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bookmarkStart w:id="0" w:name="_GoBack"/>
      <w:bookmarkEnd w:id="0"/>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7E255D">
      <w:pPr>
        <w:pStyle w:val="Ttulo2"/>
        <w:numPr>
          <w:ilvl w:val="0"/>
          <w:numId w:val="25"/>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E255D">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7E255D">
      <w:pPr>
        <w:pStyle w:val="Prrafodelista"/>
        <w:numPr>
          <w:ilvl w:val="0"/>
          <w:numId w:val="20"/>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8977F0"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8977F0">
        <w:rPr>
          <w:rFonts w:asciiTheme="minorHAnsi" w:eastAsia="Arial Unicode MS" w:hAnsiTheme="minorHAnsi" w:cstheme="minorHAnsi"/>
          <w:sz w:val="20"/>
          <w:szCs w:val="20"/>
          <w:lang w:val="es-ES_tradnl"/>
        </w:rPr>
        <w:t xml:space="preserve">DEPOSITO DE MATERIALES CON OFICINA                       PZA              </w:t>
      </w:r>
      <w:r w:rsidR="009F3FA9" w:rsidRPr="008977F0">
        <w:rPr>
          <w:rFonts w:asciiTheme="minorHAnsi" w:eastAsia="Arial Unicode MS" w:hAnsiTheme="minorHAnsi" w:cstheme="minorHAnsi"/>
          <w:sz w:val="20"/>
          <w:szCs w:val="20"/>
          <w:lang w:val="es-ES_tradnl"/>
        </w:rPr>
        <w:tab/>
      </w:r>
      <w:r w:rsidR="009F3FA9" w:rsidRPr="008977F0">
        <w:rPr>
          <w:rFonts w:asciiTheme="minorHAnsi" w:eastAsia="Arial Unicode MS" w:hAnsiTheme="minorHAnsi" w:cstheme="minorHAnsi"/>
          <w:sz w:val="20"/>
          <w:szCs w:val="20"/>
          <w:lang w:val="es-ES_tradnl"/>
        </w:rPr>
        <w:tab/>
      </w:r>
      <w:r w:rsidR="009F3FA9" w:rsidRPr="008977F0">
        <w:rPr>
          <w:rFonts w:asciiTheme="minorHAnsi" w:eastAsia="Arial Unicode MS" w:hAnsiTheme="minorHAnsi" w:cstheme="minorHAnsi"/>
          <w:sz w:val="20"/>
          <w:szCs w:val="20"/>
          <w:lang w:val="es-ES_tradnl"/>
        </w:rPr>
        <w:tab/>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8977F0">
        <w:rPr>
          <w:rFonts w:asciiTheme="minorHAnsi" w:eastAsia="Arial Unicode MS" w:hAnsiTheme="minorHAnsi" w:cstheme="minorHAnsi"/>
          <w:sz w:val="20"/>
          <w:szCs w:val="20"/>
          <w:lang w:val="es-ES_tradnl"/>
        </w:rPr>
        <w:t xml:space="preserve">LETRERO DE OBRA       </w:t>
      </w:r>
      <w:r w:rsidRPr="008977F0">
        <w:rPr>
          <w:rFonts w:asciiTheme="minorHAnsi" w:eastAsia="Arial Unicode MS" w:hAnsiTheme="minorHAnsi" w:cstheme="minorHAnsi"/>
          <w:sz w:val="20"/>
          <w:szCs w:val="20"/>
          <w:lang w:val="es-ES_tradnl"/>
        </w:rPr>
        <w:tab/>
      </w:r>
      <w:r w:rsidRPr="008977F0">
        <w:rPr>
          <w:rFonts w:asciiTheme="minorHAnsi" w:eastAsia="Arial Unicode MS" w:hAnsiTheme="minorHAnsi" w:cstheme="minorHAnsi"/>
          <w:sz w:val="20"/>
          <w:szCs w:val="20"/>
          <w:lang w:val="es-ES_tradnl"/>
        </w:rPr>
        <w:tab/>
        <w:t xml:space="preserve">                        </w:t>
      </w:r>
      <w:r w:rsidR="009F3FA9" w:rsidRPr="008977F0">
        <w:rPr>
          <w:rFonts w:asciiTheme="minorHAnsi" w:eastAsia="Arial Unicode MS" w:hAnsiTheme="minorHAnsi" w:cstheme="minorHAnsi"/>
          <w:sz w:val="20"/>
          <w:szCs w:val="20"/>
          <w:lang w:val="es-ES_tradnl"/>
        </w:rPr>
        <w:t xml:space="preserve">         </w:t>
      </w:r>
      <w:r w:rsidRPr="008977F0">
        <w:rPr>
          <w:rFonts w:asciiTheme="minorHAnsi" w:eastAsia="Arial Unicode MS" w:hAnsiTheme="minorHAnsi" w:cstheme="minorHAnsi"/>
          <w:sz w:val="20"/>
          <w:szCs w:val="20"/>
          <w:lang w:val="es-ES_tradnl"/>
        </w:rPr>
        <w:t xml:space="preserve"> PZA             </w:t>
      </w:r>
      <w:r w:rsidR="009F3FA9" w:rsidRPr="008977F0">
        <w:rPr>
          <w:rFonts w:asciiTheme="minorHAnsi" w:eastAsia="Arial Unicode MS" w:hAnsiTheme="minorHAnsi" w:cstheme="minorHAnsi"/>
          <w:sz w:val="20"/>
          <w:szCs w:val="20"/>
          <w:lang w:val="es-ES_tradnl"/>
        </w:rPr>
        <w:t xml:space="preserve">     </w:t>
      </w:r>
      <w:r w:rsidR="009F3FA9" w:rsidRPr="008977F0">
        <w:rPr>
          <w:rFonts w:asciiTheme="minorHAnsi" w:eastAsia="Arial Unicode MS" w:hAnsiTheme="minorHAnsi" w:cstheme="minorHAnsi"/>
          <w:sz w:val="20"/>
          <w:szCs w:val="20"/>
          <w:lang w:val="es-ES_tradnl"/>
        </w:rPr>
        <w:tab/>
      </w:r>
      <w:r w:rsidR="009F3FA9" w:rsidRPr="008977F0">
        <w:rPr>
          <w:rFonts w:asciiTheme="minorHAnsi" w:eastAsia="Arial Unicode MS" w:hAnsiTheme="minorHAnsi" w:cstheme="minorHAnsi"/>
          <w:sz w:val="20"/>
          <w:szCs w:val="20"/>
          <w:lang w:val="es-ES_tradnl"/>
        </w:rPr>
        <w:tab/>
      </w:r>
      <w:r w:rsidR="009F3FA9" w:rsidRPr="008977F0">
        <w:rPr>
          <w:rFonts w:asciiTheme="minorHAnsi" w:eastAsia="Arial Unicode MS" w:hAnsiTheme="minorHAnsi" w:cstheme="minorHAnsi"/>
          <w:sz w:val="20"/>
          <w:szCs w:val="20"/>
          <w:lang w:val="es-ES_tradnl"/>
        </w:rPr>
        <w:tab/>
      </w:r>
      <w:r w:rsidR="008977F0" w:rsidRPr="008977F0">
        <w:rPr>
          <w:rFonts w:asciiTheme="minorHAnsi" w:eastAsia="Arial Unicode MS" w:hAnsiTheme="minorHAnsi" w:cstheme="minorHAnsi"/>
          <w:sz w:val="20"/>
          <w:szCs w:val="20"/>
          <w:lang w:val="es-ES_tradnl"/>
        </w:rPr>
        <w:t xml:space="preserve">            3</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7E255D">
      <w:pPr>
        <w:pStyle w:val="Ttulo2"/>
        <w:numPr>
          <w:ilvl w:val="0"/>
          <w:numId w:val="25"/>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w:t>
      </w:r>
      <w:r w:rsidRPr="00920A4F">
        <w:rPr>
          <w:rFonts w:asciiTheme="minorHAnsi" w:hAnsiTheme="minorHAnsi" w:cstheme="minorHAnsi"/>
          <w:kern w:val="28"/>
          <w:sz w:val="20"/>
          <w:szCs w:val="20"/>
          <w:lang w:val="es-ES_tradnl"/>
        </w:rPr>
        <w:lastRenderedPageBreak/>
        <w:t>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7E255D">
      <w:pPr>
        <w:pStyle w:val="Estilo1"/>
        <w:numPr>
          <w:ilvl w:val="1"/>
          <w:numId w:val="33"/>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7E255D">
      <w:pPr>
        <w:pStyle w:val="Estilo1"/>
        <w:numPr>
          <w:ilvl w:val="1"/>
          <w:numId w:val="33"/>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7E255D">
      <w:pPr>
        <w:pStyle w:val="Ttulo2"/>
        <w:numPr>
          <w:ilvl w:val="0"/>
          <w:numId w:val="3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B15736" w:rsidRPr="00920A4F"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B15736" w:rsidRPr="00DC4485"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B5372F" w:rsidRDefault="007A3A6D" w:rsidP="007A5EF8">
            <w:pPr>
              <w:spacing w:before="100" w:beforeAutospacing="1" w:after="100" w:afterAutospacing="1"/>
              <w:jc w:val="both"/>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1</w:t>
            </w:r>
          </w:p>
        </w:tc>
        <w:tc>
          <w:tcPr>
            <w:tcW w:w="3198" w:type="dxa"/>
            <w:shd w:val="clear" w:color="auto" w:fill="auto"/>
            <w:vAlign w:val="center"/>
          </w:tcPr>
          <w:p w:rsidR="00B15736" w:rsidRPr="00B5372F" w:rsidRDefault="00B15736" w:rsidP="004E10EB">
            <w:pPr>
              <w:spacing w:before="100" w:beforeAutospacing="1" w:after="100" w:afterAutospacing="1"/>
              <w:jc w:val="both"/>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 xml:space="preserve">TUBERÍA DE PE </w:t>
            </w:r>
            <w:r w:rsidR="004E10EB">
              <w:rPr>
                <w:rFonts w:asciiTheme="minorHAnsi" w:hAnsiTheme="minorHAnsi" w:cstheme="minorHAnsi"/>
                <w:sz w:val="20"/>
                <w:szCs w:val="20"/>
                <w:lang w:val="es-ES_tradnl"/>
              </w:rPr>
              <w:t>40</w:t>
            </w:r>
            <w:r w:rsidRPr="00B5372F">
              <w:rPr>
                <w:rFonts w:asciiTheme="minorHAnsi" w:hAnsiTheme="minorHAnsi" w:cstheme="minorHAnsi"/>
                <w:sz w:val="20"/>
                <w:szCs w:val="20"/>
                <w:lang w:val="es-ES_tradnl"/>
              </w:rPr>
              <w:t xml:space="preserve"> MM </w:t>
            </w:r>
          </w:p>
        </w:tc>
        <w:tc>
          <w:tcPr>
            <w:tcW w:w="1512" w:type="dxa"/>
            <w:shd w:val="clear" w:color="auto" w:fill="auto"/>
            <w:vAlign w:val="center"/>
          </w:tcPr>
          <w:p w:rsidR="00B15736" w:rsidRPr="00B5372F" w:rsidRDefault="00B15736" w:rsidP="004E10EB">
            <w:pPr>
              <w:spacing w:before="100" w:beforeAutospacing="1" w:after="100" w:afterAutospacing="1"/>
              <w:jc w:val="center"/>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w:t>
            </w:r>
            <w:r w:rsidR="004E10EB">
              <w:rPr>
                <w:rFonts w:asciiTheme="minorHAnsi" w:hAnsiTheme="minorHAnsi" w:cstheme="minorHAnsi"/>
                <w:sz w:val="20"/>
                <w:szCs w:val="20"/>
                <w:lang w:val="es-ES_tradnl"/>
              </w:rPr>
              <w:t xml:space="preserve">825 </w:t>
            </w:r>
            <w:r w:rsidRPr="00B5372F">
              <w:rPr>
                <w:rFonts w:asciiTheme="minorHAnsi" w:hAnsiTheme="minorHAnsi" w:cstheme="minorHAnsi"/>
                <w:sz w:val="20"/>
                <w:szCs w:val="20"/>
                <w:lang w:val="es-ES_tradnl"/>
              </w:rPr>
              <w:t>m]</w:t>
            </w:r>
          </w:p>
        </w:tc>
        <w:tc>
          <w:tcPr>
            <w:tcW w:w="1809" w:type="dxa"/>
            <w:shd w:val="clear" w:color="auto" w:fill="auto"/>
            <w:vAlign w:val="center"/>
          </w:tcPr>
          <w:p w:rsidR="00B15736" w:rsidRPr="00B5372F" w:rsidRDefault="00B15736" w:rsidP="007A5EF8">
            <w:pPr>
              <w:spacing w:before="100" w:beforeAutospacing="1" w:after="100" w:afterAutospacing="1"/>
              <w:jc w:val="center"/>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Rollos</w:t>
            </w:r>
          </w:p>
        </w:tc>
      </w:tr>
      <w:tr w:rsidR="004E10EB" w:rsidRPr="00920A4F" w:rsidTr="007A5EF8">
        <w:trPr>
          <w:jc w:val="center"/>
        </w:trPr>
        <w:tc>
          <w:tcPr>
            <w:tcW w:w="392" w:type="dxa"/>
            <w:shd w:val="clear" w:color="auto" w:fill="auto"/>
            <w:vAlign w:val="center"/>
          </w:tcPr>
          <w:p w:rsidR="004E10EB" w:rsidRPr="00B5372F" w:rsidRDefault="004E10EB" w:rsidP="004E10EB">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4E10EB" w:rsidRPr="00B5372F" w:rsidRDefault="004E10EB" w:rsidP="004E10EB">
            <w:pPr>
              <w:spacing w:before="100" w:beforeAutospacing="1" w:after="100" w:afterAutospacing="1"/>
              <w:jc w:val="both"/>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4E10EB" w:rsidRPr="00B5372F" w:rsidRDefault="004E10EB" w:rsidP="004E10EB">
            <w:pPr>
              <w:spacing w:before="100" w:beforeAutospacing="1" w:after="100" w:afterAutospacing="1"/>
              <w:jc w:val="center"/>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w:t>
            </w:r>
            <w:r>
              <w:rPr>
                <w:rFonts w:asciiTheme="minorHAnsi" w:hAnsiTheme="minorHAnsi" w:cstheme="minorHAnsi"/>
                <w:sz w:val="20"/>
                <w:szCs w:val="20"/>
                <w:lang w:val="es-ES_tradnl"/>
              </w:rPr>
              <w:t xml:space="preserve">2351 </w:t>
            </w:r>
            <w:r w:rsidRPr="00B5372F">
              <w:rPr>
                <w:rFonts w:asciiTheme="minorHAnsi" w:hAnsiTheme="minorHAnsi" w:cstheme="minorHAnsi"/>
                <w:sz w:val="20"/>
                <w:szCs w:val="20"/>
                <w:lang w:val="es-ES_tradnl"/>
              </w:rPr>
              <w:t>m]</w:t>
            </w:r>
          </w:p>
        </w:tc>
        <w:tc>
          <w:tcPr>
            <w:tcW w:w="1809" w:type="dxa"/>
            <w:shd w:val="clear" w:color="auto" w:fill="auto"/>
            <w:vAlign w:val="center"/>
          </w:tcPr>
          <w:p w:rsidR="004E10EB" w:rsidRPr="00B5372F" w:rsidRDefault="004E10EB" w:rsidP="004E10EB">
            <w:pPr>
              <w:spacing w:before="100" w:beforeAutospacing="1" w:after="100" w:afterAutospacing="1"/>
              <w:jc w:val="center"/>
              <w:rPr>
                <w:rFonts w:asciiTheme="minorHAnsi" w:hAnsiTheme="minorHAnsi" w:cstheme="minorHAnsi"/>
                <w:sz w:val="20"/>
                <w:szCs w:val="20"/>
                <w:lang w:val="es-ES_tradnl"/>
              </w:rPr>
            </w:pPr>
            <w:r w:rsidRPr="00B5372F">
              <w:rPr>
                <w:rFonts w:asciiTheme="minorHAnsi" w:hAnsiTheme="minorHAnsi" w:cstheme="minorHAnsi"/>
                <w:sz w:val="20"/>
                <w:szCs w:val="20"/>
                <w:lang w:val="es-ES_tradnl"/>
              </w:rPr>
              <w:t>Rollos</w:t>
            </w:r>
          </w:p>
        </w:tc>
      </w:tr>
    </w:tbl>
    <w:p w:rsidR="00B15736" w:rsidRPr="00DC4485" w:rsidRDefault="00B15736" w:rsidP="007E255D">
      <w:pPr>
        <w:pStyle w:val="Prrafodelista"/>
        <w:numPr>
          <w:ilvl w:val="1"/>
          <w:numId w:val="33"/>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7E255D">
      <w:pPr>
        <w:numPr>
          <w:ilvl w:val="0"/>
          <w:numId w:val="23"/>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7E255D">
      <w:pPr>
        <w:pStyle w:val="Prrafodelista"/>
        <w:numPr>
          <w:ilvl w:val="0"/>
          <w:numId w:val="24"/>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7E255D">
      <w:pPr>
        <w:pStyle w:val="Ttulo2"/>
        <w:numPr>
          <w:ilvl w:val="0"/>
          <w:numId w:val="33"/>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7E255D">
      <w:pPr>
        <w:pStyle w:val="Estilo1"/>
        <w:numPr>
          <w:ilvl w:val="1"/>
          <w:numId w:val="3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5" w:name="_Toc314666527"/>
      <w:r w:rsidRPr="00920A4F">
        <w:rPr>
          <w:rFonts w:asciiTheme="minorHAnsi" w:hAnsiTheme="minorHAnsi" w:cstheme="minorHAnsi"/>
          <w:sz w:val="20"/>
          <w:szCs w:val="20"/>
        </w:rPr>
        <w:t>.</w:t>
      </w:r>
      <w:bookmarkEnd w:id="25"/>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7E255D">
      <w:pPr>
        <w:pStyle w:val="Ttulo2"/>
        <w:numPr>
          <w:ilvl w:val="0"/>
          <w:numId w:val="34"/>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w:t>
      </w:r>
      <w:r w:rsidR="00DF61C9" w:rsidRPr="00920A4F">
        <w:rPr>
          <w:rFonts w:asciiTheme="minorHAnsi" w:hAnsiTheme="minorHAnsi" w:cstheme="minorHAnsi"/>
          <w:b/>
          <w:sz w:val="20"/>
          <w:szCs w:val="20"/>
        </w:rPr>
        <w:t>ACERA Y</w:t>
      </w:r>
      <w:r w:rsidRPr="00920A4F">
        <w:rPr>
          <w:rFonts w:asciiTheme="minorHAnsi" w:hAnsiTheme="minorHAnsi" w:cstheme="minorHAnsi"/>
          <w:b/>
          <w:sz w:val="20"/>
          <w:szCs w:val="20"/>
        </w:rPr>
        <w:t>/O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7E255D">
      <w:pPr>
        <w:pStyle w:val="Prrafodelista"/>
        <w:numPr>
          <w:ilvl w:val="1"/>
          <w:numId w:val="35"/>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7E255D">
      <w:pPr>
        <w:pStyle w:val="Prrafodelista"/>
        <w:numPr>
          <w:ilvl w:val="1"/>
          <w:numId w:val="36"/>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523480">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523480">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7E255D">
      <w:pPr>
        <w:pStyle w:val="Estilo1"/>
        <w:numPr>
          <w:ilvl w:val="1"/>
          <w:numId w:val="37"/>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7E255D">
      <w:pPr>
        <w:pStyle w:val="Prrafodelista"/>
        <w:numPr>
          <w:ilvl w:val="1"/>
          <w:numId w:val="3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9113B2" w:rsidRDefault="009113B2"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F61C9" w:rsidRDefault="00DF61C9" w:rsidP="009113B2">
      <w:pPr>
        <w:contextualSpacing/>
        <w:jc w:val="both"/>
        <w:rPr>
          <w:rFonts w:asciiTheme="minorHAnsi" w:eastAsia="Arial Unicode MS" w:hAnsiTheme="minorHAnsi" w:cstheme="minorHAnsi"/>
          <w:sz w:val="20"/>
          <w:szCs w:val="20"/>
          <w:lang w:val="es-ES_tradnl"/>
        </w:rPr>
      </w:pPr>
    </w:p>
    <w:p w:rsidR="00DF61C9" w:rsidRDefault="00DF61C9"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C4485" w:rsidRDefault="00DC4485" w:rsidP="009113B2">
      <w:pPr>
        <w:contextualSpacing/>
        <w:jc w:val="both"/>
        <w:rPr>
          <w:rFonts w:asciiTheme="minorHAnsi" w:eastAsia="Arial Unicode MS" w:hAnsiTheme="minorHAnsi" w:cstheme="minorHAnsi"/>
          <w:sz w:val="20"/>
          <w:szCs w:val="20"/>
          <w:lang w:val="es-ES_tradnl"/>
        </w:rPr>
      </w:pPr>
    </w:p>
    <w:p w:rsidR="00DF61C9" w:rsidRDefault="00DF61C9" w:rsidP="009113B2">
      <w:pPr>
        <w:contextualSpacing/>
        <w:jc w:val="both"/>
        <w:rPr>
          <w:rFonts w:asciiTheme="minorHAnsi" w:eastAsia="Arial Unicode MS" w:hAnsiTheme="minorHAnsi" w:cstheme="minorHAnsi"/>
          <w:sz w:val="20"/>
          <w:szCs w:val="20"/>
          <w:lang w:val="es-ES_tradnl"/>
        </w:rPr>
      </w:pPr>
    </w:p>
    <w:p w:rsidR="00DC4485" w:rsidRPr="00920A4F" w:rsidRDefault="00DC4485" w:rsidP="009113B2">
      <w:pPr>
        <w:contextualSpacing/>
        <w:jc w:val="both"/>
        <w:rPr>
          <w:rFonts w:asciiTheme="minorHAnsi" w:eastAsia="Arial Unicode MS" w:hAnsiTheme="minorHAnsi" w:cstheme="minorHAnsi"/>
          <w:sz w:val="20"/>
          <w:szCs w:val="20"/>
          <w:lang w:val="es-ES_tradnl"/>
        </w:rPr>
      </w:pPr>
    </w:p>
    <w:p w:rsidR="002F3388" w:rsidRPr="00920A4F" w:rsidRDefault="002F3388" w:rsidP="00DF61C9">
      <w:pPr>
        <w:pStyle w:val="Ttulo2"/>
        <w:numPr>
          <w:ilvl w:val="0"/>
          <w:numId w:val="37"/>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CORTE, ROTURA Y REMOCIÓN DE CERÁMICA, BALDOSAS Y/O CORTEZAS ESPECIALES</w:t>
      </w:r>
    </w:p>
    <w:p w:rsidR="002F3388" w:rsidRPr="00920A4F" w:rsidRDefault="002F3388" w:rsidP="002F3388">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2F3388" w:rsidRPr="00DF61C9" w:rsidRDefault="002F3388" w:rsidP="00DF61C9">
      <w:pPr>
        <w:pStyle w:val="Prrafodelista"/>
        <w:numPr>
          <w:ilvl w:val="1"/>
          <w:numId w:val="84"/>
        </w:numPr>
        <w:spacing w:before="120" w:after="120" w:line="276" w:lineRule="auto"/>
        <w:contextualSpacing/>
        <w:jc w:val="both"/>
        <w:rPr>
          <w:rFonts w:asciiTheme="minorHAnsi" w:hAnsiTheme="minorHAnsi" w:cstheme="minorHAnsi"/>
          <w:b/>
          <w:sz w:val="20"/>
          <w:szCs w:val="20"/>
        </w:rPr>
      </w:pPr>
      <w:r w:rsidRPr="00DF61C9">
        <w:rPr>
          <w:rFonts w:asciiTheme="minorHAnsi" w:hAnsiTheme="minorHAnsi" w:cstheme="minorHAnsi"/>
          <w:b/>
          <w:sz w:val="20"/>
          <w:szCs w:val="20"/>
        </w:rPr>
        <w:t>DEFINICIÓN.</w:t>
      </w:r>
    </w:p>
    <w:p w:rsidR="002F3388" w:rsidRPr="00920A4F" w:rsidRDefault="002F3388" w:rsidP="002F3388">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2F3388" w:rsidRPr="00920A4F" w:rsidRDefault="002F3388" w:rsidP="00DF61C9">
      <w:pPr>
        <w:pStyle w:val="Prrafodelista"/>
        <w:numPr>
          <w:ilvl w:val="1"/>
          <w:numId w:val="8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2F3388" w:rsidRPr="00920A4F" w:rsidRDefault="002F3388" w:rsidP="002F33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2F3388" w:rsidRPr="00920A4F" w:rsidRDefault="002F3388" w:rsidP="002F3388">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2F3388" w:rsidRPr="00920A4F" w:rsidRDefault="002F3388" w:rsidP="00DF61C9">
      <w:pPr>
        <w:pStyle w:val="Prrafodelista"/>
        <w:numPr>
          <w:ilvl w:val="1"/>
          <w:numId w:val="8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2F3388" w:rsidRPr="00920A4F" w:rsidRDefault="002F3388" w:rsidP="002F33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2F3388" w:rsidRPr="00920A4F" w:rsidRDefault="002F3388" w:rsidP="002F33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2F3388" w:rsidRPr="00920A4F" w:rsidRDefault="002F3388" w:rsidP="002F33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2F3388" w:rsidRPr="00920A4F" w:rsidRDefault="002F3388" w:rsidP="002F3388">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2F3388" w:rsidRPr="00920A4F" w:rsidRDefault="002F3388" w:rsidP="002F33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2F3388" w:rsidRPr="00920A4F" w:rsidRDefault="002F3388" w:rsidP="002F3388">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2F3388" w:rsidRPr="00920A4F" w:rsidRDefault="002F3388" w:rsidP="002F3388">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2F3388" w:rsidRPr="00B959F4" w:rsidRDefault="002F3388" w:rsidP="00DF61C9">
      <w:pPr>
        <w:pStyle w:val="Prrafodelista"/>
        <w:numPr>
          <w:ilvl w:val="1"/>
          <w:numId w:val="84"/>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3388" w:rsidRPr="00920A4F" w:rsidRDefault="002F3388" w:rsidP="002F3388">
      <w:pPr>
        <w:contextualSpacing/>
        <w:jc w:val="both"/>
        <w:rPr>
          <w:rFonts w:asciiTheme="minorHAnsi" w:hAnsiTheme="minorHAnsi" w:cstheme="minorHAnsi"/>
          <w:kern w:val="28"/>
          <w:sz w:val="20"/>
          <w:szCs w:val="20"/>
        </w:rPr>
      </w:pP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3388" w:rsidRPr="00920A4F" w:rsidRDefault="002F3388" w:rsidP="002F3388">
      <w:pPr>
        <w:contextualSpacing/>
        <w:jc w:val="both"/>
        <w:rPr>
          <w:rFonts w:asciiTheme="minorHAnsi" w:hAnsiTheme="minorHAnsi" w:cstheme="minorHAnsi"/>
          <w:kern w:val="28"/>
          <w:sz w:val="20"/>
          <w:szCs w:val="20"/>
        </w:rPr>
      </w:pP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3388" w:rsidRPr="00920A4F" w:rsidRDefault="002F3388" w:rsidP="002F3388">
      <w:pPr>
        <w:contextualSpacing/>
        <w:jc w:val="both"/>
        <w:rPr>
          <w:rFonts w:asciiTheme="minorHAnsi" w:hAnsiTheme="minorHAnsi" w:cstheme="minorHAnsi"/>
          <w:kern w:val="28"/>
          <w:sz w:val="20"/>
          <w:szCs w:val="20"/>
        </w:rPr>
      </w:pPr>
    </w:p>
    <w:p w:rsidR="002F3388"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3388" w:rsidRPr="00920A4F" w:rsidRDefault="002F3388" w:rsidP="00DF61C9">
      <w:pPr>
        <w:pStyle w:val="Prrafodelista"/>
        <w:numPr>
          <w:ilvl w:val="1"/>
          <w:numId w:val="84"/>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2F3388" w:rsidRPr="00920A4F" w:rsidRDefault="002F3388" w:rsidP="002F3388">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2F3388" w:rsidRDefault="002F3388" w:rsidP="002F3388">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Dicho pago será la compensación total por los materiales, mano de obra, herramientas, equipo y otros gastos que sean necesarios para la adecuada y correcta ejecución de los trabajos.</w:t>
      </w:r>
    </w:p>
    <w:p w:rsidR="009113B2" w:rsidRPr="00920A4F" w:rsidRDefault="009113B2" w:rsidP="00DF61C9">
      <w:pPr>
        <w:pStyle w:val="Ttulo2"/>
        <w:numPr>
          <w:ilvl w:val="0"/>
          <w:numId w:val="8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DF61C9">
      <w:pPr>
        <w:pStyle w:val="Estilo1"/>
        <w:numPr>
          <w:ilvl w:val="1"/>
          <w:numId w:val="8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DF61C9">
      <w:pPr>
        <w:pStyle w:val="Estilo1"/>
        <w:numPr>
          <w:ilvl w:val="1"/>
          <w:numId w:val="84"/>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DF61C9">
      <w:pPr>
        <w:pStyle w:val="Estilo1"/>
        <w:numPr>
          <w:ilvl w:val="1"/>
          <w:numId w:val="84"/>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7E255D">
      <w:pPr>
        <w:pStyle w:val="Prrafodelista"/>
        <w:numPr>
          <w:ilvl w:val="0"/>
          <w:numId w:val="10"/>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920A4F">
        <w:rPr>
          <w:rFonts w:asciiTheme="minorHAnsi" w:eastAsia="Arial Unicode MS" w:hAnsiTheme="minorHAnsi"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7E255D">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7E255D">
      <w:pPr>
        <w:numPr>
          <w:ilvl w:val="0"/>
          <w:numId w:val="12"/>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7E255D">
      <w:pPr>
        <w:numPr>
          <w:ilvl w:val="0"/>
          <w:numId w:val="13"/>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7E255D">
      <w:pPr>
        <w:numPr>
          <w:ilvl w:val="0"/>
          <w:numId w:val="12"/>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Pr="00920A4F" w:rsidRDefault="009113B2"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7E255D">
      <w:pPr>
        <w:numPr>
          <w:ilvl w:val="0"/>
          <w:numId w:val="11"/>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DF61C9">
      <w:pPr>
        <w:pStyle w:val="Estilo1"/>
        <w:numPr>
          <w:ilvl w:val="1"/>
          <w:numId w:val="84"/>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F61C9">
      <w:pPr>
        <w:pStyle w:val="Estilo1"/>
        <w:numPr>
          <w:ilvl w:val="1"/>
          <w:numId w:val="84"/>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DF61C9">
      <w:pPr>
        <w:pStyle w:val="Ttulo2"/>
        <w:numPr>
          <w:ilvl w:val="0"/>
          <w:numId w:val="8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Será por cuenta del CONTRATISTA el traslado del material desde las instalaciones del almacén hasta el lugar del tendido de la obra</w:t>
      </w:r>
    </w:p>
    <w:p w:rsidR="009113B2" w:rsidRPr="00920A4F" w:rsidRDefault="009113B2"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7E255D">
      <w:pPr>
        <w:pStyle w:val="Textoindependiente"/>
        <w:numPr>
          <w:ilvl w:val="0"/>
          <w:numId w:val="22"/>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bajada la tubería al fondo de la zanja, deberá ser alineada.</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7E255D">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DF61C9">
      <w:pPr>
        <w:pStyle w:val="Estilo1"/>
        <w:numPr>
          <w:ilvl w:val="1"/>
          <w:numId w:val="84"/>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DF61C9">
      <w:pPr>
        <w:pStyle w:val="Ttulo2"/>
        <w:numPr>
          <w:ilvl w:val="0"/>
          <w:numId w:val="84"/>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B15736">
      <w:pPr>
        <w:autoSpaceDE w:val="0"/>
        <w:autoSpaceDN w:val="0"/>
        <w:adjustRightInd w:val="0"/>
        <w:jc w:val="both"/>
        <w:rPr>
          <w:rFonts w:asciiTheme="minorHAnsi" w:hAnsiTheme="minorHAnsi" w:cstheme="minorHAnsi"/>
          <w:b/>
          <w:bCs/>
          <w:iCs/>
          <w:sz w:val="20"/>
          <w:szCs w:val="20"/>
          <w:lang w:val="es-ES_tradnl"/>
        </w:rPr>
      </w:pP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DC4485"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lastRenderedPageBreak/>
        <w:t>9</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DC66BD"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9</w:t>
      </w:r>
      <w:r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6"/>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lastRenderedPageBreak/>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7E255D">
      <w:pPr>
        <w:numPr>
          <w:ilvl w:val="0"/>
          <w:numId w:val="11"/>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7E255D">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7E255D">
      <w:pPr>
        <w:numPr>
          <w:ilvl w:val="0"/>
          <w:numId w:val="14"/>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Default="00B15736" w:rsidP="007E255D">
      <w:pPr>
        <w:numPr>
          <w:ilvl w:val="0"/>
          <w:numId w:val="11"/>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w:t>
      </w:r>
      <w:r w:rsidR="00DF61C9" w:rsidRPr="00920A4F">
        <w:rPr>
          <w:rFonts w:asciiTheme="minorHAnsi" w:hAnsiTheme="minorHAnsi" w:cstheme="minorHAnsi"/>
          <w:sz w:val="20"/>
          <w:szCs w:val="20"/>
        </w:rPr>
        <w:t>, alcantarillas</w:t>
      </w:r>
      <w:r w:rsidRPr="00920A4F">
        <w:rPr>
          <w:rFonts w:asciiTheme="minorHAnsi" w:hAnsiTheme="minorHAnsi" w:cstheme="minorHAnsi"/>
          <w:sz w:val="20"/>
          <w:szCs w:val="20"/>
        </w:rPr>
        <w:t>, maderas y otras instalaciones provisorias, utilizadas en los trabajos.</w:t>
      </w:r>
    </w:p>
    <w:p w:rsidR="00DF61C9" w:rsidRPr="00920A4F" w:rsidRDefault="00DF61C9" w:rsidP="00DF61C9">
      <w:pPr>
        <w:tabs>
          <w:tab w:val="num" w:pos="709"/>
        </w:tabs>
        <w:spacing w:line="276" w:lineRule="auto"/>
        <w:ind w:left="709"/>
        <w:jc w:val="both"/>
        <w:rPr>
          <w:rFonts w:asciiTheme="minorHAnsi" w:hAnsiTheme="minorHAnsi" w:cstheme="minorHAnsi"/>
          <w:sz w:val="20"/>
          <w:szCs w:val="20"/>
        </w:rPr>
      </w:pPr>
    </w:p>
    <w:p w:rsidR="00B15736" w:rsidRPr="00B83344" w:rsidRDefault="00DF61C9"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9</w:t>
      </w:r>
      <w:r w:rsidRPr="00920A4F">
        <w:rPr>
          <w:rFonts w:asciiTheme="minorHAnsi" w:hAnsiTheme="minorHAnsi" w:cstheme="minorHAnsi"/>
          <w:b/>
          <w:sz w:val="20"/>
          <w:szCs w:val="20"/>
        </w:rPr>
        <w:t>.4 MEDIDAS</w:t>
      </w:r>
      <w:r w:rsidR="00B15736" w:rsidRPr="00B83344">
        <w:rPr>
          <w:rFonts w:asciiTheme="minorHAnsi" w:hAnsiTheme="minorHAnsi" w:cstheme="minorHAnsi"/>
          <w:b/>
          <w:iCs/>
          <w:sz w:val="20"/>
          <w:szCs w:val="20"/>
          <w:lang w:val="es-ES_tradnl"/>
        </w:rPr>
        <w:t xml:space="preserve">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DF61C9"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9.5 MEDICIÓN</w:t>
      </w:r>
      <w:r w:rsidR="00B15736" w:rsidRPr="00920A4F">
        <w:rPr>
          <w:rFonts w:asciiTheme="minorHAnsi" w:hAnsiTheme="minorHAnsi" w:cstheme="minorHAnsi"/>
          <w:b/>
          <w:sz w:val="20"/>
          <w:szCs w:val="20"/>
        </w:rPr>
        <w:t xml:space="preserve">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DF61C9">
      <w:pPr>
        <w:pStyle w:val="Ttulo2"/>
        <w:numPr>
          <w:ilvl w:val="0"/>
          <w:numId w:val="84"/>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lastRenderedPageBreak/>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lastRenderedPageBreak/>
        <w:t>En caso de ser necesaria la utilización de agua para la compactación del suelo, la operación deberá ser previamente autorizada por la Supervisión.</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7E255D">
      <w:pPr>
        <w:numPr>
          <w:ilvl w:val="0"/>
          <w:numId w:val="15"/>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B15736" w:rsidRPr="00B83344" w:rsidRDefault="00B15736" w:rsidP="00DF61C9">
      <w:pPr>
        <w:pStyle w:val="Estilo1"/>
        <w:numPr>
          <w:ilvl w:val="1"/>
          <w:numId w:val="84"/>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920A4F">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En la medición se deberá  descontar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B15736" w:rsidRDefault="00B15736" w:rsidP="00B15736">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DF61C9" w:rsidRPr="00920A4F" w:rsidRDefault="00DF61C9" w:rsidP="00B15736">
      <w:pPr>
        <w:spacing w:before="100" w:beforeAutospacing="1" w:after="100" w:afterAutospacing="1"/>
        <w:jc w:val="both"/>
        <w:rPr>
          <w:rFonts w:asciiTheme="minorHAnsi" w:hAnsiTheme="minorHAnsi" w:cstheme="minorHAnsi"/>
          <w:sz w:val="20"/>
          <w:szCs w:val="20"/>
        </w:rPr>
      </w:pPr>
    </w:p>
    <w:p w:rsidR="00B15736" w:rsidRPr="00920A4F" w:rsidRDefault="00B15736" w:rsidP="00DF61C9">
      <w:pPr>
        <w:pStyle w:val="Ttulo2"/>
        <w:numPr>
          <w:ilvl w:val="0"/>
          <w:numId w:val="84"/>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6"/>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DF61C9">
      <w:pPr>
        <w:pStyle w:val="Estilo1"/>
        <w:numPr>
          <w:ilvl w:val="1"/>
          <w:numId w:val="84"/>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920A4F" w:rsidRDefault="00B15736" w:rsidP="00DF61C9">
      <w:pPr>
        <w:pStyle w:val="Ttulo2"/>
        <w:numPr>
          <w:ilvl w:val="0"/>
          <w:numId w:val="84"/>
        </w:numPr>
        <w:spacing w:before="200" w:line="276" w:lineRule="auto"/>
        <w:jc w:val="both"/>
        <w:rPr>
          <w:rFonts w:asciiTheme="minorHAnsi" w:hAnsiTheme="minorHAnsi" w:cstheme="minorHAnsi"/>
          <w:sz w:val="20"/>
          <w:szCs w:val="20"/>
          <w:lang w:val="es-ES_tradnl"/>
        </w:rPr>
      </w:pPr>
      <w:r w:rsidRPr="00920A4F">
        <w:rPr>
          <w:rFonts w:asciiTheme="minorHAnsi" w:hAnsiTheme="minorHAnsi" w:cstheme="minorHAnsi"/>
          <w:b/>
          <w:sz w:val="20"/>
          <w:szCs w:val="20"/>
        </w:rPr>
        <w:t>REPOSICIÓN Y AFINADO DE ACERAS Y/O CUNETAS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7"/>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4"/>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w:t>
      </w:r>
      <w:r w:rsidRPr="00920A4F">
        <w:rPr>
          <w:rFonts w:asciiTheme="minorHAnsi" w:hAnsiTheme="minorHAnsi" w:cstheme="minorHAnsi"/>
          <w:sz w:val="20"/>
          <w:szCs w:val="20"/>
        </w:rPr>
        <w:lastRenderedPageBreak/>
        <w:t xml:space="preserve">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B15736" w:rsidRPr="00920A4F" w:rsidRDefault="00B15736" w:rsidP="007E255D">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7E255D">
      <w:pPr>
        <w:pStyle w:val="Prrafodelista"/>
        <w:numPr>
          <w:ilvl w:val="0"/>
          <w:numId w:val="11"/>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B15736" w:rsidRPr="00920A4F" w:rsidRDefault="00B15736" w:rsidP="007E255D">
      <w:pPr>
        <w:pStyle w:val="Prrafodelista"/>
        <w:numPr>
          <w:ilvl w:val="0"/>
          <w:numId w:val="17"/>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B15736" w:rsidRPr="00920A4F" w:rsidRDefault="00B15736" w:rsidP="007E255D">
      <w:pPr>
        <w:pStyle w:val="Prrafodelista"/>
        <w:numPr>
          <w:ilvl w:val="0"/>
          <w:numId w:val="17"/>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1. Ensayo con esclerómetro, senoscopio u otro no destructivo.</w:t>
      </w:r>
      <w:bookmarkEnd w:id="71"/>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B15736" w:rsidRPr="00920A4F" w:rsidRDefault="00B15736" w:rsidP="00B15736">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B15736" w:rsidRPr="00920A4F" w:rsidRDefault="00B15736" w:rsidP="00B15736">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B15736" w:rsidRPr="00920A4F" w:rsidRDefault="00B15736" w:rsidP="00B15736">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B15736" w:rsidRPr="00920A4F" w:rsidRDefault="00B15736" w:rsidP="00B15736">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B15736" w:rsidRPr="00920A4F" w:rsidRDefault="00B15736" w:rsidP="00B15736">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B15736" w:rsidRPr="00920A4F" w:rsidRDefault="00B15736" w:rsidP="00B15736">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B15736" w:rsidRPr="00920A4F" w:rsidRDefault="00B15736" w:rsidP="00B15736">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7E255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7E255D">
      <w:pPr>
        <w:numPr>
          <w:ilvl w:val="0"/>
          <w:numId w:val="16"/>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DF61C9">
      <w:pPr>
        <w:pStyle w:val="Estilo1"/>
        <w:numPr>
          <w:ilvl w:val="1"/>
          <w:numId w:val="84"/>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872AD" w:rsidRPr="00920A4F" w:rsidRDefault="009872AD" w:rsidP="00B15736">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B15736" w:rsidRDefault="00B15736" w:rsidP="009113B2">
      <w:pPr>
        <w:jc w:val="both"/>
        <w:rPr>
          <w:rFonts w:asciiTheme="minorHAnsi" w:hAnsiTheme="minorHAnsi" w:cstheme="minorHAnsi"/>
          <w:sz w:val="20"/>
          <w:szCs w:val="20"/>
        </w:rPr>
      </w:pPr>
    </w:p>
    <w:p w:rsidR="002F3388" w:rsidRPr="00920A4F" w:rsidRDefault="002F3388" w:rsidP="00DF61C9">
      <w:pPr>
        <w:pStyle w:val="Ttulo2"/>
        <w:numPr>
          <w:ilvl w:val="0"/>
          <w:numId w:val="84"/>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REPOSICIÓN DE CERÁMICA, BALDOSAS Y/O CORTEZAS ESPECIALES C/PROVISIÓN </w:t>
      </w:r>
    </w:p>
    <w:p w:rsidR="002F3388" w:rsidRPr="00920A4F" w:rsidRDefault="002F3388" w:rsidP="002F3388">
      <w:pPr>
        <w:rPr>
          <w:rFonts w:asciiTheme="minorHAnsi" w:hAnsiTheme="minorHAnsi" w:cstheme="minorHAnsi"/>
          <w:b/>
          <w:sz w:val="20"/>
          <w:szCs w:val="20"/>
        </w:rPr>
      </w:pPr>
      <w:bookmarkStart w:id="84" w:name="_Toc314666903"/>
      <w:r w:rsidRPr="00920A4F">
        <w:rPr>
          <w:rFonts w:asciiTheme="minorHAnsi" w:hAnsiTheme="minorHAnsi" w:cstheme="minorHAnsi"/>
          <w:b/>
          <w:sz w:val="20"/>
          <w:szCs w:val="20"/>
        </w:rPr>
        <w:t>UNIDAD: Metro Cuadrado (m2)</w:t>
      </w:r>
    </w:p>
    <w:p w:rsidR="002F3388" w:rsidRPr="00920A4F" w:rsidRDefault="002F3388" w:rsidP="00DF61C9">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2F3388" w:rsidRPr="00920A4F" w:rsidRDefault="002F3388" w:rsidP="002F338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84"/>
    </w:p>
    <w:p w:rsidR="002F3388" w:rsidRPr="00920A4F" w:rsidRDefault="002F3388" w:rsidP="002F3388">
      <w:pPr>
        <w:widowControl w:val="0"/>
        <w:autoSpaceDE w:val="0"/>
        <w:autoSpaceDN w:val="0"/>
        <w:adjustRightInd w:val="0"/>
        <w:spacing w:before="177"/>
        <w:jc w:val="both"/>
        <w:rPr>
          <w:rFonts w:asciiTheme="minorHAnsi" w:hAnsiTheme="minorHAnsi" w:cstheme="minorHAnsi"/>
          <w:sz w:val="20"/>
          <w:szCs w:val="20"/>
        </w:rPr>
      </w:pPr>
      <w:bookmarkStart w:id="85" w:name="_Toc314666904"/>
      <w:r w:rsidRPr="00920A4F">
        <w:rPr>
          <w:rFonts w:asciiTheme="minorHAnsi" w:hAnsiTheme="minorHAnsi" w:cstheme="minorHAnsi"/>
          <w:sz w:val="20"/>
          <w:szCs w:val="20"/>
        </w:rPr>
        <w:t>Todos los trabajos serán ejecutados de acuerdo a las instrucciones del SUPERVISOR DE OBRA.</w:t>
      </w:r>
      <w:bookmarkEnd w:id="85"/>
    </w:p>
    <w:p w:rsidR="002F3388" w:rsidRPr="00920A4F" w:rsidRDefault="002F3388" w:rsidP="00DF61C9">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bookmarkStart w:id="86" w:name="_Toc314666905"/>
      <w:r w:rsidRPr="00920A4F">
        <w:rPr>
          <w:rFonts w:asciiTheme="minorHAnsi" w:eastAsia="Times New Roman" w:hAnsiTheme="minorHAnsi" w:cstheme="minorHAnsi"/>
          <w:sz w:val="20"/>
          <w:szCs w:val="20"/>
          <w:lang w:val="es-ES"/>
        </w:rPr>
        <w:t>MATERIALES, HERRAMIENTAS Y EQUIPO.</w:t>
      </w:r>
    </w:p>
    <w:p w:rsidR="002F3388" w:rsidRPr="00920A4F" w:rsidRDefault="002F3388" w:rsidP="002F3388">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86"/>
    </w:p>
    <w:p w:rsidR="002F3388" w:rsidRPr="00920A4F" w:rsidRDefault="002F3388" w:rsidP="00DF61C9">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2F3388" w:rsidRPr="00920A4F" w:rsidRDefault="002F3388" w:rsidP="002F3388">
      <w:pPr>
        <w:jc w:val="both"/>
        <w:rPr>
          <w:rFonts w:asciiTheme="minorHAnsi" w:hAnsiTheme="minorHAnsi" w:cstheme="minorHAnsi"/>
          <w:sz w:val="20"/>
          <w:szCs w:val="20"/>
        </w:rPr>
      </w:pPr>
      <w:bookmarkStart w:id="87"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87"/>
    </w:p>
    <w:p w:rsidR="002F3388" w:rsidRPr="00920A4F" w:rsidRDefault="002F3388" w:rsidP="002F3388">
      <w:pPr>
        <w:jc w:val="both"/>
        <w:rPr>
          <w:rFonts w:asciiTheme="minorHAnsi" w:hAnsiTheme="minorHAnsi" w:cstheme="minorHAnsi"/>
          <w:sz w:val="20"/>
          <w:szCs w:val="20"/>
        </w:rPr>
      </w:pPr>
      <w:bookmarkStart w:id="88"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88"/>
    </w:p>
    <w:p w:rsidR="002F3388" w:rsidRPr="00920A4F" w:rsidRDefault="002F3388" w:rsidP="002F3388">
      <w:pPr>
        <w:jc w:val="both"/>
        <w:rPr>
          <w:rFonts w:asciiTheme="minorHAnsi" w:hAnsiTheme="minorHAnsi" w:cstheme="minorHAnsi"/>
          <w:sz w:val="20"/>
          <w:szCs w:val="20"/>
        </w:rPr>
      </w:pPr>
      <w:bookmarkStart w:id="89"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9"/>
    </w:p>
    <w:p w:rsidR="002F3388" w:rsidRDefault="002F3388" w:rsidP="002F3388">
      <w:pPr>
        <w:jc w:val="both"/>
        <w:rPr>
          <w:rFonts w:asciiTheme="minorHAnsi" w:hAnsiTheme="minorHAnsi" w:cstheme="minorHAnsi"/>
          <w:sz w:val="20"/>
          <w:szCs w:val="20"/>
        </w:rPr>
      </w:pPr>
      <w:bookmarkStart w:id="90"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90"/>
    </w:p>
    <w:p w:rsidR="002F3388" w:rsidRPr="00B83344" w:rsidRDefault="002F3388" w:rsidP="00DF61C9">
      <w:pPr>
        <w:pStyle w:val="Estilo1"/>
        <w:numPr>
          <w:ilvl w:val="1"/>
          <w:numId w:val="85"/>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3388" w:rsidRPr="00920A4F" w:rsidRDefault="002F3388" w:rsidP="002F3388">
      <w:pPr>
        <w:contextualSpacing/>
        <w:jc w:val="both"/>
        <w:rPr>
          <w:rFonts w:asciiTheme="minorHAnsi" w:hAnsiTheme="minorHAnsi" w:cstheme="minorHAnsi"/>
          <w:kern w:val="28"/>
          <w:sz w:val="20"/>
          <w:szCs w:val="20"/>
        </w:rPr>
      </w:pP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w:t>
      </w:r>
      <w:r w:rsidRPr="00920A4F">
        <w:rPr>
          <w:rFonts w:asciiTheme="minorHAnsi" w:hAnsiTheme="minorHAnsi" w:cstheme="minorHAnsi"/>
          <w:kern w:val="28"/>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3388" w:rsidRPr="00920A4F" w:rsidRDefault="002F3388" w:rsidP="002F3388">
      <w:pPr>
        <w:contextualSpacing/>
        <w:jc w:val="both"/>
        <w:rPr>
          <w:rFonts w:asciiTheme="minorHAnsi" w:hAnsiTheme="minorHAnsi" w:cstheme="minorHAnsi"/>
          <w:kern w:val="28"/>
          <w:sz w:val="20"/>
          <w:szCs w:val="20"/>
        </w:rPr>
      </w:pPr>
    </w:p>
    <w:p w:rsidR="002F3388" w:rsidRPr="00920A4F"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F3388" w:rsidRPr="00920A4F" w:rsidRDefault="002F3388" w:rsidP="002F3388">
      <w:pPr>
        <w:contextualSpacing/>
        <w:jc w:val="both"/>
        <w:rPr>
          <w:rFonts w:asciiTheme="minorHAnsi" w:hAnsiTheme="minorHAnsi" w:cstheme="minorHAnsi"/>
          <w:kern w:val="28"/>
          <w:sz w:val="20"/>
          <w:szCs w:val="20"/>
        </w:rPr>
      </w:pPr>
    </w:p>
    <w:p w:rsidR="002F3388" w:rsidRDefault="002F3388" w:rsidP="002F3388">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F3388" w:rsidRPr="00920A4F" w:rsidRDefault="002F3388" w:rsidP="002F3388">
      <w:pPr>
        <w:jc w:val="both"/>
        <w:rPr>
          <w:rFonts w:asciiTheme="minorHAnsi" w:hAnsiTheme="minorHAnsi" w:cstheme="minorHAnsi"/>
          <w:sz w:val="20"/>
          <w:szCs w:val="20"/>
        </w:rPr>
      </w:pPr>
    </w:p>
    <w:p w:rsidR="002F3388" w:rsidRPr="00920A4F" w:rsidRDefault="002F3388" w:rsidP="00DF61C9">
      <w:pPr>
        <w:pStyle w:val="Estilo1"/>
        <w:numPr>
          <w:ilvl w:val="1"/>
          <w:numId w:val="85"/>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2F3388" w:rsidRPr="00920A4F" w:rsidRDefault="002F3388" w:rsidP="002F3388">
      <w:pPr>
        <w:jc w:val="both"/>
        <w:rPr>
          <w:rFonts w:asciiTheme="minorHAnsi" w:hAnsiTheme="minorHAnsi" w:cstheme="minorHAnsi"/>
          <w:sz w:val="20"/>
          <w:szCs w:val="20"/>
        </w:rPr>
      </w:pPr>
      <w:bookmarkStart w:id="91" w:name="_Toc314666910"/>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bookmarkEnd w:id="91"/>
    </w:p>
    <w:p w:rsidR="00B15736" w:rsidRDefault="00B15736" w:rsidP="009113B2">
      <w:pPr>
        <w:jc w:val="both"/>
        <w:rPr>
          <w:rFonts w:asciiTheme="minorHAnsi" w:hAnsiTheme="minorHAnsi" w:cstheme="minorHAnsi"/>
          <w:sz w:val="20"/>
          <w:szCs w:val="20"/>
        </w:rPr>
      </w:pPr>
    </w:p>
    <w:p w:rsidR="009113B2" w:rsidRPr="00920A4F" w:rsidRDefault="009113B2" w:rsidP="00DF61C9">
      <w:pPr>
        <w:pStyle w:val="Ttulo2"/>
        <w:numPr>
          <w:ilvl w:val="0"/>
          <w:numId w:val="84"/>
        </w:numPr>
        <w:jc w:val="both"/>
        <w:rPr>
          <w:rFonts w:asciiTheme="minorHAnsi" w:hAnsiTheme="minorHAnsi" w:cstheme="minorHAnsi"/>
          <w:b/>
          <w:sz w:val="20"/>
          <w:szCs w:val="20"/>
        </w:rPr>
      </w:pPr>
      <w:r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DF61C9">
      <w:pPr>
        <w:pStyle w:val="Estilo1"/>
        <w:numPr>
          <w:ilvl w:val="1"/>
          <w:numId w:val="8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DF61C9">
      <w:pPr>
        <w:pStyle w:val="Estilo1"/>
        <w:numPr>
          <w:ilvl w:val="1"/>
          <w:numId w:val="8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DF61C9">
      <w:pPr>
        <w:pStyle w:val="Estilo1"/>
        <w:numPr>
          <w:ilvl w:val="1"/>
          <w:numId w:val="8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w:t>
      </w:r>
      <w:r w:rsidRPr="00920A4F">
        <w:rPr>
          <w:rFonts w:asciiTheme="minorHAnsi" w:hAnsiTheme="minorHAnsi" w:cstheme="minorHAnsi"/>
          <w:sz w:val="20"/>
          <w:szCs w:val="20"/>
        </w:rPr>
        <w:lastRenderedPageBreak/>
        <w:t xml:space="preserve">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DF61C9">
      <w:pPr>
        <w:pStyle w:val="Estilo1"/>
        <w:numPr>
          <w:ilvl w:val="1"/>
          <w:numId w:val="87"/>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F61C9">
      <w:pPr>
        <w:pStyle w:val="Estilo1"/>
        <w:numPr>
          <w:ilvl w:val="1"/>
          <w:numId w:val="87"/>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9113B2" w:rsidRPr="00920A4F" w:rsidRDefault="009113B2" w:rsidP="009113B2">
      <w:pPr>
        <w:rPr>
          <w:rFonts w:asciiTheme="minorHAnsi" w:hAnsiTheme="minorHAnsi" w:cstheme="minorHAnsi"/>
          <w:sz w:val="20"/>
          <w:szCs w:val="20"/>
        </w:rPr>
      </w:pPr>
      <w:bookmarkStart w:id="92" w:name="_Toc378236514"/>
      <w:bookmarkStart w:id="93" w:name="_Toc378667047"/>
      <w:bookmarkStart w:id="94" w:name="_Toc378667233"/>
      <w:bookmarkStart w:id="95" w:name="_Toc378667748"/>
      <w:bookmarkStart w:id="96" w:name="_Toc381213541"/>
      <w:bookmarkStart w:id="97" w:name="_Toc381214018"/>
      <w:bookmarkStart w:id="98" w:name="_Toc381214109"/>
      <w:bookmarkStart w:id="99" w:name="_Toc384130477"/>
      <w:bookmarkStart w:id="100" w:name="_Toc384130698"/>
      <w:bookmarkStart w:id="101" w:name="_Toc384130854"/>
      <w:bookmarkStart w:id="102" w:name="_Toc384131245"/>
      <w:bookmarkStart w:id="103" w:name="_Toc387785996"/>
      <w:bookmarkStart w:id="104" w:name="_Toc387788284"/>
      <w:bookmarkStart w:id="105" w:name="_Toc388648593"/>
      <w:bookmarkStart w:id="106" w:name="_Toc388648681"/>
      <w:bookmarkStart w:id="107" w:name="_Toc388693342"/>
      <w:bookmarkStart w:id="108" w:name="_Toc388702304"/>
      <w:bookmarkStart w:id="109" w:name="_Toc388724582"/>
      <w:bookmarkStart w:id="110" w:name="_Toc404098170"/>
    </w:p>
    <w:p w:rsidR="009113B2" w:rsidRPr="00920A4F" w:rsidRDefault="009113B2" w:rsidP="00DF61C9">
      <w:pPr>
        <w:pStyle w:val="Ttulo2"/>
        <w:numPr>
          <w:ilvl w:val="0"/>
          <w:numId w:val="87"/>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DF61C9">
      <w:pPr>
        <w:pStyle w:val="Estilo1"/>
        <w:numPr>
          <w:ilvl w:val="1"/>
          <w:numId w:val="8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11"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11"/>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DF61C9">
      <w:pPr>
        <w:pStyle w:val="Estilo1"/>
        <w:numPr>
          <w:ilvl w:val="1"/>
          <w:numId w:val="8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920A4F" w:rsidRDefault="009113B2" w:rsidP="00DF61C9">
      <w:pPr>
        <w:pStyle w:val="Estilo1"/>
        <w:numPr>
          <w:ilvl w:val="1"/>
          <w:numId w:val="8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DF61C9">
      <w:pPr>
        <w:pStyle w:val="Estilo1"/>
        <w:numPr>
          <w:ilvl w:val="1"/>
          <w:numId w:val="87"/>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DF61C9">
      <w:pPr>
        <w:pStyle w:val="Estilo1"/>
        <w:numPr>
          <w:ilvl w:val="1"/>
          <w:numId w:val="87"/>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DF61C9" w:rsidRDefault="00DF61C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Pr="007266DB" w:rsidRDefault="004B2AB9" w:rsidP="004B2AB9">
      <w:pPr>
        <w:jc w:val="center"/>
        <w:rPr>
          <w:rFonts w:ascii="Arial" w:hAnsi="Arial" w:cs="Arial"/>
          <w:b/>
          <w:sz w:val="18"/>
          <w:szCs w:val="18"/>
          <w:u w:val="single"/>
          <w:lang w:val="es-MX"/>
        </w:rPr>
      </w:pPr>
      <w:r w:rsidRPr="007266DB">
        <w:rPr>
          <w:rFonts w:ascii="Arial" w:hAnsi="Arial" w:cs="Arial"/>
          <w:b/>
          <w:sz w:val="18"/>
          <w:szCs w:val="18"/>
          <w:u w:val="single"/>
          <w:lang w:val="es-MX"/>
        </w:rPr>
        <w:t>ESPECIFICACIONES TECNICAS PARA LA CONSTRUCCION DE ENTRAMADO METALICO</w:t>
      </w:r>
    </w:p>
    <w:p w:rsidR="004B2AB9" w:rsidRDefault="004B2AB9" w:rsidP="004B2AB9">
      <w:pPr>
        <w:rPr>
          <w:rFonts w:ascii="Arial" w:hAnsi="Arial" w:cs="Arial"/>
          <w:b/>
          <w:sz w:val="18"/>
          <w:szCs w:val="18"/>
          <w:lang w:val="es-MX"/>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1</w:t>
      </w:r>
      <w:r w:rsidRPr="00A02C90">
        <w:rPr>
          <w:rFonts w:ascii="Arial" w:hAnsi="Arial" w:cs="Arial"/>
          <w:b/>
          <w:sz w:val="18"/>
          <w:szCs w:val="18"/>
          <w:lang w:val="es-MX"/>
        </w:rPr>
        <w:t xml:space="preserve">. : EXCAVACION DE 0 a 2 M SUELO SEMIDURO </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todos los trabajos de excavación de zapatas, zanjas para los cimientos del área administrativa, baños y depósitos, para poder realizar las obras civiles, de acuerdo a la profundidad necesaria y en las medidas indicadas en planos. Los trabajos deberán sujetarse a estas especificaciones y a las instrucciones del supervisor, de tal manera de cumplir a plena satisfacción con el proyecto.</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material a excavar será el existente en la zona de trabajo, se requerirá el empleo de herramientas menores (palas, picos, carretillas) y aprobación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excavaciones se realizarán de acuerdo con los planos de proyecto, respetando las dimensiones de la excavación de cimientos y fundaciones. Serán efectuadas con los lados aproximadamente verticales, el fondo nivelado y terminado de manera que la base ofrezca un apoyo firme y uniforme en toda su área.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Cualquier exceso de excavación deberá ser rellenado por el Constructor a su cuenta. El material a rellenar y trabajo realizado deberá ser aprobado por el supervisor.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base deberá ofrecer un apoyo firme en toda la superficie.</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medición de este ítem se efectuará por metro cúbico de acuerdo a las secciones indicadas en planos, en los volúmenes realmente ejecutadas y aprobadas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se incluirá el retiro de todo el material excedente procedente de la excavación.</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1"/>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w:t>
      </w:r>
      <w:r w:rsidRPr="005B5C39">
        <w:rPr>
          <w:rFonts w:ascii="Arial" w:hAnsi="Arial" w:cs="Arial"/>
          <w:kern w:val="28"/>
          <w:sz w:val="18"/>
          <w:szCs w:val="18"/>
        </w:rPr>
        <w:lastRenderedPageBreak/>
        <w:t xml:space="preserve">servicios de enfermería y ambulancia, y de que se tomen medidas adecuadas para satisfacer todos los requisitos en cuanto a bienestar e higiene, así como para prevenir epidemias.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1"/>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correspondientes a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spacing w:val="-3"/>
          <w:sz w:val="18"/>
          <w:szCs w:val="18"/>
        </w:rPr>
      </w:pPr>
      <w:r w:rsidRPr="00A02C90">
        <w:rPr>
          <w:rFonts w:ascii="Arial" w:hAnsi="Arial" w:cs="Arial"/>
          <w:spacing w:val="-3"/>
          <w:sz w:val="18"/>
          <w:szCs w:val="18"/>
        </w:rPr>
        <w:t>El volumen que sobrepase innecesa</w:t>
      </w:r>
      <w:r w:rsidRPr="00A02C90">
        <w:rPr>
          <w:rFonts w:ascii="Arial" w:hAnsi="Arial" w:cs="Arial"/>
          <w:spacing w:val="-3"/>
          <w:sz w:val="18"/>
          <w:szCs w:val="18"/>
        </w:rPr>
        <w:softHyphen/>
        <w:t>riamente las men</w:t>
      </w:r>
      <w:r w:rsidRPr="00A02C90">
        <w:rPr>
          <w:rFonts w:ascii="Arial" w:hAnsi="Arial" w:cs="Arial"/>
          <w:spacing w:val="-3"/>
          <w:sz w:val="18"/>
          <w:szCs w:val="18"/>
        </w:rPr>
        <w:softHyphen/>
        <w:t>cionadas medidas no será tomado en cuenta para el pago.</w:t>
      </w:r>
    </w:p>
    <w:p w:rsidR="004B2AB9" w:rsidRDefault="004B2AB9" w:rsidP="004B2AB9">
      <w:pPr>
        <w:rPr>
          <w:rFonts w:ascii="Arial" w:hAnsi="Arial" w:cs="Arial"/>
          <w:sz w:val="18"/>
          <w:szCs w:val="18"/>
        </w:rPr>
      </w:pPr>
    </w:p>
    <w:p w:rsidR="004B2AB9" w:rsidRPr="00A02C90" w:rsidRDefault="004B2AB9" w:rsidP="004B2AB9">
      <w:pPr>
        <w:rPr>
          <w:rFonts w:ascii="Arial" w:hAnsi="Arial" w:cs="Arial"/>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ITEM 2.:</w:t>
      </w:r>
      <w:r w:rsidRPr="00A02C90">
        <w:rPr>
          <w:rFonts w:ascii="Arial" w:hAnsi="Arial" w:cs="Arial"/>
          <w:b/>
          <w:sz w:val="18"/>
          <w:szCs w:val="18"/>
        </w:rPr>
        <w:t xml:space="preserve"> RELLENO Y COMPACTADO</w:t>
      </w:r>
      <w:r w:rsidRPr="00A02C90">
        <w:rPr>
          <w:rFonts w:ascii="Arial" w:hAnsi="Arial" w:cs="Arial"/>
          <w:b/>
          <w:sz w:val="18"/>
          <w:szCs w:val="18"/>
          <w:lang w:val="es-MX"/>
        </w:rPr>
        <w:t xml:space="preserve"> (ZAPATAS)</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correspondientes a este ítem consisten en disponer tierra seleccionada por capas, cada una debidamente compactada, para el relleno de excavaciones para zapatas y  para la plataforma dentro del galpón,  autorizados por el Supervisor de Obra, para nivelar y darle pendiente en el área necesaria para el trabajo a realizar.</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2"/>
        </w:numPr>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Contratista proporcionará todos los materiales, herramientas y equipo necesarios para la ejecución de los trabajos, los mismos deberán ser aprobados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El material de relleno a emplearse será preferentemente el mismo suelo extraído de la excavación,  libre de pedrones y material orgánico. En caso de que no se pueda utilizar dicho material de la excavación y si el formulario de presentación de propuestas señalase el empleo de otro material o de préstamo, el mismo deberá ser aprobado y autorizado por el Supervisor de Obra.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el caso de relleno y compactado con material seleccionado, deberá utilizarse tierra seleccionada con características técnicas similares a las que se utiliza para capa base en carreteras.</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No se permitirá la utilización de suelos con excesivo contenido de humedad, considerándose como tales, aquellos que igualen o sobrepasen  el límite plástico del suelo.</w:t>
      </w:r>
    </w:p>
    <w:p w:rsidR="006F0D9F" w:rsidRDefault="006F0D9F" w:rsidP="004B2AB9">
      <w:pPr>
        <w:jc w:val="both"/>
        <w:rPr>
          <w:rFonts w:ascii="Arial" w:hAnsi="Arial" w:cs="Arial"/>
          <w:kern w:val="28"/>
          <w:sz w:val="18"/>
          <w:szCs w:val="18"/>
        </w:rPr>
      </w:pPr>
    </w:p>
    <w:p w:rsidR="006F0D9F" w:rsidRPr="00A02C90" w:rsidRDefault="006F0D9F"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lastRenderedPageBreak/>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 relleno y compactado deberá realizarse, en los lugares que indique el proyecto o en otros con aprobación previa del Supervisor.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El equipo de compactación a ser empleado será el exigido en la Propuesta. En caso de no estar especificado, el Supervisor de Obra aprobará por escrito el equipo a ser empleado. En ambos casos se exigirá el cumplimiento de la densidad de compactación especificada.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espesor máximo de compactación será de 20 a 25 cm.</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densidad de compactación será igual o mayor que 95% de la densidad obtenida en el ensayo del  Proctor Modificado.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Supervisor determinará los lugares y número de muestras a extraer para el control de densidad. El control será realizado por un laboratorio especializado y a costo del Contratista.</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Una vez que el replanteo haya sido aprobado por el Supervisor de Obras, se podrá iniciar los trabajos de nivelación. Durante el proceso de relleno, se deberán construir los drenajes especificados en el proyecto, o los que señale el Supervisor de Obra.</w:t>
      </w:r>
    </w:p>
    <w:p w:rsidR="004B2AB9"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será medido en metros cúbicos compactados.</w:t>
      </w:r>
    </w:p>
    <w:p w:rsidR="004B2AB9" w:rsidRDefault="004B2AB9" w:rsidP="004B2AB9">
      <w:pPr>
        <w:jc w:val="both"/>
        <w:rPr>
          <w:rFonts w:ascii="Arial" w:hAnsi="Arial" w:cs="Arial"/>
          <w:b/>
          <w:kern w:val="28"/>
          <w:sz w:val="18"/>
          <w:szCs w:val="18"/>
        </w:rPr>
      </w:pPr>
    </w:p>
    <w:p w:rsidR="004B2AB9" w:rsidRPr="005B5C39" w:rsidRDefault="004B2AB9" w:rsidP="007E255D">
      <w:pPr>
        <w:pStyle w:val="Estilo1"/>
        <w:numPr>
          <w:ilvl w:val="0"/>
          <w:numId w:val="72"/>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b/>
          <w:kern w:val="28"/>
          <w:sz w:val="18"/>
          <w:szCs w:val="18"/>
        </w:rPr>
      </w:pP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2"/>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trabajo ejecutado con material y equipo aprobados, medido de acuerdo a lo determinado en el párrafo anterior, será pagado según el precio unitario de la propuesta aceptada.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precio incluirá la compensación total por el relleno y compactación, incluyendo mano de obra, suministro de equipo, herramientas, combustible, costo de los ensayos de laboratorio y trabajos adicionales que pudieran requerirse.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color w:val="FF0000"/>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3</w:t>
      </w:r>
      <w:r w:rsidRPr="00A02C90">
        <w:rPr>
          <w:rFonts w:ascii="Arial" w:hAnsi="Arial" w:cs="Arial"/>
          <w:b/>
          <w:sz w:val="18"/>
          <w:szCs w:val="18"/>
          <w:lang w:val="es-MX"/>
        </w:rPr>
        <w:t xml:space="preserve">.: HORMIGON POBRE PARA FUNDACIONES </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 refiere al vaciado de una capa de hormigón pobre con dosificación 1:5, que servirá de cama o asiento para la construcción de zapatas, de acuerdo a la altura y sectores singularizados en los planos y/o instrucciones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cemento y los áridos deberán cumplir con los requisitos de calidad exigidos para los hormigones.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pobre se preparará con un contenido mínimo de cemento de 200 kilogramos por metro cúbico de hormigón.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agua debe cumplir con los requerimientos especificados en el ítem "Materiales de Construcción".</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Una vez limpia el área respectiva, se efectuará el vaciado del hormigón pobre en un espesor o altura e=5 cm.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 deberá compactar  con barretas o varillas de fierro.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Efectuada la compactación se procederá a realizar el enrasado y nivelado mediante una regla de madera, dejando una superficie lisa y uniforme.</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base de hormigón pobre se medirá en metros cúbicos, teniendo en cuenta únicamente los volúmenes ejecutados.</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3"/>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lastRenderedPageBreak/>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jc w:val="both"/>
        <w:rPr>
          <w:rFonts w:ascii="Arial" w:hAnsi="Arial" w:cs="Arial"/>
          <w:kern w:val="28"/>
          <w:sz w:val="18"/>
          <w:szCs w:val="18"/>
        </w:rPr>
      </w:pPr>
    </w:p>
    <w:p w:rsidR="004B2AB9" w:rsidRPr="005B5C39" w:rsidRDefault="004B2AB9" w:rsidP="004B2AB9">
      <w:pPr>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3"/>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Este ítem ejecutado en un todo de acuerdo con los planos y las presentes especificaciones, medido según lo señalado y aprobado por el Supervisor de Obra, será cancelado al precio unitario de la propuesta aceptada.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4</w:t>
      </w:r>
      <w:r w:rsidRPr="00A02C90">
        <w:rPr>
          <w:rFonts w:ascii="Arial" w:hAnsi="Arial" w:cs="Arial"/>
          <w:b/>
          <w:sz w:val="18"/>
          <w:szCs w:val="18"/>
          <w:lang w:val="es-MX"/>
        </w:rPr>
        <w:t>.: ZAPATAS DE HºAº H21</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la ejecución de elementos que sirven de fundación para el galpón, en este caso zapatas aisladas, de acuerdo a los planos de detalle, formulario de presentación de propuestas y/o indicaciones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Ordenes.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en cuanto a su diseño deberá ser verificado por el Contratista, en función de los resultados del análisis de suelos, es decir, de acuerdo a la capacidad portante del suelo a nivel de fundación des</w:t>
      </w:r>
      <w:r>
        <w:rPr>
          <w:rFonts w:ascii="Arial" w:hAnsi="Arial" w:cs="Arial"/>
          <w:kern w:val="28"/>
          <w:sz w:val="18"/>
          <w:szCs w:val="18"/>
        </w:rPr>
        <w:t xml:space="preserve">       </w:t>
      </w:r>
      <w:r w:rsidRPr="00A02C90">
        <w:rPr>
          <w:rFonts w:ascii="Arial" w:hAnsi="Arial" w:cs="Arial"/>
          <w:kern w:val="28"/>
          <w:sz w:val="18"/>
          <w:szCs w:val="18"/>
        </w:rPr>
        <w:t>crito en plano de fundaciones.</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Todas las fundaciones de hormigón armado, deberán ser ejecutadas de acuerdo con las dosificaciones y resistencias establecidas en los planos, formulario de presentación de propuestas y en estricta sujeción con las exigencias y requisitos establecidos en la Norma Boliviana del Hormigón Armado CBH-87. La resistencia del Hormigón a los 28 días deberá ser de 210 Kg/cm².</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lastRenderedPageBreak/>
        <w:t>MATERIALES, HERRAMIENTAS Y EQUIPO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Dosificación de materiales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en peso.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áridos se aceptará una dosificación en volumen, es decir transformándose los pesos en volumen aparente de materiales sueltos.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empleara cemento embolsado, la dosificación se hará por número de bolsas de cemento quedando prohibido el uso de fracciones de bolsa.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medición de los áridos en volumen se realizara en recipientes aprobados por el Supervisor de Obra y de preferencia deberán ser metálicos e indeformables.</w:t>
      </w:r>
    </w:p>
    <w:p w:rsidR="004B2AB9" w:rsidRPr="00A02C90" w:rsidRDefault="004B2AB9" w:rsidP="004B2AB9">
      <w:pPr>
        <w:jc w:val="both"/>
        <w:rPr>
          <w:rFonts w:ascii="Arial" w:hAnsi="Arial" w:cs="Arial"/>
          <w:kern w:val="28"/>
          <w:sz w:val="18"/>
          <w:szCs w:val="18"/>
        </w:rPr>
      </w:pPr>
    </w:p>
    <w:p w:rsidR="004B2AB9" w:rsidRPr="002238E1" w:rsidRDefault="004B2AB9" w:rsidP="004B2AB9">
      <w:pPr>
        <w:jc w:val="both"/>
        <w:rPr>
          <w:rFonts w:ascii="Arial" w:hAnsi="Arial" w:cs="Arial"/>
          <w:kern w:val="28"/>
          <w:sz w:val="18"/>
          <w:szCs w:val="18"/>
        </w:rPr>
      </w:pPr>
      <w:r w:rsidRPr="002238E1">
        <w:rPr>
          <w:rFonts w:ascii="Arial" w:hAnsi="Arial" w:cs="Arial"/>
          <w:kern w:val="28"/>
          <w:sz w:val="18"/>
          <w:szCs w:val="18"/>
        </w:rPr>
        <w:t>Mezclado</w:t>
      </w:r>
    </w:p>
    <w:p w:rsidR="004B2AB9" w:rsidRPr="002238E1"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deberá ser mezclado mecánicamente, para lo cual:</w:t>
      </w:r>
    </w:p>
    <w:p w:rsidR="004B2AB9" w:rsidRPr="00A02C90" w:rsidRDefault="004B2AB9" w:rsidP="004B2AB9">
      <w:pPr>
        <w:jc w:val="both"/>
        <w:rPr>
          <w:rFonts w:ascii="Arial" w:hAnsi="Arial" w:cs="Arial"/>
          <w:kern w:val="28"/>
          <w:sz w:val="18"/>
          <w:szCs w:val="18"/>
        </w:rPr>
      </w:pPr>
    </w:p>
    <w:p w:rsidR="004B2AB9" w:rsidRPr="00A02C90" w:rsidRDefault="004B2AB9" w:rsidP="004B2AB9">
      <w:pPr>
        <w:tabs>
          <w:tab w:val="left" w:pos="426"/>
        </w:tabs>
        <w:ind w:left="284" w:hanging="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Se utilizarán una o más hormigoneras de capacidad adecuada y se empleará personal capacitado para su manejo.</w:t>
      </w:r>
    </w:p>
    <w:p w:rsidR="004B2AB9" w:rsidRPr="00A02C90" w:rsidRDefault="004B2AB9" w:rsidP="004B2AB9">
      <w:pPr>
        <w:tabs>
          <w:tab w:val="left" w:pos="284"/>
        </w:tabs>
        <w:ind w:left="142"/>
        <w:jc w:val="both"/>
        <w:rPr>
          <w:rFonts w:ascii="Arial" w:hAnsi="Arial" w:cs="Arial"/>
          <w:kern w:val="28"/>
          <w:sz w:val="18"/>
          <w:szCs w:val="18"/>
        </w:rPr>
      </w:pPr>
      <w:r w:rsidRPr="00A02C90">
        <w:rPr>
          <w:rFonts w:ascii="Arial" w:hAnsi="Arial" w:cs="Arial"/>
          <w:kern w:val="28"/>
          <w:sz w:val="18"/>
          <w:szCs w:val="18"/>
        </w:rPr>
        <w:t>•</w:t>
      </w:r>
      <w:r w:rsidRPr="00A02C90">
        <w:rPr>
          <w:rFonts w:ascii="Arial" w:hAnsi="Arial" w:cs="Arial"/>
          <w:kern w:val="28"/>
          <w:sz w:val="18"/>
          <w:szCs w:val="18"/>
        </w:rPr>
        <w:tab/>
        <w:t>Periódicamente se verificará la uniformidad del mezclado.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lastRenderedPageBreak/>
        <w:t>Características del hormigón</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será diseñado para obtener las resistencias características de compresión a los 28 días como indica las normas.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ensayos necesarios para determinar las resistencias de rotura se realizaran sobre probetas cilíndricas normales de 15cm de diámetro y 30cm de altura, en un laboratorio de reconocida capacidad. Durante la ejecución de la obra se realizaran ensayos de control, para verificar la calidad y uniformidad del hormigón.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Mediante el Cono de Abraham se establecerá la consistencia de los hormigones, recomendándose el empleo de hormigones de consistencia plástica cuyo asentamiento deberá estar comprendido entre 3 a 5 cm.</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b/>
          <w:i/>
          <w:kern w:val="28"/>
          <w:sz w:val="18"/>
          <w:szCs w:val="18"/>
        </w:rPr>
        <w:t>Transporte</w:t>
      </w:r>
      <w:r w:rsidRPr="00A02C90">
        <w:rPr>
          <w:rFonts w:ascii="Arial" w:hAnsi="Arial" w:cs="Arial"/>
          <w:kern w:val="28"/>
          <w:sz w:val="18"/>
          <w:szCs w:val="18"/>
        </w:rPr>
        <w:t xml:space="preserve">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medios corrientes de transporte, el hormigón deberá quedar colocado en su posición definitiva dentro de los encofrados antes de que transcurran 30 minutos desde que el agua se ponga en contacto con el cemento.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Colocación</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Antes del vaciado del hormigón en cualquier sección, el contratista deberá requerir la correspondiente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velocidad de colocación será la necesaria para que el hormigón en todo momento se mantenga plástico y ocupe rápidamente los espacios comprendidos entre las 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No se permitirá verter libremente hormigón desde alturas mayores a 1.50 metros.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Durante la colocación y compactación del hormigón se deberá evitar el desplazamiento de las 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zapatas deberán hormigonarse en una operación continua.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Vibrado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Protección y curado</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Tan pronto el hormigón haya sido colocado de efectos perjudiciales. El tiempo de curado será de 7 días mínimos consecutivos, a partir del momento en que se inició el endurecimiento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curado se realizará por humedecimiento con agua, mediante riego aplicado directamente sobre las superficies de las estructuras las veces necesarias que se vea opaca la superficie.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 xml:space="preserve">Ensayos de resistencia </w:t>
      </w:r>
    </w:p>
    <w:p w:rsidR="004B2AB9" w:rsidRPr="00A02C90" w:rsidRDefault="004B2AB9" w:rsidP="004B2AB9">
      <w:pPr>
        <w:jc w:val="both"/>
        <w:rPr>
          <w:rFonts w:ascii="Arial" w:hAnsi="Arial" w:cs="Arial"/>
          <w:b/>
          <w:i/>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Al iniciar la obra y durante los primeros días se tomarán cuatro probetas diarias, dos para ser ensayadas a los 7 días y dos a los 28 días. Los ensayos a los 7 días permitirán corregir la dosificación en caso necesario.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Durante el transcurso de la obra se tomarán por lo menos tres probetas en cada vaciado y cada vez que así lo exija el Supervisor  de Obra, pero en ningún caso el número de probetas deberá ser menor a tres por cada 25 m</w:t>
      </w:r>
      <w:r w:rsidRPr="00A02C90">
        <w:rPr>
          <w:rFonts w:ascii="Arial" w:hAnsi="Arial" w:cs="Arial"/>
          <w:kern w:val="28"/>
          <w:sz w:val="18"/>
          <w:szCs w:val="18"/>
          <w:vertAlign w:val="superscript"/>
        </w:rPr>
        <w:t>3</w:t>
      </w:r>
      <w:r w:rsidRPr="00A02C90">
        <w:rPr>
          <w:rFonts w:ascii="Arial" w:hAnsi="Arial" w:cs="Arial"/>
          <w:kern w:val="28"/>
          <w:sz w:val="18"/>
          <w:szCs w:val="18"/>
        </w:rPr>
        <w:t xml:space="preserve"> de concreto.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Queda establecido que es obligación del Contratista realizar ajustes y correcciones en la dosificación, hasta obtener los resultados que correspondan. En caso de incumplimiento el Supervisor de Obra dispondrá la paralización inmediata de los trabajos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b/>
          <w:i/>
          <w:kern w:val="28"/>
          <w:sz w:val="18"/>
          <w:szCs w:val="18"/>
        </w:rPr>
      </w:pPr>
      <w:r w:rsidRPr="00A02C90">
        <w:rPr>
          <w:rFonts w:ascii="Arial" w:hAnsi="Arial" w:cs="Arial"/>
          <w:b/>
          <w:i/>
          <w:kern w:val="28"/>
          <w:sz w:val="18"/>
          <w:szCs w:val="18"/>
        </w:rPr>
        <w:t xml:space="preserve">Encofrados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Podrán ser de metal, madera o de cualquier material suficientemente rígido. Deberán tener la resistencia y estabilidad necesaria, para lo cual serán convenientemente arriostrados.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Previamente a la colocación del hormigón se procederá a la limpieza y humedecimiento de los encofrados.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Si se desea pasar con aceite en las caras interiores de los encofrados deberá realizarse previa a la colocación de las armaduras y evitando todo contacto con la misma.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Retiro de encofrados </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encofrados se retirarán progresivamente, sin golpes, sacudidas ni vibraciones.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Queda prohibido aplicar cargas, acumular materiales o maquinarias en cantidades que pongan en peligro su estabilidad.</w:t>
      </w: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Los plazos mínimos para el desencofrado se especifican en el CBH – 87  Norma Boliviana</w:t>
      </w:r>
    </w:p>
    <w:p w:rsidR="004B2AB9"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completa y terminada serán medidas en m</w:t>
      </w:r>
      <w:r w:rsidRPr="00A02C90">
        <w:rPr>
          <w:rFonts w:ascii="Arial" w:hAnsi="Arial" w:cs="Arial"/>
          <w:kern w:val="28"/>
          <w:sz w:val="18"/>
          <w:szCs w:val="18"/>
          <w:vertAlign w:val="superscript"/>
        </w:rPr>
        <w:t>3</w:t>
      </w:r>
      <w:r w:rsidRPr="00A02C90">
        <w:rPr>
          <w:rFonts w:ascii="Arial" w:hAnsi="Arial" w:cs="Arial"/>
          <w:kern w:val="28"/>
          <w:sz w:val="18"/>
          <w:szCs w:val="18"/>
        </w:rPr>
        <w:t>.</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se incluirá únicamente aquellos trabajos que sean aceptados por el Supervisor de Obra y que tengan las dimensiones y distribuciones de fierro indicados en los planos o reformadas con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este ítem estarán incluidas las armaduras de refuerzo.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 tomarse en cuenta superposiciones y cruzamientos.</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4"/>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4"/>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trabajos ejecutados en un todo de acuerdo con los planos y las presentes especificaciones, medidos según lo señalado y aprobados por el Supervisor de Obra, serán cancelados a los precios unitarios de la propuesta aceptada.</w:t>
      </w:r>
    </w:p>
    <w:p w:rsidR="004B2AB9" w:rsidRPr="00A02C90" w:rsidRDefault="004B2AB9" w:rsidP="004B2AB9">
      <w:pPr>
        <w:jc w:val="center"/>
        <w:rPr>
          <w:rFonts w:ascii="Arial" w:hAnsi="Arial" w:cs="Arial"/>
          <w:b/>
          <w:color w:val="FF0000"/>
          <w:sz w:val="18"/>
          <w:szCs w:val="18"/>
        </w:rPr>
      </w:pPr>
    </w:p>
    <w:p w:rsidR="004B2AB9" w:rsidRPr="00A02C90" w:rsidRDefault="004B2AB9" w:rsidP="004B2AB9">
      <w:pPr>
        <w:jc w:val="center"/>
        <w:rPr>
          <w:rFonts w:ascii="Arial" w:hAnsi="Arial" w:cs="Arial"/>
          <w:b/>
          <w:sz w:val="18"/>
          <w:szCs w:val="18"/>
          <w:lang w:val="es-MX"/>
        </w:rPr>
      </w:pPr>
    </w:p>
    <w:p w:rsidR="004B2AB9" w:rsidRPr="00A02C90" w:rsidRDefault="004B2AB9" w:rsidP="004B2AB9">
      <w:pPr>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5</w:t>
      </w:r>
      <w:r w:rsidRPr="00A02C90">
        <w:rPr>
          <w:rFonts w:ascii="Arial" w:hAnsi="Arial" w:cs="Arial"/>
          <w:b/>
          <w:sz w:val="18"/>
          <w:szCs w:val="18"/>
          <w:lang w:val="es-MX"/>
        </w:rPr>
        <w:t>.: COLUMNA DE  HºAº  H21</w:t>
      </w:r>
    </w:p>
    <w:p w:rsidR="004B2AB9" w:rsidRPr="00A02C90" w:rsidRDefault="004B2AB9" w:rsidP="004B2AB9">
      <w:pPr>
        <w:pBdr>
          <w:top w:val="single" w:sz="4" w:space="0" w:color="auto"/>
          <w:left w:val="single" w:sz="4" w:space="4" w:color="auto"/>
          <w:bottom w:val="single" w:sz="4" w:space="2"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M3 </w:t>
      </w:r>
    </w:p>
    <w:p w:rsidR="004B2AB9" w:rsidRPr="00A02C90" w:rsidRDefault="004B2AB9" w:rsidP="004B2AB9">
      <w:pPr>
        <w:jc w:val="both"/>
        <w:rPr>
          <w:rFonts w:ascii="Arial" w:hAnsi="Arial" w:cs="Arial"/>
          <w:b/>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DESCRIPCION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comprende la fabricación, transporte, colocación, vibrado, protección y curado del hormigón en los moldes o encofrados, de columnas con una resistencia de 210 Kg/cm2 a los 28 días.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Todos los trabajos señalados deberán ser ejecutados de acuerdo a las dosificaciones y resistencias establecidas en los planos, formulario de presentación de propuestas  y/o instrucciones del supervisor y en estricta sujeción con las exigencias y requisitos establecidos en la Normas Boliviana del Hormigón Armado CBH – 87.</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MATERIALES, HERRAMIENTAS Y EQUIPO</w:t>
      </w:r>
    </w:p>
    <w:p w:rsidR="004B2AB9" w:rsidRPr="00A02C90"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r w:rsidRPr="00A02C90">
        <w:rPr>
          <w:rFonts w:ascii="Arial" w:hAnsi="Arial" w:cs="Arial"/>
          <w:kern w:val="28"/>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del Ítem Materiales de Construcción y requisitos establecidos en la Norma Boliviana del Hormigón Armado CBH-87.</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Cemento; Según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Agregados; Grava y Arena limpia, durable, que esté dentro de los requerimientos en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Agua; El agua a utilizarse para la mezcla, curación u otras aplicaciones, será limpia y libre de aceite, sales, ácidos, álcalis, azúcar, materia vegetal o cualquier otra sustancia que resulte nociva y  perjudicial para  el concreto y el fierro en la obra, y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Aditivos; debe cumplir con las especificaciones técnicas del Ítem Materiales de Construcción.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Todas las herramientas y equipo a usarse en la preparación del Hormigón serán proporcionados por el Contratista, previa aprobación del Supervisor de Obra. Estos consistirán en una mezcladora, carretillas, baldes, palas, balanza para el pesaje de los agregados, mangueras, contenedores de agua. Equipos de probetas, mesas para el doblado de los fierros, cortadores de fierro y todas las herramientas manuales que sean necesarios y suficientes para el cumplimiento de las especificaciones en la preparación del Hormigón Armado.</w:t>
      </w: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FORMA DE EJECUCION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Fabricación, transporte, colocación y compactación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proporciones en que intervendrán los diversos materiales para formar el concreto, serán tales que la mezcla resultante llegue fácilmente a todas las esquinas o ángulos.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Los métodos para medir los materiales, serán tales que las proporciones puedan ser comprobadas con precisión y verificadas fácilmente en cualquier etapa del trabajo.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la fabricación del hormigón, se recomienda que la dosificación de los materiales se efectúe por peso con 1% de margen de error.</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los áridos se acepta una dosificación en volumen es decir transformándose los pesos en volumen aparente de materiales sueltos.  En obra se realizarán determinaciones frecuentes del peso específico aparente del árido suelto y de los contenidos de humedad del mismo.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 relación agua/cemento, para una resistencia dada del concreto no excederá los valores en la tabla siguiente, en la que se incluye la humedad superficial de los agregados.</w:t>
      </w:r>
    </w:p>
    <w:p w:rsidR="004B2AB9" w:rsidRPr="00A02C90" w:rsidRDefault="004B2AB9" w:rsidP="004B2AB9">
      <w:pPr>
        <w:jc w:val="both"/>
        <w:rPr>
          <w:rFonts w:ascii="Arial" w:hAnsi="Arial"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21"/>
        <w:gridCol w:w="2671"/>
      </w:tblGrid>
      <w:tr w:rsidR="004B2AB9" w:rsidRPr="00A02C90" w:rsidTr="007A5EF8">
        <w:trPr>
          <w:jc w:val="center"/>
        </w:trPr>
        <w:tc>
          <w:tcPr>
            <w:tcW w:w="0" w:type="auto"/>
          </w:tcPr>
          <w:p w:rsidR="004B2AB9" w:rsidRPr="00A02C90" w:rsidRDefault="004B2AB9" w:rsidP="007A5EF8">
            <w:pPr>
              <w:jc w:val="both"/>
              <w:rPr>
                <w:rFonts w:ascii="Arial" w:hAnsi="Arial" w:cs="Arial"/>
                <w:sz w:val="18"/>
                <w:szCs w:val="18"/>
              </w:rPr>
            </w:pPr>
            <w:r w:rsidRPr="00A02C90">
              <w:rPr>
                <w:rFonts w:ascii="Arial" w:hAnsi="Arial" w:cs="Arial"/>
                <w:sz w:val="18"/>
                <w:szCs w:val="18"/>
              </w:rPr>
              <w:t>RESISTENCIA CILÍNDRICA Kg./cm2</w:t>
            </w:r>
          </w:p>
          <w:p w:rsidR="004B2AB9" w:rsidRPr="00A02C90" w:rsidRDefault="004B2AB9" w:rsidP="007A5EF8">
            <w:pPr>
              <w:jc w:val="both"/>
              <w:rPr>
                <w:rFonts w:ascii="Arial" w:hAnsi="Arial" w:cs="Arial"/>
                <w:sz w:val="18"/>
                <w:szCs w:val="18"/>
              </w:rPr>
            </w:pPr>
            <w:r w:rsidRPr="00A02C90">
              <w:rPr>
                <w:rFonts w:ascii="Arial" w:hAnsi="Arial" w:cs="Arial"/>
                <w:sz w:val="18"/>
                <w:szCs w:val="18"/>
              </w:rPr>
              <w:t>A LA COMPRESIÓN A LOS 28 DIAS</w:t>
            </w:r>
          </w:p>
        </w:tc>
        <w:tc>
          <w:tcPr>
            <w:tcW w:w="0" w:type="auto"/>
          </w:tcPr>
          <w:p w:rsidR="004B2AB9" w:rsidRPr="00A02C90" w:rsidRDefault="004B2AB9" w:rsidP="007A5EF8">
            <w:pPr>
              <w:jc w:val="both"/>
              <w:rPr>
                <w:rFonts w:ascii="Arial" w:hAnsi="Arial" w:cs="Arial"/>
                <w:sz w:val="18"/>
                <w:szCs w:val="18"/>
              </w:rPr>
            </w:pPr>
            <w:r w:rsidRPr="00A02C90">
              <w:rPr>
                <w:rFonts w:ascii="Arial" w:hAnsi="Arial" w:cs="Arial"/>
                <w:sz w:val="18"/>
                <w:szCs w:val="18"/>
              </w:rPr>
              <w:t>RELACION AGUA / CEMENTO</w:t>
            </w:r>
          </w:p>
          <w:p w:rsidR="004B2AB9" w:rsidRPr="00A02C90" w:rsidRDefault="004B2AB9" w:rsidP="007A5EF8">
            <w:pPr>
              <w:jc w:val="both"/>
              <w:rPr>
                <w:rFonts w:ascii="Arial" w:hAnsi="Arial" w:cs="Arial"/>
                <w:sz w:val="18"/>
                <w:szCs w:val="18"/>
              </w:rPr>
            </w:pPr>
            <w:r w:rsidRPr="00A02C90">
              <w:rPr>
                <w:rFonts w:ascii="Arial" w:hAnsi="Arial" w:cs="Arial"/>
                <w:sz w:val="18"/>
                <w:szCs w:val="18"/>
              </w:rPr>
              <w:t>EN PESO</w:t>
            </w:r>
          </w:p>
        </w:tc>
      </w:tr>
      <w:tr w:rsidR="004B2AB9" w:rsidRPr="00A02C90" w:rsidTr="007A5EF8">
        <w:trPr>
          <w:jc w:val="center"/>
        </w:trPr>
        <w:tc>
          <w:tcPr>
            <w:tcW w:w="0" w:type="auto"/>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210</w:t>
            </w:r>
          </w:p>
        </w:tc>
        <w:tc>
          <w:tcPr>
            <w:tcW w:w="0" w:type="auto"/>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0,576</w:t>
            </w:r>
          </w:p>
        </w:tc>
      </w:tr>
      <w:tr w:rsidR="004B2AB9" w:rsidRPr="00A02C90" w:rsidTr="007A5EF8">
        <w:trPr>
          <w:jc w:val="center"/>
        </w:trPr>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250</w:t>
            </w:r>
          </w:p>
        </w:tc>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0,510</w:t>
            </w:r>
          </w:p>
        </w:tc>
      </w:tr>
      <w:tr w:rsidR="004B2AB9" w:rsidRPr="00A02C90" w:rsidTr="007A5EF8">
        <w:trPr>
          <w:jc w:val="center"/>
        </w:trPr>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280</w:t>
            </w:r>
          </w:p>
        </w:tc>
        <w:tc>
          <w:tcPr>
            <w:tcW w:w="0" w:type="auto"/>
          </w:tcPr>
          <w:p w:rsidR="004B2AB9" w:rsidRPr="00A02C90" w:rsidRDefault="004B2AB9" w:rsidP="007A5EF8">
            <w:pPr>
              <w:jc w:val="center"/>
              <w:rPr>
                <w:rFonts w:ascii="Arial" w:hAnsi="Arial" w:cs="Arial"/>
                <w:sz w:val="18"/>
                <w:szCs w:val="18"/>
              </w:rPr>
            </w:pPr>
            <w:r w:rsidRPr="00A02C90">
              <w:rPr>
                <w:rFonts w:ascii="Arial" w:hAnsi="Arial" w:cs="Arial"/>
                <w:sz w:val="18"/>
                <w:szCs w:val="18"/>
              </w:rPr>
              <w:t>0,443</w:t>
            </w:r>
          </w:p>
        </w:tc>
      </w:tr>
    </w:tbl>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puedan usar relaciones agua/cemento mayores a las dadas en la tabla anterior siempre que la relación entre resistencia y relación agua/cemento para los materiales que se usen haya sido establecida previamente por datos de ensayo dignos de confianza, aprobados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Para el caso de mezclado, se deberá introducir los materiales en la hormigonera, respetando el siguiente orden: Primero una parte del agua de mezclado, luego el cemento y la arena simultáneamente, después la grava y finalmente la parte de agua restante. Antes del vaciado del hormigón en cualquier sección el Contratista deberá recabar la correspondiente autorización escrita del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lastRenderedPageBreak/>
        <w:t>Vibrado del Hormigón; El vibrado será realizado con vibradora eléctrica o a gasolina, pudiendo ser posible el uso del vibrado manual, dando unos golpes en los lugares críticos o esquinas haciendo uso de martillos (donde no pueda ingresar la vibradora).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Una vez iniciado el vaciado, este será continuado hasta que haya sido finalizado un sector, elemento o sección, no se admitirán juntas de trabajo, por lo cual el hormigón será previamente planeado.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Protección y curado</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Tan pronto el hormigón haya sido colocado se lo protegerá de efectos perjudiciales. El tiempo de curado será durante siete días con agua mediante riego aplicado directamente sobre las superficies.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 xml:space="preserve">Encofrados </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Podrán ser de madera, metálicos o de cualquier otro material suficientemente rígido. Deberán tener la resistencia y estabilidad necesario, para lo cual serán convenientemente arriostrados.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Armaduras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fierro de las armaduras deberá ser de clase, tipo y diámetro establecido en los planos estructurales correspondientes.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 doblado de las barras se realizará en frío mediante herramientas sin golpes, quedando prohibido el corte y doblado en caliente.</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Se cuidará especialmente que todas las armaduras quedarán protegidas mediante recubrimientos mínimos especificados en los planos. En caso de no especificarse en los planos recubrimientos se tomarán en cuenta los siguientes:</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Ambientes interiores protegidos</w:t>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r>
      <w:r w:rsidRPr="00A02C90">
        <w:rPr>
          <w:rFonts w:ascii="Arial" w:hAnsi="Arial" w:cs="Arial"/>
          <w:kern w:val="28"/>
          <w:sz w:val="18"/>
          <w:szCs w:val="18"/>
        </w:rPr>
        <w:tab/>
        <w:t>1.0 a 1.5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normal</w:t>
      </w:r>
      <w:r w:rsidRPr="00A02C90">
        <w:rPr>
          <w:rFonts w:ascii="Arial" w:hAnsi="Arial" w:cs="Arial"/>
          <w:kern w:val="28"/>
          <w:sz w:val="18"/>
          <w:szCs w:val="18"/>
        </w:rPr>
        <w:tab/>
      </w:r>
      <w:r w:rsidRPr="00A02C90">
        <w:rPr>
          <w:rFonts w:ascii="Arial" w:hAnsi="Arial" w:cs="Arial"/>
          <w:kern w:val="28"/>
          <w:sz w:val="18"/>
          <w:szCs w:val="18"/>
        </w:rPr>
        <w:tab/>
        <w:t>1.5 a 2.0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húmeda</w:t>
      </w:r>
      <w:r w:rsidRPr="00A02C90">
        <w:rPr>
          <w:rFonts w:ascii="Arial" w:hAnsi="Arial" w:cs="Arial"/>
          <w:kern w:val="28"/>
          <w:sz w:val="18"/>
          <w:szCs w:val="18"/>
        </w:rPr>
        <w:tab/>
      </w:r>
      <w:r w:rsidRPr="00A02C90">
        <w:rPr>
          <w:rFonts w:ascii="Arial" w:hAnsi="Arial" w:cs="Arial"/>
          <w:kern w:val="28"/>
          <w:sz w:val="18"/>
          <w:szCs w:val="18"/>
        </w:rPr>
        <w:tab/>
        <w:t>2.0 a 2.5 cm</w:t>
      </w: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Elementos expuestos a la atmósfera corrosiva</w:t>
      </w:r>
      <w:r w:rsidRPr="00A02C90">
        <w:rPr>
          <w:rFonts w:ascii="Arial" w:hAnsi="Arial" w:cs="Arial"/>
          <w:kern w:val="28"/>
          <w:sz w:val="18"/>
          <w:szCs w:val="18"/>
        </w:rPr>
        <w:tab/>
      </w:r>
      <w:r w:rsidRPr="00A02C90">
        <w:rPr>
          <w:rFonts w:ascii="Arial" w:hAnsi="Arial" w:cs="Arial"/>
          <w:kern w:val="28"/>
          <w:sz w:val="18"/>
          <w:szCs w:val="18"/>
        </w:rPr>
        <w:tab/>
        <w:t>3.0 a 3.5 cm</w:t>
      </w: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CF613B" w:rsidRDefault="00CF613B" w:rsidP="004B2AB9">
      <w:pPr>
        <w:jc w:val="both"/>
        <w:rPr>
          <w:rFonts w:ascii="Arial" w:hAnsi="Arial" w:cs="Arial"/>
          <w:kern w:val="28"/>
          <w:sz w:val="18"/>
          <w:szCs w:val="18"/>
        </w:rPr>
      </w:pPr>
    </w:p>
    <w:p w:rsidR="004B2AB9"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lastRenderedPageBreak/>
        <w:t>MEDICION</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Las cantidades de hormigón armado que componen la estructura y terminada serán medidas en metros cúbicos (M3.), tomando en cuenta únicamente aquel trabajo aprobado y aceptado por el Supervisor de Obra.</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En la medición de volúmenes de los diferentes elementos estructurales no deberán tomarse en cuenta superposiciones y cruzamientos, debiendo considerarse los aspectos siguientes: las columnas se medirán de piso a piso.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Por otro lado se especifica que en la medición del volumen será independiente a las dimensiones de la sección.</w:t>
      </w:r>
    </w:p>
    <w:p w:rsidR="004B2AB9" w:rsidRDefault="004B2AB9" w:rsidP="004B2AB9">
      <w:pPr>
        <w:jc w:val="both"/>
        <w:rPr>
          <w:rFonts w:ascii="Arial" w:hAnsi="Arial" w:cs="Arial"/>
          <w:kern w:val="28"/>
          <w:sz w:val="18"/>
          <w:szCs w:val="18"/>
        </w:rPr>
      </w:pPr>
    </w:p>
    <w:p w:rsidR="004B2AB9" w:rsidRPr="005B5C39" w:rsidRDefault="004B2AB9" w:rsidP="007E255D">
      <w:pPr>
        <w:pStyle w:val="Estilo1"/>
        <w:numPr>
          <w:ilvl w:val="0"/>
          <w:numId w:val="75"/>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p>
    <w:p w:rsidR="004B2AB9" w:rsidRPr="00A02C90" w:rsidRDefault="004B2AB9" w:rsidP="007E255D">
      <w:pPr>
        <w:pStyle w:val="Prrafodelista"/>
        <w:numPr>
          <w:ilvl w:val="0"/>
          <w:numId w:val="75"/>
        </w:numPr>
        <w:jc w:val="both"/>
        <w:rPr>
          <w:rFonts w:ascii="Arial" w:hAnsi="Arial" w:cs="Arial"/>
          <w:b/>
          <w:kern w:val="28"/>
          <w:sz w:val="18"/>
          <w:szCs w:val="18"/>
        </w:rPr>
      </w:pPr>
      <w:r w:rsidRPr="00A02C90">
        <w:rPr>
          <w:rFonts w:ascii="Arial" w:hAnsi="Arial" w:cs="Arial"/>
          <w:b/>
          <w:kern w:val="28"/>
          <w:sz w:val="18"/>
          <w:szCs w:val="18"/>
        </w:rPr>
        <w:t>FORMA DE PAGO</w:t>
      </w:r>
    </w:p>
    <w:p w:rsidR="004B2AB9" w:rsidRPr="00A02C90" w:rsidRDefault="004B2AB9" w:rsidP="004B2AB9">
      <w:pPr>
        <w:jc w:val="both"/>
        <w:rPr>
          <w:rFonts w:ascii="Arial" w:hAnsi="Arial" w:cs="Arial"/>
          <w:kern w:val="28"/>
          <w:sz w:val="18"/>
          <w:szCs w:val="18"/>
        </w:rPr>
      </w:pPr>
    </w:p>
    <w:p w:rsidR="004B2AB9" w:rsidRPr="00A02C90" w:rsidRDefault="004B2AB9" w:rsidP="004B2AB9">
      <w:pPr>
        <w:jc w:val="both"/>
        <w:rPr>
          <w:rFonts w:ascii="Arial" w:hAnsi="Arial" w:cs="Arial"/>
          <w:kern w:val="28"/>
          <w:sz w:val="18"/>
          <w:szCs w:val="18"/>
        </w:rPr>
      </w:pPr>
      <w:r w:rsidRPr="00A02C90">
        <w:rPr>
          <w:rFonts w:ascii="Arial" w:hAnsi="Arial" w:cs="Arial"/>
          <w:kern w:val="28"/>
          <w:sz w:val="18"/>
          <w:szCs w:val="18"/>
        </w:rPr>
        <w:t>Este ítem será pagado de acuerdo a los precios unitarios de la propuesta aceptada, que incluyen todos los materiales, herramientas, mano de obra y actividades necesarias para la ejecución de este trabajo.</w:t>
      </w:r>
    </w:p>
    <w:p w:rsidR="004B2AB9" w:rsidRPr="00A02C90"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4B2AB9" w:rsidRDefault="004B2AB9" w:rsidP="004B2AB9">
      <w:pPr>
        <w:rPr>
          <w:rFonts w:ascii="Arial" w:hAnsi="Arial" w:cs="Arial"/>
          <w:sz w:val="18"/>
          <w:szCs w:val="18"/>
        </w:rPr>
      </w:pPr>
    </w:p>
    <w:p w:rsidR="006F0D9F" w:rsidRDefault="006F0D9F" w:rsidP="004B2AB9">
      <w:pPr>
        <w:rPr>
          <w:rFonts w:ascii="Arial" w:hAnsi="Arial" w:cs="Arial"/>
          <w:sz w:val="18"/>
          <w:szCs w:val="18"/>
        </w:rPr>
      </w:pPr>
    </w:p>
    <w:p w:rsidR="006F0D9F" w:rsidRDefault="006F0D9F" w:rsidP="004B2AB9">
      <w:pPr>
        <w:rPr>
          <w:rFonts w:ascii="Arial" w:hAnsi="Arial" w:cs="Arial"/>
          <w:sz w:val="18"/>
          <w:szCs w:val="18"/>
        </w:rPr>
      </w:pPr>
    </w:p>
    <w:p w:rsidR="004B2AB9" w:rsidRPr="00A02C90" w:rsidRDefault="004B2AB9" w:rsidP="004B2AB9">
      <w:pPr>
        <w:jc w:val="both"/>
        <w:rPr>
          <w:rFonts w:ascii="Arial" w:hAnsi="Arial" w:cs="Arial"/>
          <w:b/>
          <w:sz w:val="18"/>
          <w:szCs w:val="18"/>
          <w:lang w:val="es-MX"/>
        </w:rPr>
      </w:pPr>
      <w:r w:rsidRPr="00A02C90">
        <w:rPr>
          <w:rFonts w:ascii="Arial" w:hAnsi="Arial" w:cs="Arial"/>
          <w:b/>
          <w:sz w:val="18"/>
          <w:szCs w:val="18"/>
          <w:lang w:val="es-MX"/>
        </w:rPr>
        <w:lastRenderedPageBreak/>
        <w:t xml:space="preserve">ITEM </w:t>
      </w:r>
      <w:r>
        <w:rPr>
          <w:rFonts w:ascii="Arial" w:hAnsi="Arial" w:cs="Arial"/>
          <w:b/>
          <w:sz w:val="18"/>
          <w:szCs w:val="18"/>
          <w:lang w:val="es-MX"/>
        </w:rPr>
        <w:t>6</w:t>
      </w:r>
      <w:r w:rsidRPr="00A02C90">
        <w:rPr>
          <w:rFonts w:ascii="Arial" w:hAnsi="Arial" w:cs="Arial"/>
          <w:b/>
          <w:sz w:val="18"/>
          <w:szCs w:val="18"/>
          <w:lang w:val="es-MX"/>
        </w:rPr>
        <w:t>.  PLACAS DE ANCLAJE Y PERNOS (PLANCHA E=8 MM)</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UNIDAD: PZA</w:t>
      </w:r>
    </w:p>
    <w:p w:rsidR="004B2AB9" w:rsidRPr="00A02C90" w:rsidRDefault="004B2AB9" w:rsidP="004B2AB9">
      <w:pPr>
        <w:jc w:val="both"/>
        <w:rPr>
          <w:rFonts w:ascii="Arial" w:hAnsi="Arial" w:cs="Arial"/>
          <w:b/>
          <w:sz w:val="18"/>
          <w:szCs w:val="18"/>
          <w:lang w:val="es-ES_tradnl"/>
        </w:rPr>
      </w:pPr>
    </w:p>
    <w:p w:rsidR="004B2AB9" w:rsidRPr="005B5C39" w:rsidRDefault="004B2AB9" w:rsidP="007E255D">
      <w:pPr>
        <w:pStyle w:val="Prrafodelista"/>
        <w:numPr>
          <w:ilvl w:val="0"/>
          <w:numId w:val="76"/>
        </w:numPr>
        <w:jc w:val="both"/>
        <w:rPr>
          <w:rFonts w:ascii="Arial" w:hAnsi="Arial" w:cs="Arial"/>
          <w:b/>
          <w:sz w:val="18"/>
          <w:szCs w:val="18"/>
          <w:lang w:val="es-ES_tradnl"/>
        </w:rPr>
      </w:pPr>
      <w:r w:rsidRPr="005B5C39">
        <w:rPr>
          <w:rFonts w:ascii="Arial" w:hAnsi="Arial" w:cs="Arial"/>
          <w:b/>
          <w:sz w:val="18"/>
          <w:szCs w:val="18"/>
          <w:lang w:val="es-ES_tradnl"/>
        </w:rPr>
        <w:t>DESCRIPCIÓN</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se refiere a la provisión y colocado de placas de anclaje, entre la columna,  de hormigón armado y la estructura metálica.</w:t>
      </w:r>
    </w:p>
    <w:p w:rsidR="004B2AB9" w:rsidRPr="005B5C39" w:rsidRDefault="004B2AB9" w:rsidP="007E255D">
      <w:pPr>
        <w:pStyle w:val="Prrafodelista"/>
        <w:numPr>
          <w:ilvl w:val="0"/>
          <w:numId w:val="76"/>
        </w:numPr>
        <w:jc w:val="both"/>
        <w:rPr>
          <w:rFonts w:ascii="Arial" w:hAnsi="Arial" w:cs="Arial"/>
          <w:sz w:val="18"/>
          <w:szCs w:val="18"/>
          <w:lang w:val="es-ES_tradnl"/>
        </w:rPr>
      </w:pPr>
      <w:r w:rsidRPr="005B5C39">
        <w:rPr>
          <w:rFonts w:ascii="Arial" w:hAnsi="Arial" w:cs="Arial"/>
          <w:b/>
          <w:sz w:val="18"/>
          <w:szCs w:val="18"/>
          <w:lang w:val="es-ES_tradnl"/>
        </w:rPr>
        <w:t>MATERIALES, HERRAMIENTAS Y EQUIPO</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comprende el uso de:</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plancha de acero</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pernos</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Angular</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r w:rsidRPr="00A02C90">
        <w:rPr>
          <w:rFonts w:ascii="Arial" w:hAnsi="Arial" w:cs="Arial"/>
          <w:sz w:val="18"/>
          <w:szCs w:val="18"/>
          <w:lang w:val="es-ES_tradnl"/>
        </w:rPr>
        <w:t>Electrodos</w:t>
      </w:r>
    </w:p>
    <w:p w:rsidR="004B2AB9" w:rsidRPr="00A02C90" w:rsidRDefault="004B2AB9" w:rsidP="007E255D">
      <w:pPr>
        <w:numPr>
          <w:ilvl w:val="3"/>
          <w:numId w:val="69"/>
        </w:numPr>
        <w:autoSpaceDE w:val="0"/>
        <w:autoSpaceDN w:val="0"/>
        <w:adjustRightInd w:val="0"/>
        <w:ind w:left="896" w:hanging="357"/>
        <w:jc w:val="both"/>
        <w:rPr>
          <w:rFonts w:ascii="Arial" w:hAnsi="Arial" w:cs="Arial"/>
          <w:sz w:val="18"/>
          <w:szCs w:val="18"/>
          <w:lang w:val="es-ES_tradnl"/>
        </w:rPr>
      </w:pPr>
    </w:p>
    <w:p w:rsidR="004B2AB9" w:rsidRPr="00A02C90" w:rsidRDefault="004B2AB9" w:rsidP="004B2AB9">
      <w:pPr>
        <w:jc w:val="both"/>
        <w:rPr>
          <w:rFonts w:ascii="Arial" w:hAnsi="Arial" w:cs="Arial"/>
          <w:sz w:val="18"/>
          <w:szCs w:val="18"/>
          <w:lang w:val="es-ES_tradnl"/>
        </w:rPr>
      </w:pPr>
      <w:r w:rsidRPr="00A02C90">
        <w:rPr>
          <w:rFonts w:ascii="Arial" w:hAnsi="Arial" w:cs="Arial"/>
          <w:sz w:val="18"/>
          <w:szCs w:val="18"/>
          <w:lang w:val="es-ES_tradnl"/>
        </w:rPr>
        <w:t>El contratista deberá contar con el equipo necesario para ejecutar la correcta soldadura de las piezas.</w:t>
      </w:r>
    </w:p>
    <w:p w:rsidR="004B2AB9" w:rsidRPr="00A02C90" w:rsidRDefault="004B2AB9" w:rsidP="004B2AB9">
      <w:pPr>
        <w:jc w:val="both"/>
        <w:rPr>
          <w:rFonts w:ascii="Arial" w:hAnsi="Arial" w:cs="Arial"/>
          <w:sz w:val="18"/>
          <w:szCs w:val="18"/>
          <w:lang w:val="es-ES_tradnl"/>
        </w:rPr>
      </w:pPr>
    </w:p>
    <w:p w:rsidR="004B2AB9" w:rsidRPr="00A02C90" w:rsidRDefault="004B2AB9" w:rsidP="004B2AB9">
      <w:pPr>
        <w:pStyle w:val="Default"/>
        <w:jc w:val="both"/>
        <w:rPr>
          <w:rFonts w:ascii="Arial" w:hAnsi="Arial" w:cs="Arial"/>
          <w:sz w:val="18"/>
          <w:szCs w:val="18"/>
        </w:rPr>
      </w:pPr>
      <w:r w:rsidRPr="00A02C90">
        <w:rPr>
          <w:rFonts w:ascii="Arial" w:hAnsi="Arial" w:cs="Arial"/>
          <w:b/>
          <w:bCs/>
          <w:sz w:val="18"/>
          <w:szCs w:val="18"/>
        </w:rPr>
        <w:t xml:space="preserve">Pernos de Alta Resistencia.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Las dimensiones de los pernos y las tuercas deberán ajustarse a las dimensiones que se estipulan en la tabla y a los requisitos para pernos pesados hexagonales para estructuras y para tuercas pesadas hexagonales semiacabadas establecidos en las Normas ANSI B18.2.1 y B18.2.2, respectivamente.</w:t>
      </w:r>
    </w:p>
    <w:p w:rsidR="004B2AB9" w:rsidRPr="00A02C90"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078"/>
        <w:gridCol w:w="1134"/>
        <w:gridCol w:w="1111"/>
        <w:gridCol w:w="1157"/>
        <w:gridCol w:w="992"/>
      </w:tblGrid>
      <w:tr w:rsidR="004B2AB9" w:rsidRPr="00A02C90" w:rsidTr="007A5EF8">
        <w:trPr>
          <w:jc w:val="center"/>
        </w:trPr>
        <w:tc>
          <w:tcPr>
            <w:tcW w:w="6889" w:type="dxa"/>
            <w:gridSpan w:val="6"/>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t>DIMENSIONES DE PERNOS Y TUERCAS</w:t>
            </w:r>
          </w:p>
          <w:p w:rsidR="004B2AB9" w:rsidRPr="00A02C90" w:rsidRDefault="004B2AB9" w:rsidP="007A5EF8">
            <w:pPr>
              <w:jc w:val="center"/>
              <w:rPr>
                <w:rFonts w:ascii="Arial" w:hAnsi="Arial" w:cs="Arial"/>
                <w:sz w:val="18"/>
                <w:szCs w:val="18"/>
              </w:rPr>
            </w:pPr>
            <w:r w:rsidRPr="00A02C90">
              <w:rPr>
                <w:rFonts w:ascii="Arial" w:hAnsi="Arial" w:cs="Arial"/>
                <w:b/>
                <w:sz w:val="18"/>
                <w:szCs w:val="18"/>
              </w:rPr>
              <w:t>(PULGADAS)(MILIMETROS)</w:t>
            </w:r>
          </w:p>
        </w:tc>
      </w:tr>
      <w:tr w:rsidR="004B2AB9" w:rsidRPr="00A02C90" w:rsidTr="007A5EF8">
        <w:trPr>
          <w:jc w:val="center"/>
        </w:trPr>
        <w:tc>
          <w:tcPr>
            <w:tcW w:w="1417" w:type="dxa"/>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Tamaño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Nominal del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Perno </w:t>
            </w:r>
          </w:p>
          <w:p w:rsidR="004B2AB9" w:rsidRPr="00A02C90" w:rsidRDefault="004B2AB9" w:rsidP="007A5EF8">
            <w:pPr>
              <w:autoSpaceDE w:val="0"/>
              <w:autoSpaceDN w:val="0"/>
              <w:adjustRightInd w:val="0"/>
              <w:rPr>
                <w:rFonts w:ascii="Arial" w:hAnsi="Arial" w:cs="Arial"/>
                <w:sz w:val="18"/>
                <w:szCs w:val="18"/>
              </w:rPr>
            </w:pPr>
            <w:r w:rsidRPr="00A02C90">
              <w:rPr>
                <w:rFonts w:ascii="Arial" w:hAnsi="Arial" w:cs="Arial"/>
                <w:b/>
                <w:bCs/>
                <w:color w:val="000000"/>
                <w:sz w:val="18"/>
                <w:szCs w:val="18"/>
              </w:rPr>
              <w:t xml:space="preserve">(Diámetro) </w:t>
            </w:r>
          </w:p>
          <w:p w:rsidR="004B2AB9" w:rsidRPr="00A02C90" w:rsidRDefault="004B2AB9" w:rsidP="007A5EF8">
            <w:pPr>
              <w:jc w:val="both"/>
              <w:rPr>
                <w:rFonts w:ascii="Arial" w:hAnsi="Arial" w:cs="Arial"/>
                <w:sz w:val="18"/>
                <w:szCs w:val="18"/>
              </w:rPr>
            </w:pPr>
          </w:p>
        </w:tc>
        <w:tc>
          <w:tcPr>
            <w:tcW w:w="3323" w:type="dxa"/>
            <w:gridSpan w:val="3"/>
          </w:tcPr>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 xml:space="preserve">Pernos estructurales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Pesados Hexagonales</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(dimensiones en Pulg.</w:t>
            </w:r>
          </w:p>
          <w:p w:rsidR="004B2AB9" w:rsidRPr="00A02C90" w:rsidRDefault="004B2AB9" w:rsidP="007A5EF8">
            <w:pPr>
              <w:jc w:val="both"/>
              <w:rPr>
                <w:rFonts w:ascii="Arial" w:hAnsi="Arial" w:cs="Arial"/>
                <w:sz w:val="18"/>
                <w:szCs w:val="18"/>
              </w:rPr>
            </w:pPr>
            <w:r w:rsidRPr="00A02C90">
              <w:rPr>
                <w:rFonts w:ascii="Arial" w:hAnsi="Arial" w:cs="Arial"/>
                <w:b/>
                <w:bCs/>
                <w:color w:val="000000"/>
                <w:sz w:val="18"/>
                <w:szCs w:val="18"/>
              </w:rPr>
              <w:t>y milímetros)</w:t>
            </w:r>
          </w:p>
        </w:tc>
        <w:tc>
          <w:tcPr>
            <w:tcW w:w="2149" w:type="dxa"/>
            <w:gridSpan w:val="2"/>
          </w:tcPr>
          <w:p w:rsidR="004B2AB9" w:rsidRPr="00A02C90" w:rsidRDefault="004B2AB9" w:rsidP="007A5EF8">
            <w:pPr>
              <w:rPr>
                <w:rFonts w:ascii="Arial" w:hAnsi="Arial" w:cs="Arial"/>
                <w:b/>
                <w:bCs/>
                <w:color w:val="000000"/>
                <w:sz w:val="18"/>
                <w:szCs w:val="18"/>
              </w:rPr>
            </w:pPr>
            <w:r w:rsidRPr="00A02C90">
              <w:rPr>
                <w:rFonts w:ascii="Arial" w:hAnsi="Arial" w:cs="Arial"/>
                <w:b/>
                <w:bCs/>
                <w:color w:val="000000"/>
                <w:sz w:val="18"/>
                <w:szCs w:val="18"/>
              </w:rPr>
              <w:t>Tuercas pesadas</w:t>
            </w:r>
          </w:p>
          <w:p w:rsidR="004B2AB9" w:rsidRPr="00A02C90" w:rsidRDefault="004B2AB9" w:rsidP="007A5EF8">
            <w:pPr>
              <w:rPr>
                <w:rFonts w:ascii="Arial" w:hAnsi="Arial" w:cs="Arial"/>
                <w:color w:val="000000"/>
                <w:sz w:val="18"/>
                <w:szCs w:val="18"/>
              </w:rPr>
            </w:pPr>
            <w:r w:rsidRPr="00A02C90">
              <w:rPr>
                <w:rFonts w:ascii="Arial" w:hAnsi="Arial" w:cs="Arial"/>
                <w:b/>
                <w:bCs/>
                <w:color w:val="000000"/>
                <w:sz w:val="18"/>
                <w:szCs w:val="18"/>
              </w:rPr>
              <w:t>Semiacabadas Hexagonales (dimensiones en</w:t>
            </w:r>
          </w:p>
          <w:p w:rsidR="004B2AB9" w:rsidRPr="00A02C90" w:rsidRDefault="004B2AB9" w:rsidP="007A5EF8">
            <w:pPr>
              <w:rPr>
                <w:rFonts w:ascii="Arial" w:hAnsi="Arial" w:cs="Arial"/>
                <w:sz w:val="18"/>
                <w:szCs w:val="18"/>
              </w:rPr>
            </w:pPr>
            <w:r w:rsidRPr="00A02C90">
              <w:rPr>
                <w:rFonts w:ascii="Arial" w:hAnsi="Arial" w:cs="Arial"/>
                <w:b/>
                <w:bCs/>
                <w:color w:val="000000"/>
                <w:sz w:val="18"/>
                <w:szCs w:val="18"/>
              </w:rPr>
              <w:t>pulg. y mm.)</w:t>
            </w:r>
          </w:p>
        </w:tc>
      </w:tr>
      <w:tr w:rsidR="004B2AB9" w:rsidRPr="00A02C90" w:rsidTr="007A5EF8">
        <w:trPr>
          <w:jc w:val="center"/>
        </w:trPr>
        <w:tc>
          <w:tcPr>
            <w:tcW w:w="1417" w:type="dxa"/>
          </w:tcPr>
          <w:p w:rsidR="004B2AB9" w:rsidRPr="00A02C90" w:rsidRDefault="004B2AB9" w:rsidP="007A5EF8">
            <w:pPr>
              <w:jc w:val="both"/>
              <w:rPr>
                <w:rFonts w:ascii="Arial" w:hAnsi="Arial" w:cs="Arial"/>
                <w:sz w:val="18"/>
                <w:szCs w:val="18"/>
              </w:rPr>
            </w:pPr>
          </w:p>
        </w:tc>
        <w:tc>
          <w:tcPr>
            <w:tcW w:w="1078"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 xml:space="preserve">Ancho </w:t>
            </w:r>
          </w:p>
        </w:tc>
        <w:tc>
          <w:tcPr>
            <w:tcW w:w="1134"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Altura</w:t>
            </w:r>
          </w:p>
        </w:tc>
        <w:tc>
          <w:tcPr>
            <w:tcW w:w="1111"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Largo</w:t>
            </w:r>
          </w:p>
        </w:tc>
        <w:tc>
          <w:tcPr>
            <w:tcW w:w="1157"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Ancho en</w:t>
            </w:r>
          </w:p>
        </w:tc>
        <w:tc>
          <w:tcPr>
            <w:tcW w:w="992" w:type="dxa"/>
          </w:tcPr>
          <w:p w:rsidR="004B2AB9" w:rsidRPr="00A02C90" w:rsidRDefault="004B2AB9" w:rsidP="007A5EF8">
            <w:pPr>
              <w:jc w:val="both"/>
              <w:rPr>
                <w:rFonts w:ascii="Arial" w:hAnsi="Arial" w:cs="Arial"/>
                <w:sz w:val="18"/>
                <w:szCs w:val="18"/>
              </w:rPr>
            </w:pPr>
            <w:r w:rsidRPr="00A02C90">
              <w:rPr>
                <w:rFonts w:ascii="Arial" w:hAnsi="Arial" w:cs="Arial"/>
                <w:b/>
                <w:bCs/>
                <w:sz w:val="18"/>
                <w:szCs w:val="18"/>
              </w:rPr>
              <w:t>Altura</w:t>
            </w:r>
          </w:p>
        </w:tc>
      </w:tr>
      <w:tr w:rsidR="004B2AB9" w:rsidRPr="00A02C90" w:rsidTr="007A5EF8">
        <w:trPr>
          <w:jc w:val="center"/>
        </w:trPr>
        <w:tc>
          <w:tcPr>
            <w:tcW w:w="1417" w:type="dxa"/>
          </w:tcPr>
          <w:p w:rsidR="004B2AB9" w:rsidRPr="00A02C90" w:rsidRDefault="004B2AB9" w:rsidP="007A5EF8">
            <w:pPr>
              <w:jc w:val="center"/>
              <w:rPr>
                <w:rFonts w:ascii="Arial" w:hAnsi="Arial" w:cs="Arial"/>
                <w:sz w:val="18"/>
                <w:szCs w:val="18"/>
              </w:rPr>
            </w:pPr>
            <w:r w:rsidRPr="00A02C90">
              <w:rPr>
                <w:rFonts w:ascii="Arial" w:hAnsi="Arial" w:cs="Arial"/>
                <w:b/>
                <w:bCs/>
                <w:sz w:val="18"/>
                <w:szCs w:val="18"/>
              </w:rPr>
              <w:t>1/2</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(12.70)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(7.94)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(25.40)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(12.30)</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39/64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(15.88)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(26.99)</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(9.92)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(26.99)</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(15.48)</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¾</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¼</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3/8</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1/4</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47/64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(19.05)</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(11.91)</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(34.93)</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(18.65)</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7/8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35/64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(22.23)</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(36.51)</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(13.89)</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(38.10)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(36.51)</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(21.83)</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5/8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39/64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5/8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63/64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(25.40)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(41.28)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(29.14)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(44.45)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(41.28)</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(25.00)</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13/16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11/16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13/16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7/64</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(28.58)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(46.04)</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(17.46)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(46.04)</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(28.18)</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¼</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25/32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7/32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(31.75)</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(19.64)</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(50.80)</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(30.96)</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/3/8</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3/16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27/32</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1/4</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3/16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11/32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(34.93)</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(55.56)</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(21.43)</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(57.15)</w:t>
            </w:r>
          </w:p>
        </w:tc>
        <w:tc>
          <w:tcPr>
            <w:tcW w:w="115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(55.56)</w:t>
            </w:r>
          </w:p>
        </w:tc>
        <w:tc>
          <w:tcPr>
            <w:tcW w:w="992"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(34.13)</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 ½</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3/8</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15/16</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 1/4</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2 3/8</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1 15/32</w:t>
            </w:r>
          </w:p>
        </w:tc>
      </w:tr>
      <w:tr w:rsidR="004B2AB9" w:rsidRPr="00A02C90" w:rsidTr="007A5EF8">
        <w:trPr>
          <w:jc w:val="center"/>
        </w:trPr>
        <w:tc>
          <w:tcPr>
            <w:tcW w:w="1417"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(38.10)</w:t>
            </w:r>
          </w:p>
        </w:tc>
        <w:tc>
          <w:tcPr>
            <w:tcW w:w="1078"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(60.33)</w:t>
            </w:r>
          </w:p>
        </w:tc>
        <w:tc>
          <w:tcPr>
            <w:tcW w:w="1134"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(23/81)</w:t>
            </w:r>
          </w:p>
        </w:tc>
        <w:tc>
          <w:tcPr>
            <w:tcW w:w="1111" w:type="dxa"/>
          </w:tcPr>
          <w:p w:rsidR="004B2AB9" w:rsidRPr="00A02C90" w:rsidRDefault="004B2AB9" w:rsidP="007A5EF8">
            <w:pPr>
              <w:jc w:val="center"/>
              <w:rPr>
                <w:rFonts w:ascii="Arial" w:hAnsi="Arial" w:cs="Arial"/>
                <w:b/>
                <w:bCs/>
                <w:sz w:val="18"/>
                <w:szCs w:val="18"/>
              </w:rPr>
            </w:pPr>
            <w:r w:rsidRPr="00A02C90">
              <w:rPr>
                <w:rFonts w:ascii="Arial" w:hAnsi="Arial" w:cs="Arial"/>
                <w:b/>
                <w:bCs/>
                <w:sz w:val="18"/>
                <w:szCs w:val="18"/>
              </w:rPr>
              <w:t>(57.15)</w:t>
            </w:r>
          </w:p>
        </w:tc>
        <w:tc>
          <w:tcPr>
            <w:tcW w:w="1157"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 xml:space="preserve"> (60.33)</w:t>
            </w:r>
          </w:p>
        </w:tc>
        <w:tc>
          <w:tcPr>
            <w:tcW w:w="992" w:type="dxa"/>
          </w:tcPr>
          <w:p w:rsidR="004B2AB9" w:rsidRPr="00A02C90" w:rsidRDefault="004B2AB9" w:rsidP="007A5EF8">
            <w:pPr>
              <w:jc w:val="both"/>
              <w:rPr>
                <w:rFonts w:ascii="Arial" w:hAnsi="Arial" w:cs="Arial"/>
                <w:b/>
                <w:bCs/>
                <w:sz w:val="18"/>
                <w:szCs w:val="18"/>
              </w:rPr>
            </w:pPr>
            <w:r w:rsidRPr="00A02C90">
              <w:rPr>
                <w:rFonts w:ascii="Arial" w:hAnsi="Arial" w:cs="Arial"/>
                <w:b/>
                <w:bCs/>
                <w:sz w:val="18"/>
                <w:szCs w:val="18"/>
              </w:rPr>
              <w:t>(37.31)</w:t>
            </w:r>
          </w:p>
        </w:tc>
      </w:tr>
    </w:tbl>
    <w:p w:rsidR="004B2AB9" w:rsidRPr="00A02C90" w:rsidRDefault="004B2AB9" w:rsidP="004B2AB9">
      <w:pPr>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Las arandelas circulares deberán ser planas y lisas y sus dimensiones nominales deberán ajustarse a las establecidas en la tabla, salvo que para el retén de pasador y los sujetadores de collar no es necesario utilizar arandelas planas a menos que se hayan especificado hoyos ranurados o de sobremedida.</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pStyle w:val="Default"/>
        <w:jc w:val="both"/>
        <w:rPr>
          <w:rFonts w:ascii="Arial" w:hAnsi="Arial" w:cs="Arial"/>
          <w:sz w:val="18"/>
          <w:szCs w:val="18"/>
        </w:rPr>
      </w:pPr>
      <w:r w:rsidRPr="00A02C90">
        <w:rPr>
          <w:rFonts w:ascii="Arial" w:hAnsi="Arial" w:cs="Arial"/>
          <w:sz w:val="18"/>
          <w:szCs w:val="18"/>
        </w:rPr>
        <w:t xml:space="preserve">Donde sea necesario, las arandelas podrán sujetarse en un lado en un punto no más próximo de 7/8 del diámetro del perno desde el centro de la arandela. </w:t>
      </w:r>
    </w:p>
    <w:p w:rsidR="004B2AB9" w:rsidRPr="00A02C90" w:rsidRDefault="004B2AB9" w:rsidP="004B2AB9">
      <w:pPr>
        <w:pStyle w:val="Default"/>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4B2AB9" w:rsidRPr="00A02C90"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Default="004B2AB9" w:rsidP="004B2AB9">
      <w:pPr>
        <w:jc w:val="both"/>
        <w:rPr>
          <w:rFonts w:ascii="Arial" w:hAnsi="Arial" w:cs="Arial"/>
          <w:sz w:val="18"/>
          <w:szCs w:val="18"/>
        </w:rPr>
      </w:pPr>
    </w:p>
    <w:p w:rsidR="004B2AB9" w:rsidRPr="00A02C90" w:rsidRDefault="004B2AB9" w:rsidP="004B2AB9">
      <w:pPr>
        <w:jc w:val="both"/>
        <w:rPr>
          <w:rFonts w:ascii="Arial" w:hAnsi="Arial" w:cs="Arial"/>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699"/>
        <w:gridCol w:w="1042"/>
        <w:gridCol w:w="2084"/>
        <w:gridCol w:w="1042"/>
        <w:gridCol w:w="1043"/>
        <w:gridCol w:w="1043"/>
      </w:tblGrid>
      <w:tr w:rsidR="004B2AB9" w:rsidRPr="00A02C90" w:rsidTr="007A5EF8">
        <w:trPr>
          <w:jc w:val="center"/>
        </w:trPr>
        <w:tc>
          <w:tcPr>
            <w:tcW w:w="9054" w:type="dxa"/>
            <w:gridSpan w:val="7"/>
          </w:tcPr>
          <w:p w:rsidR="004B2AB9" w:rsidRPr="00A02C90" w:rsidRDefault="004B2AB9" w:rsidP="007A5EF8">
            <w:pPr>
              <w:jc w:val="center"/>
              <w:rPr>
                <w:rFonts w:ascii="Arial" w:hAnsi="Arial" w:cs="Arial"/>
                <w:b/>
                <w:sz w:val="18"/>
                <w:szCs w:val="18"/>
              </w:rPr>
            </w:pPr>
            <w:r w:rsidRPr="00A02C90">
              <w:rPr>
                <w:rFonts w:ascii="Arial" w:hAnsi="Arial" w:cs="Arial"/>
                <w:b/>
                <w:sz w:val="18"/>
                <w:szCs w:val="18"/>
              </w:rPr>
              <w:lastRenderedPageBreak/>
              <w:t>DIMENSIONES DE LAS ARANDELAS (PULGADAS) (MILIMETROS)</w:t>
            </w:r>
          </w:p>
        </w:tc>
      </w:tr>
      <w:tr w:rsidR="004B2AB9" w:rsidRPr="00A02C90" w:rsidTr="007A5EF8">
        <w:trPr>
          <w:jc w:val="center"/>
        </w:trPr>
        <w:tc>
          <w:tcPr>
            <w:tcW w:w="5926" w:type="dxa"/>
            <w:gridSpan w:val="4"/>
          </w:tcPr>
          <w:p w:rsidR="004B2AB9" w:rsidRPr="00A02C90" w:rsidRDefault="004B2AB9" w:rsidP="007A5EF8">
            <w:pPr>
              <w:jc w:val="center"/>
              <w:rPr>
                <w:rFonts w:ascii="Arial" w:hAnsi="Arial" w:cs="Arial"/>
                <w:sz w:val="18"/>
                <w:szCs w:val="18"/>
              </w:rPr>
            </w:pPr>
            <w:r w:rsidRPr="00A02C90">
              <w:rPr>
                <w:rFonts w:ascii="Arial" w:hAnsi="Arial" w:cs="Arial"/>
                <w:b/>
                <w:bCs/>
                <w:sz w:val="18"/>
                <w:szCs w:val="18"/>
              </w:rPr>
              <w:t>Arandelas Circulares</w:t>
            </w:r>
          </w:p>
        </w:tc>
        <w:tc>
          <w:tcPr>
            <w:tcW w:w="3128" w:type="dxa"/>
            <w:gridSpan w:val="3"/>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Arandelas cuadradas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rectangulares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achaflanadas para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Vigas y Canales </w:t>
            </w:r>
          </w:p>
          <w:p w:rsidR="004B2AB9" w:rsidRPr="00A02C90" w:rsidRDefault="004B2AB9" w:rsidP="007A5EF8">
            <w:pPr>
              <w:jc w:val="both"/>
              <w:rPr>
                <w:rFonts w:ascii="Arial" w:hAnsi="Arial" w:cs="Arial"/>
                <w:sz w:val="18"/>
                <w:szCs w:val="18"/>
              </w:rPr>
            </w:pPr>
            <w:r w:rsidRPr="00A02C90">
              <w:rPr>
                <w:rFonts w:ascii="Arial" w:hAnsi="Arial" w:cs="Arial"/>
                <w:b/>
                <w:bCs/>
                <w:color w:val="000000"/>
                <w:sz w:val="18"/>
                <w:szCs w:val="18"/>
              </w:rPr>
              <w:t>Estandar Americanas</w:t>
            </w:r>
          </w:p>
        </w:tc>
      </w:tr>
      <w:tr w:rsidR="004B2AB9" w:rsidRPr="00A02C90" w:rsidTr="007A5EF8">
        <w:trPr>
          <w:jc w:val="center"/>
        </w:trPr>
        <w:tc>
          <w:tcPr>
            <w:tcW w:w="1101"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Diam. o del chaflan Tam. Del espesor Perno</w:t>
            </w:r>
          </w:p>
        </w:tc>
        <w:tc>
          <w:tcPr>
            <w:tcW w:w="1699"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Diam.</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Nom.</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Ext. (a)</w:t>
            </w:r>
          </w:p>
        </w:tc>
        <w:tc>
          <w:tcPr>
            <w:tcW w:w="1042"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Diam.</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Nom.</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Del Hueco</w:t>
            </w:r>
          </w:p>
        </w:tc>
        <w:tc>
          <w:tcPr>
            <w:tcW w:w="2084"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Espesor</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Min.          Max.</w:t>
            </w:r>
          </w:p>
        </w:tc>
        <w:tc>
          <w:tcPr>
            <w:tcW w:w="1042"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Dimen.</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Min.</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Del lado</w:t>
            </w:r>
          </w:p>
        </w:tc>
        <w:tc>
          <w:tcPr>
            <w:tcW w:w="1043"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Espesor</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Medio</w:t>
            </w:r>
          </w:p>
        </w:tc>
        <w:tc>
          <w:tcPr>
            <w:tcW w:w="1043" w:type="dxa"/>
          </w:tcPr>
          <w:p w:rsidR="004B2AB9" w:rsidRPr="00A02C90" w:rsidRDefault="004B2AB9" w:rsidP="007A5EF8">
            <w:pPr>
              <w:jc w:val="center"/>
              <w:rPr>
                <w:rFonts w:ascii="Arial" w:hAnsi="Arial" w:cs="Arial"/>
                <w:sz w:val="18"/>
                <w:szCs w:val="18"/>
              </w:rPr>
            </w:pPr>
            <w:r w:rsidRPr="00A02C90">
              <w:rPr>
                <w:rFonts w:ascii="Arial" w:hAnsi="Arial" w:cs="Arial"/>
                <w:sz w:val="18"/>
                <w:szCs w:val="18"/>
              </w:rPr>
              <w:t>Bisel</w:t>
            </w:r>
          </w:p>
          <w:p w:rsidR="004B2AB9" w:rsidRPr="00A02C90" w:rsidRDefault="004B2AB9" w:rsidP="007A5EF8">
            <w:pPr>
              <w:jc w:val="center"/>
              <w:rPr>
                <w:rFonts w:ascii="Arial" w:hAnsi="Arial" w:cs="Arial"/>
                <w:sz w:val="18"/>
                <w:szCs w:val="18"/>
              </w:rPr>
            </w:pPr>
          </w:p>
          <w:p w:rsidR="004B2AB9" w:rsidRPr="00A02C90" w:rsidRDefault="004B2AB9" w:rsidP="007A5EF8">
            <w:pPr>
              <w:jc w:val="center"/>
              <w:rPr>
                <w:rFonts w:ascii="Arial" w:hAnsi="Arial" w:cs="Arial"/>
                <w:sz w:val="18"/>
                <w:szCs w:val="18"/>
              </w:rPr>
            </w:pPr>
            <w:r w:rsidRPr="00A02C90">
              <w:rPr>
                <w:rFonts w:ascii="Arial" w:hAnsi="Arial" w:cs="Arial"/>
                <w:sz w:val="18"/>
                <w:szCs w:val="18"/>
              </w:rPr>
              <w:t>En el</w:t>
            </w:r>
          </w:p>
        </w:tc>
      </w:tr>
      <w:tr w:rsidR="004B2AB9" w:rsidRPr="00A02C90" w:rsidTr="007A5EF8">
        <w:trPr>
          <w:jc w:val="center"/>
        </w:trPr>
        <w:tc>
          <w:tcPr>
            <w:tcW w:w="9054" w:type="dxa"/>
            <w:gridSpan w:val="7"/>
          </w:tcPr>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 1         1/16      17/32   0.097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12.70         26.99     13.49   2.46     4.50     44.45    7.95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5/8 1         5/16      21/32   0.122    0.177    1 3/4    5/16      1:6 </w:t>
            </w:r>
          </w:p>
          <w:p w:rsidR="004B2AB9" w:rsidRPr="00A02C90" w:rsidRDefault="004B2AB9" w:rsidP="007A5EF8">
            <w:pPr>
              <w:tabs>
                <w:tab w:val="left" w:pos="10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15.88         33.34     16.67   3.10     4.50     44.45    7.94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 1         15/32     13/16   0.122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19.05         37.31     20.64   3.10     4.50     44.45    7.94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7/8 1         3/4       15/16   0.136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22.23         44.45     23.81   3.45     4.50     44.45    7.94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2 1         1/6       0.136   0.177    1 3/4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25.40         50.80     29.63   3.45     4.50     44.45    7.94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1/8         2 1/4     1 1/4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28.58         57.15     31.75   3.45     4.50     57.15    7.94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1 1/4         2 1/2     1 3/4   0.136    0.177    2 1/4    5/16      1:6</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31.75         63.50     34.93   3.45     4.50     57.15    7.94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3/8         2 3/4     1 1/2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34.93         69.85     38.10   3.45     4.50     57.15    7.94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1/2          3        1 5/8   0.136    0.177    2 1/4    5/16      1:6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38.10         76.20     41.28   3.45     4.50     57.15    7.94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1 3/4         3 3/8     1 7/8   0.178(b) 0.28(b)  ---       ---      ---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44.45         85.73     47.63   5.52     7.11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3           3/4       2 1/8   0.178    0.28     ---       ---      ---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50.80         95.25     53.98   4.52     7.11 </w:t>
            </w:r>
          </w:p>
          <w:p w:rsidR="004B2AB9" w:rsidRPr="00A02C90" w:rsidRDefault="004B2AB9" w:rsidP="007A5EF8">
            <w:pPr>
              <w:tabs>
                <w:tab w:val="left" w:pos="4680"/>
                <w:tab w:val="left" w:pos="5715"/>
                <w:tab w:val="left" w:pos="6885"/>
                <w:tab w:val="left" w:pos="8205"/>
              </w:tabs>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2 a 4       2D-1/2      D+1/8   0.24(c)  0.34(c)    ---     ---       ---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inclui.     (2D-        (D+     6.10      8.64 </w:t>
            </w:r>
          </w:p>
          <w:p w:rsidR="004B2AB9" w:rsidRPr="00A02C90" w:rsidRDefault="004B2AB9" w:rsidP="007A5EF8">
            <w:pPr>
              <w:autoSpaceDE w:val="0"/>
              <w:autoSpaceDN w:val="0"/>
              <w:adjustRightInd w:val="0"/>
              <w:rPr>
                <w:rFonts w:ascii="Arial" w:hAnsi="Arial" w:cs="Arial"/>
                <w:color w:val="000000"/>
                <w:sz w:val="18"/>
                <w:szCs w:val="18"/>
              </w:rPr>
            </w:pPr>
            <w:r w:rsidRPr="00A02C90">
              <w:rPr>
                <w:rFonts w:ascii="Arial" w:hAnsi="Arial" w:cs="Arial"/>
                <w:b/>
                <w:bCs/>
                <w:color w:val="000000"/>
                <w:sz w:val="18"/>
                <w:szCs w:val="18"/>
              </w:rPr>
              <w:t xml:space="preserve">50.80 a 12.70)          3.18) </w:t>
            </w:r>
          </w:p>
          <w:p w:rsidR="004B2AB9" w:rsidRPr="00A02C90" w:rsidRDefault="004B2AB9" w:rsidP="007A5EF8">
            <w:pPr>
              <w:jc w:val="both"/>
              <w:rPr>
                <w:rFonts w:ascii="Arial" w:hAnsi="Arial" w:cs="Arial"/>
                <w:b/>
                <w:bCs/>
                <w:color w:val="000000"/>
                <w:sz w:val="18"/>
                <w:szCs w:val="18"/>
              </w:rPr>
            </w:pPr>
            <w:r w:rsidRPr="00A02C90">
              <w:rPr>
                <w:rFonts w:ascii="Arial" w:hAnsi="Arial" w:cs="Arial"/>
                <w:b/>
                <w:bCs/>
                <w:color w:val="000000"/>
                <w:sz w:val="18"/>
                <w:szCs w:val="18"/>
              </w:rPr>
              <w:t>101.60</w:t>
            </w:r>
          </w:p>
        </w:tc>
      </w:tr>
    </w:tbl>
    <w:p w:rsidR="004B2AB9" w:rsidRPr="00A02C90" w:rsidRDefault="004B2AB9" w:rsidP="004B2AB9">
      <w:pPr>
        <w:jc w:val="both"/>
        <w:rPr>
          <w:rFonts w:ascii="Arial" w:hAnsi="Arial" w:cs="Arial"/>
          <w:sz w:val="18"/>
          <w:szCs w:val="18"/>
        </w:rPr>
      </w:pP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(a) Puede exceder por 1/4 pulgada (6.35 mm.) </w:t>
      </w: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(b) 3/16 pulgada nominal (4.76 mm.) </w:t>
      </w:r>
    </w:p>
    <w:p w:rsidR="004B2AB9" w:rsidRPr="00A02C90" w:rsidRDefault="004B2AB9" w:rsidP="004B2AB9">
      <w:pPr>
        <w:pStyle w:val="Default"/>
        <w:ind w:left="708" w:firstLine="708"/>
        <w:jc w:val="both"/>
        <w:rPr>
          <w:rFonts w:ascii="Arial" w:hAnsi="Arial" w:cs="Arial"/>
          <w:sz w:val="18"/>
          <w:szCs w:val="18"/>
        </w:rPr>
      </w:pPr>
      <w:r w:rsidRPr="00A02C90">
        <w:rPr>
          <w:rFonts w:ascii="Arial" w:hAnsi="Arial" w:cs="Arial"/>
          <w:sz w:val="18"/>
          <w:szCs w:val="18"/>
        </w:rPr>
        <w:t xml:space="preserve">(c) 1/4 pulgada nominal (6.35 mm.) </w:t>
      </w:r>
    </w:p>
    <w:p w:rsidR="004B2AB9" w:rsidRPr="00A02C90" w:rsidRDefault="004B2AB9" w:rsidP="004B2AB9">
      <w:pPr>
        <w:pStyle w:val="Default"/>
        <w:ind w:left="708" w:firstLine="708"/>
        <w:jc w:val="both"/>
        <w:rPr>
          <w:rFonts w:ascii="Arial" w:hAnsi="Arial" w:cs="Arial"/>
          <w:sz w:val="18"/>
          <w:szCs w:val="18"/>
        </w:rPr>
      </w:pPr>
    </w:p>
    <w:p w:rsidR="004B2AB9" w:rsidRPr="00A02C90" w:rsidRDefault="004B2AB9" w:rsidP="004B2AB9">
      <w:pPr>
        <w:jc w:val="both"/>
        <w:rPr>
          <w:rFonts w:ascii="Arial" w:hAnsi="Arial" w:cs="Arial"/>
          <w:sz w:val="18"/>
          <w:szCs w:val="18"/>
          <w:lang w:val="es-AR"/>
        </w:rPr>
      </w:pPr>
      <w:r w:rsidRPr="00A02C90">
        <w:rPr>
          <w:rFonts w:ascii="Arial" w:hAnsi="Arial" w:cs="Arial"/>
          <w:sz w:val="18"/>
          <w:szCs w:val="18"/>
          <w:lang w:val="es-AR"/>
        </w:rPr>
        <w:t>Fabricación en taller</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Las operaciones de cortado, preparado, soldado, etc., del material en el taller, serán ejecutadas por personal calificado. Las soldaduras deberán ser realizadas por soldadores calificados, en un todo de acuerdo con la Norma AWS.</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 xml:space="preserve">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w:t>
      </w:r>
      <w:r w:rsidRPr="00A02C90">
        <w:rPr>
          <w:rFonts w:ascii="Arial" w:hAnsi="Arial" w:cs="Arial"/>
          <w:color w:val="000000"/>
          <w:sz w:val="18"/>
          <w:szCs w:val="18"/>
          <w:lang w:val="es-AR"/>
        </w:rPr>
        <w:lastRenderedPageBreak/>
        <w:t>soldador que no apruebe el examen satisfactoriamente o no realice correctamente su tarea, será inhabilitado. 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4B2AB9">
      <w:pPr>
        <w:jc w:val="both"/>
        <w:rPr>
          <w:rFonts w:ascii="Arial" w:hAnsi="Arial" w:cs="Arial"/>
          <w:color w:val="000000"/>
          <w:sz w:val="18"/>
          <w:szCs w:val="18"/>
          <w:lang w:val="es-AR"/>
        </w:rPr>
      </w:pPr>
      <w:r w:rsidRPr="00A02C90">
        <w:rPr>
          <w:rFonts w:ascii="Arial" w:hAnsi="Arial" w:cs="Arial"/>
          <w:color w:val="000000"/>
          <w:sz w:val="18"/>
          <w:szCs w:val="18"/>
          <w:lang w:val="es-AR"/>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B2AB9" w:rsidRPr="00A02C90" w:rsidRDefault="004B2AB9" w:rsidP="004B2AB9">
      <w:pPr>
        <w:jc w:val="both"/>
        <w:rPr>
          <w:rFonts w:ascii="Arial" w:hAnsi="Arial" w:cs="Arial"/>
          <w:color w:val="000000"/>
          <w:sz w:val="18"/>
          <w:szCs w:val="18"/>
          <w:lang w:val="es-AR"/>
        </w:rPr>
      </w:pPr>
    </w:p>
    <w:p w:rsidR="004B2AB9" w:rsidRPr="00A02C90" w:rsidRDefault="004B2AB9" w:rsidP="007E255D">
      <w:pPr>
        <w:pStyle w:val="Prrafodelista"/>
        <w:numPr>
          <w:ilvl w:val="0"/>
          <w:numId w:val="76"/>
        </w:numPr>
        <w:ind w:left="720"/>
        <w:jc w:val="both"/>
        <w:rPr>
          <w:rFonts w:ascii="Arial" w:hAnsi="Arial" w:cs="Arial"/>
          <w:sz w:val="18"/>
          <w:szCs w:val="18"/>
          <w:lang w:val="es-ES_tradnl"/>
        </w:rPr>
      </w:pPr>
      <w:r w:rsidRPr="00A02C90">
        <w:rPr>
          <w:rFonts w:ascii="Arial" w:hAnsi="Arial" w:cs="Arial"/>
          <w:b/>
          <w:sz w:val="18"/>
          <w:szCs w:val="18"/>
          <w:lang w:val="es-ES_tradnl"/>
        </w:rPr>
        <w:t>EJECUCIÓN</w:t>
      </w:r>
    </w:p>
    <w:p w:rsidR="004B2AB9" w:rsidRPr="00A02C90" w:rsidRDefault="004B2AB9" w:rsidP="004B2AB9">
      <w:pPr>
        <w:autoSpaceDE w:val="0"/>
        <w:autoSpaceDN w:val="0"/>
        <w:adjustRightInd w:val="0"/>
        <w:jc w:val="both"/>
        <w:rPr>
          <w:rFonts w:ascii="Arial" w:hAnsi="Arial" w:cs="Arial"/>
          <w:sz w:val="18"/>
          <w:szCs w:val="18"/>
          <w:lang w:val="es-ES_tradnl"/>
        </w:rPr>
      </w:pPr>
    </w:p>
    <w:p w:rsidR="004B2AB9" w:rsidRPr="002238E1" w:rsidRDefault="004B2AB9" w:rsidP="004B2AB9">
      <w:pPr>
        <w:autoSpaceDE w:val="0"/>
        <w:autoSpaceDN w:val="0"/>
        <w:adjustRightInd w:val="0"/>
        <w:jc w:val="both"/>
        <w:rPr>
          <w:rFonts w:ascii="Arial" w:hAnsi="Arial" w:cs="Arial"/>
          <w:color w:val="000000"/>
          <w:sz w:val="18"/>
          <w:szCs w:val="18"/>
          <w:lang w:val="es-AR"/>
        </w:rPr>
      </w:pPr>
      <w:r w:rsidRPr="002238E1">
        <w:rPr>
          <w:rFonts w:ascii="Arial" w:hAnsi="Arial" w:cs="Arial"/>
          <w:color w:val="000000"/>
          <w:sz w:val="18"/>
          <w:szCs w:val="18"/>
          <w:lang w:val="es-AR"/>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4B2AB9" w:rsidRPr="002238E1" w:rsidRDefault="004B2AB9" w:rsidP="004B2AB9">
      <w:pPr>
        <w:autoSpaceDE w:val="0"/>
        <w:autoSpaceDN w:val="0"/>
        <w:adjustRightInd w:val="0"/>
        <w:jc w:val="both"/>
        <w:rPr>
          <w:rFonts w:ascii="Arial" w:hAnsi="Arial" w:cs="Arial"/>
          <w:color w:val="000000"/>
          <w:sz w:val="18"/>
          <w:szCs w:val="18"/>
          <w:lang w:val="es-AR"/>
        </w:rPr>
      </w:pPr>
    </w:p>
    <w:p w:rsidR="004B2AB9" w:rsidRPr="002238E1" w:rsidRDefault="004B2AB9" w:rsidP="004B2AB9">
      <w:pPr>
        <w:pStyle w:val="Default"/>
        <w:jc w:val="both"/>
        <w:rPr>
          <w:rFonts w:ascii="Arial" w:eastAsia="Times New Roman" w:hAnsi="Arial" w:cs="Arial"/>
          <w:sz w:val="18"/>
          <w:szCs w:val="18"/>
          <w:lang w:val="es-AR" w:eastAsia="es-ES"/>
        </w:rPr>
      </w:pPr>
      <w:r w:rsidRPr="002238E1">
        <w:rPr>
          <w:rFonts w:ascii="Arial" w:eastAsia="Times New Roman" w:hAnsi="Arial" w:cs="Arial"/>
          <w:sz w:val="18"/>
          <w:szCs w:val="18"/>
          <w:lang w:val="es-AR" w:eastAsia="es-ES"/>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4B2AB9" w:rsidRPr="00A02C90" w:rsidRDefault="004B2AB9" w:rsidP="004B2AB9">
      <w:pPr>
        <w:jc w:val="both"/>
        <w:rPr>
          <w:rFonts w:ascii="Arial" w:hAnsi="Arial" w:cs="Arial"/>
          <w:sz w:val="18"/>
          <w:szCs w:val="18"/>
        </w:rPr>
      </w:pPr>
    </w:p>
    <w:p w:rsidR="004B2AB9" w:rsidRPr="00A02C90" w:rsidRDefault="004B2AB9" w:rsidP="004B2AB9">
      <w:pPr>
        <w:jc w:val="both"/>
        <w:rPr>
          <w:rFonts w:ascii="Arial" w:hAnsi="Arial" w:cs="Arial"/>
          <w:sz w:val="18"/>
          <w:szCs w:val="18"/>
        </w:rPr>
      </w:pPr>
      <w:r w:rsidRPr="00A02C90">
        <w:rPr>
          <w:rFonts w:ascii="Arial" w:hAnsi="Arial" w:cs="Arial"/>
          <w:sz w:val="18"/>
          <w:szCs w:val="18"/>
        </w:rPr>
        <w:t>Las tolerancias admitidas serán las siguientes:</w:t>
      </w:r>
    </w:p>
    <w:p w:rsidR="004B2AB9" w:rsidRPr="00A02C90" w:rsidRDefault="004B2AB9" w:rsidP="004B2AB9">
      <w:pPr>
        <w:pStyle w:val="Default"/>
        <w:jc w:val="both"/>
        <w:rPr>
          <w:rFonts w:ascii="Arial" w:hAnsi="Arial" w:cs="Arial"/>
          <w:sz w:val="18"/>
          <w:szCs w:val="18"/>
        </w:rPr>
      </w:pPr>
    </w:p>
    <w:p w:rsidR="004B2AB9" w:rsidRPr="00A02C90" w:rsidRDefault="004B2AB9" w:rsidP="007E255D">
      <w:pPr>
        <w:pStyle w:val="Default"/>
        <w:numPr>
          <w:ilvl w:val="0"/>
          <w:numId w:val="70"/>
        </w:numPr>
        <w:jc w:val="both"/>
        <w:rPr>
          <w:rFonts w:ascii="Arial" w:hAnsi="Arial" w:cs="Arial"/>
          <w:sz w:val="18"/>
          <w:szCs w:val="18"/>
        </w:rPr>
      </w:pPr>
      <w:r w:rsidRPr="00A02C90">
        <w:rPr>
          <w:rFonts w:ascii="Arial" w:hAnsi="Arial" w:cs="Arial"/>
          <w:sz w:val="18"/>
          <w:szCs w:val="18"/>
        </w:rPr>
        <w:t xml:space="preserve">Verticalidad de columnas interiores: 1/500 de la altura libre </w:t>
      </w:r>
    </w:p>
    <w:p w:rsidR="004B2AB9" w:rsidRPr="00A02C90" w:rsidRDefault="004B2AB9" w:rsidP="004B2AB9">
      <w:pPr>
        <w:pStyle w:val="Default"/>
        <w:jc w:val="both"/>
        <w:rPr>
          <w:rFonts w:ascii="Arial" w:hAnsi="Arial" w:cs="Arial"/>
          <w:sz w:val="18"/>
          <w:szCs w:val="18"/>
        </w:rPr>
      </w:pPr>
    </w:p>
    <w:p w:rsidR="004B2AB9" w:rsidRPr="00A02C90" w:rsidRDefault="004B2AB9" w:rsidP="007E255D">
      <w:pPr>
        <w:pStyle w:val="Default"/>
        <w:numPr>
          <w:ilvl w:val="0"/>
          <w:numId w:val="70"/>
        </w:numPr>
        <w:jc w:val="both"/>
        <w:rPr>
          <w:rFonts w:ascii="Arial" w:hAnsi="Arial" w:cs="Arial"/>
          <w:sz w:val="18"/>
          <w:szCs w:val="18"/>
        </w:rPr>
      </w:pPr>
      <w:r w:rsidRPr="00A02C90">
        <w:rPr>
          <w:rFonts w:ascii="Arial" w:hAnsi="Arial" w:cs="Arial"/>
          <w:sz w:val="18"/>
          <w:szCs w:val="18"/>
        </w:rPr>
        <w:t xml:space="preserve">Verticalidad de columnas exteriores: 1/1000 de la altura libre </w:t>
      </w:r>
    </w:p>
    <w:p w:rsidR="004B2AB9" w:rsidRDefault="004B2AB9" w:rsidP="004B2AB9">
      <w:pPr>
        <w:autoSpaceDE w:val="0"/>
        <w:autoSpaceDN w:val="0"/>
        <w:adjustRightInd w:val="0"/>
        <w:jc w:val="both"/>
        <w:rPr>
          <w:rFonts w:ascii="Arial" w:hAnsi="Arial" w:cs="Arial"/>
          <w:sz w:val="18"/>
          <w:szCs w:val="18"/>
          <w:lang w:val="es-ES_tradnl"/>
        </w:rPr>
      </w:pPr>
    </w:p>
    <w:p w:rsidR="004B2AB9" w:rsidRPr="00A02C90" w:rsidRDefault="004B2AB9" w:rsidP="004B2AB9">
      <w:pPr>
        <w:autoSpaceDE w:val="0"/>
        <w:autoSpaceDN w:val="0"/>
        <w:adjustRightInd w:val="0"/>
        <w:jc w:val="both"/>
        <w:rPr>
          <w:rFonts w:ascii="Arial" w:hAnsi="Arial" w:cs="Arial"/>
          <w:sz w:val="18"/>
          <w:szCs w:val="18"/>
          <w:lang w:val="es-ES_tradnl"/>
        </w:rPr>
      </w:pPr>
    </w:p>
    <w:p w:rsidR="004B2AB9" w:rsidRPr="00A02C90" w:rsidRDefault="004B2AB9" w:rsidP="007E255D">
      <w:pPr>
        <w:pStyle w:val="Prrafodelista"/>
        <w:numPr>
          <w:ilvl w:val="0"/>
          <w:numId w:val="76"/>
        </w:numPr>
        <w:autoSpaceDE w:val="0"/>
        <w:autoSpaceDN w:val="0"/>
        <w:adjustRightInd w:val="0"/>
        <w:ind w:left="720"/>
        <w:jc w:val="both"/>
        <w:rPr>
          <w:rFonts w:ascii="Arial" w:eastAsiaTheme="minorHAnsi" w:hAnsi="Arial" w:cs="Arial"/>
          <w:b/>
          <w:sz w:val="18"/>
          <w:szCs w:val="18"/>
          <w:lang w:val="es-BO" w:eastAsia="en-US"/>
        </w:rPr>
      </w:pPr>
      <w:r w:rsidRPr="00A02C90">
        <w:rPr>
          <w:rFonts w:ascii="Arial" w:eastAsiaTheme="minorHAnsi" w:hAnsi="Arial" w:cs="Arial"/>
          <w:b/>
          <w:sz w:val="18"/>
          <w:szCs w:val="18"/>
          <w:lang w:val="es-BO" w:eastAsia="en-US"/>
        </w:rPr>
        <w:t>MEDICIÓN</w:t>
      </w:r>
    </w:p>
    <w:p w:rsidR="004B2AB9"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4B2AB9" w:rsidRPr="005B5C39" w:rsidRDefault="004B2AB9" w:rsidP="007E255D">
      <w:pPr>
        <w:pStyle w:val="Estilo1"/>
        <w:numPr>
          <w:ilvl w:val="0"/>
          <w:numId w:val="76"/>
        </w:numPr>
        <w:spacing w:before="100" w:beforeAutospacing="1" w:after="100" w:afterAutospacing="1" w:line="276" w:lineRule="auto"/>
        <w:rPr>
          <w:rFonts w:ascii="Arial" w:eastAsia="Times New Roman" w:hAnsi="Arial" w:cs="Arial"/>
          <w:kern w:val="28"/>
          <w:sz w:val="18"/>
          <w:szCs w:val="18"/>
          <w:lang w:val="es-ES"/>
        </w:rPr>
      </w:pPr>
      <w:r w:rsidRPr="005B5C39">
        <w:rPr>
          <w:rFonts w:ascii="Arial" w:eastAsia="Times New Roman" w:hAnsi="Arial" w:cs="Arial"/>
          <w:kern w:val="28"/>
          <w:sz w:val="18"/>
          <w:szCs w:val="18"/>
          <w:lang w:val="es-ES"/>
        </w:rPr>
        <w:t>MEDIDAS DE MITIGACION AMBIENTAL</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Pr="005B5C39" w:rsidRDefault="004B2AB9" w:rsidP="004B2AB9">
      <w:pPr>
        <w:contextualSpacing/>
        <w:jc w:val="both"/>
        <w:rPr>
          <w:rFonts w:ascii="Arial" w:hAnsi="Arial" w:cs="Arial"/>
          <w:kern w:val="28"/>
          <w:sz w:val="18"/>
          <w:szCs w:val="18"/>
        </w:rPr>
      </w:pPr>
    </w:p>
    <w:p w:rsidR="004B2AB9" w:rsidRPr="00A02C90" w:rsidRDefault="004B2AB9" w:rsidP="007E255D">
      <w:pPr>
        <w:pStyle w:val="Prrafodelista"/>
        <w:numPr>
          <w:ilvl w:val="0"/>
          <w:numId w:val="76"/>
        </w:numPr>
        <w:ind w:left="720"/>
        <w:jc w:val="both"/>
        <w:rPr>
          <w:rFonts w:ascii="Arial" w:hAnsi="Arial" w:cs="Arial"/>
          <w:b/>
          <w:sz w:val="18"/>
          <w:szCs w:val="18"/>
          <w:lang w:val="es-ES_tradnl"/>
        </w:rPr>
      </w:pPr>
      <w:r w:rsidRPr="00A02C90">
        <w:rPr>
          <w:rFonts w:ascii="Arial" w:hAnsi="Arial" w:cs="Arial"/>
          <w:b/>
          <w:sz w:val="18"/>
          <w:szCs w:val="18"/>
          <w:lang w:val="es-ES_tradnl"/>
        </w:rPr>
        <w:t>FORMA DE PAGO</w:t>
      </w:r>
    </w:p>
    <w:p w:rsidR="004B2AB9" w:rsidRDefault="004B2AB9" w:rsidP="004B2AB9">
      <w:pPr>
        <w:autoSpaceDE w:val="0"/>
        <w:autoSpaceDN w:val="0"/>
        <w:adjustRightInd w:val="0"/>
        <w:spacing w:before="240" w:after="240"/>
        <w:jc w:val="both"/>
        <w:rPr>
          <w:rFonts w:ascii="Arial" w:hAnsi="Arial" w:cs="Arial"/>
          <w:sz w:val="18"/>
          <w:szCs w:val="18"/>
          <w:lang w:val="es-ES_tradnl"/>
        </w:rPr>
      </w:pPr>
      <w:r w:rsidRPr="00A02C90">
        <w:rPr>
          <w:rFonts w:ascii="Arial" w:hAnsi="Arial" w:cs="Arial"/>
          <w:sz w:val="18"/>
          <w:szCs w:val="18"/>
          <w:lang w:val="es-ES_tradnl"/>
        </w:rPr>
        <w:t>Este ítem ejecutado en su totalidad de acuerdo a los planos técnicos, y el presente pliego, medido según lo señalado y aprobado por el supervisor de obra, será pagado por pieza de acuerdo al precio unitario de la propuesta aceptada.</w:t>
      </w: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Default="004B2AB9" w:rsidP="004B2AB9">
      <w:pPr>
        <w:autoSpaceDE w:val="0"/>
        <w:autoSpaceDN w:val="0"/>
        <w:adjustRightInd w:val="0"/>
        <w:spacing w:before="240" w:after="240"/>
        <w:jc w:val="both"/>
        <w:rPr>
          <w:rFonts w:ascii="Arial" w:hAnsi="Arial" w:cs="Arial"/>
          <w:sz w:val="18"/>
          <w:szCs w:val="18"/>
          <w:lang w:val="es-ES_tradnl"/>
        </w:rPr>
      </w:pPr>
    </w:p>
    <w:p w:rsidR="004B2AB9" w:rsidRPr="00A02C90" w:rsidRDefault="004B2AB9" w:rsidP="004B2AB9">
      <w:pPr>
        <w:autoSpaceDE w:val="0"/>
        <w:autoSpaceDN w:val="0"/>
        <w:adjustRightInd w:val="0"/>
        <w:spacing w:before="240" w:after="240"/>
        <w:jc w:val="both"/>
        <w:rPr>
          <w:rFonts w:ascii="Arial" w:hAnsi="Arial" w:cs="Arial"/>
          <w:sz w:val="18"/>
          <w:szCs w:val="18"/>
          <w:lang w:val="es-ES_tradnl"/>
        </w:rPr>
      </w:pPr>
    </w:p>
    <w:p w:rsidR="004B2AB9" w:rsidRPr="00A02C90" w:rsidRDefault="004B2AB9" w:rsidP="004B2AB9">
      <w:pPr>
        <w:jc w:val="both"/>
        <w:rPr>
          <w:rFonts w:ascii="Arial" w:hAnsi="Arial" w:cs="Arial"/>
          <w:b/>
          <w:sz w:val="18"/>
          <w:szCs w:val="18"/>
          <w:lang w:val="es-MX"/>
        </w:rPr>
      </w:pPr>
      <w:r w:rsidRPr="00DC40B7">
        <w:rPr>
          <w:rFonts w:ascii="Arial" w:hAnsi="Arial" w:cs="Arial"/>
          <w:b/>
          <w:sz w:val="18"/>
          <w:szCs w:val="18"/>
          <w:lang w:val="es-MX"/>
        </w:rPr>
        <w:lastRenderedPageBreak/>
        <w:t>ITEM 7.  ARMADO Y MONTAJE DE ESTRUCTURA METALICA CON PERFILES TUBULARES Y PROVISION DE FUNDA METALICA DE ACERO NEGRO Ø</w:t>
      </w:r>
      <w:r w:rsidR="00400CDD" w:rsidRPr="00DC40B7">
        <w:rPr>
          <w:rFonts w:ascii="Arial" w:hAnsi="Arial" w:cs="Arial"/>
          <w:b/>
          <w:sz w:val="18"/>
          <w:szCs w:val="18"/>
          <w:lang w:val="es-MX"/>
        </w:rPr>
        <w:t>6</w:t>
      </w:r>
      <w:r w:rsidRPr="00DC40B7">
        <w:rPr>
          <w:rFonts w:ascii="Arial" w:hAnsi="Arial" w:cs="Arial"/>
          <w:b/>
          <w:sz w:val="18"/>
          <w:szCs w:val="18"/>
          <w:lang w:val="es-MX"/>
        </w:rPr>
        <w:t>”</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sidR="007364F4" w:rsidRPr="00920A4F">
        <w:rPr>
          <w:rFonts w:asciiTheme="minorHAnsi" w:hAnsiTheme="minorHAnsi" w:cstheme="minorHAnsi"/>
          <w:b/>
          <w:sz w:val="20"/>
          <w:szCs w:val="20"/>
        </w:rPr>
        <w:t>Metros (m)</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DESCRIPCIÓN</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Este ítem se refiere a la construcción de entramados metálicos para el cruce de ríos, de acuerdo a los planos e instrucciones del Supervisor de Obra de YPFB.</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MATERIALES, HERRAMIENTAS Y EQUIPOS</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El contratista será el responsable de la provisión y reparto de los materiales, herramientas e insumos en la obra, así como de las operaciones de transporte de materiales (Grúa, etc) y equipos necesarios para realizar la construcción de los entramados metálicos</w:t>
      </w:r>
    </w:p>
    <w:p w:rsidR="004B2AB9" w:rsidRPr="002238E1" w:rsidRDefault="004B2AB9" w:rsidP="004B2AB9">
      <w:pPr>
        <w:jc w:val="both"/>
        <w:rPr>
          <w:rFonts w:ascii="Arial" w:hAnsi="Arial" w:cs="Arial"/>
          <w:sz w:val="18"/>
          <w:szCs w:val="18"/>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El tubo deberá cumplir con la Norma ASTM A53. Deberá tener un espesor SCH-40 min de 5 mm. Y deberá tener las siguientes características mecánicas:</w:t>
      </w: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Resistencia a la tracción: 330 Mpa como mínimo.</w:t>
      </w: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Límite de fluencia = 205 Mpa. como mínimo.</w:t>
      </w:r>
    </w:p>
    <w:p w:rsidR="004B2AB9" w:rsidRDefault="004B2AB9" w:rsidP="004B2AB9">
      <w:pPr>
        <w:jc w:val="both"/>
        <w:rPr>
          <w:rFonts w:ascii="Arial Narrow" w:eastAsia="Arial Unicode MS" w:hAnsi="Arial Narrow"/>
          <w:lang w:val="es-ES_tradnl"/>
        </w:rPr>
      </w:pPr>
    </w:p>
    <w:p w:rsidR="004B2AB9" w:rsidRPr="002238E1" w:rsidRDefault="004B2AB9" w:rsidP="007E255D">
      <w:pPr>
        <w:pStyle w:val="Prrafodelista"/>
        <w:numPr>
          <w:ilvl w:val="0"/>
          <w:numId w:val="68"/>
        </w:numPr>
        <w:contextualSpacing/>
        <w:jc w:val="both"/>
        <w:rPr>
          <w:rFonts w:ascii="Arial" w:hAnsi="Arial" w:cs="Arial"/>
          <w:sz w:val="18"/>
          <w:szCs w:val="18"/>
          <w:lang w:val="es-ES_tradnl"/>
        </w:rPr>
      </w:pPr>
      <w:r w:rsidRPr="002238E1">
        <w:rPr>
          <w:rFonts w:ascii="Arial" w:hAnsi="Arial" w:cs="Arial"/>
          <w:sz w:val="18"/>
          <w:szCs w:val="18"/>
          <w:lang w:val="es-ES_tradnl"/>
        </w:rPr>
        <w:t xml:space="preserve">Los diámetros deberán ser de 2 pulg. para </w:t>
      </w:r>
      <w:r w:rsidR="00616137" w:rsidRPr="002238E1">
        <w:rPr>
          <w:rFonts w:ascii="Arial" w:hAnsi="Arial" w:cs="Arial"/>
          <w:sz w:val="18"/>
          <w:szCs w:val="18"/>
          <w:lang w:val="es-ES_tradnl"/>
        </w:rPr>
        <w:t>la estructura</w:t>
      </w:r>
      <w:r w:rsidRPr="002238E1">
        <w:rPr>
          <w:rFonts w:ascii="Arial" w:hAnsi="Arial" w:cs="Arial"/>
          <w:sz w:val="18"/>
          <w:szCs w:val="18"/>
          <w:lang w:val="es-ES_tradnl"/>
        </w:rPr>
        <w:t xml:space="preserve"> principal y 1 pulg. para la celosía.</w:t>
      </w:r>
    </w:p>
    <w:p w:rsidR="004B2AB9" w:rsidRPr="00432966"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PROCEDIMIENTO PARA LA EJECUCIÓN</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jc w:val="both"/>
        <w:rPr>
          <w:rFonts w:ascii="Arial" w:hAnsi="Arial" w:cs="Arial"/>
          <w:sz w:val="18"/>
          <w:szCs w:val="18"/>
          <w:lang w:val="es-ES_tradnl"/>
        </w:rPr>
      </w:pPr>
      <w:r w:rsidRPr="002238E1">
        <w:rPr>
          <w:rFonts w:ascii="Arial" w:hAnsi="Arial" w:cs="Arial"/>
          <w:sz w:val="18"/>
          <w:szCs w:val="18"/>
          <w:lang w:val="es-ES_tradnl"/>
        </w:rPr>
        <w:t>Durante la ejecución de los trabajos de construcción de los entramados metálicos, el contratista deberá seguir los siguientes pasos para la buena ejecución de la obra.</w:t>
      </w:r>
    </w:p>
    <w:p w:rsidR="004B2AB9" w:rsidRPr="00432966" w:rsidRDefault="004B2AB9" w:rsidP="004B2AB9">
      <w:pPr>
        <w:jc w:val="both"/>
        <w:rPr>
          <w:rFonts w:ascii="Arial Narrow" w:eastAsia="Arial Unicode MS" w:hAnsi="Arial Narrow"/>
          <w:lang w:val="es-ES_tradnl"/>
        </w:rPr>
      </w:pPr>
      <w:r w:rsidRPr="00432966">
        <w:rPr>
          <w:rFonts w:ascii="Arial Narrow" w:eastAsia="Arial Unicode MS" w:hAnsi="Arial Narrow"/>
          <w:lang w:val="es-ES_tradnl"/>
        </w:rPr>
        <w:t xml:space="preserve"> </w:t>
      </w:r>
    </w:p>
    <w:p w:rsidR="004B2AB9" w:rsidRPr="00432966"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hacer los largueros principales del entramado metálico, deberán ser de 2 pulgada, esquema (SCH) 40 con o sin costura.</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Pr="00432966"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w:t>
      </w:r>
      <w:r w:rsidRPr="00432966">
        <w:rPr>
          <w:rFonts w:ascii="Arial Narrow" w:eastAsia="Arial Unicode MS" w:hAnsi="Arial Narrow"/>
          <w:lang w:val="es-ES_tradnl"/>
        </w:rPr>
        <w:tab/>
      </w:r>
      <w:r w:rsidRPr="002238E1">
        <w:rPr>
          <w:rFonts w:ascii="Arial" w:hAnsi="Arial" w:cs="Arial"/>
          <w:sz w:val="18"/>
          <w:szCs w:val="18"/>
          <w:lang w:val="es-ES_tradnl"/>
        </w:rPr>
        <w:t>El diámetro de la tubería para realizar los reticulares del entramado metálico, deberán ser de 1 pulgada, esquema (SCH) 40 con o sin costura.</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Default="004B2AB9" w:rsidP="004B2AB9">
      <w:pPr>
        <w:tabs>
          <w:tab w:val="left" w:pos="993"/>
        </w:tabs>
        <w:ind w:left="993" w:hanging="284"/>
        <w:jc w:val="both"/>
        <w:rPr>
          <w:rFonts w:ascii="Arial Narrow" w:eastAsia="Arial Unicode MS" w:hAnsi="Arial Narrow"/>
          <w:lang w:val="es-ES_tradnl"/>
        </w:rPr>
      </w:pPr>
      <w:r w:rsidRPr="00432966">
        <w:rPr>
          <w:rFonts w:ascii="Arial Narrow" w:eastAsia="Arial Unicode MS" w:hAnsi="Arial Narrow"/>
          <w:lang w:val="es-ES_tradnl"/>
        </w:rPr>
        <w:t xml:space="preserve">- </w:t>
      </w:r>
      <w:r w:rsidRPr="00432966">
        <w:rPr>
          <w:rFonts w:ascii="Arial Narrow" w:eastAsia="Arial Unicode MS" w:hAnsi="Arial Narrow"/>
          <w:lang w:val="es-ES_tradnl"/>
        </w:rPr>
        <w:tab/>
      </w:r>
      <w:r w:rsidRPr="002238E1">
        <w:rPr>
          <w:rFonts w:ascii="Arial" w:hAnsi="Arial" w:cs="Arial"/>
          <w:sz w:val="18"/>
          <w:szCs w:val="18"/>
          <w:lang w:val="es-ES_tradnl"/>
        </w:rPr>
        <w:t xml:space="preserve">Se deberá proveer una funda Metálica de Acero Negro y el diámetro de la misma recubrirá a cada tubería en función al siguiente detalle: </w:t>
      </w:r>
    </w:p>
    <w:p w:rsidR="004B2AB9" w:rsidRDefault="004B2AB9" w:rsidP="004B2AB9">
      <w:pPr>
        <w:tabs>
          <w:tab w:val="left" w:pos="993"/>
        </w:tabs>
        <w:ind w:left="993" w:hanging="284"/>
        <w:jc w:val="both"/>
        <w:rPr>
          <w:rFonts w:ascii="Arial Narrow" w:eastAsia="Arial Unicode MS" w:hAnsi="Arial Narrow"/>
          <w:lang w:val="es-ES_tradnl"/>
        </w:rPr>
      </w:pPr>
    </w:p>
    <w:tbl>
      <w:tblPr>
        <w:tblStyle w:val="Tablaconcuadrcula"/>
        <w:tblW w:w="0" w:type="auto"/>
        <w:tblInd w:w="993" w:type="dxa"/>
        <w:tblLook w:val="04A0" w:firstRow="1" w:lastRow="0" w:firstColumn="1" w:lastColumn="0" w:noHBand="0" w:noVBand="1"/>
      </w:tblPr>
      <w:tblGrid>
        <w:gridCol w:w="1375"/>
        <w:gridCol w:w="1600"/>
        <w:gridCol w:w="1635"/>
        <w:gridCol w:w="1690"/>
        <w:gridCol w:w="1535"/>
      </w:tblGrid>
      <w:tr w:rsidR="00275FB7" w:rsidTr="00275FB7">
        <w:tc>
          <w:tcPr>
            <w:tcW w:w="1375" w:type="dxa"/>
          </w:tcPr>
          <w:p w:rsidR="00275FB7" w:rsidRPr="006F5C46" w:rsidRDefault="00275FB7" w:rsidP="007A5EF8">
            <w:pPr>
              <w:tabs>
                <w:tab w:val="left" w:pos="993"/>
              </w:tabs>
              <w:jc w:val="center"/>
              <w:rPr>
                <w:rFonts w:ascii="Arial" w:hAnsi="Arial" w:cs="Arial"/>
                <w:b/>
                <w:sz w:val="18"/>
                <w:szCs w:val="18"/>
                <w:lang w:val="es-ES_tradnl"/>
              </w:rPr>
            </w:pPr>
            <w:r w:rsidRPr="006F5C46">
              <w:rPr>
                <w:rFonts w:ascii="Arial" w:hAnsi="Arial" w:cs="Arial"/>
                <w:b/>
                <w:sz w:val="18"/>
                <w:szCs w:val="18"/>
                <w:lang w:val="es-ES_tradnl"/>
              </w:rPr>
              <w:t>Entramado</w:t>
            </w:r>
          </w:p>
        </w:tc>
        <w:tc>
          <w:tcPr>
            <w:tcW w:w="1600" w:type="dxa"/>
          </w:tcPr>
          <w:p w:rsidR="00275FB7" w:rsidRPr="006F5C46" w:rsidRDefault="00275FB7" w:rsidP="007A5EF8">
            <w:pPr>
              <w:tabs>
                <w:tab w:val="left" w:pos="993"/>
              </w:tabs>
              <w:jc w:val="center"/>
              <w:rPr>
                <w:rFonts w:ascii="Arial" w:hAnsi="Arial" w:cs="Arial"/>
                <w:b/>
                <w:sz w:val="18"/>
                <w:szCs w:val="18"/>
                <w:lang w:val="es-ES_tradnl"/>
              </w:rPr>
            </w:pPr>
            <w:r w:rsidRPr="006F5C46">
              <w:rPr>
                <w:rFonts w:ascii="Arial" w:hAnsi="Arial" w:cs="Arial"/>
                <w:b/>
                <w:sz w:val="18"/>
                <w:szCs w:val="18"/>
                <w:lang w:val="es-ES_tradnl"/>
              </w:rPr>
              <w:t>Ø de la Tubería de Acero Negro</w:t>
            </w:r>
          </w:p>
        </w:tc>
        <w:tc>
          <w:tcPr>
            <w:tcW w:w="1635" w:type="dxa"/>
          </w:tcPr>
          <w:p w:rsidR="00275FB7" w:rsidRPr="006F5C46" w:rsidRDefault="00275FB7" w:rsidP="007A5EF8">
            <w:pPr>
              <w:tabs>
                <w:tab w:val="left" w:pos="993"/>
              </w:tabs>
              <w:jc w:val="center"/>
              <w:rPr>
                <w:rFonts w:ascii="Arial" w:hAnsi="Arial" w:cs="Arial"/>
                <w:b/>
                <w:sz w:val="18"/>
                <w:szCs w:val="18"/>
                <w:lang w:val="es-ES_tradnl"/>
              </w:rPr>
            </w:pPr>
            <w:r w:rsidRPr="006F5C46">
              <w:rPr>
                <w:rFonts w:ascii="Arial" w:hAnsi="Arial" w:cs="Arial"/>
                <w:b/>
                <w:sz w:val="18"/>
                <w:szCs w:val="18"/>
                <w:lang w:val="es-ES_tradnl"/>
              </w:rPr>
              <w:t>Ø de la Tubería Metálica (Funda)</w:t>
            </w:r>
          </w:p>
        </w:tc>
        <w:tc>
          <w:tcPr>
            <w:tcW w:w="1690" w:type="dxa"/>
          </w:tcPr>
          <w:p w:rsidR="00275FB7" w:rsidRPr="006F5C46" w:rsidRDefault="00275FB7" w:rsidP="007A5EF8">
            <w:pPr>
              <w:tabs>
                <w:tab w:val="left" w:pos="993"/>
              </w:tabs>
              <w:jc w:val="center"/>
              <w:rPr>
                <w:rFonts w:ascii="Arial" w:hAnsi="Arial" w:cs="Arial"/>
                <w:b/>
                <w:sz w:val="18"/>
                <w:szCs w:val="18"/>
                <w:lang w:val="es-ES_tradnl"/>
              </w:rPr>
            </w:pPr>
            <w:r w:rsidRPr="006F5C46">
              <w:rPr>
                <w:rFonts w:ascii="Arial" w:hAnsi="Arial" w:cs="Arial"/>
                <w:b/>
                <w:sz w:val="18"/>
                <w:szCs w:val="18"/>
                <w:lang w:val="es-ES_tradnl"/>
              </w:rPr>
              <w:t>Esquema</w:t>
            </w:r>
          </w:p>
        </w:tc>
        <w:tc>
          <w:tcPr>
            <w:tcW w:w="1535" w:type="dxa"/>
          </w:tcPr>
          <w:p w:rsidR="00275FB7" w:rsidRPr="006F5C46" w:rsidRDefault="00275FB7" w:rsidP="007A5EF8">
            <w:pPr>
              <w:tabs>
                <w:tab w:val="left" w:pos="993"/>
              </w:tabs>
              <w:jc w:val="center"/>
              <w:rPr>
                <w:rFonts w:ascii="Arial" w:hAnsi="Arial" w:cs="Arial"/>
                <w:b/>
                <w:sz w:val="18"/>
                <w:szCs w:val="18"/>
                <w:lang w:val="es-ES_tradnl"/>
              </w:rPr>
            </w:pPr>
            <w:r w:rsidRPr="006F5C46">
              <w:rPr>
                <w:rFonts w:ascii="Arial" w:hAnsi="Arial" w:cs="Arial"/>
                <w:b/>
                <w:sz w:val="18"/>
                <w:szCs w:val="18"/>
                <w:lang w:val="es-ES_tradnl"/>
              </w:rPr>
              <w:t xml:space="preserve">Longitud de Funda Requerida </w:t>
            </w:r>
          </w:p>
        </w:tc>
      </w:tr>
      <w:tr w:rsidR="00275FB7" w:rsidTr="00275FB7">
        <w:tc>
          <w:tcPr>
            <w:tcW w:w="1375" w:type="dxa"/>
          </w:tcPr>
          <w:p w:rsidR="00275FB7" w:rsidRPr="006F5C46" w:rsidRDefault="00400CDD" w:rsidP="00400CDD">
            <w:pPr>
              <w:tabs>
                <w:tab w:val="left" w:pos="993"/>
              </w:tabs>
              <w:rPr>
                <w:rFonts w:ascii="Arial" w:hAnsi="Arial" w:cs="Arial"/>
                <w:sz w:val="18"/>
                <w:szCs w:val="18"/>
                <w:lang w:val="es-ES_tradnl"/>
              </w:rPr>
            </w:pPr>
            <w:r w:rsidRPr="006F5C46">
              <w:rPr>
                <w:rFonts w:ascii="Arial" w:hAnsi="Arial" w:cs="Arial"/>
                <w:sz w:val="18"/>
                <w:szCs w:val="18"/>
                <w:lang w:val="es-ES_tradnl"/>
              </w:rPr>
              <w:t xml:space="preserve">KELLUMANI </w:t>
            </w:r>
          </w:p>
        </w:tc>
        <w:tc>
          <w:tcPr>
            <w:tcW w:w="1600" w:type="dxa"/>
          </w:tcPr>
          <w:p w:rsidR="00275FB7" w:rsidRPr="006F5C46" w:rsidRDefault="00400CDD" w:rsidP="007A5EF8">
            <w:pPr>
              <w:tabs>
                <w:tab w:val="left" w:pos="993"/>
              </w:tabs>
              <w:jc w:val="center"/>
              <w:rPr>
                <w:rFonts w:ascii="Arial" w:hAnsi="Arial" w:cs="Arial"/>
                <w:sz w:val="18"/>
                <w:szCs w:val="18"/>
                <w:lang w:val="es-ES_tradnl"/>
              </w:rPr>
            </w:pPr>
            <w:r w:rsidRPr="006F5C46">
              <w:rPr>
                <w:rFonts w:ascii="Arial" w:hAnsi="Arial" w:cs="Arial"/>
                <w:sz w:val="18"/>
                <w:szCs w:val="18"/>
                <w:lang w:val="es-ES_tradnl"/>
              </w:rPr>
              <w:t>3</w:t>
            </w:r>
            <w:r w:rsidR="00275FB7" w:rsidRPr="006F5C46">
              <w:rPr>
                <w:rFonts w:ascii="Arial" w:hAnsi="Arial" w:cs="Arial"/>
                <w:sz w:val="18"/>
                <w:szCs w:val="18"/>
                <w:lang w:val="es-ES_tradnl"/>
              </w:rPr>
              <w:t>”</w:t>
            </w:r>
          </w:p>
        </w:tc>
        <w:tc>
          <w:tcPr>
            <w:tcW w:w="1635" w:type="dxa"/>
          </w:tcPr>
          <w:p w:rsidR="00275FB7" w:rsidRPr="006F5C46" w:rsidRDefault="00400CDD" w:rsidP="007A5EF8">
            <w:pPr>
              <w:tabs>
                <w:tab w:val="left" w:pos="993"/>
              </w:tabs>
              <w:jc w:val="center"/>
              <w:rPr>
                <w:rFonts w:ascii="Arial" w:hAnsi="Arial" w:cs="Arial"/>
                <w:sz w:val="18"/>
                <w:szCs w:val="18"/>
                <w:lang w:val="es-ES_tradnl"/>
              </w:rPr>
            </w:pPr>
            <w:r w:rsidRPr="006F5C46">
              <w:rPr>
                <w:rFonts w:ascii="Arial" w:hAnsi="Arial" w:cs="Arial"/>
                <w:sz w:val="18"/>
                <w:szCs w:val="18"/>
                <w:lang w:val="es-ES_tradnl"/>
              </w:rPr>
              <w:t>6</w:t>
            </w:r>
            <w:r w:rsidR="00275FB7" w:rsidRPr="006F5C46">
              <w:rPr>
                <w:rFonts w:ascii="Arial" w:hAnsi="Arial" w:cs="Arial"/>
                <w:sz w:val="18"/>
                <w:szCs w:val="18"/>
                <w:lang w:val="es-ES_tradnl"/>
              </w:rPr>
              <w:t>”</w:t>
            </w:r>
          </w:p>
        </w:tc>
        <w:tc>
          <w:tcPr>
            <w:tcW w:w="1690" w:type="dxa"/>
          </w:tcPr>
          <w:p w:rsidR="00275FB7" w:rsidRPr="006F5C46" w:rsidRDefault="00275FB7" w:rsidP="007A5EF8">
            <w:pPr>
              <w:tabs>
                <w:tab w:val="left" w:pos="993"/>
              </w:tabs>
              <w:jc w:val="center"/>
              <w:rPr>
                <w:rFonts w:ascii="Arial" w:hAnsi="Arial" w:cs="Arial"/>
                <w:sz w:val="18"/>
                <w:szCs w:val="18"/>
                <w:lang w:val="es-ES_tradnl"/>
              </w:rPr>
            </w:pPr>
            <w:r w:rsidRPr="006F5C46">
              <w:rPr>
                <w:rFonts w:ascii="Arial" w:hAnsi="Arial" w:cs="Arial"/>
                <w:sz w:val="18"/>
                <w:szCs w:val="18"/>
                <w:lang w:val="es-ES_tradnl"/>
              </w:rPr>
              <w:t>Esquema (SCH) 40 Con o Sin Costura</w:t>
            </w:r>
          </w:p>
        </w:tc>
        <w:tc>
          <w:tcPr>
            <w:tcW w:w="1535" w:type="dxa"/>
          </w:tcPr>
          <w:p w:rsidR="00275FB7" w:rsidRPr="006F5C46" w:rsidRDefault="006F5C46" w:rsidP="007A5EF8">
            <w:pPr>
              <w:tabs>
                <w:tab w:val="left" w:pos="993"/>
              </w:tabs>
              <w:jc w:val="center"/>
              <w:rPr>
                <w:rFonts w:ascii="Arial" w:hAnsi="Arial" w:cs="Arial"/>
                <w:sz w:val="18"/>
                <w:szCs w:val="18"/>
                <w:lang w:val="es-ES_tradnl"/>
              </w:rPr>
            </w:pPr>
            <w:r w:rsidRPr="006F5C46">
              <w:rPr>
                <w:rFonts w:ascii="Arial" w:hAnsi="Arial" w:cs="Arial"/>
                <w:sz w:val="18"/>
                <w:szCs w:val="18"/>
                <w:lang w:val="es-ES_tradnl"/>
              </w:rPr>
              <w:t xml:space="preserve">23.5 </w:t>
            </w:r>
            <w:r w:rsidR="00275FB7" w:rsidRPr="006F5C46">
              <w:rPr>
                <w:rFonts w:ascii="Arial" w:hAnsi="Arial" w:cs="Arial"/>
                <w:sz w:val="18"/>
                <w:szCs w:val="18"/>
                <w:lang w:val="es-ES_tradnl"/>
              </w:rPr>
              <w:t xml:space="preserve"> Metros </w:t>
            </w:r>
          </w:p>
        </w:tc>
      </w:tr>
      <w:tr w:rsidR="00275FB7" w:rsidTr="00275FB7">
        <w:tc>
          <w:tcPr>
            <w:tcW w:w="1375" w:type="dxa"/>
          </w:tcPr>
          <w:p w:rsidR="00275FB7" w:rsidRPr="006F5C46" w:rsidRDefault="00400CDD" w:rsidP="00275FB7">
            <w:pPr>
              <w:tabs>
                <w:tab w:val="left" w:pos="993"/>
              </w:tabs>
              <w:jc w:val="center"/>
              <w:rPr>
                <w:rFonts w:ascii="Arial" w:hAnsi="Arial" w:cs="Arial"/>
                <w:sz w:val="18"/>
                <w:szCs w:val="18"/>
                <w:lang w:val="es-ES_tradnl"/>
              </w:rPr>
            </w:pPr>
            <w:r w:rsidRPr="006F5C46">
              <w:rPr>
                <w:rFonts w:ascii="Arial" w:hAnsi="Arial" w:cs="Arial"/>
                <w:sz w:val="18"/>
                <w:szCs w:val="18"/>
                <w:lang w:val="es-ES_tradnl"/>
              </w:rPr>
              <w:t>KELLUMANI II</w:t>
            </w:r>
          </w:p>
        </w:tc>
        <w:tc>
          <w:tcPr>
            <w:tcW w:w="1600" w:type="dxa"/>
          </w:tcPr>
          <w:p w:rsidR="00275FB7" w:rsidRPr="006F5C46" w:rsidRDefault="00400CDD" w:rsidP="00275FB7">
            <w:pPr>
              <w:tabs>
                <w:tab w:val="left" w:pos="993"/>
              </w:tabs>
              <w:jc w:val="center"/>
              <w:rPr>
                <w:rFonts w:ascii="Arial" w:hAnsi="Arial" w:cs="Arial"/>
                <w:sz w:val="18"/>
                <w:szCs w:val="18"/>
                <w:lang w:val="es-ES_tradnl"/>
              </w:rPr>
            </w:pPr>
            <w:r w:rsidRPr="006F5C46">
              <w:rPr>
                <w:rFonts w:ascii="Arial" w:hAnsi="Arial" w:cs="Arial"/>
                <w:sz w:val="18"/>
                <w:szCs w:val="18"/>
                <w:lang w:val="es-ES_tradnl"/>
              </w:rPr>
              <w:t>3</w:t>
            </w:r>
            <w:r w:rsidR="00275FB7" w:rsidRPr="006F5C46">
              <w:rPr>
                <w:rFonts w:ascii="Arial" w:hAnsi="Arial" w:cs="Arial"/>
                <w:sz w:val="18"/>
                <w:szCs w:val="18"/>
                <w:lang w:val="es-ES_tradnl"/>
              </w:rPr>
              <w:t>”</w:t>
            </w:r>
          </w:p>
        </w:tc>
        <w:tc>
          <w:tcPr>
            <w:tcW w:w="1635" w:type="dxa"/>
          </w:tcPr>
          <w:p w:rsidR="00275FB7" w:rsidRPr="006F5C46" w:rsidRDefault="00400CDD" w:rsidP="00275FB7">
            <w:pPr>
              <w:tabs>
                <w:tab w:val="left" w:pos="993"/>
              </w:tabs>
              <w:jc w:val="center"/>
              <w:rPr>
                <w:rFonts w:ascii="Arial" w:hAnsi="Arial" w:cs="Arial"/>
                <w:sz w:val="18"/>
                <w:szCs w:val="18"/>
                <w:lang w:val="es-ES_tradnl"/>
              </w:rPr>
            </w:pPr>
            <w:r w:rsidRPr="006F5C46">
              <w:rPr>
                <w:rFonts w:ascii="Arial" w:hAnsi="Arial" w:cs="Arial"/>
                <w:sz w:val="18"/>
                <w:szCs w:val="18"/>
                <w:lang w:val="es-ES_tradnl"/>
              </w:rPr>
              <w:t>6</w:t>
            </w:r>
            <w:r w:rsidR="00275FB7" w:rsidRPr="006F5C46">
              <w:rPr>
                <w:rFonts w:ascii="Arial" w:hAnsi="Arial" w:cs="Arial"/>
                <w:sz w:val="18"/>
                <w:szCs w:val="18"/>
                <w:lang w:val="es-ES_tradnl"/>
              </w:rPr>
              <w:t>”</w:t>
            </w:r>
          </w:p>
        </w:tc>
        <w:tc>
          <w:tcPr>
            <w:tcW w:w="1690" w:type="dxa"/>
          </w:tcPr>
          <w:p w:rsidR="00275FB7" w:rsidRPr="006F5C46" w:rsidRDefault="00275FB7" w:rsidP="00275FB7">
            <w:pPr>
              <w:tabs>
                <w:tab w:val="left" w:pos="993"/>
              </w:tabs>
              <w:jc w:val="center"/>
              <w:rPr>
                <w:rFonts w:ascii="Arial" w:hAnsi="Arial" w:cs="Arial"/>
                <w:sz w:val="18"/>
                <w:szCs w:val="18"/>
                <w:lang w:val="es-ES_tradnl"/>
              </w:rPr>
            </w:pPr>
            <w:r w:rsidRPr="006F5C46">
              <w:rPr>
                <w:rFonts w:ascii="Arial" w:hAnsi="Arial" w:cs="Arial"/>
                <w:sz w:val="18"/>
                <w:szCs w:val="18"/>
                <w:lang w:val="es-ES_tradnl"/>
              </w:rPr>
              <w:t>Esquema (SCH) 40 Con o Sin Costura</w:t>
            </w:r>
          </w:p>
        </w:tc>
        <w:tc>
          <w:tcPr>
            <w:tcW w:w="1535" w:type="dxa"/>
          </w:tcPr>
          <w:p w:rsidR="00275FB7" w:rsidRPr="006F5C46" w:rsidRDefault="006F5C46" w:rsidP="00275FB7">
            <w:pPr>
              <w:tabs>
                <w:tab w:val="left" w:pos="993"/>
              </w:tabs>
              <w:jc w:val="center"/>
              <w:rPr>
                <w:rFonts w:ascii="Arial" w:hAnsi="Arial" w:cs="Arial"/>
                <w:sz w:val="18"/>
                <w:szCs w:val="18"/>
                <w:lang w:val="es-ES_tradnl"/>
              </w:rPr>
            </w:pPr>
            <w:r w:rsidRPr="006F5C46">
              <w:rPr>
                <w:rFonts w:ascii="Arial" w:hAnsi="Arial" w:cs="Arial"/>
                <w:sz w:val="18"/>
                <w:szCs w:val="18"/>
                <w:lang w:val="es-ES_tradnl"/>
              </w:rPr>
              <w:t xml:space="preserve">13.8 </w:t>
            </w:r>
            <w:r w:rsidR="00275FB7" w:rsidRPr="006F5C46">
              <w:rPr>
                <w:rFonts w:ascii="Arial" w:hAnsi="Arial" w:cs="Arial"/>
                <w:sz w:val="18"/>
                <w:szCs w:val="18"/>
                <w:lang w:val="es-ES_tradnl"/>
              </w:rPr>
              <w:t xml:space="preserve"> Metros </w:t>
            </w:r>
          </w:p>
        </w:tc>
      </w:tr>
    </w:tbl>
    <w:p w:rsidR="00C708E7" w:rsidRDefault="004B2AB9" w:rsidP="004B2AB9">
      <w:pPr>
        <w:tabs>
          <w:tab w:val="left" w:pos="993"/>
        </w:tabs>
        <w:jc w:val="both"/>
        <w:rPr>
          <w:rFonts w:ascii="Arial Narrow" w:eastAsia="Arial Unicode MS" w:hAnsi="Arial Narrow"/>
          <w:b/>
          <w:lang w:val="es-ES_tradnl"/>
        </w:rPr>
      </w:pPr>
      <w:r w:rsidRPr="00414289">
        <w:rPr>
          <w:rFonts w:ascii="Arial Narrow" w:eastAsia="Arial Unicode MS" w:hAnsi="Arial Narrow"/>
          <w:b/>
          <w:lang w:val="es-ES_tradnl"/>
        </w:rPr>
        <w:t xml:space="preserve">          </w:t>
      </w:r>
    </w:p>
    <w:p w:rsidR="004B2AB9" w:rsidRPr="00C708E7" w:rsidRDefault="00C708E7" w:rsidP="00C708E7">
      <w:pPr>
        <w:pStyle w:val="Prrafodelista"/>
        <w:numPr>
          <w:ilvl w:val="0"/>
          <w:numId w:val="82"/>
        </w:numPr>
        <w:tabs>
          <w:tab w:val="left" w:pos="993"/>
        </w:tabs>
        <w:jc w:val="both"/>
        <w:rPr>
          <w:rFonts w:ascii="Arial" w:hAnsi="Arial" w:cs="Arial"/>
          <w:sz w:val="18"/>
          <w:szCs w:val="18"/>
          <w:lang w:val="es-ES_tradnl"/>
        </w:rPr>
      </w:pPr>
      <w:r>
        <w:rPr>
          <w:rFonts w:ascii="Arial" w:hAnsi="Arial" w:cs="Arial"/>
          <w:sz w:val="18"/>
          <w:szCs w:val="18"/>
          <w:lang w:val="es-ES_tradnl"/>
        </w:rPr>
        <w:lastRenderedPageBreak/>
        <w:t xml:space="preserve">LA EMPRESA </w:t>
      </w:r>
      <w:r w:rsidR="0004221E" w:rsidRPr="00C708E7">
        <w:rPr>
          <w:rFonts w:ascii="Arial" w:hAnsi="Arial" w:cs="Arial"/>
          <w:sz w:val="18"/>
          <w:szCs w:val="18"/>
          <w:lang w:val="es-ES_tradnl"/>
        </w:rPr>
        <w:t xml:space="preserve">CONTRATISTA deberá proveer la </w:t>
      </w:r>
      <w:r w:rsidRPr="00C708E7">
        <w:rPr>
          <w:rFonts w:ascii="Arial" w:hAnsi="Arial" w:cs="Arial"/>
          <w:b/>
          <w:sz w:val="18"/>
          <w:szCs w:val="18"/>
          <w:lang w:val="es-ES_tradnl"/>
        </w:rPr>
        <w:t>F</w:t>
      </w:r>
      <w:r w:rsidR="0004221E" w:rsidRPr="00C708E7">
        <w:rPr>
          <w:rFonts w:ascii="Arial" w:hAnsi="Arial" w:cs="Arial"/>
          <w:b/>
          <w:sz w:val="18"/>
          <w:szCs w:val="18"/>
          <w:lang w:val="es-ES_tradnl"/>
        </w:rPr>
        <w:t xml:space="preserve">unda </w:t>
      </w:r>
      <w:r w:rsidRPr="00C708E7">
        <w:rPr>
          <w:rFonts w:ascii="Arial" w:hAnsi="Arial" w:cs="Arial"/>
          <w:b/>
          <w:sz w:val="18"/>
          <w:szCs w:val="18"/>
          <w:lang w:val="es-ES_tradnl"/>
        </w:rPr>
        <w:t>M</w:t>
      </w:r>
      <w:r w:rsidR="0004221E" w:rsidRPr="00C708E7">
        <w:rPr>
          <w:rFonts w:ascii="Arial" w:hAnsi="Arial" w:cs="Arial"/>
          <w:b/>
          <w:sz w:val="18"/>
          <w:szCs w:val="18"/>
          <w:lang w:val="es-ES_tradnl"/>
        </w:rPr>
        <w:t>etálica</w:t>
      </w:r>
      <w:r w:rsidR="00275FB7" w:rsidRPr="00C708E7">
        <w:rPr>
          <w:rFonts w:ascii="Arial" w:hAnsi="Arial" w:cs="Arial"/>
          <w:sz w:val="18"/>
          <w:szCs w:val="18"/>
          <w:lang w:val="es-ES_tradnl"/>
        </w:rPr>
        <w:t xml:space="preserve"> y </w:t>
      </w:r>
      <w:r w:rsidR="006A117B" w:rsidRPr="00C708E7">
        <w:rPr>
          <w:rFonts w:ascii="Arial" w:hAnsi="Arial" w:cs="Arial"/>
          <w:sz w:val="18"/>
          <w:szCs w:val="18"/>
          <w:lang w:val="es-ES_tradnl"/>
        </w:rPr>
        <w:t>se hará cargo de</w:t>
      </w:r>
      <w:r w:rsidR="0052700C" w:rsidRPr="00C708E7">
        <w:rPr>
          <w:rFonts w:ascii="Arial" w:hAnsi="Arial" w:cs="Arial"/>
          <w:sz w:val="18"/>
          <w:szCs w:val="18"/>
          <w:lang w:val="es-ES_tradnl"/>
        </w:rPr>
        <w:t>l armado y</w:t>
      </w:r>
      <w:r w:rsidR="006A117B" w:rsidRPr="00C708E7">
        <w:rPr>
          <w:rFonts w:ascii="Arial" w:hAnsi="Arial" w:cs="Arial"/>
          <w:sz w:val="18"/>
          <w:szCs w:val="18"/>
          <w:lang w:val="es-ES_tradnl"/>
        </w:rPr>
        <w:t xml:space="preserve"> </w:t>
      </w:r>
      <w:r w:rsidR="00275FB7" w:rsidRPr="00C708E7">
        <w:rPr>
          <w:rFonts w:ascii="Arial" w:hAnsi="Arial" w:cs="Arial"/>
          <w:sz w:val="18"/>
          <w:szCs w:val="18"/>
          <w:lang w:val="es-ES_tradnl"/>
        </w:rPr>
        <w:t>la soldadura</w:t>
      </w:r>
      <w:r w:rsidR="0004221E" w:rsidRPr="00C708E7">
        <w:rPr>
          <w:rFonts w:ascii="Arial" w:hAnsi="Arial" w:cs="Arial"/>
          <w:sz w:val="18"/>
          <w:szCs w:val="18"/>
          <w:lang w:val="es-ES_tradnl"/>
        </w:rPr>
        <w:t xml:space="preserve"> </w:t>
      </w:r>
      <w:r w:rsidR="0020039A" w:rsidRPr="00C708E7">
        <w:rPr>
          <w:rFonts w:ascii="Arial" w:hAnsi="Arial" w:cs="Arial"/>
          <w:sz w:val="18"/>
          <w:szCs w:val="18"/>
          <w:lang w:val="es-ES_tradnl"/>
        </w:rPr>
        <w:t xml:space="preserve">en todo el tramo necesario hasta que la tubería se </w:t>
      </w:r>
      <w:r w:rsidR="00A41631" w:rsidRPr="00C708E7">
        <w:rPr>
          <w:rFonts w:ascii="Arial" w:hAnsi="Arial" w:cs="Arial"/>
          <w:sz w:val="18"/>
          <w:szCs w:val="18"/>
          <w:lang w:val="es-ES_tradnl"/>
        </w:rPr>
        <w:t xml:space="preserve">encuentre </w:t>
      </w:r>
      <w:r w:rsidR="0052700C" w:rsidRPr="00C708E7">
        <w:rPr>
          <w:rFonts w:ascii="Arial" w:hAnsi="Arial" w:cs="Arial"/>
          <w:sz w:val="18"/>
          <w:szCs w:val="18"/>
          <w:lang w:val="es-ES_tradnl"/>
        </w:rPr>
        <w:t xml:space="preserve">totalmente cubierta. </w:t>
      </w:r>
    </w:p>
    <w:p w:rsidR="004F2A98" w:rsidRDefault="004F2A98" w:rsidP="004B2AB9">
      <w:pPr>
        <w:tabs>
          <w:tab w:val="left" w:pos="993"/>
        </w:tabs>
        <w:jc w:val="both"/>
        <w:rPr>
          <w:rFonts w:ascii="Arial" w:hAnsi="Arial" w:cs="Arial"/>
          <w:b/>
          <w:sz w:val="18"/>
          <w:szCs w:val="18"/>
          <w:lang w:val="es-ES_tradnl"/>
        </w:rPr>
      </w:pPr>
    </w:p>
    <w:p w:rsidR="004F2A98" w:rsidRPr="00C708E7" w:rsidRDefault="004F2A98" w:rsidP="00C708E7">
      <w:pPr>
        <w:pStyle w:val="Prrafodelista"/>
        <w:numPr>
          <w:ilvl w:val="0"/>
          <w:numId w:val="82"/>
        </w:numPr>
        <w:tabs>
          <w:tab w:val="left" w:pos="993"/>
        </w:tabs>
        <w:jc w:val="both"/>
        <w:rPr>
          <w:rFonts w:ascii="Arial" w:hAnsi="Arial" w:cs="Arial"/>
          <w:sz w:val="18"/>
          <w:szCs w:val="18"/>
          <w:lang w:val="es-ES_tradnl"/>
        </w:rPr>
      </w:pPr>
      <w:r w:rsidRPr="00C708E7">
        <w:rPr>
          <w:rFonts w:ascii="Arial" w:hAnsi="Arial" w:cs="Arial"/>
          <w:sz w:val="18"/>
          <w:szCs w:val="18"/>
          <w:lang w:val="es-ES_tradnl"/>
        </w:rPr>
        <w:t xml:space="preserve">La EMPRESA CONTRATISTA deberá proveer de un </w:t>
      </w:r>
      <w:r w:rsidR="00C708E7" w:rsidRPr="00C708E7">
        <w:rPr>
          <w:rFonts w:ascii="Arial" w:hAnsi="Arial" w:cs="Arial"/>
          <w:sz w:val="18"/>
          <w:szCs w:val="18"/>
          <w:lang w:val="es-ES_tradnl"/>
        </w:rPr>
        <w:t xml:space="preserve">SOLDADOR </w:t>
      </w:r>
      <w:r w:rsidR="0052700C" w:rsidRPr="00C708E7">
        <w:rPr>
          <w:rFonts w:ascii="Arial" w:hAnsi="Arial" w:cs="Arial"/>
          <w:sz w:val="18"/>
          <w:szCs w:val="18"/>
          <w:lang w:val="es-ES_tradnl"/>
        </w:rPr>
        <w:t xml:space="preserve">6G con certificación </w:t>
      </w:r>
      <w:r w:rsidR="00C708E7" w:rsidRPr="00C708E7">
        <w:rPr>
          <w:rFonts w:ascii="Arial" w:hAnsi="Arial" w:cs="Arial"/>
          <w:sz w:val="18"/>
          <w:szCs w:val="18"/>
          <w:lang w:val="es-ES_tradnl"/>
        </w:rPr>
        <w:t>vigente, dicho personal</w:t>
      </w:r>
      <w:r w:rsidRPr="00C708E7">
        <w:rPr>
          <w:rFonts w:ascii="Arial" w:hAnsi="Arial" w:cs="Arial"/>
          <w:sz w:val="18"/>
          <w:szCs w:val="18"/>
          <w:lang w:val="es-ES_tradnl"/>
        </w:rPr>
        <w:t xml:space="preserve"> deberá ser </w:t>
      </w:r>
      <w:r w:rsidR="00D74465" w:rsidRPr="00C708E7">
        <w:rPr>
          <w:rFonts w:ascii="Arial" w:hAnsi="Arial" w:cs="Arial"/>
          <w:sz w:val="18"/>
          <w:szCs w:val="18"/>
          <w:lang w:val="es-ES_tradnl"/>
        </w:rPr>
        <w:t>avalado</w:t>
      </w:r>
      <w:r w:rsidRPr="00C708E7">
        <w:rPr>
          <w:rFonts w:ascii="Arial" w:hAnsi="Arial" w:cs="Arial"/>
          <w:sz w:val="18"/>
          <w:szCs w:val="18"/>
          <w:lang w:val="es-ES_tradnl"/>
        </w:rPr>
        <w:t xml:space="preserve"> por una entidad</w:t>
      </w:r>
      <w:r w:rsidR="00A41631" w:rsidRPr="00C708E7">
        <w:rPr>
          <w:rFonts w:ascii="Arial" w:hAnsi="Arial" w:cs="Arial"/>
          <w:sz w:val="18"/>
          <w:szCs w:val="18"/>
          <w:lang w:val="es-ES_tradnl"/>
        </w:rPr>
        <w:t xml:space="preserve"> competente </w:t>
      </w:r>
      <w:r w:rsidR="00C708E7" w:rsidRPr="00C708E7">
        <w:rPr>
          <w:rFonts w:ascii="Arial" w:hAnsi="Arial" w:cs="Arial"/>
          <w:sz w:val="18"/>
          <w:szCs w:val="18"/>
          <w:lang w:val="es-ES_tradnl"/>
        </w:rPr>
        <w:t>la</w:t>
      </w:r>
      <w:r w:rsidR="006633B2" w:rsidRPr="00C708E7">
        <w:rPr>
          <w:rFonts w:ascii="Arial" w:hAnsi="Arial" w:cs="Arial"/>
          <w:sz w:val="18"/>
          <w:szCs w:val="18"/>
          <w:lang w:val="es-ES_tradnl"/>
        </w:rPr>
        <w:t xml:space="preserve"> cual </w:t>
      </w:r>
      <w:r w:rsidRPr="00C708E7">
        <w:rPr>
          <w:rFonts w:ascii="Arial" w:hAnsi="Arial" w:cs="Arial"/>
          <w:sz w:val="18"/>
          <w:szCs w:val="18"/>
          <w:lang w:val="es-ES_tradnl"/>
        </w:rPr>
        <w:t xml:space="preserve">certifique la </w:t>
      </w:r>
      <w:r w:rsidR="00C708E7" w:rsidRPr="00C708E7">
        <w:rPr>
          <w:rFonts w:ascii="Arial" w:hAnsi="Arial" w:cs="Arial"/>
          <w:sz w:val="18"/>
          <w:szCs w:val="18"/>
          <w:lang w:val="es-ES_tradnl"/>
        </w:rPr>
        <w:t xml:space="preserve">formación </w:t>
      </w:r>
      <w:r w:rsidR="006633B2" w:rsidRPr="00C708E7">
        <w:rPr>
          <w:rFonts w:ascii="Arial" w:hAnsi="Arial" w:cs="Arial"/>
          <w:sz w:val="18"/>
          <w:szCs w:val="18"/>
          <w:lang w:val="es-ES_tradnl"/>
        </w:rPr>
        <w:t xml:space="preserve">del personal. </w:t>
      </w:r>
    </w:p>
    <w:p w:rsidR="00877C16" w:rsidRDefault="00877C16" w:rsidP="00D74465">
      <w:pPr>
        <w:tabs>
          <w:tab w:val="left" w:pos="993"/>
        </w:tabs>
        <w:ind w:left="709"/>
        <w:jc w:val="both"/>
        <w:rPr>
          <w:rFonts w:ascii="Arial" w:hAnsi="Arial" w:cs="Arial"/>
          <w:sz w:val="18"/>
          <w:szCs w:val="18"/>
          <w:lang w:val="es-ES_tradnl"/>
        </w:rPr>
      </w:pPr>
    </w:p>
    <w:p w:rsidR="004B2AB9" w:rsidRPr="00C708E7" w:rsidRDefault="004B2AB9" w:rsidP="00C708E7">
      <w:pPr>
        <w:pStyle w:val="Prrafodelista"/>
        <w:numPr>
          <w:ilvl w:val="0"/>
          <w:numId w:val="81"/>
        </w:numPr>
        <w:tabs>
          <w:tab w:val="left" w:pos="993"/>
        </w:tabs>
        <w:jc w:val="both"/>
        <w:rPr>
          <w:rFonts w:ascii="Arial Narrow" w:eastAsia="Arial Unicode MS" w:hAnsi="Arial Narrow"/>
          <w:lang w:val="es-ES_tradnl"/>
        </w:rPr>
      </w:pPr>
      <w:r w:rsidRPr="00C708E7">
        <w:rPr>
          <w:rFonts w:ascii="Arial" w:hAnsi="Arial" w:cs="Arial"/>
          <w:sz w:val="18"/>
          <w:szCs w:val="18"/>
          <w:lang w:val="es-ES_tradnl"/>
        </w:rPr>
        <w:t xml:space="preserve">La pintura a utilizar en el entramado metálico para el recubrimiento anticorrosivo, deberá ser Anticorrosivo Epoxico Fosfato de Zinc H.B. de color </w:t>
      </w:r>
      <w:r w:rsidR="0020039A" w:rsidRPr="00C708E7">
        <w:rPr>
          <w:rFonts w:ascii="Arial" w:hAnsi="Arial" w:cs="Arial"/>
          <w:sz w:val="18"/>
          <w:szCs w:val="18"/>
          <w:lang w:val="es-ES_tradnl"/>
        </w:rPr>
        <w:t xml:space="preserve">amarillo Código Ral 1004 Golden Yellow. </w:t>
      </w:r>
    </w:p>
    <w:p w:rsidR="004B2AB9" w:rsidRPr="00432966" w:rsidRDefault="004B2AB9" w:rsidP="004B2AB9">
      <w:pPr>
        <w:tabs>
          <w:tab w:val="left" w:pos="993"/>
        </w:tabs>
        <w:ind w:left="993" w:hanging="284"/>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jc w:val="both"/>
        <w:rPr>
          <w:rFonts w:ascii="Arial Narrow" w:eastAsia="Arial Unicode MS" w:hAnsi="Arial Narrow"/>
          <w:lang w:val="es-ES_tradnl"/>
        </w:rPr>
      </w:pPr>
      <w:r w:rsidRPr="00C708E7">
        <w:rPr>
          <w:rFonts w:ascii="Arial" w:hAnsi="Arial" w:cs="Arial"/>
          <w:sz w:val="18"/>
          <w:szCs w:val="18"/>
          <w:lang w:val="es-ES_tradnl"/>
        </w:rPr>
        <w:t>El esmalte Epoxi, deberá contar con el componente A (esmalte) y el componente B (Endurecedor), los cuales son empleados para proteger la pintura y propiedades de la tubería utilizada en la construcción del entramado metálico.</w:t>
      </w:r>
    </w:p>
    <w:p w:rsidR="00C708E7" w:rsidRDefault="00C708E7" w:rsidP="00C708E7">
      <w:pPr>
        <w:tabs>
          <w:tab w:val="left" w:pos="993"/>
        </w:tabs>
        <w:contextualSpacing/>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contextualSpacing/>
        <w:jc w:val="both"/>
        <w:rPr>
          <w:rFonts w:ascii="Arial" w:hAnsi="Arial" w:cs="Arial"/>
          <w:sz w:val="18"/>
          <w:szCs w:val="18"/>
          <w:lang w:val="es-ES_tradnl"/>
        </w:rPr>
      </w:pPr>
      <w:r w:rsidRPr="00C708E7">
        <w:rPr>
          <w:rFonts w:ascii="Arial" w:hAnsi="Arial" w:cs="Arial"/>
          <w:sz w:val="18"/>
          <w:szCs w:val="18"/>
          <w:lang w:val="es-ES_tradnl"/>
        </w:rPr>
        <w:t xml:space="preserve">Se deberá realizar un estudio de suelos en los lugares donde irán ubicadas las zapatas y columnas de hormigón armado, este análisis debe ser presentado al supervisor para su aprobación. </w:t>
      </w:r>
    </w:p>
    <w:p w:rsidR="004B2AB9" w:rsidRPr="00414289" w:rsidRDefault="004B2AB9" w:rsidP="004B2AB9">
      <w:pPr>
        <w:tabs>
          <w:tab w:val="left" w:pos="993"/>
        </w:tabs>
        <w:contextualSpacing/>
        <w:jc w:val="both"/>
        <w:rPr>
          <w:rFonts w:ascii="Arial Narrow" w:eastAsia="Arial Unicode MS" w:hAnsi="Arial Narrow"/>
          <w:lang w:val="es-ES_tradnl"/>
        </w:rPr>
      </w:pPr>
    </w:p>
    <w:p w:rsidR="004B2AB9" w:rsidRPr="00C708E7" w:rsidRDefault="004B2AB9" w:rsidP="00C708E7">
      <w:pPr>
        <w:pStyle w:val="Prrafodelista"/>
        <w:numPr>
          <w:ilvl w:val="0"/>
          <w:numId w:val="81"/>
        </w:numPr>
        <w:tabs>
          <w:tab w:val="left" w:pos="993"/>
        </w:tabs>
        <w:contextualSpacing/>
        <w:jc w:val="both"/>
        <w:rPr>
          <w:rFonts w:ascii="Arial Narrow" w:eastAsia="Arial Unicode MS" w:hAnsi="Arial Narrow"/>
          <w:lang w:val="es-ES_tradnl"/>
        </w:rPr>
      </w:pPr>
      <w:r w:rsidRPr="00C708E7">
        <w:rPr>
          <w:rFonts w:ascii="Arial" w:hAnsi="Arial" w:cs="Arial"/>
          <w:sz w:val="18"/>
          <w:szCs w:val="18"/>
          <w:lang w:val="es-ES_tradnl"/>
        </w:rPr>
        <w:t>Se deberá presentar un análisis de cargas estructurales validado por un ingeniero civil</w:t>
      </w:r>
      <w:r w:rsidR="007A5EF8" w:rsidRPr="00C708E7">
        <w:rPr>
          <w:rFonts w:ascii="Arial" w:hAnsi="Arial" w:cs="Arial"/>
          <w:sz w:val="18"/>
          <w:szCs w:val="18"/>
          <w:lang w:val="es-ES_tradnl"/>
        </w:rPr>
        <w:t xml:space="preserve"> en el cual respalde el diseño </w:t>
      </w:r>
      <w:r w:rsidR="0017306D" w:rsidRPr="00C708E7">
        <w:rPr>
          <w:rFonts w:ascii="Arial" w:hAnsi="Arial" w:cs="Arial"/>
          <w:sz w:val="18"/>
          <w:szCs w:val="18"/>
          <w:lang w:val="es-ES_tradnl"/>
        </w:rPr>
        <w:t xml:space="preserve">y la estructura </w:t>
      </w:r>
      <w:r w:rsidR="007A5EF8" w:rsidRPr="00C708E7">
        <w:rPr>
          <w:rFonts w:ascii="Arial" w:hAnsi="Arial" w:cs="Arial"/>
          <w:sz w:val="18"/>
          <w:szCs w:val="18"/>
          <w:lang w:val="es-ES_tradnl"/>
        </w:rPr>
        <w:t>del Entramado</w:t>
      </w:r>
      <w:r w:rsidR="0017306D" w:rsidRPr="00C708E7">
        <w:rPr>
          <w:rFonts w:ascii="Arial" w:hAnsi="Arial" w:cs="Arial"/>
          <w:sz w:val="18"/>
          <w:szCs w:val="18"/>
          <w:lang w:val="es-ES_tradnl"/>
        </w:rPr>
        <w:t xml:space="preserve"> Metálico</w:t>
      </w:r>
      <w:r w:rsidRPr="00C708E7">
        <w:rPr>
          <w:rFonts w:ascii="Arial Narrow" w:eastAsia="Arial Unicode MS" w:hAnsi="Arial Narrow"/>
          <w:lang w:val="es-ES_tradnl"/>
        </w:rPr>
        <w:t xml:space="preserve">.  </w:t>
      </w:r>
    </w:p>
    <w:p w:rsidR="004B2AB9" w:rsidRPr="00432966" w:rsidRDefault="004B2AB9" w:rsidP="004B2AB9">
      <w:pPr>
        <w:tabs>
          <w:tab w:val="left" w:pos="993"/>
        </w:tabs>
        <w:ind w:left="709"/>
        <w:jc w:val="both"/>
        <w:rPr>
          <w:rFonts w:ascii="Arial Narrow" w:eastAsia="Arial Unicode MS" w:hAnsi="Arial Narrow"/>
          <w:lang w:val="es-ES_tradnl"/>
        </w:rPr>
      </w:pPr>
    </w:p>
    <w:p w:rsidR="004B2AB9" w:rsidRPr="00C708E7" w:rsidRDefault="00C708E7" w:rsidP="00C708E7">
      <w:pPr>
        <w:pStyle w:val="Prrafodelista"/>
        <w:numPr>
          <w:ilvl w:val="0"/>
          <w:numId w:val="81"/>
        </w:numPr>
        <w:tabs>
          <w:tab w:val="left" w:pos="993"/>
        </w:tabs>
        <w:contextualSpacing/>
        <w:jc w:val="both"/>
        <w:rPr>
          <w:rFonts w:ascii="Arial" w:hAnsi="Arial" w:cs="Arial"/>
          <w:sz w:val="18"/>
          <w:szCs w:val="18"/>
          <w:lang w:val="es-ES_tradnl"/>
        </w:rPr>
      </w:pPr>
      <w:r>
        <w:rPr>
          <w:rFonts w:ascii="Arial" w:hAnsi="Arial" w:cs="Arial"/>
          <w:sz w:val="18"/>
          <w:szCs w:val="18"/>
          <w:lang w:val="es-ES_tradnl"/>
        </w:rPr>
        <w:t xml:space="preserve">LA EMPRESA </w:t>
      </w:r>
      <w:r w:rsidR="007A5EF8" w:rsidRPr="00C708E7">
        <w:rPr>
          <w:rFonts w:ascii="Arial" w:hAnsi="Arial" w:cs="Arial"/>
          <w:sz w:val="18"/>
          <w:szCs w:val="18"/>
          <w:lang w:val="es-ES_tradnl"/>
        </w:rPr>
        <w:t xml:space="preserve">CONTRATISTA </w:t>
      </w:r>
      <w:r w:rsidR="004B2AB9" w:rsidRPr="00C708E7">
        <w:rPr>
          <w:rFonts w:ascii="Arial" w:hAnsi="Arial" w:cs="Arial"/>
          <w:sz w:val="18"/>
          <w:szCs w:val="18"/>
          <w:lang w:val="es-ES_tradnl"/>
        </w:rPr>
        <w:t xml:space="preserve">deberá </w:t>
      </w:r>
      <w:r>
        <w:rPr>
          <w:rFonts w:ascii="Arial" w:hAnsi="Arial" w:cs="Arial"/>
          <w:sz w:val="18"/>
          <w:szCs w:val="18"/>
          <w:lang w:val="es-ES_tradnl"/>
        </w:rPr>
        <w:t>proveer</w:t>
      </w:r>
      <w:r w:rsidR="004B2AB9" w:rsidRPr="00C708E7">
        <w:rPr>
          <w:rFonts w:ascii="Arial" w:hAnsi="Arial" w:cs="Arial"/>
          <w:sz w:val="18"/>
          <w:szCs w:val="18"/>
          <w:lang w:val="es-ES_tradnl"/>
        </w:rPr>
        <w:t xml:space="preserve"> </w:t>
      </w:r>
      <w:r>
        <w:rPr>
          <w:rFonts w:ascii="Arial" w:hAnsi="Arial" w:cs="Arial"/>
          <w:sz w:val="18"/>
          <w:szCs w:val="18"/>
          <w:lang w:val="es-ES_tradnl"/>
        </w:rPr>
        <w:t xml:space="preserve">un </w:t>
      </w:r>
      <w:r w:rsidR="004B2AB9" w:rsidRPr="00C708E7">
        <w:rPr>
          <w:rFonts w:ascii="Arial" w:hAnsi="Arial" w:cs="Arial"/>
          <w:sz w:val="18"/>
          <w:szCs w:val="18"/>
          <w:lang w:val="es-ES_tradnl"/>
        </w:rPr>
        <w:t xml:space="preserve">camión grúa para realizar el </w:t>
      </w:r>
      <w:r>
        <w:rPr>
          <w:rFonts w:ascii="Arial" w:hAnsi="Arial" w:cs="Arial"/>
          <w:sz w:val="18"/>
          <w:szCs w:val="18"/>
          <w:lang w:val="es-ES_tradnl"/>
        </w:rPr>
        <w:t>Montaje de la Estructura Metálica</w:t>
      </w:r>
      <w:r w:rsidR="004B2AB9" w:rsidRPr="00C708E7">
        <w:rPr>
          <w:rFonts w:ascii="Arial" w:hAnsi="Arial" w:cs="Arial"/>
          <w:sz w:val="18"/>
          <w:szCs w:val="18"/>
          <w:lang w:val="es-ES_tradnl"/>
        </w:rPr>
        <w:t xml:space="preserve"> </w:t>
      </w:r>
      <w:r w:rsidR="007A5EF8" w:rsidRPr="00C708E7">
        <w:rPr>
          <w:rFonts w:ascii="Arial" w:hAnsi="Arial" w:cs="Arial"/>
          <w:sz w:val="18"/>
          <w:szCs w:val="18"/>
          <w:lang w:val="es-ES_tradnl"/>
        </w:rPr>
        <w:t>bajo su costo y seguridad</w:t>
      </w:r>
      <w:r w:rsidR="004B2AB9" w:rsidRPr="00C708E7">
        <w:rPr>
          <w:rFonts w:ascii="Arial" w:hAnsi="Arial" w:cs="Arial"/>
          <w:sz w:val="18"/>
          <w:szCs w:val="18"/>
          <w:lang w:val="es-ES_tradnl"/>
        </w:rPr>
        <w:t xml:space="preserve">. </w:t>
      </w:r>
    </w:p>
    <w:p w:rsidR="004B2AB9" w:rsidRPr="002238E1" w:rsidRDefault="004B2AB9" w:rsidP="004B2AB9">
      <w:pPr>
        <w:tabs>
          <w:tab w:val="left" w:pos="993"/>
        </w:tabs>
        <w:ind w:left="993" w:hanging="284"/>
        <w:jc w:val="both"/>
        <w:rPr>
          <w:rFonts w:ascii="Arial" w:hAnsi="Arial" w:cs="Arial"/>
          <w:sz w:val="18"/>
          <w:szCs w:val="18"/>
          <w:lang w:val="es-ES_tradnl"/>
        </w:rPr>
      </w:pPr>
      <w:r w:rsidRPr="002238E1">
        <w:rPr>
          <w:rFonts w:ascii="Arial" w:hAnsi="Arial" w:cs="Arial"/>
          <w:sz w:val="18"/>
          <w:szCs w:val="18"/>
          <w:lang w:val="es-ES_tradnl"/>
        </w:rPr>
        <w:t xml:space="preserve"> </w:t>
      </w:r>
    </w:p>
    <w:p w:rsidR="004B2AB9" w:rsidRPr="00DC444C" w:rsidRDefault="004B2AB9" w:rsidP="004B2AB9">
      <w:pPr>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Instalación de Entramado Metálico</w:t>
      </w:r>
    </w:p>
    <w:p w:rsidR="004B2AB9" w:rsidRPr="00432966" w:rsidRDefault="004B2AB9" w:rsidP="004B2AB9">
      <w:pPr>
        <w:tabs>
          <w:tab w:val="left" w:pos="709"/>
        </w:tabs>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la instalación del o los entramados metálicos, se construirá dos zapatas y dos columnas de hormigón armado según especificaciones técnicas del Supervisor de Obra de YPFB</w:t>
      </w:r>
    </w:p>
    <w:p w:rsidR="004B2AB9" w:rsidRPr="00432966" w:rsidRDefault="004B2AB9" w:rsidP="004B2AB9">
      <w:pPr>
        <w:tabs>
          <w:tab w:val="left" w:pos="709"/>
        </w:tabs>
        <w:jc w:val="both"/>
        <w:rPr>
          <w:rFonts w:ascii="Arial Narrow" w:eastAsia="Arial Unicode MS" w:hAnsi="Arial Narrow"/>
          <w:lang w:val="es-ES_tradnl"/>
        </w:rPr>
      </w:pPr>
    </w:p>
    <w:p w:rsidR="004B2AB9" w:rsidRPr="00DC444C" w:rsidRDefault="004B2AB9" w:rsidP="004B2AB9">
      <w:pPr>
        <w:tabs>
          <w:tab w:val="left" w:pos="709"/>
        </w:tabs>
        <w:jc w:val="both"/>
        <w:rPr>
          <w:rFonts w:ascii="Arial Narrow" w:eastAsia="Arial Unicode MS" w:hAnsi="Arial Narrow"/>
          <w:b/>
          <w:kern w:val="28"/>
          <w:lang w:val="es-ES_tradnl"/>
        </w:rPr>
      </w:pPr>
      <w:r w:rsidRPr="00DC444C">
        <w:rPr>
          <w:rFonts w:ascii="Arial Narrow" w:eastAsia="Arial Unicode MS" w:hAnsi="Arial Narrow"/>
          <w:b/>
          <w:kern w:val="28"/>
          <w:lang w:val="es-ES_tradnl"/>
        </w:rPr>
        <w:t>Descripción del uso Adecuado de la Pintura para el Entramado Metálico</w:t>
      </w:r>
    </w:p>
    <w:p w:rsidR="004B2AB9" w:rsidRPr="00432966" w:rsidRDefault="004B2AB9" w:rsidP="004B2AB9">
      <w:pPr>
        <w:tabs>
          <w:tab w:val="left" w:pos="709"/>
        </w:tabs>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Para el uso adecuado de la pintura anticorrosiva y del esmalte, que se aplicaran al o a los entramados metálicos, el contratista deberá solicitar al supervisor de obra de YPFB las especificaciones técnicas de aplicación.</w:t>
      </w:r>
    </w:p>
    <w:p w:rsidR="004B2AB9" w:rsidRPr="00432966" w:rsidRDefault="004B2AB9" w:rsidP="004B2AB9">
      <w:pPr>
        <w:tabs>
          <w:tab w:val="left" w:pos="709"/>
        </w:tabs>
        <w:jc w:val="both"/>
        <w:rPr>
          <w:rFonts w:ascii="Arial Narrow" w:eastAsia="Arial Unicode MS" w:hAnsi="Arial Narrow"/>
          <w:lang w:val="es-ES_tradnl"/>
        </w:rPr>
      </w:pPr>
    </w:p>
    <w:p w:rsidR="004B2AB9" w:rsidRPr="00FC5EB1" w:rsidRDefault="004B2AB9" w:rsidP="007E255D">
      <w:pPr>
        <w:pStyle w:val="Prrafodelista"/>
        <w:numPr>
          <w:ilvl w:val="0"/>
          <w:numId w:val="77"/>
        </w:numPr>
        <w:contextualSpacing/>
        <w:jc w:val="both"/>
        <w:rPr>
          <w:rFonts w:ascii="Arial Narrow" w:eastAsia="Arial Unicode MS" w:hAnsi="Arial Narrow"/>
          <w:b/>
          <w:kern w:val="28"/>
          <w:lang w:val="es-ES_tradnl"/>
        </w:rPr>
      </w:pPr>
      <w:r w:rsidRPr="00B75C47">
        <w:rPr>
          <w:rFonts w:ascii="Arial" w:hAnsi="Arial" w:cs="Arial"/>
          <w:b/>
          <w:sz w:val="18"/>
          <w:szCs w:val="18"/>
          <w:lang w:val="es-ES_tradnl"/>
        </w:rPr>
        <w:t xml:space="preserve">Medición </w:t>
      </w:r>
    </w:p>
    <w:p w:rsidR="004B2AB9" w:rsidRPr="00432966" w:rsidRDefault="004B2AB9" w:rsidP="004B2AB9">
      <w:pPr>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La construcción del o los entramados con tubería de acero, será medido </w:t>
      </w:r>
      <w:r w:rsidR="00DC40B7">
        <w:rPr>
          <w:rFonts w:ascii="Arial" w:hAnsi="Arial" w:cs="Arial"/>
          <w:sz w:val="18"/>
          <w:szCs w:val="18"/>
          <w:lang w:val="es-ES_tradnl"/>
        </w:rPr>
        <w:t>por metros</w:t>
      </w:r>
      <w:r w:rsidRPr="002238E1">
        <w:rPr>
          <w:rFonts w:ascii="Arial" w:hAnsi="Arial" w:cs="Arial"/>
          <w:sz w:val="18"/>
          <w:szCs w:val="18"/>
          <w:lang w:val="es-ES_tradnl"/>
        </w:rPr>
        <w:t>, previa aprobación del supervisor de YPFB.</w:t>
      </w:r>
    </w:p>
    <w:p w:rsidR="004B2AB9" w:rsidRDefault="004B2AB9" w:rsidP="004B2AB9">
      <w:pPr>
        <w:jc w:val="both"/>
        <w:rPr>
          <w:rFonts w:ascii="Arial Narrow" w:eastAsia="Arial Unicode MS" w:hAnsi="Arial Narrow"/>
          <w:lang w:val="es-ES_tradnl"/>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MEDIDAS DE MITIGACION AMBIENTAL</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Pr="00FC5EB1" w:rsidRDefault="004B2AB9" w:rsidP="004B2AB9">
      <w:pPr>
        <w:jc w:val="both"/>
        <w:rPr>
          <w:rFonts w:ascii="Arial Narrow" w:eastAsia="Arial Unicode MS" w:hAnsi="Arial Narrow"/>
        </w:rPr>
      </w:pPr>
    </w:p>
    <w:p w:rsidR="004B2AB9" w:rsidRPr="00B75C47" w:rsidRDefault="004B2AB9" w:rsidP="007E255D">
      <w:pPr>
        <w:pStyle w:val="Prrafodelista"/>
        <w:numPr>
          <w:ilvl w:val="0"/>
          <w:numId w:val="77"/>
        </w:numPr>
        <w:contextualSpacing/>
        <w:jc w:val="both"/>
        <w:rPr>
          <w:rFonts w:ascii="Arial" w:hAnsi="Arial" w:cs="Arial"/>
          <w:b/>
          <w:sz w:val="18"/>
          <w:szCs w:val="18"/>
          <w:lang w:val="es-ES_tradnl"/>
        </w:rPr>
      </w:pPr>
      <w:r w:rsidRPr="00B75C47">
        <w:rPr>
          <w:rFonts w:ascii="Arial" w:hAnsi="Arial" w:cs="Arial"/>
          <w:b/>
          <w:sz w:val="18"/>
          <w:szCs w:val="18"/>
          <w:lang w:val="es-ES_tradnl"/>
        </w:rPr>
        <w:t>Forma de Pago</w:t>
      </w:r>
    </w:p>
    <w:p w:rsidR="004B2AB9" w:rsidRDefault="004B2AB9" w:rsidP="004B2AB9">
      <w:pPr>
        <w:jc w:val="both"/>
        <w:rPr>
          <w:rFonts w:ascii="Arial Narrow" w:eastAsia="Arial Unicode MS" w:hAnsi="Arial Narrow"/>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ítem ejecutado en un todo de acuerdo con los planos y las presentes especificaciones, medido según lo señalado y aprobado por el Supervisor de YPFB, será cancelado al precio de la propuesta aceptada.</w:t>
      </w:r>
    </w:p>
    <w:p w:rsidR="004B2AB9" w:rsidRPr="002238E1" w:rsidRDefault="004B2AB9" w:rsidP="004B2AB9">
      <w:pPr>
        <w:tabs>
          <w:tab w:val="left" w:pos="709"/>
        </w:tabs>
        <w:jc w:val="both"/>
        <w:rPr>
          <w:rFonts w:ascii="Arial" w:hAnsi="Arial" w:cs="Arial"/>
          <w:sz w:val="18"/>
          <w:szCs w:val="18"/>
          <w:lang w:val="es-ES_tradnl"/>
        </w:rPr>
      </w:pP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4B2AB9" w:rsidRDefault="004B2AB9" w:rsidP="004B2AB9">
      <w:pPr>
        <w:rPr>
          <w:lang w:val="es-ES_tradnl"/>
        </w:rPr>
      </w:pPr>
    </w:p>
    <w:p w:rsidR="004B2AB9" w:rsidRPr="00A02C90" w:rsidRDefault="004B2AB9" w:rsidP="004B2AB9">
      <w:pPr>
        <w:jc w:val="both"/>
        <w:rPr>
          <w:rFonts w:ascii="Arial" w:hAnsi="Arial" w:cs="Arial"/>
          <w:b/>
          <w:sz w:val="18"/>
          <w:szCs w:val="18"/>
          <w:lang w:val="es-MX"/>
        </w:rPr>
      </w:pPr>
      <w:r w:rsidRPr="00A02C90">
        <w:rPr>
          <w:rFonts w:ascii="Arial" w:hAnsi="Arial" w:cs="Arial"/>
          <w:b/>
          <w:sz w:val="18"/>
          <w:szCs w:val="18"/>
          <w:lang w:val="es-MX"/>
        </w:rPr>
        <w:t xml:space="preserve">ITEM </w:t>
      </w:r>
      <w:r>
        <w:rPr>
          <w:rFonts w:ascii="Arial" w:hAnsi="Arial" w:cs="Arial"/>
          <w:b/>
          <w:sz w:val="18"/>
          <w:szCs w:val="18"/>
          <w:lang w:val="es-MX"/>
        </w:rPr>
        <w:t>8</w:t>
      </w:r>
      <w:r w:rsidRPr="00A02C90">
        <w:rPr>
          <w:rFonts w:ascii="Arial" w:hAnsi="Arial" w:cs="Arial"/>
          <w:b/>
          <w:sz w:val="18"/>
          <w:szCs w:val="18"/>
          <w:lang w:val="es-MX"/>
        </w:rPr>
        <w:t xml:space="preserve">.  </w:t>
      </w:r>
      <w:r>
        <w:rPr>
          <w:rFonts w:ascii="Arial" w:hAnsi="Arial" w:cs="Arial"/>
          <w:b/>
          <w:sz w:val="18"/>
          <w:szCs w:val="18"/>
          <w:lang w:val="es-MX"/>
        </w:rPr>
        <w:t>HORMIGON CICLOPEO 50% P.D. 1:3:4</w:t>
      </w:r>
    </w:p>
    <w:p w:rsidR="004B2AB9" w:rsidRPr="00A02C90" w:rsidRDefault="004B2AB9" w:rsidP="004B2AB9">
      <w:pPr>
        <w:pBdr>
          <w:top w:val="single" w:sz="4" w:space="0"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M3</w:t>
      </w:r>
    </w:p>
    <w:p w:rsidR="004B2AB9" w:rsidRDefault="004B2AB9" w:rsidP="004B2AB9">
      <w:pPr>
        <w:tabs>
          <w:tab w:val="left" w:pos="2905"/>
        </w:tabs>
        <w:jc w:val="both"/>
        <w:rPr>
          <w:rFonts w:ascii="Arial Narrow" w:eastAsia="Arial Unicode MS" w:hAnsi="Arial Narrow"/>
          <w:b/>
          <w:lang w:val="es-ES_tradnl"/>
        </w:rPr>
      </w:pPr>
    </w:p>
    <w:p w:rsidR="004B2AB9" w:rsidRDefault="004B2AB9" w:rsidP="004B2AB9">
      <w:pPr>
        <w:tabs>
          <w:tab w:val="left" w:pos="2905"/>
        </w:tabs>
        <w:jc w:val="both"/>
        <w:rPr>
          <w:rFonts w:ascii="Arial Narrow" w:eastAsia="Arial Unicode MS" w:hAnsi="Arial Narrow"/>
          <w:b/>
          <w:lang w:val="es-ES_tradnl"/>
        </w:rPr>
      </w:pPr>
    </w:p>
    <w:p w:rsidR="004B2AB9" w:rsidRPr="007606E6" w:rsidRDefault="004B2AB9" w:rsidP="007E255D">
      <w:pPr>
        <w:pStyle w:val="Prrafodelista"/>
        <w:numPr>
          <w:ilvl w:val="0"/>
          <w:numId w:val="78"/>
        </w:numPr>
        <w:contextualSpacing/>
        <w:jc w:val="both"/>
        <w:rPr>
          <w:rFonts w:ascii="Arial" w:hAnsi="Arial" w:cs="Arial"/>
          <w:b/>
          <w:sz w:val="18"/>
          <w:szCs w:val="18"/>
          <w:lang w:val="es-ES_tradnl"/>
        </w:rPr>
      </w:pPr>
      <w:r w:rsidRPr="007606E6">
        <w:rPr>
          <w:rFonts w:ascii="Arial" w:hAnsi="Arial" w:cs="Arial"/>
          <w:b/>
          <w:sz w:val="18"/>
          <w:szCs w:val="18"/>
          <w:lang w:val="es-ES_tradnl"/>
        </w:rPr>
        <w:t>DESCRIPCION</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ítem corresponde a la construcción de estructuras monolíticas, con piedra desplazadora de proporción indicada en el proyecto y hormigón de dosificación 1:3:4.</w:t>
      </w:r>
    </w:p>
    <w:p w:rsidR="004B2AB9" w:rsidRPr="00432966" w:rsidRDefault="004B2AB9" w:rsidP="004B2AB9">
      <w:pPr>
        <w:widowControl w:val="0"/>
        <w:tabs>
          <w:tab w:val="left" w:pos="0"/>
          <w:tab w:val="left" w:pos="142"/>
        </w:tabs>
        <w:jc w:val="both"/>
        <w:rPr>
          <w:rFonts w:ascii="Arial Narrow" w:eastAsia="Arial Unicode MS" w:hAnsi="Arial Narrow"/>
          <w:lang w:val="es-ES_tradnl"/>
        </w:rPr>
      </w:pPr>
    </w:p>
    <w:p w:rsidR="004B2AB9" w:rsidRPr="007606E6" w:rsidRDefault="004B2AB9" w:rsidP="007E255D">
      <w:pPr>
        <w:pStyle w:val="Prrafodelista"/>
        <w:numPr>
          <w:ilvl w:val="0"/>
          <w:numId w:val="78"/>
        </w:numPr>
        <w:tabs>
          <w:tab w:val="left" w:pos="2905"/>
        </w:tabs>
        <w:jc w:val="both"/>
        <w:rPr>
          <w:rFonts w:ascii="Arial" w:hAnsi="Arial" w:cs="Arial"/>
          <w:b/>
          <w:sz w:val="18"/>
          <w:szCs w:val="18"/>
          <w:lang w:val="es-ES_tradnl"/>
        </w:rPr>
      </w:pPr>
      <w:r w:rsidRPr="007606E6">
        <w:rPr>
          <w:rFonts w:ascii="Arial" w:hAnsi="Arial" w:cs="Arial"/>
          <w:b/>
          <w:sz w:val="18"/>
          <w:szCs w:val="18"/>
          <w:lang w:val="es-ES_tradnl"/>
        </w:rPr>
        <w:t>MATERIALES, HERRAMIENTAS Y EQUIPO</w:t>
      </w: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Piedra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Las características de éste agregado deberán cumplir con lo especificado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Cemento</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correspondientes al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Arena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Grava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Este material deberá cumplir con las especificaciones dadas en el ítem "Materiales de construcción".</w:t>
      </w:r>
    </w:p>
    <w:p w:rsidR="004B2AB9" w:rsidRPr="002238E1" w:rsidRDefault="004B2AB9" w:rsidP="004B2AB9">
      <w:pPr>
        <w:tabs>
          <w:tab w:val="left" w:pos="709"/>
        </w:tabs>
        <w:jc w:val="both"/>
        <w:rPr>
          <w:rFonts w:ascii="Arial" w:hAnsi="Arial" w:cs="Arial"/>
          <w:sz w:val="18"/>
          <w:szCs w:val="18"/>
          <w:lang w:val="es-ES_tradnl"/>
        </w:rPr>
      </w:pPr>
    </w:p>
    <w:p w:rsidR="004B2AB9" w:rsidRPr="00516C36" w:rsidRDefault="004B2AB9" w:rsidP="004B2AB9">
      <w:pPr>
        <w:tabs>
          <w:tab w:val="left" w:pos="709"/>
        </w:tabs>
        <w:jc w:val="both"/>
        <w:rPr>
          <w:rFonts w:ascii="Arial" w:hAnsi="Arial" w:cs="Arial"/>
          <w:b/>
          <w:sz w:val="18"/>
          <w:szCs w:val="18"/>
          <w:lang w:val="es-ES_tradnl"/>
        </w:rPr>
      </w:pPr>
      <w:r w:rsidRPr="00516C36">
        <w:rPr>
          <w:rFonts w:ascii="Arial" w:hAnsi="Arial" w:cs="Arial"/>
          <w:b/>
          <w:sz w:val="18"/>
          <w:szCs w:val="18"/>
          <w:lang w:val="es-ES_tradnl"/>
        </w:rPr>
        <w:t>Agua</w:t>
      </w:r>
    </w:p>
    <w:p w:rsidR="004B2AB9" w:rsidRPr="002238E1" w:rsidRDefault="004B2AB9" w:rsidP="004B2AB9">
      <w:pPr>
        <w:tabs>
          <w:tab w:val="left" w:pos="709"/>
        </w:tabs>
        <w:jc w:val="both"/>
        <w:rPr>
          <w:rFonts w:ascii="Arial" w:hAnsi="Arial" w:cs="Arial"/>
          <w:sz w:val="18"/>
          <w:szCs w:val="18"/>
          <w:lang w:val="es-ES_tradnl"/>
        </w:rPr>
      </w:pPr>
      <w:r w:rsidRPr="002238E1">
        <w:rPr>
          <w:rFonts w:ascii="Arial" w:hAnsi="Arial" w:cs="Arial"/>
          <w:sz w:val="18"/>
          <w:szCs w:val="18"/>
          <w:lang w:val="es-ES_tradnl"/>
        </w:rPr>
        <w:t>El agua que se emplee debe regirse a lo especificado en el ítem "Materiales de construcción".</w:t>
      </w:r>
    </w:p>
    <w:p w:rsidR="004B2AB9" w:rsidRPr="00432966"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7606E6" w:rsidRDefault="004B2AB9" w:rsidP="007E255D">
      <w:pPr>
        <w:pStyle w:val="Prrafodelista"/>
        <w:widowControl w:val="0"/>
        <w:numPr>
          <w:ilvl w:val="0"/>
          <w:numId w:val="78"/>
        </w:numPr>
        <w:tabs>
          <w:tab w:val="left" w:pos="-1440"/>
          <w:tab w:val="left" w:pos="-72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lastRenderedPageBreak/>
        <w:t>FORMA DE EJECUCION</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Se construirán con hormigón ciclópeo los elementos in</w:t>
      </w:r>
      <w:r w:rsidRPr="00516C36">
        <w:rPr>
          <w:rFonts w:ascii="Arial" w:hAnsi="Arial" w:cs="Arial"/>
          <w:sz w:val="18"/>
          <w:szCs w:val="18"/>
          <w:lang w:val="es-ES_tradnl"/>
        </w:rPr>
        <w:softHyphen/>
        <w:t>dicados en los planos, con las dimensiones y en los sitios indicados en los mismos.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La superficie sobre la que se asentará la estructura será nivelada y limpiada, debiendo estar totalmente libre de cualquier material nocivo o suelto. Con anterioridad a la iniciación del vaciado, se procederá a disponer una capa de mortero pobre de dosificación 1:7 y espesor de 5 cm., la cual servir</w:t>
      </w:r>
      <w:r w:rsidRPr="00516C36">
        <w:rPr>
          <w:rFonts w:ascii="Arial" w:hAnsi="Arial" w:cs="Arial"/>
          <w:sz w:val="18"/>
          <w:szCs w:val="18"/>
          <w:lang w:val="es-ES_tradnl"/>
        </w:rPr>
        <w:fldChar w:fldCharType="begin"/>
      </w:r>
      <w:r w:rsidRPr="00516C36">
        <w:rPr>
          <w:rFonts w:ascii="Arial" w:hAnsi="Arial" w:cs="Arial"/>
          <w:sz w:val="18"/>
          <w:szCs w:val="18"/>
          <w:lang w:val="es-ES_tradnl"/>
        </w:rPr>
        <w:instrText>EQ \O(',a)</w:instrText>
      </w:r>
      <w:r w:rsidRPr="00516C36">
        <w:rPr>
          <w:rFonts w:ascii="Arial" w:hAnsi="Arial" w:cs="Arial"/>
          <w:sz w:val="18"/>
          <w:szCs w:val="18"/>
          <w:lang w:val="es-ES_tradnl"/>
        </w:rPr>
        <w:fldChar w:fldCharType="end"/>
      </w:r>
      <w:r w:rsidRPr="00516C36">
        <w:rPr>
          <w:rFonts w:ascii="Arial" w:hAnsi="Arial" w:cs="Arial"/>
          <w:sz w:val="18"/>
          <w:szCs w:val="18"/>
          <w:lang w:val="es-ES_tradnl"/>
        </w:rPr>
        <w:t xml:space="preserve"> de superficie de trabajo para vaciar el hormigón ciclópeo.</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vaciado se hará por capas de 20 cm de espesor, dentro de las cuales se colocarán las piedras desplazadoras, cuidando que entre piedra y piedra haya suficiente espacio para ser com</w:t>
      </w:r>
      <w:r w:rsidRPr="00516C36">
        <w:rPr>
          <w:rFonts w:ascii="Arial" w:hAnsi="Arial" w:cs="Arial"/>
          <w:sz w:val="18"/>
          <w:szCs w:val="18"/>
          <w:lang w:val="es-ES_tradnl"/>
        </w:rPr>
        <w:softHyphen/>
        <w:t>pletamente cubiertas por el hormigón.</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ciclópeo se compactará a mano, mediante varillas de fierro, cuidando que las piedras desplazadoras, se coloquen sin tener ningún contacto con el encofrado y estén a una distancia mínima de 3 cm. Las piedras, previamente lavadas y humedecidas al momento de ser colocadas en la obra, deberán descansar en toda su superficie de asiento, cuidando de dar la máxima compacidad posible y que la mezcla de dosificación 1:3:4 rellene completamente todos los huecos.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será mezclado en cantidades necesarias para su uso inmediato; será rechazado toda mezcla que se pretenda utilizar a los 30 minutos de preparada. En caso de duda acerca de la calidad del mezclado, el Supervisor de Obra podrá requerir la toma de muestras en forma de probetas para proseguir con los respectivos ensayos de resistencia; si los resultados de estos ensayos demuestran que la calidad de la mezcla utilizado está por debajo de los límites establecidos en estas especificaciones, el Con</w:t>
      </w:r>
      <w:r w:rsidRPr="00516C36">
        <w:rPr>
          <w:rFonts w:ascii="Arial" w:hAnsi="Arial" w:cs="Arial"/>
          <w:sz w:val="18"/>
          <w:szCs w:val="18"/>
          <w:lang w:val="es-ES_tradnl"/>
        </w:rPr>
        <w:softHyphen/>
        <w:t xml:space="preserve">tratista estará obligado a demoler y reponer por cuenta propia todo aquel volumen de obra que el Supervisor de Obra considere haya sido construido con dicho mezcla, sin consideración del tiempo empleado en esta reposición para efectos de extensión en el plazo de conclusión de la obra. </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hormigón ciclópeo tendrá una resistencia a la compresión simple en probetas cilíndricas de 160 kg/cm2 a los 28 días.</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El desencofrado se podrá realizar a las doce horas de ter</w:t>
      </w:r>
      <w:r w:rsidRPr="00516C36">
        <w:rPr>
          <w:rFonts w:ascii="Arial" w:hAnsi="Arial" w:cs="Arial"/>
          <w:sz w:val="18"/>
          <w:szCs w:val="18"/>
          <w:lang w:val="es-ES_tradnl"/>
        </w:rPr>
        <w:softHyphen/>
        <w:t>minado el vaciado; para luego proceder a humedecerlo periódicamente por espacio de tres días como mínimo.</w:t>
      </w:r>
    </w:p>
    <w:p w:rsidR="004B2AB9" w:rsidRDefault="004B2AB9" w:rsidP="004B2AB9">
      <w:pPr>
        <w:widowControl w:val="0"/>
        <w:tabs>
          <w:tab w:val="left" w:pos="-1440"/>
          <w:tab w:val="left" w:pos="0"/>
          <w:tab w:val="left" w:pos="142"/>
          <w:tab w:val="left" w:pos="709"/>
        </w:tabs>
        <w:jc w:val="both"/>
        <w:rPr>
          <w:rFonts w:ascii="Arial" w:hAnsi="Arial" w:cs="Arial"/>
          <w:b/>
          <w:sz w:val="18"/>
          <w:szCs w:val="18"/>
          <w:lang w:val="es-ES_tradnl"/>
        </w:rPr>
      </w:pPr>
    </w:p>
    <w:p w:rsidR="004B2AB9" w:rsidRPr="007606E6" w:rsidRDefault="004B2AB9" w:rsidP="007E255D">
      <w:pPr>
        <w:pStyle w:val="Prrafodelista"/>
        <w:widowControl w:val="0"/>
        <w:numPr>
          <w:ilvl w:val="0"/>
          <w:numId w:val="78"/>
        </w:numPr>
        <w:tabs>
          <w:tab w:val="left" w:pos="-1440"/>
          <w:tab w:val="left" w:pos="0"/>
          <w:tab w:val="left" w:pos="142"/>
          <w:tab w:val="left" w:pos="709"/>
        </w:tabs>
        <w:jc w:val="both"/>
        <w:rPr>
          <w:rFonts w:ascii="Arial" w:hAnsi="Arial" w:cs="Arial"/>
          <w:b/>
          <w:sz w:val="18"/>
          <w:szCs w:val="18"/>
          <w:lang w:val="es-ES_tradnl"/>
        </w:rPr>
      </w:pPr>
      <w:r w:rsidRPr="007606E6">
        <w:rPr>
          <w:rFonts w:ascii="Arial" w:hAnsi="Arial" w:cs="Arial"/>
          <w:b/>
          <w:sz w:val="18"/>
          <w:szCs w:val="18"/>
          <w:lang w:val="es-ES_tradnl"/>
        </w:rPr>
        <w:t xml:space="preserve">MEDICION </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La cantidad de obra realizada correspondiente a este ítem será medida en metros cúbicos. </w:t>
      </w:r>
    </w:p>
    <w:p w:rsidR="004B2AB9"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7606E6" w:rsidRDefault="004B2AB9" w:rsidP="007E255D">
      <w:pPr>
        <w:pStyle w:val="Prrafodelista"/>
        <w:numPr>
          <w:ilvl w:val="0"/>
          <w:numId w:val="78"/>
        </w:numPr>
        <w:contextualSpacing/>
        <w:jc w:val="both"/>
        <w:rPr>
          <w:rFonts w:ascii="Arial" w:hAnsi="Arial" w:cs="Arial"/>
          <w:b/>
          <w:sz w:val="18"/>
          <w:szCs w:val="18"/>
          <w:lang w:val="es-ES_tradnl"/>
        </w:rPr>
      </w:pPr>
      <w:r w:rsidRPr="007606E6">
        <w:rPr>
          <w:rFonts w:ascii="Arial" w:hAnsi="Arial" w:cs="Arial"/>
          <w:b/>
          <w:sz w:val="18"/>
          <w:szCs w:val="18"/>
          <w:lang w:val="es-ES_tradnl"/>
        </w:rPr>
        <w:t>MEDIDAS DE MITIGACION AMBIENTAL</w:t>
      </w: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4B2AB9" w:rsidRPr="005B5C39" w:rsidRDefault="004B2AB9" w:rsidP="004B2AB9">
      <w:pPr>
        <w:widowControl w:val="0"/>
        <w:tabs>
          <w:tab w:val="left" w:pos="0"/>
          <w:tab w:val="left" w:pos="142"/>
          <w:tab w:val="left" w:pos="709"/>
        </w:tabs>
        <w:jc w:val="both"/>
        <w:rPr>
          <w:rFonts w:ascii="Arial" w:hAnsi="Arial" w:cs="Arial"/>
          <w:kern w:val="28"/>
          <w:sz w:val="18"/>
          <w:szCs w:val="18"/>
        </w:rPr>
      </w:pPr>
      <w:r w:rsidRPr="00516C36">
        <w:rPr>
          <w:rFonts w:ascii="Arial" w:hAnsi="Arial" w:cs="Arial"/>
          <w:sz w:val="18"/>
          <w:szCs w:val="18"/>
          <w:lang w:val="es-ES_tradnl"/>
        </w:rPr>
        <w:t>El Contratista velará por que las emisiones y las descargas superficiales y efluentes que se produzcan como resultado de sus actividades no excedan los valores señalados en las Especificaciones o dispuestas por las leyes aplicables</w:t>
      </w:r>
      <w:r w:rsidRPr="005B5C39">
        <w:rPr>
          <w:rFonts w:ascii="Arial" w:hAnsi="Arial" w:cs="Arial"/>
          <w:kern w:val="28"/>
          <w:sz w:val="18"/>
          <w:szCs w:val="18"/>
        </w:rPr>
        <w:t>.</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B5C39" w:rsidRDefault="004B2AB9" w:rsidP="004B2AB9">
      <w:pPr>
        <w:contextualSpacing/>
        <w:jc w:val="both"/>
        <w:rPr>
          <w:rFonts w:ascii="Arial" w:hAnsi="Arial" w:cs="Arial"/>
          <w:kern w:val="28"/>
          <w:sz w:val="18"/>
          <w:szCs w:val="18"/>
        </w:rPr>
      </w:pPr>
    </w:p>
    <w:p w:rsidR="004B2AB9" w:rsidRPr="005B5C39" w:rsidRDefault="004B2AB9" w:rsidP="004B2AB9">
      <w:pPr>
        <w:contextualSpacing/>
        <w:jc w:val="both"/>
        <w:rPr>
          <w:rFonts w:ascii="Arial" w:hAnsi="Arial" w:cs="Arial"/>
          <w:kern w:val="28"/>
          <w:sz w:val="18"/>
          <w:szCs w:val="18"/>
        </w:rPr>
      </w:pPr>
      <w:r w:rsidRPr="005B5C39">
        <w:rPr>
          <w:rFonts w:ascii="Arial" w:hAnsi="Arial" w:cs="Arial"/>
          <w:kern w:val="28"/>
          <w:sz w:val="18"/>
          <w:szCs w:val="18"/>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B5C39" w:rsidRDefault="004B2AB9" w:rsidP="004B2AB9">
      <w:pPr>
        <w:contextualSpacing/>
        <w:jc w:val="both"/>
        <w:rPr>
          <w:rFonts w:ascii="Arial" w:hAnsi="Arial" w:cs="Arial"/>
          <w:kern w:val="28"/>
          <w:sz w:val="18"/>
          <w:szCs w:val="18"/>
        </w:rPr>
      </w:pPr>
    </w:p>
    <w:p w:rsidR="004B2AB9" w:rsidRDefault="004B2AB9" w:rsidP="004B2AB9">
      <w:pPr>
        <w:contextualSpacing/>
        <w:jc w:val="both"/>
        <w:rPr>
          <w:rFonts w:ascii="Arial" w:hAnsi="Arial" w:cs="Arial"/>
          <w:kern w:val="28"/>
          <w:sz w:val="18"/>
          <w:szCs w:val="18"/>
        </w:rPr>
      </w:pPr>
      <w:r w:rsidRPr="005B5C39">
        <w:rPr>
          <w:rFonts w:ascii="Arial" w:hAnsi="Arial" w:cs="Arial"/>
          <w:kern w:val="28"/>
          <w:sz w:val="18"/>
          <w:szCs w:val="18"/>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widowControl w:val="0"/>
        <w:tabs>
          <w:tab w:val="left" w:pos="0"/>
          <w:tab w:val="left" w:pos="142"/>
          <w:tab w:val="left" w:pos="709"/>
        </w:tabs>
        <w:jc w:val="both"/>
        <w:rPr>
          <w:rFonts w:ascii="Arial Narrow" w:eastAsia="Arial Unicode MS" w:hAnsi="Arial Narrow"/>
        </w:rPr>
      </w:pPr>
    </w:p>
    <w:p w:rsidR="00E96C15" w:rsidRDefault="00E96C15" w:rsidP="004B2AB9">
      <w:pPr>
        <w:widowControl w:val="0"/>
        <w:tabs>
          <w:tab w:val="left" w:pos="0"/>
          <w:tab w:val="left" w:pos="142"/>
          <w:tab w:val="left" w:pos="709"/>
        </w:tabs>
        <w:jc w:val="both"/>
        <w:rPr>
          <w:rFonts w:ascii="Arial Narrow" w:eastAsia="Arial Unicode MS" w:hAnsi="Arial Narrow"/>
        </w:rPr>
      </w:pPr>
    </w:p>
    <w:p w:rsidR="004B2AB9" w:rsidRPr="007606E6" w:rsidRDefault="004B2AB9" w:rsidP="007E255D">
      <w:pPr>
        <w:pStyle w:val="Prrafodelista"/>
        <w:widowControl w:val="0"/>
        <w:numPr>
          <w:ilvl w:val="0"/>
          <w:numId w:val="78"/>
        </w:numPr>
        <w:tabs>
          <w:tab w:val="left" w:pos="0"/>
          <w:tab w:val="left" w:pos="142"/>
          <w:tab w:val="left" w:pos="709"/>
        </w:tabs>
        <w:jc w:val="both"/>
        <w:rPr>
          <w:rFonts w:ascii="Arial Narrow" w:eastAsia="Arial Unicode MS" w:hAnsi="Arial Narrow"/>
          <w:lang w:val="es-ES_tradnl"/>
        </w:rPr>
      </w:pPr>
      <w:r w:rsidRPr="007606E6">
        <w:rPr>
          <w:rFonts w:ascii="Arial" w:hAnsi="Arial" w:cs="Arial"/>
          <w:b/>
          <w:sz w:val="18"/>
          <w:szCs w:val="18"/>
          <w:lang w:val="es-ES_tradnl"/>
        </w:rPr>
        <w:t>FORMA DE PAGO</w:t>
      </w:r>
    </w:p>
    <w:p w:rsidR="004B2AB9" w:rsidRDefault="004B2AB9" w:rsidP="004B2AB9">
      <w:pPr>
        <w:widowControl w:val="0"/>
        <w:tabs>
          <w:tab w:val="left" w:pos="0"/>
          <w:tab w:val="left" w:pos="142"/>
          <w:tab w:val="left" w:pos="709"/>
        </w:tabs>
        <w:jc w:val="both"/>
        <w:rPr>
          <w:rFonts w:ascii="Arial Narrow" w:eastAsia="Arial Unicode MS" w:hAnsi="Arial Narrow"/>
          <w:lang w:val="es-ES_tradnl"/>
        </w:rPr>
      </w:pPr>
    </w:p>
    <w:p w:rsidR="004B2AB9" w:rsidRPr="00516C36" w:rsidRDefault="004B2AB9" w:rsidP="004B2AB9">
      <w:pPr>
        <w:widowControl w:val="0"/>
        <w:tabs>
          <w:tab w:val="left" w:pos="0"/>
          <w:tab w:val="left" w:pos="142"/>
          <w:tab w:val="left" w:pos="709"/>
        </w:tabs>
        <w:jc w:val="both"/>
        <w:rPr>
          <w:rFonts w:ascii="Arial" w:hAnsi="Arial" w:cs="Arial"/>
          <w:sz w:val="18"/>
          <w:szCs w:val="18"/>
          <w:lang w:val="es-ES_tradnl"/>
        </w:rPr>
      </w:pPr>
      <w:r w:rsidRPr="00516C36">
        <w:rPr>
          <w:rFonts w:ascii="Arial" w:hAnsi="Arial" w:cs="Arial"/>
          <w:sz w:val="18"/>
          <w:szCs w:val="18"/>
          <w:lang w:val="es-ES_tradnl"/>
        </w:rPr>
        <w:t>La cantidad de trabajo realizado con materiales aprobados, de acuerdo a estas especificaciones y medido según se in</w:t>
      </w:r>
      <w:r w:rsidRPr="00516C36">
        <w:rPr>
          <w:rFonts w:ascii="Arial" w:hAnsi="Arial" w:cs="Arial"/>
          <w:sz w:val="18"/>
          <w:szCs w:val="18"/>
          <w:lang w:val="es-ES_tradnl"/>
        </w:rPr>
        <w:softHyphen/>
        <w:t>dica en el acápite anterior, será pagado a precio unitario de la propuesta aceptada.</w:t>
      </w:r>
    </w:p>
    <w:p w:rsidR="004B2AB9" w:rsidRDefault="004B2AB9" w:rsidP="004B2AB9">
      <w:pPr>
        <w:rPr>
          <w:lang w:val="es-ES_tradnl"/>
        </w:rPr>
      </w:pPr>
      <w:r>
        <w:rPr>
          <w:lang w:val="es-ES_tradnl"/>
        </w:rPr>
        <w:t xml:space="preserve"> </w:t>
      </w:r>
    </w:p>
    <w:p w:rsidR="004B2AB9" w:rsidRPr="00CB230A" w:rsidRDefault="004B2AB9" w:rsidP="004B2AB9">
      <w:pPr>
        <w:pStyle w:val="Ttulo2"/>
        <w:numPr>
          <w:ilvl w:val="0"/>
          <w:numId w:val="0"/>
        </w:numPr>
        <w:jc w:val="both"/>
        <w:rPr>
          <w:rFonts w:ascii="Arial" w:eastAsia="Times New Roman" w:hAnsi="Arial" w:cs="Arial"/>
          <w:b/>
          <w:color w:val="auto"/>
          <w:sz w:val="18"/>
          <w:szCs w:val="18"/>
          <w:lang w:val="es-MX"/>
        </w:rPr>
      </w:pPr>
      <w:r w:rsidRPr="00CB230A">
        <w:rPr>
          <w:rFonts w:ascii="Arial" w:eastAsia="Times New Roman" w:hAnsi="Arial" w:cs="Arial"/>
          <w:b/>
          <w:color w:val="auto"/>
          <w:sz w:val="18"/>
          <w:szCs w:val="18"/>
          <w:lang w:val="es-MX"/>
        </w:rPr>
        <w:t>ITEM 9.  LIMPIEZA Y RETIRO DE ESCOMBROS.</w:t>
      </w:r>
    </w:p>
    <w:p w:rsidR="004B2AB9" w:rsidRPr="00CB230A" w:rsidRDefault="004B2AB9" w:rsidP="004B2AB9">
      <w:pPr>
        <w:jc w:val="both"/>
        <w:rPr>
          <w:rFonts w:ascii="Arial" w:hAnsi="Arial" w:cs="Arial"/>
          <w:b/>
          <w:sz w:val="18"/>
          <w:szCs w:val="18"/>
          <w:lang w:val="es-MX"/>
        </w:rPr>
      </w:pPr>
    </w:p>
    <w:p w:rsidR="004B2AB9" w:rsidRPr="00A02C90" w:rsidRDefault="004B2AB9" w:rsidP="004B2AB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GLB</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Una vez terminada la obra de acuerdo con el contrato y previamente a la recepción provisional de la misma, el CONTRATISTA estará obligado a ejecutar, además de la limpieza periódica, la limpieza general del lugar. La limpieza periódica deberá realizarse en cada tramo concluido, dejando el área libre de materiales excedentes y de residuos.</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MATERIALES, HERRAMIENTAS Y EQUIPO.</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proporcionará todos los materiales, herramientas y equipos necesarios (Volquetas, camionetas, etc.)  Para la ejecución de los trabajos, los mismos deberán ser aprobados por el SUPERVISOR al inicio de la actividad.</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PROCEDIMIENTO PARA LA EJECUCIÓN.</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w:t>
      </w:r>
      <w:r w:rsidRPr="00516C36">
        <w:rPr>
          <w:rFonts w:ascii="Arial" w:hAnsi="Arial" w:cs="Arial"/>
          <w:sz w:val="18"/>
          <w:szCs w:val="18"/>
          <w:lang w:val="es-ES_tradnl"/>
        </w:rPr>
        <w:lastRenderedPageBreak/>
        <w:t xml:space="preserve">zanjas y las cunetas, debiendo ser conducidas las mismas convenientemente a fin de evitar molestias en el al trabajo mismo y a las inmediaciones.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4B2AB9" w:rsidRPr="0095199D" w:rsidRDefault="004B2AB9" w:rsidP="007E255D">
      <w:pPr>
        <w:pStyle w:val="Estilo1"/>
        <w:numPr>
          <w:ilvl w:val="0"/>
          <w:numId w:val="79"/>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t>MEDIDAS DE MITIGACION AMBIENTAL</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4B2AB9" w:rsidRPr="0095199D" w:rsidRDefault="004B2AB9" w:rsidP="007E255D">
      <w:pPr>
        <w:pStyle w:val="Estilo1"/>
        <w:numPr>
          <w:ilvl w:val="0"/>
          <w:numId w:val="79"/>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Pr>
          <w:rFonts w:asciiTheme="minorHAnsi" w:eastAsia="Times New Roman" w:hAnsiTheme="minorHAnsi" w:cstheme="minorHAnsi"/>
          <w:color w:val="000000" w:themeColor="text1"/>
          <w:sz w:val="20"/>
          <w:szCs w:val="20"/>
          <w:lang w:val="es-ES"/>
        </w:rPr>
        <w:t xml:space="preserve">MEDICIÓN  </w:t>
      </w:r>
    </w:p>
    <w:p w:rsidR="004B2AB9"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 xml:space="preserve">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w:t>
      </w:r>
    </w:p>
    <w:p w:rsidR="006F5C46" w:rsidRPr="00516C36" w:rsidRDefault="006F5C46" w:rsidP="004B2AB9">
      <w:pPr>
        <w:spacing w:before="100" w:beforeAutospacing="1" w:after="100" w:afterAutospacing="1"/>
        <w:jc w:val="both"/>
        <w:rPr>
          <w:rFonts w:ascii="Arial" w:hAnsi="Arial" w:cs="Arial"/>
          <w:sz w:val="18"/>
          <w:szCs w:val="18"/>
          <w:lang w:val="es-ES_tradnl"/>
        </w:rPr>
      </w:pPr>
    </w:p>
    <w:p w:rsidR="004B2AB9" w:rsidRPr="00CB230A" w:rsidRDefault="004B2AB9" w:rsidP="007E255D">
      <w:pPr>
        <w:pStyle w:val="Prrafodelista"/>
        <w:numPr>
          <w:ilvl w:val="0"/>
          <w:numId w:val="79"/>
        </w:numPr>
        <w:spacing w:before="100" w:beforeAutospacing="1" w:after="100" w:afterAutospacing="1"/>
        <w:jc w:val="both"/>
        <w:rPr>
          <w:rFonts w:asciiTheme="minorHAnsi" w:hAnsiTheme="minorHAnsi" w:cstheme="minorHAnsi"/>
          <w:b/>
          <w:color w:val="000000" w:themeColor="text1"/>
          <w:sz w:val="20"/>
          <w:szCs w:val="20"/>
        </w:rPr>
      </w:pPr>
      <w:r w:rsidRPr="00CB230A">
        <w:rPr>
          <w:rFonts w:asciiTheme="minorHAnsi" w:hAnsiTheme="minorHAnsi" w:cstheme="minorHAnsi"/>
          <w:b/>
          <w:color w:val="000000" w:themeColor="text1"/>
          <w:sz w:val="20"/>
          <w:szCs w:val="20"/>
        </w:rPr>
        <w:lastRenderedPageBreak/>
        <w:t>FORMA DE PAGO</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La forma de pago se efectuará de acuerdo al precio unitario de la propuesta aceptada.</w:t>
      </w:r>
    </w:p>
    <w:p w:rsidR="004B2AB9" w:rsidRPr="00516C36" w:rsidRDefault="004B2AB9" w:rsidP="004B2AB9">
      <w:pPr>
        <w:spacing w:before="100" w:beforeAutospacing="1" w:after="100" w:afterAutospacing="1"/>
        <w:jc w:val="both"/>
        <w:rPr>
          <w:rFonts w:ascii="Arial" w:hAnsi="Arial" w:cs="Arial"/>
          <w:sz w:val="18"/>
          <w:szCs w:val="18"/>
          <w:lang w:val="es-ES_tradnl"/>
        </w:rPr>
      </w:pPr>
      <w:r w:rsidRPr="00516C36">
        <w:rPr>
          <w:rFonts w:ascii="Arial" w:hAnsi="Arial" w:cs="Arial"/>
          <w:sz w:val="18"/>
          <w:szCs w:val="18"/>
          <w:lang w:val="es-ES_tradnl"/>
        </w:rPr>
        <w:t>Dicho pago será la compensación total por los materiales, mano de obra, herramientas, equipo y otros gastos que sean necesarios para la adecuada y correcta ejecución de los trabajos.</w:t>
      </w:r>
    </w:p>
    <w:p w:rsidR="004B2AB9" w:rsidRPr="00CB230A" w:rsidRDefault="004B2AB9" w:rsidP="004B2AB9">
      <w:pPr>
        <w:pStyle w:val="Ttulo2"/>
        <w:numPr>
          <w:ilvl w:val="0"/>
          <w:numId w:val="0"/>
        </w:numPr>
        <w:jc w:val="both"/>
        <w:rPr>
          <w:rFonts w:ascii="Arial" w:eastAsia="Times New Roman" w:hAnsi="Arial" w:cs="Arial"/>
          <w:b/>
          <w:color w:val="auto"/>
          <w:sz w:val="18"/>
          <w:szCs w:val="18"/>
          <w:lang w:val="es-MX"/>
        </w:rPr>
      </w:pPr>
      <w:r w:rsidRPr="0075536F">
        <w:rPr>
          <w:rFonts w:ascii="Arial" w:eastAsia="Times New Roman" w:hAnsi="Arial" w:cs="Arial"/>
          <w:b/>
          <w:color w:val="auto"/>
          <w:sz w:val="18"/>
          <w:szCs w:val="18"/>
          <w:lang w:val="es-MX"/>
        </w:rPr>
        <w:t xml:space="preserve">ITEM 10.  COLOCADO DE CENTRALIZADORES PARA ENTRAMADO METALICO CON PROVISION DE MATERIAL DE </w:t>
      </w:r>
      <w:r w:rsidR="006F5C46" w:rsidRPr="0075536F">
        <w:rPr>
          <w:rFonts w:ascii="Arial" w:eastAsia="Times New Roman" w:hAnsi="Arial" w:cs="Arial"/>
          <w:b/>
          <w:color w:val="auto"/>
          <w:sz w:val="18"/>
          <w:szCs w:val="18"/>
          <w:lang w:val="es-MX"/>
        </w:rPr>
        <w:t>3</w:t>
      </w:r>
      <w:r w:rsidRPr="0075536F">
        <w:rPr>
          <w:rFonts w:ascii="Arial" w:eastAsia="Times New Roman" w:hAnsi="Arial" w:cs="Arial"/>
          <w:b/>
          <w:color w:val="auto"/>
          <w:sz w:val="18"/>
          <w:szCs w:val="18"/>
          <w:lang w:val="es-MX"/>
        </w:rPr>
        <w:t xml:space="preserve">” A </w:t>
      </w:r>
      <w:r w:rsidR="006F5C46" w:rsidRPr="0075536F">
        <w:rPr>
          <w:rFonts w:ascii="Arial" w:eastAsia="Times New Roman" w:hAnsi="Arial" w:cs="Arial"/>
          <w:b/>
          <w:color w:val="auto"/>
          <w:sz w:val="18"/>
          <w:szCs w:val="18"/>
          <w:lang w:val="es-MX"/>
        </w:rPr>
        <w:t>6</w:t>
      </w:r>
      <w:r w:rsidRPr="0075536F">
        <w:rPr>
          <w:rFonts w:ascii="Arial" w:eastAsia="Times New Roman" w:hAnsi="Arial" w:cs="Arial"/>
          <w:b/>
          <w:color w:val="auto"/>
          <w:sz w:val="18"/>
          <w:szCs w:val="18"/>
          <w:lang w:val="es-MX"/>
        </w:rPr>
        <w:t>”</w:t>
      </w:r>
    </w:p>
    <w:p w:rsidR="004B2AB9" w:rsidRPr="00CB230A" w:rsidRDefault="004B2AB9" w:rsidP="004B2AB9">
      <w:pPr>
        <w:jc w:val="both"/>
        <w:rPr>
          <w:rFonts w:ascii="Arial" w:hAnsi="Arial" w:cs="Arial"/>
          <w:b/>
          <w:sz w:val="18"/>
          <w:szCs w:val="18"/>
          <w:lang w:val="es-MX"/>
        </w:rPr>
      </w:pPr>
    </w:p>
    <w:p w:rsidR="004B2AB9" w:rsidRPr="00A02C90" w:rsidRDefault="004B2AB9" w:rsidP="004B2AB9">
      <w:pPr>
        <w:pBdr>
          <w:top w:val="single" w:sz="4" w:space="1" w:color="auto"/>
          <w:left w:val="single" w:sz="4" w:space="4" w:color="auto"/>
          <w:bottom w:val="single" w:sz="4" w:space="1" w:color="auto"/>
          <w:right w:val="single" w:sz="4" w:space="4" w:color="auto"/>
        </w:pBdr>
        <w:jc w:val="both"/>
        <w:rPr>
          <w:rFonts w:ascii="Arial" w:hAnsi="Arial" w:cs="Arial"/>
          <w:kern w:val="28"/>
          <w:sz w:val="18"/>
          <w:szCs w:val="18"/>
          <w:lang w:val="pt-BR"/>
        </w:rPr>
      </w:pPr>
      <w:r w:rsidRPr="00A02C90">
        <w:rPr>
          <w:rFonts w:ascii="Arial" w:hAnsi="Arial" w:cs="Arial"/>
          <w:kern w:val="28"/>
          <w:sz w:val="18"/>
          <w:szCs w:val="18"/>
          <w:lang w:val="pt-BR"/>
        </w:rPr>
        <w:t xml:space="preserve">UNIDAD: </w:t>
      </w:r>
      <w:r>
        <w:rPr>
          <w:rFonts w:ascii="Arial" w:hAnsi="Arial" w:cs="Arial"/>
          <w:kern w:val="28"/>
          <w:sz w:val="18"/>
          <w:szCs w:val="18"/>
          <w:lang w:val="pt-BR"/>
        </w:rPr>
        <w:t>PZA</w:t>
      </w:r>
    </w:p>
    <w:p w:rsidR="004B2AB9" w:rsidRPr="0095199D"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95199D">
        <w:rPr>
          <w:rFonts w:asciiTheme="minorHAnsi" w:eastAsia="Times New Roman" w:hAnsiTheme="minorHAnsi" w:cstheme="minorHAnsi"/>
          <w:color w:val="000000" w:themeColor="text1"/>
          <w:sz w:val="20"/>
          <w:szCs w:val="20"/>
          <w:lang w:val="es-ES"/>
        </w:rPr>
        <w:t>DEFINICIÓN.</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Este ítem se refiere a la colocación de centralizadores de goma para evitar el movimiento de la tubería y proporcionar rigidez,  de acuerdo a instrucciones del Supervisor de Obra de YPFB.</w:t>
      </w:r>
    </w:p>
    <w:p w:rsidR="004B2AB9" w:rsidRPr="00432966" w:rsidRDefault="004B2AB9" w:rsidP="004B2AB9">
      <w:pPr>
        <w:jc w:val="both"/>
        <w:rPr>
          <w:rFonts w:ascii="Arial Narrow" w:eastAsia="Arial Unicode MS" w:hAnsi="Arial Narrow"/>
          <w:lang w:val="es-ES_tradnl"/>
        </w:rPr>
      </w:pP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MATERIALES HERRAMIENTAS Y EQUIPO</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El contratista será el responsable de la provisión y la colocación del material, herramientas e insumos en la obra, así como de las operaciones de transporte de materiales y equipos necesarios para realizar la colocación de los centralizadores.</w:t>
      </w:r>
    </w:p>
    <w:p w:rsidR="004B2AB9" w:rsidRPr="00432966" w:rsidRDefault="004B2AB9" w:rsidP="004B2AB9">
      <w:pPr>
        <w:jc w:val="both"/>
        <w:rPr>
          <w:rFonts w:ascii="Arial Narrow" w:eastAsia="Arial Unicode MS" w:hAnsi="Arial Narrow"/>
          <w:lang w:val="es-ES_tradnl"/>
        </w:rPr>
      </w:pP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PROCEDIMIENTO PARA LA EJECUCIÓN</w:t>
      </w: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Los centralizadores deberán ser colocados cada 3 metros de acuerdo al siguiente detalle</w:t>
      </w:r>
      <w:r>
        <w:rPr>
          <w:rFonts w:ascii="Arial" w:hAnsi="Arial" w:cs="Arial"/>
          <w:sz w:val="18"/>
          <w:szCs w:val="18"/>
          <w:lang w:val="es-ES_tradnl"/>
        </w:rPr>
        <w:t xml:space="preserve"> referencial</w:t>
      </w:r>
      <w:r w:rsidRPr="00516C36">
        <w:rPr>
          <w:rFonts w:ascii="Arial" w:hAnsi="Arial" w:cs="Arial"/>
          <w:sz w:val="18"/>
          <w:szCs w:val="18"/>
          <w:lang w:val="es-ES_tradnl"/>
        </w:rPr>
        <w:t xml:space="preserve">: </w:t>
      </w:r>
    </w:p>
    <w:p w:rsidR="004B2AB9" w:rsidRPr="00516C36" w:rsidRDefault="004B2AB9" w:rsidP="004B2AB9">
      <w:pPr>
        <w:jc w:val="both"/>
        <w:rPr>
          <w:rFonts w:ascii="Arial" w:hAnsi="Arial" w:cs="Arial"/>
          <w:sz w:val="18"/>
          <w:szCs w:val="18"/>
          <w:lang w:val="es-ES_tradnl"/>
        </w:rPr>
      </w:pPr>
    </w:p>
    <w:tbl>
      <w:tblPr>
        <w:tblStyle w:val="Tablaconcuadrcula"/>
        <w:tblW w:w="8828" w:type="dxa"/>
        <w:tblLook w:val="04A0" w:firstRow="1" w:lastRow="0" w:firstColumn="1" w:lastColumn="0" w:noHBand="0" w:noVBand="1"/>
      </w:tblPr>
      <w:tblGrid>
        <w:gridCol w:w="1939"/>
        <w:gridCol w:w="2178"/>
        <w:gridCol w:w="2201"/>
        <w:gridCol w:w="2510"/>
      </w:tblGrid>
      <w:tr w:rsidR="00DE2C9E" w:rsidRPr="00516C36" w:rsidTr="00DE2C9E">
        <w:tc>
          <w:tcPr>
            <w:tcW w:w="1939" w:type="dxa"/>
          </w:tcPr>
          <w:p w:rsidR="00DE2C9E" w:rsidRPr="008A335B" w:rsidRDefault="00DE2C9E" w:rsidP="00DE2C9E">
            <w:pPr>
              <w:tabs>
                <w:tab w:val="left" w:pos="993"/>
              </w:tabs>
              <w:jc w:val="center"/>
              <w:rPr>
                <w:rFonts w:ascii="Arial" w:hAnsi="Arial" w:cs="Arial"/>
                <w:b/>
                <w:sz w:val="18"/>
                <w:szCs w:val="18"/>
                <w:lang w:val="es-ES_tradnl"/>
              </w:rPr>
            </w:pPr>
            <w:r w:rsidRPr="008A335B">
              <w:rPr>
                <w:rFonts w:ascii="Arial" w:hAnsi="Arial" w:cs="Arial"/>
                <w:b/>
                <w:sz w:val="18"/>
                <w:szCs w:val="18"/>
                <w:lang w:val="es-ES_tradnl"/>
              </w:rPr>
              <w:t>Entramado</w:t>
            </w:r>
          </w:p>
        </w:tc>
        <w:tc>
          <w:tcPr>
            <w:tcW w:w="2178" w:type="dxa"/>
          </w:tcPr>
          <w:p w:rsidR="00DE2C9E" w:rsidRPr="008A335B" w:rsidRDefault="00DE2C9E" w:rsidP="00DE2C9E">
            <w:pPr>
              <w:tabs>
                <w:tab w:val="left" w:pos="993"/>
              </w:tabs>
              <w:jc w:val="center"/>
              <w:rPr>
                <w:rFonts w:ascii="Arial" w:hAnsi="Arial" w:cs="Arial"/>
                <w:b/>
                <w:sz w:val="18"/>
                <w:szCs w:val="18"/>
                <w:lang w:val="es-ES_tradnl"/>
              </w:rPr>
            </w:pPr>
            <w:r w:rsidRPr="008A335B">
              <w:rPr>
                <w:rFonts w:ascii="Arial" w:hAnsi="Arial" w:cs="Arial"/>
                <w:b/>
                <w:sz w:val="18"/>
                <w:szCs w:val="18"/>
                <w:lang w:val="es-ES_tradnl"/>
              </w:rPr>
              <w:t>Ø de la Tubería de Acero Negro</w:t>
            </w:r>
          </w:p>
        </w:tc>
        <w:tc>
          <w:tcPr>
            <w:tcW w:w="2201" w:type="dxa"/>
          </w:tcPr>
          <w:p w:rsidR="00DE2C9E" w:rsidRPr="008A335B" w:rsidRDefault="00DE2C9E" w:rsidP="00DE2C9E">
            <w:pPr>
              <w:tabs>
                <w:tab w:val="left" w:pos="993"/>
              </w:tabs>
              <w:jc w:val="center"/>
              <w:rPr>
                <w:rFonts w:ascii="Arial" w:hAnsi="Arial" w:cs="Arial"/>
                <w:b/>
                <w:sz w:val="18"/>
                <w:szCs w:val="18"/>
                <w:lang w:val="es-ES_tradnl"/>
              </w:rPr>
            </w:pPr>
            <w:r w:rsidRPr="008A335B">
              <w:rPr>
                <w:rFonts w:ascii="Arial" w:hAnsi="Arial" w:cs="Arial"/>
                <w:b/>
                <w:sz w:val="18"/>
                <w:szCs w:val="18"/>
                <w:lang w:val="es-ES_tradnl"/>
              </w:rPr>
              <w:t>Ø de la Tubería Metálica (Funda)</w:t>
            </w:r>
          </w:p>
        </w:tc>
        <w:tc>
          <w:tcPr>
            <w:tcW w:w="2510" w:type="dxa"/>
          </w:tcPr>
          <w:p w:rsidR="00DE2C9E" w:rsidRPr="008A335B" w:rsidRDefault="00DE2C9E" w:rsidP="00DE2C9E">
            <w:pPr>
              <w:jc w:val="center"/>
              <w:rPr>
                <w:rFonts w:ascii="Arial" w:hAnsi="Arial" w:cs="Arial"/>
                <w:b/>
                <w:sz w:val="18"/>
                <w:szCs w:val="18"/>
                <w:lang w:val="es-ES_tradnl"/>
              </w:rPr>
            </w:pPr>
            <w:r w:rsidRPr="008A335B">
              <w:rPr>
                <w:rFonts w:ascii="Arial" w:hAnsi="Arial" w:cs="Arial"/>
                <w:b/>
                <w:sz w:val="18"/>
                <w:szCs w:val="18"/>
                <w:lang w:val="es-ES_tradnl"/>
              </w:rPr>
              <w:t>DIAMETRO DEL CENTRALIZADOR</w:t>
            </w:r>
          </w:p>
        </w:tc>
      </w:tr>
      <w:tr w:rsidR="00DE2C9E" w:rsidRPr="00516C36" w:rsidTr="00DE2C9E">
        <w:tc>
          <w:tcPr>
            <w:tcW w:w="1939" w:type="dxa"/>
          </w:tcPr>
          <w:p w:rsidR="00DE2C9E" w:rsidRPr="008A335B" w:rsidRDefault="0075536F" w:rsidP="00DE2C9E">
            <w:pPr>
              <w:tabs>
                <w:tab w:val="left" w:pos="993"/>
              </w:tabs>
              <w:jc w:val="center"/>
              <w:rPr>
                <w:rFonts w:ascii="Arial" w:hAnsi="Arial" w:cs="Arial"/>
                <w:sz w:val="18"/>
                <w:szCs w:val="18"/>
                <w:lang w:val="es-ES_tradnl"/>
              </w:rPr>
            </w:pPr>
            <w:r w:rsidRPr="008A335B">
              <w:rPr>
                <w:rFonts w:ascii="Arial" w:hAnsi="Arial" w:cs="Arial"/>
                <w:sz w:val="18"/>
                <w:szCs w:val="18"/>
                <w:lang w:val="es-ES_tradnl"/>
              </w:rPr>
              <w:t xml:space="preserve">Kellumani </w:t>
            </w:r>
          </w:p>
        </w:tc>
        <w:tc>
          <w:tcPr>
            <w:tcW w:w="2178" w:type="dxa"/>
          </w:tcPr>
          <w:p w:rsidR="00DE2C9E" w:rsidRPr="008A335B" w:rsidRDefault="0075536F" w:rsidP="00DE2C9E">
            <w:pPr>
              <w:jc w:val="center"/>
              <w:rPr>
                <w:rFonts w:ascii="Arial" w:hAnsi="Arial" w:cs="Arial"/>
                <w:sz w:val="18"/>
                <w:szCs w:val="18"/>
                <w:lang w:val="es-ES_tradnl"/>
              </w:rPr>
            </w:pPr>
            <w:r w:rsidRPr="008A335B">
              <w:rPr>
                <w:rFonts w:ascii="Arial" w:hAnsi="Arial" w:cs="Arial"/>
                <w:sz w:val="18"/>
                <w:szCs w:val="18"/>
                <w:lang w:val="es-ES_tradnl"/>
              </w:rPr>
              <w:t>3</w:t>
            </w:r>
            <w:r w:rsidR="00DE2C9E" w:rsidRPr="008A335B">
              <w:rPr>
                <w:rFonts w:ascii="Arial" w:hAnsi="Arial" w:cs="Arial"/>
                <w:sz w:val="18"/>
                <w:szCs w:val="18"/>
                <w:lang w:val="es-ES_tradnl"/>
              </w:rPr>
              <w:t>”</w:t>
            </w:r>
          </w:p>
        </w:tc>
        <w:tc>
          <w:tcPr>
            <w:tcW w:w="2201" w:type="dxa"/>
          </w:tcPr>
          <w:p w:rsidR="00DE2C9E" w:rsidRPr="008A335B" w:rsidRDefault="0075536F" w:rsidP="00DE2C9E">
            <w:pPr>
              <w:jc w:val="center"/>
              <w:rPr>
                <w:rFonts w:ascii="Arial" w:hAnsi="Arial" w:cs="Arial"/>
                <w:sz w:val="18"/>
                <w:szCs w:val="18"/>
                <w:lang w:val="es-ES_tradnl"/>
              </w:rPr>
            </w:pPr>
            <w:r w:rsidRPr="008A335B">
              <w:rPr>
                <w:rFonts w:ascii="Arial" w:hAnsi="Arial" w:cs="Arial"/>
                <w:sz w:val="18"/>
                <w:szCs w:val="18"/>
                <w:lang w:val="es-ES_tradnl"/>
              </w:rPr>
              <w:t>6</w:t>
            </w:r>
            <w:r w:rsidR="00DE2C9E" w:rsidRPr="008A335B">
              <w:rPr>
                <w:rFonts w:ascii="Arial" w:hAnsi="Arial" w:cs="Arial"/>
                <w:sz w:val="18"/>
                <w:szCs w:val="18"/>
                <w:lang w:val="es-ES_tradnl"/>
              </w:rPr>
              <w:t>”</w:t>
            </w:r>
          </w:p>
        </w:tc>
        <w:tc>
          <w:tcPr>
            <w:tcW w:w="2510" w:type="dxa"/>
          </w:tcPr>
          <w:p w:rsidR="00DE2C9E" w:rsidRPr="008A335B" w:rsidRDefault="0075536F" w:rsidP="00DE2C9E">
            <w:pPr>
              <w:jc w:val="center"/>
              <w:rPr>
                <w:rFonts w:ascii="Arial" w:hAnsi="Arial" w:cs="Arial"/>
                <w:sz w:val="18"/>
                <w:szCs w:val="18"/>
                <w:lang w:val="es-ES_tradnl"/>
              </w:rPr>
            </w:pPr>
            <w:r w:rsidRPr="008A335B">
              <w:rPr>
                <w:rFonts w:ascii="Arial" w:hAnsi="Arial" w:cs="Arial"/>
                <w:sz w:val="18"/>
                <w:szCs w:val="18"/>
                <w:lang w:val="es-ES_tradnl"/>
              </w:rPr>
              <w:t>5 ¾ “</w:t>
            </w:r>
          </w:p>
        </w:tc>
      </w:tr>
      <w:tr w:rsidR="00DE2C9E" w:rsidRPr="00516C36" w:rsidTr="00DE2C9E">
        <w:tc>
          <w:tcPr>
            <w:tcW w:w="1939" w:type="dxa"/>
          </w:tcPr>
          <w:p w:rsidR="00DE2C9E" w:rsidRPr="008A335B" w:rsidRDefault="0075536F" w:rsidP="00DE2C9E">
            <w:pPr>
              <w:tabs>
                <w:tab w:val="left" w:pos="993"/>
              </w:tabs>
              <w:jc w:val="center"/>
              <w:rPr>
                <w:rFonts w:ascii="Arial" w:hAnsi="Arial" w:cs="Arial"/>
                <w:sz w:val="18"/>
                <w:szCs w:val="18"/>
                <w:lang w:val="es-ES_tradnl"/>
              </w:rPr>
            </w:pPr>
            <w:r w:rsidRPr="008A335B">
              <w:rPr>
                <w:rFonts w:ascii="Arial" w:hAnsi="Arial" w:cs="Arial"/>
                <w:sz w:val="18"/>
                <w:szCs w:val="18"/>
                <w:lang w:val="es-ES_tradnl"/>
              </w:rPr>
              <w:t>Kellumani II</w:t>
            </w:r>
          </w:p>
        </w:tc>
        <w:tc>
          <w:tcPr>
            <w:tcW w:w="2178" w:type="dxa"/>
          </w:tcPr>
          <w:p w:rsidR="00DE2C9E" w:rsidRPr="008A335B" w:rsidRDefault="0075536F" w:rsidP="00DE2C9E">
            <w:pPr>
              <w:jc w:val="center"/>
              <w:rPr>
                <w:rFonts w:ascii="Arial" w:hAnsi="Arial" w:cs="Arial"/>
                <w:sz w:val="18"/>
                <w:szCs w:val="18"/>
                <w:lang w:val="es-ES_tradnl"/>
              </w:rPr>
            </w:pPr>
            <w:r w:rsidRPr="008A335B">
              <w:rPr>
                <w:rFonts w:ascii="Arial" w:hAnsi="Arial" w:cs="Arial"/>
                <w:sz w:val="18"/>
                <w:szCs w:val="18"/>
                <w:lang w:val="es-ES_tradnl"/>
              </w:rPr>
              <w:t>3</w:t>
            </w:r>
            <w:r w:rsidR="00DE2C9E" w:rsidRPr="008A335B">
              <w:rPr>
                <w:rFonts w:ascii="Arial" w:hAnsi="Arial" w:cs="Arial"/>
                <w:sz w:val="18"/>
                <w:szCs w:val="18"/>
                <w:lang w:val="es-ES_tradnl"/>
              </w:rPr>
              <w:t>”</w:t>
            </w:r>
          </w:p>
        </w:tc>
        <w:tc>
          <w:tcPr>
            <w:tcW w:w="2201" w:type="dxa"/>
          </w:tcPr>
          <w:p w:rsidR="00DE2C9E" w:rsidRPr="008A335B" w:rsidRDefault="0075536F" w:rsidP="00DE2C9E">
            <w:pPr>
              <w:jc w:val="center"/>
              <w:rPr>
                <w:rFonts w:ascii="Arial" w:hAnsi="Arial" w:cs="Arial"/>
                <w:sz w:val="18"/>
                <w:szCs w:val="18"/>
                <w:lang w:val="es-ES_tradnl"/>
              </w:rPr>
            </w:pPr>
            <w:r w:rsidRPr="008A335B">
              <w:rPr>
                <w:rFonts w:ascii="Arial" w:hAnsi="Arial" w:cs="Arial"/>
                <w:sz w:val="18"/>
                <w:szCs w:val="18"/>
                <w:lang w:val="es-ES_tradnl"/>
              </w:rPr>
              <w:t>6</w:t>
            </w:r>
            <w:r w:rsidR="00DE2C9E" w:rsidRPr="008A335B">
              <w:rPr>
                <w:rFonts w:ascii="Arial" w:hAnsi="Arial" w:cs="Arial"/>
                <w:sz w:val="18"/>
                <w:szCs w:val="18"/>
                <w:lang w:val="es-ES_tradnl"/>
              </w:rPr>
              <w:t>”</w:t>
            </w:r>
          </w:p>
        </w:tc>
        <w:tc>
          <w:tcPr>
            <w:tcW w:w="2510" w:type="dxa"/>
          </w:tcPr>
          <w:p w:rsidR="00DE2C9E" w:rsidRPr="008A335B" w:rsidRDefault="008A335B" w:rsidP="00DE2C9E">
            <w:pPr>
              <w:jc w:val="center"/>
              <w:rPr>
                <w:rFonts w:ascii="Arial" w:hAnsi="Arial" w:cs="Arial"/>
                <w:sz w:val="18"/>
                <w:szCs w:val="18"/>
                <w:lang w:val="es-ES_tradnl"/>
              </w:rPr>
            </w:pPr>
            <w:r w:rsidRPr="008A335B">
              <w:rPr>
                <w:rFonts w:ascii="Arial" w:hAnsi="Arial" w:cs="Arial"/>
                <w:sz w:val="18"/>
                <w:szCs w:val="18"/>
                <w:lang w:val="es-ES_tradnl"/>
              </w:rPr>
              <w:t>5 ¾ “</w:t>
            </w:r>
          </w:p>
        </w:tc>
      </w:tr>
    </w:tbl>
    <w:p w:rsidR="00DE2C9E" w:rsidRDefault="00DE2C9E" w:rsidP="004B2AB9">
      <w:pPr>
        <w:jc w:val="both"/>
        <w:rPr>
          <w:rFonts w:ascii="Arial" w:hAnsi="Arial" w:cs="Arial"/>
          <w:b/>
          <w:sz w:val="18"/>
          <w:szCs w:val="18"/>
          <w:lang w:val="es-ES_tradnl"/>
        </w:rPr>
      </w:pPr>
    </w:p>
    <w:p w:rsidR="004B2AB9" w:rsidRDefault="004B2AB9" w:rsidP="004B2AB9">
      <w:pPr>
        <w:jc w:val="both"/>
        <w:rPr>
          <w:rFonts w:ascii="Arial" w:hAnsi="Arial" w:cs="Arial"/>
          <w:b/>
          <w:sz w:val="18"/>
          <w:szCs w:val="18"/>
          <w:lang w:val="es-ES_tradnl"/>
        </w:rPr>
      </w:pPr>
      <w:r w:rsidRPr="00516C36">
        <w:rPr>
          <w:rFonts w:ascii="Arial" w:hAnsi="Arial" w:cs="Arial"/>
          <w:b/>
          <w:sz w:val="18"/>
          <w:szCs w:val="18"/>
          <w:lang w:val="es-ES_tradnl"/>
        </w:rPr>
        <w:t xml:space="preserve"> *Nota.- </w:t>
      </w:r>
      <w:r>
        <w:rPr>
          <w:rFonts w:ascii="Arial" w:hAnsi="Arial" w:cs="Arial"/>
          <w:b/>
          <w:sz w:val="18"/>
          <w:szCs w:val="18"/>
          <w:lang w:val="es-ES_tradnl"/>
        </w:rPr>
        <w:t>L</w:t>
      </w:r>
      <w:r w:rsidRPr="00516C36">
        <w:rPr>
          <w:rFonts w:ascii="Arial" w:hAnsi="Arial" w:cs="Arial"/>
          <w:b/>
          <w:sz w:val="18"/>
          <w:szCs w:val="18"/>
          <w:lang w:val="es-ES_tradnl"/>
        </w:rPr>
        <w:t>a provisión</w:t>
      </w:r>
      <w:r w:rsidR="00DE2C9E">
        <w:rPr>
          <w:rFonts w:ascii="Arial" w:hAnsi="Arial" w:cs="Arial"/>
          <w:b/>
          <w:sz w:val="18"/>
          <w:szCs w:val="18"/>
          <w:lang w:val="es-ES_tradnl"/>
        </w:rPr>
        <w:t xml:space="preserve"> y el colocado</w:t>
      </w:r>
      <w:r w:rsidRPr="00516C36">
        <w:rPr>
          <w:rFonts w:ascii="Arial" w:hAnsi="Arial" w:cs="Arial"/>
          <w:b/>
          <w:sz w:val="18"/>
          <w:szCs w:val="18"/>
          <w:lang w:val="es-ES_tradnl"/>
        </w:rPr>
        <w:t xml:space="preserve"> de los centralizadores es por parte del </w:t>
      </w:r>
      <w:r w:rsidR="00DE2C9E">
        <w:rPr>
          <w:rFonts w:ascii="Arial" w:hAnsi="Arial" w:cs="Arial"/>
          <w:b/>
          <w:sz w:val="18"/>
          <w:szCs w:val="18"/>
          <w:lang w:val="es-ES_tradnl"/>
        </w:rPr>
        <w:t>CONTRATISTA</w:t>
      </w:r>
      <w:r w:rsidRPr="00516C36">
        <w:rPr>
          <w:rFonts w:ascii="Arial" w:hAnsi="Arial" w:cs="Arial"/>
          <w:b/>
          <w:sz w:val="18"/>
          <w:szCs w:val="18"/>
          <w:lang w:val="es-ES_tradnl"/>
        </w:rPr>
        <w:t xml:space="preserve">. </w:t>
      </w:r>
    </w:p>
    <w:p w:rsidR="004B2AB9" w:rsidRPr="002015BD" w:rsidRDefault="004B2AB9" w:rsidP="004B2AB9">
      <w:pPr>
        <w:jc w:val="both"/>
        <w:rPr>
          <w:rFonts w:ascii="Arial" w:hAnsi="Arial" w:cs="Arial"/>
          <w:b/>
          <w:sz w:val="18"/>
          <w:szCs w:val="18"/>
          <w:lang w:val="es-ES_tradnl"/>
        </w:rPr>
      </w:pPr>
      <w:r>
        <w:rPr>
          <w:rFonts w:ascii="Arial" w:hAnsi="Arial" w:cs="Arial"/>
          <w:b/>
          <w:sz w:val="18"/>
          <w:szCs w:val="18"/>
          <w:lang w:val="es-ES_tradnl"/>
        </w:rPr>
        <w:t xml:space="preserve">              El Diámetro y el diseño de los centralizadores serán aprobados previamente por el supervisor </w:t>
      </w:r>
    </w:p>
    <w:p w:rsidR="004B2AB9" w:rsidRDefault="004B2AB9" w:rsidP="004B2AB9">
      <w:pPr>
        <w:jc w:val="both"/>
        <w:rPr>
          <w:rFonts w:ascii="Arial" w:hAnsi="Arial" w:cs="Arial"/>
          <w:sz w:val="18"/>
          <w:szCs w:val="18"/>
          <w:lang w:val="es-ES_tradnl"/>
        </w:rPr>
      </w:pPr>
    </w:p>
    <w:p w:rsidR="004B2AB9" w:rsidRPr="00516C36" w:rsidRDefault="00DE2C9E" w:rsidP="004B2AB9">
      <w:pPr>
        <w:jc w:val="both"/>
        <w:rPr>
          <w:rFonts w:ascii="Arial" w:hAnsi="Arial" w:cs="Arial"/>
          <w:sz w:val="18"/>
          <w:szCs w:val="18"/>
          <w:lang w:val="es-ES_tradnl"/>
        </w:rPr>
      </w:pPr>
      <w:r>
        <w:rPr>
          <w:rFonts w:ascii="Arial" w:hAnsi="Arial" w:cs="Arial"/>
          <w:sz w:val="18"/>
          <w:szCs w:val="18"/>
          <w:lang w:val="es-ES_tradnl"/>
        </w:rPr>
        <w:t>U</w:t>
      </w:r>
      <w:r w:rsidR="004B2AB9" w:rsidRPr="00516C36">
        <w:rPr>
          <w:rFonts w:ascii="Arial" w:hAnsi="Arial" w:cs="Arial"/>
          <w:sz w:val="18"/>
          <w:szCs w:val="18"/>
          <w:lang w:val="es-ES_tradnl"/>
        </w:rPr>
        <w:t xml:space="preserve">na vez colocados los centralizadores, </w:t>
      </w:r>
      <w:r>
        <w:rPr>
          <w:rFonts w:ascii="Arial" w:hAnsi="Arial" w:cs="Arial"/>
          <w:sz w:val="18"/>
          <w:szCs w:val="18"/>
          <w:lang w:val="es-ES_tradnl"/>
        </w:rPr>
        <w:t xml:space="preserve">EL CONTRATISTA deberá </w:t>
      </w:r>
      <w:r w:rsidR="004B2AB9" w:rsidRPr="00516C36">
        <w:rPr>
          <w:rFonts w:ascii="Arial" w:hAnsi="Arial" w:cs="Arial"/>
          <w:sz w:val="18"/>
          <w:szCs w:val="18"/>
          <w:lang w:val="es-ES_tradnl"/>
        </w:rPr>
        <w:t xml:space="preserve">realizar el sellado </w:t>
      </w:r>
      <w:r>
        <w:rPr>
          <w:rFonts w:ascii="Arial" w:hAnsi="Arial" w:cs="Arial"/>
          <w:sz w:val="18"/>
          <w:szCs w:val="18"/>
          <w:lang w:val="es-ES_tradnl"/>
        </w:rPr>
        <w:t xml:space="preserve">de la camisa </w:t>
      </w:r>
      <w:r w:rsidR="004B2AB9" w:rsidRPr="00516C36">
        <w:rPr>
          <w:rFonts w:ascii="Arial" w:hAnsi="Arial" w:cs="Arial"/>
          <w:sz w:val="18"/>
          <w:szCs w:val="18"/>
          <w:lang w:val="es-ES_tradnl"/>
        </w:rPr>
        <w:t>en ambos extremos con el fin de sujetar permanentemente la tubería de acero negro</w:t>
      </w:r>
      <w:r>
        <w:rPr>
          <w:rFonts w:ascii="Arial" w:hAnsi="Arial" w:cs="Arial"/>
          <w:sz w:val="18"/>
          <w:szCs w:val="18"/>
          <w:lang w:val="es-ES_tradnl"/>
        </w:rPr>
        <w:t xml:space="preserve"> (Provisión de Capuchones). </w:t>
      </w:r>
    </w:p>
    <w:p w:rsidR="004B2AB9" w:rsidRPr="00CB230A" w:rsidRDefault="004B2AB9" w:rsidP="007E255D">
      <w:pPr>
        <w:pStyle w:val="Estilo1"/>
        <w:numPr>
          <w:ilvl w:val="0"/>
          <w:numId w:val="80"/>
        </w:numPr>
        <w:spacing w:before="100" w:beforeAutospacing="1" w:after="100" w:afterAutospacing="1" w:line="276" w:lineRule="auto"/>
        <w:rPr>
          <w:rFonts w:asciiTheme="minorHAnsi" w:eastAsia="Times New Roman" w:hAnsiTheme="minorHAnsi" w:cstheme="minorHAnsi"/>
          <w:color w:val="000000" w:themeColor="text1"/>
          <w:sz w:val="20"/>
          <w:szCs w:val="20"/>
          <w:lang w:val="es-ES"/>
        </w:rPr>
      </w:pPr>
      <w:r w:rsidRPr="00CB230A">
        <w:rPr>
          <w:rFonts w:asciiTheme="minorHAnsi" w:eastAsia="Times New Roman" w:hAnsiTheme="minorHAnsi" w:cstheme="minorHAnsi"/>
          <w:color w:val="000000" w:themeColor="text1"/>
          <w:sz w:val="20"/>
          <w:szCs w:val="20"/>
          <w:lang w:val="es-ES"/>
        </w:rPr>
        <w:t xml:space="preserve">MEDICION </w:t>
      </w:r>
    </w:p>
    <w:p w:rsidR="004B2AB9" w:rsidRDefault="004B2AB9" w:rsidP="004B2AB9">
      <w:pPr>
        <w:jc w:val="both"/>
        <w:rPr>
          <w:rFonts w:ascii="Arial" w:hAnsi="Arial" w:cs="Arial"/>
          <w:sz w:val="18"/>
          <w:szCs w:val="18"/>
          <w:lang w:val="es-ES_tradnl"/>
        </w:rPr>
      </w:pPr>
      <w:r w:rsidRPr="00516C36">
        <w:rPr>
          <w:rFonts w:ascii="Arial" w:hAnsi="Arial" w:cs="Arial"/>
          <w:sz w:val="18"/>
          <w:szCs w:val="18"/>
          <w:lang w:val="es-ES_tradnl"/>
        </w:rPr>
        <w:t>La colocación de los centralizadores se hará la medición por pieza, previa aprobación del supervisor de YPFB.</w:t>
      </w:r>
    </w:p>
    <w:p w:rsidR="008A335B" w:rsidRPr="00516C36" w:rsidRDefault="008A335B" w:rsidP="004B2AB9">
      <w:pPr>
        <w:jc w:val="both"/>
        <w:rPr>
          <w:rFonts w:ascii="Arial" w:hAnsi="Arial" w:cs="Arial"/>
          <w:sz w:val="18"/>
          <w:szCs w:val="18"/>
          <w:lang w:val="es-ES_tradnl"/>
        </w:rPr>
      </w:pPr>
    </w:p>
    <w:p w:rsidR="004B2AB9" w:rsidRPr="0095199D" w:rsidRDefault="004B2AB9" w:rsidP="007E255D">
      <w:pPr>
        <w:pStyle w:val="Estilo1"/>
        <w:numPr>
          <w:ilvl w:val="0"/>
          <w:numId w:val="80"/>
        </w:numPr>
        <w:spacing w:before="100" w:beforeAutospacing="1" w:after="100" w:afterAutospacing="1" w:line="276" w:lineRule="auto"/>
        <w:rPr>
          <w:rFonts w:asciiTheme="minorHAnsi" w:hAnsiTheme="minorHAnsi" w:cstheme="minorHAnsi"/>
          <w:iCs/>
          <w:color w:val="000000" w:themeColor="text1"/>
          <w:sz w:val="20"/>
          <w:szCs w:val="20"/>
        </w:rPr>
      </w:pPr>
      <w:r w:rsidRPr="0095199D">
        <w:rPr>
          <w:rFonts w:asciiTheme="minorHAnsi" w:hAnsiTheme="minorHAnsi" w:cstheme="minorHAnsi"/>
          <w:iCs/>
          <w:color w:val="000000" w:themeColor="text1"/>
          <w:sz w:val="20"/>
          <w:szCs w:val="20"/>
        </w:rPr>
        <w:lastRenderedPageBreak/>
        <w:t>MEDIDAS DE MITIGACION AMBIENTAL</w:t>
      </w: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El Contratista nombrará a un oficial de prevención de accidentes en el Lugar de las Obras, que se encargará de velar por la seguridad y la protección contra accidentes.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jc w:val="both"/>
        <w:rPr>
          <w:rFonts w:ascii="Arial" w:hAnsi="Arial" w:cs="Arial"/>
          <w:sz w:val="18"/>
          <w:szCs w:val="18"/>
          <w:lang w:val="es-ES_tradnl"/>
        </w:rPr>
      </w:pPr>
      <w:r w:rsidRPr="00516C36">
        <w:rPr>
          <w:rFonts w:ascii="Arial" w:hAnsi="Arial" w:cs="Arial"/>
          <w:sz w:val="18"/>
          <w:szCs w:val="18"/>
          <w:lang w:val="es-ES_tradnl"/>
        </w:rPr>
        <w:t>El Contratista mantendrá un registro y hará informes acerca de la salud, la seguridad y el bienestar de las personas, así como de los daños a la propiedad, según lo solicite razonablemente el Ingeniero</w:t>
      </w:r>
    </w:p>
    <w:p w:rsidR="004B2AB9" w:rsidRDefault="004B2AB9" w:rsidP="004B2AB9">
      <w:pPr>
        <w:jc w:val="both"/>
        <w:rPr>
          <w:rFonts w:ascii="Arial Narrow" w:eastAsia="Arial Unicode MS" w:hAnsi="Arial Narrow"/>
          <w:lang w:val="es-ES_tradnl"/>
        </w:rPr>
      </w:pPr>
    </w:p>
    <w:p w:rsidR="004B2AB9" w:rsidRPr="00CB230A" w:rsidRDefault="004B2AB9" w:rsidP="007E255D">
      <w:pPr>
        <w:pStyle w:val="Prrafodelista"/>
        <w:numPr>
          <w:ilvl w:val="0"/>
          <w:numId w:val="80"/>
        </w:numPr>
        <w:jc w:val="both"/>
        <w:rPr>
          <w:rFonts w:ascii="Arial Narrow" w:eastAsia="Arial Unicode MS" w:hAnsi="Arial Narrow"/>
          <w:lang w:val="es-ES_tradnl"/>
        </w:rPr>
      </w:pPr>
      <w:r w:rsidRPr="00CB230A">
        <w:rPr>
          <w:rFonts w:asciiTheme="minorHAnsi" w:hAnsiTheme="minorHAnsi" w:cstheme="minorHAnsi"/>
          <w:b/>
          <w:color w:val="000000" w:themeColor="text1"/>
          <w:sz w:val="20"/>
          <w:szCs w:val="20"/>
        </w:rPr>
        <w:t>FORMA DE PAGO</w:t>
      </w: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Este ítem ejecutado en un todo, medido según lo señalado y aprobado por el Supervisor de YPFB, será cancelado al precio de la propuesta aceptada.</w:t>
      </w:r>
    </w:p>
    <w:p w:rsidR="004B2AB9" w:rsidRPr="00516C36" w:rsidRDefault="004B2AB9" w:rsidP="004B2AB9">
      <w:pPr>
        <w:contextualSpacing/>
        <w:jc w:val="both"/>
        <w:rPr>
          <w:rFonts w:ascii="Arial" w:hAnsi="Arial" w:cs="Arial"/>
          <w:sz w:val="18"/>
          <w:szCs w:val="18"/>
          <w:lang w:val="es-ES_tradnl"/>
        </w:rPr>
      </w:pPr>
    </w:p>
    <w:p w:rsidR="004B2AB9" w:rsidRPr="00516C36" w:rsidRDefault="004B2AB9" w:rsidP="004B2AB9">
      <w:pPr>
        <w:contextualSpacing/>
        <w:jc w:val="both"/>
        <w:rPr>
          <w:rFonts w:ascii="Arial" w:hAnsi="Arial" w:cs="Arial"/>
          <w:sz w:val="18"/>
          <w:szCs w:val="18"/>
          <w:lang w:val="es-ES_tradnl"/>
        </w:rPr>
      </w:pPr>
      <w:r w:rsidRPr="00516C36">
        <w:rPr>
          <w:rFonts w:ascii="Arial" w:hAnsi="Arial" w:cs="Arial"/>
          <w:sz w:val="18"/>
          <w:szCs w:val="18"/>
          <w:lang w:val="es-ES_tradnl"/>
        </w:rPr>
        <w:t>Dicho precio será compensación total por los materiales, mano de obra, herramientas, equipo y otros gastos que sean necesarios para la adecuada y correcta ejecución de los mismos.</w:t>
      </w:r>
    </w:p>
    <w:p w:rsidR="004B2AB9" w:rsidRP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lang w:val="es-ES_tradnl"/>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920A4F">
      <w:headerReference w:type="default" r:id="rId7"/>
      <w:footerReference w:type="default" r:id="rId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0B42" w:rsidRDefault="003C0B42" w:rsidP="0031499A">
      <w:r>
        <w:separator/>
      </w:r>
    </w:p>
  </w:endnote>
  <w:endnote w:type="continuationSeparator" w:id="0">
    <w:p w:rsidR="003C0B42" w:rsidRDefault="003C0B4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400CDD" w:rsidRPr="000810BB" w:rsidTr="008345E5">
      <w:tc>
        <w:tcPr>
          <w:tcW w:w="2942" w:type="dxa"/>
        </w:tcPr>
        <w:p w:rsidR="00400CDD" w:rsidRPr="000810BB" w:rsidRDefault="00400CD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400CDD" w:rsidRPr="000810BB" w:rsidRDefault="00400CDD"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400CDD" w:rsidRPr="000810BB" w:rsidRDefault="00400CDD" w:rsidP="0031499A">
          <w:pPr>
            <w:pStyle w:val="Piedepgina"/>
            <w:rPr>
              <w:rFonts w:ascii="Calibri" w:hAnsi="Calibri"/>
              <w:sz w:val="16"/>
              <w:szCs w:val="20"/>
            </w:rPr>
          </w:pPr>
          <w:r w:rsidRPr="000810BB">
            <w:rPr>
              <w:rFonts w:ascii="Calibri" w:hAnsi="Calibri"/>
              <w:sz w:val="16"/>
              <w:szCs w:val="20"/>
            </w:rPr>
            <w:t>Aprobado por:</w:t>
          </w:r>
        </w:p>
      </w:tc>
    </w:tr>
    <w:tr w:rsidR="00400CDD" w:rsidRPr="000810BB" w:rsidTr="008345E5">
      <w:tc>
        <w:tcPr>
          <w:tcW w:w="2942" w:type="dxa"/>
        </w:tcPr>
        <w:p w:rsidR="00400CDD" w:rsidRDefault="00400CDD" w:rsidP="0031499A">
          <w:pPr>
            <w:pStyle w:val="Piedepgina"/>
            <w:rPr>
              <w:rFonts w:ascii="Calibri" w:hAnsi="Calibri"/>
              <w:sz w:val="16"/>
              <w:szCs w:val="20"/>
            </w:rPr>
          </w:pPr>
        </w:p>
        <w:p w:rsidR="00400CDD" w:rsidRDefault="00400CDD" w:rsidP="0031499A">
          <w:pPr>
            <w:pStyle w:val="Piedepgina"/>
            <w:rPr>
              <w:rFonts w:ascii="Calibri" w:hAnsi="Calibri"/>
              <w:sz w:val="16"/>
              <w:szCs w:val="20"/>
            </w:rPr>
          </w:pPr>
        </w:p>
        <w:p w:rsidR="00400CDD" w:rsidRDefault="00400CDD" w:rsidP="0031499A">
          <w:pPr>
            <w:pStyle w:val="Piedepgina"/>
            <w:rPr>
              <w:rFonts w:ascii="Calibri" w:hAnsi="Calibri"/>
              <w:sz w:val="16"/>
              <w:szCs w:val="20"/>
            </w:rPr>
          </w:pPr>
        </w:p>
        <w:p w:rsidR="00400CDD" w:rsidRDefault="00400CDD" w:rsidP="0031499A">
          <w:pPr>
            <w:pStyle w:val="Piedepgina"/>
            <w:rPr>
              <w:rFonts w:ascii="Calibri" w:hAnsi="Calibri"/>
              <w:sz w:val="16"/>
              <w:szCs w:val="20"/>
            </w:rPr>
          </w:pPr>
        </w:p>
        <w:p w:rsidR="00400CDD" w:rsidRDefault="00400CDD" w:rsidP="0031499A">
          <w:pPr>
            <w:pStyle w:val="Piedepgina"/>
            <w:rPr>
              <w:rFonts w:ascii="Calibri" w:hAnsi="Calibri"/>
              <w:sz w:val="16"/>
              <w:szCs w:val="20"/>
            </w:rPr>
          </w:pPr>
        </w:p>
        <w:p w:rsidR="00400CDD" w:rsidRPr="000810BB" w:rsidRDefault="00400CDD" w:rsidP="0031499A">
          <w:pPr>
            <w:pStyle w:val="Piedepgina"/>
            <w:rPr>
              <w:rFonts w:ascii="Calibri" w:hAnsi="Calibri"/>
              <w:sz w:val="16"/>
              <w:szCs w:val="20"/>
            </w:rPr>
          </w:pPr>
        </w:p>
      </w:tc>
      <w:tc>
        <w:tcPr>
          <w:tcW w:w="2943" w:type="dxa"/>
        </w:tcPr>
        <w:p w:rsidR="00400CDD" w:rsidRPr="000810BB" w:rsidRDefault="00400CDD" w:rsidP="0031499A">
          <w:pPr>
            <w:pStyle w:val="Piedepgina"/>
            <w:rPr>
              <w:rFonts w:ascii="Calibri" w:hAnsi="Calibri"/>
              <w:sz w:val="16"/>
              <w:szCs w:val="20"/>
            </w:rPr>
          </w:pPr>
        </w:p>
      </w:tc>
      <w:tc>
        <w:tcPr>
          <w:tcW w:w="2943" w:type="dxa"/>
        </w:tcPr>
        <w:p w:rsidR="00400CDD" w:rsidRPr="000810BB" w:rsidRDefault="00400CDD" w:rsidP="0031499A">
          <w:pPr>
            <w:pStyle w:val="Piedepgina"/>
            <w:rPr>
              <w:rFonts w:ascii="Calibri" w:hAnsi="Calibri"/>
              <w:sz w:val="16"/>
              <w:szCs w:val="20"/>
            </w:rPr>
          </w:pPr>
        </w:p>
        <w:p w:rsidR="00400CDD" w:rsidRPr="000810BB" w:rsidRDefault="00400CDD" w:rsidP="0031499A">
          <w:pPr>
            <w:pStyle w:val="Piedepgina"/>
            <w:rPr>
              <w:rFonts w:ascii="Calibri" w:hAnsi="Calibri"/>
              <w:sz w:val="16"/>
              <w:szCs w:val="20"/>
            </w:rPr>
          </w:pPr>
        </w:p>
        <w:p w:rsidR="00400CDD" w:rsidRPr="000810BB" w:rsidRDefault="00400CDD" w:rsidP="0031499A">
          <w:pPr>
            <w:pStyle w:val="Piedepgina"/>
            <w:rPr>
              <w:rFonts w:ascii="Calibri" w:hAnsi="Calibri"/>
              <w:sz w:val="16"/>
              <w:szCs w:val="20"/>
            </w:rPr>
          </w:pPr>
        </w:p>
        <w:p w:rsidR="00400CDD" w:rsidRPr="000810BB" w:rsidRDefault="00400CDD" w:rsidP="0031499A">
          <w:pPr>
            <w:pStyle w:val="Piedepgina"/>
            <w:rPr>
              <w:rFonts w:ascii="Calibri" w:hAnsi="Calibri"/>
              <w:sz w:val="16"/>
              <w:szCs w:val="20"/>
            </w:rPr>
          </w:pPr>
        </w:p>
      </w:tc>
    </w:tr>
    <w:tr w:rsidR="00400CDD" w:rsidRPr="000810BB" w:rsidTr="008345E5">
      <w:tc>
        <w:tcPr>
          <w:tcW w:w="2942" w:type="dxa"/>
        </w:tcPr>
        <w:p w:rsidR="00400CDD" w:rsidRPr="000810BB" w:rsidRDefault="00400CD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400CDD" w:rsidRPr="000810BB" w:rsidRDefault="00400CD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400CDD" w:rsidRPr="000810BB" w:rsidRDefault="00400CD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400CDD" w:rsidRDefault="00400C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0B42" w:rsidRDefault="003C0B42" w:rsidP="0031499A">
      <w:r>
        <w:separator/>
      </w:r>
    </w:p>
  </w:footnote>
  <w:footnote w:type="continuationSeparator" w:id="0">
    <w:p w:rsidR="003C0B42" w:rsidRDefault="003C0B4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400CDD" w:rsidRPr="00FA0D94" w:rsidTr="008345E5">
      <w:tc>
        <w:tcPr>
          <w:tcW w:w="1446" w:type="dxa"/>
          <w:vMerge w:val="restart"/>
          <w:vAlign w:val="center"/>
        </w:tcPr>
        <w:p w:rsidR="00400CDD" w:rsidRPr="00FA0D94" w:rsidRDefault="00400CD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400CDD" w:rsidRDefault="00400CD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400CDD" w:rsidRDefault="00400CD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400CDD" w:rsidRPr="0076024C" w:rsidRDefault="00400CDD"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400CDD" w:rsidRPr="0076024C" w:rsidRDefault="00400CD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400CDD" w:rsidRDefault="00400CD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400CDD" w:rsidRPr="0076024C" w:rsidRDefault="00400CDD" w:rsidP="0031499A">
          <w:pPr>
            <w:pStyle w:val="Encabezado"/>
            <w:jc w:val="center"/>
            <w:rPr>
              <w:rFonts w:ascii="Calibri" w:eastAsia="Arial Unicode MS" w:hAnsi="Calibri" w:cs="Arial"/>
              <w:b/>
              <w:sz w:val="14"/>
              <w:szCs w:val="14"/>
              <w:lang w:val="es-MX"/>
            </w:rPr>
          </w:pPr>
        </w:p>
      </w:tc>
    </w:tr>
    <w:tr w:rsidR="00400CDD" w:rsidRPr="00FA0D94" w:rsidTr="008345E5">
      <w:trPr>
        <w:trHeight w:val="478"/>
      </w:trPr>
      <w:tc>
        <w:tcPr>
          <w:tcW w:w="1446" w:type="dxa"/>
          <w:vMerge/>
          <w:vAlign w:val="center"/>
        </w:tcPr>
        <w:p w:rsidR="00400CDD" w:rsidRPr="00FA0D94" w:rsidRDefault="00400CDD" w:rsidP="0031499A">
          <w:pPr>
            <w:pStyle w:val="Encabezado"/>
            <w:jc w:val="center"/>
            <w:rPr>
              <w:rFonts w:ascii="Arial Narrow" w:eastAsia="Arial Unicode MS" w:hAnsi="Arial Narrow"/>
              <w:szCs w:val="12"/>
              <w:lang w:val="es-MX"/>
            </w:rPr>
          </w:pPr>
        </w:p>
      </w:tc>
      <w:tc>
        <w:tcPr>
          <w:tcW w:w="6209" w:type="dxa"/>
          <w:vAlign w:val="center"/>
        </w:tcPr>
        <w:p w:rsidR="00400CDD" w:rsidRPr="0076024C" w:rsidRDefault="00400CD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400CDD" w:rsidRPr="0076024C" w:rsidRDefault="00400CD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400CDD" w:rsidRPr="0076024C" w:rsidRDefault="00400CD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265FCB">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265FCB">
            <w:rPr>
              <w:rStyle w:val="Nmerodepgina"/>
              <w:rFonts w:ascii="Calibri" w:eastAsiaTheme="majorEastAsia" w:hAnsi="Calibri"/>
              <w:noProof/>
              <w:sz w:val="16"/>
              <w:szCs w:val="16"/>
            </w:rPr>
            <w:t>66</w:t>
          </w:r>
          <w:r w:rsidRPr="0076024C">
            <w:rPr>
              <w:rStyle w:val="Nmerodepgina"/>
              <w:rFonts w:ascii="Calibri" w:eastAsiaTheme="majorEastAsia" w:hAnsi="Calibri"/>
              <w:sz w:val="16"/>
              <w:szCs w:val="16"/>
            </w:rPr>
            <w:fldChar w:fldCharType="end"/>
          </w:r>
        </w:p>
      </w:tc>
    </w:tr>
  </w:tbl>
  <w:p w:rsidR="00400CDD" w:rsidRDefault="00400C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C722C"/>
    <w:multiLevelType w:val="hybridMultilevel"/>
    <w:tmpl w:val="9C8C166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34E74F1"/>
    <w:multiLevelType w:val="hybridMultilevel"/>
    <w:tmpl w:val="03DEC7DE"/>
    <w:lvl w:ilvl="0" w:tplc="400A0005">
      <w:start w:val="1"/>
      <w:numFmt w:val="bullet"/>
      <w:lvlText w:val=""/>
      <w:lvlJc w:val="left"/>
      <w:pPr>
        <w:ind w:left="720" w:hanging="360"/>
      </w:pPr>
      <w:rPr>
        <w:rFonts w:ascii="Wingdings" w:hAnsi="Wingdings" w:hint="default"/>
      </w:rPr>
    </w:lvl>
    <w:lvl w:ilvl="1" w:tplc="2A8249F6">
      <w:start w:val="2"/>
      <w:numFmt w:val="bullet"/>
      <w:lvlText w:val="-"/>
      <w:lvlJc w:val="left"/>
      <w:pPr>
        <w:ind w:left="1440" w:hanging="360"/>
      </w:pPr>
      <w:rPr>
        <w:rFonts w:ascii="Arial Narrow" w:eastAsiaTheme="minorEastAsia" w:hAnsi="Arial Narrow" w:cstheme="minorBid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5B17501"/>
    <w:multiLevelType w:val="hybridMultilevel"/>
    <w:tmpl w:val="25CC45C0"/>
    <w:lvl w:ilvl="0" w:tplc="5C382C62">
      <w:start w:val="27"/>
      <w:numFmt w:val="bullet"/>
      <w:lvlText w:val="-"/>
      <w:lvlJc w:val="left"/>
      <w:pPr>
        <w:ind w:left="1069" w:hanging="360"/>
      </w:pPr>
      <w:rPr>
        <w:rFonts w:ascii="Arial Narrow" w:eastAsia="Arial Unicode MS" w:hAnsi="Arial Narrow"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4">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09187D83"/>
    <w:multiLevelType w:val="hybridMultilevel"/>
    <w:tmpl w:val="AE989E5E"/>
    <w:lvl w:ilvl="0" w:tplc="9A761BB4">
      <w:start w:val="1"/>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9">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11">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02A22"/>
    <w:multiLevelType w:val="multilevel"/>
    <w:tmpl w:val="46CE9B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182E4AA4"/>
    <w:multiLevelType w:val="hybridMultilevel"/>
    <w:tmpl w:val="874C015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A89351A"/>
    <w:multiLevelType w:val="hybridMultilevel"/>
    <w:tmpl w:val="D1869570"/>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1EF26678"/>
    <w:multiLevelType w:val="hybridMultilevel"/>
    <w:tmpl w:val="C7EC5D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2">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4F45227"/>
    <w:multiLevelType w:val="multilevel"/>
    <w:tmpl w:val="DE3C48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28C83058"/>
    <w:multiLevelType w:val="hybridMultilevel"/>
    <w:tmpl w:val="944810E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223386F"/>
    <w:multiLevelType w:val="hybridMultilevel"/>
    <w:tmpl w:val="19960F72"/>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22C03BE"/>
    <w:multiLevelType w:val="multilevel"/>
    <w:tmpl w:val="A08E14B4"/>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4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4">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C9154B0"/>
    <w:multiLevelType w:val="multilevel"/>
    <w:tmpl w:val="6CCEA9E8"/>
    <w:lvl w:ilvl="0">
      <w:start w:val="1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49">
    <w:nsid w:val="402A3BCF"/>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40BD6289"/>
    <w:multiLevelType w:val="hybridMultilevel"/>
    <w:tmpl w:val="ED2C6646"/>
    <w:lvl w:ilvl="0" w:tplc="9768E81A">
      <w:start w:val="1"/>
      <w:numFmt w:val="lowerLetter"/>
      <w:lvlText w:val="%1."/>
      <w:lvlJc w:val="left"/>
      <w:pPr>
        <w:ind w:left="785" w:hanging="360"/>
      </w:pPr>
      <w:rPr>
        <w:rFonts w:hint="default"/>
      </w:rPr>
    </w:lvl>
    <w:lvl w:ilvl="1" w:tplc="400A0019" w:tentative="1">
      <w:start w:val="1"/>
      <w:numFmt w:val="lowerLetter"/>
      <w:lvlText w:val="%2."/>
      <w:lvlJc w:val="left"/>
      <w:pPr>
        <w:ind w:left="1505" w:hanging="360"/>
      </w:pPr>
    </w:lvl>
    <w:lvl w:ilvl="2" w:tplc="400A001B" w:tentative="1">
      <w:start w:val="1"/>
      <w:numFmt w:val="lowerRoman"/>
      <w:lvlText w:val="%3."/>
      <w:lvlJc w:val="right"/>
      <w:pPr>
        <w:ind w:left="2225" w:hanging="180"/>
      </w:pPr>
    </w:lvl>
    <w:lvl w:ilvl="3" w:tplc="400A000F" w:tentative="1">
      <w:start w:val="1"/>
      <w:numFmt w:val="decimal"/>
      <w:lvlText w:val="%4."/>
      <w:lvlJc w:val="left"/>
      <w:pPr>
        <w:ind w:left="2945" w:hanging="360"/>
      </w:pPr>
    </w:lvl>
    <w:lvl w:ilvl="4" w:tplc="400A0019" w:tentative="1">
      <w:start w:val="1"/>
      <w:numFmt w:val="lowerLetter"/>
      <w:lvlText w:val="%5."/>
      <w:lvlJc w:val="left"/>
      <w:pPr>
        <w:ind w:left="3665" w:hanging="360"/>
      </w:pPr>
    </w:lvl>
    <w:lvl w:ilvl="5" w:tplc="400A001B" w:tentative="1">
      <w:start w:val="1"/>
      <w:numFmt w:val="lowerRoman"/>
      <w:lvlText w:val="%6."/>
      <w:lvlJc w:val="right"/>
      <w:pPr>
        <w:ind w:left="4385" w:hanging="180"/>
      </w:pPr>
    </w:lvl>
    <w:lvl w:ilvl="6" w:tplc="400A000F" w:tentative="1">
      <w:start w:val="1"/>
      <w:numFmt w:val="decimal"/>
      <w:lvlText w:val="%7."/>
      <w:lvlJc w:val="left"/>
      <w:pPr>
        <w:ind w:left="5105" w:hanging="360"/>
      </w:pPr>
    </w:lvl>
    <w:lvl w:ilvl="7" w:tplc="400A0019" w:tentative="1">
      <w:start w:val="1"/>
      <w:numFmt w:val="lowerLetter"/>
      <w:lvlText w:val="%8."/>
      <w:lvlJc w:val="left"/>
      <w:pPr>
        <w:ind w:left="5825" w:hanging="360"/>
      </w:pPr>
    </w:lvl>
    <w:lvl w:ilvl="8" w:tplc="400A001B" w:tentative="1">
      <w:start w:val="1"/>
      <w:numFmt w:val="lowerRoman"/>
      <w:lvlText w:val="%9."/>
      <w:lvlJc w:val="right"/>
      <w:pPr>
        <w:ind w:left="6545" w:hanging="180"/>
      </w:pPr>
    </w:lvl>
  </w:abstractNum>
  <w:abstractNum w:abstractNumId="51">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42D6451A"/>
    <w:multiLevelType w:val="hybridMultilevel"/>
    <w:tmpl w:val="B964A4F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9">
    <w:nsid w:val="50DD6E47"/>
    <w:multiLevelType w:val="hybridMultilevel"/>
    <w:tmpl w:val="EE20C85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45916F3"/>
    <w:multiLevelType w:val="hybridMultilevel"/>
    <w:tmpl w:val="EE76B24A"/>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595D09AC"/>
    <w:multiLevelType w:val="hybridMultilevel"/>
    <w:tmpl w:val="59C09740"/>
    <w:lvl w:ilvl="0" w:tplc="5C382C62">
      <w:start w:val="27"/>
      <w:numFmt w:val="bullet"/>
      <w:lvlText w:val="-"/>
      <w:lvlJc w:val="left"/>
      <w:pPr>
        <w:ind w:left="720" w:hanging="360"/>
      </w:pPr>
      <w:rPr>
        <w:rFonts w:ascii="Arial Narrow" w:eastAsia="Arial Unicode MS" w:hAnsi="Arial Narrow" w:cstheme="minorBid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B7D10E8"/>
    <w:multiLevelType w:val="multilevel"/>
    <w:tmpl w:val="AF1C5420"/>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62482DCE"/>
    <w:multiLevelType w:val="multilevel"/>
    <w:tmpl w:val="CB6EB39E"/>
    <w:lvl w:ilvl="0">
      <w:start w:val="1"/>
      <w:numFmt w:val="decimalZero"/>
      <w:suff w:val="space"/>
      <w:lvlText w:val="EG-%1"/>
      <w:lvlJc w:val="center"/>
      <w:pPr>
        <w:ind w:left="0" w:firstLine="567"/>
      </w:pPr>
      <w:rPr>
        <w:rFonts w:ascii="Arial" w:hAnsi="Arial" w:hint="default"/>
        <w:b/>
        <w:i w:val="0"/>
        <w:sz w:val="24"/>
      </w:rPr>
    </w:lvl>
    <w:lvl w:ilvl="1">
      <w:start w:val="1"/>
      <w:numFmt w:val="decimal"/>
      <w:lvlText w:val="%2"/>
      <w:lvlJc w:val="left"/>
      <w:pPr>
        <w:tabs>
          <w:tab w:val="num" w:pos="851"/>
        </w:tabs>
        <w:ind w:left="851" w:hanging="851"/>
      </w:pPr>
      <w:rPr>
        <w:rFonts w:ascii="Arial" w:hAnsi="Arial" w:hint="default"/>
        <w:b/>
        <w:i w:val="0"/>
        <w:sz w:val="22"/>
      </w:rPr>
    </w:lvl>
    <w:lvl w:ilvl="2">
      <w:start w:val="1"/>
      <w:numFmt w:val="decimal"/>
      <w:lvlText w:val="%2.%3"/>
      <w:lvlJc w:val="left"/>
      <w:pPr>
        <w:tabs>
          <w:tab w:val="num" w:pos="851"/>
        </w:tabs>
        <w:ind w:left="851" w:hanging="851"/>
      </w:pPr>
      <w:rPr>
        <w:rFonts w:ascii="Arial" w:hAnsi="Arial" w:hint="default"/>
        <w:b/>
        <w:i w:val="0"/>
        <w:sz w:val="22"/>
      </w:rPr>
    </w:lvl>
    <w:lvl w:ilvl="3">
      <w:start w:val="1"/>
      <w:numFmt w:val="decimal"/>
      <w:lvlText w:val="%2.%3.%4"/>
      <w:lvlJc w:val="left"/>
      <w:pPr>
        <w:tabs>
          <w:tab w:val="num" w:pos="1571"/>
        </w:tabs>
        <w:ind w:left="0" w:firstLine="851"/>
      </w:pPr>
      <w:rPr>
        <w:rFonts w:ascii="Arial" w:hAnsi="Arial" w:hint="default"/>
        <w:b/>
        <w:i w:val="0"/>
        <w:sz w:val="22"/>
      </w:rPr>
    </w:lvl>
    <w:lvl w:ilvl="4">
      <w:numFmt w:val="none"/>
      <w:lvlText w:val=""/>
      <w:lvlJc w:val="left"/>
      <w:pPr>
        <w:tabs>
          <w:tab w:val="num" w:pos="1418"/>
        </w:tabs>
        <w:ind w:left="1418" w:hanging="567"/>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1418"/>
        </w:tabs>
        <w:ind w:left="1418" w:hanging="567"/>
      </w:pPr>
      <w:rPr>
        <w:rFonts w:ascii="Wingdings" w:hAnsi="Wingdings"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hint="default"/>
      </w:rPr>
    </w:lvl>
    <w:lvl w:ilvl="7">
      <w:start w:val="1"/>
      <w:numFmt w:val="decimal"/>
      <w:lvlRestart w:val="1"/>
      <w:lvlText w:val="TABLA %1.%8"/>
      <w:lvlJc w:val="left"/>
      <w:pPr>
        <w:tabs>
          <w:tab w:val="num" w:pos="1440"/>
        </w:tabs>
        <w:ind w:left="0" w:firstLine="0"/>
      </w:pPr>
      <w:rPr>
        <w:rFonts w:ascii="Arial" w:hAnsi="Arial"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hint="default"/>
      </w:rPr>
    </w:lvl>
  </w:abstractNum>
  <w:abstractNum w:abstractNumId="72">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5">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6DF75A55"/>
    <w:multiLevelType w:val="hybridMultilevel"/>
    <w:tmpl w:val="B3B49A3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8">
    <w:nsid w:val="71981233"/>
    <w:multiLevelType w:val="hybridMultilevel"/>
    <w:tmpl w:val="E856ABE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35E266C"/>
    <w:multiLevelType w:val="hybridMultilevel"/>
    <w:tmpl w:val="C84825B0"/>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76ED2A1B"/>
    <w:multiLevelType w:val="hybridMultilevel"/>
    <w:tmpl w:val="F300D384"/>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83613BC"/>
    <w:multiLevelType w:val="multilevel"/>
    <w:tmpl w:val="8608858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3">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84">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nsid w:val="7A9F6C7E"/>
    <w:multiLevelType w:val="hybridMultilevel"/>
    <w:tmpl w:val="CA4A11E8"/>
    <w:lvl w:ilvl="0" w:tplc="400A0005">
      <w:start w:val="1"/>
      <w:numFmt w:val="bullet"/>
      <w:lvlText w:val=""/>
      <w:lvlJc w:val="left"/>
      <w:pPr>
        <w:ind w:left="1620" w:hanging="360"/>
      </w:pPr>
      <w:rPr>
        <w:rFonts w:ascii="Wingdings" w:hAnsi="Wingdings" w:hint="default"/>
      </w:rPr>
    </w:lvl>
    <w:lvl w:ilvl="1" w:tplc="0C0A0003" w:tentative="1">
      <w:start w:val="1"/>
      <w:numFmt w:val="bullet"/>
      <w:lvlText w:val="o"/>
      <w:lvlJc w:val="left"/>
      <w:pPr>
        <w:ind w:left="2340" w:hanging="360"/>
      </w:pPr>
      <w:rPr>
        <w:rFonts w:ascii="Courier New" w:hAnsi="Courier New" w:cs="Courier New" w:hint="default"/>
      </w:rPr>
    </w:lvl>
    <w:lvl w:ilvl="2" w:tplc="0C0A0005" w:tentative="1">
      <w:start w:val="1"/>
      <w:numFmt w:val="bullet"/>
      <w:lvlText w:val=""/>
      <w:lvlJc w:val="left"/>
      <w:pPr>
        <w:ind w:left="3060" w:hanging="360"/>
      </w:pPr>
      <w:rPr>
        <w:rFonts w:ascii="Wingdings" w:hAnsi="Wingdings" w:hint="default"/>
      </w:rPr>
    </w:lvl>
    <w:lvl w:ilvl="3" w:tplc="0C0A0001" w:tentative="1">
      <w:start w:val="1"/>
      <w:numFmt w:val="bullet"/>
      <w:lvlText w:val=""/>
      <w:lvlJc w:val="left"/>
      <w:pPr>
        <w:ind w:left="3780" w:hanging="360"/>
      </w:pPr>
      <w:rPr>
        <w:rFonts w:ascii="Symbol" w:hAnsi="Symbol" w:hint="default"/>
      </w:rPr>
    </w:lvl>
    <w:lvl w:ilvl="4" w:tplc="0C0A0003" w:tentative="1">
      <w:start w:val="1"/>
      <w:numFmt w:val="bullet"/>
      <w:lvlText w:val="o"/>
      <w:lvlJc w:val="left"/>
      <w:pPr>
        <w:ind w:left="4500" w:hanging="360"/>
      </w:pPr>
      <w:rPr>
        <w:rFonts w:ascii="Courier New" w:hAnsi="Courier New" w:cs="Courier New" w:hint="default"/>
      </w:rPr>
    </w:lvl>
    <w:lvl w:ilvl="5" w:tplc="0C0A0005" w:tentative="1">
      <w:start w:val="1"/>
      <w:numFmt w:val="bullet"/>
      <w:lvlText w:val=""/>
      <w:lvlJc w:val="left"/>
      <w:pPr>
        <w:ind w:left="5220" w:hanging="360"/>
      </w:pPr>
      <w:rPr>
        <w:rFonts w:ascii="Wingdings" w:hAnsi="Wingdings" w:hint="default"/>
      </w:rPr>
    </w:lvl>
    <w:lvl w:ilvl="6" w:tplc="0C0A0001" w:tentative="1">
      <w:start w:val="1"/>
      <w:numFmt w:val="bullet"/>
      <w:lvlText w:val=""/>
      <w:lvlJc w:val="left"/>
      <w:pPr>
        <w:ind w:left="5940" w:hanging="360"/>
      </w:pPr>
      <w:rPr>
        <w:rFonts w:ascii="Symbol" w:hAnsi="Symbol" w:hint="default"/>
      </w:rPr>
    </w:lvl>
    <w:lvl w:ilvl="7" w:tplc="0C0A0003" w:tentative="1">
      <w:start w:val="1"/>
      <w:numFmt w:val="bullet"/>
      <w:lvlText w:val="o"/>
      <w:lvlJc w:val="left"/>
      <w:pPr>
        <w:ind w:left="6660" w:hanging="360"/>
      </w:pPr>
      <w:rPr>
        <w:rFonts w:ascii="Courier New" w:hAnsi="Courier New" w:cs="Courier New" w:hint="default"/>
      </w:rPr>
    </w:lvl>
    <w:lvl w:ilvl="8" w:tplc="0C0A0005" w:tentative="1">
      <w:start w:val="1"/>
      <w:numFmt w:val="bullet"/>
      <w:lvlText w:val=""/>
      <w:lvlJc w:val="left"/>
      <w:pPr>
        <w:ind w:left="7380" w:hanging="360"/>
      </w:pPr>
      <w:rPr>
        <w:rFonts w:ascii="Wingdings" w:hAnsi="Wingdings" w:hint="default"/>
      </w:rPr>
    </w:lvl>
  </w:abstractNum>
  <w:abstractNum w:abstractNumId="8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41"/>
  </w:num>
  <w:num w:numId="2">
    <w:abstractNumId w:val="19"/>
  </w:num>
  <w:num w:numId="3">
    <w:abstractNumId w:val="21"/>
  </w:num>
  <w:num w:numId="4">
    <w:abstractNumId w:val="77"/>
  </w:num>
  <w:num w:numId="5">
    <w:abstractNumId w:val="83"/>
  </w:num>
  <w:num w:numId="6">
    <w:abstractNumId w:val="62"/>
  </w:num>
  <w:num w:numId="7">
    <w:abstractNumId w:val="15"/>
  </w:num>
  <w:num w:numId="8">
    <w:abstractNumId w:val="43"/>
  </w:num>
  <w:num w:numId="9">
    <w:abstractNumId w:val="34"/>
  </w:num>
  <w:num w:numId="10">
    <w:abstractNumId w:val="14"/>
  </w:num>
  <w:num w:numId="11">
    <w:abstractNumId w:val="6"/>
  </w:num>
  <w:num w:numId="12">
    <w:abstractNumId w:val="3"/>
  </w:num>
  <w:num w:numId="13">
    <w:abstractNumId w:val="22"/>
  </w:num>
  <w:num w:numId="14">
    <w:abstractNumId w:val="4"/>
  </w:num>
  <w:num w:numId="15">
    <w:abstractNumId w:val="8"/>
  </w:num>
  <w:num w:numId="16">
    <w:abstractNumId w:val="33"/>
  </w:num>
  <w:num w:numId="17">
    <w:abstractNumId w:val="17"/>
  </w:num>
  <w:num w:numId="18">
    <w:abstractNumId w:val="27"/>
  </w:num>
  <w:num w:numId="19">
    <w:abstractNumId w:val="40"/>
  </w:num>
  <w:num w:numId="20">
    <w:abstractNumId w:val="86"/>
    <w:lvlOverride w:ilvl="0">
      <w:startOverride w:val="1"/>
    </w:lvlOverride>
  </w:num>
  <w:num w:numId="21">
    <w:abstractNumId w:val="46"/>
  </w:num>
  <w:num w:numId="22">
    <w:abstractNumId w:val="32"/>
  </w:num>
  <w:num w:numId="23">
    <w:abstractNumId w:val="55"/>
  </w:num>
  <w:num w:numId="24">
    <w:abstractNumId w:val="60"/>
  </w:num>
  <w:num w:numId="25">
    <w:abstractNumId w:val="58"/>
  </w:num>
  <w:num w:numId="26">
    <w:abstractNumId w:val="71"/>
  </w:num>
  <w:num w:numId="27">
    <w:abstractNumId w:val="30"/>
  </w:num>
  <w:num w:numId="28">
    <w:abstractNumId w:val="85"/>
  </w:num>
  <w:num w:numId="29">
    <w:abstractNumId w:val="78"/>
  </w:num>
  <w:num w:numId="30">
    <w:abstractNumId w:val="13"/>
  </w:num>
  <w:num w:numId="31">
    <w:abstractNumId w:val="18"/>
  </w:num>
  <w:num w:numId="32">
    <w:abstractNumId w:val="1"/>
  </w:num>
  <w:num w:numId="33">
    <w:abstractNumId w:val="74"/>
  </w:num>
  <w:num w:numId="34">
    <w:abstractNumId w:val="9"/>
  </w:num>
  <w:num w:numId="35">
    <w:abstractNumId w:val="7"/>
  </w:num>
  <w:num w:numId="36">
    <w:abstractNumId w:val="42"/>
  </w:num>
  <w:num w:numId="37">
    <w:abstractNumId w:val="56"/>
  </w:num>
  <w:num w:numId="38">
    <w:abstractNumId w:val="25"/>
  </w:num>
  <w:num w:numId="39">
    <w:abstractNumId w:val="36"/>
  </w:num>
  <w:num w:numId="40">
    <w:abstractNumId w:val="72"/>
  </w:num>
  <w:num w:numId="41">
    <w:abstractNumId w:val="44"/>
  </w:num>
  <w:num w:numId="42">
    <w:abstractNumId w:val="57"/>
  </w:num>
  <w:num w:numId="43">
    <w:abstractNumId w:val="84"/>
  </w:num>
  <w:num w:numId="44">
    <w:abstractNumId w:val="29"/>
  </w:num>
  <w:num w:numId="45">
    <w:abstractNumId w:val="16"/>
  </w:num>
  <w:num w:numId="46">
    <w:abstractNumId w:val="24"/>
  </w:num>
  <w:num w:numId="47">
    <w:abstractNumId w:val="48"/>
  </w:num>
  <w:num w:numId="48">
    <w:abstractNumId w:val="54"/>
  </w:num>
  <w:num w:numId="49">
    <w:abstractNumId w:val="63"/>
  </w:num>
  <w:num w:numId="50">
    <w:abstractNumId w:val="45"/>
  </w:num>
  <w:num w:numId="51">
    <w:abstractNumId w:val="67"/>
  </w:num>
  <w:num w:numId="52">
    <w:abstractNumId w:val="75"/>
  </w:num>
  <w:num w:numId="53">
    <w:abstractNumId w:val="64"/>
  </w:num>
  <w:num w:numId="54">
    <w:abstractNumId w:val="65"/>
  </w:num>
  <w:num w:numId="55">
    <w:abstractNumId w:val="73"/>
  </w:num>
  <w:num w:numId="56">
    <w:abstractNumId w:val="51"/>
  </w:num>
  <w:num w:numId="57">
    <w:abstractNumId w:val="38"/>
  </w:num>
  <w:num w:numId="58">
    <w:abstractNumId w:val="53"/>
  </w:num>
  <w:num w:numId="59">
    <w:abstractNumId w:val="26"/>
  </w:num>
  <w:num w:numId="60">
    <w:abstractNumId w:val="79"/>
  </w:num>
  <w:num w:numId="61">
    <w:abstractNumId w:val="69"/>
  </w:num>
  <w:num w:numId="62">
    <w:abstractNumId w:val="28"/>
  </w:num>
  <w:num w:numId="63">
    <w:abstractNumId w:val="31"/>
  </w:num>
  <w:num w:numId="64">
    <w:abstractNumId w:val="37"/>
  </w:num>
  <w:num w:numId="65">
    <w:abstractNumId w:val="70"/>
  </w:num>
  <w:num w:numId="66">
    <w:abstractNumId w:val="39"/>
  </w:num>
  <w:num w:numId="67">
    <w:abstractNumId w:val="2"/>
  </w:num>
  <w:num w:numId="68">
    <w:abstractNumId w:val="20"/>
  </w:num>
  <w:num w:numId="69">
    <w:abstractNumId w:val="10"/>
  </w:num>
  <w:num w:numId="70">
    <w:abstractNumId w:val="11"/>
  </w:num>
  <w:num w:numId="71">
    <w:abstractNumId w:val="59"/>
  </w:num>
  <w:num w:numId="72">
    <w:abstractNumId w:val="76"/>
  </w:num>
  <w:num w:numId="73">
    <w:abstractNumId w:val="52"/>
  </w:num>
  <w:num w:numId="74">
    <w:abstractNumId w:val="81"/>
  </w:num>
  <w:num w:numId="75">
    <w:abstractNumId w:val="0"/>
  </w:num>
  <w:num w:numId="76">
    <w:abstractNumId w:val="50"/>
  </w:num>
  <w:num w:numId="77">
    <w:abstractNumId w:val="35"/>
  </w:num>
  <w:num w:numId="78">
    <w:abstractNumId w:val="61"/>
  </w:num>
  <w:num w:numId="79">
    <w:abstractNumId w:val="49"/>
  </w:num>
  <w:num w:numId="80">
    <w:abstractNumId w:val="80"/>
  </w:num>
  <w:num w:numId="81">
    <w:abstractNumId w:val="66"/>
  </w:num>
  <w:num w:numId="82">
    <w:abstractNumId w:val="5"/>
  </w:num>
  <w:num w:numId="83">
    <w:abstractNumId w:val="23"/>
  </w:num>
  <w:num w:numId="84">
    <w:abstractNumId w:val="12"/>
  </w:num>
  <w:num w:numId="85">
    <w:abstractNumId w:val="82"/>
  </w:num>
  <w:num w:numId="86">
    <w:abstractNumId w:val="47"/>
  </w:num>
  <w:num w:numId="87">
    <w:abstractNumId w:val="6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7E72"/>
    <w:rsid w:val="0004221E"/>
    <w:rsid w:val="00051815"/>
    <w:rsid w:val="00152BA1"/>
    <w:rsid w:val="0017306D"/>
    <w:rsid w:val="001E7E66"/>
    <w:rsid w:val="0020039A"/>
    <w:rsid w:val="00245FD8"/>
    <w:rsid w:val="00265FCB"/>
    <w:rsid w:val="00275FB7"/>
    <w:rsid w:val="0028175A"/>
    <w:rsid w:val="002F3388"/>
    <w:rsid w:val="003056ED"/>
    <w:rsid w:val="0031499A"/>
    <w:rsid w:val="00344CF3"/>
    <w:rsid w:val="003B188F"/>
    <w:rsid w:val="003C0B42"/>
    <w:rsid w:val="00400CDD"/>
    <w:rsid w:val="004B2AB9"/>
    <w:rsid w:val="004E10EB"/>
    <w:rsid w:val="004E18CD"/>
    <w:rsid w:val="004F2A98"/>
    <w:rsid w:val="00523480"/>
    <w:rsid w:val="0052700C"/>
    <w:rsid w:val="005B6C0F"/>
    <w:rsid w:val="005B743A"/>
    <w:rsid w:val="005E2A86"/>
    <w:rsid w:val="00616137"/>
    <w:rsid w:val="006633B2"/>
    <w:rsid w:val="0068146B"/>
    <w:rsid w:val="00687369"/>
    <w:rsid w:val="006A117B"/>
    <w:rsid w:val="006D5E32"/>
    <w:rsid w:val="006F0D9F"/>
    <w:rsid w:val="006F5C46"/>
    <w:rsid w:val="007364F4"/>
    <w:rsid w:val="0075536F"/>
    <w:rsid w:val="0078458B"/>
    <w:rsid w:val="00792196"/>
    <w:rsid w:val="007A3A6D"/>
    <w:rsid w:val="007A5EF8"/>
    <w:rsid w:val="007E255D"/>
    <w:rsid w:val="008345E5"/>
    <w:rsid w:val="00857F9B"/>
    <w:rsid w:val="0087433C"/>
    <w:rsid w:val="00877C16"/>
    <w:rsid w:val="00892BF1"/>
    <w:rsid w:val="008977F0"/>
    <w:rsid w:val="008A335B"/>
    <w:rsid w:val="009113B2"/>
    <w:rsid w:val="009872AD"/>
    <w:rsid w:val="00992859"/>
    <w:rsid w:val="009D31F3"/>
    <w:rsid w:val="009D5A43"/>
    <w:rsid w:val="009F1C56"/>
    <w:rsid w:val="009F3FA9"/>
    <w:rsid w:val="00A21006"/>
    <w:rsid w:val="00A236C1"/>
    <w:rsid w:val="00A41631"/>
    <w:rsid w:val="00B148FD"/>
    <w:rsid w:val="00B15736"/>
    <w:rsid w:val="00B20F40"/>
    <w:rsid w:val="00B5372F"/>
    <w:rsid w:val="00BB4FE4"/>
    <w:rsid w:val="00C21C1F"/>
    <w:rsid w:val="00C708E7"/>
    <w:rsid w:val="00CA7844"/>
    <w:rsid w:val="00CF613B"/>
    <w:rsid w:val="00D55098"/>
    <w:rsid w:val="00D74465"/>
    <w:rsid w:val="00D75252"/>
    <w:rsid w:val="00DA1FD4"/>
    <w:rsid w:val="00DC40B7"/>
    <w:rsid w:val="00DC4485"/>
    <w:rsid w:val="00DC66BD"/>
    <w:rsid w:val="00DE2C9E"/>
    <w:rsid w:val="00DF61C9"/>
    <w:rsid w:val="00E96C15"/>
    <w:rsid w:val="00F3609F"/>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8"/>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9"/>
      </w:numPr>
      <w:jc w:val="both"/>
    </w:pPr>
    <w:rPr>
      <w:rFonts w:ascii="Arial" w:hAnsi="Arial"/>
      <w:sz w:val="18"/>
      <w:szCs w:val="20"/>
    </w:rPr>
  </w:style>
  <w:style w:type="paragraph" w:styleId="Listaconvietas">
    <w:name w:val="List Bullet"/>
    <w:basedOn w:val="Normal"/>
    <w:autoRedefine/>
    <w:semiHidden/>
    <w:rsid w:val="0031499A"/>
    <w:pPr>
      <w:numPr>
        <w:ilvl w:val="3"/>
        <w:numId w:val="19"/>
      </w:numPr>
    </w:pPr>
    <w:rPr>
      <w:rFonts w:ascii="Arial" w:hAnsi="Arial"/>
      <w:b/>
      <w:szCs w:val="20"/>
    </w:rPr>
  </w:style>
  <w:style w:type="numbering" w:customStyle="1" w:styleId="Estilo5">
    <w:name w:val="Estilo5"/>
    <w:uiPriority w:val="99"/>
    <w:rsid w:val="004B2AB9"/>
    <w:pPr>
      <w:numPr>
        <w:numId w:val="40"/>
      </w:numPr>
    </w:pPr>
  </w:style>
  <w:style w:type="numbering" w:customStyle="1" w:styleId="Estilo6">
    <w:name w:val="Estilo6"/>
    <w:uiPriority w:val="99"/>
    <w:rsid w:val="004B2AB9"/>
    <w:pPr>
      <w:numPr>
        <w:numId w:val="41"/>
      </w:numPr>
    </w:pPr>
  </w:style>
  <w:style w:type="numbering" w:customStyle="1" w:styleId="Estilo7">
    <w:name w:val="Estilo7"/>
    <w:uiPriority w:val="99"/>
    <w:rsid w:val="004B2AB9"/>
    <w:pPr>
      <w:numPr>
        <w:numId w:val="42"/>
      </w:numPr>
    </w:pPr>
  </w:style>
  <w:style w:type="numbering" w:customStyle="1" w:styleId="Estilo8">
    <w:name w:val="Estilo8"/>
    <w:uiPriority w:val="99"/>
    <w:rsid w:val="004B2AB9"/>
    <w:pPr>
      <w:numPr>
        <w:numId w:val="43"/>
      </w:numPr>
    </w:pPr>
  </w:style>
  <w:style w:type="numbering" w:customStyle="1" w:styleId="Estilo9">
    <w:name w:val="Estilo9"/>
    <w:uiPriority w:val="99"/>
    <w:rsid w:val="004B2AB9"/>
    <w:pPr>
      <w:numPr>
        <w:numId w:val="44"/>
      </w:numPr>
    </w:pPr>
  </w:style>
  <w:style w:type="numbering" w:customStyle="1" w:styleId="Estilo10">
    <w:name w:val="Estilo10"/>
    <w:uiPriority w:val="99"/>
    <w:rsid w:val="004B2AB9"/>
    <w:pPr>
      <w:numPr>
        <w:numId w:val="45"/>
      </w:numPr>
    </w:pPr>
  </w:style>
  <w:style w:type="numbering" w:customStyle="1" w:styleId="Estilo11">
    <w:name w:val="Estilo11"/>
    <w:uiPriority w:val="99"/>
    <w:rsid w:val="004B2AB9"/>
    <w:pPr>
      <w:numPr>
        <w:numId w:val="46"/>
      </w:numPr>
    </w:pPr>
  </w:style>
  <w:style w:type="numbering" w:customStyle="1" w:styleId="Estilo12">
    <w:name w:val="Estilo12"/>
    <w:uiPriority w:val="99"/>
    <w:rsid w:val="004B2AB9"/>
    <w:pPr>
      <w:numPr>
        <w:numId w:val="47"/>
      </w:numPr>
    </w:pPr>
  </w:style>
  <w:style w:type="numbering" w:customStyle="1" w:styleId="Estilo13">
    <w:name w:val="Estilo13"/>
    <w:uiPriority w:val="99"/>
    <w:rsid w:val="004B2AB9"/>
    <w:pPr>
      <w:numPr>
        <w:numId w:val="48"/>
      </w:numPr>
    </w:pPr>
  </w:style>
  <w:style w:type="numbering" w:customStyle="1" w:styleId="Estilo14">
    <w:name w:val="Estilo14"/>
    <w:uiPriority w:val="99"/>
    <w:rsid w:val="004B2AB9"/>
    <w:pPr>
      <w:numPr>
        <w:numId w:val="49"/>
      </w:numPr>
    </w:pPr>
  </w:style>
  <w:style w:type="numbering" w:customStyle="1" w:styleId="Estilo15">
    <w:name w:val="Estilo15"/>
    <w:uiPriority w:val="99"/>
    <w:rsid w:val="004B2AB9"/>
    <w:pPr>
      <w:numPr>
        <w:numId w:val="50"/>
      </w:numPr>
    </w:pPr>
  </w:style>
  <w:style w:type="numbering" w:customStyle="1" w:styleId="Estilo16">
    <w:name w:val="Estilo16"/>
    <w:uiPriority w:val="99"/>
    <w:rsid w:val="004B2AB9"/>
    <w:pPr>
      <w:numPr>
        <w:numId w:val="51"/>
      </w:numPr>
    </w:pPr>
  </w:style>
  <w:style w:type="numbering" w:customStyle="1" w:styleId="Estilo17">
    <w:name w:val="Estilo17"/>
    <w:uiPriority w:val="99"/>
    <w:rsid w:val="004B2AB9"/>
    <w:pPr>
      <w:numPr>
        <w:numId w:val="52"/>
      </w:numPr>
    </w:pPr>
  </w:style>
  <w:style w:type="numbering" w:customStyle="1" w:styleId="Estilo18">
    <w:name w:val="Estilo18"/>
    <w:uiPriority w:val="99"/>
    <w:rsid w:val="004B2AB9"/>
    <w:pPr>
      <w:numPr>
        <w:numId w:val="53"/>
      </w:numPr>
    </w:pPr>
  </w:style>
  <w:style w:type="numbering" w:customStyle="1" w:styleId="Estilo19">
    <w:name w:val="Estilo19"/>
    <w:uiPriority w:val="99"/>
    <w:rsid w:val="004B2AB9"/>
    <w:pPr>
      <w:numPr>
        <w:numId w:val="54"/>
      </w:numPr>
    </w:pPr>
  </w:style>
  <w:style w:type="numbering" w:customStyle="1" w:styleId="Estilo20">
    <w:name w:val="Estilo20"/>
    <w:uiPriority w:val="99"/>
    <w:rsid w:val="004B2AB9"/>
    <w:pPr>
      <w:numPr>
        <w:numId w:val="55"/>
      </w:numPr>
    </w:pPr>
  </w:style>
  <w:style w:type="numbering" w:customStyle="1" w:styleId="Estilo21">
    <w:name w:val="Estilo21"/>
    <w:uiPriority w:val="99"/>
    <w:rsid w:val="004B2AB9"/>
    <w:pPr>
      <w:numPr>
        <w:numId w:val="56"/>
      </w:numPr>
    </w:pPr>
  </w:style>
  <w:style w:type="numbering" w:customStyle="1" w:styleId="Estilo22">
    <w:name w:val="Estilo22"/>
    <w:uiPriority w:val="99"/>
    <w:rsid w:val="004B2AB9"/>
    <w:pPr>
      <w:numPr>
        <w:numId w:val="57"/>
      </w:numPr>
    </w:pPr>
  </w:style>
  <w:style w:type="numbering" w:customStyle="1" w:styleId="Estilo23">
    <w:name w:val="Estilo23"/>
    <w:uiPriority w:val="99"/>
    <w:rsid w:val="004B2AB9"/>
    <w:pPr>
      <w:numPr>
        <w:numId w:val="58"/>
      </w:numPr>
    </w:pPr>
  </w:style>
  <w:style w:type="numbering" w:customStyle="1" w:styleId="Estilo24">
    <w:name w:val="Estilo24"/>
    <w:uiPriority w:val="99"/>
    <w:rsid w:val="004B2AB9"/>
    <w:pPr>
      <w:numPr>
        <w:numId w:val="59"/>
      </w:numPr>
    </w:pPr>
  </w:style>
  <w:style w:type="numbering" w:customStyle="1" w:styleId="Estilo25">
    <w:name w:val="Estilo25"/>
    <w:uiPriority w:val="99"/>
    <w:rsid w:val="004B2AB9"/>
    <w:pPr>
      <w:numPr>
        <w:numId w:val="60"/>
      </w:numPr>
    </w:pPr>
  </w:style>
  <w:style w:type="numbering" w:customStyle="1" w:styleId="Estilo26">
    <w:name w:val="Estilo26"/>
    <w:uiPriority w:val="99"/>
    <w:rsid w:val="004B2AB9"/>
    <w:pPr>
      <w:numPr>
        <w:numId w:val="61"/>
      </w:numPr>
    </w:pPr>
  </w:style>
  <w:style w:type="numbering" w:customStyle="1" w:styleId="Estilo27">
    <w:name w:val="Estilo27"/>
    <w:uiPriority w:val="99"/>
    <w:rsid w:val="004B2AB9"/>
    <w:pPr>
      <w:numPr>
        <w:numId w:val="62"/>
      </w:numPr>
    </w:pPr>
  </w:style>
  <w:style w:type="numbering" w:customStyle="1" w:styleId="Estilo28">
    <w:name w:val="Estilo28"/>
    <w:uiPriority w:val="99"/>
    <w:rsid w:val="004B2AB9"/>
    <w:pPr>
      <w:numPr>
        <w:numId w:val="63"/>
      </w:numPr>
    </w:pPr>
  </w:style>
  <w:style w:type="numbering" w:customStyle="1" w:styleId="Estilo29">
    <w:name w:val="Estilo29"/>
    <w:uiPriority w:val="99"/>
    <w:rsid w:val="004B2AB9"/>
    <w:pPr>
      <w:numPr>
        <w:numId w:val="64"/>
      </w:numPr>
    </w:pPr>
  </w:style>
  <w:style w:type="numbering" w:customStyle="1" w:styleId="Estilo30">
    <w:name w:val="Estilo30"/>
    <w:uiPriority w:val="99"/>
    <w:rsid w:val="004B2AB9"/>
    <w:pPr>
      <w:numPr>
        <w:numId w:val="65"/>
      </w:numPr>
    </w:pPr>
  </w:style>
  <w:style w:type="numbering" w:customStyle="1" w:styleId="Estilo31">
    <w:name w:val="Estilo31"/>
    <w:uiPriority w:val="99"/>
    <w:rsid w:val="004B2AB9"/>
    <w:pPr>
      <w:numPr>
        <w:numId w:val="66"/>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27683</Words>
  <Characters>152257</Characters>
  <Application>Microsoft Office Word</Application>
  <DocSecurity>0</DocSecurity>
  <Lines>1268</Lines>
  <Paragraphs>359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2017-03-13T19:25:00Z</cp:lastPrinted>
  <dcterms:created xsi:type="dcterms:W3CDTF">2017-03-16T19:54:00Z</dcterms:created>
  <dcterms:modified xsi:type="dcterms:W3CDTF">2017-03-16T19:54:00Z</dcterms:modified>
</cp:coreProperties>
</file>