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73CBE" w:rsidRPr="00AD6AF2" w:rsidRDefault="00573CBE" w:rsidP="008537B0">
                            <w:pPr>
                              <w:ind w:right="930"/>
                              <w:jc w:val="center"/>
                              <w:rPr>
                                <w:rFonts w:ascii="Century Gothic" w:hAnsi="Century Gothic"/>
                                <w:sz w:val="14"/>
                                <w:lang w:val="es-ES_tradnl"/>
                              </w:rPr>
                            </w:pPr>
                          </w:p>
                          <w:p w14:paraId="35D48255" w14:textId="4E047868" w:rsidR="00573CBE" w:rsidRDefault="00573C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73CBE" w:rsidRPr="00AD6AF2" w:rsidRDefault="00573C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73CBE" w:rsidRPr="00AD6AF2" w:rsidRDefault="00573CBE" w:rsidP="008537B0">
                      <w:pPr>
                        <w:ind w:right="930"/>
                        <w:jc w:val="center"/>
                        <w:rPr>
                          <w:rFonts w:ascii="Century Gothic" w:hAnsi="Century Gothic"/>
                          <w:sz w:val="14"/>
                          <w:lang w:val="es-ES_tradnl"/>
                        </w:rPr>
                      </w:pPr>
                    </w:p>
                    <w:p w14:paraId="35D48255" w14:textId="4E047868" w:rsidR="00573CBE" w:rsidRDefault="00573C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73CBE" w:rsidRPr="00AD6AF2" w:rsidRDefault="00573C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73CBE" w:rsidRDefault="00573CBE" w:rsidP="008537B0">
                            <w:pPr>
                              <w:pStyle w:val="Ttulo1"/>
                              <w:ind w:left="142"/>
                              <w:jc w:val="center"/>
                              <w:rPr>
                                <w:rFonts w:ascii="Century Gothic" w:hAnsi="Century Gothic"/>
                                <w:szCs w:val="28"/>
                              </w:rPr>
                            </w:pPr>
                          </w:p>
                          <w:p w14:paraId="4F15C962" w14:textId="77777777" w:rsidR="00573CBE" w:rsidRDefault="00573C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73CBE" w:rsidRPr="00196858" w:rsidRDefault="00573CBE" w:rsidP="008537B0"/>
                          <w:p w14:paraId="2FAF2E51" w14:textId="77777777" w:rsidR="00573CBE" w:rsidRDefault="00573CBE" w:rsidP="008537B0">
                            <w:pPr>
                              <w:ind w:left="142"/>
                              <w:jc w:val="center"/>
                              <w:rPr>
                                <w:rFonts w:ascii="Verdana" w:hAnsi="Verdana"/>
                                <w:b/>
                              </w:rPr>
                            </w:pPr>
                          </w:p>
                          <w:p w14:paraId="6E90B37D" w14:textId="77777777" w:rsidR="00573CBE" w:rsidRDefault="00573C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73CBE" w:rsidRPr="00103622" w:rsidRDefault="00573CBE" w:rsidP="008537B0">
                            <w:pPr>
                              <w:ind w:left="142"/>
                              <w:jc w:val="center"/>
                              <w:rPr>
                                <w:rFonts w:ascii="Century Gothic" w:hAnsi="Century Gothic" w:cs="Arial"/>
                                <w:b/>
                                <w:sz w:val="32"/>
                                <w:szCs w:val="32"/>
                                <w:lang w:val="es-MX"/>
                              </w:rPr>
                            </w:pPr>
                          </w:p>
                          <w:p w14:paraId="5859BF03" w14:textId="77777777" w:rsidR="00573CBE" w:rsidRPr="00103622" w:rsidRDefault="00573C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73CBE" w:rsidRDefault="00573C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73CBE" w:rsidRDefault="00573CBE" w:rsidP="008537B0">
                            <w:pPr>
                              <w:jc w:val="center"/>
                              <w:rPr>
                                <w:rFonts w:ascii="Century Gothic" w:hAnsi="Century Gothic" w:cs="Arial"/>
                                <w:b/>
                                <w:sz w:val="28"/>
                                <w:szCs w:val="32"/>
                              </w:rPr>
                            </w:pPr>
                          </w:p>
                          <w:p w14:paraId="75AEF3E0" w14:textId="77777777" w:rsidR="00573CBE" w:rsidRPr="00D94CE2" w:rsidRDefault="00573C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73CBE" w:rsidRPr="00D94CE2" w:rsidRDefault="00573C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73CBE" w:rsidRDefault="00573CBE" w:rsidP="008537B0">
                            <w:pPr>
                              <w:ind w:left="142" w:right="-118"/>
                              <w:jc w:val="center"/>
                              <w:rPr>
                                <w:rFonts w:ascii="Century Gothic" w:hAnsi="Century Gothic" w:cs="Arial"/>
                                <w:b/>
                                <w:sz w:val="28"/>
                                <w:szCs w:val="28"/>
                                <w:lang w:val="es-MX"/>
                              </w:rPr>
                            </w:pPr>
                          </w:p>
                          <w:p w14:paraId="611F339B" w14:textId="77777777" w:rsidR="00573CBE" w:rsidRDefault="00573CBE" w:rsidP="008537B0">
                            <w:pPr>
                              <w:ind w:left="142" w:right="-118"/>
                              <w:jc w:val="center"/>
                              <w:rPr>
                                <w:rFonts w:ascii="Century Gothic" w:hAnsi="Century Gothic" w:cs="Arial"/>
                                <w:b/>
                                <w:sz w:val="28"/>
                                <w:szCs w:val="28"/>
                                <w:lang w:val="es-MX"/>
                              </w:rPr>
                            </w:pPr>
                          </w:p>
                          <w:p w14:paraId="050BB91F" w14:textId="77777777" w:rsidR="00573CBE" w:rsidRPr="00103622" w:rsidRDefault="00573C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73CBE" w:rsidRPr="00103622" w:rsidRDefault="00573CBE" w:rsidP="008537B0">
                            <w:pPr>
                              <w:ind w:left="142" w:right="-118"/>
                              <w:rPr>
                                <w:rFonts w:ascii="Century Gothic" w:hAnsi="Century Gothic"/>
                                <w:b/>
                                <w:sz w:val="28"/>
                                <w:szCs w:val="28"/>
                              </w:rPr>
                            </w:pPr>
                          </w:p>
                          <w:p w14:paraId="502C4473" w14:textId="3A709987" w:rsidR="00573CBE" w:rsidRPr="005C4880" w:rsidRDefault="00573CBE" w:rsidP="005C4880">
                            <w:pPr>
                              <w:autoSpaceDE w:val="0"/>
                              <w:autoSpaceDN w:val="0"/>
                              <w:adjustRightInd w:val="0"/>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5C4880">
                              <w:rPr>
                                <w:rFonts w:ascii="Century Gothic" w:hAnsi="Century Gothic" w:cs="Century Gothic"/>
                                <w:b/>
                                <w:bCs/>
                                <w:color w:val="0070C0"/>
                                <w:sz w:val="22"/>
                                <w:szCs w:val="28"/>
                              </w:rPr>
                              <w:t>OBRAS CIVILES Y MECÁNICAS PARA LA CONSTRUCCIÓN DE RED PRIMARIA DE DISTRIBUCIÓN TRAMO CAYAMBUCO-CORORO-OBRAS CIVILES, MECÁNICAS Y DE ACONDICIONAMIENTO PARA LA INSTALACIÓN DE 2 ESTACIONES DISTRITALES DE REGULACIÓN EN LAS COMUNIDADES DE CAYAMBUCO (1) Y CORORO (1)-MUNICIPIO DE TARABUCO</w:t>
                            </w:r>
                          </w:p>
                          <w:p w14:paraId="11A1FE1E" w14:textId="77777777" w:rsidR="00573CBE" w:rsidRPr="005C4880" w:rsidRDefault="00573CBE" w:rsidP="005C4880">
                            <w:pPr>
                              <w:autoSpaceDE w:val="0"/>
                              <w:autoSpaceDN w:val="0"/>
                              <w:adjustRightInd w:val="0"/>
                              <w:rPr>
                                <w:rFonts w:ascii="Century Gothic" w:hAnsi="Century Gothic" w:cs="Century Gothic"/>
                                <w:b/>
                                <w:bCs/>
                                <w:color w:val="0070C0"/>
                                <w:sz w:val="28"/>
                                <w:szCs w:val="28"/>
                              </w:rPr>
                            </w:pPr>
                          </w:p>
                          <w:p w14:paraId="0D129101" w14:textId="0A850965" w:rsidR="00573CBE" w:rsidRDefault="00573CBE"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20-17</w:t>
                            </w:r>
                          </w:p>
                          <w:p w14:paraId="4B2E4CBD" w14:textId="77777777" w:rsidR="00573CBE" w:rsidRPr="00D94CE2" w:rsidRDefault="00573CBE" w:rsidP="008537B0">
                            <w:pPr>
                              <w:ind w:right="-118"/>
                              <w:jc w:val="center"/>
                              <w:rPr>
                                <w:rFonts w:ascii="Century Gothic" w:hAnsi="Century Gothic" w:cs="Century Gothic"/>
                                <w:b/>
                                <w:bCs/>
                                <w:color w:val="FF0000"/>
                                <w:sz w:val="28"/>
                                <w:szCs w:val="28"/>
                              </w:rPr>
                            </w:pPr>
                          </w:p>
                          <w:p w14:paraId="009C7675" w14:textId="1F7B5735" w:rsidR="00573CBE" w:rsidRPr="00E95C93" w:rsidRDefault="00573CBE"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73CBE" w:rsidRPr="00103622" w:rsidRDefault="00573CBE" w:rsidP="008537B0">
                            <w:pPr>
                              <w:ind w:right="930"/>
                              <w:jc w:val="center"/>
                              <w:rPr>
                                <w:rFonts w:ascii="Century Gothic" w:hAnsi="Century Gothic"/>
                                <w:sz w:val="32"/>
                                <w:szCs w:val="32"/>
                                <w:lang w:val="es-ES_tradnl"/>
                              </w:rPr>
                            </w:pPr>
                          </w:p>
                          <w:p w14:paraId="7B7611E1" w14:textId="77777777" w:rsidR="00573CBE" w:rsidRPr="00103622" w:rsidRDefault="00573CBE" w:rsidP="008537B0">
                            <w:pPr>
                              <w:ind w:right="930"/>
                              <w:jc w:val="center"/>
                              <w:rPr>
                                <w:rFonts w:ascii="Century Gothic" w:hAnsi="Century Gothic"/>
                                <w:sz w:val="32"/>
                                <w:szCs w:val="32"/>
                                <w:lang w:val="es-ES_tradnl"/>
                              </w:rPr>
                            </w:pPr>
                          </w:p>
                          <w:p w14:paraId="7B98CC40" w14:textId="77777777" w:rsidR="00573CBE" w:rsidRDefault="00573CBE" w:rsidP="008537B0">
                            <w:pPr>
                              <w:ind w:right="930"/>
                              <w:jc w:val="center"/>
                              <w:rPr>
                                <w:rFonts w:ascii="Century Gothic" w:hAnsi="Century Gothic"/>
                                <w:lang w:val="es-ES_tradnl"/>
                              </w:rPr>
                            </w:pPr>
                          </w:p>
                          <w:p w14:paraId="2FE09DE0" w14:textId="77777777" w:rsidR="00573CBE" w:rsidRPr="009C5A35" w:rsidRDefault="00573CB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73CBE" w:rsidRDefault="00573CBE" w:rsidP="008537B0">
                      <w:pPr>
                        <w:pStyle w:val="Ttulo1"/>
                        <w:ind w:left="142"/>
                        <w:jc w:val="center"/>
                        <w:rPr>
                          <w:rFonts w:ascii="Century Gothic" w:hAnsi="Century Gothic"/>
                          <w:szCs w:val="28"/>
                        </w:rPr>
                      </w:pPr>
                    </w:p>
                    <w:p w14:paraId="4F15C962" w14:textId="77777777" w:rsidR="00573CBE" w:rsidRDefault="00573C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73CBE" w:rsidRPr="00196858" w:rsidRDefault="00573CBE" w:rsidP="008537B0"/>
                    <w:p w14:paraId="2FAF2E51" w14:textId="77777777" w:rsidR="00573CBE" w:rsidRDefault="00573CBE" w:rsidP="008537B0">
                      <w:pPr>
                        <w:ind w:left="142"/>
                        <w:jc w:val="center"/>
                        <w:rPr>
                          <w:rFonts w:ascii="Verdana" w:hAnsi="Verdana"/>
                          <w:b/>
                        </w:rPr>
                      </w:pPr>
                    </w:p>
                    <w:p w14:paraId="6E90B37D" w14:textId="77777777" w:rsidR="00573CBE" w:rsidRDefault="00573C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73CBE" w:rsidRPr="00103622" w:rsidRDefault="00573CBE" w:rsidP="008537B0">
                      <w:pPr>
                        <w:ind w:left="142"/>
                        <w:jc w:val="center"/>
                        <w:rPr>
                          <w:rFonts w:ascii="Century Gothic" w:hAnsi="Century Gothic" w:cs="Arial"/>
                          <w:b/>
                          <w:sz w:val="32"/>
                          <w:szCs w:val="32"/>
                          <w:lang w:val="es-MX"/>
                        </w:rPr>
                      </w:pPr>
                    </w:p>
                    <w:p w14:paraId="5859BF03" w14:textId="77777777" w:rsidR="00573CBE" w:rsidRPr="00103622" w:rsidRDefault="00573C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73CBE" w:rsidRDefault="00573C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73CBE" w:rsidRDefault="00573CBE" w:rsidP="008537B0">
                      <w:pPr>
                        <w:jc w:val="center"/>
                        <w:rPr>
                          <w:rFonts w:ascii="Century Gothic" w:hAnsi="Century Gothic" w:cs="Arial"/>
                          <w:b/>
                          <w:sz w:val="28"/>
                          <w:szCs w:val="32"/>
                        </w:rPr>
                      </w:pPr>
                    </w:p>
                    <w:p w14:paraId="75AEF3E0" w14:textId="77777777" w:rsidR="00573CBE" w:rsidRPr="00D94CE2" w:rsidRDefault="00573C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73CBE" w:rsidRPr="00D94CE2" w:rsidRDefault="00573C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73CBE" w:rsidRDefault="00573CBE" w:rsidP="008537B0">
                      <w:pPr>
                        <w:ind w:left="142" w:right="-118"/>
                        <w:jc w:val="center"/>
                        <w:rPr>
                          <w:rFonts w:ascii="Century Gothic" w:hAnsi="Century Gothic" w:cs="Arial"/>
                          <w:b/>
                          <w:sz w:val="28"/>
                          <w:szCs w:val="28"/>
                          <w:lang w:val="es-MX"/>
                        </w:rPr>
                      </w:pPr>
                    </w:p>
                    <w:p w14:paraId="611F339B" w14:textId="77777777" w:rsidR="00573CBE" w:rsidRDefault="00573CBE" w:rsidP="008537B0">
                      <w:pPr>
                        <w:ind w:left="142" w:right="-118"/>
                        <w:jc w:val="center"/>
                        <w:rPr>
                          <w:rFonts w:ascii="Century Gothic" w:hAnsi="Century Gothic" w:cs="Arial"/>
                          <w:b/>
                          <w:sz w:val="28"/>
                          <w:szCs w:val="28"/>
                          <w:lang w:val="es-MX"/>
                        </w:rPr>
                      </w:pPr>
                    </w:p>
                    <w:p w14:paraId="050BB91F" w14:textId="77777777" w:rsidR="00573CBE" w:rsidRPr="00103622" w:rsidRDefault="00573C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73CBE" w:rsidRPr="00103622" w:rsidRDefault="00573CBE" w:rsidP="008537B0">
                      <w:pPr>
                        <w:ind w:left="142" w:right="-118"/>
                        <w:rPr>
                          <w:rFonts w:ascii="Century Gothic" w:hAnsi="Century Gothic"/>
                          <w:b/>
                          <w:sz w:val="28"/>
                          <w:szCs w:val="28"/>
                        </w:rPr>
                      </w:pPr>
                    </w:p>
                    <w:p w14:paraId="502C4473" w14:textId="3A709987" w:rsidR="00573CBE" w:rsidRPr="005C4880" w:rsidRDefault="00573CBE" w:rsidP="005C4880">
                      <w:pPr>
                        <w:autoSpaceDE w:val="0"/>
                        <w:autoSpaceDN w:val="0"/>
                        <w:adjustRightInd w:val="0"/>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Pr="005C4880">
                        <w:rPr>
                          <w:rFonts w:ascii="Century Gothic" w:hAnsi="Century Gothic" w:cs="Century Gothic"/>
                          <w:b/>
                          <w:bCs/>
                          <w:color w:val="0070C0"/>
                          <w:sz w:val="22"/>
                          <w:szCs w:val="28"/>
                        </w:rPr>
                        <w:t>OBRAS CIVILES Y MECÁNICAS PARA LA CONSTRUCCIÓN DE RED PRIMARIA DE DISTRIBUCIÓN TRAMO CAYAMBUCO-CORORO-OBRAS CIVILES, MECÁNICAS Y DE ACONDICIONAMIENTO PARA LA INSTALACIÓN DE 2 ESTACIONES DISTRITALES DE REGULACIÓN EN LAS COMUNIDADES DE CAYAMBUCO (1) Y CORORO (1)-MUNICIPIO DE TARABUCO</w:t>
                      </w:r>
                    </w:p>
                    <w:p w14:paraId="11A1FE1E" w14:textId="77777777" w:rsidR="00573CBE" w:rsidRPr="005C4880" w:rsidRDefault="00573CBE" w:rsidP="005C4880">
                      <w:pPr>
                        <w:autoSpaceDE w:val="0"/>
                        <w:autoSpaceDN w:val="0"/>
                        <w:adjustRightInd w:val="0"/>
                        <w:rPr>
                          <w:rFonts w:ascii="Century Gothic" w:hAnsi="Century Gothic" w:cs="Century Gothic"/>
                          <w:b/>
                          <w:bCs/>
                          <w:color w:val="0070C0"/>
                          <w:sz w:val="28"/>
                          <w:szCs w:val="28"/>
                        </w:rPr>
                      </w:pPr>
                    </w:p>
                    <w:p w14:paraId="0D129101" w14:textId="0A850965" w:rsidR="00573CBE" w:rsidRDefault="00573CBE"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20-17</w:t>
                      </w:r>
                    </w:p>
                    <w:p w14:paraId="4B2E4CBD" w14:textId="77777777" w:rsidR="00573CBE" w:rsidRPr="00D94CE2" w:rsidRDefault="00573CBE" w:rsidP="008537B0">
                      <w:pPr>
                        <w:ind w:right="-118"/>
                        <w:jc w:val="center"/>
                        <w:rPr>
                          <w:rFonts w:ascii="Century Gothic" w:hAnsi="Century Gothic" w:cs="Century Gothic"/>
                          <w:b/>
                          <w:bCs/>
                          <w:color w:val="FF0000"/>
                          <w:sz w:val="28"/>
                          <w:szCs w:val="28"/>
                        </w:rPr>
                      </w:pPr>
                    </w:p>
                    <w:p w14:paraId="009C7675" w14:textId="1F7B5735" w:rsidR="00573CBE" w:rsidRPr="00E95C93" w:rsidRDefault="00573CBE"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73CBE" w:rsidRPr="00103622" w:rsidRDefault="00573CBE" w:rsidP="008537B0">
                      <w:pPr>
                        <w:ind w:right="930"/>
                        <w:jc w:val="center"/>
                        <w:rPr>
                          <w:rFonts w:ascii="Century Gothic" w:hAnsi="Century Gothic"/>
                          <w:sz w:val="32"/>
                          <w:szCs w:val="32"/>
                          <w:lang w:val="es-ES_tradnl"/>
                        </w:rPr>
                      </w:pPr>
                    </w:p>
                    <w:p w14:paraId="7B7611E1" w14:textId="77777777" w:rsidR="00573CBE" w:rsidRPr="00103622" w:rsidRDefault="00573CBE" w:rsidP="008537B0">
                      <w:pPr>
                        <w:ind w:right="930"/>
                        <w:jc w:val="center"/>
                        <w:rPr>
                          <w:rFonts w:ascii="Century Gothic" w:hAnsi="Century Gothic"/>
                          <w:sz w:val="32"/>
                          <w:szCs w:val="32"/>
                          <w:lang w:val="es-ES_tradnl"/>
                        </w:rPr>
                      </w:pPr>
                    </w:p>
                    <w:p w14:paraId="7B98CC40" w14:textId="77777777" w:rsidR="00573CBE" w:rsidRDefault="00573CBE" w:rsidP="008537B0">
                      <w:pPr>
                        <w:ind w:right="930"/>
                        <w:jc w:val="center"/>
                        <w:rPr>
                          <w:rFonts w:ascii="Century Gothic" w:hAnsi="Century Gothic"/>
                          <w:lang w:val="es-ES_tradnl"/>
                        </w:rPr>
                      </w:pPr>
                    </w:p>
                    <w:p w14:paraId="2FE09DE0" w14:textId="77777777" w:rsidR="00573CBE" w:rsidRPr="009C5A35" w:rsidRDefault="00573CB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57CADE62" w:rsidR="004C25FE" w:rsidRPr="002A555D" w:rsidRDefault="004C25FE" w:rsidP="00A35AA7">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411A948E" w:rsidR="004C25FE" w:rsidRPr="002A555D" w:rsidRDefault="004C25FE" w:rsidP="00AC2BC9">
            <w:pPr>
              <w:jc w:val="center"/>
              <w:rPr>
                <w:rFonts w:ascii="Calibri" w:hAnsi="Calibri" w:cs="Calibri"/>
                <w:sz w:val="22"/>
                <w:szCs w:val="22"/>
              </w:rPr>
            </w:pPr>
          </w:p>
        </w:tc>
        <w:tc>
          <w:tcPr>
            <w:tcW w:w="3117" w:type="dxa"/>
          </w:tcPr>
          <w:p w14:paraId="33C1D0F8" w14:textId="77777777" w:rsidR="003800B4" w:rsidRDefault="003800B4" w:rsidP="004C25FE">
            <w:pPr>
              <w:rPr>
                <w:rFonts w:ascii="Calibri" w:hAnsi="Calibri" w:cs="Calibri"/>
                <w:b/>
                <w:color w:val="1F497D"/>
                <w:sz w:val="16"/>
                <w:szCs w:val="22"/>
                <w:highlight w:val="cyan"/>
                <w:lang w:val="es-ES_tradnl"/>
              </w:rPr>
            </w:pPr>
          </w:p>
          <w:p w14:paraId="4EAA82AF" w14:textId="2E4C530B" w:rsidR="004C25FE" w:rsidRPr="002A555D" w:rsidRDefault="003800B4"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3420CC97" w:rsidR="004C25FE" w:rsidRPr="002A555D" w:rsidRDefault="004C00FE" w:rsidP="004C25FE">
            <w:pPr>
              <w:rPr>
                <w:rFonts w:ascii="Calibri" w:hAnsi="Calibri" w:cs="Calibri"/>
                <w:sz w:val="22"/>
                <w:szCs w:val="22"/>
              </w:rPr>
            </w:pPr>
            <w:r>
              <w:rPr>
                <w:rFonts w:ascii="Calibri" w:hAnsi="Calibri" w:cs="Calibri"/>
                <w:sz w:val="22"/>
                <w:szCs w:val="22"/>
              </w:rPr>
              <w:t>07/04</w:t>
            </w:r>
            <w:r w:rsidR="00C26277">
              <w:rPr>
                <w:rFonts w:ascii="Calibri" w:hAnsi="Calibri" w:cs="Calibri"/>
                <w:sz w:val="22"/>
                <w:szCs w:val="22"/>
              </w:rPr>
              <w:t>/2017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2F822432" w:rsidR="004C25FE" w:rsidRPr="002A555D" w:rsidRDefault="004C00FE" w:rsidP="004C25FE">
            <w:pPr>
              <w:rPr>
                <w:rFonts w:ascii="Calibri" w:hAnsi="Calibri" w:cs="Calibri"/>
                <w:sz w:val="22"/>
                <w:szCs w:val="22"/>
              </w:rPr>
            </w:pPr>
            <w:r>
              <w:rPr>
                <w:rFonts w:ascii="Calibri" w:hAnsi="Calibri" w:cs="Calibri"/>
                <w:sz w:val="22"/>
                <w:szCs w:val="22"/>
              </w:rPr>
              <w:t>07/04</w:t>
            </w:r>
            <w:r w:rsidR="00C26277">
              <w:rPr>
                <w:rFonts w:ascii="Calibri" w:hAnsi="Calibri" w:cs="Calibri"/>
                <w:sz w:val="22"/>
                <w:szCs w:val="22"/>
              </w:rPr>
              <w:t>/2017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5032E341"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4323B7">
        <w:trPr>
          <w:trHeight w:val="36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4323B7">
        <w:trPr>
          <w:trHeight w:val="41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323B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single" w:sz="8" w:space="0" w:color="000000"/>
              <w:left w:val="nil"/>
              <w:bottom w:val="single" w:sz="8" w:space="0" w:color="auto"/>
              <w:right w:val="single" w:sz="8" w:space="0" w:color="auto"/>
            </w:tcBorders>
            <w:shd w:val="clear" w:color="auto" w:fill="auto"/>
            <w:vAlign w:val="center"/>
          </w:tcPr>
          <w:p w14:paraId="487269AE" w14:textId="1DF47EC2" w:rsidR="004150C6" w:rsidRPr="004323B7" w:rsidRDefault="00EA3CAB" w:rsidP="004323B7">
            <w:pPr>
              <w:jc w:val="both"/>
              <w:rPr>
                <w:rFonts w:ascii="Calibri" w:hAnsi="Calibri" w:cs="Arial"/>
                <w:sz w:val="16"/>
                <w:szCs w:val="16"/>
              </w:rPr>
            </w:pPr>
            <w:bookmarkStart w:id="0" w:name="_GoBack"/>
            <w:bookmarkEnd w:id="0"/>
            <w:r>
              <w:rPr>
                <w:rFonts w:ascii="Tahoma" w:hAnsi="Tahoma" w:cs="Tahoma"/>
                <w:color w:val="000000"/>
                <w:sz w:val="17"/>
                <w:szCs w:val="17"/>
                <w:shd w:val="clear" w:color="auto" w:fill="FFFFFF"/>
              </w:rPr>
              <w:t>OBRAS CIVILES Y MECÁNICAS PARA LA CONSTRUCCIÓN DE RED PRIMARIA DE DISTRIBUCIÓN TRAMO CAYAMBUCO-CORORO-OBRAS CIVILES, MECÁNICAS Y DE ACONDICIONAMIENTO PARA LA INSTALACIÓN DE 2 ESTACIONES DISTRITALES DE REGULACIÓN EN LAS COMUNIDADES DE CAYAMBUCO (1) Y CORORO (1)-MUNICIPIO DE TARABUCO</w:t>
            </w:r>
          </w:p>
        </w:tc>
        <w:tc>
          <w:tcPr>
            <w:tcW w:w="1772" w:type="dxa"/>
            <w:tcBorders>
              <w:top w:val="nil"/>
              <w:left w:val="nil"/>
              <w:bottom w:val="single" w:sz="8" w:space="0" w:color="auto"/>
              <w:right w:val="single" w:sz="8" w:space="0" w:color="auto"/>
            </w:tcBorders>
            <w:shd w:val="clear" w:color="auto" w:fill="auto"/>
            <w:noWrap/>
            <w:vAlign w:val="center"/>
          </w:tcPr>
          <w:p w14:paraId="684D0922" w14:textId="51ED00B6" w:rsidR="004150C6" w:rsidRPr="00552079" w:rsidRDefault="00CC6E33" w:rsidP="00CC6E3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2.749.104,07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4323B7" w:rsidRDefault="00AE1D28" w:rsidP="00D94CE2">
            <w:pPr>
              <w:jc w:val="right"/>
              <w:rPr>
                <w:rFonts w:asciiTheme="minorHAnsi" w:hAnsiTheme="minorHAnsi" w:cstheme="minorHAnsi"/>
                <w:b/>
                <w:bCs/>
                <w:color w:val="000000"/>
                <w:sz w:val="22"/>
                <w:szCs w:val="22"/>
                <w:lang w:val="es-BO" w:eastAsia="es-BO"/>
              </w:rPr>
            </w:pPr>
            <w:r w:rsidRPr="004323B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341829D" w:rsidR="00103622" w:rsidRPr="00CC6E33" w:rsidRDefault="00CC6E33" w:rsidP="00B37050">
            <w:pPr>
              <w:jc w:val="right"/>
              <w:rPr>
                <w:rFonts w:asciiTheme="minorHAnsi" w:hAnsiTheme="minorHAnsi" w:cstheme="minorHAnsi"/>
                <w:b/>
                <w:color w:val="000000"/>
                <w:sz w:val="22"/>
                <w:szCs w:val="22"/>
                <w:lang w:val="es-BO" w:eastAsia="es-BO"/>
              </w:rPr>
            </w:pPr>
            <w:r w:rsidRPr="00CC6E33">
              <w:rPr>
                <w:rFonts w:asciiTheme="minorHAnsi" w:hAnsiTheme="minorHAnsi" w:cstheme="minorHAnsi"/>
                <w:b/>
                <w:color w:val="000000"/>
                <w:sz w:val="22"/>
                <w:szCs w:val="22"/>
                <w:lang w:val="es-BO" w:eastAsia="es-BO"/>
              </w:rPr>
              <w:t>2.749.104,07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4A95761" w14:textId="77777777" w:rsidR="003800B4" w:rsidRDefault="003800B4" w:rsidP="00B37050">
      <w:pPr>
        <w:jc w:val="center"/>
        <w:rPr>
          <w:rFonts w:asciiTheme="minorHAnsi" w:hAnsiTheme="minorHAnsi" w:cstheme="minorHAnsi"/>
          <w:b/>
          <w:sz w:val="22"/>
          <w:szCs w:val="22"/>
        </w:rPr>
      </w:pPr>
    </w:p>
    <w:p w14:paraId="2D7A9B94" w14:textId="77777777" w:rsidR="003800B4" w:rsidRDefault="003800B4" w:rsidP="00B37050">
      <w:pPr>
        <w:jc w:val="center"/>
        <w:rPr>
          <w:rFonts w:asciiTheme="minorHAnsi" w:hAnsiTheme="minorHAnsi" w:cstheme="minorHAnsi"/>
          <w:b/>
          <w:sz w:val="22"/>
          <w:szCs w:val="22"/>
        </w:rPr>
      </w:pPr>
    </w:p>
    <w:p w14:paraId="53AF3C4E" w14:textId="77777777" w:rsidR="003800B4" w:rsidRDefault="003800B4" w:rsidP="00B37050">
      <w:pPr>
        <w:jc w:val="center"/>
        <w:rPr>
          <w:rFonts w:asciiTheme="minorHAnsi" w:hAnsiTheme="minorHAnsi" w:cstheme="minorHAnsi"/>
          <w:b/>
          <w:sz w:val="22"/>
          <w:szCs w:val="22"/>
        </w:rPr>
      </w:pPr>
    </w:p>
    <w:p w14:paraId="5EC450E8" w14:textId="2754D155" w:rsidR="005D4B1C" w:rsidRDefault="004150C6" w:rsidP="00A35AA7">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22B38FC8" w14:textId="77777777" w:rsidR="00A35AA7" w:rsidRDefault="00A35AA7"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0675B7FB"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p>
    <w:p w14:paraId="510F1A21" w14:textId="77777777" w:rsidR="00C733F7" w:rsidRDefault="00C733F7" w:rsidP="00C733F7">
      <w:pPr>
        <w:jc w:val="both"/>
        <w:rPr>
          <w:rFonts w:asciiTheme="minorHAnsi" w:hAnsiTheme="minorHAnsi" w:cstheme="minorHAnsi"/>
          <w:sz w:val="22"/>
          <w:szCs w:val="22"/>
        </w:rPr>
      </w:pPr>
    </w:p>
    <w:p w14:paraId="3CDE228D" w14:textId="77777777" w:rsidR="006F7104" w:rsidRPr="00552079" w:rsidRDefault="006F7104" w:rsidP="006F710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30E04063" w14:textId="77777777" w:rsidR="006F7104" w:rsidRPr="00552079" w:rsidRDefault="006F7104" w:rsidP="006F7104">
      <w:pPr>
        <w:tabs>
          <w:tab w:val="num" w:pos="993"/>
        </w:tabs>
        <w:ind w:left="426"/>
        <w:jc w:val="both"/>
        <w:rPr>
          <w:rFonts w:asciiTheme="minorHAnsi" w:hAnsiTheme="minorHAnsi" w:cstheme="minorHAnsi"/>
          <w:sz w:val="22"/>
          <w:szCs w:val="22"/>
        </w:rPr>
      </w:pPr>
    </w:p>
    <w:p w14:paraId="2612D32F" w14:textId="77777777" w:rsidR="006F7104" w:rsidRPr="00552079" w:rsidRDefault="006F7104" w:rsidP="006F710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3B3C74E9" w14:textId="77777777" w:rsidR="006F7104" w:rsidRPr="00552079" w:rsidRDefault="006F7104" w:rsidP="006F7104">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95DE963" w14:textId="77777777" w:rsidR="006F7104" w:rsidRPr="00552079" w:rsidRDefault="006F7104" w:rsidP="006F710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A0E0A75" w14:textId="77777777" w:rsidR="006F7104" w:rsidRPr="00C733F7" w:rsidRDefault="006F7104"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5D9FAE91" w14:textId="77777777" w:rsidR="00A35AA7" w:rsidRDefault="00A35AA7" w:rsidP="00897820">
      <w:pPr>
        <w:ind w:firstLine="426"/>
        <w:jc w:val="center"/>
        <w:rPr>
          <w:rFonts w:asciiTheme="minorHAnsi" w:hAnsiTheme="minorHAnsi" w:cstheme="minorHAnsi"/>
          <w:b/>
          <w:sz w:val="22"/>
          <w:szCs w:val="22"/>
        </w:rPr>
      </w:pPr>
    </w:p>
    <w:p w14:paraId="51F8D262" w14:textId="77777777" w:rsidR="00A35AA7" w:rsidRDefault="00A35AA7" w:rsidP="00897820">
      <w:pPr>
        <w:ind w:firstLine="426"/>
        <w:jc w:val="center"/>
        <w:rPr>
          <w:rFonts w:asciiTheme="minorHAnsi" w:hAnsiTheme="minorHAnsi" w:cstheme="minorHAnsi"/>
          <w:b/>
          <w:sz w:val="22"/>
          <w:szCs w:val="22"/>
        </w:rPr>
      </w:pPr>
    </w:p>
    <w:p w14:paraId="51ABCE0C" w14:textId="77777777" w:rsidR="00A35AA7" w:rsidRDefault="00A35AA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Pr="00F1484F"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3CBE" w:rsidRPr="00F1484F" w14:paraId="5BCDBA73" w14:textId="77777777" w:rsidTr="00573CBE">
        <w:tc>
          <w:tcPr>
            <w:tcW w:w="9544" w:type="dxa"/>
            <w:shd w:val="clear" w:color="auto" w:fill="8DB3E2"/>
            <w:vAlign w:val="center"/>
          </w:tcPr>
          <w:p w14:paraId="2E49AF10" w14:textId="77777777" w:rsidR="00573CBE" w:rsidRPr="00F1484F" w:rsidRDefault="00573CBE" w:rsidP="00573CBE">
            <w:pPr>
              <w:rPr>
                <w:rFonts w:ascii="Calibri" w:hAnsi="Calibri" w:cs="Calibri"/>
                <w:b/>
                <w:sz w:val="22"/>
                <w:szCs w:val="22"/>
                <w:lang w:eastAsia="es-ES"/>
              </w:rPr>
            </w:pPr>
            <w:r w:rsidRPr="00F1484F">
              <w:rPr>
                <w:rFonts w:ascii="Calibri" w:hAnsi="Calibri" w:cs="Calibri"/>
                <w:b/>
                <w:sz w:val="22"/>
                <w:szCs w:val="22"/>
                <w:lang w:eastAsia="es-ES"/>
              </w:rPr>
              <w:t>1.- GARANTIAS FINANCIERAS</w:t>
            </w:r>
          </w:p>
        </w:tc>
      </w:tr>
      <w:tr w:rsidR="00573CBE" w:rsidRPr="00F1484F" w14:paraId="29B5A250" w14:textId="77777777" w:rsidTr="00573CBE">
        <w:tc>
          <w:tcPr>
            <w:tcW w:w="9544" w:type="dxa"/>
            <w:shd w:val="clear" w:color="auto" w:fill="8DB3E2"/>
            <w:vAlign w:val="center"/>
          </w:tcPr>
          <w:p w14:paraId="7E76AC1C" w14:textId="77777777" w:rsidR="00573CBE" w:rsidRPr="00F1484F" w:rsidRDefault="00573CBE" w:rsidP="00573CBE">
            <w:pPr>
              <w:rPr>
                <w:rFonts w:ascii="Calibri" w:hAnsi="Calibri" w:cs="Calibri"/>
                <w:b/>
                <w:sz w:val="22"/>
                <w:szCs w:val="22"/>
                <w:lang w:eastAsia="es-ES"/>
              </w:rPr>
            </w:pPr>
            <w:r w:rsidRPr="00F1484F">
              <w:rPr>
                <w:rFonts w:ascii="Calibri" w:hAnsi="Calibri" w:cs="Calibri"/>
                <w:b/>
                <w:sz w:val="22"/>
                <w:szCs w:val="22"/>
                <w:lang w:eastAsia="es-ES"/>
              </w:rPr>
              <w:t>GARANTÍA DE SERIEDAD DE PROPUESTA</w:t>
            </w:r>
          </w:p>
        </w:tc>
      </w:tr>
      <w:tr w:rsidR="00573CBE" w:rsidRPr="00F1484F" w14:paraId="34FBAC9B" w14:textId="77777777" w:rsidTr="00573CBE">
        <w:tc>
          <w:tcPr>
            <w:tcW w:w="9544" w:type="dxa"/>
            <w:shd w:val="clear" w:color="auto" w:fill="auto"/>
            <w:vAlign w:val="center"/>
          </w:tcPr>
          <w:p w14:paraId="38209F85" w14:textId="77777777" w:rsidR="00573CBE" w:rsidRPr="00F1484F" w:rsidRDefault="00573CBE" w:rsidP="00573CBE">
            <w:pPr>
              <w:rPr>
                <w:rFonts w:ascii="Calibri" w:hAnsi="Calibri" w:cs="Calibri"/>
                <w:sz w:val="22"/>
                <w:szCs w:val="22"/>
                <w:lang w:eastAsia="es-ES"/>
              </w:rPr>
            </w:pPr>
          </w:p>
          <w:p w14:paraId="56947D98" w14:textId="77777777" w:rsidR="00573CBE" w:rsidRPr="00F1484F" w:rsidRDefault="00573CBE" w:rsidP="00573CBE">
            <w:pPr>
              <w:jc w:val="both"/>
              <w:rPr>
                <w:rFonts w:ascii="Calibri" w:hAnsi="Calibri" w:cs="Calibri"/>
                <w:sz w:val="22"/>
                <w:szCs w:val="22"/>
                <w:lang w:eastAsia="es-ES"/>
              </w:rPr>
            </w:pPr>
            <w:r w:rsidRPr="00F1484F">
              <w:rPr>
                <w:rFonts w:ascii="Calibri" w:hAnsi="Calibri" w:cs="Calibri"/>
                <w:sz w:val="22"/>
                <w:szCs w:val="22"/>
                <w:lang w:eastAsia="es-ES"/>
              </w:rPr>
              <w:t xml:space="preserve">A elección de la empresa (proponente o adjudicada, según corresponda) podrá optar por uno de los siguientes instrumentos financieros: </w:t>
            </w:r>
          </w:p>
          <w:p w14:paraId="19A3069D" w14:textId="77777777" w:rsidR="00573CBE" w:rsidRPr="00F1484F" w:rsidRDefault="00573CBE" w:rsidP="00573CBE">
            <w:pPr>
              <w:rPr>
                <w:rFonts w:ascii="Calibri" w:hAnsi="Calibri" w:cs="Calibri"/>
                <w:sz w:val="22"/>
                <w:szCs w:val="22"/>
                <w:lang w:eastAsia="es-ES"/>
              </w:rPr>
            </w:pPr>
          </w:p>
          <w:p w14:paraId="1E417913" w14:textId="77777777" w:rsidR="00573CBE" w:rsidRPr="00F1484F" w:rsidRDefault="00573CBE" w:rsidP="00573CBE">
            <w:pPr>
              <w:spacing w:after="240"/>
              <w:jc w:val="both"/>
              <w:rPr>
                <w:rFonts w:ascii="Calibri" w:hAnsi="Calibri" w:cs="Calibri"/>
                <w:sz w:val="22"/>
                <w:szCs w:val="22"/>
              </w:rPr>
            </w:pPr>
            <w:r w:rsidRPr="00F1484F">
              <w:rPr>
                <w:rFonts w:ascii="Calibri" w:hAnsi="Calibri" w:cs="Calibri"/>
                <w:b/>
                <w:bCs/>
                <w:sz w:val="22"/>
                <w:szCs w:val="22"/>
                <w:u w:val="single"/>
              </w:rPr>
              <w:t>Boleta de Garantía</w:t>
            </w:r>
            <w:r w:rsidRPr="00F1484F">
              <w:rPr>
                <w:rFonts w:ascii="Calibri" w:hAnsi="Calibri" w:cs="Calibri"/>
                <w:b/>
                <w:bCs/>
                <w:sz w:val="22"/>
                <w:szCs w:val="22"/>
              </w:rPr>
              <w:t>,</w:t>
            </w:r>
            <w:r w:rsidRPr="00F1484F">
              <w:rPr>
                <w:rFonts w:ascii="Calibri" w:hAnsi="Calibri" w:cs="Calibri"/>
                <w:sz w:val="22"/>
                <w:szCs w:val="22"/>
              </w:rPr>
              <w:t xml:space="preserve">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0CE7EAE"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Garantía a Primer Requerimiento</w:t>
            </w:r>
            <w:r w:rsidRPr="00F1484F">
              <w:rPr>
                <w:rFonts w:ascii="Calibri" w:hAnsi="Calibri" w:cs="Calibri"/>
                <w:sz w:val="22"/>
                <w:szCs w:val="22"/>
              </w:rPr>
              <w:t>,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1CDEBC91" w14:textId="77777777" w:rsidR="00573CBE" w:rsidRPr="00F1484F" w:rsidRDefault="00573CBE" w:rsidP="00573CBE">
            <w:pPr>
              <w:jc w:val="both"/>
              <w:rPr>
                <w:rFonts w:ascii="Calibri" w:hAnsi="Calibri" w:cs="Calibri"/>
                <w:sz w:val="22"/>
                <w:szCs w:val="22"/>
              </w:rPr>
            </w:pPr>
          </w:p>
          <w:p w14:paraId="27F4DAF9"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 xml:space="preserve">Póliza de caución a Primer requerimiento para Entidades </w:t>
            </w:r>
            <w:proofErr w:type="spellStart"/>
            <w:r w:rsidRPr="00F1484F">
              <w:rPr>
                <w:rFonts w:ascii="Calibri" w:hAnsi="Calibri" w:cs="Calibri"/>
                <w:b/>
                <w:bCs/>
                <w:sz w:val="22"/>
                <w:szCs w:val="22"/>
                <w:u w:val="single"/>
              </w:rPr>
              <w:t>Publicas</w:t>
            </w:r>
            <w:proofErr w:type="spellEnd"/>
            <w:r w:rsidRPr="00F1484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77814331" w14:textId="77777777" w:rsidR="00573CBE" w:rsidRPr="00F1484F" w:rsidRDefault="00573CBE" w:rsidP="00573CBE">
            <w:pPr>
              <w:jc w:val="both"/>
              <w:rPr>
                <w:rFonts w:ascii="Calibri" w:hAnsi="Calibri" w:cs="Calibri"/>
                <w:sz w:val="22"/>
                <w:szCs w:val="22"/>
                <w:lang w:eastAsia="es-ES"/>
              </w:rPr>
            </w:pPr>
          </w:p>
        </w:tc>
      </w:tr>
      <w:tr w:rsidR="00573CBE" w:rsidRPr="00F1484F" w14:paraId="0D995508" w14:textId="77777777" w:rsidTr="00573CBE">
        <w:tc>
          <w:tcPr>
            <w:tcW w:w="9544" w:type="dxa"/>
            <w:shd w:val="clear" w:color="auto" w:fill="8DB3E2"/>
            <w:vAlign w:val="center"/>
          </w:tcPr>
          <w:p w14:paraId="36198F40" w14:textId="77777777" w:rsidR="00573CBE" w:rsidRPr="00F1484F" w:rsidRDefault="00573CBE" w:rsidP="00573CBE">
            <w:pPr>
              <w:rPr>
                <w:rFonts w:ascii="Calibri" w:hAnsi="Calibri" w:cs="Calibri"/>
                <w:sz w:val="22"/>
                <w:szCs w:val="22"/>
                <w:lang w:eastAsia="es-ES"/>
              </w:rPr>
            </w:pPr>
            <w:r w:rsidRPr="00F1484F">
              <w:rPr>
                <w:rFonts w:ascii="Calibri" w:hAnsi="Calibri" w:cs="Calibri"/>
                <w:b/>
                <w:sz w:val="22"/>
                <w:szCs w:val="22"/>
                <w:lang w:eastAsia="es-ES"/>
              </w:rPr>
              <w:t>GARANTÍA DE CORRECTA INVERSIÓN DE ANTICIPO</w:t>
            </w:r>
            <w:r w:rsidRPr="00F1484F">
              <w:rPr>
                <w:rFonts w:ascii="Calibri" w:hAnsi="Calibri" w:cs="Calibri"/>
                <w:sz w:val="22"/>
                <w:szCs w:val="22"/>
                <w:lang w:eastAsia="es-ES"/>
              </w:rPr>
              <w:t xml:space="preserve"> </w:t>
            </w:r>
          </w:p>
        </w:tc>
      </w:tr>
      <w:tr w:rsidR="00573CBE" w:rsidRPr="00F1484F" w14:paraId="50E3BBD2" w14:textId="77777777" w:rsidTr="00573CBE">
        <w:tc>
          <w:tcPr>
            <w:tcW w:w="9544" w:type="dxa"/>
            <w:shd w:val="clear" w:color="auto" w:fill="auto"/>
            <w:vAlign w:val="center"/>
          </w:tcPr>
          <w:p w14:paraId="4E5FD205" w14:textId="77777777" w:rsidR="00573CBE" w:rsidRPr="00F1484F" w:rsidRDefault="00573CBE" w:rsidP="00573CBE">
            <w:pPr>
              <w:rPr>
                <w:rFonts w:ascii="Calibri" w:hAnsi="Calibri" w:cs="Calibri"/>
                <w:sz w:val="22"/>
                <w:szCs w:val="22"/>
                <w:lang w:eastAsia="es-ES"/>
              </w:rPr>
            </w:pPr>
          </w:p>
          <w:p w14:paraId="4D08F9E9" w14:textId="77777777" w:rsidR="00573CBE" w:rsidRPr="00F1484F" w:rsidRDefault="00573CBE" w:rsidP="00573CBE">
            <w:pPr>
              <w:jc w:val="both"/>
              <w:rPr>
                <w:rFonts w:ascii="Calibri" w:hAnsi="Calibri" w:cs="Calibri"/>
                <w:sz w:val="22"/>
                <w:szCs w:val="22"/>
                <w:lang w:eastAsia="es-ES"/>
              </w:rPr>
            </w:pPr>
            <w:r w:rsidRPr="00F1484F">
              <w:rPr>
                <w:rFonts w:ascii="Calibri" w:hAnsi="Calibri" w:cs="Calibri"/>
                <w:sz w:val="22"/>
                <w:szCs w:val="22"/>
                <w:lang w:eastAsia="es-ES"/>
              </w:rPr>
              <w:t xml:space="preserve">A elección de la empresa (proponente o adjudicada, según corresponda) podrá optar por uno de los siguientes instrumentos financieros: </w:t>
            </w:r>
          </w:p>
          <w:p w14:paraId="6C682F4A" w14:textId="77777777" w:rsidR="00573CBE" w:rsidRPr="00F1484F" w:rsidRDefault="00573CBE" w:rsidP="00573CBE">
            <w:pPr>
              <w:jc w:val="both"/>
              <w:rPr>
                <w:rFonts w:ascii="Calibri" w:hAnsi="Calibri" w:cs="Calibri"/>
                <w:sz w:val="22"/>
                <w:szCs w:val="22"/>
                <w:lang w:eastAsia="es-ES"/>
              </w:rPr>
            </w:pPr>
          </w:p>
          <w:p w14:paraId="73EB2D4E"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Boleta de Garantía</w:t>
            </w:r>
            <w:r w:rsidRPr="00F1484F">
              <w:rPr>
                <w:rFonts w:ascii="Calibri" w:hAnsi="Calibri" w:cs="Calibri"/>
                <w:sz w:val="22"/>
                <w:szCs w:val="22"/>
              </w:rPr>
              <w:t xml:space="preserve">,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14:paraId="2035FA41" w14:textId="77777777" w:rsidR="00573CBE" w:rsidRPr="00F1484F" w:rsidRDefault="00573CBE" w:rsidP="00573CBE">
            <w:pPr>
              <w:jc w:val="both"/>
              <w:rPr>
                <w:rFonts w:ascii="Calibri" w:hAnsi="Calibri" w:cs="Calibri"/>
                <w:sz w:val="22"/>
                <w:szCs w:val="22"/>
                <w:lang w:eastAsia="es-ES"/>
              </w:rPr>
            </w:pPr>
          </w:p>
          <w:p w14:paraId="51CE5F43"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Garantía a Primer Requerimiento</w:t>
            </w:r>
            <w:r w:rsidRPr="00F1484F">
              <w:rPr>
                <w:rFonts w:ascii="Calibri" w:hAnsi="Calibri" w:cs="Calibri"/>
                <w:sz w:val="22"/>
                <w:szCs w:val="22"/>
              </w:rPr>
              <w:t>,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w:t>
            </w:r>
            <w:r w:rsidRPr="00F1484F">
              <w:rPr>
                <w:rFonts w:ascii="Calibri" w:hAnsi="Calibri" w:cs="Calibri"/>
                <w:sz w:val="22"/>
                <w:szCs w:val="22"/>
              </w:rPr>
              <w:lastRenderedPageBreak/>
              <w:t>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14:paraId="75296A66" w14:textId="77777777" w:rsidR="00573CBE" w:rsidRPr="00F1484F" w:rsidRDefault="00573CBE" w:rsidP="00573CBE">
            <w:pPr>
              <w:jc w:val="both"/>
              <w:rPr>
                <w:rFonts w:ascii="Calibri" w:hAnsi="Calibri" w:cs="Calibri"/>
                <w:sz w:val="22"/>
                <w:szCs w:val="22"/>
                <w:lang w:eastAsia="es-ES"/>
              </w:rPr>
            </w:pPr>
          </w:p>
        </w:tc>
      </w:tr>
      <w:tr w:rsidR="00573CBE" w:rsidRPr="00F1484F" w14:paraId="39568817" w14:textId="77777777" w:rsidTr="00573CBE">
        <w:tc>
          <w:tcPr>
            <w:tcW w:w="9544" w:type="dxa"/>
            <w:shd w:val="clear" w:color="auto" w:fill="8DB3E2"/>
            <w:vAlign w:val="center"/>
          </w:tcPr>
          <w:p w14:paraId="4BA94F5D" w14:textId="77777777" w:rsidR="00573CBE" w:rsidRPr="00F1484F" w:rsidRDefault="00573CBE" w:rsidP="00573CBE">
            <w:pPr>
              <w:rPr>
                <w:rFonts w:ascii="Calibri" w:hAnsi="Calibri" w:cs="Calibri"/>
                <w:sz w:val="22"/>
                <w:szCs w:val="22"/>
                <w:lang w:eastAsia="es-ES"/>
              </w:rPr>
            </w:pPr>
            <w:r w:rsidRPr="00F1484F">
              <w:rPr>
                <w:rFonts w:ascii="Calibri" w:hAnsi="Calibri" w:cs="Calibri"/>
                <w:b/>
                <w:sz w:val="22"/>
                <w:szCs w:val="22"/>
                <w:lang w:eastAsia="es-ES"/>
              </w:rPr>
              <w:lastRenderedPageBreak/>
              <w:t>GARANTÍA DE CUMPLIMIENTO DE CONTRATO</w:t>
            </w:r>
          </w:p>
        </w:tc>
      </w:tr>
      <w:tr w:rsidR="00573CBE" w:rsidRPr="00F1484F" w14:paraId="46CDD80C" w14:textId="77777777" w:rsidTr="00573CBE">
        <w:tc>
          <w:tcPr>
            <w:tcW w:w="9544" w:type="dxa"/>
            <w:shd w:val="clear" w:color="auto" w:fill="auto"/>
            <w:vAlign w:val="center"/>
          </w:tcPr>
          <w:p w14:paraId="47AFA403" w14:textId="77777777" w:rsidR="00573CBE" w:rsidRPr="00F1484F" w:rsidRDefault="00573CBE" w:rsidP="00573CBE">
            <w:pPr>
              <w:rPr>
                <w:rFonts w:ascii="Calibri" w:hAnsi="Calibri" w:cs="Calibri"/>
                <w:sz w:val="22"/>
                <w:szCs w:val="22"/>
                <w:lang w:eastAsia="es-ES"/>
              </w:rPr>
            </w:pPr>
          </w:p>
          <w:p w14:paraId="3833CFC5" w14:textId="77777777" w:rsidR="00573CBE" w:rsidRPr="00F1484F" w:rsidRDefault="00573CBE" w:rsidP="00573CBE">
            <w:pPr>
              <w:jc w:val="both"/>
              <w:rPr>
                <w:rFonts w:ascii="Calibri" w:hAnsi="Calibri" w:cs="Calibri"/>
                <w:sz w:val="22"/>
                <w:szCs w:val="22"/>
                <w:lang w:eastAsia="es-ES"/>
              </w:rPr>
            </w:pPr>
            <w:r w:rsidRPr="00F1484F">
              <w:rPr>
                <w:rFonts w:ascii="Calibri" w:hAnsi="Calibri" w:cs="Calibri"/>
                <w:sz w:val="22"/>
                <w:szCs w:val="22"/>
                <w:lang w:eastAsia="es-ES"/>
              </w:rPr>
              <w:t xml:space="preserve">A elección de la empresa (proponente o adjudicada, según corresponda) podrá optar por uno de los siguientes instrumentos financieros: </w:t>
            </w:r>
          </w:p>
          <w:p w14:paraId="36B699C0" w14:textId="77777777" w:rsidR="00573CBE" w:rsidRPr="00F1484F" w:rsidRDefault="00573CBE" w:rsidP="00573CBE">
            <w:pPr>
              <w:jc w:val="both"/>
              <w:rPr>
                <w:rFonts w:ascii="Calibri" w:hAnsi="Calibri" w:cs="Calibri"/>
                <w:sz w:val="22"/>
                <w:szCs w:val="22"/>
                <w:lang w:eastAsia="es-ES"/>
              </w:rPr>
            </w:pPr>
          </w:p>
          <w:p w14:paraId="163524C8"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Boleta de Garantía</w:t>
            </w:r>
            <w:r w:rsidRPr="00F1484F">
              <w:rPr>
                <w:rFonts w:ascii="Calibri" w:hAnsi="Calibri" w:cs="Calibri"/>
                <w:sz w:val="22"/>
                <w:szCs w:val="22"/>
              </w:rPr>
              <w:t xml:space="preserve">,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FD0D1D1" w14:textId="77777777" w:rsidR="00573CBE" w:rsidRPr="00F1484F" w:rsidRDefault="00573CBE" w:rsidP="00573CBE">
            <w:pPr>
              <w:jc w:val="both"/>
              <w:rPr>
                <w:rFonts w:ascii="Calibri" w:hAnsi="Calibri" w:cs="Calibri"/>
                <w:sz w:val="22"/>
                <w:szCs w:val="22"/>
                <w:lang w:eastAsia="es-ES"/>
              </w:rPr>
            </w:pPr>
          </w:p>
          <w:p w14:paraId="590E0B80"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Garantía a Primer Requerimiento</w:t>
            </w:r>
            <w:r w:rsidRPr="00F1484F">
              <w:rPr>
                <w:rFonts w:ascii="Calibri" w:hAnsi="Calibri" w:cs="Calibri"/>
                <w:sz w:val="22"/>
                <w:szCs w:val="22"/>
              </w:rPr>
              <w:t>,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ADC1FC5" w14:textId="77777777" w:rsidR="00573CBE" w:rsidRPr="00F1484F" w:rsidRDefault="00573CBE" w:rsidP="00573CBE">
            <w:pPr>
              <w:jc w:val="both"/>
              <w:rPr>
                <w:rFonts w:ascii="Calibri" w:hAnsi="Calibri" w:cs="Calibri"/>
                <w:sz w:val="22"/>
                <w:szCs w:val="22"/>
                <w:lang w:eastAsia="es-ES"/>
              </w:rPr>
            </w:pPr>
          </w:p>
          <w:p w14:paraId="39BB7C1E"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Póliza de caución a Primer requerimiento para Entidades Públicas</w:t>
            </w:r>
            <w:r w:rsidRPr="00F1484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8956389" w14:textId="77777777" w:rsidR="00573CBE" w:rsidRPr="00F1484F" w:rsidRDefault="00573CBE" w:rsidP="00573CBE">
            <w:pPr>
              <w:jc w:val="both"/>
              <w:rPr>
                <w:rFonts w:ascii="Calibri" w:hAnsi="Calibri" w:cs="Calibri"/>
                <w:sz w:val="22"/>
                <w:szCs w:val="22"/>
                <w:lang w:eastAsia="es-ES"/>
              </w:rPr>
            </w:pPr>
          </w:p>
          <w:p w14:paraId="46187A67" w14:textId="77777777" w:rsidR="00573CBE" w:rsidRPr="00F1484F" w:rsidRDefault="00573CBE" w:rsidP="00573CBE">
            <w:pPr>
              <w:jc w:val="both"/>
              <w:rPr>
                <w:rFonts w:ascii="Calibri" w:hAnsi="Calibri" w:cs="Calibri"/>
                <w:color w:val="000000"/>
                <w:sz w:val="22"/>
                <w:szCs w:val="22"/>
              </w:rPr>
            </w:pPr>
            <w:r w:rsidRPr="00F1484F">
              <w:rPr>
                <w:rFonts w:ascii="Calibri" w:hAnsi="Calibri" w:cs="Calibri"/>
                <w:b/>
                <w:bCs/>
                <w:color w:val="000000"/>
                <w:sz w:val="22"/>
                <w:szCs w:val="22"/>
              </w:rPr>
              <w:t>RETENCIONES.</w:t>
            </w:r>
            <w:r w:rsidRPr="00F1484F">
              <w:rPr>
                <w:rFonts w:ascii="Calibri" w:hAnsi="Calibri" w:cs="Calibr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341C9005" w14:textId="77777777" w:rsidR="00573CBE" w:rsidRPr="00F1484F" w:rsidRDefault="00573CBE" w:rsidP="00573CBE">
            <w:pPr>
              <w:jc w:val="both"/>
              <w:rPr>
                <w:rFonts w:ascii="Calibri" w:hAnsi="Calibri" w:cs="Calibri"/>
                <w:sz w:val="22"/>
                <w:szCs w:val="22"/>
                <w:lang w:eastAsia="es-ES"/>
              </w:rPr>
            </w:pPr>
          </w:p>
        </w:tc>
      </w:tr>
      <w:tr w:rsidR="00573CBE" w:rsidRPr="00F1484F" w14:paraId="54B6D579" w14:textId="77777777" w:rsidTr="00573CBE">
        <w:tc>
          <w:tcPr>
            <w:tcW w:w="9544" w:type="dxa"/>
            <w:shd w:val="clear" w:color="auto" w:fill="8DB3E2"/>
            <w:vAlign w:val="center"/>
          </w:tcPr>
          <w:p w14:paraId="61E62218" w14:textId="77777777" w:rsidR="00573CBE" w:rsidRPr="00F1484F" w:rsidRDefault="00573CBE" w:rsidP="00573CBE">
            <w:pPr>
              <w:rPr>
                <w:rFonts w:ascii="Calibri" w:hAnsi="Calibri" w:cs="Calibri"/>
                <w:sz w:val="22"/>
                <w:szCs w:val="22"/>
                <w:lang w:eastAsia="es-ES"/>
              </w:rPr>
            </w:pPr>
            <w:r w:rsidRPr="00F1484F">
              <w:rPr>
                <w:rFonts w:ascii="Calibri" w:hAnsi="Calibri" w:cs="Calibri"/>
                <w:b/>
                <w:sz w:val="22"/>
                <w:szCs w:val="22"/>
                <w:lang w:eastAsia="es-ES"/>
              </w:rPr>
              <w:t>GARANTÍA ADICIONAL A LA GARANTÍA DE CUMPLIMIENTO DE CONTRATO DE OBRAS</w:t>
            </w:r>
          </w:p>
        </w:tc>
      </w:tr>
      <w:tr w:rsidR="00573CBE" w:rsidRPr="00F1484F" w14:paraId="3A20BBAB" w14:textId="77777777" w:rsidTr="00573CBE">
        <w:tc>
          <w:tcPr>
            <w:tcW w:w="9544" w:type="dxa"/>
            <w:shd w:val="clear" w:color="auto" w:fill="auto"/>
            <w:vAlign w:val="center"/>
          </w:tcPr>
          <w:p w14:paraId="05286C3C" w14:textId="77777777" w:rsidR="00573CBE" w:rsidRPr="00F1484F" w:rsidRDefault="00573CBE" w:rsidP="00573CBE">
            <w:pPr>
              <w:rPr>
                <w:rFonts w:ascii="Calibri" w:hAnsi="Calibri" w:cs="Calibri"/>
                <w:sz w:val="22"/>
                <w:szCs w:val="22"/>
                <w:lang w:eastAsia="es-ES"/>
              </w:rPr>
            </w:pPr>
          </w:p>
          <w:p w14:paraId="7ACCF523" w14:textId="77777777" w:rsidR="00573CBE" w:rsidRPr="00F1484F" w:rsidRDefault="00573CBE" w:rsidP="00573CBE">
            <w:pPr>
              <w:jc w:val="both"/>
              <w:rPr>
                <w:rFonts w:ascii="Calibri" w:hAnsi="Calibri" w:cs="Calibri"/>
                <w:sz w:val="22"/>
                <w:szCs w:val="22"/>
                <w:lang w:eastAsia="es-ES"/>
              </w:rPr>
            </w:pPr>
            <w:r w:rsidRPr="00F1484F">
              <w:rPr>
                <w:rFonts w:ascii="Calibri" w:hAnsi="Calibri" w:cs="Calibri"/>
                <w:sz w:val="22"/>
                <w:szCs w:val="22"/>
                <w:lang w:eastAsia="es-ES"/>
              </w:rPr>
              <w:t xml:space="preserve">A elección de la empresa (proponente o adjudicada, según corresponda)  podrá optar por uno de los siguientes instrumentos financieros: </w:t>
            </w:r>
          </w:p>
          <w:p w14:paraId="23E53A86" w14:textId="77777777" w:rsidR="00573CBE" w:rsidRPr="00F1484F" w:rsidRDefault="00573CBE" w:rsidP="00573CBE">
            <w:pPr>
              <w:jc w:val="both"/>
              <w:rPr>
                <w:rFonts w:ascii="Calibri" w:hAnsi="Calibri" w:cs="Calibri"/>
                <w:sz w:val="22"/>
                <w:szCs w:val="22"/>
                <w:lang w:eastAsia="es-ES"/>
              </w:rPr>
            </w:pPr>
          </w:p>
          <w:p w14:paraId="2C02F56E" w14:textId="77777777" w:rsidR="00573CBE" w:rsidRPr="00F1484F" w:rsidRDefault="00573CBE" w:rsidP="00573CBE">
            <w:pPr>
              <w:jc w:val="both"/>
              <w:rPr>
                <w:rFonts w:ascii="Calibri" w:hAnsi="Calibri" w:cs="Calibri"/>
                <w:sz w:val="22"/>
                <w:szCs w:val="22"/>
              </w:rPr>
            </w:pPr>
            <w:r w:rsidRPr="00F1484F">
              <w:rPr>
                <w:rFonts w:ascii="Calibri" w:hAnsi="Calibri" w:cs="Calibri"/>
                <w:b/>
                <w:bCs/>
                <w:sz w:val="22"/>
                <w:szCs w:val="22"/>
                <w:u w:val="single"/>
              </w:rPr>
              <w:t>Boleta de Garantía</w:t>
            </w:r>
            <w:r w:rsidRPr="00F1484F">
              <w:rPr>
                <w:rFonts w:ascii="Calibri" w:hAnsi="Calibri" w:cs="Calibri"/>
                <w:sz w:val="22"/>
                <w:szCs w:val="22"/>
              </w:rPr>
              <w:t xml:space="preserve">,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F1484F">
              <w:rPr>
                <w:rFonts w:ascii="Calibri" w:hAnsi="Calibri" w:cs="Calibri"/>
                <w:sz w:val="22"/>
                <w:szCs w:val="22"/>
              </w:rPr>
              <w:lastRenderedPageBreak/>
              <w:t xml:space="preserve">monto equivalente  a la diferencia entre el ochenta y cinco por ciento (85%) del Precio Referencial y el valor de su propuesta económica. </w:t>
            </w:r>
          </w:p>
          <w:p w14:paraId="088E5322" w14:textId="77777777" w:rsidR="00573CBE" w:rsidRPr="00F1484F" w:rsidRDefault="00573CBE" w:rsidP="00573CBE">
            <w:pPr>
              <w:jc w:val="both"/>
              <w:rPr>
                <w:rFonts w:ascii="Calibri" w:hAnsi="Calibri" w:cs="Calibri"/>
                <w:sz w:val="22"/>
                <w:szCs w:val="22"/>
                <w:lang w:eastAsia="es-ES"/>
              </w:rPr>
            </w:pPr>
          </w:p>
          <w:p w14:paraId="5717EE7B" w14:textId="77777777" w:rsidR="00573CBE" w:rsidRPr="00F1484F" w:rsidRDefault="00573CBE" w:rsidP="00573CBE">
            <w:pPr>
              <w:jc w:val="both"/>
              <w:rPr>
                <w:rFonts w:ascii="Calibri" w:hAnsi="Calibri" w:cs="Calibri"/>
                <w:color w:val="FF0000"/>
                <w:sz w:val="22"/>
                <w:szCs w:val="22"/>
                <w:lang w:eastAsia="es-ES"/>
              </w:rPr>
            </w:pPr>
            <w:r w:rsidRPr="00F1484F">
              <w:rPr>
                <w:rFonts w:ascii="Calibri" w:hAnsi="Calibri" w:cs="Calibri"/>
                <w:b/>
                <w:bCs/>
                <w:sz w:val="22"/>
                <w:szCs w:val="22"/>
                <w:u w:val="single"/>
              </w:rPr>
              <w:t>Garantía a Primer Requerimiento</w:t>
            </w:r>
            <w:r w:rsidRPr="00F1484F">
              <w:rPr>
                <w:rFonts w:ascii="Calibri" w:hAnsi="Calibri" w:cs="Calibri"/>
                <w:sz w:val="22"/>
                <w:szCs w:val="22"/>
              </w:rPr>
              <w:t>, emitida por una Entidad de Intermediación Financiera (</w:t>
            </w:r>
            <w:r w:rsidRPr="00F1484F">
              <w:rPr>
                <w:rFonts w:ascii="Calibri" w:hAnsi="Calibri" w:cs="Calibri"/>
                <w:b/>
                <w:bCs/>
                <w:sz w:val="22"/>
                <w:szCs w:val="22"/>
                <w:u w:val="single"/>
              </w:rPr>
              <w:t>Bancaria)</w:t>
            </w:r>
            <w:r w:rsidRPr="00F1484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F1484F">
              <w:rPr>
                <w:rFonts w:ascii="Calibri" w:hAnsi="Calibri" w:cs="Calibri"/>
                <w:color w:val="FF0000"/>
                <w:sz w:val="22"/>
                <w:szCs w:val="22"/>
                <w:lang w:eastAsia="es-ES"/>
              </w:rPr>
              <w:tab/>
            </w:r>
            <w:r w:rsidRPr="00F1484F">
              <w:rPr>
                <w:rFonts w:ascii="Calibri" w:hAnsi="Calibri" w:cs="Calibri"/>
                <w:color w:val="FF0000"/>
                <w:sz w:val="22"/>
                <w:szCs w:val="22"/>
                <w:lang w:eastAsia="es-ES"/>
              </w:rPr>
              <w:tab/>
            </w:r>
            <w:r w:rsidRPr="00F1484F">
              <w:rPr>
                <w:rFonts w:ascii="Calibri" w:hAnsi="Calibri" w:cs="Calibri"/>
                <w:color w:val="FF0000"/>
                <w:sz w:val="22"/>
                <w:szCs w:val="22"/>
                <w:lang w:eastAsia="es-ES"/>
              </w:rPr>
              <w:tab/>
            </w:r>
          </w:p>
          <w:p w14:paraId="4C24C830" w14:textId="77777777" w:rsidR="00573CBE" w:rsidRPr="00F1484F" w:rsidRDefault="00573CBE" w:rsidP="00573CBE">
            <w:pPr>
              <w:rPr>
                <w:rFonts w:ascii="Calibri" w:hAnsi="Calibri" w:cs="Calibri"/>
                <w:sz w:val="22"/>
                <w:szCs w:val="22"/>
                <w:lang w:eastAsia="es-ES"/>
              </w:rPr>
            </w:pPr>
          </w:p>
        </w:tc>
      </w:tr>
    </w:tbl>
    <w:p w14:paraId="6A53DCC7" w14:textId="77777777" w:rsidR="00573CBE" w:rsidRDefault="00573CBE" w:rsidP="00B37050">
      <w:pPr>
        <w:jc w:val="center"/>
        <w:rPr>
          <w:rFonts w:asciiTheme="minorHAnsi" w:hAnsiTheme="minorHAnsi" w:cstheme="minorHAnsi"/>
          <w:b/>
          <w:sz w:val="22"/>
          <w:szCs w:val="22"/>
          <w:lang w:val="es-ES_tradnl"/>
        </w:rPr>
      </w:pPr>
    </w:p>
    <w:p w14:paraId="7B4D6699" w14:textId="77777777" w:rsidR="00573CBE" w:rsidRDefault="00573CBE" w:rsidP="00B37050">
      <w:pPr>
        <w:jc w:val="center"/>
        <w:rPr>
          <w:rFonts w:asciiTheme="minorHAnsi" w:hAnsiTheme="minorHAnsi" w:cstheme="minorHAnsi"/>
          <w:b/>
          <w:sz w:val="22"/>
          <w:szCs w:val="22"/>
          <w:lang w:val="es-ES_tradnl"/>
        </w:rPr>
      </w:pPr>
    </w:p>
    <w:p w14:paraId="1633CFC5" w14:textId="77777777" w:rsidR="003A5BB2" w:rsidRDefault="003A5BB2" w:rsidP="00B37050">
      <w:pPr>
        <w:jc w:val="center"/>
        <w:rPr>
          <w:rFonts w:asciiTheme="minorHAnsi" w:hAnsiTheme="minorHAnsi" w:cstheme="minorHAnsi"/>
          <w:b/>
          <w:sz w:val="22"/>
          <w:szCs w:val="22"/>
          <w:lang w:val="es-ES_tradnl"/>
        </w:rPr>
      </w:pPr>
    </w:p>
    <w:p w14:paraId="5CB67615" w14:textId="77777777" w:rsidR="003A5BB2" w:rsidRDefault="003A5BB2" w:rsidP="00B37050">
      <w:pPr>
        <w:jc w:val="center"/>
        <w:rPr>
          <w:rFonts w:asciiTheme="minorHAnsi" w:hAnsiTheme="minorHAnsi" w:cstheme="minorHAnsi"/>
          <w:b/>
          <w:sz w:val="22"/>
          <w:szCs w:val="22"/>
          <w:lang w:val="es-ES_tradnl"/>
        </w:rPr>
      </w:pPr>
    </w:p>
    <w:p w14:paraId="5EDCE256" w14:textId="77777777" w:rsidR="003A5BB2" w:rsidRDefault="003A5BB2" w:rsidP="00B37050">
      <w:pPr>
        <w:jc w:val="center"/>
        <w:rPr>
          <w:rFonts w:asciiTheme="minorHAnsi" w:hAnsiTheme="minorHAnsi" w:cstheme="minorHAnsi"/>
          <w:b/>
          <w:sz w:val="22"/>
          <w:szCs w:val="22"/>
          <w:lang w:val="es-ES_tradnl"/>
        </w:rPr>
      </w:pPr>
    </w:p>
    <w:p w14:paraId="5AE3EDDC" w14:textId="77777777" w:rsidR="003A5BB2" w:rsidRDefault="003A5BB2" w:rsidP="00B37050">
      <w:pPr>
        <w:jc w:val="center"/>
        <w:rPr>
          <w:rFonts w:asciiTheme="minorHAnsi" w:hAnsiTheme="minorHAnsi" w:cstheme="minorHAnsi"/>
          <w:b/>
          <w:sz w:val="22"/>
          <w:szCs w:val="22"/>
          <w:lang w:val="es-ES_tradnl"/>
        </w:rPr>
      </w:pPr>
    </w:p>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552079">
        <w:rPr>
          <w:rFonts w:asciiTheme="minorHAnsi" w:hAnsiTheme="minorHAnsi" w:cstheme="minorHAnsi"/>
          <w:sz w:val="22"/>
          <w:szCs w:val="22"/>
        </w:rPr>
        <w:t xml:space="preserve">Original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82D2D2C" w14:textId="77777777" w:rsidR="00AC2BC9" w:rsidRPr="00176EBE" w:rsidRDefault="00AC2BC9"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AFFE6C8"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proofErr w:type="gramStart"/>
      <w:r w:rsidR="005937A1">
        <w:rPr>
          <w:rFonts w:asciiTheme="minorHAnsi" w:hAnsiTheme="minorHAnsi" w:cstheme="minorHAnsi"/>
          <w:sz w:val="22"/>
          <w:szCs w:val="22"/>
          <w:lang w:val="es-BO"/>
        </w:rPr>
        <w:t>.</w:t>
      </w:r>
      <w:r w:rsidR="00F1484F">
        <w:rPr>
          <w:rFonts w:asciiTheme="minorHAnsi" w:hAnsiTheme="minorHAnsi" w:cstheme="minorHAnsi"/>
          <w:sz w:val="22"/>
          <w:szCs w:val="22"/>
          <w:lang w:val="es-BO"/>
        </w:rPr>
        <w:t>(</w:t>
      </w:r>
      <w:proofErr w:type="gramEnd"/>
      <w:r w:rsidR="00F1484F">
        <w:rPr>
          <w:rFonts w:asciiTheme="minorHAnsi" w:hAnsiTheme="minorHAnsi" w:cstheme="minorHAnsi"/>
          <w:sz w:val="22"/>
          <w:szCs w:val="22"/>
          <w:lang w:val="es-BO"/>
        </w:rPr>
        <w:t>según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4076443A"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42449B4" w14:textId="77777777" w:rsidR="00EA3CAB" w:rsidRPr="00EA3CAB" w:rsidRDefault="00EA3CAB" w:rsidP="00EA3CAB">
      <w:pPr>
        <w:ind w:left="720"/>
        <w:jc w:val="both"/>
        <w:rPr>
          <w:rFonts w:ascii="Calibri" w:hAnsi="Calibri" w:cs="Calibri"/>
          <w:bCs/>
          <w:szCs w:val="22"/>
        </w:rPr>
      </w:pPr>
    </w:p>
    <w:p w14:paraId="4F2C2FB1"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D2E8711" w14:textId="77777777" w:rsidR="00EA3CAB" w:rsidRPr="00EA3CAB" w:rsidRDefault="00EA3CAB" w:rsidP="00EA3CAB">
      <w:pPr>
        <w:ind w:left="720"/>
        <w:jc w:val="both"/>
        <w:rPr>
          <w:rFonts w:ascii="Calibri" w:hAnsi="Calibri" w:cs="Calibri"/>
          <w:bCs/>
          <w:szCs w:val="22"/>
        </w:rPr>
      </w:pPr>
    </w:p>
    <w:p w14:paraId="2D009B5A"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B548F0F" w14:textId="77777777" w:rsidR="00EA3CAB" w:rsidRPr="00EA3CAB" w:rsidRDefault="00EA3CAB" w:rsidP="00EA3CAB">
      <w:pPr>
        <w:ind w:left="720"/>
        <w:jc w:val="both"/>
        <w:rPr>
          <w:rFonts w:ascii="Calibri" w:hAnsi="Calibri" w:cs="Calibri"/>
          <w:bCs/>
          <w:szCs w:val="22"/>
        </w:rPr>
      </w:pPr>
    </w:p>
    <w:p w14:paraId="632812E0" w14:textId="6D45DFF6" w:rsidR="003D23A9" w:rsidRPr="00EA3CAB" w:rsidRDefault="00EA3CAB" w:rsidP="00EA3CAB">
      <w:pPr>
        <w:ind w:left="720"/>
        <w:jc w:val="both"/>
        <w:rPr>
          <w:rFonts w:ascii="Calibri" w:hAnsi="Calibri" w:cs="Calibri"/>
          <w:bCs/>
          <w:szCs w:val="22"/>
        </w:rPr>
      </w:pPr>
      <w:r>
        <w:rPr>
          <w:rFonts w:ascii="Calibri" w:hAnsi="Calibri" w:cs="Calibri"/>
          <w:bCs/>
          <w:szCs w:val="22"/>
        </w:rPr>
        <w:t>Retenciones</w:t>
      </w:r>
      <w:r w:rsidRPr="00EA3CAB">
        <w:rPr>
          <w:rFonts w:ascii="Calibri" w:hAnsi="Calibri" w:cs="Calibri"/>
          <w:bCs/>
          <w:szCs w:val="22"/>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73CB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FB875D8" w14:textId="77777777" w:rsidR="00A35AA7" w:rsidRDefault="00A35AA7" w:rsidP="00B37050">
      <w:pPr>
        <w:jc w:val="center"/>
        <w:rPr>
          <w:rFonts w:asciiTheme="minorHAnsi" w:hAnsiTheme="minorHAnsi" w:cstheme="minorHAnsi"/>
          <w:b/>
          <w:bCs/>
          <w:sz w:val="22"/>
          <w:szCs w:val="22"/>
          <w:lang w:val="es-ES_tradnl"/>
        </w:rPr>
      </w:pPr>
    </w:p>
    <w:p w14:paraId="428DCC6A" w14:textId="77777777" w:rsidR="00A35AA7" w:rsidRDefault="00A35AA7" w:rsidP="00B37050">
      <w:pPr>
        <w:jc w:val="center"/>
        <w:rPr>
          <w:rFonts w:asciiTheme="minorHAnsi" w:hAnsiTheme="minorHAnsi" w:cstheme="minorHAnsi"/>
          <w:b/>
          <w:bCs/>
          <w:sz w:val="22"/>
          <w:szCs w:val="22"/>
          <w:lang w:val="es-ES_tradnl"/>
        </w:rPr>
      </w:pPr>
    </w:p>
    <w:p w14:paraId="54E7DC64" w14:textId="77777777" w:rsidR="00A35AA7" w:rsidRDefault="00A35AA7" w:rsidP="00B37050">
      <w:pPr>
        <w:jc w:val="center"/>
        <w:rPr>
          <w:rFonts w:asciiTheme="minorHAnsi" w:hAnsiTheme="minorHAnsi" w:cstheme="minorHAnsi"/>
          <w:b/>
          <w:bCs/>
          <w:sz w:val="22"/>
          <w:szCs w:val="22"/>
          <w:lang w:val="es-ES_tradnl"/>
        </w:rPr>
      </w:pPr>
    </w:p>
    <w:p w14:paraId="5DFED905" w14:textId="77777777" w:rsidR="00A35AA7" w:rsidRDefault="00A35AA7"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57ED4" w14:textId="77777777" w:rsidR="00FA6E8C" w:rsidRDefault="00FA6E8C">
      <w:r>
        <w:separator/>
      </w:r>
    </w:p>
  </w:endnote>
  <w:endnote w:type="continuationSeparator" w:id="0">
    <w:p w14:paraId="4A7FC065" w14:textId="77777777" w:rsidR="00FA6E8C" w:rsidRDefault="00FA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73CBE" w:rsidRDefault="00573CBE">
    <w:pPr>
      <w:pStyle w:val="Piedepgina"/>
      <w:jc w:val="right"/>
    </w:pPr>
    <w:r>
      <w:fldChar w:fldCharType="begin"/>
    </w:r>
    <w:r>
      <w:instrText xml:space="preserve"> PAGE   \* MERGEFORMAT </w:instrText>
    </w:r>
    <w:r>
      <w:fldChar w:fldCharType="separate"/>
    </w:r>
    <w:r w:rsidR="00EA3CAB">
      <w:rPr>
        <w:noProof/>
      </w:rPr>
      <w:t>21</w:t>
    </w:r>
    <w:r>
      <w:fldChar w:fldCharType="end"/>
    </w:r>
  </w:p>
  <w:p w14:paraId="1280C022" w14:textId="77777777" w:rsidR="00573CBE" w:rsidRDefault="00573C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C1964" w14:textId="77777777" w:rsidR="00FA6E8C" w:rsidRDefault="00FA6E8C">
      <w:r>
        <w:separator/>
      </w:r>
    </w:p>
  </w:footnote>
  <w:footnote w:type="continuationSeparator" w:id="0">
    <w:p w14:paraId="0AB03EC0" w14:textId="77777777" w:rsidR="00FA6E8C" w:rsidRDefault="00FA6E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4B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0B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B7"/>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4BA2"/>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0FE"/>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98"/>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3EE"/>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3CBE"/>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880"/>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104"/>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215"/>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AA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BC9"/>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6E33"/>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CAB"/>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F"/>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67D91"/>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E8C"/>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FB594-689B-4A7D-9CF8-90977772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60</Pages>
  <Words>23604</Words>
  <Characters>129824</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153122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47</cp:revision>
  <cp:lastPrinted>2015-02-19T14:27:00Z</cp:lastPrinted>
  <dcterms:created xsi:type="dcterms:W3CDTF">2016-05-05T15:09:00Z</dcterms:created>
  <dcterms:modified xsi:type="dcterms:W3CDTF">2017-03-25T02:10:00Z</dcterms:modified>
</cp:coreProperties>
</file>