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9B" w:rsidRPr="00A73CD7" w:rsidRDefault="00126610" w:rsidP="00126610">
      <w:pPr>
        <w:jc w:val="center"/>
        <w:rPr>
          <w:rFonts w:ascii="Verdana" w:hAnsi="Verdana"/>
          <w:sz w:val="18"/>
          <w:szCs w:val="18"/>
        </w:rPr>
      </w:pPr>
      <w:r w:rsidRPr="00A73CD7">
        <w:rPr>
          <w:rFonts w:ascii="Verdana" w:hAnsi="Verdana" w:cs="Calibri"/>
          <w:b/>
          <w:bCs/>
          <w:sz w:val="18"/>
          <w:szCs w:val="18"/>
          <w:u w:val="single"/>
          <w:lang w:val="es-BO"/>
        </w:rPr>
        <w:t>DESCRIPCION DE LOS ITEMS</w:t>
      </w:r>
    </w:p>
    <w:p w:rsidR="00242388" w:rsidRPr="00A73CD7" w:rsidRDefault="00242388">
      <w:pPr>
        <w:rPr>
          <w:rFonts w:ascii="Verdana" w:hAnsi="Verdana"/>
          <w:sz w:val="18"/>
          <w:szCs w:val="18"/>
        </w:rPr>
      </w:pPr>
    </w:p>
    <w:p w:rsidR="00242388" w:rsidRPr="00A73CD7" w:rsidRDefault="00242388" w:rsidP="00F35132">
      <w:pPr>
        <w:pStyle w:val="Prrafodelista"/>
        <w:numPr>
          <w:ilvl w:val="0"/>
          <w:numId w:val="8"/>
        </w:numPr>
        <w:autoSpaceDE w:val="0"/>
        <w:autoSpaceDN w:val="0"/>
        <w:adjustRightInd w:val="0"/>
        <w:jc w:val="both"/>
        <w:rPr>
          <w:rFonts w:ascii="Verdana" w:hAnsi="Verdana" w:cs="Calibri"/>
          <w:sz w:val="18"/>
          <w:szCs w:val="18"/>
          <w:u w:val="single"/>
        </w:rPr>
      </w:pPr>
      <w:r w:rsidRPr="00A73CD7">
        <w:rPr>
          <w:rFonts w:ascii="Verdana" w:hAnsi="Verdana" w:cs="Calibri"/>
          <w:b/>
          <w:bCs/>
          <w:sz w:val="18"/>
          <w:szCs w:val="18"/>
          <w:u w:val="single"/>
        </w:rPr>
        <w:t>MOVILIZACION DEL PERSONAL, MATERIAL Y EQUIPO</w:t>
      </w:r>
    </w:p>
    <w:p w:rsidR="00242388" w:rsidRPr="00A73CD7" w:rsidRDefault="00242388" w:rsidP="00242388">
      <w:pPr>
        <w:autoSpaceDE w:val="0"/>
        <w:autoSpaceDN w:val="0"/>
        <w:adjustRightInd w:val="0"/>
        <w:rPr>
          <w:rFonts w:ascii="Verdana" w:hAnsi="Verdana" w:cs="Calibri"/>
          <w:b/>
          <w:bCs/>
          <w:sz w:val="18"/>
          <w:szCs w:val="18"/>
          <w:u w:val="single"/>
        </w:rPr>
      </w:pPr>
      <w:r w:rsidRPr="00A73CD7">
        <w:rPr>
          <w:rFonts w:ascii="Verdana" w:hAnsi="Verdana" w:cs="Calibri"/>
          <w:b/>
          <w:bCs/>
          <w:sz w:val="18"/>
          <w:szCs w:val="18"/>
          <w:u w:val="single"/>
        </w:rPr>
        <w:t>UNIDAD: (GLB)</w:t>
      </w:r>
    </w:p>
    <w:p w:rsidR="00242388" w:rsidRPr="00A73CD7" w:rsidRDefault="00242388" w:rsidP="00242388">
      <w:pPr>
        <w:autoSpaceDE w:val="0"/>
        <w:autoSpaceDN w:val="0"/>
        <w:adjustRightInd w:val="0"/>
        <w:rPr>
          <w:rFonts w:ascii="Verdana" w:hAnsi="Verdana" w:cs="Calibri"/>
          <w:b/>
          <w:bCs/>
          <w:sz w:val="18"/>
          <w:szCs w:val="18"/>
          <w:u w:val="single"/>
        </w:rPr>
      </w:pPr>
    </w:p>
    <w:p w:rsidR="00F35132" w:rsidRPr="00A73CD7" w:rsidRDefault="00F35132" w:rsidP="00F35132">
      <w:pPr>
        <w:pStyle w:val="Prrafodelista"/>
        <w:numPr>
          <w:ilvl w:val="1"/>
          <w:numId w:val="2"/>
        </w:numPr>
        <w:spacing w:line="276" w:lineRule="auto"/>
        <w:contextualSpacing/>
        <w:jc w:val="both"/>
        <w:rPr>
          <w:rFonts w:ascii="Verdana" w:hAnsi="Verdana" w:cstheme="minorHAnsi"/>
          <w:b/>
          <w:kern w:val="28"/>
          <w:sz w:val="18"/>
          <w:szCs w:val="18"/>
          <w:lang w:val="es-ES_tradnl"/>
        </w:rPr>
      </w:pPr>
      <w:r w:rsidRPr="00A73CD7">
        <w:rPr>
          <w:rFonts w:ascii="Verdana" w:hAnsi="Verdana" w:cstheme="minorHAnsi"/>
          <w:b/>
          <w:kern w:val="28"/>
          <w:sz w:val="18"/>
          <w:szCs w:val="18"/>
          <w:lang w:val="es-ES_tradnl"/>
        </w:rPr>
        <w:t>DEFINICIÓN.</w:t>
      </w:r>
    </w:p>
    <w:p w:rsidR="00242388" w:rsidRPr="00A73CD7" w:rsidRDefault="00242388" w:rsidP="00242388">
      <w:pPr>
        <w:autoSpaceDE w:val="0"/>
        <w:autoSpaceDN w:val="0"/>
        <w:adjustRightInd w:val="0"/>
        <w:rPr>
          <w:rFonts w:ascii="Verdana" w:hAnsi="Verdana" w:cs="Calibri"/>
          <w:b/>
          <w:bCs/>
          <w:sz w:val="18"/>
          <w:szCs w:val="18"/>
          <w:u w:val="single"/>
        </w:rPr>
      </w:pPr>
    </w:p>
    <w:p w:rsidR="00F35132" w:rsidRPr="00A73CD7" w:rsidRDefault="00F35132" w:rsidP="00F35132">
      <w:pPr>
        <w:contextualSpacing/>
        <w:jc w:val="both"/>
        <w:rPr>
          <w:rFonts w:ascii="Verdana" w:hAnsi="Verdana" w:cs="Arial"/>
          <w:sz w:val="18"/>
          <w:szCs w:val="18"/>
        </w:rPr>
      </w:pPr>
      <w:r w:rsidRPr="00A73CD7">
        <w:rPr>
          <w:rFonts w:ascii="Verdana" w:hAnsi="Verdana" w:cstheme="minorHAnsi"/>
          <w:kern w:val="28"/>
          <w:sz w:val="18"/>
          <w:szCs w:val="18"/>
          <w:lang w:val="es-ES_tradnl"/>
        </w:rPr>
        <w:t xml:space="preserve">Este Ítem comprende los trabajos necesarios para la movilización y desmovilización de personal, material y equipo mínimo de acuerdo a la oferta técnica realizada por el CONTRATISTA, </w:t>
      </w:r>
      <w:r w:rsidRPr="00A73CD7">
        <w:rPr>
          <w:rFonts w:ascii="Verdana" w:hAnsi="Verdana" w:cs="Arial"/>
          <w:sz w:val="18"/>
          <w:szCs w:val="18"/>
        </w:rPr>
        <w:t>desde la base de la empresa hacia la locación de la obra para el inicio y ejecución de actividades de manera oportuna y en la fecha establecida por el Fiscal de Servicio a través de la orden de proceder. El retorno al finalizar la obra estará a cargo de la empresa contratista.</w:t>
      </w:r>
    </w:p>
    <w:p w:rsidR="00F35132" w:rsidRPr="00A73CD7" w:rsidRDefault="00F35132" w:rsidP="00F35132">
      <w:pPr>
        <w:jc w:val="both"/>
        <w:rPr>
          <w:rFonts w:ascii="Verdana" w:hAnsi="Verdana" w:cstheme="minorHAnsi"/>
          <w:kern w:val="28"/>
          <w:sz w:val="18"/>
          <w:szCs w:val="18"/>
        </w:rPr>
      </w:pPr>
    </w:p>
    <w:p w:rsidR="00F35132" w:rsidRPr="00A73CD7" w:rsidRDefault="00F35132" w:rsidP="00F35132">
      <w:pPr>
        <w:jc w:val="both"/>
        <w:rPr>
          <w:rFonts w:ascii="Verdana" w:hAnsi="Verdana" w:cstheme="minorHAnsi"/>
          <w:kern w:val="28"/>
          <w:sz w:val="18"/>
          <w:szCs w:val="18"/>
          <w:lang w:val="es-ES_tradnl"/>
        </w:rPr>
      </w:pPr>
    </w:p>
    <w:p w:rsidR="00F35132" w:rsidRDefault="00F35132" w:rsidP="00A73CD7">
      <w:pPr>
        <w:pStyle w:val="Prrafodelista"/>
        <w:numPr>
          <w:ilvl w:val="1"/>
          <w:numId w:val="8"/>
        </w:numPr>
        <w:spacing w:line="276" w:lineRule="auto"/>
        <w:contextualSpacing/>
        <w:jc w:val="both"/>
        <w:rPr>
          <w:rFonts w:ascii="Verdana" w:hAnsi="Verdana" w:cstheme="minorHAnsi"/>
          <w:b/>
          <w:kern w:val="28"/>
          <w:sz w:val="18"/>
          <w:szCs w:val="18"/>
          <w:lang w:val="es-ES_tradnl"/>
        </w:rPr>
      </w:pPr>
      <w:r w:rsidRPr="00A73CD7">
        <w:rPr>
          <w:rFonts w:ascii="Verdana" w:hAnsi="Verdana" w:cstheme="minorHAnsi"/>
          <w:b/>
          <w:kern w:val="28"/>
          <w:sz w:val="18"/>
          <w:szCs w:val="18"/>
          <w:lang w:val="es-ES_tradnl"/>
        </w:rPr>
        <w:t>MATERIALES, HERRAMIENTAS Y EQUIPO.</w:t>
      </w:r>
    </w:p>
    <w:p w:rsidR="00A73CD7" w:rsidRPr="00A73CD7" w:rsidRDefault="00A73CD7" w:rsidP="00A73CD7">
      <w:pPr>
        <w:pStyle w:val="Prrafodelista"/>
        <w:spacing w:line="276" w:lineRule="auto"/>
        <w:ind w:left="1080"/>
        <w:contextualSpacing/>
        <w:jc w:val="both"/>
        <w:rPr>
          <w:rFonts w:ascii="Verdana" w:hAnsi="Verdana" w:cstheme="minorHAnsi"/>
          <w:b/>
          <w:kern w:val="28"/>
          <w:sz w:val="18"/>
          <w:szCs w:val="18"/>
          <w:lang w:val="es-ES_tradnl"/>
        </w:rPr>
      </w:pPr>
    </w:p>
    <w:p w:rsidR="00F35132" w:rsidRPr="00A73CD7" w:rsidRDefault="00F35132" w:rsidP="00F35132">
      <w:pPr>
        <w:rPr>
          <w:rFonts w:ascii="Verdana" w:hAnsi="Verdana" w:cstheme="minorHAnsi"/>
          <w:kern w:val="28"/>
          <w:sz w:val="18"/>
          <w:szCs w:val="18"/>
          <w:lang w:val="es-ES_tradnl"/>
        </w:rPr>
      </w:pPr>
      <w:r w:rsidRPr="00A73CD7">
        <w:rPr>
          <w:rFonts w:ascii="Verdana" w:hAnsi="Verdana" w:cstheme="minorHAnsi"/>
          <w:kern w:val="28"/>
          <w:sz w:val="18"/>
          <w:szCs w:val="18"/>
          <w:lang w:val="es-ES_tradnl"/>
        </w:rPr>
        <w:t>El CONTRATISTA proporcionará todos los materiales, herramientas y equipos necesarios como el personal mínimo, para la ejecución de los trabajos de movilización, los mismos deberán ser aprobados por el FISCAL DE SERVICIO para el inicio del Proyecto.</w:t>
      </w:r>
    </w:p>
    <w:p w:rsidR="00F35132" w:rsidRPr="00A73CD7" w:rsidRDefault="00F35132" w:rsidP="00F35132">
      <w:pPr>
        <w:rPr>
          <w:rFonts w:ascii="Verdana" w:hAnsi="Verdana" w:cstheme="minorHAnsi"/>
          <w:kern w:val="28"/>
          <w:sz w:val="18"/>
          <w:szCs w:val="18"/>
          <w:lang w:val="es-ES_tradnl"/>
        </w:rPr>
      </w:pPr>
    </w:p>
    <w:p w:rsidR="00F35132" w:rsidRPr="00A73CD7" w:rsidRDefault="00F35132" w:rsidP="00A73CD7">
      <w:pPr>
        <w:pStyle w:val="Prrafodelista"/>
        <w:numPr>
          <w:ilvl w:val="1"/>
          <w:numId w:val="8"/>
        </w:numPr>
        <w:spacing w:line="276" w:lineRule="auto"/>
        <w:jc w:val="both"/>
        <w:rPr>
          <w:rFonts w:ascii="Verdana" w:hAnsi="Verdana" w:cstheme="minorHAnsi"/>
          <w:b/>
          <w:kern w:val="28"/>
          <w:sz w:val="18"/>
          <w:szCs w:val="18"/>
          <w:lang w:val="es-ES_tradnl"/>
        </w:rPr>
      </w:pPr>
      <w:r w:rsidRPr="00A73CD7">
        <w:rPr>
          <w:rFonts w:ascii="Verdana" w:hAnsi="Verdana" w:cstheme="minorHAnsi"/>
          <w:b/>
          <w:kern w:val="28"/>
          <w:sz w:val="18"/>
          <w:szCs w:val="18"/>
          <w:lang w:val="es-ES_tradnl"/>
        </w:rPr>
        <w:t>PROCEDIMIENTO PARA LA EJECUCIÓN.</w:t>
      </w:r>
    </w:p>
    <w:p w:rsidR="00A73CD7" w:rsidRPr="00A73CD7" w:rsidRDefault="00A73CD7" w:rsidP="00A73CD7">
      <w:pPr>
        <w:pStyle w:val="Prrafodelista"/>
        <w:spacing w:line="276" w:lineRule="auto"/>
        <w:ind w:left="720"/>
        <w:jc w:val="both"/>
        <w:rPr>
          <w:rFonts w:ascii="Verdana" w:hAnsi="Verdana" w:cstheme="minorHAnsi"/>
          <w:b/>
          <w:kern w:val="28"/>
          <w:sz w:val="18"/>
          <w:szCs w:val="18"/>
          <w:lang w:val="es-ES_tradnl"/>
        </w:rPr>
      </w:pPr>
    </w:p>
    <w:p w:rsidR="00F35132" w:rsidRPr="00A73CD7" w:rsidRDefault="00F35132" w:rsidP="00F35132">
      <w:pPr>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 xml:space="preserve">Los trabajos para la movilización de personal y equipo serán previos al inicio de obras, el CONTRATISTA realizará los siguientes trabajos: movilización del personal mínimo, transporte, carguío, descarguío de equipos y maquinarias. </w:t>
      </w:r>
    </w:p>
    <w:p w:rsidR="00F35132" w:rsidRPr="00A73CD7" w:rsidRDefault="00F35132" w:rsidP="00F35132">
      <w:pPr>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Asimismo comprende el traslado oportuno de todo el personal y equipos para la adecuada y correcta ejecución de las obras y su retiro cuando ya no sean necesarios en las diferentes actividades del proyecto.</w:t>
      </w:r>
    </w:p>
    <w:p w:rsidR="00F35132" w:rsidRPr="00A73CD7" w:rsidRDefault="00F35132" w:rsidP="00F35132">
      <w:pPr>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El FISCAL DE SERVICIO verificará que el equipo en la obra, guarden concordancia con la lista de equipo ofertado por el CONTRATISTA y tenga relación con el cronograma de ejecución de las obras presentadas en la misma oferta.</w:t>
      </w:r>
    </w:p>
    <w:p w:rsidR="00242388" w:rsidRPr="00A73CD7" w:rsidRDefault="00242388" w:rsidP="00242388">
      <w:pPr>
        <w:autoSpaceDE w:val="0"/>
        <w:autoSpaceDN w:val="0"/>
        <w:adjustRightInd w:val="0"/>
        <w:jc w:val="both"/>
        <w:rPr>
          <w:rFonts w:ascii="Verdana" w:hAnsi="Verdana" w:cs="Calibri"/>
          <w:sz w:val="18"/>
          <w:szCs w:val="18"/>
        </w:rPr>
      </w:pPr>
    </w:p>
    <w:p w:rsidR="00242388" w:rsidRPr="00A73CD7" w:rsidRDefault="00242388" w:rsidP="00242388">
      <w:pPr>
        <w:autoSpaceDE w:val="0"/>
        <w:autoSpaceDN w:val="0"/>
        <w:adjustRightInd w:val="0"/>
        <w:jc w:val="both"/>
        <w:rPr>
          <w:rFonts w:ascii="Verdana" w:hAnsi="Verdana" w:cs="Calibri"/>
          <w:sz w:val="18"/>
          <w:szCs w:val="18"/>
        </w:rPr>
      </w:pPr>
      <w:r w:rsidRPr="00A73CD7">
        <w:rPr>
          <w:rFonts w:ascii="Verdana" w:hAnsi="Verdana" w:cs="Calibri"/>
          <w:sz w:val="18"/>
          <w:szCs w:val="18"/>
        </w:rPr>
        <w:t>El Contratista será responsable de programar sus movilizaciones de acuerdo con el cronograma de trabajo e instrucciones del Fiscal de Servicio, previniendo que el personal, materiales y equipos se encuentre disponible en locación del servicio de acuerdo al cronograma y/o requerimientos propios del servicio. Los costos por movilizaciones adicionales, serán asumidos por el Contratista.</w:t>
      </w:r>
    </w:p>
    <w:p w:rsidR="004547AE" w:rsidRPr="00A73CD7" w:rsidRDefault="004547AE" w:rsidP="00242388">
      <w:pPr>
        <w:autoSpaceDE w:val="0"/>
        <w:autoSpaceDN w:val="0"/>
        <w:adjustRightInd w:val="0"/>
        <w:jc w:val="both"/>
        <w:rPr>
          <w:rFonts w:ascii="Verdana" w:hAnsi="Verdana" w:cs="Calibri"/>
          <w:sz w:val="18"/>
          <w:szCs w:val="18"/>
        </w:rPr>
      </w:pPr>
    </w:p>
    <w:p w:rsidR="00242388" w:rsidRPr="00A73CD7" w:rsidRDefault="00242388" w:rsidP="00242388">
      <w:pPr>
        <w:autoSpaceDE w:val="0"/>
        <w:autoSpaceDN w:val="0"/>
        <w:adjustRightInd w:val="0"/>
        <w:jc w:val="both"/>
        <w:rPr>
          <w:rFonts w:ascii="Verdana" w:hAnsi="Verdana" w:cs="Calibri"/>
          <w:sz w:val="18"/>
          <w:szCs w:val="18"/>
        </w:rPr>
      </w:pPr>
    </w:p>
    <w:p w:rsidR="00F35132" w:rsidRPr="00A73CD7" w:rsidRDefault="00F35132" w:rsidP="00F35132">
      <w:pPr>
        <w:pStyle w:val="Ttulo2"/>
        <w:numPr>
          <w:ilvl w:val="0"/>
          <w:numId w:val="7"/>
        </w:numPr>
        <w:spacing w:before="0"/>
        <w:rPr>
          <w:rFonts w:ascii="Verdana" w:hAnsi="Verdana" w:cstheme="minorHAnsi"/>
          <w:b/>
          <w:color w:val="auto"/>
          <w:sz w:val="18"/>
          <w:szCs w:val="18"/>
          <w:u w:val="single"/>
        </w:rPr>
      </w:pPr>
      <w:r w:rsidRPr="00A73CD7">
        <w:rPr>
          <w:rFonts w:ascii="Verdana" w:hAnsi="Verdana" w:cs="Calibri"/>
          <w:b/>
          <w:bCs/>
          <w:color w:val="auto"/>
          <w:sz w:val="18"/>
          <w:szCs w:val="18"/>
          <w:u w:val="single"/>
        </w:rPr>
        <w:t>CORTE Y ROTURA DE ACERAS DE HORMIGON O ASFALTO FLEXIBLE</w:t>
      </w:r>
    </w:p>
    <w:p w:rsidR="00F35132" w:rsidRPr="00A73CD7" w:rsidRDefault="00F35132" w:rsidP="00F35132">
      <w:pPr>
        <w:ind w:left="708" w:hanging="708"/>
        <w:jc w:val="both"/>
        <w:rPr>
          <w:rFonts w:ascii="Verdana" w:hAnsi="Verdana" w:cstheme="minorHAnsi"/>
          <w:b/>
          <w:sz w:val="18"/>
          <w:szCs w:val="18"/>
          <w:u w:val="single"/>
        </w:rPr>
      </w:pPr>
      <w:r w:rsidRPr="00A73CD7">
        <w:rPr>
          <w:rFonts w:ascii="Verdana" w:hAnsi="Verdana" w:cstheme="minorHAnsi"/>
          <w:b/>
          <w:sz w:val="18"/>
          <w:szCs w:val="18"/>
          <w:u w:val="single"/>
        </w:rPr>
        <w:t>UNIDAD:   Punto (M2.)</w:t>
      </w:r>
    </w:p>
    <w:p w:rsidR="00A73CD7" w:rsidRPr="00A73CD7" w:rsidRDefault="00F35132" w:rsidP="00A73CD7">
      <w:pPr>
        <w:pStyle w:val="Prrafodelista"/>
        <w:numPr>
          <w:ilvl w:val="1"/>
          <w:numId w:val="7"/>
        </w:numPr>
        <w:spacing w:before="120" w:after="120" w:line="276" w:lineRule="auto"/>
        <w:contextualSpacing/>
        <w:jc w:val="both"/>
        <w:rPr>
          <w:rFonts w:ascii="Verdana" w:hAnsi="Verdana" w:cstheme="minorHAnsi"/>
          <w:b/>
          <w:sz w:val="18"/>
          <w:szCs w:val="18"/>
        </w:rPr>
      </w:pPr>
      <w:r w:rsidRPr="00A73CD7">
        <w:rPr>
          <w:rFonts w:ascii="Verdana" w:hAnsi="Verdana" w:cstheme="minorHAnsi"/>
          <w:b/>
          <w:sz w:val="18"/>
          <w:szCs w:val="18"/>
        </w:rPr>
        <w:t>DEFINICIÓN.-</w:t>
      </w:r>
    </w:p>
    <w:p w:rsidR="00F35132" w:rsidRDefault="00F35132" w:rsidP="005672D4">
      <w:pPr>
        <w:spacing w:before="100" w:beforeAutospacing="1" w:after="100" w:afterAutospacing="1"/>
        <w:jc w:val="both"/>
        <w:rPr>
          <w:rFonts w:ascii="Verdana" w:hAnsi="Verdana" w:cs="Arial"/>
          <w:kern w:val="28"/>
          <w:sz w:val="18"/>
          <w:szCs w:val="18"/>
        </w:rPr>
      </w:pPr>
      <w:r w:rsidRPr="00A73CD7">
        <w:rPr>
          <w:rFonts w:ascii="Verdana" w:hAnsi="Verdana" w:cs="Arial"/>
          <w:kern w:val="28"/>
          <w:sz w:val="18"/>
          <w:szCs w:val="18"/>
        </w:rPr>
        <w:t xml:space="preserve">Este ítem se refiere a los trabajos necesarios para el corte, rotura y remoción  del terreno del material que lo recubre (aceras de hormigón, </w:t>
      </w:r>
      <w:r w:rsidRPr="00A73CD7">
        <w:rPr>
          <w:rFonts w:ascii="Verdana" w:hAnsi="Verdana" w:cstheme="minorHAnsi"/>
          <w:kern w:val="28"/>
          <w:sz w:val="18"/>
          <w:szCs w:val="18"/>
          <w:lang w:val="es-ES_tradnl"/>
        </w:rPr>
        <w:t>empedrado, vaciado de hormigón y cualquier otro tipo de material existente por debajo</w:t>
      </w:r>
      <w:r w:rsidRPr="00A73CD7">
        <w:rPr>
          <w:rFonts w:ascii="Verdana" w:hAnsi="Verdana" w:cs="Arial"/>
          <w:kern w:val="28"/>
          <w:sz w:val="18"/>
          <w:szCs w:val="18"/>
        </w:rPr>
        <w:t>) y de esta manera se tengan condiciones adecuadas para la excavación de zanja, de acuerdo con los planos de construcción y/o instrucciones del Fiscal de Servicio.</w:t>
      </w:r>
    </w:p>
    <w:p w:rsidR="006A7AE4" w:rsidRDefault="006A7AE4" w:rsidP="005672D4">
      <w:pPr>
        <w:spacing w:before="100" w:beforeAutospacing="1" w:after="100" w:afterAutospacing="1"/>
        <w:jc w:val="both"/>
        <w:rPr>
          <w:rFonts w:ascii="Verdana" w:hAnsi="Verdana" w:cs="Arial"/>
          <w:kern w:val="28"/>
          <w:sz w:val="18"/>
          <w:szCs w:val="18"/>
        </w:rPr>
      </w:pPr>
    </w:p>
    <w:p w:rsidR="005672D4" w:rsidRPr="00A73CD7" w:rsidRDefault="00A73CD7" w:rsidP="00A73CD7">
      <w:pPr>
        <w:spacing w:before="100" w:beforeAutospacing="1" w:after="100" w:afterAutospacing="1"/>
        <w:ind w:firstLine="284"/>
        <w:jc w:val="both"/>
        <w:rPr>
          <w:rFonts w:ascii="Verdana" w:hAnsi="Verdana" w:cstheme="minorHAnsi"/>
          <w:kern w:val="28"/>
          <w:sz w:val="18"/>
          <w:szCs w:val="18"/>
          <w:lang w:val="es-ES_tradnl"/>
        </w:rPr>
      </w:pPr>
      <w:r>
        <w:rPr>
          <w:rFonts w:ascii="Verdana" w:hAnsi="Verdana" w:cstheme="minorHAnsi"/>
          <w:b/>
          <w:sz w:val="18"/>
          <w:szCs w:val="18"/>
        </w:rPr>
        <w:lastRenderedPageBreak/>
        <w:t xml:space="preserve">2.2 </w:t>
      </w:r>
      <w:r w:rsidR="005672D4" w:rsidRPr="00A73CD7">
        <w:rPr>
          <w:rFonts w:ascii="Verdana" w:hAnsi="Verdana" w:cstheme="minorHAnsi"/>
          <w:b/>
          <w:sz w:val="18"/>
          <w:szCs w:val="18"/>
        </w:rPr>
        <w:t xml:space="preserve"> MATERIALES, HERRAMIENTAS Y EQUIPO.-</w:t>
      </w:r>
    </w:p>
    <w:p w:rsidR="005672D4" w:rsidRPr="00A73CD7" w:rsidRDefault="005672D4" w:rsidP="005672D4">
      <w:pPr>
        <w:pStyle w:val="Prrafodelista"/>
        <w:ind w:left="0"/>
        <w:contextualSpacing/>
        <w:jc w:val="both"/>
        <w:rPr>
          <w:rFonts w:ascii="Verdana" w:hAnsi="Verdana" w:cs="Arial"/>
          <w:sz w:val="18"/>
          <w:szCs w:val="18"/>
        </w:rPr>
      </w:pPr>
      <w:r w:rsidRPr="00A73CD7">
        <w:rPr>
          <w:rFonts w:ascii="Verdana" w:hAnsi="Verdana" w:cs="Arial"/>
          <w:sz w:val="18"/>
          <w:szCs w:val="18"/>
        </w:rPr>
        <w:t>El contratista suministrará todos los materiales, herramientas, equipos apropiados (equipo para cortar concreto o amoladora, martillo eléctrico, herramientas menores) y personal, para la ejecución de los trabajos señalados.</w:t>
      </w:r>
    </w:p>
    <w:p w:rsidR="005672D4" w:rsidRPr="00A73CD7" w:rsidRDefault="005672D4" w:rsidP="005672D4">
      <w:pPr>
        <w:pStyle w:val="Prrafodelista"/>
        <w:ind w:left="0"/>
        <w:contextualSpacing/>
        <w:jc w:val="both"/>
        <w:rPr>
          <w:rFonts w:ascii="Verdana" w:hAnsi="Verdana" w:cs="Arial"/>
          <w:sz w:val="18"/>
          <w:szCs w:val="18"/>
        </w:rPr>
      </w:pPr>
    </w:p>
    <w:p w:rsidR="005672D4" w:rsidRPr="00A73CD7" w:rsidRDefault="005672D4" w:rsidP="005672D4">
      <w:pPr>
        <w:pStyle w:val="Prrafodelista"/>
        <w:ind w:left="0"/>
        <w:contextualSpacing/>
        <w:jc w:val="both"/>
        <w:rPr>
          <w:rFonts w:ascii="Verdana" w:hAnsi="Verdana" w:cs="Arial"/>
          <w:sz w:val="18"/>
          <w:szCs w:val="18"/>
        </w:rPr>
      </w:pPr>
      <w:r w:rsidRPr="00A73CD7">
        <w:rPr>
          <w:rFonts w:ascii="Verdana" w:hAnsi="Verdana" w:cs="Arial"/>
          <w:sz w:val="18"/>
          <w:szCs w:val="18"/>
        </w:rPr>
        <w:t>El contratista deberá proveer y mantener en obra todo el equipo ofertado en su propuesta para la ejecución de este Ítem, los mismos deberán estar operables durante toda la ejecución de la obra para evitar retrasos en el cronograma.</w:t>
      </w:r>
    </w:p>
    <w:p w:rsidR="005672D4" w:rsidRPr="00A73CD7" w:rsidRDefault="005672D4" w:rsidP="005672D4">
      <w:pPr>
        <w:pStyle w:val="Prrafodelista"/>
        <w:ind w:left="0"/>
        <w:contextualSpacing/>
        <w:jc w:val="both"/>
        <w:rPr>
          <w:rFonts w:ascii="Verdana" w:hAnsi="Verdana" w:cs="Arial"/>
          <w:sz w:val="18"/>
          <w:szCs w:val="18"/>
        </w:rPr>
      </w:pPr>
    </w:p>
    <w:p w:rsidR="005672D4" w:rsidRPr="00A73CD7" w:rsidRDefault="00A73CD7" w:rsidP="00A73CD7">
      <w:pPr>
        <w:pStyle w:val="Prrafodelista"/>
        <w:spacing w:before="120" w:after="120" w:line="276" w:lineRule="auto"/>
        <w:ind w:left="1080"/>
        <w:contextualSpacing/>
        <w:jc w:val="both"/>
        <w:rPr>
          <w:rFonts w:ascii="Verdana" w:hAnsi="Verdana" w:cstheme="minorHAnsi"/>
          <w:b/>
          <w:sz w:val="18"/>
          <w:szCs w:val="18"/>
        </w:rPr>
      </w:pPr>
      <w:r>
        <w:rPr>
          <w:rFonts w:ascii="Verdana" w:hAnsi="Verdana" w:cstheme="minorHAnsi"/>
          <w:b/>
          <w:sz w:val="18"/>
          <w:szCs w:val="18"/>
        </w:rPr>
        <w:t xml:space="preserve">2.3 </w:t>
      </w:r>
      <w:r w:rsidR="005672D4" w:rsidRPr="00A73CD7">
        <w:rPr>
          <w:rFonts w:ascii="Verdana" w:hAnsi="Verdana" w:cstheme="minorHAnsi"/>
          <w:b/>
          <w:sz w:val="18"/>
          <w:szCs w:val="18"/>
        </w:rPr>
        <w:t>PROCEDIMIENTO PARA LA EJECUCIÓN.-</w:t>
      </w:r>
    </w:p>
    <w:p w:rsidR="005672D4" w:rsidRPr="00A73CD7" w:rsidRDefault="005672D4" w:rsidP="005672D4">
      <w:pPr>
        <w:spacing w:before="100" w:beforeAutospacing="1" w:after="100" w:afterAutospacing="1"/>
        <w:contextualSpacing/>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Los trabajos de corte, rotura y remoción de aceras de hormigón serán ejecutados de acuerdo al siguiente detalle:</w:t>
      </w:r>
    </w:p>
    <w:p w:rsidR="005672D4" w:rsidRPr="00A73CD7" w:rsidRDefault="005672D4" w:rsidP="005672D4">
      <w:pPr>
        <w:spacing w:before="100" w:beforeAutospacing="1" w:after="100" w:afterAutospacing="1"/>
        <w:contextualSpacing/>
        <w:jc w:val="both"/>
        <w:rPr>
          <w:rFonts w:ascii="Verdana" w:hAnsi="Verdana" w:cstheme="minorHAnsi"/>
          <w:kern w:val="28"/>
          <w:sz w:val="18"/>
          <w:szCs w:val="18"/>
          <w:lang w:val="es-ES_tradnl"/>
        </w:rPr>
      </w:pPr>
    </w:p>
    <w:p w:rsidR="005672D4" w:rsidRPr="00A73CD7" w:rsidRDefault="005672D4" w:rsidP="005672D4">
      <w:pPr>
        <w:contextualSpacing/>
        <w:jc w:val="both"/>
        <w:rPr>
          <w:rFonts w:ascii="Verdana" w:hAnsi="Verdana" w:cs="Calibri"/>
          <w:bCs/>
          <w:sz w:val="18"/>
          <w:szCs w:val="18"/>
          <w:lang w:eastAsia="es-BO"/>
        </w:rPr>
      </w:pPr>
      <w:r w:rsidRPr="00A73CD7">
        <w:rPr>
          <w:rFonts w:ascii="Verdana" w:hAnsi="Verdana" w:cs="Calibri"/>
          <w:bCs/>
          <w:sz w:val="18"/>
          <w:szCs w:val="18"/>
          <w:lang w:eastAsia="es-BO"/>
        </w:rPr>
        <w:t>La unidad ejecutora, gestionara los permisos ante las Autoridades Municipales competentes, y es obligación de la empresa contratista, solicitar una copia de la misma antes del inicio de obras e informar a los vecinos de los trabajos que se realizaran.</w:t>
      </w:r>
    </w:p>
    <w:p w:rsidR="005672D4" w:rsidRPr="00A73CD7" w:rsidRDefault="005672D4" w:rsidP="005672D4">
      <w:pPr>
        <w:contextualSpacing/>
        <w:jc w:val="both"/>
        <w:rPr>
          <w:rFonts w:ascii="Verdana" w:hAnsi="Verdana" w:cs="Calibri"/>
          <w:bCs/>
          <w:sz w:val="18"/>
          <w:szCs w:val="18"/>
          <w:lang w:eastAsia="es-BO"/>
        </w:rPr>
      </w:pPr>
    </w:p>
    <w:p w:rsidR="005672D4" w:rsidRPr="00A73CD7" w:rsidRDefault="005672D4" w:rsidP="00FF032A">
      <w:pPr>
        <w:pStyle w:val="Ttulo2"/>
        <w:numPr>
          <w:ilvl w:val="0"/>
          <w:numId w:val="9"/>
        </w:numPr>
        <w:spacing w:before="0"/>
        <w:ind w:left="709"/>
        <w:contextualSpacing/>
        <w:jc w:val="both"/>
        <w:rPr>
          <w:rFonts w:ascii="Verdana" w:hAnsi="Verdana" w:cs="Calibri"/>
          <w:bCs/>
          <w:sz w:val="18"/>
          <w:szCs w:val="18"/>
          <w:lang w:eastAsia="es-BO"/>
        </w:rPr>
      </w:pPr>
      <w:r w:rsidRPr="00A73CD7">
        <w:rPr>
          <w:rFonts w:ascii="Verdana" w:hAnsi="Verdana" w:cs="Calibri"/>
          <w:bCs/>
          <w:color w:val="auto"/>
          <w:sz w:val="18"/>
          <w:szCs w:val="18"/>
          <w:lang w:eastAsia="es-BO"/>
        </w:rPr>
        <w:t xml:space="preserve">Las dimensiones del </w:t>
      </w:r>
      <w:r w:rsidRPr="00A73CD7">
        <w:rPr>
          <w:rFonts w:ascii="Verdana" w:hAnsi="Verdana" w:cs="Calibri"/>
          <w:bCs/>
          <w:color w:val="auto"/>
          <w:sz w:val="18"/>
          <w:szCs w:val="18"/>
        </w:rPr>
        <w:t>corte y rotura de aceras de hormigón o asfalto flexible;</w:t>
      </w:r>
      <w:r w:rsidRPr="00A73CD7">
        <w:rPr>
          <w:rFonts w:ascii="Verdana" w:hAnsi="Verdana" w:cs="Calibri"/>
          <w:bCs/>
          <w:color w:val="auto"/>
          <w:sz w:val="18"/>
          <w:szCs w:val="18"/>
          <w:lang w:eastAsia="es-BO"/>
        </w:rPr>
        <w:t xml:space="preserve"> para la instalación de la señalización vertical deberá ser de 0,30 m de ancho, por 0.30 m de largo y para la instalación de la señalización horizontal deberá ser de 0,20 m de ancho, por 0.20 m de largo, en caso de que existieran áreas que no hubiesen sido observadas durante el replanteo, se ejecutaran los trabajos de acuerdo a las instrucciones del </w:t>
      </w:r>
      <w:r w:rsidRPr="00A73CD7">
        <w:rPr>
          <w:rFonts w:ascii="Verdana" w:hAnsi="Verdana" w:cs="Calibri"/>
          <w:color w:val="auto"/>
          <w:sz w:val="18"/>
          <w:szCs w:val="18"/>
        </w:rPr>
        <w:t>Fiscal de Servicio,</w:t>
      </w:r>
      <w:r w:rsidRPr="00A73CD7">
        <w:rPr>
          <w:rFonts w:ascii="Verdana" w:hAnsi="Verdana" w:cs="Calibri"/>
          <w:bCs/>
          <w:color w:val="auto"/>
          <w:sz w:val="18"/>
          <w:szCs w:val="18"/>
          <w:lang w:eastAsia="es-BO"/>
        </w:rPr>
        <w:t xml:space="preserve"> de manera específica para cada caso. </w:t>
      </w:r>
    </w:p>
    <w:p w:rsidR="005672D4" w:rsidRPr="00A73CD7" w:rsidRDefault="005672D4" w:rsidP="005672D4">
      <w:pPr>
        <w:ind w:left="349"/>
        <w:contextualSpacing/>
        <w:jc w:val="both"/>
        <w:rPr>
          <w:rFonts w:ascii="Verdana" w:hAnsi="Verdana" w:cs="Calibri"/>
          <w:bCs/>
          <w:sz w:val="18"/>
          <w:szCs w:val="18"/>
          <w:lang w:eastAsia="es-BO"/>
        </w:rPr>
      </w:pPr>
    </w:p>
    <w:p w:rsidR="005672D4" w:rsidRPr="00A73CD7" w:rsidRDefault="005672D4" w:rsidP="005672D4">
      <w:pPr>
        <w:numPr>
          <w:ilvl w:val="0"/>
          <w:numId w:val="9"/>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5672D4" w:rsidRPr="00A73CD7" w:rsidRDefault="005672D4" w:rsidP="005672D4">
      <w:pPr>
        <w:numPr>
          <w:ilvl w:val="0"/>
          <w:numId w:val="9"/>
        </w:numPr>
        <w:spacing w:before="100" w:beforeAutospacing="1" w:after="100" w:afterAutospacing="1" w:line="276" w:lineRule="auto"/>
        <w:ind w:left="720"/>
        <w:contextualSpacing/>
        <w:jc w:val="both"/>
        <w:rPr>
          <w:rFonts w:ascii="Verdana" w:hAnsi="Verdana" w:cstheme="minorHAnsi"/>
          <w:b/>
          <w:kern w:val="28"/>
          <w:sz w:val="18"/>
          <w:szCs w:val="18"/>
          <w:lang w:val="es-ES_tradnl"/>
        </w:rPr>
      </w:pPr>
      <w:r w:rsidRPr="00A73CD7">
        <w:rPr>
          <w:rFonts w:ascii="Verdana" w:hAnsi="Verdana" w:cstheme="minorHAnsi"/>
          <w:kern w:val="28"/>
          <w:sz w:val="18"/>
          <w:szCs w:val="18"/>
          <w:lang w:val="es-ES_tradnl"/>
        </w:rPr>
        <w:t xml:space="preserve">La zona de trabajo debe estar perfectamente señalizada incluyendo a las vías alternas de ser el caso, a fin de evitar que peatones y otros obreros se acerquen mientras se ejecute el trabajo. </w:t>
      </w:r>
    </w:p>
    <w:p w:rsidR="005672D4" w:rsidRPr="00A73CD7" w:rsidRDefault="005672D4" w:rsidP="005672D4">
      <w:pPr>
        <w:pStyle w:val="Prrafodelista"/>
        <w:numPr>
          <w:ilvl w:val="0"/>
          <w:numId w:val="9"/>
        </w:numPr>
        <w:spacing w:after="120"/>
        <w:ind w:left="720"/>
        <w:jc w:val="both"/>
        <w:rPr>
          <w:rFonts w:ascii="Verdana" w:hAnsi="Verdana" w:cs="Calibri"/>
          <w:bCs/>
          <w:sz w:val="18"/>
          <w:szCs w:val="18"/>
          <w:lang w:eastAsia="es-BO"/>
        </w:rPr>
      </w:pPr>
      <w:r w:rsidRPr="00A73CD7">
        <w:rPr>
          <w:rFonts w:ascii="Verdana" w:hAnsi="Verdana" w:cs="Calibri"/>
          <w:bCs/>
          <w:sz w:val="18"/>
          <w:szCs w:val="18"/>
          <w:lang w:eastAsia="es-BO"/>
        </w:rPr>
        <w:t>Todo corte se deberá realizar de manera rectilínea, simétrica y con el cuidado correspondiente, el área de intervención deberá cortarse de acuerdo con los límites especificados para la excavación y sólo podrán exceder dichos límites por autorización expresa del Fiscal de Servicio cuando existan razones técnicas para ello sobre la franja de tendido o fuera de ella. Para la remoción, el Contratista deberá utilizar martillo neumático realizando puntadas en los tramos cortados y mover los mismos evitando así deteriorar otros tramos.</w:t>
      </w:r>
    </w:p>
    <w:p w:rsidR="005672D4" w:rsidRPr="00A73CD7" w:rsidRDefault="005672D4" w:rsidP="005672D4">
      <w:pPr>
        <w:numPr>
          <w:ilvl w:val="0"/>
          <w:numId w:val="9"/>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Al utilizar la cortadora mecánica, el operador deberá necesariamente usar guantes protectores de cuero, zapatos con punta de acero, lentes de seguridad y mascarillas auto filtrantes para partículas.</w:t>
      </w:r>
    </w:p>
    <w:p w:rsidR="005672D4" w:rsidRPr="00A73CD7" w:rsidRDefault="005672D4" w:rsidP="005672D4">
      <w:pPr>
        <w:numPr>
          <w:ilvl w:val="0"/>
          <w:numId w:val="9"/>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En caso de utilizar la amoladora se deberá humedecer la acera constantemente con el fin de evitar que el polvo afecte a los transeúntes, vecinos y demás trabajadores.</w:t>
      </w:r>
    </w:p>
    <w:p w:rsidR="005672D4" w:rsidRPr="00A73CD7" w:rsidRDefault="005672D4" w:rsidP="005672D4">
      <w:pPr>
        <w:numPr>
          <w:ilvl w:val="0"/>
          <w:numId w:val="9"/>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La profundidad mínima del corte será del espesor de la acera o cuneta, de no respetarse dicha profundidad el FISCAL DE SERVICIO podrá ordenar la profundización del corte a criterio; al existir daño adicional en el sector se realizara la remoción de la capa correspondiente para su reparación.</w:t>
      </w:r>
    </w:p>
    <w:p w:rsidR="005672D4" w:rsidRPr="00A73CD7" w:rsidRDefault="005672D4" w:rsidP="005672D4">
      <w:pPr>
        <w:spacing w:before="100" w:beforeAutospacing="1" w:after="100" w:afterAutospacing="1" w:line="276" w:lineRule="auto"/>
        <w:ind w:left="720"/>
        <w:contextualSpacing/>
        <w:jc w:val="both"/>
        <w:rPr>
          <w:rFonts w:ascii="Verdana" w:hAnsi="Verdana" w:cstheme="minorHAnsi"/>
          <w:kern w:val="28"/>
          <w:sz w:val="18"/>
          <w:szCs w:val="18"/>
          <w:lang w:val="es-ES_tradnl"/>
        </w:rPr>
      </w:pPr>
    </w:p>
    <w:p w:rsidR="005672D4" w:rsidRPr="00A73CD7" w:rsidRDefault="005672D4" w:rsidP="005672D4">
      <w:pPr>
        <w:spacing w:before="100" w:beforeAutospacing="1" w:after="100" w:afterAutospacing="1"/>
        <w:contextualSpacing/>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lastRenderedPageBreak/>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5672D4" w:rsidRPr="00A73CD7" w:rsidRDefault="005672D4" w:rsidP="005672D4">
      <w:pPr>
        <w:spacing w:before="100" w:beforeAutospacing="1" w:after="100" w:afterAutospacing="1"/>
        <w:contextualSpacing/>
        <w:jc w:val="both"/>
        <w:rPr>
          <w:rFonts w:ascii="Verdana" w:hAnsi="Verdana" w:cstheme="minorHAnsi"/>
          <w:kern w:val="28"/>
          <w:sz w:val="18"/>
          <w:szCs w:val="18"/>
          <w:lang w:val="es-ES_tradnl"/>
        </w:rPr>
      </w:pPr>
    </w:p>
    <w:p w:rsidR="005672D4" w:rsidRPr="00A73CD7" w:rsidRDefault="005672D4" w:rsidP="005672D4">
      <w:pPr>
        <w:spacing w:before="100" w:beforeAutospacing="1" w:after="100" w:afterAutospacing="1"/>
        <w:contextualSpacing/>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El uso del combo u otra herramienta manual en la remoción de aceras queda terminantemente PROHIBIDO.</w:t>
      </w:r>
    </w:p>
    <w:p w:rsidR="00126610" w:rsidRPr="00A73CD7" w:rsidRDefault="00126610" w:rsidP="00242388">
      <w:pPr>
        <w:autoSpaceDE w:val="0"/>
        <w:autoSpaceDN w:val="0"/>
        <w:adjustRightInd w:val="0"/>
        <w:jc w:val="both"/>
        <w:rPr>
          <w:rFonts w:ascii="Verdana" w:hAnsi="Verdana" w:cs="Calibri"/>
          <w:sz w:val="18"/>
          <w:szCs w:val="18"/>
          <w:lang w:val="es-ES_tradnl"/>
        </w:rPr>
      </w:pPr>
    </w:p>
    <w:p w:rsidR="00126610" w:rsidRPr="00A73CD7" w:rsidRDefault="00126610" w:rsidP="00242388">
      <w:pPr>
        <w:autoSpaceDE w:val="0"/>
        <w:autoSpaceDN w:val="0"/>
        <w:adjustRightInd w:val="0"/>
        <w:jc w:val="both"/>
        <w:rPr>
          <w:rFonts w:ascii="Verdana" w:hAnsi="Verdana" w:cs="Calibri"/>
          <w:sz w:val="18"/>
          <w:szCs w:val="18"/>
        </w:rPr>
      </w:pPr>
    </w:p>
    <w:p w:rsidR="004547AE" w:rsidRPr="00A73CD7" w:rsidRDefault="00A73CD7" w:rsidP="00A73CD7">
      <w:pPr>
        <w:pStyle w:val="Estilo1"/>
        <w:spacing w:line="276" w:lineRule="auto"/>
        <w:ind w:left="1080"/>
        <w:rPr>
          <w:rFonts w:ascii="Verdana" w:hAnsi="Verdana" w:cstheme="minorHAnsi"/>
          <w:kern w:val="28"/>
          <w:sz w:val="18"/>
          <w:szCs w:val="18"/>
        </w:rPr>
      </w:pPr>
      <w:r>
        <w:rPr>
          <w:rFonts w:ascii="Verdana" w:hAnsi="Verdana" w:cstheme="minorHAnsi"/>
          <w:kern w:val="28"/>
          <w:sz w:val="18"/>
          <w:szCs w:val="18"/>
        </w:rPr>
        <w:t xml:space="preserve">2.4  </w:t>
      </w:r>
      <w:r w:rsidR="004547AE" w:rsidRPr="00A73CD7">
        <w:rPr>
          <w:rFonts w:ascii="Verdana" w:hAnsi="Verdana" w:cstheme="minorHAnsi"/>
          <w:kern w:val="28"/>
          <w:sz w:val="18"/>
          <w:szCs w:val="18"/>
        </w:rPr>
        <w:t>MEDIDAS DE MITIGACION AMBIENTAL</w:t>
      </w: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126610" w:rsidRPr="00A73CD7" w:rsidRDefault="00126610" w:rsidP="00242388">
      <w:pPr>
        <w:autoSpaceDE w:val="0"/>
        <w:autoSpaceDN w:val="0"/>
        <w:adjustRightInd w:val="0"/>
        <w:jc w:val="both"/>
        <w:rPr>
          <w:rFonts w:ascii="Verdana" w:hAnsi="Verdana" w:cs="Calibri"/>
          <w:sz w:val="18"/>
          <w:szCs w:val="18"/>
        </w:rPr>
      </w:pPr>
    </w:p>
    <w:p w:rsidR="00242388" w:rsidRPr="00A73CD7" w:rsidRDefault="00242388" w:rsidP="005672D4">
      <w:pPr>
        <w:autoSpaceDE w:val="0"/>
        <w:autoSpaceDN w:val="0"/>
        <w:adjustRightInd w:val="0"/>
        <w:jc w:val="both"/>
        <w:rPr>
          <w:rFonts w:ascii="Verdana" w:hAnsi="Verdana" w:cs="Calibri"/>
          <w:sz w:val="18"/>
          <w:szCs w:val="18"/>
        </w:rPr>
      </w:pPr>
    </w:p>
    <w:p w:rsidR="00242388" w:rsidRPr="00A73CD7" w:rsidRDefault="00242388" w:rsidP="005672D4">
      <w:pPr>
        <w:pStyle w:val="Prrafodelista"/>
        <w:numPr>
          <w:ilvl w:val="0"/>
          <w:numId w:val="7"/>
        </w:numPr>
        <w:autoSpaceDE w:val="0"/>
        <w:autoSpaceDN w:val="0"/>
        <w:adjustRightInd w:val="0"/>
        <w:rPr>
          <w:rFonts w:ascii="Verdana" w:hAnsi="Verdana" w:cs="Calibri"/>
          <w:b/>
          <w:bCs/>
          <w:sz w:val="18"/>
          <w:szCs w:val="18"/>
          <w:u w:val="single"/>
        </w:rPr>
      </w:pPr>
      <w:r w:rsidRPr="00A73CD7">
        <w:rPr>
          <w:rFonts w:ascii="Verdana" w:hAnsi="Verdana" w:cs="Calibri"/>
          <w:b/>
          <w:bCs/>
          <w:sz w:val="18"/>
          <w:szCs w:val="18"/>
          <w:u w:val="single"/>
        </w:rPr>
        <w:t xml:space="preserve"> EXCAVACION PARA </w:t>
      </w:r>
      <w:r w:rsidR="005672D4" w:rsidRPr="00A73CD7">
        <w:rPr>
          <w:rFonts w:ascii="Verdana" w:hAnsi="Verdana" w:cs="Calibri"/>
          <w:b/>
          <w:bCs/>
          <w:sz w:val="18"/>
          <w:szCs w:val="18"/>
          <w:u w:val="single"/>
        </w:rPr>
        <w:t xml:space="preserve">INSTALCION </w:t>
      </w:r>
      <w:r w:rsidRPr="00A73CD7">
        <w:rPr>
          <w:rFonts w:ascii="Verdana" w:hAnsi="Verdana" w:cs="Calibri"/>
          <w:b/>
          <w:bCs/>
          <w:sz w:val="18"/>
          <w:szCs w:val="18"/>
          <w:u w:val="single"/>
        </w:rPr>
        <w:t xml:space="preserve">SEÑALIZACIÓN </w:t>
      </w:r>
      <w:r w:rsidR="005672D4" w:rsidRPr="00A73CD7">
        <w:rPr>
          <w:rFonts w:ascii="Verdana" w:hAnsi="Verdana" w:cs="Calibri"/>
          <w:b/>
          <w:bCs/>
          <w:sz w:val="18"/>
          <w:szCs w:val="18"/>
          <w:u w:val="single"/>
        </w:rPr>
        <w:t>V</w:t>
      </w:r>
      <w:r w:rsidR="0064763A" w:rsidRPr="00A73CD7">
        <w:rPr>
          <w:rFonts w:ascii="Verdana" w:hAnsi="Verdana" w:cs="Calibri"/>
          <w:b/>
          <w:bCs/>
          <w:sz w:val="18"/>
          <w:szCs w:val="18"/>
          <w:u w:val="single"/>
        </w:rPr>
        <w:t>ERTICA</w:t>
      </w:r>
      <w:r w:rsidRPr="00A73CD7">
        <w:rPr>
          <w:rFonts w:ascii="Verdana" w:hAnsi="Verdana" w:cs="Calibri"/>
          <w:b/>
          <w:bCs/>
          <w:sz w:val="18"/>
          <w:szCs w:val="18"/>
          <w:u w:val="single"/>
        </w:rPr>
        <w:t>L DE RED PRIMARIA</w:t>
      </w:r>
    </w:p>
    <w:p w:rsidR="00242388" w:rsidRPr="00A73CD7" w:rsidRDefault="00242388" w:rsidP="00242388">
      <w:pPr>
        <w:autoSpaceDE w:val="0"/>
        <w:autoSpaceDN w:val="0"/>
        <w:adjustRightInd w:val="0"/>
        <w:jc w:val="both"/>
        <w:rPr>
          <w:rFonts w:ascii="Verdana" w:hAnsi="Verdana" w:cs="Calibri"/>
          <w:b/>
          <w:bCs/>
          <w:sz w:val="18"/>
          <w:szCs w:val="18"/>
          <w:u w:val="single"/>
        </w:rPr>
      </w:pPr>
      <w:r w:rsidRPr="00A73CD7">
        <w:rPr>
          <w:rFonts w:ascii="Verdana" w:hAnsi="Verdana" w:cs="Calibri"/>
          <w:b/>
          <w:bCs/>
          <w:sz w:val="18"/>
          <w:szCs w:val="18"/>
          <w:u w:val="single"/>
        </w:rPr>
        <w:t>UNIDAD</w:t>
      </w:r>
      <w:r w:rsidR="005672D4" w:rsidRPr="00A73CD7">
        <w:rPr>
          <w:rFonts w:ascii="Verdana" w:hAnsi="Verdana" w:cs="Calibri"/>
          <w:b/>
          <w:bCs/>
          <w:sz w:val="18"/>
          <w:szCs w:val="18"/>
          <w:u w:val="single"/>
        </w:rPr>
        <w:t>: (M3</w:t>
      </w:r>
      <w:r w:rsidRPr="00A73CD7">
        <w:rPr>
          <w:rFonts w:ascii="Verdana" w:hAnsi="Verdana" w:cs="Calibri"/>
          <w:b/>
          <w:bCs/>
          <w:sz w:val="18"/>
          <w:szCs w:val="18"/>
          <w:u w:val="single"/>
        </w:rPr>
        <w:t>)</w:t>
      </w:r>
    </w:p>
    <w:p w:rsidR="00126610" w:rsidRPr="00A73CD7" w:rsidRDefault="00126610" w:rsidP="00242388">
      <w:pPr>
        <w:autoSpaceDE w:val="0"/>
        <w:autoSpaceDN w:val="0"/>
        <w:adjustRightInd w:val="0"/>
        <w:jc w:val="both"/>
        <w:rPr>
          <w:rFonts w:ascii="Verdana" w:hAnsi="Verdana" w:cs="Calibri"/>
          <w:b/>
          <w:bCs/>
          <w:sz w:val="18"/>
          <w:szCs w:val="18"/>
          <w:u w:val="single"/>
        </w:rPr>
      </w:pPr>
    </w:p>
    <w:p w:rsidR="005672D4" w:rsidRPr="00A73CD7" w:rsidRDefault="005672D4" w:rsidP="00A73CD7">
      <w:pPr>
        <w:pStyle w:val="Estilo1"/>
        <w:numPr>
          <w:ilvl w:val="1"/>
          <w:numId w:val="7"/>
        </w:numPr>
        <w:spacing w:before="100" w:beforeAutospacing="1" w:after="100" w:afterAutospacing="1" w:line="276" w:lineRule="auto"/>
        <w:rPr>
          <w:rFonts w:ascii="Verdana" w:hAnsi="Verdana" w:cstheme="minorHAnsi"/>
          <w:sz w:val="18"/>
          <w:szCs w:val="18"/>
        </w:rPr>
      </w:pPr>
      <w:r w:rsidRPr="00A73CD7">
        <w:rPr>
          <w:rFonts w:ascii="Verdana" w:hAnsi="Verdana" w:cstheme="minorHAnsi"/>
          <w:sz w:val="18"/>
          <w:szCs w:val="18"/>
        </w:rPr>
        <w:t>DEFINICIÓN.</w:t>
      </w:r>
    </w:p>
    <w:p w:rsidR="005672D4" w:rsidRPr="00A73CD7" w:rsidRDefault="005672D4" w:rsidP="005672D4">
      <w:pPr>
        <w:jc w:val="both"/>
        <w:rPr>
          <w:rFonts w:ascii="Verdana" w:hAnsi="Verdana" w:cstheme="minorHAnsi"/>
          <w:kern w:val="28"/>
          <w:sz w:val="18"/>
          <w:szCs w:val="18"/>
          <w:lang w:val="es-ES_tradnl"/>
        </w:rPr>
      </w:pPr>
      <w:r w:rsidRPr="00A73CD7">
        <w:rPr>
          <w:rFonts w:ascii="Verdana" w:eastAsia="Arial Unicode MS" w:hAnsi="Verdana" w:cstheme="minorHAnsi"/>
          <w:sz w:val="18"/>
          <w:szCs w:val="18"/>
          <w:lang w:val="es-ES_tradnl"/>
        </w:rPr>
        <w:t>Este ítem comprende los trabajos necesarios para</w:t>
      </w:r>
      <w:r w:rsidRPr="00A73CD7">
        <w:rPr>
          <w:rFonts w:ascii="Verdana" w:hAnsi="Verdana" w:cstheme="minorHAnsi"/>
          <w:kern w:val="28"/>
          <w:sz w:val="18"/>
          <w:szCs w:val="18"/>
          <w:lang w:val="es-ES_tradnl"/>
        </w:rPr>
        <w:t xml:space="preserve"> la excavación en zanja en terreno semi-duro </w:t>
      </w:r>
      <w:r w:rsidRPr="00A73CD7">
        <w:rPr>
          <w:rFonts w:ascii="Verdana" w:hAnsi="Verdana" w:cs="Arial"/>
          <w:kern w:val="28"/>
          <w:sz w:val="18"/>
          <w:szCs w:val="18"/>
        </w:rPr>
        <w:t>para la instalación de la base de fijación de las señalizaciones  a las profundidades establecidas en los planos correspondientes y/o instrucciones emitidas por el Fiscal de Servicio</w:t>
      </w:r>
      <w:r w:rsidRPr="00A73CD7">
        <w:rPr>
          <w:rFonts w:ascii="Verdana" w:hAnsi="Verdana" w:cstheme="minorHAnsi"/>
          <w:kern w:val="28"/>
          <w:sz w:val="18"/>
          <w:szCs w:val="18"/>
          <w:lang w:val="es-ES_tradnl"/>
        </w:rPr>
        <w:t xml:space="preserve"> de acuerdo a especificaciones, planos, gráficos </w:t>
      </w:r>
      <w:r w:rsidRPr="00A73CD7">
        <w:rPr>
          <w:rFonts w:ascii="Verdana" w:eastAsia="Arial Unicode MS" w:hAnsi="Verdana" w:cstheme="minorHAnsi"/>
          <w:sz w:val="18"/>
          <w:szCs w:val="18"/>
          <w:lang w:val="es-ES_tradnl"/>
        </w:rPr>
        <w:t>y/oinstrucciones emitidas por el Fiscal de Servicio</w:t>
      </w:r>
      <w:r w:rsidRPr="00A73CD7">
        <w:rPr>
          <w:rFonts w:ascii="Verdana" w:hAnsi="Verdana" w:cstheme="minorHAnsi"/>
          <w:kern w:val="28"/>
          <w:sz w:val="18"/>
          <w:szCs w:val="18"/>
          <w:lang w:val="es-ES_tradnl"/>
        </w:rPr>
        <w:t xml:space="preserve">, utilizando medios mecánicos o manuales. En este ítem se incluye cualquier desbroce superficial </w:t>
      </w:r>
    </w:p>
    <w:p w:rsidR="005672D4" w:rsidRPr="00A73CD7" w:rsidRDefault="005672D4" w:rsidP="005672D4">
      <w:pPr>
        <w:jc w:val="both"/>
        <w:rPr>
          <w:rFonts w:ascii="Verdana" w:hAnsi="Verdana" w:cstheme="minorHAnsi"/>
          <w:sz w:val="18"/>
          <w:szCs w:val="18"/>
        </w:rPr>
      </w:pPr>
      <w:r w:rsidRPr="00A73CD7">
        <w:rPr>
          <w:rFonts w:ascii="Verdana" w:hAnsi="Verdana" w:cstheme="minorHAnsi"/>
          <w:sz w:val="18"/>
          <w:szCs w:val="18"/>
        </w:rPr>
        <w:t>De acuerdo a la naturaleza y características del suelo a excavarse durante el Proyecto, se establece en este ítem el tipo de suelo:</w:t>
      </w:r>
    </w:p>
    <w:p w:rsidR="005672D4" w:rsidRPr="00A73CD7" w:rsidRDefault="005672D4" w:rsidP="005672D4">
      <w:pPr>
        <w:pStyle w:val="PARRAFO"/>
        <w:rPr>
          <w:rFonts w:ascii="Verdana" w:hAnsi="Verdana"/>
          <w:sz w:val="18"/>
          <w:szCs w:val="18"/>
          <w:lang w:val="es-BO"/>
        </w:rPr>
      </w:pPr>
      <w:r w:rsidRPr="00A73CD7">
        <w:rPr>
          <w:rFonts w:ascii="Verdana" w:hAnsi="Verdana"/>
          <w:sz w:val="18"/>
          <w:szCs w:val="18"/>
          <w:lang w:val="es-BO"/>
        </w:rPr>
        <w:t xml:space="preserve">Terreno Semiduro a Duro Tipo II: Terreno arcilloso, ripioso, maicillo disgregable con la mano y </w:t>
      </w:r>
      <w:r w:rsidRPr="00A73CD7">
        <w:rPr>
          <w:rFonts w:ascii="Verdana" w:hAnsi="Verdana"/>
          <w:sz w:val="18"/>
          <w:szCs w:val="18"/>
          <w:lang w:val="es-BO"/>
        </w:rPr>
        <w:lastRenderedPageBreak/>
        <w:t xml:space="preserve">en general terrenos agrícolas compactos. </w:t>
      </w:r>
    </w:p>
    <w:p w:rsidR="005672D4" w:rsidRPr="00A73CD7" w:rsidRDefault="005672D4" w:rsidP="00A73CD7">
      <w:pPr>
        <w:pStyle w:val="Estilo1"/>
        <w:numPr>
          <w:ilvl w:val="1"/>
          <w:numId w:val="7"/>
        </w:numPr>
        <w:spacing w:before="100" w:beforeAutospacing="1" w:after="100" w:afterAutospacing="1" w:line="276" w:lineRule="auto"/>
        <w:rPr>
          <w:rFonts w:ascii="Verdana" w:hAnsi="Verdana" w:cstheme="minorHAnsi"/>
          <w:sz w:val="18"/>
          <w:szCs w:val="18"/>
        </w:rPr>
      </w:pPr>
      <w:r w:rsidRPr="00A73CD7">
        <w:rPr>
          <w:rFonts w:ascii="Verdana" w:hAnsi="Verdana" w:cstheme="minorHAnsi"/>
          <w:sz w:val="18"/>
          <w:szCs w:val="18"/>
        </w:rPr>
        <w:t>MATERIALES, HERRAMIENTAS Y EQUIPO.</w:t>
      </w:r>
    </w:p>
    <w:p w:rsidR="005672D4" w:rsidRPr="00A73CD7" w:rsidRDefault="005672D4" w:rsidP="005672D4">
      <w:pPr>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El CONTRATISTA proporcionará todos los materiales, herramientas y equipos necesarios (martillo neumático o eléctrico, palas, picotas, barretas, carretillas, etc.) para la ejecución de los trabajos, los mismos deberán ser aprobados por el FISCAL DE SERVICIO al Inicio de la actividad.</w:t>
      </w:r>
    </w:p>
    <w:p w:rsidR="005672D4" w:rsidRPr="00A73CD7" w:rsidRDefault="005672D4" w:rsidP="00A73CD7">
      <w:pPr>
        <w:pStyle w:val="Estilo1"/>
        <w:numPr>
          <w:ilvl w:val="1"/>
          <w:numId w:val="7"/>
        </w:numPr>
        <w:spacing w:before="100" w:beforeAutospacing="1"/>
        <w:jc w:val="left"/>
        <w:rPr>
          <w:rFonts w:ascii="Verdana" w:hAnsi="Verdana" w:cstheme="minorHAnsi"/>
          <w:kern w:val="28"/>
          <w:sz w:val="18"/>
          <w:szCs w:val="18"/>
        </w:rPr>
      </w:pPr>
      <w:r w:rsidRPr="00A73CD7">
        <w:rPr>
          <w:rFonts w:ascii="Verdana" w:hAnsi="Verdana" w:cstheme="minorHAnsi"/>
          <w:sz w:val="18"/>
          <w:szCs w:val="18"/>
        </w:rPr>
        <w:t>PROCEDIMIENTO PARA LA EJECUCIÓN.</w:t>
      </w:r>
      <w:r w:rsidRPr="00A73CD7">
        <w:rPr>
          <w:rFonts w:ascii="Verdana" w:hAnsi="Verdana" w:cstheme="minorHAnsi"/>
          <w:kern w:val="28"/>
          <w:sz w:val="18"/>
          <w:szCs w:val="18"/>
        </w:rPr>
        <w:br/>
      </w:r>
    </w:p>
    <w:p w:rsidR="005672D4" w:rsidRPr="00A73CD7" w:rsidRDefault="005672D4" w:rsidP="005672D4">
      <w:pPr>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Los trabajos de Excavación de zanja serán ejecutados una vez que el Ítem de corte y remoción de coberturas correspondientes hayan sido ejecutados de acuerdo a las especificaciones técnicas. Se dará inicio al ítem de excavaciones siempre y cuando su inicio sea aprobado por el FISCAL DE SERVICIO en cada punto.</w:t>
      </w:r>
    </w:p>
    <w:p w:rsidR="005672D4" w:rsidRPr="00A73CD7" w:rsidRDefault="005672D4" w:rsidP="005672D4">
      <w:pPr>
        <w:jc w:val="both"/>
        <w:rPr>
          <w:rFonts w:ascii="Verdana" w:hAnsi="Verdana" w:cs="Calibri"/>
          <w:sz w:val="18"/>
          <w:szCs w:val="18"/>
        </w:rPr>
      </w:pPr>
      <w:r w:rsidRPr="00A73CD7">
        <w:rPr>
          <w:rFonts w:ascii="Verdana" w:hAnsi="Verdana" w:cstheme="minorHAnsi"/>
          <w:kern w:val="28"/>
          <w:sz w:val="18"/>
          <w:szCs w:val="18"/>
          <w:lang w:val="es-ES_tradnl"/>
        </w:rPr>
        <w:br/>
      </w:r>
      <w:r w:rsidRPr="00A73CD7">
        <w:rPr>
          <w:rFonts w:ascii="Verdana" w:hAnsi="Verdana" w:cs="Calibri"/>
          <w:sz w:val="18"/>
          <w:szCs w:val="18"/>
        </w:rPr>
        <w:t>Las dimensiones aproximadas de la excavación serán de profundidad</w:t>
      </w:r>
      <w:r w:rsidR="0064763A" w:rsidRPr="00A73CD7">
        <w:rPr>
          <w:rFonts w:ascii="Verdana" w:hAnsi="Verdana" w:cs="Calibri"/>
          <w:sz w:val="18"/>
          <w:szCs w:val="18"/>
        </w:rPr>
        <w:t xml:space="preserve"> de 0.50 m</w:t>
      </w:r>
      <w:r w:rsidRPr="00A73CD7">
        <w:rPr>
          <w:rFonts w:ascii="Verdana" w:hAnsi="Verdana" w:cs="Calibri"/>
          <w:sz w:val="18"/>
          <w:szCs w:val="18"/>
        </w:rPr>
        <w:t xml:space="preserve">; </w:t>
      </w:r>
      <w:r w:rsidR="0064763A" w:rsidRPr="00A73CD7">
        <w:rPr>
          <w:rFonts w:ascii="Verdana" w:hAnsi="Verdana" w:cs="Calibri"/>
          <w:sz w:val="18"/>
          <w:szCs w:val="18"/>
        </w:rPr>
        <w:t>0.30</w:t>
      </w:r>
      <w:r w:rsidRPr="00A73CD7">
        <w:rPr>
          <w:rFonts w:ascii="Verdana" w:hAnsi="Verdana" w:cs="Calibri"/>
          <w:sz w:val="18"/>
          <w:szCs w:val="18"/>
        </w:rPr>
        <w:t xml:space="preserve"> m de ancho por </w:t>
      </w:r>
      <w:r w:rsidR="0064763A" w:rsidRPr="00A73CD7">
        <w:rPr>
          <w:rFonts w:ascii="Verdana" w:hAnsi="Verdana" w:cs="Calibri"/>
          <w:sz w:val="18"/>
          <w:szCs w:val="18"/>
        </w:rPr>
        <w:t>0.30m de largo</w:t>
      </w:r>
      <w:r w:rsidRPr="00A73CD7">
        <w:rPr>
          <w:rFonts w:ascii="Verdana" w:hAnsi="Verdana" w:cs="Calibri"/>
          <w:sz w:val="18"/>
          <w:szCs w:val="18"/>
        </w:rPr>
        <w:t xml:space="preserve">. </w:t>
      </w:r>
    </w:p>
    <w:p w:rsidR="004547AE" w:rsidRPr="00A73CD7" w:rsidRDefault="004547AE" w:rsidP="004547AE">
      <w:pPr>
        <w:autoSpaceDE w:val="0"/>
        <w:autoSpaceDN w:val="0"/>
        <w:adjustRightInd w:val="0"/>
        <w:jc w:val="center"/>
        <w:rPr>
          <w:rFonts w:ascii="Verdana" w:hAnsi="Verdana" w:cs="Calibri"/>
          <w:b/>
          <w:sz w:val="18"/>
          <w:szCs w:val="18"/>
          <w:u w:val="single"/>
        </w:rPr>
      </w:pPr>
      <w:r w:rsidRPr="00A73CD7">
        <w:rPr>
          <w:rFonts w:ascii="Verdana" w:hAnsi="Verdana" w:cs="Calibri"/>
          <w:b/>
          <w:sz w:val="18"/>
          <w:szCs w:val="18"/>
          <w:u w:val="single"/>
        </w:rPr>
        <w:t xml:space="preserve">DIMENSIONES DE LA EXCAVACION PARA EL TIPO DE  SEÑALIZACION </w:t>
      </w:r>
    </w:p>
    <w:p w:rsidR="004547AE" w:rsidRPr="00A73CD7" w:rsidRDefault="004547AE" w:rsidP="004547AE">
      <w:pPr>
        <w:autoSpaceDE w:val="0"/>
        <w:autoSpaceDN w:val="0"/>
        <w:adjustRightInd w:val="0"/>
        <w:jc w:val="center"/>
        <w:rPr>
          <w:rFonts w:ascii="Verdana" w:hAnsi="Verdana" w:cs="Calibri"/>
          <w:b/>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6"/>
        <w:gridCol w:w="2196"/>
        <w:gridCol w:w="1340"/>
        <w:gridCol w:w="1618"/>
      </w:tblGrid>
      <w:tr w:rsidR="004547AE" w:rsidRPr="00A73CD7" w:rsidTr="000016D0">
        <w:trPr>
          <w:trHeight w:val="226"/>
          <w:jc w:val="center"/>
        </w:trPr>
        <w:tc>
          <w:tcPr>
            <w:tcW w:w="2546" w:type="dxa"/>
            <w:shd w:val="clear" w:color="auto" w:fill="D9D9D9"/>
          </w:tcPr>
          <w:p w:rsidR="004547AE" w:rsidRPr="00A73CD7" w:rsidRDefault="004547AE" w:rsidP="000016D0">
            <w:pPr>
              <w:contextualSpacing/>
              <w:jc w:val="center"/>
              <w:rPr>
                <w:rFonts w:ascii="Verdana" w:hAnsi="Verdana" w:cs="Calibri"/>
                <w:b/>
                <w:kern w:val="28"/>
                <w:sz w:val="18"/>
                <w:szCs w:val="18"/>
                <w:vertAlign w:val="superscript"/>
              </w:rPr>
            </w:pPr>
            <w:r w:rsidRPr="00A73CD7">
              <w:rPr>
                <w:rFonts w:ascii="Verdana" w:hAnsi="Verdana" w:cs="Calibri"/>
                <w:b/>
                <w:kern w:val="28"/>
                <w:sz w:val="18"/>
                <w:szCs w:val="18"/>
              </w:rPr>
              <w:t>TIPO DE SEÑALIZACION</w:t>
            </w:r>
          </w:p>
        </w:tc>
        <w:tc>
          <w:tcPr>
            <w:tcW w:w="2196" w:type="dxa"/>
            <w:shd w:val="clear" w:color="auto" w:fill="D9D9D9"/>
          </w:tcPr>
          <w:p w:rsidR="004547AE" w:rsidRPr="00A73CD7" w:rsidRDefault="004547AE" w:rsidP="000016D0">
            <w:pPr>
              <w:contextualSpacing/>
              <w:jc w:val="center"/>
              <w:rPr>
                <w:rFonts w:ascii="Verdana" w:hAnsi="Verdana" w:cs="Calibri"/>
                <w:b/>
                <w:kern w:val="28"/>
                <w:sz w:val="18"/>
                <w:szCs w:val="18"/>
              </w:rPr>
            </w:pPr>
            <w:r w:rsidRPr="00A73CD7">
              <w:rPr>
                <w:rFonts w:ascii="Verdana" w:hAnsi="Verdana" w:cs="Calibri"/>
                <w:b/>
                <w:kern w:val="28"/>
                <w:sz w:val="18"/>
                <w:szCs w:val="18"/>
              </w:rPr>
              <w:t xml:space="preserve">PROFUNDIDAD [m] </w:t>
            </w:r>
          </w:p>
        </w:tc>
        <w:tc>
          <w:tcPr>
            <w:tcW w:w="1340" w:type="dxa"/>
            <w:shd w:val="clear" w:color="auto" w:fill="D9D9D9"/>
          </w:tcPr>
          <w:p w:rsidR="004547AE" w:rsidRPr="00A73CD7" w:rsidRDefault="004547AE" w:rsidP="000016D0">
            <w:pPr>
              <w:contextualSpacing/>
              <w:jc w:val="center"/>
              <w:rPr>
                <w:rFonts w:ascii="Verdana" w:hAnsi="Verdana" w:cs="Calibri"/>
                <w:b/>
                <w:kern w:val="28"/>
                <w:sz w:val="18"/>
                <w:szCs w:val="18"/>
              </w:rPr>
            </w:pPr>
            <w:r w:rsidRPr="00A73CD7">
              <w:rPr>
                <w:rFonts w:ascii="Verdana" w:hAnsi="Verdana" w:cs="Calibri"/>
                <w:b/>
                <w:kern w:val="28"/>
                <w:sz w:val="18"/>
                <w:szCs w:val="18"/>
              </w:rPr>
              <w:t>ANCHO [m]</w:t>
            </w:r>
          </w:p>
        </w:tc>
        <w:tc>
          <w:tcPr>
            <w:tcW w:w="1618" w:type="dxa"/>
            <w:shd w:val="clear" w:color="auto" w:fill="D9D9D9"/>
          </w:tcPr>
          <w:p w:rsidR="004547AE" w:rsidRPr="00A73CD7" w:rsidRDefault="004547AE" w:rsidP="000016D0">
            <w:pPr>
              <w:contextualSpacing/>
              <w:jc w:val="center"/>
              <w:rPr>
                <w:rFonts w:ascii="Verdana" w:hAnsi="Verdana" w:cs="Calibri"/>
                <w:b/>
                <w:kern w:val="28"/>
                <w:sz w:val="18"/>
                <w:szCs w:val="18"/>
              </w:rPr>
            </w:pPr>
            <w:r w:rsidRPr="00A73CD7">
              <w:rPr>
                <w:rFonts w:ascii="Verdana" w:hAnsi="Verdana" w:cs="Calibri"/>
                <w:b/>
                <w:kern w:val="28"/>
                <w:sz w:val="18"/>
                <w:szCs w:val="18"/>
              </w:rPr>
              <w:t>LARGO [m]</w:t>
            </w:r>
          </w:p>
        </w:tc>
      </w:tr>
      <w:tr w:rsidR="004547AE" w:rsidRPr="00A73CD7" w:rsidTr="000016D0">
        <w:trPr>
          <w:trHeight w:val="244"/>
          <w:jc w:val="center"/>
        </w:trPr>
        <w:tc>
          <w:tcPr>
            <w:tcW w:w="2546" w:type="dxa"/>
            <w:vAlign w:val="center"/>
          </w:tcPr>
          <w:p w:rsidR="004547AE" w:rsidRPr="00A73CD7" w:rsidRDefault="004547AE" w:rsidP="000016D0">
            <w:pPr>
              <w:contextualSpacing/>
              <w:jc w:val="center"/>
              <w:rPr>
                <w:rFonts w:ascii="Verdana" w:hAnsi="Verdana" w:cs="Arial"/>
                <w:kern w:val="28"/>
                <w:sz w:val="18"/>
                <w:szCs w:val="18"/>
              </w:rPr>
            </w:pPr>
            <w:r w:rsidRPr="00A73CD7">
              <w:rPr>
                <w:rFonts w:ascii="Verdana" w:hAnsi="Verdana" w:cs="Arial"/>
                <w:kern w:val="28"/>
                <w:sz w:val="18"/>
                <w:szCs w:val="18"/>
              </w:rPr>
              <w:t>Postes</w:t>
            </w:r>
          </w:p>
        </w:tc>
        <w:tc>
          <w:tcPr>
            <w:tcW w:w="2196" w:type="dxa"/>
            <w:vAlign w:val="center"/>
          </w:tcPr>
          <w:p w:rsidR="004547AE" w:rsidRPr="00A73CD7" w:rsidRDefault="004547AE" w:rsidP="000016D0">
            <w:pPr>
              <w:contextualSpacing/>
              <w:jc w:val="center"/>
              <w:rPr>
                <w:rFonts w:ascii="Verdana" w:hAnsi="Verdana" w:cs="Arial"/>
                <w:kern w:val="28"/>
                <w:sz w:val="18"/>
                <w:szCs w:val="18"/>
              </w:rPr>
            </w:pPr>
            <w:r w:rsidRPr="00A73CD7">
              <w:rPr>
                <w:rFonts w:ascii="Verdana" w:hAnsi="Verdana" w:cs="Arial"/>
                <w:kern w:val="28"/>
                <w:sz w:val="18"/>
                <w:szCs w:val="18"/>
              </w:rPr>
              <w:t>0.5</w:t>
            </w:r>
          </w:p>
        </w:tc>
        <w:tc>
          <w:tcPr>
            <w:tcW w:w="1340" w:type="dxa"/>
            <w:vAlign w:val="center"/>
          </w:tcPr>
          <w:p w:rsidR="004547AE" w:rsidRPr="00A73CD7" w:rsidRDefault="004547AE" w:rsidP="000016D0">
            <w:pPr>
              <w:contextualSpacing/>
              <w:jc w:val="center"/>
              <w:rPr>
                <w:rFonts w:ascii="Verdana" w:hAnsi="Verdana" w:cs="Arial"/>
                <w:kern w:val="28"/>
                <w:sz w:val="18"/>
                <w:szCs w:val="18"/>
              </w:rPr>
            </w:pPr>
            <w:r w:rsidRPr="00A73CD7">
              <w:rPr>
                <w:rFonts w:ascii="Verdana" w:hAnsi="Verdana" w:cs="Arial"/>
                <w:kern w:val="28"/>
                <w:sz w:val="18"/>
                <w:szCs w:val="18"/>
              </w:rPr>
              <w:t>0.3</w:t>
            </w:r>
          </w:p>
        </w:tc>
        <w:tc>
          <w:tcPr>
            <w:tcW w:w="1618" w:type="dxa"/>
            <w:shd w:val="clear" w:color="auto" w:fill="auto"/>
            <w:vAlign w:val="center"/>
          </w:tcPr>
          <w:p w:rsidR="004547AE" w:rsidRPr="00A73CD7" w:rsidRDefault="004547AE" w:rsidP="000016D0">
            <w:pPr>
              <w:contextualSpacing/>
              <w:jc w:val="center"/>
              <w:rPr>
                <w:rFonts w:ascii="Verdana" w:hAnsi="Verdana" w:cs="Arial"/>
                <w:kern w:val="28"/>
                <w:sz w:val="18"/>
                <w:szCs w:val="18"/>
              </w:rPr>
            </w:pPr>
            <w:r w:rsidRPr="00A73CD7">
              <w:rPr>
                <w:rFonts w:ascii="Verdana" w:hAnsi="Verdana" w:cs="Arial"/>
                <w:kern w:val="28"/>
                <w:sz w:val="18"/>
                <w:szCs w:val="18"/>
              </w:rPr>
              <w:t>0.3</w:t>
            </w:r>
          </w:p>
        </w:tc>
      </w:tr>
    </w:tbl>
    <w:p w:rsidR="005672D4" w:rsidRPr="00A73CD7" w:rsidRDefault="005672D4" w:rsidP="005672D4">
      <w:pPr>
        <w:jc w:val="both"/>
        <w:rPr>
          <w:rFonts w:ascii="Verdana" w:hAnsi="Verdana" w:cs="Calibri"/>
          <w:sz w:val="18"/>
          <w:szCs w:val="18"/>
        </w:rPr>
      </w:pPr>
    </w:p>
    <w:p w:rsidR="005672D4" w:rsidRPr="00A73CD7" w:rsidRDefault="005672D4" w:rsidP="005672D4">
      <w:pPr>
        <w:contextualSpacing/>
        <w:jc w:val="both"/>
        <w:rPr>
          <w:rFonts w:ascii="Verdana" w:hAnsi="Verdana" w:cs="Calibri"/>
          <w:bCs/>
          <w:sz w:val="18"/>
          <w:szCs w:val="18"/>
          <w:lang w:eastAsia="es-BO"/>
        </w:rPr>
      </w:pPr>
      <w:bookmarkStart w:id="0" w:name="_Toc314666601"/>
      <w:r w:rsidRPr="00A73CD7">
        <w:rPr>
          <w:rFonts w:ascii="Verdana" w:hAnsi="Verdana"/>
          <w:sz w:val="18"/>
          <w:szCs w:val="18"/>
          <w:lang w:val="es-ES_tradnl"/>
        </w:rPr>
        <w:t xml:space="preserve">Será responsabilidad del CONTRATISTA comunicar a los propietarios la fecha de ingreso por sus zonas así como responder por todos los daños resultantes de la ejecución de la obra por parte del CONTRATISTA. </w:t>
      </w:r>
      <w:r w:rsidRPr="00A73CD7">
        <w:rPr>
          <w:rFonts w:ascii="Verdana" w:hAnsi="Verdana" w:cs="Calibri"/>
          <w:bCs/>
          <w:sz w:val="18"/>
          <w:szCs w:val="18"/>
          <w:lang w:eastAsia="es-BO"/>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fibra óptica, etc. En caso de daño a los mismos el Contratista se hará responsable y a su costo deberá realizar la reparación con personal calificado y/o cancelación por los daños resultantes, durante las excavaciones, incluyendo daños a las fundaciones, estructuras existentes en la zona, u otros en forma inmediata y a satisfacción del Fiscal de Servicio y el afectado (Pudiendo ser este un vecino o bien una empresa privada o estatal).</w:t>
      </w:r>
      <w:bookmarkEnd w:id="0"/>
    </w:p>
    <w:p w:rsidR="005672D4" w:rsidRPr="00A73CD7" w:rsidRDefault="005672D4" w:rsidP="005672D4">
      <w:pPr>
        <w:contextualSpacing/>
        <w:jc w:val="both"/>
        <w:rPr>
          <w:rFonts w:ascii="Verdana" w:hAnsi="Verdana" w:cs="Calibri"/>
          <w:bCs/>
          <w:sz w:val="18"/>
          <w:szCs w:val="18"/>
          <w:lang w:eastAsia="es-BO"/>
        </w:rPr>
      </w:pPr>
    </w:p>
    <w:p w:rsidR="005672D4" w:rsidRPr="00A73CD7" w:rsidRDefault="005672D4" w:rsidP="005672D4">
      <w:pPr>
        <w:contextualSpacing/>
        <w:jc w:val="both"/>
        <w:rPr>
          <w:rFonts w:ascii="Verdana" w:hAnsi="Verdana" w:cs="Calibri"/>
          <w:bCs/>
          <w:sz w:val="18"/>
          <w:szCs w:val="18"/>
          <w:lang w:eastAsia="es-BO"/>
        </w:rPr>
      </w:pPr>
      <w:bookmarkStart w:id="1" w:name="_Toc314666602"/>
      <w:r w:rsidRPr="00A73CD7">
        <w:rPr>
          <w:rFonts w:ascii="Verdana" w:hAnsi="Verdana" w:cs="Calibri"/>
          <w:bCs/>
          <w:sz w:val="18"/>
          <w:szCs w:val="18"/>
          <w:lang w:eastAsia="es-BO"/>
        </w:rPr>
        <w:t xml:space="preserve">Cuando la excavación haya alcanzado la profundidad y perfilado de acuerdo a las especificaciones técnicas o instrucciones del Fiscal de Servicio, se deberá proceder con la limpieza y el retiro de todo tipo de material que pueda dañar la tubería, válvula, base y elementos de sujeción. </w:t>
      </w:r>
    </w:p>
    <w:p w:rsidR="005672D4" w:rsidRPr="00A73CD7" w:rsidRDefault="005672D4" w:rsidP="005672D4">
      <w:pPr>
        <w:contextualSpacing/>
        <w:jc w:val="both"/>
        <w:rPr>
          <w:rFonts w:ascii="Verdana" w:hAnsi="Verdana" w:cs="Calibri"/>
          <w:bCs/>
          <w:sz w:val="18"/>
          <w:szCs w:val="18"/>
          <w:lang w:eastAsia="es-BO"/>
        </w:rPr>
      </w:pPr>
    </w:p>
    <w:p w:rsidR="005672D4" w:rsidRPr="00A73CD7" w:rsidRDefault="005672D4" w:rsidP="005672D4">
      <w:pPr>
        <w:contextualSpacing/>
        <w:jc w:val="both"/>
        <w:rPr>
          <w:rFonts w:ascii="Verdana" w:hAnsi="Verdana" w:cs="Calibri"/>
          <w:bCs/>
          <w:sz w:val="18"/>
          <w:szCs w:val="18"/>
          <w:lang w:eastAsia="es-BO"/>
        </w:rPr>
      </w:pPr>
      <w:bookmarkStart w:id="2" w:name="_Toc314666603"/>
      <w:bookmarkEnd w:id="1"/>
    </w:p>
    <w:p w:rsidR="005672D4" w:rsidRPr="00A73CD7" w:rsidRDefault="005672D4" w:rsidP="005672D4">
      <w:pPr>
        <w:contextualSpacing/>
        <w:jc w:val="both"/>
        <w:rPr>
          <w:rFonts w:ascii="Verdana" w:hAnsi="Verdana" w:cs="Calibri"/>
          <w:bCs/>
          <w:sz w:val="18"/>
          <w:szCs w:val="18"/>
          <w:lang w:eastAsia="es-BO"/>
        </w:rPr>
      </w:pPr>
      <w:r w:rsidRPr="00A73CD7">
        <w:rPr>
          <w:rFonts w:ascii="Verdana" w:hAnsi="Verdana" w:cs="Calibri"/>
          <w:bCs/>
          <w:sz w:val="18"/>
          <w:szCs w:val="18"/>
          <w:lang w:eastAsia="es-BO"/>
        </w:rPr>
        <w:t xml:space="preserve">El Contratista deberá realizar el relleno de la zanja en el mismo día de iniciada su excavación por lo que será responsabilidad del Contratista incrementar la cantidad de personal o los frentes de trabajo y mejorar su organización para cumplir con el Cronograma establecido y así lograr las metas correspondientes al proyecto siempre y cuando el método constructivo así lo establezca teniendo como plazo máximo 48 horas para poder cerrar una excavación. </w:t>
      </w:r>
    </w:p>
    <w:p w:rsidR="005672D4" w:rsidRPr="00A73CD7" w:rsidRDefault="005672D4" w:rsidP="005672D4">
      <w:pPr>
        <w:contextualSpacing/>
        <w:jc w:val="both"/>
        <w:rPr>
          <w:rFonts w:ascii="Verdana" w:hAnsi="Verdana" w:cs="Calibri"/>
          <w:bCs/>
          <w:sz w:val="18"/>
          <w:szCs w:val="18"/>
          <w:lang w:eastAsia="es-BO"/>
        </w:rPr>
      </w:pPr>
    </w:p>
    <w:p w:rsidR="005672D4" w:rsidRPr="00A73CD7" w:rsidRDefault="005672D4" w:rsidP="005672D4">
      <w:pPr>
        <w:contextualSpacing/>
        <w:jc w:val="both"/>
        <w:rPr>
          <w:rFonts w:ascii="Verdana" w:hAnsi="Verdana" w:cs="Calibri"/>
          <w:bCs/>
          <w:sz w:val="18"/>
          <w:szCs w:val="18"/>
          <w:lang w:eastAsia="es-BO"/>
        </w:rPr>
      </w:pPr>
      <w:r w:rsidRPr="00A73CD7">
        <w:rPr>
          <w:rFonts w:ascii="Verdana" w:hAnsi="Verdana" w:cs="Calibri"/>
          <w:bCs/>
          <w:sz w:val="18"/>
          <w:szCs w:val="18"/>
          <w:lang w:eastAsia="es-BO"/>
        </w:rPr>
        <w:t>Si fuese necesario, el Contratista deberá contar con el personal, equipo y herramientas necesarias para la ejecución de trabajos en horario nocturno, la autorización para la ejecución de trabajos en estos horarios, previa autorización del Fiscal de Servicio, una vez verificada la existencia de los medios necesarios para la ejecución.</w:t>
      </w:r>
      <w:bookmarkStart w:id="3" w:name="_Toc314666605"/>
      <w:bookmarkEnd w:id="2"/>
    </w:p>
    <w:p w:rsidR="005672D4" w:rsidRPr="00A73CD7" w:rsidRDefault="005672D4" w:rsidP="005672D4">
      <w:pPr>
        <w:contextualSpacing/>
        <w:jc w:val="both"/>
        <w:rPr>
          <w:rFonts w:ascii="Verdana" w:hAnsi="Verdana" w:cs="Calibri"/>
          <w:bCs/>
          <w:sz w:val="18"/>
          <w:szCs w:val="18"/>
          <w:lang w:eastAsia="es-BO"/>
        </w:rPr>
      </w:pPr>
    </w:p>
    <w:bookmarkEnd w:id="3"/>
    <w:p w:rsidR="005672D4" w:rsidRPr="00A73CD7" w:rsidRDefault="005672D4" w:rsidP="005672D4">
      <w:pPr>
        <w:contextualSpacing/>
        <w:jc w:val="both"/>
        <w:rPr>
          <w:rFonts w:ascii="Verdana" w:hAnsi="Verdana" w:cs="Calibri"/>
          <w:bCs/>
          <w:sz w:val="18"/>
          <w:szCs w:val="18"/>
          <w:lang w:eastAsia="es-BO"/>
        </w:rPr>
      </w:pPr>
      <w:r w:rsidRPr="00A73CD7">
        <w:rPr>
          <w:rFonts w:ascii="Verdana" w:hAnsi="Verdana" w:cs="Calibri"/>
          <w:bCs/>
          <w:sz w:val="18"/>
          <w:szCs w:val="18"/>
          <w:lang w:eastAsia="es-BO"/>
        </w:rPr>
        <w:lastRenderedPageBreak/>
        <w:t>En caso de excavarse por debajo del límite inferior especificado en los planos de construcción o indicados por el Fiscal de Servicio, el Contratista deberá realizar el relleno y compactado por su cuenta y riesgo, sin dañar la base de fijación existente.</w:t>
      </w:r>
    </w:p>
    <w:p w:rsidR="004547AE" w:rsidRPr="00A73CD7" w:rsidRDefault="004547AE" w:rsidP="00A73CD7">
      <w:pPr>
        <w:pStyle w:val="Estilo1"/>
        <w:numPr>
          <w:ilvl w:val="1"/>
          <w:numId w:val="7"/>
        </w:numPr>
        <w:spacing w:before="100" w:beforeAutospacing="1" w:after="100" w:afterAutospacing="1" w:line="276" w:lineRule="auto"/>
        <w:jc w:val="left"/>
        <w:rPr>
          <w:rFonts w:ascii="Verdana" w:hAnsi="Verdana" w:cstheme="minorHAnsi"/>
          <w:iCs/>
          <w:sz w:val="18"/>
          <w:szCs w:val="18"/>
        </w:rPr>
      </w:pPr>
      <w:r w:rsidRPr="00A73CD7">
        <w:rPr>
          <w:rFonts w:ascii="Verdana" w:hAnsi="Verdana" w:cstheme="minorHAnsi"/>
          <w:iCs/>
          <w:sz w:val="18"/>
          <w:szCs w:val="18"/>
        </w:rPr>
        <w:t>EDIDAS DE MITIGACION AMBIENTAL</w:t>
      </w: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nombrará a un oficial de prevención de ac</w:t>
      </w:r>
      <w:bookmarkStart w:id="4" w:name="_GoBack"/>
      <w:bookmarkEnd w:id="4"/>
      <w:r w:rsidRPr="00A73CD7">
        <w:rPr>
          <w:rFonts w:ascii="Verdana" w:hAnsi="Verdana" w:cstheme="minorHAnsi"/>
          <w:kern w:val="28"/>
          <w:sz w:val="18"/>
          <w:szCs w:val="18"/>
        </w:rPr>
        <w:t xml:space="preserve">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242388" w:rsidRPr="00A73CD7" w:rsidRDefault="00242388" w:rsidP="00242388">
      <w:pPr>
        <w:autoSpaceDE w:val="0"/>
        <w:autoSpaceDN w:val="0"/>
        <w:adjustRightInd w:val="0"/>
        <w:jc w:val="both"/>
        <w:rPr>
          <w:rFonts w:ascii="Verdana" w:hAnsi="Verdana" w:cs="Calibri"/>
          <w:sz w:val="18"/>
          <w:szCs w:val="18"/>
        </w:rPr>
      </w:pPr>
    </w:p>
    <w:p w:rsidR="0064763A" w:rsidRPr="00A73CD7" w:rsidRDefault="0064763A" w:rsidP="0064763A">
      <w:pPr>
        <w:pStyle w:val="Prrafodelista"/>
        <w:numPr>
          <w:ilvl w:val="0"/>
          <w:numId w:val="7"/>
        </w:numPr>
        <w:autoSpaceDE w:val="0"/>
        <w:autoSpaceDN w:val="0"/>
        <w:adjustRightInd w:val="0"/>
        <w:rPr>
          <w:rFonts w:ascii="Verdana" w:hAnsi="Verdana" w:cs="Calibri"/>
          <w:b/>
          <w:bCs/>
          <w:sz w:val="18"/>
          <w:szCs w:val="18"/>
          <w:u w:val="single"/>
        </w:rPr>
      </w:pPr>
      <w:r w:rsidRPr="00A73CD7">
        <w:rPr>
          <w:rFonts w:ascii="Verdana" w:hAnsi="Verdana" w:cs="Calibri"/>
          <w:b/>
          <w:bCs/>
          <w:sz w:val="18"/>
          <w:szCs w:val="18"/>
          <w:u w:val="single"/>
        </w:rPr>
        <w:t xml:space="preserve">EXCAVACION </w:t>
      </w:r>
      <w:r w:rsidR="006A2954">
        <w:rPr>
          <w:rFonts w:ascii="Verdana" w:hAnsi="Verdana" w:cs="Calibri"/>
          <w:b/>
          <w:bCs/>
          <w:sz w:val="18"/>
          <w:szCs w:val="18"/>
          <w:u w:val="single"/>
        </w:rPr>
        <w:t>E</w:t>
      </w:r>
      <w:r w:rsidRPr="00A73CD7">
        <w:rPr>
          <w:rFonts w:ascii="Verdana" w:hAnsi="Verdana" w:cs="Calibri"/>
          <w:b/>
          <w:bCs/>
          <w:sz w:val="18"/>
          <w:szCs w:val="18"/>
          <w:u w:val="single"/>
        </w:rPr>
        <w:t xml:space="preserve"> INSTAL</w:t>
      </w:r>
      <w:r w:rsidR="004547AE" w:rsidRPr="00A73CD7">
        <w:rPr>
          <w:rFonts w:ascii="Verdana" w:hAnsi="Verdana" w:cs="Calibri"/>
          <w:b/>
          <w:bCs/>
          <w:sz w:val="18"/>
          <w:szCs w:val="18"/>
          <w:u w:val="single"/>
        </w:rPr>
        <w:t>A</w:t>
      </w:r>
      <w:r w:rsidRPr="00A73CD7">
        <w:rPr>
          <w:rFonts w:ascii="Verdana" w:hAnsi="Verdana" w:cs="Calibri"/>
          <w:b/>
          <w:bCs/>
          <w:sz w:val="18"/>
          <w:szCs w:val="18"/>
          <w:u w:val="single"/>
        </w:rPr>
        <w:t>CION</w:t>
      </w:r>
      <w:r w:rsidR="004547AE" w:rsidRPr="00A73CD7">
        <w:rPr>
          <w:rFonts w:ascii="Verdana" w:hAnsi="Verdana" w:cs="Calibri"/>
          <w:b/>
          <w:bCs/>
          <w:sz w:val="18"/>
          <w:szCs w:val="18"/>
          <w:u w:val="single"/>
        </w:rPr>
        <w:t xml:space="preserve"> DE LA</w:t>
      </w:r>
      <w:r w:rsidRPr="00A73CD7">
        <w:rPr>
          <w:rFonts w:ascii="Verdana" w:hAnsi="Verdana" w:cs="Calibri"/>
          <w:b/>
          <w:bCs/>
          <w:sz w:val="18"/>
          <w:szCs w:val="18"/>
          <w:u w:val="single"/>
        </w:rPr>
        <w:t xml:space="preserve"> SEÑALIZACIÓN HORIZONTAL DE RED PRIMARIA</w:t>
      </w:r>
    </w:p>
    <w:p w:rsidR="0064763A" w:rsidRPr="00A73CD7" w:rsidRDefault="0064763A" w:rsidP="0064763A">
      <w:pPr>
        <w:autoSpaceDE w:val="0"/>
        <w:autoSpaceDN w:val="0"/>
        <w:adjustRightInd w:val="0"/>
        <w:jc w:val="both"/>
        <w:rPr>
          <w:rFonts w:ascii="Verdana" w:hAnsi="Verdana" w:cs="Calibri"/>
          <w:b/>
          <w:bCs/>
          <w:sz w:val="18"/>
          <w:szCs w:val="18"/>
          <w:u w:val="single"/>
        </w:rPr>
      </w:pPr>
      <w:r w:rsidRPr="00A73CD7">
        <w:rPr>
          <w:rFonts w:ascii="Verdana" w:hAnsi="Verdana" w:cs="Calibri"/>
          <w:b/>
          <w:bCs/>
          <w:sz w:val="18"/>
          <w:szCs w:val="18"/>
          <w:u w:val="single"/>
        </w:rPr>
        <w:t>UNIDAD: (M3)</w:t>
      </w:r>
    </w:p>
    <w:p w:rsidR="0064763A" w:rsidRPr="00A73CD7" w:rsidRDefault="0064763A" w:rsidP="004547AE">
      <w:pPr>
        <w:pStyle w:val="Estilo1"/>
        <w:numPr>
          <w:ilvl w:val="1"/>
          <w:numId w:val="7"/>
        </w:numPr>
        <w:spacing w:before="100" w:beforeAutospacing="1" w:after="100" w:afterAutospacing="1" w:line="276" w:lineRule="auto"/>
        <w:rPr>
          <w:rFonts w:ascii="Verdana" w:hAnsi="Verdana" w:cstheme="minorHAnsi"/>
          <w:sz w:val="18"/>
          <w:szCs w:val="18"/>
        </w:rPr>
      </w:pPr>
      <w:r w:rsidRPr="00A73CD7">
        <w:rPr>
          <w:rFonts w:ascii="Verdana" w:hAnsi="Verdana" w:cstheme="minorHAnsi"/>
          <w:sz w:val="18"/>
          <w:szCs w:val="18"/>
        </w:rPr>
        <w:t>DEFINICIÓN.</w:t>
      </w:r>
    </w:p>
    <w:p w:rsidR="0064763A" w:rsidRPr="00A73CD7" w:rsidRDefault="0064763A" w:rsidP="0064763A">
      <w:pPr>
        <w:jc w:val="both"/>
        <w:rPr>
          <w:rFonts w:ascii="Verdana" w:hAnsi="Verdana" w:cstheme="minorHAnsi"/>
          <w:kern w:val="28"/>
          <w:sz w:val="18"/>
          <w:szCs w:val="18"/>
          <w:lang w:val="es-ES_tradnl"/>
        </w:rPr>
      </w:pPr>
      <w:r w:rsidRPr="00A73CD7">
        <w:rPr>
          <w:rFonts w:ascii="Verdana" w:eastAsia="Arial Unicode MS" w:hAnsi="Verdana" w:cstheme="minorHAnsi"/>
          <w:sz w:val="18"/>
          <w:szCs w:val="18"/>
          <w:lang w:val="es-ES_tradnl"/>
        </w:rPr>
        <w:t>Este ítem comprende los trabajos necesarios para</w:t>
      </w:r>
      <w:r w:rsidRPr="00A73CD7">
        <w:rPr>
          <w:rFonts w:ascii="Verdana" w:hAnsi="Verdana" w:cstheme="minorHAnsi"/>
          <w:kern w:val="28"/>
          <w:sz w:val="18"/>
          <w:szCs w:val="18"/>
          <w:lang w:val="es-ES_tradnl"/>
        </w:rPr>
        <w:t xml:space="preserve"> la excavación en zanja en terreno semi-duro </w:t>
      </w:r>
      <w:r w:rsidR="006A2954">
        <w:rPr>
          <w:rFonts w:ascii="Verdana" w:hAnsi="Verdana" w:cs="Arial"/>
          <w:kern w:val="28"/>
          <w:sz w:val="18"/>
          <w:szCs w:val="18"/>
        </w:rPr>
        <w:t>y</w:t>
      </w:r>
      <w:r w:rsidRPr="00A73CD7">
        <w:rPr>
          <w:rFonts w:ascii="Verdana" w:hAnsi="Verdana" w:cs="Arial"/>
          <w:kern w:val="28"/>
          <w:sz w:val="18"/>
          <w:szCs w:val="18"/>
        </w:rPr>
        <w:t xml:space="preserve"> la instalación de la base de fijación de las señalizaciones </w:t>
      </w:r>
      <w:r w:rsidR="006A2954">
        <w:rPr>
          <w:rFonts w:ascii="Verdana" w:hAnsi="Verdana" w:cs="Arial"/>
          <w:kern w:val="28"/>
          <w:sz w:val="18"/>
          <w:szCs w:val="18"/>
        </w:rPr>
        <w:t>(tachuelas se proveerá a la empresa adjudicada)</w:t>
      </w:r>
      <w:r w:rsidRPr="00A73CD7">
        <w:rPr>
          <w:rFonts w:ascii="Verdana" w:hAnsi="Verdana" w:cs="Arial"/>
          <w:kern w:val="28"/>
          <w:sz w:val="18"/>
          <w:szCs w:val="18"/>
        </w:rPr>
        <w:t xml:space="preserve"> a las profundidades establecidas en los planos correspondientes y/o instrucciones emitidas por el Fiscal de Servicio</w:t>
      </w:r>
      <w:r w:rsidRPr="00A73CD7">
        <w:rPr>
          <w:rFonts w:ascii="Verdana" w:hAnsi="Verdana" w:cstheme="minorHAnsi"/>
          <w:kern w:val="28"/>
          <w:sz w:val="18"/>
          <w:szCs w:val="18"/>
          <w:lang w:val="es-ES_tradnl"/>
        </w:rPr>
        <w:t xml:space="preserve"> de acuerdo a especificaciones, planos, gráficos </w:t>
      </w:r>
      <w:r w:rsidRPr="00A73CD7">
        <w:rPr>
          <w:rFonts w:ascii="Verdana" w:eastAsia="Arial Unicode MS" w:hAnsi="Verdana" w:cstheme="minorHAnsi"/>
          <w:sz w:val="18"/>
          <w:szCs w:val="18"/>
          <w:lang w:val="es-ES_tradnl"/>
        </w:rPr>
        <w:t>y/o</w:t>
      </w:r>
      <w:r w:rsidR="006A7AE4">
        <w:rPr>
          <w:rFonts w:ascii="Verdana" w:eastAsia="Arial Unicode MS" w:hAnsi="Verdana" w:cstheme="minorHAnsi"/>
          <w:sz w:val="18"/>
          <w:szCs w:val="18"/>
          <w:lang w:val="es-ES_tradnl"/>
        </w:rPr>
        <w:t xml:space="preserve"> </w:t>
      </w:r>
      <w:r w:rsidRPr="00A73CD7">
        <w:rPr>
          <w:rFonts w:ascii="Verdana" w:eastAsia="Arial Unicode MS" w:hAnsi="Verdana" w:cstheme="minorHAnsi"/>
          <w:sz w:val="18"/>
          <w:szCs w:val="18"/>
          <w:lang w:val="es-ES_tradnl"/>
        </w:rPr>
        <w:t>instrucciones emitidas por el Fiscal de Servicio</w:t>
      </w:r>
      <w:r w:rsidRPr="00A73CD7">
        <w:rPr>
          <w:rFonts w:ascii="Verdana" w:hAnsi="Verdana" w:cstheme="minorHAnsi"/>
          <w:kern w:val="28"/>
          <w:sz w:val="18"/>
          <w:szCs w:val="18"/>
          <w:lang w:val="es-ES_tradnl"/>
        </w:rPr>
        <w:t xml:space="preserve">, utilizando medios mecánicos o manuales. En este ítem se incluye cualquier desbroce superficial </w:t>
      </w:r>
    </w:p>
    <w:p w:rsidR="0064763A" w:rsidRPr="00A73CD7" w:rsidRDefault="0064763A" w:rsidP="0064763A">
      <w:pPr>
        <w:jc w:val="both"/>
        <w:rPr>
          <w:rFonts w:ascii="Verdana" w:hAnsi="Verdana" w:cstheme="minorHAnsi"/>
          <w:sz w:val="18"/>
          <w:szCs w:val="18"/>
        </w:rPr>
      </w:pPr>
      <w:r w:rsidRPr="00A73CD7">
        <w:rPr>
          <w:rFonts w:ascii="Verdana" w:hAnsi="Verdana" w:cstheme="minorHAnsi"/>
          <w:sz w:val="18"/>
          <w:szCs w:val="18"/>
        </w:rPr>
        <w:t>De acuerdo a la naturaleza y características del suelo a excavarse durante el Proyecto, se establece en este ítem el tipo de suelo:</w:t>
      </w:r>
    </w:p>
    <w:p w:rsidR="0064763A" w:rsidRPr="00A73CD7" w:rsidRDefault="0064763A" w:rsidP="0064763A">
      <w:pPr>
        <w:pStyle w:val="PARRAFO"/>
        <w:rPr>
          <w:rFonts w:ascii="Verdana" w:hAnsi="Verdana"/>
          <w:sz w:val="18"/>
          <w:szCs w:val="18"/>
          <w:lang w:val="es-BO"/>
        </w:rPr>
      </w:pPr>
      <w:r w:rsidRPr="00A73CD7">
        <w:rPr>
          <w:rFonts w:ascii="Verdana" w:hAnsi="Verdana"/>
          <w:sz w:val="18"/>
          <w:szCs w:val="18"/>
          <w:lang w:val="es-BO"/>
        </w:rPr>
        <w:t xml:space="preserve">Terreno Semiduro a Duro Tipo II: Terreno arcilloso, ripioso, maicillo disgregable con la mano y en general terrenos agrícolas compactos. </w:t>
      </w:r>
    </w:p>
    <w:p w:rsidR="0064763A" w:rsidRPr="00A73CD7" w:rsidRDefault="0064763A" w:rsidP="004547AE">
      <w:pPr>
        <w:pStyle w:val="Estilo1"/>
        <w:numPr>
          <w:ilvl w:val="1"/>
          <w:numId w:val="7"/>
        </w:numPr>
        <w:spacing w:before="100" w:beforeAutospacing="1" w:after="100" w:afterAutospacing="1" w:line="276" w:lineRule="auto"/>
        <w:rPr>
          <w:rFonts w:ascii="Verdana" w:hAnsi="Verdana" w:cstheme="minorHAnsi"/>
          <w:sz w:val="18"/>
          <w:szCs w:val="18"/>
        </w:rPr>
      </w:pPr>
      <w:r w:rsidRPr="00A73CD7">
        <w:rPr>
          <w:rFonts w:ascii="Verdana" w:hAnsi="Verdana" w:cstheme="minorHAnsi"/>
          <w:sz w:val="18"/>
          <w:szCs w:val="18"/>
        </w:rPr>
        <w:lastRenderedPageBreak/>
        <w:t>MATERIALES, HERRAMIENTAS Y EQUIPO.</w:t>
      </w:r>
    </w:p>
    <w:p w:rsidR="0064763A" w:rsidRPr="00A73CD7" w:rsidRDefault="0064763A" w:rsidP="0064763A">
      <w:pPr>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El CONTRATISTA proporcionará todos los materiales, herramientas y equipos necesarios (martillo neumático o eléctrico, palas, picotas, barretas, carretillas, etc.) para la ejecución de los trabajos, los mismos deberán ser aprobados por el FISCAL DE SERVICIO al Inicio de la actividad.</w:t>
      </w:r>
    </w:p>
    <w:p w:rsidR="0064763A" w:rsidRPr="00A73CD7" w:rsidRDefault="0064763A" w:rsidP="004547AE">
      <w:pPr>
        <w:pStyle w:val="Estilo1"/>
        <w:numPr>
          <w:ilvl w:val="1"/>
          <w:numId w:val="7"/>
        </w:numPr>
        <w:spacing w:before="100" w:beforeAutospacing="1"/>
        <w:jc w:val="left"/>
        <w:rPr>
          <w:rFonts w:ascii="Verdana" w:hAnsi="Verdana" w:cstheme="minorHAnsi"/>
          <w:kern w:val="28"/>
          <w:sz w:val="18"/>
          <w:szCs w:val="18"/>
        </w:rPr>
      </w:pPr>
      <w:r w:rsidRPr="00A73CD7">
        <w:rPr>
          <w:rFonts w:ascii="Verdana" w:hAnsi="Verdana" w:cstheme="minorHAnsi"/>
          <w:sz w:val="18"/>
          <w:szCs w:val="18"/>
        </w:rPr>
        <w:t>PROCEDIMIENTO PARA LA EJECUCIÓN.</w:t>
      </w:r>
      <w:r w:rsidRPr="00A73CD7">
        <w:rPr>
          <w:rFonts w:ascii="Verdana" w:hAnsi="Verdana" w:cstheme="minorHAnsi"/>
          <w:kern w:val="28"/>
          <w:sz w:val="18"/>
          <w:szCs w:val="18"/>
        </w:rPr>
        <w:br/>
      </w:r>
    </w:p>
    <w:p w:rsidR="0064763A" w:rsidRPr="00A73CD7" w:rsidRDefault="0064763A" w:rsidP="0064763A">
      <w:pPr>
        <w:jc w:val="both"/>
        <w:rPr>
          <w:rFonts w:ascii="Verdana" w:hAnsi="Verdana" w:cstheme="minorHAnsi"/>
          <w:kern w:val="28"/>
          <w:sz w:val="18"/>
          <w:szCs w:val="18"/>
          <w:lang w:val="es-ES_tradnl"/>
        </w:rPr>
      </w:pPr>
      <w:r w:rsidRPr="00A73CD7">
        <w:rPr>
          <w:rFonts w:ascii="Verdana" w:hAnsi="Verdana" w:cstheme="minorHAnsi"/>
          <w:kern w:val="28"/>
          <w:sz w:val="18"/>
          <w:szCs w:val="18"/>
          <w:lang w:val="es-ES_tradnl"/>
        </w:rPr>
        <w:t>Los trabajos de Excavación de zanja serán ejecutados una vez que el Ítem de corte y remoción de coberturas correspondientes hayan sido ejecutados de acuerdo a las especificaciones técnicas. Se dará inicio al ítem de excavaciones siempre y cuando su inicio sea aprobado por el FISCAL DE SERVICIO en cada punto.</w:t>
      </w:r>
    </w:p>
    <w:p w:rsidR="0064763A" w:rsidRPr="00A73CD7" w:rsidRDefault="0064763A" w:rsidP="0064763A">
      <w:pPr>
        <w:jc w:val="both"/>
        <w:rPr>
          <w:rFonts w:ascii="Verdana" w:hAnsi="Verdana" w:cs="Calibri"/>
          <w:sz w:val="18"/>
          <w:szCs w:val="18"/>
        </w:rPr>
      </w:pPr>
      <w:r w:rsidRPr="00A73CD7">
        <w:rPr>
          <w:rFonts w:ascii="Verdana" w:hAnsi="Verdana" w:cstheme="minorHAnsi"/>
          <w:kern w:val="28"/>
          <w:sz w:val="18"/>
          <w:szCs w:val="18"/>
          <w:lang w:val="es-ES_tradnl"/>
        </w:rPr>
        <w:br/>
      </w:r>
      <w:r w:rsidRPr="00A73CD7">
        <w:rPr>
          <w:rFonts w:ascii="Verdana" w:hAnsi="Verdana" w:cs="Calibri"/>
          <w:sz w:val="18"/>
          <w:szCs w:val="18"/>
        </w:rPr>
        <w:t xml:space="preserve">Las dimensiones aproximadas de la excavación serán de profundidad de 0.20 m; 0.20 m de ancho por 0.20m de largo. </w:t>
      </w:r>
    </w:p>
    <w:p w:rsidR="004547AE" w:rsidRPr="00A73CD7" w:rsidRDefault="004547AE" w:rsidP="004547AE">
      <w:pPr>
        <w:autoSpaceDE w:val="0"/>
        <w:autoSpaceDN w:val="0"/>
        <w:adjustRightInd w:val="0"/>
        <w:jc w:val="center"/>
        <w:rPr>
          <w:rFonts w:ascii="Verdana" w:hAnsi="Verdana" w:cs="Calibri"/>
          <w:b/>
          <w:sz w:val="18"/>
          <w:szCs w:val="18"/>
          <w:u w:val="single"/>
        </w:rPr>
      </w:pPr>
      <w:r w:rsidRPr="00A73CD7">
        <w:rPr>
          <w:rFonts w:ascii="Verdana" w:hAnsi="Verdana" w:cs="Calibri"/>
          <w:b/>
          <w:sz w:val="18"/>
          <w:szCs w:val="18"/>
          <w:u w:val="single"/>
        </w:rPr>
        <w:t xml:space="preserve">DIMENSIONES DE LA EXCAVACION PARA EL TIPO DE  SEÑALIZACION </w:t>
      </w:r>
    </w:p>
    <w:p w:rsidR="004547AE" w:rsidRPr="00A73CD7" w:rsidRDefault="004547AE" w:rsidP="004547AE">
      <w:pPr>
        <w:autoSpaceDE w:val="0"/>
        <w:autoSpaceDN w:val="0"/>
        <w:adjustRightInd w:val="0"/>
        <w:jc w:val="center"/>
        <w:rPr>
          <w:rFonts w:ascii="Verdana" w:hAnsi="Verdana" w:cs="Calibri"/>
          <w:b/>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6"/>
        <w:gridCol w:w="2196"/>
        <w:gridCol w:w="1340"/>
        <w:gridCol w:w="1618"/>
      </w:tblGrid>
      <w:tr w:rsidR="004547AE" w:rsidRPr="00A73CD7" w:rsidTr="000016D0">
        <w:trPr>
          <w:trHeight w:val="226"/>
          <w:jc w:val="center"/>
        </w:trPr>
        <w:tc>
          <w:tcPr>
            <w:tcW w:w="2546" w:type="dxa"/>
            <w:shd w:val="clear" w:color="auto" w:fill="D9D9D9"/>
          </w:tcPr>
          <w:p w:rsidR="004547AE" w:rsidRPr="00A73CD7" w:rsidRDefault="004547AE" w:rsidP="000016D0">
            <w:pPr>
              <w:contextualSpacing/>
              <w:jc w:val="center"/>
              <w:rPr>
                <w:rFonts w:ascii="Verdana" w:hAnsi="Verdana" w:cs="Calibri"/>
                <w:b/>
                <w:kern w:val="28"/>
                <w:sz w:val="18"/>
                <w:szCs w:val="18"/>
                <w:vertAlign w:val="superscript"/>
              </w:rPr>
            </w:pPr>
            <w:r w:rsidRPr="00A73CD7">
              <w:rPr>
                <w:rFonts w:ascii="Verdana" w:hAnsi="Verdana" w:cs="Calibri"/>
                <w:b/>
                <w:kern w:val="28"/>
                <w:sz w:val="18"/>
                <w:szCs w:val="18"/>
              </w:rPr>
              <w:t>TIPO DE SEÑALIZACION</w:t>
            </w:r>
          </w:p>
        </w:tc>
        <w:tc>
          <w:tcPr>
            <w:tcW w:w="2196" w:type="dxa"/>
            <w:shd w:val="clear" w:color="auto" w:fill="D9D9D9"/>
          </w:tcPr>
          <w:p w:rsidR="004547AE" w:rsidRPr="00A73CD7" w:rsidRDefault="004547AE" w:rsidP="000016D0">
            <w:pPr>
              <w:contextualSpacing/>
              <w:jc w:val="center"/>
              <w:rPr>
                <w:rFonts w:ascii="Verdana" w:hAnsi="Verdana" w:cs="Calibri"/>
                <w:b/>
                <w:kern w:val="28"/>
                <w:sz w:val="18"/>
                <w:szCs w:val="18"/>
              </w:rPr>
            </w:pPr>
            <w:r w:rsidRPr="00A73CD7">
              <w:rPr>
                <w:rFonts w:ascii="Verdana" w:hAnsi="Verdana" w:cs="Calibri"/>
                <w:b/>
                <w:kern w:val="28"/>
                <w:sz w:val="18"/>
                <w:szCs w:val="18"/>
              </w:rPr>
              <w:t xml:space="preserve">PROFUNDIDAD [m] </w:t>
            </w:r>
          </w:p>
        </w:tc>
        <w:tc>
          <w:tcPr>
            <w:tcW w:w="1340" w:type="dxa"/>
            <w:shd w:val="clear" w:color="auto" w:fill="D9D9D9"/>
          </w:tcPr>
          <w:p w:rsidR="004547AE" w:rsidRPr="00A73CD7" w:rsidRDefault="004547AE" w:rsidP="000016D0">
            <w:pPr>
              <w:contextualSpacing/>
              <w:jc w:val="center"/>
              <w:rPr>
                <w:rFonts w:ascii="Verdana" w:hAnsi="Verdana" w:cs="Calibri"/>
                <w:b/>
                <w:kern w:val="28"/>
                <w:sz w:val="18"/>
                <w:szCs w:val="18"/>
              </w:rPr>
            </w:pPr>
            <w:r w:rsidRPr="00A73CD7">
              <w:rPr>
                <w:rFonts w:ascii="Verdana" w:hAnsi="Verdana" w:cs="Calibri"/>
                <w:b/>
                <w:kern w:val="28"/>
                <w:sz w:val="18"/>
                <w:szCs w:val="18"/>
              </w:rPr>
              <w:t>ANCHO [m]</w:t>
            </w:r>
          </w:p>
        </w:tc>
        <w:tc>
          <w:tcPr>
            <w:tcW w:w="1618" w:type="dxa"/>
            <w:shd w:val="clear" w:color="auto" w:fill="D9D9D9"/>
          </w:tcPr>
          <w:p w:rsidR="004547AE" w:rsidRPr="00A73CD7" w:rsidRDefault="004547AE" w:rsidP="000016D0">
            <w:pPr>
              <w:contextualSpacing/>
              <w:jc w:val="center"/>
              <w:rPr>
                <w:rFonts w:ascii="Verdana" w:hAnsi="Verdana" w:cs="Calibri"/>
                <w:b/>
                <w:kern w:val="28"/>
                <w:sz w:val="18"/>
                <w:szCs w:val="18"/>
              </w:rPr>
            </w:pPr>
            <w:r w:rsidRPr="00A73CD7">
              <w:rPr>
                <w:rFonts w:ascii="Verdana" w:hAnsi="Verdana" w:cs="Calibri"/>
                <w:b/>
                <w:kern w:val="28"/>
                <w:sz w:val="18"/>
                <w:szCs w:val="18"/>
              </w:rPr>
              <w:t>LARGO [m]</w:t>
            </w:r>
          </w:p>
        </w:tc>
      </w:tr>
      <w:tr w:rsidR="004547AE" w:rsidRPr="00A73CD7" w:rsidTr="000016D0">
        <w:trPr>
          <w:trHeight w:val="244"/>
          <w:jc w:val="center"/>
        </w:trPr>
        <w:tc>
          <w:tcPr>
            <w:tcW w:w="2546" w:type="dxa"/>
            <w:vAlign w:val="center"/>
          </w:tcPr>
          <w:p w:rsidR="004547AE" w:rsidRPr="00A73CD7" w:rsidRDefault="004547AE" w:rsidP="000016D0">
            <w:pPr>
              <w:contextualSpacing/>
              <w:jc w:val="center"/>
              <w:rPr>
                <w:rFonts w:ascii="Verdana" w:hAnsi="Verdana" w:cs="Calibri"/>
                <w:kern w:val="28"/>
                <w:sz w:val="18"/>
                <w:szCs w:val="18"/>
              </w:rPr>
            </w:pPr>
            <w:r w:rsidRPr="00A73CD7">
              <w:rPr>
                <w:rFonts w:ascii="Verdana" w:hAnsi="Verdana" w:cs="Calibri"/>
                <w:kern w:val="28"/>
                <w:sz w:val="18"/>
                <w:szCs w:val="18"/>
              </w:rPr>
              <w:t>Tachuela</w:t>
            </w:r>
          </w:p>
        </w:tc>
        <w:tc>
          <w:tcPr>
            <w:tcW w:w="2196" w:type="dxa"/>
            <w:vAlign w:val="center"/>
          </w:tcPr>
          <w:p w:rsidR="004547AE" w:rsidRPr="00A73CD7" w:rsidRDefault="004547AE" w:rsidP="000016D0">
            <w:pPr>
              <w:contextualSpacing/>
              <w:jc w:val="center"/>
              <w:rPr>
                <w:rFonts w:ascii="Verdana" w:hAnsi="Verdana" w:cs="Calibri"/>
                <w:kern w:val="28"/>
                <w:sz w:val="18"/>
                <w:szCs w:val="18"/>
              </w:rPr>
            </w:pPr>
            <w:r w:rsidRPr="00A73CD7">
              <w:rPr>
                <w:rFonts w:ascii="Verdana" w:hAnsi="Verdana" w:cs="Calibri"/>
                <w:kern w:val="28"/>
                <w:sz w:val="18"/>
                <w:szCs w:val="18"/>
              </w:rPr>
              <w:t>0.2</w:t>
            </w:r>
          </w:p>
        </w:tc>
        <w:tc>
          <w:tcPr>
            <w:tcW w:w="1340" w:type="dxa"/>
            <w:vAlign w:val="center"/>
          </w:tcPr>
          <w:p w:rsidR="004547AE" w:rsidRPr="00A73CD7" w:rsidRDefault="004547AE" w:rsidP="000016D0">
            <w:pPr>
              <w:contextualSpacing/>
              <w:jc w:val="center"/>
              <w:rPr>
                <w:rFonts w:ascii="Verdana" w:hAnsi="Verdana" w:cs="Calibri"/>
                <w:kern w:val="28"/>
                <w:sz w:val="18"/>
                <w:szCs w:val="18"/>
              </w:rPr>
            </w:pPr>
            <w:r w:rsidRPr="00A73CD7">
              <w:rPr>
                <w:rFonts w:ascii="Verdana" w:hAnsi="Verdana" w:cs="Calibri"/>
                <w:kern w:val="28"/>
                <w:sz w:val="18"/>
                <w:szCs w:val="18"/>
              </w:rPr>
              <w:t>0.2</w:t>
            </w:r>
          </w:p>
        </w:tc>
        <w:tc>
          <w:tcPr>
            <w:tcW w:w="1618" w:type="dxa"/>
            <w:shd w:val="clear" w:color="auto" w:fill="auto"/>
            <w:vAlign w:val="center"/>
          </w:tcPr>
          <w:p w:rsidR="004547AE" w:rsidRPr="00A73CD7" w:rsidRDefault="004547AE" w:rsidP="000016D0">
            <w:pPr>
              <w:contextualSpacing/>
              <w:jc w:val="center"/>
              <w:rPr>
                <w:rFonts w:ascii="Verdana" w:hAnsi="Verdana" w:cs="Calibri"/>
                <w:kern w:val="28"/>
                <w:sz w:val="18"/>
                <w:szCs w:val="18"/>
              </w:rPr>
            </w:pPr>
            <w:r w:rsidRPr="00A73CD7">
              <w:rPr>
                <w:rFonts w:ascii="Verdana" w:hAnsi="Verdana" w:cs="Calibri"/>
                <w:kern w:val="28"/>
                <w:sz w:val="18"/>
                <w:szCs w:val="18"/>
              </w:rPr>
              <w:t>0.2</w:t>
            </w:r>
          </w:p>
        </w:tc>
      </w:tr>
    </w:tbl>
    <w:p w:rsidR="0064763A" w:rsidRPr="00A73CD7" w:rsidRDefault="0064763A" w:rsidP="0064763A">
      <w:pPr>
        <w:jc w:val="both"/>
        <w:rPr>
          <w:rFonts w:ascii="Verdana" w:hAnsi="Verdana" w:cs="Calibri"/>
          <w:sz w:val="18"/>
          <w:szCs w:val="18"/>
        </w:rPr>
      </w:pPr>
    </w:p>
    <w:p w:rsidR="0064763A" w:rsidRPr="00A73CD7" w:rsidRDefault="0064763A" w:rsidP="0064763A">
      <w:pPr>
        <w:contextualSpacing/>
        <w:jc w:val="both"/>
        <w:rPr>
          <w:rFonts w:ascii="Verdana" w:hAnsi="Verdana" w:cs="Calibri"/>
          <w:bCs/>
          <w:sz w:val="18"/>
          <w:szCs w:val="18"/>
          <w:lang w:eastAsia="es-BO"/>
        </w:rPr>
      </w:pPr>
      <w:r w:rsidRPr="00A73CD7">
        <w:rPr>
          <w:rFonts w:ascii="Verdana" w:hAnsi="Verdana"/>
          <w:sz w:val="18"/>
          <w:szCs w:val="18"/>
          <w:lang w:val="es-ES_tradnl"/>
        </w:rPr>
        <w:t xml:space="preserve">Será responsabilidad del CONTRATISTA comunicar a los propietarios la fecha de ingreso por sus zonas así como responder por todos los daños resultantes de la ejecución de la obra por parte del CONTRATISTA. </w:t>
      </w:r>
      <w:r w:rsidRPr="00A73CD7">
        <w:rPr>
          <w:rFonts w:ascii="Verdana" w:hAnsi="Verdana" w:cs="Calibri"/>
          <w:bCs/>
          <w:sz w:val="18"/>
          <w:szCs w:val="18"/>
          <w:lang w:eastAsia="es-BO"/>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fibra óptica, etc. En caso de daño a los mismos el Contratista se hará responsable y a su costo deberá realizar la reparación con personal calificado y/o cancelación por los daños resultantes, durante las excavaciones, incluyendo daños a las fundaciones, estructuras existentes en la zona, u otros en forma inmediata y a satisfacción del Fiscal de Servicio y el afectado (Pudiendo ser este un vecino o bien una empresa privada o estatal).</w:t>
      </w:r>
    </w:p>
    <w:p w:rsidR="0064763A" w:rsidRPr="00A73CD7" w:rsidRDefault="0064763A" w:rsidP="0064763A">
      <w:pPr>
        <w:contextualSpacing/>
        <w:jc w:val="both"/>
        <w:rPr>
          <w:rFonts w:ascii="Verdana" w:hAnsi="Verdana" w:cs="Calibri"/>
          <w:bCs/>
          <w:sz w:val="18"/>
          <w:szCs w:val="18"/>
          <w:lang w:eastAsia="es-BO"/>
        </w:rPr>
      </w:pPr>
    </w:p>
    <w:p w:rsidR="0064763A" w:rsidRPr="00A73CD7" w:rsidRDefault="0064763A" w:rsidP="0064763A">
      <w:pPr>
        <w:contextualSpacing/>
        <w:jc w:val="both"/>
        <w:rPr>
          <w:rFonts w:ascii="Verdana" w:hAnsi="Verdana" w:cs="Calibri"/>
          <w:bCs/>
          <w:sz w:val="18"/>
          <w:szCs w:val="18"/>
          <w:lang w:eastAsia="es-BO"/>
        </w:rPr>
      </w:pPr>
      <w:r w:rsidRPr="00A73CD7">
        <w:rPr>
          <w:rFonts w:ascii="Verdana" w:hAnsi="Verdana" w:cs="Calibri"/>
          <w:bCs/>
          <w:sz w:val="18"/>
          <w:szCs w:val="18"/>
          <w:lang w:eastAsia="es-BO"/>
        </w:rPr>
        <w:t xml:space="preserve">Cuando la excavación haya alcanzado la profundidad y perfilado de acuerdo a las especificaciones técnicas o instrucciones del Fiscal de Servicio, se deberá proceder con la limpieza y el retiro de todo tipo de material que pueda dañar la tubería, válvula, base y elementos de sujeción. </w:t>
      </w:r>
    </w:p>
    <w:p w:rsidR="0064763A" w:rsidRPr="00A73CD7" w:rsidRDefault="0064763A" w:rsidP="0064763A">
      <w:pPr>
        <w:contextualSpacing/>
        <w:jc w:val="both"/>
        <w:rPr>
          <w:rFonts w:ascii="Verdana" w:hAnsi="Verdana" w:cs="Calibri"/>
          <w:bCs/>
          <w:sz w:val="18"/>
          <w:szCs w:val="18"/>
          <w:lang w:eastAsia="es-BO"/>
        </w:rPr>
      </w:pPr>
    </w:p>
    <w:p w:rsidR="0064763A" w:rsidRPr="00A73CD7" w:rsidRDefault="0064763A" w:rsidP="0064763A">
      <w:pPr>
        <w:contextualSpacing/>
        <w:jc w:val="both"/>
        <w:rPr>
          <w:rFonts w:ascii="Verdana" w:hAnsi="Verdana" w:cs="Calibri"/>
          <w:bCs/>
          <w:sz w:val="18"/>
          <w:szCs w:val="18"/>
          <w:lang w:eastAsia="es-BO"/>
        </w:rPr>
      </w:pPr>
    </w:p>
    <w:p w:rsidR="0064763A" w:rsidRPr="00A73CD7" w:rsidRDefault="0064763A" w:rsidP="0064763A">
      <w:pPr>
        <w:contextualSpacing/>
        <w:jc w:val="both"/>
        <w:rPr>
          <w:rFonts w:ascii="Verdana" w:hAnsi="Verdana" w:cs="Calibri"/>
          <w:bCs/>
          <w:sz w:val="18"/>
          <w:szCs w:val="18"/>
          <w:lang w:eastAsia="es-BO"/>
        </w:rPr>
      </w:pPr>
      <w:r w:rsidRPr="00A73CD7">
        <w:rPr>
          <w:rFonts w:ascii="Verdana" w:hAnsi="Verdana" w:cs="Calibri"/>
          <w:bCs/>
          <w:sz w:val="18"/>
          <w:szCs w:val="18"/>
          <w:lang w:eastAsia="es-BO"/>
        </w:rPr>
        <w:t xml:space="preserve">El Contratista deberá realizar el relleno de la zanja en el mismo día de iniciada su excavación por lo que será responsabilidad del Contratista incrementar la cantidad de personal o los frentes de trabajo y mejorar su organización para cumplir con el Cronograma establecido y así lograr las metas correspondientes al proyecto siempre y cuando el método constructivo así lo establezca teniendo como plazo máximo 48 horas para poder cerrar una excavación. </w:t>
      </w:r>
    </w:p>
    <w:p w:rsidR="0064763A" w:rsidRPr="00A73CD7" w:rsidRDefault="0064763A" w:rsidP="0064763A">
      <w:pPr>
        <w:contextualSpacing/>
        <w:jc w:val="both"/>
        <w:rPr>
          <w:rFonts w:ascii="Verdana" w:hAnsi="Verdana" w:cs="Calibri"/>
          <w:bCs/>
          <w:sz w:val="18"/>
          <w:szCs w:val="18"/>
          <w:lang w:eastAsia="es-BO"/>
        </w:rPr>
      </w:pPr>
    </w:p>
    <w:p w:rsidR="0064763A" w:rsidRPr="00A73CD7" w:rsidRDefault="0064763A" w:rsidP="0064763A">
      <w:pPr>
        <w:contextualSpacing/>
        <w:jc w:val="both"/>
        <w:rPr>
          <w:rFonts w:ascii="Verdana" w:hAnsi="Verdana" w:cs="Calibri"/>
          <w:bCs/>
          <w:sz w:val="18"/>
          <w:szCs w:val="18"/>
          <w:lang w:eastAsia="es-BO"/>
        </w:rPr>
      </w:pPr>
      <w:r w:rsidRPr="00A73CD7">
        <w:rPr>
          <w:rFonts w:ascii="Verdana" w:hAnsi="Verdana" w:cs="Calibri"/>
          <w:bCs/>
          <w:sz w:val="18"/>
          <w:szCs w:val="18"/>
          <w:lang w:eastAsia="es-BO"/>
        </w:rPr>
        <w:t>Si fuese necesario, el Contratista deberá contar con el personal, equipo y herramientas necesarias para la ejecución de trabajos en horario nocturno, la autorización para la ejecución de trabajos en estos horarios, previa autorización del Fiscal de Servicio, una vez verificada la existencia de los medios necesarios para la ejecución.</w:t>
      </w:r>
    </w:p>
    <w:p w:rsidR="0064763A" w:rsidRPr="00A73CD7" w:rsidRDefault="0064763A" w:rsidP="0064763A">
      <w:pPr>
        <w:contextualSpacing/>
        <w:jc w:val="both"/>
        <w:rPr>
          <w:rFonts w:ascii="Verdana" w:hAnsi="Verdana" w:cs="Calibri"/>
          <w:bCs/>
          <w:sz w:val="18"/>
          <w:szCs w:val="18"/>
          <w:lang w:eastAsia="es-BO"/>
        </w:rPr>
      </w:pPr>
    </w:p>
    <w:p w:rsidR="0064763A" w:rsidRPr="00A73CD7" w:rsidRDefault="0064763A" w:rsidP="0064763A">
      <w:pPr>
        <w:contextualSpacing/>
        <w:jc w:val="both"/>
        <w:rPr>
          <w:rFonts w:ascii="Verdana" w:hAnsi="Verdana" w:cs="Calibri"/>
          <w:bCs/>
          <w:sz w:val="18"/>
          <w:szCs w:val="18"/>
          <w:lang w:eastAsia="es-BO"/>
        </w:rPr>
      </w:pPr>
      <w:r w:rsidRPr="00A73CD7">
        <w:rPr>
          <w:rFonts w:ascii="Verdana" w:hAnsi="Verdana" w:cs="Calibri"/>
          <w:bCs/>
          <w:sz w:val="18"/>
          <w:szCs w:val="18"/>
          <w:lang w:eastAsia="es-BO"/>
        </w:rPr>
        <w:t>En caso de excavarse por debajo del límite inferior especificado en los planos de construcción o indicados por el Fiscal de Servicio, el Contratista deberá realizar el relleno y compactado por su cuenta y riesgo, sin dañar la base de fijación existente.</w:t>
      </w:r>
    </w:p>
    <w:p w:rsidR="004547AE" w:rsidRPr="00A73CD7" w:rsidRDefault="004547AE" w:rsidP="004547AE">
      <w:pPr>
        <w:pStyle w:val="Estilo1"/>
        <w:numPr>
          <w:ilvl w:val="1"/>
          <w:numId w:val="7"/>
        </w:numPr>
        <w:spacing w:before="100" w:beforeAutospacing="1" w:after="100" w:afterAutospacing="1" w:line="276" w:lineRule="auto"/>
        <w:jc w:val="left"/>
        <w:rPr>
          <w:rFonts w:ascii="Verdana" w:hAnsi="Verdana" w:cstheme="minorHAnsi"/>
          <w:iCs/>
          <w:sz w:val="18"/>
          <w:szCs w:val="18"/>
        </w:rPr>
      </w:pPr>
      <w:r w:rsidRPr="00A73CD7">
        <w:rPr>
          <w:rFonts w:ascii="Verdana" w:hAnsi="Verdana" w:cstheme="minorHAnsi"/>
          <w:iCs/>
          <w:sz w:val="18"/>
          <w:szCs w:val="18"/>
        </w:rPr>
        <w:lastRenderedPageBreak/>
        <w:t>EDIDAS DE MITIGACION AMBIENTAL</w:t>
      </w: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242388" w:rsidRPr="00A73CD7" w:rsidRDefault="00242388" w:rsidP="00242388">
      <w:pPr>
        <w:autoSpaceDE w:val="0"/>
        <w:autoSpaceDN w:val="0"/>
        <w:adjustRightInd w:val="0"/>
        <w:jc w:val="both"/>
        <w:rPr>
          <w:rFonts w:ascii="Verdana" w:hAnsi="Verdana" w:cs="Calibri"/>
          <w:kern w:val="28"/>
          <w:sz w:val="18"/>
          <w:szCs w:val="18"/>
          <w:lang w:val="es-ES_tradnl"/>
        </w:rPr>
      </w:pPr>
    </w:p>
    <w:p w:rsidR="00242388" w:rsidRPr="00A73CD7" w:rsidRDefault="00242388" w:rsidP="004547AE">
      <w:pPr>
        <w:pStyle w:val="Prrafodelista"/>
        <w:numPr>
          <w:ilvl w:val="0"/>
          <w:numId w:val="7"/>
        </w:numPr>
        <w:autoSpaceDE w:val="0"/>
        <w:autoSpaceDN w:val="0"/>
        <w:adjustRightInd w:val="0"/>
        <w:jc w:val="both"/>
        <w:rPr>
          <w:rFonts w:ascii="Verdana" w:hAnsi="Verdana" w:cs="Calibri"/>
          <w:b/>
          <w:sz w:val="18"/>
          <w:szCs w:val="18"/>
          <w:u w:val="single"/>
        </w:rPr>
      </w:pPr>
      <w:r w:rsidRPr="00A73CD7">
        <w:rPr>
          <w:rFonts w:ascii="Verdana" w:hAnsi="Verdana" w:cs="Calibri"/>
          <w:b/>
          <w:sz w:val="18"/>
          <w:szCs w:val="18"/>
          <w:u w:val="single"/>
        </w:rPr>
        <w:t xml:space="preserve"> PROVISION E INSTALACION DE POSTES  O MOJONES  DE SEÑALIZACION</w:t>
      </w:r>
    </w:p>
    <w:p w:rsidR="00242388" w:rsidRPr="00A73CD7" w:rsidRDefault="00242388" w:rsidP="00242388">
      <w:pPr>
        <w:autoSpaceDE w:val="0"/>
        <w:autoSpaceDN w:val="0"/>
        <w:adjustRightInd w:val="0"/>
        <w:jc w:val="both"/>
        <w:rPr>
          <w:rFonts w:ascii="Verdana" w:hAnsi="Verdana" w:cs="Calibri"/>
          <w:b/>
          <w:bCs/>
          <w:sz w:val="18"/>
          <w:szCs w:val="18"/>
          <w:u w:val="single"/>
        </w:rPr>
      </w:pPr>
      <w:r w:rsidRPr="00A73CD7">
        <w:rPr>
          <w:rFonts w:ascii="Verdana" w:hAnsi="Verdana" w:cs="Calibri"/>
          <w:b/>
          <w:bCs/>
          <w:sz w:val="18"/>
          <w:szCs w:val="18"/>
          <w:u w:val="single"/>
        </w:rPr>
        <w:t>UNIDAD: (PZA)</w:t>
      </w:r>
    </w:p>
    <w:p w:rsidR="00126610" w:rsidRPr="00A73CD7" w:rsidRDefault="00126610" w:rsidP="00242388">
      <w:pPr>
        <w:autoSpaceDE w:val="0"/>
        <w:autoSpaceDN w:val="0"/>
        <w:adjustRightInd w:val="0"/>
        <w:jc w:val="both"/>
        <w:rPr>
          <w:rFonts w:ascii="Verdana" w:hAnsi="Verdana" w:cs="Calibri"/>
          <w:b/>
          <w:bCs/>
          <w:sz w:val="18"/>
          <w:szCs w:val="18"/>
        </w:rPr>
      </w:pPr>
    </w:p>
    <w:p w:rsidR="00242388" w:rsidRPr="00A73CD7" w:rsidRDefault="004547AE" w:rsidP="00242388">
      <w:pPr>
        <w:autoSpaceDE w:val="0"/>
        <w:autoSpaceDN w:val="0"/>
        <w:adjustRightInd w:val="0"/>
        <w:jc w:val="both"/>
        <w:rPr>
          <w:rFonts w:ascii="Verdana" w:hAnsi="Verdana" w:cs="Calibri"/>
          <w:b/>
          <w:bCs/>
          <w:sz w:val="18"/>
          <w:szCs w:val="18"/>
        </w:rPr>
      </w:pPr>
      <w:r w:rsidRPr="00A73CD7">
        <w:rPr>
          <w:rFonts w:ascii="Verdana" w:hAnsi="Verdana" w:cs="Calibri"/>
          <w:b/>
          <w:bCs/>
          <w:sz w:val="18"/>
          <w:szCs w:val="18"/>
        </w:rPr>
        <w:t xml:space="preserve">5.1 </w:t>
      </w:r>
      <w:r w:rsidR="00242388" w:rsidRPr="00A73CD7">
        <w:rPr>
          <w:rFonts w:ascii="Verdana" w:hAnsi="Verdana" w:cs="Calibri"/>
          <w:b/>
          <w:bCs/>
          <w:sz w:val="18"/>
          <w:szCs w:val="18"/>
        </w:rPr>
        <w:t>DESCRIPCIÓN</w:t>
      </w:r>
    </w:p>
    <w:p w:rsidR="00126610" w:rsidRPr="00A73CD7" w:rsidRDefault="00126610" w:rsidP="00242388">
      <w:pPr>
        <w:autoSpaceDE w:val="0"/>
        <w:autoSpaceDN w:val="0"/>
        <w:adjustRightInd w:val="0"/>
        <w:jc w:val="both"/>
        <w:rPr>
          <w:rFonts w:ascii="Verdana" w:hAnsi="Verdana" w:cs="Calibri"/>
          <w:b/>
          <w:bCs/>
          <w:sz w:val="18"/>
          <w:szCs w:val="18"/>
          <w:u w:val="single"/>
        </w:rPr>
      </w:pPr>
    </w:p>
    <w:p w:rsidR="00242388" w:rsidRPr="00A73CD7" w:rsidRDefault="00242388" w:rsidP="00242388">
      <w:pPr>
        <w:autoSpaceDE w:val="0"/>
        <w:autoSpaceDN w:val="0"/>
        <w:adjustRightInd w:val="0"/>
        <w:jc w:val="both"/>
        <w:rPr>
          <w:rFonts w:ascii="Verdana" w:hAnsi="Verdana" w:cs="Calibri"/>
          <w:kern w:val="28"/>
          <w:sz w:val="18"/>
          <w:szCs w:val="18"/>
          <w:lang w:val="es-BO"/>
        </w:rPr>
      </w:pPr>
      <w:r w:rsidRPr="00A73CD7">
        <w:rPr>
          <w:rFonts w:ascii="Verdana" w:hAnsi="Verdana" w:cs="Calibri"/>
          <w:kern w:val="28"/>
          <w:sz w:val="18"/>
          <w:szCs w:val="18"/>
          <w:lang w:val="es-BO"/>
        </w:rPr>
        <w:t>Comprende la provisión e instalación de postes de señalización para  la identificación de todo el derecho de vía, de acuerdo a los planos construcción de la línea de gas y/o instrucciones del Fiscal de Servicio.</w:t>
      </w:r>
    </w:p>
    <w:p w:rsidR="004547AE" w:rsidRPr="00A73CD7" w:rsidRDefault="004547AE" w:rsidP="004547AE">
      <w:pPr>
        <w:contextualSpacing/>
        <w:jc w:val="both"/>
        <w:rPr>
          <w:rFonts w:ascii="Verdana" w:hAnsi="Verdana" w:cs="Arial"/>
          <w:sz w:val="18"/>
          <w:szCs w:val="18"/>
        </w:rPr>
      </w:pPr>
      <w:r w:rsidRPr="00A73CD7">
        <w:rPr>
          <w:rFonts w:ascii="Verdana" w:hAnsi="Verdana" w:cs="Arial"/>
          <w:sz w:val="18"/>
          <w:szCs w:val="18"/>
        </w:rPr>
        <w:t>El contratista suministrará todos los materiales, herramientas, equipos apropiados (cemento, arena y herramientas menores) para la ejecución de los trabajos señalados.</w:t>
      </w:r>
    </w:p>
    <w:p w:rsidR="004547AE" w:rsidRPr="00A73CD7" w:rsidRDefault="004547AE" w:rsidP="004547AE">
      <w:pPr>
        <w:pStyle w:val="Prrafodelista"/>
        <w:ind w:left="375"/>
        <w:contextualSpacing/>
        <w:jc w:val="both"/>
        <w:rPr>
          <w:rFonts w:ascii="Verdana" w:hAnsi="Verdana" w:cs="Arial"/>
          <w:sz w:val="18"/>
          <w:szCs w:val="18"/>
        </w:rPr>
      </w:pPr>
    </w:p>
    <w:p w:rsidR="004547AE" w:rsidRPr="00A73CD7" w:rsidRDefault="004547AE" w:rsidP="004547AE">
      <w:pPr>
        <w:pStyle w:val="Estilo1"/>
        <w:spacing w:line="276" w:lineRule="auto"/>
        <w:rPr>
          <w:rFonts w:ascii="Verdana" w:eastAsia="Times New Roman" w:hAnsi="Verdana" w:cstheme="minorHAnsi"/>
          <w:b w:val="0"/>
          <w:sz w:val="18"/>
          <w:szCs w:val="18"/>
          <w:lang w:val="es-ES"/>
        </w:rPr>
      </w:pPr>
      <w:r w:rsidRPr="00A73CD7">
        <w:rPr>
          <w:rFonts w:ascii="Verdana" w:eastAsia="Times New Roman" w:hAnsi="Verdana" w:cstheme="minorHAnsi"/>
          <w:b w:val="0"/>
          <w:sz w:val="18"/>
          <w:szCs w:val="18"/>
          <w:lang w:val="es-ES"/>
        </w:rPr>
        <w:t>El proponente deberá considerar que el material a ser provisto debe ser nuevo.</w:t>
      </w:r>
    </w:p>
    <w:p w:rsidR="00242388" w:rsidRPr="00A73CD7" w:rsidRDefault="00242388" w:rsidP="00242388">
      <w:pPr>
        <w:autoSpaceDE w:val="0"/>
        <w:autoSpaceDN w:val="0"/>
        <w:adjustRightInd w:val="0"/>
        <w:jc w:val="both"/>
        <w:rPr>
          <w:rFonts w:ascii="Verdana" w:hAnsi="Verdana" w:cs="Calibri"/>
          <w:kern w:val="28"/>
          <w:sz w:val="18"/>
          <w:szCs w:val="18"/>
          <w:lang w:val="es-BO"/>
        </w:rPr>
      </w:pPr>
    </w:p>
    <w:p w:rsidR="00242388" w:rsidRPr="00A73CD7" w:rsidRDefault="00242388" w:rsidP="00242388">
      <w:pPr>
        <w:autoSpaceDE w:val="0"/>
        <w:autoSpaceDN w:val="0"/>
        <w:adjustRightInd w:val="0"/>
        <w:jc w:val="both"/>
        <w:rPr>
          <w:rFonts w:ascii="Verdana" w:hAnsi="Verdana" w:cs="Calibri"/>
          <w:kern w:val="28"/>
          <w:sz w:val="18"/>
          <w:szCs w:val="18"/>
          <w:lang w:val="es-BO"/>
        </w:rPr>
      </w:pPr>
      <w:r w:rsidRPr="00A73CD7">
        <w:rPr>
          <w:rFonts w:ascii="Verdana" w:hAnsi="Verdana" w:cs="Calibri"/>
          <w:kern w:val="28"/>
          <w:sz w:val="18"/>
          <w:szCs w:val="18"/>
          <w:lang w:val="es-BO"/>
        </w:rPr>
        <w:t>Los postes de señalización constan del poste propiamente dicho que debe tener una armadura principal, con fierro de construcción Φ 3/8” y estribos de fierro de construcción Φ ¼”  cada 20 cm, y concreto dosificado 1:2:3 debidamente vibrados. Cada poste debe indicar, además, la distancia al ducto y la profundidad del ducto y deben ser pintados de color amarillo con pintura de demarcación (ver Anexo).</w:t>
      </w:r>
    </w:p>
    <w:p w:rsidR="004547AE" w:rsidRPr="00A73CD7" w:rsidRDefault="004547AE" w:rsidP="004547AE">
      <w:pPr>
        <w:pStyle w:val="Estilo1"/>
        <w:spacing w:line="276" w:lineRule="auto"/>
        <w:rPr>
          <w:rFonts w:ascii="Verdana" w:eastAsia="Times New Roman" w:hAnsi="Verdana" w:cstheme="minorHAnsi"/>
          <w:b w:val="0"/>
          <w:sz w:val="18"/>
          <w:szCs w:val="18"/>
          <w:lang w:val="es-ES"/>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w:t>
      </w:r>
      <w:r w:rsidRPr="00A73CD7">
        <w:rPr>
          <w:rFonts w:ascii="Verdana" w:hAnsi="Verdana" w:cstheme="minorHAnsi"/>
          <w:kern w:val="28"/>
          <w:sz w:val="18"/>
          <w:szCs w:val="18"/>
        </w:rPr>
        <w:lastRenderedPageBreak/>
        <w:t>velará por que las emisiones y las descargas superficiales y efluentes que se produzcan como resultado de sus actividades no excedan los valores señalados en las Especificaciones o dispuestas por las leyes aplicables.</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47AE" w:rsidRPr="00A73CD7" w:rsidRDefault="004547AE" w:rsidP="004547AE">
      <w:pPr>
        <w:contextualSpacing/>
        <w:jc w:val="both"/>
        <w:rPr>
          <w:rFonts w:ascii="Verdana" w:hAnsi="Verdana" w:cstheme="minorHAnsi"/>
          <w:kern w:val="28"/>
          <w:sz w:val="18"/>
          <w:szCs w:val="18"/>
        </w:rPr>
      </w:pPr>
    </w:p>
    <w:p w:rsidR="004547AE" w:rsidRPr="00A73CD7" w:rsidRDefault="004547AE" w:rsidP="004547AE">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242388" w:rsidRPr="00A73CD7" w:rsidRDefault="00242388" w:rsidP="00242388">
      <w:pPr>
        <w:autoSpaceDE w:val="0"/>
        <w:autoSpaceDN w:val="0"/>
        <w:adjustRightInd w:val="0"/>
        <w:jc w:val="both"/>
        <w:rPr>
          <w:rFonts w:ascii="Verdana" w:hAnsi="Verdana" w:cs="Calibri"/>
          <w:kern w:val="28"/>
          <w:sz w:val="18"/>
          <w:szCs w:val="18"/>
        </w:rPr>
      </w:pPr>
    </w:p>
    <w:p w:rsidR="00242388" w:rsidRPr="00A73CD7" w:rsidRDefault="00242388" w:rsidP="00C32D5F">
      <w:pPr>
        <w:pStyle w:val="Prrafodelista"/>
        <w:numPr>
          <w:ilvl w:val="0"/>
          <w:numId w:val="7"/>
        </w:numPr>
        <w:autoSpaceDE w:val="0"/>
        <w:autoSpaceDN w:val="0"/>
        <w:adjustRightInd w:val="0"/>
        <w:jc w:val="both"/>
        <w:rPr>
          <w:rFonts w:ascii="Verdana" w:hAnsi="Verdana" w:cs="Calibri"/>
          <w:b/>
          <w:sz w:val="18"/>
          <w:szCs w:val="18"/>
          <w:u w:val="single"/>
        </w:rPr>
      </w:pPr>
      <w:r w:rsidRPr="00A73CD7">
        <w:rPr>
          <w:rFonts w:ascii="Verdana" w:hAnsi="Verdana" w:cs="Calibri"/>
          <w:b/>
          <w:sz w:val="18"/>
          <w:szCs w:val="18"/>
          <w:u w:val="single"/>
        </w:rPr>
        <w:t xml:space="preserve"> PROVISION E INSTALACION DE</w:t>
      </w:r>
      <w:r w:rsidR="00812575" w:rsidRPr="00A73CD7">
        <w:rPr>
          <w:rFonts w:ascii="Verdana" w:hAnsi="Verdana" w:cs="Calibri"/>
          <w:b/>
          <w:sz w:val="18"/>
          <w:szCs w:val="18"/>
          <w:u w:val="single"/>
        </w:rPr>
        <w:t xml:space="preserve"> LETREROS </w:t>
      </w:r>
      <w:r w:rsidRPr="00A73CD7">
        <w:rPr>
          <w:rFonts w:ascii="Verdana" w:hAnsi="Verdana" w:cs="Calibri"/>
          <w:b/>
          <w:sz w:val="18"/>
          <w:szCs w:val="18"/>
          <w:u w:val="single"/>
        </w:rPr>
        <w:t>DE SEÑALIZACION</w:t>
      </w:r>
    </w:p>
    <w:p w:rsidR="00242388" w:rsidRPr="00A73CD7" w:rsidRDefault="00242388" w:rsidP="00242388">
      <w:pPr>
        <w:autoSpaceDE w:val="0"/>
        <w:autoSpaceDN w:val="0"/>
        <w:adjustRightInd w:val="0"/>
        <w:jc w:val="both"/>
        <w:rPr>
          <w:rFonts w:ascii="Verdana" w:hAnsi="Verdana" w:cs="Calibri"/>
          <w:b/>
          <w:bCs/>
          <w:sz w:val="18"/>
          <w:szCs w:val="18"/>
          <w:u w:val="single"/>
        </w:rPr>
      </w:pPr>
      <w:r w:rsidRPr="00A73CD7">
        <w:rPr>
          <w:rFonts w:ascii="Verdana" w:hAnsi="Verdana" w:cs="Calibri"/>
          <w:b/>
          <w:bCs/>
          <w:sz w:val="18"/>
          <w:szCs w:val="18"/>
          <w:u w:val="single"/>
        </w:rPr>
        <w:t>UNIDAD: (PZA)</w:t>
      </w:r>
    </w:p>
    <w:p w:rsidR="00126610" w:rsidRPr="00A73CD7" w:rsidRDefault="00126610" w:rsidP="00242388">
      <w:pPr>
        <w:autoSpaceDE w:val="0"/>
        <w:autoSpaceDN w:val="0"/>
        <w:adjustRightInd w:val="0"/>
        <w:jc w:val="both"/>
        <w:rPr>
          <w:rFonts w:ascii="Verdana" w:hAnsi="Verdana" w:cs="Calibri"/>
          <w:b/>
          <w:bCs/>
          <w:sz w:val="18"/>
          <w:szCs w:val="18"/>
          <w:u w:val="single"/>
        </w:rPr>
      </w:pPr>
    </w:p>
    <w:p w:rsidR="00242388" w:rsidRPr="00A73CD7" w:rsidRDefault="00A73CD7" w:rsidP="00242388">
      <w:pPr>
        <w:autoSpaceDE w:val="0"/>
        <w:autoSpaceDN w:val="0"/>
        <w:adjustRightInd w:val="0"/>
        <w:jc w:val="both"/>
        <w:rPr>
          <w:rFonts w:ascii="Verdana" w:hAnsi="Verdana" w:cs="Calibri"/>
          <w:b/>
          <w:bCs/>
          <w:sz w:val="18"/>
          <w:szCs w:val="18"/>
        </w:rPr>
      </w:pPr>
      <w:r>
        <w:rPr>
          <w:rFonts w:ascii="Verdana" w:hAnsi="Verdana" w:cs="Calibri"/>
          <w:b/>
          <w:bCs/>
          <w:sz w:val="18"/>
          <w:szCs w:val="18"/>
        </w:rPr>
        <w:t xml:space="preserve">         6.1 </w:t>
      </w:r>
      <w:r w:rsidR="00242388" w:rsidRPr="00A73CD7">
        <w:rPr>
          <w:rFonts w:ascii="Verdana" w:hAnsi="Verdana" w:cs="Calibri"/>
          <w:b/>
          <w:bCs/>
          <w:sz w:val="18"/>
          <w:szCs w:val="18"/>
        </w:rPr>
        <w:t>DESCRIPCIÓN</w:t>
      </w:r>
    </w:p>
    <w:p w:rsidR="00126610" w:rsidRPr="00A73CD7" w:rsidRDefault="00126610" w:rsidP="00242388">
      <w:pPr>
        <w:autoSpaceDE w:val="0"/>
        <w:autoSpaceDN w:val="0"/>
        <w:adjustRightInd w:val="0"/>
        <w:jc w:val="both"/>
        <w:rPr>
          <w:rFonts w:ascii="Verdana" w:hAnsi="Verdana" w:cs="Calibri"/>
          <w:b/>
          <w:bCs/>
          <w:sz w:val="18"/>
          <w:szCs w:val="18"/>
          <w:u w:val="single"/>
        </w:rPr>
      </w:pPr>
    </w:p>
    <w:p w:rsidR="00242388" w:rsidRPr="00A73CD7" w:rsidRDefault="00242388" w:rsidP="00242388">
      <w:pPr>
        <w:autoSpaceDE w:val="0"/>
        <w:autoSpaceDN w:val="0"/>
        <w:adjustRightInd w:val="0"/>
        <w:jc w:val="both"/>
        <w:rPr>
          <w:rFonts w:ascii="Verdana" w:hAnsi="Verdana" w:cs="Calibri"/>
          <w:kern w:val="28"/>
          <w:sz w:val="18"/>
          <w:szCs w:val="18"/>
          <w:lang w:val="es-BO"/>
        </w:rPr>
      </w:pPr>
      <w:r w:rsidRPr="00A73CD7">
        <w:rPr>
          <w:rFonts w:ascii="Verdana" w:hAnsi="Verdana" w:cs="Calibri"/>
          <w:kern w:val="28"/>
          <w:sz w:val="18"/>
          <w:szCs w:val="18"/>
          <w:lang w:val="es-BO"/>
        </w:rPr>
        <w:t xml:space="preserve">Comprende la provisión e instalación de </w:t>
      </w:r>
      <w:r w:rsidR="00812575" w:rsidRPr="00A73CD7">
        <w:rPr>
          <w:rFonts w:ascii="Verdana" w:hAnsi="Verdana" w:cs="Calibri"/>
          <w:kern w:val="28"/>
          <w:sz w:val="18"/>
          <w:szCs w:val="18"/>
          <w:lang w:val="es-BO"/>
        </w:rPr>
        <w:t xml:space="preserve">letreros </w:t>
      </w:r>
      <w:r w:rsidRPr="00A73CD7">
        <w:rPr>
          <w:rFonts w:ascii="Verdana" w:hAnsi="Verdana" w:cs="Calibri"/>
          <w:kern w:val="28"/>
          <w:sz w:val="18"/>
          <w:szCs w:val="18"/>
          <w:lang w:val="es-BO"/>
        </w:rPr>
        <w:t>de señalización para  la identificación de todo el derecho de vía, de acuerdo a los planos construcción de la línea de gas y/o instrucciones del Fiscal de Servicio.</w:t>
      </w:r>
    </w:p>
    <w:p w:rsidR="00242388" w:rsidRPr="00A73CD7" w:rsidRDefault="00242388" w:rsidP="00242388">
      <w:pPr>
        <w:autoSpaceDE w:val="0"/>
        <w:autoSpaceDN w:val="0"/>
        <w:adjustRightInd w:val="0"/>
        <w:jc w:val="both"/>
        <w:rPr>
          <w:rFonts w:ascii="Verdana" w:hAnsi="Verdana" w:cs="Calibri"/>
          <w:sz w:val="18"/>
          <w:szCs w:val="18"/>
          <w:u w:val="single"/>
          <w:lang w:val="es-BO"/>
        </w:rPr>
      </w:pPr>
    </w:p>
    <w:p w:rsidR="00242388" w:rsidRPr="00A73CD7" w:rsidRDefault="00812575" w:rsidP="00242388">
      <w:pPr>
        <w:autoSpaceDE w:val="0"/>
        <w:autoSpaceDN w:val="0"/>
        <w:adjustRightInd w:val="0"/>
        <w:jc w:val="both"/>
        <w:rPr>
          <w:rFonts w:ascii="Verdana" w:hAnsi="Verdana" w:cs="Calibri"/>
          <w:kern w:val="28"/>
          <w:sz w:val="18"/>
          <w:szCs w:val="18"/>
          <w:lang w:val="es-BO"/>
        </w:rPr>
      </w:pPr>
      <w:r w:rsidRPr="00A73CD7">
        <w:rPr>
          <w:rFonts w:ascii="Verdana" w:hAnsi="Verdana" w:cs="Calibri"/>
          <w:kern w:val="28"/>
          <w:sz w:val="18"/>
          <w:szCs w:val="18"/>
          <w:lang w:val="es-BO"/>
        </w:rPr>
        <w:t xml:space="preserve">Los </w:t>
      </w:r>
      <w:r w:rsidR="00242388" w:rsidRPr="00A73CD7">
        <w:rPr>
          <w:rFonts w:ascii="Verdana" w:hAnsi="Verdana" w:cs="Calibri"/>
          <w:kern w:val="28"/>
          <w:sz w:val="18"/>
          <w:szCs w:val="18"/>
          <w:lang w:val="es-BO"/>
        </w:rPr>
        <w:t>letrero</w:t>
      </w:r>
      <w:r w:rsidRPr="00A73CD7">
        <w:rPr>
          <w:rFonts w:ascii="Verdana" w:hAnsi="Verdana" w:cs="Calibri"/>
          <w:kern w:val="28"/>
          <w:sz w:val="18"/>
          <w:szCs w:val="18"/>
          <w:lang w:val="es-BO"/>
        </w:rPr>
        <w:t>s</w:t>
      </w:r>
      <w:r w:rsidR="00242388" w:rsidRPr="00A73CD7">
        <w:rPr>
          <w:rFonts w:ascii="Verdana" w:hAnsi="Verdana" w:cs="Calibri"/>
          <w:kern w:val="28"/>
          <w:sz w:val="18"/>
          <w:szCs w:val="18"/>
          <w:lang w:val="es-BO"/>
        </w:rPr>
        <w:t xml:space="preserve"> debe</w:t>
      </w:r>
      <w:r w:rsidRPr="00A73CD7">
        <w:rPr>
          <w:rFonts w:ascii="Verdana" w:hAnsi="Verdana" w:cs="Calibri"/>
          <w:kern w:val="28"/>
          <w:sz w:val="18"/>
          <w:szCs w:val="18"/>
          <w:lang w:val="es-BO"/>
        </w:rPr>
        <w:t>n</w:t>
      </w:r>
      <w:r w:rsidR="00242388" w:rsidRPr="00A73CD7">
        <w:rPr>
          <w:rFonts w:ascii="Verdana" w:hAnsi="Verdana" w:cs="Calibri"/>
          <w:kern w:val="28"/>
          <w:sz w:val="18"/>
          <w:szCs w:val="18"/>
          <w:lang w:val="es-BO"/>
        </w:rPr>
        <w:t xml:space="preserve"> ser de plancha de acero, espesor </w:t>
      </w:r>
      <w:r w:rsidRPr="00A73CD7">
        <w:rPr>
          <w:rFonts w:ascii="Verdana" w:hAnsi="Verdana" w:cs="Calibri"/>
          <w:kern w:val="28"/>
          <w:sz w:val="18"/>
          <w:szCs w:val="18"/>
          <w:lang w:val="es-BO"/>
        </w:rPr>
        <w:t>3/16</w:t>
      </w:r>
      <w:r w:rsidR="00242388" w:rsidRPr="00A73CD7">
        <w:rPr>
          <w:rFonts w:ascii="Verdana" w:hAnsi="Verdana" w:cs="Calibri"/>
          <w:kern w:val="28"/>
          <w:sz w:val="18"/>
          <w:szCs w:val="18"/>
          <w:lang w:val="es-BO"/>
        </w:rPr>
        <w:t xml:space="preserve">” tratada contra la corrosión con 2 perforaciones de Φ 5/16” para su instalación en el poste. Las letras debe ser tipo STENCIL y de material reflectivo.  </w:t>
      </w:r>
      <w:r w:rsidRPr="00A73CD7">
        <w:rPr>
          <w:rFonts w:ascii="Verdana" w:hAnsi="Verdana" w:cs="Calibri"/>
          <w:sz w:val="18"/>
          <w:szCs w:val="18"/>
          <w:lang w:val="es-BO"/>
        </w:rPr>
        <w:t>Los colores y letras a ser utilizadas en los marcos y letreros deben obedecer a lo indicado en los planos.</w:t>
      </w:r>
    </w:p>
    <w:p w:rsidR="00242388" w:rsidRPr="00A73CD7" w:rsidRDefault="00242388" w:rsidP="00242388">
      <w:pPr>
        <w:autoSpaceDE w:val="0"/>
        <w:autoSpaceDN w:val="0"/>
        <w:adjustRightInd w:val="0"/>
        <w:jc w:val="both"/>
        <w:rPr>
          <w:rFonts w:ascii="Verdana" w:hAnsi="Verdana" w:cs="Calibri"/>
          <w:sz w:val="18"/>
          <w:szCs w:val="18"/>
        </w:rPr>
      </w:pPr>
    </w:p>
    <w:p w:rsidR="00812575" w:rsidRPr="00A73CD7" w:rsidRDefault="00812575" w:rsidP="00A73CD7">
      <w:pPr>
        <w:pStyle w:val="Prrafodelista"/>
        <w:numPr>
          <w:ilvl w:val="0"/>
          <w:numId w:val="18"/>
        </w:numPr>
        <w:autoSpaceDE w:val="0"/>
        <w:autoSpaceDN w:val="0"/>
        <w:adjustRightInd w:val="0"/>
        <w:ind w:left="709" w:hanging="283"/>
        <w:jc w:val="both"/>
        <w:rPr>
          <w:rFonts w:ascii="Verdana" w:hAnsi="Verdana" w:cs="Calibri"/>
          <w:b/>
          <w:bCs/>
          <w:sz w:val="18"/>
          <w:szCs w:val="18"/>
          <w:u w:val="single"/>
          <w:lang w:val="es-BO"/>
        </w:rPr>
      </w:pPr>
      <w:r w:rsidRPr="00A73CD7">
        <w:rPr>
          <w:rFonts w:ascii="Verdana" w:hAnsi="Verdana" w:cs="Calibri"/>
          <w:b/>
          <w:bCs/>
          <w:sz w:val="18"/>
          <w:szCs w:val="18"/>
          <w:u w:val="single"/>
          <w:lang w:val="es-BO"/>
        </w:rPr>
        <w:t>MANTENIMIENTO DE SEÑALIZACIÓN VERTICAL DE RED PRIMARIA  (PALETAS) (lijado, pintado de postes)</w:t>
      </w:r>
      <w:r w:rsidR="00C32D5F" w:rsidRPr="00A73CD7">
        <w:rPr>
          <w:rFonts w:ascii="Verdana" w:hAnsi="Verdana" w:cs="Calibri"/>
          <w:b/>
          <w:bCs/>
          <w:sz w:val="18"/>
          <w:szCs w:val="18"/>
          <w:u w:val="single"/>
          <w:lang w:val="es-BO"/>
        </w:rPr>
        <w:t xml:space="preserve"> (PZA)</w:t>
      </w:r>
    </w:p>
    <w:p w:rsidR="00C32D5F" w:rsidRPr="00A73CD7" w:rsidRDefault="00C32D5F" w:rsidP="00C32D5F">
      <w:pPr>
        <w:pStyle w:val="Prrafodelista"/>
        <w:autoSpaceDE w:val="0"/>
        <w:autoSpaceDN w:val="0"/>
        <w:adjustRightInd w:val="0"/>
        <w:ind w:left="1080"/>
        <w:jc w:val="both"/>
        <w:rPr>
          <w:rFonts w:ascii="Verdana" w:hAnsi="Verdana" w:cs="Calibri"/>
          <w:b/>
          <w:bCs/>
          <w:sz w:val="18"/>
          <w:szCs w:val="18"/>
          <w:lang w:val="es-BO"/>
        </w:rPr>
      </w:pPr>
    </w:p>
    <w:p w:rsidR="00C32D5F" w:rsidRPr="00A73CD7" w:rsidRDefault="00C32D5F" w:rsidP="00C32D5F">
      <w:pPr>
        <w:pStyle w:val="Prrafodelista"/>
        <w:numPr>
          <w:ilvl w:val="1"/>
          <w:numId w:val="18"/>
        </w:numPr>
        <w:autoSpaceDE w:val="0"/>
        <w:autoSpaceDN w:val="0"/>
        <w:adjustRightInd w:val="0"/>
        <w:jc w:val="both"/>
        <w:rPr>
          <w:rFonts w:ascii="Verdana" w:hAnsi="Verdana" w:cs="Calibri"/>
          <w:b/>
          <w:bCs/>
          <w:sz w:val="18"/>
          <w:szCs w:val="18"/>
          <w:lang w:val="es-BO"/>
        </w:rPr>
      </w:pPr>
      <w:r w:rsidRPr="00A73CD7">
        <w:rPr>
          <w:rFonts w:ascii="Verdana" w:hAnsi="Verdana" w:cs="Calibri"/>
          <w:b/>
          <w:bCs/>
          <w:sz w:val="18"/>
          <w:szCs w:val="18"/>
          <w:lang w:val="es-BO"/>
        </w:rPr>
        <w:t xml:space="preserve">DESCRIPCION  </w:t>
      </w:r>
    </w:p>
    <w:p w:rsidR="00C32D5F" w:rsidRPr="00A73CD7" w:rsidRDefault="00C32D5F" w:rsidP="00C32D5F">
      <w:pPr>
        <w:pStyle w:val="Prrafodelista"/>
        <w:autoSpaceDE w:val="0"/>
        <w:autoSpaceDN w:val="0"/>
        <w:adjustRightInd w:val="0"/>
        <w:ind w:left="1380"/>
        <w:jc w:val="both"/>
        <w:rPr>
          <w:rFonts w:ascii="Verdana" w:hAnsi="Verdana" w:cs="Calibri"/>
          <w:b/>
          <w:bCs/>
          <w:sz w:val="18"/>
          <w:szCs w:val="18"/>
          <w:lang w:val="es-BO"/>
        </w:rPr>
      </w:pPr>
    </w:p>
    <w:p w:rsidR="00812575" w:rsidRPr="00A73CD7" w:rsidRDefault="00812575" w:rsidP="00027155">
      <w:pPr>
        <w:pStyle w:val="Prrafodelista"/>
        <w:ind w:left="0"/>
        <w:contextualSpacing/>
        <w:jc w:val="both"/>
        <w:rPr>
          <w:rFonts w:ascii="Verdana" w:hAnsi="Verdana" w:cs="Arial"/>
          <w:kern w:val="28"/>
          <w:sz w:val="18"/>
          <w:szCs w:val="18"/>
        </w:rPr>
      </w:pPr>
      <w:r w:rsidRPr="00A73CD7">
        <w:rPr>
          <w:rFonts w:ascii="Verdana" w:hAnsi="Verdana" w:cs="Arial"/>
          <w:kern w:val="28"/>
          <w:sz w:val="18"/>
          <w:szCs w:val="18"/>
        </w:rPr>
        <w:t>Este ítem comprende todos los trabajos de pr</w:t>
      </w:r>
      <w:r w:rsidR="00027155" w:rsidRPr="00A73CD7">
        <w:rPr>
          <w:rFonts w:ascii="Verdana" w:hAnsi="Verdana" w:cs="Arial"/>
          <w:kern w:val="28"/>
          <w:sz w:val="18"/>
          <w:szCs w:val="18"/>
        </w:rPr>
        <w:t>ovisión y todos los trabajos de limpieza lijado</w:t>
      </w:r>
      <w:r w:rsidR="00C32D5F" w:rsidRPr="00A73CD7">
        <w:rPr>
          <w:rFonts w:ascii="Verdana" w:hAnsi="Verdana" w:cs="Arial"/>
          <w:kern w:val="28"/>
          <w:sz w:val="18"/>
          <w:szCs w:val="18"/>
        </w:rPr>
        <w:t xml:space="preserve"> y pintado de las paletas de señalización existentes en los diferentes tramos de la Red primaria</w:t>
      </w:r>
      <w:r w:rsidRPr="00A73CD7">
        <w:rPr>
          <w:rFonts w:ascii="Verdana" w:hAnsi="Verdana" w:cs="Arial"/>
          <w:kern w:val="28"/>
          <w:sz w:val="18"/>
          <w:szCs w:val="18"/>
        </w:rPr>
        <w:t xml:space="preserve">, de acuerdo a lo establecido en los planos correspondientes y/o instrucciones emitidas por el Fiscal de Servicio de YPFB. </w:t>
      </w:r>
    </w:p>
    <w:p w:rsidR="00812575" w:rsidRPr="00A73CD7" w:rsidRDefault="00C32D5F" w:rsidP="00C32D5F">
      <w:pPr>
        <w:pStyle w:val="Estilo1"/>
        <w:spacing w:before="100" w:beforeAutospacing="1" w:after="100" w:afterAutospacing="1" w:line="276" w:lineRule="auto"/>
        <w:rPr>
          <w:rFonts w:ascii="Verdana" w:eastAsia="Times New Roman" w:hAnsi="Verdana" w:cstheme="minorHAnsi"/>
          <w:sz w:val="18"/>
          <w:szCs w:val="18"/>
          <w:lang w:val="es-ES"/>
        </w:rPr>
      </w:pPr>
      <w:r w:rsidRPr="00A73CD7">
        <w:rPr>
          <w:rFonts w:ascii="Verdana" w:eastAsia="Times New Roman" w:hAnsi="Verdana" w:cstheme="minorHAnsi"/>
          <w:sz w:val="18"/>
          <w:szCs w:val="18"/>
          <w:lang w:val="es-ES"/>
        </w:rPr>
        <w:t xml:space="preserve">               7.2  </w:t>
      </w:r>
      <w:r w:rsidR="00812575" w:rsidRPr="00A73CD7">
        <w:rPr>
          <w:rFonts w:ascii="Verdana" w:eastAsia="Times New Roman" w:hAnsi="Verdana" w:cstheme="minorHAnsi"/>
          <w:sz w:val="18"/>
          <w:szCs w:val="18"/>
          <w:lang w:val="es-ES"/>
        </w:rPr>
        <w:t>MATERIALES, HERRAMIENTAS Y EQUIPO</w:t>
      </w:r>
    </w:p>
    <w:p w:rsidR="00812575" w:rsidRPr="00A73CD7" w:rsidRDefault="00812575" w:rsidP="00812575">
      <w:pPr>
        <w:contextualSpacing/>
        <w:jc w:val="both"/>
        <w:rPr>
          <w:rFonts w:ascii="Verdana" w:hAnsi="Verdana" w:cs="Arial"/>
          <w:sz w:val="18"/>
          <w:szCs w:val="18"/>
        </w:rPr>
      </w:pPr>
      <w:r w:rsidRPr="00A73CD7">
        <w:rPr>
          <w:rFonts w:ascii="Verdana" w:hAnsi="Verdana" w:cs="Arial"/>
          <w:sz w:val="18"/>
          <w:szCs w:val="18"/>
        </w:rPr>
        <w:t>El contratista suministrará todos los materiales, herramientas, equipos apropiados (cemento, arena y herramientas menores) para la ejecución de los trabajos señalados.</w:t>
      </w:r>
    </w:p>
    <w:p w:rsidR="00812575" w:rsidRPr="00A73CD7" w:rsidRDefault="00812575" w:rsidP="00812575">
      <w:pPr>
        <w:pStyle w:val="Prrafodelista"/>
        <w:ind w:left="375"/>
        <w:contextualSpacing/>
        <w:jc w:val="both"/>
        <w:rPr>
          <w:rFonts w:ascii="Verdana" w:hAnsi="Verdana" w:cs="Arial"/>
          <w:sz w:val="18"/>
          <w:szCs w:val="18"/>
        </w:rPr>
      </w:pPr>
    </w:p>
    <w:p w:rsidR="00812575" w:rsidRPr="00A73CD7" w:rsidRDefault="00812575" w:rsidP="00C32D5F">
      <w:pPr>
        <w:pStyle w:val="Estilo1"/>
        <w:spacing w:line="276" w:lineRule="auto"/>
        <w:rPr>
          <w:rFonts w:ascii="Verdana" w:eastAsia="Times New Roman" w:hAnsi="Verdana" w:cstheme="minorHAnsi"/>
          <w:b w:val="0"/>
          <w:sz w:val="18"/>
          <w:szCs w:val="18"/>
          <w:lang w:val="es-ES"/>
        </w:rPr>
      </w:pPr>
      <w:r w:rsidRPr="00A73CD7">
        <w:rPr>
          <w:rFonts w:ascii="Verdana" w:eastAsia="Times New Roman" w:hAnsi="Verdana" w:cstheme="minorHAnsi"/>
          <w:b w:val="0"/>
          <w:sz w:val="18"/>
          <w:szCs w:val="18"/>
          <w:lang w:val="es-ES"/>
        </w:rPr>
        <w:lastRenderedPageBreak/>
        <w:t xml:space="preserve">El proponente deberá considerar que el material a ser provisto debe ser </w:t>
      </w:r>
      <w:r w:rsidR="00C32D5F" w:rsidRPr="00A73CD7">
        <w:rPr>
          <w:rFonts w:ascii="Verdana" w:eastAsia="Times New Roman" w:hAnsi="Verdana" w:cstheme="minorHAnsi"/>
          <w:b w:val="0"/>
          <w:sz w:val="18"/>
          <w:szCs w:val="18"/>
          <w:lang w:val="es-ES"/>
        </w:rPr>
        <w:t xml:space="preserve">fabricado </w:t>
      </w:r>
      <w:r w:rsidRPr="00A73CD7">
        <w:rPr>
          <w:rFonts w:ascii="Verdana" w:hAnsi="Verdana" w:cs="Arial"/>
          <w:b w:val="0"/>
          <w:sz w:val="18"/>
          <w:szCs w:val="18"/>
        </w:rPr>
        <w:t xml:space="preserve">de acuerdo a </w:t>
      </w:r>
      <w:r w:rsidRPr="00A73CD7">
        <w:rPr>
          <w:rFonts w:ascii="Verdana" w:hAnsi="Verdana" w:cs="Calibri"/>
          <w:b w:val="0"/>
          <w:bCs/>
          <w:sz w:val="18"/>
          <w:szCs w:val="18"/>
        </w:rPr>
        <w:t>lo</w:t>
      </w:r>
      <w:r w:rsidRPr="00A73CD7">
        <w:rPr>
          <w:rFonts w:ascii="Verdana" w:hAnsi="Verdana"/>
          <w:b w:val="0"/>
          <w:sz w:val="18"/>
          <w:szCs w:val="18"/>
        </w:rPr>
        <w:t xml:space="preserve"> indicado </w:t>
      </w:r>
      <w:r w:rsidR="00C32D5F" w:rsidRPr="00A73CD7">
        <w:rPr>
          <w:rFonts w:ascii="Verdana" w:hAnsi="Verdana" w:cs="Arial"/>
          <w:b w:val="0"/>
          <w:sz w:val="18"/>
          <w:szCs w:val="18"/>
        </w:rPr>
        <w:t>en el Anexo</w:t>
      </w:r>
      <w:r w:rsidRPr="00A73CD7">
        <w:rPr>
          <w:rFonts w:ascii="Verdana" w:hAnsi="Verdana" w:cs="Arial"/>
          <w:b w:val="0"/>
          <w:sz w:val="18"/>
          <w:szCs w:val="18"/>
        </w:rPr>
        <w:t>.</w:t>
      </w:r>
    </w:p>
    <w:p w:rsidR="00812575" w:rsidRPr="00A73CD7" w:rsidRDefault="00812575" w:rsidP="00812575">
      <w:pPr>
        <w:ind w:left="709"/>
        <w:contextualSpacing/>
        <w:jc w:val="both"/>
        <w:rPr>
          <w:rFonts w:ascii="Verdana" w:eastAsia="Arial Unicode MS" w:hAnsi="Verdana" w:cs="Arial"/>
          <w:sz w:val="18"/>
          <w:szCs w:val="18"/>
        </w:rPr>
      </w:pPr>
    </w:p>
    <w:p w:rsidR="00812575" w:rsidRPr="00A73CD7" w:rsidRDefault="00812575" w:rsidP="00C32D5F">
      <w:pPr>
        <w:pStyle w:val="Estilo1"/>
        <w:numPr>
          <w:ilvl w:val="1"/>
          <w:numId w:val="19"/>
        </w:numPr>
        <w:spacing w:before="100" w:beforeAutospacing="1" w:after="100" w:afterAutospacing="1" w:line="276" w:lineRule="auto"/>
        <w:rPr>
          <w:rFonts w:ascii="Verdana" w:hAnsi="Verdana" w:cstheme="minorHAnsi"/>
          <w:iCs/>
          <w:sz w:val="18"/>
          <w:szCs w:val="18"/>
        </w:rPr>
      </w:pPr>
      <w:r w:rsidRPr="00A73CD7">
        <w:rPr>
          <w:rFonts w:ascii="Verdana" w:hAnsi="Verdana" w:cstheme="minorHAnsi"/>
          <w:iCs/>
          <w:sz w:val="18"/>
          <w:szCs w:val="18"/>
        </w:rPr>
        <w:t>MEDIDAS DE MITIGACION AMBIENTAL</w:t>
      </w:r>
    </w:p>
    <w:p w:rsidR="00812575" w:rsidRPr="00A73CD7" w:rsidRDefault="00812575" w:rsidP="00812575">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12575" w:rsidRPr="00A73CD7" w:rsidRDefault="00812575" w:rsidP="00812575">
      <w:pPr>
        <w:contextualSpacing/>
        <w:jc w:val="both"/>
        <w:rPr>
          <w:rFonts w:ascii="Verdana" w:hAnsi="Verdana" w:cstheme="minorHAnsi"/>
          <w:kern w:val="28"/>
          <w:sz w:val="18"/>
          <w:szCs w:val="18"/>
        </w:rPr>
      </w:pPr>
    </w:p>
    <w:p w:rsidR="00812575" w:rsidRPr="00A73CD7" w:rsidRDefault="00812575" w:rsidP="00812575">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12575" w:rsidRPr="00A73CD7" w:rsidRDefault="00812575" w:rsidP="00812575">
      <w:pPr>
        <w:contextualSpacing/>
        <w:jc w:val="both"/>
        <w:rPr>
          <w:rFonts w:ascii="Verdana" w:hAnsi="Verdana" w:cstheme="minorHAnsi"/>
          <w:kern w:val="28"/>
          <w:sz w:val="18"/>
          <w:szCs w:val="18"/>
        </w:rPr>
      </w:pPr>
    </w:p>
    <w:p w:rsidR="00812575" w:rsidRPr="00A73CD7" w:rsidRDefault="00812575" w:rsidP="00812575">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12575" w:rsidRPr="00A73CD7" w:rsidRDefault="00812575" w:rsidP="00812575">
      <w:pPr>
        <w:contextualSpacing/>
        <w:jc w:val="both"/>
        <w:rPr>
          <w:rFonts w:ascii="Verdana" w:hAnsi="Verdana" w:cstheme="minorHAnsi"/>
          <w:kern w:val="28"/>
          <w:sz w:val="18"/>
          <w:szCs w:val="18"/>
        </w:rPr>
      </w:pPr>
    </w:p>
    <w:p w:rsidR="00812575" w:rsidRPr="00A73CD7" w:rsidRDefault="00812575" w:rsidP="00812575">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812575" w:rsidRPr="00A73CD7" w:rsidRDefault="00812575" w:rsidP="00242388">
      <w:pPr>
        <w:autoSpaceDE w:val="0"/>
        <w:autoSpaceDN w:val="0"/>
        <w:adjustRightInd w:val="0"/>
        <w:jc w:val="both"/>
        <w:rPr>
          <w:rFonts w:ascii="Verdana" w:hAnsi="Verdana" w:cs="Calibri"/>
          <w:bCs/>
          <w:sz w:val="18"/>
          <w:szCs w:val="18"/>
        </w:rPr>
      </w:pPr>
    </w:p>
    <w:p w:rsidR="00C32D5F" w:rsidRPr="00A73CD7" w:rsidRDefault="00C32D5F" w:rsidP="00A73CD7">
      <w:pPr>
        <w:pStyle w:val="Prrafodelista"/>
        <w:numPr>
          <w:ilvl w:val="0"/>
          <w:numId w:val="18"/>
        </w:numPr>
        <w:autoSpaceDE w:val="0"/>
        <w:autoSpaceDN w:val="0"/>
        <w:adjustRightInd w:val="0"/>
        <w:ind w:hanging="513"/>
        <w:jc w:val="both"/>
        <w:rPr>
          <w:rFonts w:ascii="Verdana" w:hAnsi="Verdana" w:cs="Calibri"/>
          <w:b/>
          <w:bCs/>
          <w:sz w:val="18"/>
          <w:szCs w:val="18"/>
          <w:u w:val="single"/>
          <w:lang w:val="es-BO"/>
        </w:rPr>
      </w:pPr>
      <w:r w:rsidRPr="00A73CD7">
        <w:rPr>
          <w:rFonts w:ascii="Verdana" w:hAnsi="Verdana" w:cs="Calibri"/>
          <w:b/>
          <w:bCs/>
          <w:sz w:val="18"/>
          <w:szCs w:val="18"/>
          <w:u w:val="single"/>
          <w:lang w:val="es-BO"/>
        </w:rPr>
        <w:t>MANTENIMIENTO DE SEÑALIZACIÓN VERTICAL DE RED PRIMARIA  (POSTES) (</w:t>
      </w:r>
      <w:r w:rsidR="00A511BE" w:rsidRPr="00A73CD7">
        <w:rPr>
          <w:rFonts w:ascii="Verdana" w:eastAsia="Arial Unicode MS" w:hAnsi="Verdana" w:cs="Arial"/>
          <w:b/>
          <w:bCs/>
          <w:sz w:val="18"/>
          <w:szCs w:val="18"/>
          <w:u w:val="single"/>
        </w:rPr>
        <w:t>Pintado, viñeteado de postes de señalización s/provisión</w:t>
      </w:r>
      <w:r w:rsidRPr="00A73CD7">
        <w:rPr>
          <w:rFonts w:ascii="Verdana" w:hAnsi="Verdana" w:cs="Calibri"/>
          <w:b/>
          <w:bCs/>
          <w:sz w:val="18"/>
          <w:szCs w:val="18"/>
          <w:u w:val="single"/>
          <w:lang w:val="es-BO"/>
        </w:rPr>
        <w:t>) (PZA)</w:t>
      </w:r>
    </w:p>
    <w:p w:rsidR="00C32D5F" w:rsidRPr="00A73CD7" w:rsidRDefault="00C32D5F" w:rsidP="00C32D5F">
      <w:pPr>
        <w:pStyle w:val="Prrafodelista"/>
        <w:autoSpaceDE w:val="0"/>
        <w:autoSpaceDN w:val="0"/>
        <w:adjustRightInd w:val="0"/>
        <w:ind w:left="1080"/>
        <w:jc w:val="both"/>
        <w:rPr>
          <w:rFonts w:ascii="Verdana" w:hAnsi="Verdana" w:cs="Calibri"/>
          <w:b/>
          <w:bCs/>
          <w:sz w:val="18"/>
          <w:szCs w:val="18"/>
          <w:lang w:val="es-BO"/>
        </w:rPr>
      </w:pPr>
    </w:p>
    <w:p w:rsidR="00C32D5F" w:rsidRPr="00A73CD7" w:rsidRDefault="00C32D5F" w:rsidP="00C32D5F">
      <w:pPr>
        <w:pStyle w:val="Prrafodelista"/>
        <w:numPr>
          <w:ilvl w:val="1"/>
          <w:numId w:val="18"/>
        </w:numPr>
        <w:autoSpaceDE w:val="0"/>
        <w:autoSpaceDN w:val="0"/>
        <w:adjustRightInd w:val="0"/>
        <w:jc w:val="both"/>
        <w:rPr>
          <w:rFonts w:ascii="Verdana" w:hAnsi="Verdana" w:cs="Calibri"/>
          <w:b/>
          <w:bCs/>
          <w:sz w:val="18"/>
          <w:szCs w:val="18"/>
          <w:lang w:val="es-BO"/>
        </w:rPr>
      </w:pPr>
      <w:r w:rsidRPr="00A73CD7">
        <w:rPr>
          <w:rFonts w:ascii="Verdana" w:hAnsi="Verdana" w:cs="Calibri"/>
          <w:b/>
          <w:bCs/>
          <w:sz w:val="18"/>
          <w:szCs w:val="18"/>
          <w:lang w:val="es-BO"/>
        </w:rPr>
        <w:t xml:space="preserve">DESCRIPCION  </w:t>
      </w:r>
    </w:p>
    <w:p w:rsidR="00C32D5F" w:rsidRPr="00A73CD7" w:rsidRDefault="00C32D5F" w:rsidP="00A73CD7">
      <w:pPr>
        <w:pStyle w:val="Prrafodelista"/>
        <w:autoSpaceDE w:val="0"/>
        <w:autoSpaceDN w:val="0"/>
        <w:adjustRightInd w:val="0"/>
        <w:ind w:left="567" w:hanging="387"/>
        <w:jc w:val="both"/>
        <w:rPr>
          <w:rFonts w:ascii="Verdana" w:hAnsi="Verdana" w:cs="Calibri"/>
          <w:b/>
          <w:bCs/>
          <w:sz w:val="18"/>
          <w:szCs w:val="18"/>
          <w:lang w:val="es-BO"/>
        </w:rPr>
      </w:pPr>
    </w:p>
    <w:p w:rsidR="00C32D5F" w:rsidRPr="00A73CD7" w:rsidRDefault="00C32D5F" w:rsidP="00C32D5F">
      <w:pPr>
        <w:pStyle w:val="Prrafodelista"/>
        <w:ind w:left="0"/>
        <w:contextualSpacing/>
        <w:jc w:val="both"/>
        <w:rPr>
          <w:rFonts w:ascii="Verdana" w:hAnsi="Verdana" w:cs="Arial"/>
          <w:kern w:val="28"/>
          <w:sz w:val="18"/>
          <w:szCs w:val="18"/>
        </w:rPr>
      </w:pPr>
      <w:r w:rsidRPr="00A73CD7">
        <w:rPr>
          <w:rFonts w:ascii="Verdana" w:hAnsi="Verdana" w:cs="Arial"/>
          <w:kern w:val="28"/>
          <w:sz w:val="18"/>
          <w:szCs w:val="18"/>
        </w:rPr>
        <w:t xml:space="preserve">Este ítem comprende todos los trabajos de limpieza </w:t>
      </w:r>
      <w:r w:rsidR="00A511BE" w:rsidRPr="00A73CD7">
        <w:rPr>
          <w:rFonts w:ascii="Verdana" w:hAnsi="Verdana" w:cs="Arial"/>
          <w:kern w:val="28"/>
          <w:sz w:val="18"/>
          <w:szCs w:val="18"/>
        </w:rPr>
        <w:t xml:space="preserve">pintado, viñeteado de los postes existentes en los diferentes tramos de la Red Primaria </w:t>
      </w:r>
      <w:r w:rsidRPr="00A73CD7">
        <w:rPr>
          <w:rFonts w:ascii="Verdana" w:hAnsi="Verdana" w:cs="Arial"/>
          <w:kern w:val="28"/>
          <w:sz w:val="18"/>
          <w:szCs w:val="18"/>
        </w:rPr>
        <w:t>de</w:t>
      </w:r>
      <w:r w:rsidR="00A511BE" w:rsidRPr="00A73CD7">
        <w:rPr>
          <w:rFonts w:ascii="Verdana" w:hAnsi="Verdana" w:cs="Arial"/>
          <w:kern w:val="28"/>
          <w:sz w:val="18"/>
          <w:szCs w:val="18"/>
        </w:rPr>
        <w:t xml:space="preserve"> Gas Natural</w:t>
      </w:r>
      <w:r w:rsidRPr="00A73CD7">
        <w:rPr>
          <w:rFonts w:ascii="Verdana" w:hAnsi="Verdana" w:cs="Arial"/>
          <w:kern w:val="28"/>
          <w:sz w:val="18"/>
          <w:szCs w:val="18"/>
        </w:rPr>
        <w:t xml:space="preserve">, de acuerdo a lo establecido en los planos correspondientes y/o instrucciones emitidas por el Fiscal de Servicio de YPFB. </w:t>
      </w:r>
    </w:p>
    <w:p w:rsidR="00C32D5F" w:rsidRPr="00A73CD7" w:rsidRDefault="00A511BE" w:rsidP="003175A0">
      <w:pPr>
        <w:pStyle w:val="Estilo1"/>
        <w:spacing w:before="100" w:beforeAutospacing="1" w:after="100" w:afterAutospacing="1" w:line="276" w:lineRule="auto"/>
        <w:ind w:left="708"/>
        <w:rPr>
          <w:rFonts w:ascii="Verdana" w:eastAsia="Times New Roman" w:hAnsi="Verdana" w:cstheme="minorHAnsi"/>
          <w:sz w:val="18"/>
          <w:szCs w:val="18"/>
          <w:lang w:val="es-ES"/>
        </w:rPr>
      </w:pPr>
      <w:r w:rsidRPr="00A73CD7">
        <w:rPr>
          <w:rFonts w:ascii="Verdana" w:eastAsia="Times New Roman" w:hAnsi="Verdana" w:cstheme="minorHAnsi"/>
          <w:sz w:val="18"/>
          <w:szCs w:val="18"/>
          <w:lang w:val="es-ES"/>
        </w:rPr>
        <w:t xml:space="preserve">8.2 </w:t>
      </w:r>
      <w:r w:rsidR="00C32D5F" w:rsidRPr="00A73CD7">
        <w:rPr>
          <w:rFonts w:ascii="Verdana" w:eastAsia="Times New Roman" w:hAnsi="Verdana" w:cstheme="minorHAnsi"/>
          <w:sz w:val="18"/>
          <w:szCs w:val="18"/>
          <w:lang w:val="es-ES"/>
        </w:rPr>
        <w:t>MATERIALES, HERRAMIENTAS Y EQUIPO</w:t>
      </w:r>
    </w:p>
    <w:p w:rsidR="00C32D5F" w:rsidRPr="00A73CD7" w:rsidRDefault="00C32D5F" w:rsidP="00C32D5F">
      <w:pPr>
        <w:contextualSpacing/>
        <w:jc w:val="both"/>
        <w:rPr>
          <w:rFonts w:ascii="Verdana" w:hAnsi="Verdana" w:cs="Arial"/>
          <w:sz w:val="18"/>
          <w:szCs w:val="18"/>
        </w:rPr>
      </w:pPr>
      <w:r w:rsidRPr="00A73CD7">
        <w:rPr>
          <w:rFonts w:ascii="Verdana" w:hAnsi="Verdana" w:cs="Arial"/>
          <w:sz w:val="18"/>
          <w:szCs w:val="18"/>
        </w:rPr>
        <w:t>El contratista suministrará todos los materiales, herramientas, equipos apropiados (cemento, arena y herramientas menores) para la ejecución de los trabajos señalados.</w:t>
      </w:r>
    </w:p>
    <w:p w:rsidR="00C32D5F" w:rsidRPr="00A73CD7" w:rsidRDefault="00C32D5F" w:rsidP="00C32D5F">
      <w:pPr>
        <w:pStyle w:val="Prrafodelista"/>
        <w:ind w:left="375"/>
        <w:contextualSpacing/>
        <w:jc w:val="both"/>
        <w:rPr>
          <w:rFonts w:ascii="Verdana" w:hAnsi="Verdana" w:cs="Arial"/>
          <w:sz w:val="18"/>
          <w:szCs w:val="18"/>
        </w:rPr>
      </w:pPr>
    </w:p>
    <w:p w:rsidR="00C32D5F" w:rsidRPr="00A73CD7" w:rsidRDefault="00C32D5F" w:rsidP="00C32D5F">
      <w:pPr>
        <w:pStyle w:val="Estilo1"/>
        <w:spacing w:line="276" w:lineRule="auto"/>
        <w:rPr>
          <w:rFonts w:ascii="Verdana" w:eastAsia="Times New Roman" w:hAnsi="Verdana" w:cstheme="minorHAnsi"/>
          <w:b w:val="0"/>
          <w:sz w:val="18"/>
          <w:szCs w:val="18"/>
          <w:lang w:val="es-ES"/>
        </w:rPr>
      </w:pPr>
      <w:r w:rsidRPr="00A73CD7">
        <w:rPr>
          <w:rFonts w:ascii="Verdana" w:eastAsia="Times New Roman" w:hAnsi="Verdana" w:cstheme="minorHAnsi"/>
          <w:b w:val="0"/>
          <w:sz w:val="18"/>
          <w:szCs w:val="18"/>
          <w:lang w:val="es-ES"/>
        </w:rPr>
        <w:t xml:space="preserve">El proponente deberá considerar que el material a ser provisto debe ser fabricado </w:t>
      </w:r>
      <w:r w:rsidRPr="00A73CD7">
        <w:rPr>
          <w:rFonts w:ascii="Verdana" w:hAnsi="Verdana" w:cs="Arial"/>
          <w:b w:val="0"/>
          <w:sz w:val="18"/>
          <w:szCs w:val="18"/>
        </w:rPr>
        <w:t xml:space="preserve">de acuerdo a </w:t>
      </w:r>
      <w:r w:rsidRPr="00A73CD7">
        <w:rPr>
          <w:rFonts w:ascii="Verdana" w:hAnsi="Verdana" w:cs="Calibri"/>
          <w:b w:val="0"/>
          <w:bCs/>
          <w:sz w:val="18"/>
          <w:szCs w:val="18"/>
        </w:rPr>
        <w:t>lo</w:t>
      </w:r>
      <w:r w:rsidRPr="00A73CD7">
        <w:rPr>
          <w:rFonts w:ascii="Verdana" w:hAnsi="Verdana"/>
          <w:b w:val="0"/>
          <w:sz w:val="18"/>
          <w:szCs w:val="18"/>
        </w:rPr>
        <w:t xml:space="preserve"> indicado </w:t>
      </w:r>
      <w:r w:rsidRPr="00A73CD7">
        <w:rPr>
          <w:rFonts w:ascii="Verdana" w:hAnsi="Verdana" w:cs="Arial"/>
          <w:b w:val="0"/>
          <w:sz w:val="18"/>
          <w:szCs w:val="18"/>
        </w:rPr>
        <w:t>en el Anexo.</w:t>
      </w:r>
    </w:p>
    <w:p w:rsidR="00C32D5F" w:rsidRPr="00A73CD7" w:rsidRDefault="00C32D5F" w:rsidP="00C32D5F">
      <w:pPr>
        <w:ind w:left="709"/>
        <w:contextualSpacing/>
        <w:jc w:val="both"/>
        <w:rPr>
          <w:rFonts w:ascii="Verdana" w:eastAsia="Arial Unicode MS" w:hAnsi="Verdana" w:cs="Arial"/>
          <w:sz w:val="18"/>
          <w:szCs w:val="18"/>
        </w:rPr>
      </w:pPr>
    </w:p>
    <w:p w:rsidR="00C32D5F" w:rsidRPr="00A73CD7" w:rsidRDefault="00C32D5F" w:rsidP="00A511BE">
      <w:pPr>
        <w:pStyle w:val="Estilo1"/>
        <w:numPr>
          <w:ilvl w:val="1"/>
          <w:numId w:val="20"/>
        </w:numPr>
        <w:spacing w:before="100" w:beforeAutospacing="1" w:after="100" w:afterAutospacing="1" w:line="276" w:lineRule="auto"/>
        <w:rPr>
          <w:rFonts w:ascii="Verdana" w:hAnsi="Verdana" w:cstheme="minorHAnsi"/>
          <w:iCs/>
          <w:sz w:val="18"/>
          <w:szCs w:val="18"/>
        </w:rPr>
      </w:pPr>
      <w:r w:rsidRPr="00A73CD7">
        <w:rPr>
          <w:rFonts w:ascii="Verdana" w:hAnsi="Verdana" w:cstheme="minorHAnsi"/>
          <w:iCs/>
          <w:sz w:val="18"/>
          <w:szCs w:val="18"/>
        </w:rPr>
        <w:lastRenderedPageBreak/>
        <w:t>MEDIDAS DE MITIGACION AMBIENTAL</w:t>
      </w:r>
    </w:p>
    <w:p w:rsidR="00C32D5F" w:rsidRPr="00A73CD7" w:rsidRDefault="00C32D5F" w:rsidP="00C32D5F">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32D5F" w:rsidRPr="00A73CD7" w:rsidRDefault="00C32D5F" w:rsidP="00C32D5F">
      <w:pPr>
        <w:contextualSpacing/>
        <w:jc w:val="both"/>
        <w:rPr>
          <w:rFonts w:ascii="Verdana" w:hAnsi="Verdana" w:cstheme="minorHAnsi"/>
          <w:kern w:val="28"/>
          <w:sz w:val="18"/>
          <w:szCs w:val="18"/>
        </w:rPr>
      </w:pPr>
    </w:p>
    <w:p w:rsidR="00C32D5F" w:rsidRPr="00A73CD7" w:rsidRDefault="00C32D5F" w:rsidP="00C32D5F">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32D5F" w:rsidRPr="00A73CD7" w:rsidRDefault="00C32D5F" w:rsidP="00C32D5F">
      <w:pPr>
        <w:contextualSpacing/>
        <w:jc w:val="both"/>
        <w:rPr>
          <w:rFonts w:ascii="Verdana" w:hAnsi="Verdana" w:cstheme="minorHAnsi"/>
          <w:kern w:val="28"/>
          <w:sz w:val="18"/>
          <w:szCs w:val="18"/>
        </w:rPr>
      </w:pPr>
    </w:p>
    <w:p w:rsidR="00C32D5F" w:rsidRPr="00A73CD7" w:rsidRDefault="00C32D5F" w:rsidP="00C32D5F">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32D5F" w:rsidRPr="00A73CD7" w:rsidRDefault="00C32D5F" w:rsidP="00C32D5F">
      <w:pPr>
        <w:contextualSpacing/>
        <w:jc w:val="both"/>
        <w:rPr>
          <w:rFonts w:ascii="Verdana" w:hAnsi="Verdana" w:cstheme="minorHAnsi"/>
          <w:kern w:val="28"/>
          <w:sz w:val="18"/>
          <w:szCs w:val="18"/>
        </w:rPr>
      </w:pPr>
    </w:p>
    <w:p w:rsidR="00C32D5F" w:rsidRPr="00A73CD7" w:rsidRDefault="00C32D5F" w:rsidP="00C32D5F">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C32D5F" w:rsidRPr="00A73CD7" w:rsidRDefault="00C32D5F" w:rsidP="00242388">
      <w:pPr>
        <w:autoSpaceDE w:val="0"/>
        <w:autoSpaceDN w:val="0"/>
        <w:adjustRightInd w:val="0"/>
        <w:jc w:val="both"/>
        <w:rPr>
          <w:rFonts w:ascii="Verdana" w:hAnsi="Verdana" w:cs="Calibri"/>
          <w:bCs/>
          <w:sz w:val="18"/>
          <w:szCs w:val="18"/>
        </w:rPr>
      </w:pPr>
    </w:p>
    <w:p w:rsidR="003175A0" w:rsidRPr="003175A0" w:rsidRDefault="003175A0" w:rsidP="003175A0">
      <w:pPr>
        <w:pStyle w:val="Estilo1"/>
        <w:numPr>
          <w:ilvl w:val="0"/>
          <w:numId w:val="18"/>
        </w:numPr>
        <w:spacing w:before="100" w:beforeAutospacing="1" w:after="100" w:afterAutospacing="1" w:line="276" w:lineRule="auto"/>
        <w:rPr>
          <w:rFonts w:ascii="Verdana" w:eastAsia="Times New Roman" w:hAnsi="Verdana" w:cstheme="minorHAnsi"/>
          <w:sz w:val="18"/>
          <w:szCs w:val="18"/>
          <w:u w:val="single"/>
          <w:lang w:val="es-ES"/>
        </w:rPr>
      </w:pPr>
      <w:r w:rsidRPr="003175A0">
        <w:rPr>
          <w:rFonts w:ascii="Verdana" w:eastAsia="Times New Roman" w:hAnsi="Verdana" w:cstheme="minorHAnsi"/>
          <w:sz w:val="18"/>
          <w:szCs w:val="18"/>
          <w:u w:val="single"/>
          <w:lang w:val="es-ES"/>
        </w:rPr>
        <w:t>PINTADO DE SEÑALIZACION HORIZONTAL</w:t>
      </w:r>
    </w:p>
    <w:p w:rsidR="003175A0" w:rsidRPr="00A73CD7" w:rsidRDefault="003175A0" w:rsidP="003175A0">
      <w:pPr>
        <w:pStyle w:val="Estilo1"/>
        <w:spacing w:before="100" w:beforeAutospacing="1" w:after="100" w:afterAutospacing="1" w:line="276" w:lineRule="auto"/>
        <w:ind w:left="1080"/>
        <w:rPr>
          <w:rFonts w:ascii="Verdana" w:eastAsia="Times New Roman" w:hAnsi="Verdana" w:cstheme="minorHAnsi"/>
          <w:sz w:val="18"/>
          <w:szCs w:val="18"/>
          <w:lang w:val="es-ES"/>
        </w:rPr>
      </w:pPr>
      <w:r w:rsidRPr="00A73CD7">
        <w:rPr>
          <w:rFonts w:ascii="Verdana" w:eastAsia="Times New Roman" w:hAnsi="Verdana" w:cstheme="minorHAnsi"/>
          <w:sz w:val="18"/>
          <w:szCs w:val="18"/>
          <w:lang w:val="es-ES"/>
        </w:rPr>
        <w:t>9.1 DEFINICIÓN.</w:t>
      </w:r>
    </w:p>
    <w:p w:rsidR="003175A0" w:rsidRPr="00A73CD7" w:rsidRDefault="003175A0" w:rsidP="003175A0">
      <w:pPr>
        <w:pStyle w:val="Prrafodelista"/>
        <w:ind w:left="0"/>
        <w:contextualSpacing/>
        <w:jc w:val="both"/>
        <w:rPr>
          <w:rFonts w:ascii="Verdana" w:hAnsi="Verdana" w:cs="Arial"/>
          <w:kern w:val="28"/>
          <w:sz w:val="18"/>
          <w:szCs w:val="18"/>
        </w:rPr>
      </w:pPr>
      <w:r w:rsidRPr="00A73CD7">
        <w:rPr>
          <w:rFonts w:ascii="Verdana" w:hAnsi="Verdana" w:cs="Arial"/>
          <w:kern w:val="28"/>
          <w:sz w:val="18"/>
          <w:szCs w:val="18"/>
        </w:rPr>
        <w:t>Este ítem comprende todos los trabajos de limpieza pintad</w:t>
      </w:r>
      <w:r>
        <w:rPr>
          <w:rFonts w:ascii="Verdana" w:hAnsi="Verdana" w:cs="Arial"/>
          <w:kern w:val="28"/>
          <w:sz w:val="18"/>
          <w:szCs w:val="18"/>
        </w:rPr>
        <w:t>o</w:t>
      </w:r>
      <w:r w:rsidRPr="00A73CD7">
        <w:rPr>
          <w:rFonts w:ascii="Verdana" w:hAnsi="Verdana" w:cs="Arial"/>
          <w:kern w:val="28"/>
          <w:sz w:val="18"/>
          <w:szCs w:val="18"/>
        </w:rPr>
        <w:t xml:space="preserve">, </w:t>
      </w:r>
      <w:r>
        <w:rPr>
          <w:rFonts w:ascii="Verdana" w:hAnsi="Verdana" w:cs="Arial"/>
          <w:kern w:val="28"/>
          <w:sz w:val="18"/>
          <w:szCs w:val="18"/>
        </w:rPr>
        <w:t>de tachuelas</w:t>
      </w:r>
      <w:r w:rsidRPr="00A73CD7">
        <w:rPr>
          <w:rFonts w:ascii="Verdana" w:hAnsi="Verdana" w:cs="Arial"/>
          <w:kern w:val="28"/>
          <w:sz w:val="18"/>
          <w:szCs w:val="18"/>
        </w:rPr>
        <w:t xml:space="preserve"> existentes en los diferentes tramos de la Red Primaria de Gas Natural, de acuerdo a lo establecido en los planos correspondientes y/o instrucciones emitidas por el Fiscal de Servicio de YPFB. </w:t>
      </w:r>
    </w:p>
    <w:p w:rsidR="003175A0" w:rsidRPr="00A73CD7" w:rsidRDefault="003175A0" w:rsidP="003175A0">
      <w:pPr>
        <w:pStyle w:val="Estilo1"/>
        <w:spacing w:before="100" w:beforeAutospacing="1" w:after="100" w:afterAutospacing="1" w:line="276" w:lineRule="auto"/>
        <w:ind w:left="708"/>
        <w:rPr>
          <w:rFonts w:ascii="Verdana" w:eastAsia="Times New Roman" w:hAnsi="Verdana" w:cstheme="minorHAnsi"/>
          <w:sz w:val="18"/>
          <w:szCs w:val="18"/>
          <w:lang w:val="es-ES"/>
        </w:rPr>
      </w:pPr>
      <w:r>
        <w:rPr>
          <w:rFonts w:ascii="Verdana" w:eastAsia="Times New Roman" w:hAnsi="Verdana" w:cstheme="minorHAnsi"/>
          <w:sz w:val="18"/>
          <w:szCs w:val="18"/>
          <w:lang w:val="es-ES"/>
        </w:rPr>
        <w:t xml:space="preserve">     9</w:t>
      </w:r>
      <w:r w:rsidRPr="00A73CD7">
        <w:rPr>
          <w:rFonts w:ascii="Verdana" w:eastAsia="Times New Roman" w:hAnsi="Verdana" w:cstheme="minorHAnsi"/>
          <w:sz w:val="18"/>
          <w:szCs w:val="18"/>
          <w:lang w:val="es-ES"/>
        </w:rPr>
        <w:t>.2 MATERIALES, HERRAMIENTAS Y EQUIPO</w:t>
      </w:r>
    </w:p>
    <w:p w:rsidR="003175A0" w:rsidRPr="00A73CD7" w:rsidRDefault="003175A0" w:rsidP="003175A0">
      <w:pPr>
        <w:contextualSpacing/>
        <w:jc w:val="both"/>
        <w:rPr>
          <w:rFonts w:ascii="Verdana" w:hAnsi="Verdana" w:cs="Arial"/>
          <w:sz w:val="18"/>
          <w:szCs w:val="18"/>
        </w:rPr>
      </w:pPr>
      <w:r w:rsidRPr="00A73CD7">
        <w:rPr>
          <w:rFonts w:ascii="Verdana" w:hAnsi="Verdana" w:cs="Arial"/>
          <w:sz w:val="18"/>
          <w:szCs w:val="18"/>
        </w:rPr>
        <w:t>El contratista suministrará todos los materiales, herramientas, equipos apropiados (</w:t>
      </w:r>
      <w:r>
        <w:rPr>
          <w:rFonts w:ascii="Verdana" w:hAnsi="Verdana" w:cs="Arial"/>
          <w:sz w:val="18"/>
          <w:szCs w:val="18"/>
        </w:rPr>
        <w:t xml:space="preserve">materiales pintura para alto tráfico color amarillo para las tachuelas de señalización horizontal y </w:t>
      </w:r>
      <w:r w:rsidRPr="00A73CD7">
        <w:rPr>
          <w:rFonts w:ascii="Verdana" w:hAnsi="Verdana" w:cs="Arial"/>
          <w:sz w:val="18"/>
          <w:szCs w:val="18"/>
        </w:rPr>
        <w:t>herramientas menores) para la ejecución de los trabajos señalados.</w:t>
      </w:r>
    </w:p>
    <w:p w:rsidR="003175A0" w:rsidRPr="00A73CD7" w:rsidRDefault="003175A0" w:rsidP="003175A0">
      <w:pPr>
        <w:pStyle w:val="Prrafodelista"/>
        <w:ind w:left="375"/>
        <w:contextualSpacing/>
        <w:jc w:val="both"/>
        <w:rPr>
          <w:rFonts w:ascii="Verdana" w:hAnsi="Verdana" w:cs="Arial"/>
          <w:sz w:val="18"/>
          <w:szCs w:val="18"/>
        </w:rPr>
      </w:pPr>
    </w:p>
    <w:p w:rsidR="003175A0" w:rsidRPr="00A73CD7" w:rsidRDefault="003175A0" w:rsidP="003175A0">
      <w:pPr>
        <w:pStyle w:val="Estilo1"/>
        <w:numPr>
          <w:ilvl w:val="1"/>
          <w:numId w:val="23"/>
        </w:numPr>
        <w:spacing w:before="100" w:beforeAutospacing="1" w:after="100" w:afterAutospacing="1" w:line="276" w:lineRule="auto"/>
        <w:rPr>
          <w:rFonts w:ascii="Verdana" w:hAnsi="Verdana" w:cstheme="minorHAnsi"/>
          <w:iCs/>
          <w:sz w:val="18"/>
          <w:szCs w:val="18"/>
        </w:rPr>
      </w:pPr>
      <w:r w:rsidRPr="00A73CD7">
        <w:rPr>
          <w:rFonts w:ascii="Verdana" w:hAnsi="Verdana" w:cstheme="minorHAnsi"/>
          <w:iCs/>
          <w:sz w:val="18"/>
          <w:szCs w:val="18"/>
        </w:rPr>
        <w:t>MEDIDAS DE MITIGACION AMBIENTAL</w:t>
      </w:r>
    </w:p>
    <w:p w:rsidR="003175A0" w:rsidRPr="00A73CD7" w:rsidRDefault="003175A0" w:rsidP="003175A0">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w:t>
      </w:r>
      <w:r w:rsidRPr="00A73CD7">
        <w:rPr>
          <w:rFonts w:ascii="Verdana" w:hAnsi="Verdana" w:cstheme="minorHAnsi"/>
          <w:kern w:val="28"/>
          <w:sz w:val="18"/>
          <w:szCs w:val="18"/>
        </w:rPr>
        <w:lastRenderedPageBreak/>
        <w:t>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75A0" w:rsidRPr="00A73CD7" w:rsidRDefault="003175A0" w:rsidP="003175A0">
      <w:pPr>
        <w:contextualSpacing/>
        <w:jc w:val="both"/>
        <w:rPr>
          <w:rFonts w:ascii="Verdana" w:hAnsi="Verdana" w:cstheme="minorHAnsi"/>
          <w:kern w:val="28"/>
          <w:sz w:val="18"/>
          <w:szCs w:val="18"/>
        </w:rPr>
      </w:pPr>
    </w:p>
    <w:p w:rsidR="003175A0" w:rsidRPr="00A73CD7" w:rsidRDefault="003175A0" w:rsidP="003175A0">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75A0" w:rsidRPr="00A73CD7" w:rsidRDefault="003175A0" w:rsidP="003175A0">
      <w:pPr>
        <w:contextualSpacing/>
        <w:jc w:val="both"/>
        <w:rPr>
          <w:rFonts w:ascii="Verdana" w:hAnsi="Verdana" w:cstheme="minorHAnsi"/>
          <w:kern w:val="28"/>
          <w:sz w:val="18"/>
          <w:szCs w:val="18"/>
        </w:rPr>
      </w:pPr>
    </w:p>
    <w:p w:rsidR="003175A0" w:rsidRPr="00A73CD7" w:rsidRDefault="003175A0" w:rsidP="003175A0">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175A0" w:rsidRPr="00A73CD7" w:rsidRDefault="003175A0" w:rsidP="003175A0">
      <w:pPr>
        <w:contextualSpacing/>
        <w:jc w:val="both"/>
        <w:rPr>
          <w:rFonts w:ascii="Verdana" w:hAnsi="Verdana" w:cstheme="minorHAnsi"/>
          <w:kern w:val="28"/>
          <w:sz w:val="18"/>
          <w:szCs w:val="18"/>
        </w:rPr>
      </w:pPr>
    </w:p>
    <w:p w:rsidR="003175A0" w:rsidRPr="00A73CD7" w:rsidRDefault="003175A0" w:rsidP="003175A0">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3175A0" w:rsidRDefault="003175A0" w:rsidP="003175A0">
      <w:pPr>
        <w:pStyle w:val="Ttulo2"/>
        <w:numPr>
          <w:ilvl w:val="0"/>
          <w:numId w:val="0"/>
        </w:numPr>
        <w:jc w:val="both"/>
        <w:rPr>
          <w:rFonts w:ascii="Verdana" w:hAnsi="Verdana" w:cstheme="minorHAnsi"/>
          <w:b/>
          <w:color w:val="auto"/>
          <w:sz w:val="18"/>
          <w:szCs w:val="18"/>
          <w:u w:val="single"/>
        </w:rPr>
      </w:pPr>
    </w:p>
    <w:p w:rsidR="00A511BE" w:rsidRPr="00A73CD7" w:rsidRDefault="00A511BE" w:rsidP="00A511BE">
      <w:pPr>
        <w:pStyle w:val="Ttulo2"/>
        <w:numPr>
          <w:ilvl w:val="0"/>
          <w:numId w:val="18"/>
        </w:numPr>
        <w:jc w:val="both"/>
        <w:rPr>
          <w:rFonts w:ascii="Verdana" w:hAnsi="Verdana" w:cstheme="minorHAnsi"/>
          <w:b/>
          <w:color w:val="auto"/>
          <w:sz w:val="18"/>
          <w:szCs w:val="18"/>
          <w:u w:val="single"/>
        </w:rPr>
      </w:pPr>
      <w:r w:rsidRPr="00A73CD7">
        <w:rPr>
          <w:rFonts w:ascii="Verdana" w:hAnsi="Verdana" w:cstheme="minorHAnsi"/>
          <w:b/>
          <w:color w:val="auto"/>
          <w:sz w:val="18"/>
          <w:szCs w:val="18"/>
          <w:u w:val="single"/>
        </w:rPr>
        <w:t>LIMPIEZA Y RETIRO DE ESCOMBROS.</w:t>
      </w:r>
    </w:p>
    <w:p w:rsidR="00A511BE" w:rsidRPr="00A73CD7" w:rsidRDefault="00A511BE" w:rsidP="00A511BE">
      <w:pPr>
        <w:rPr>
          <w:rFonts w:ascii="Verdana" w:hAnsi="Verdana" w:cstheme="minorHAnsi"/>
          <w:b/>
          <w:sz w:val="18"/>
          <w:szCs w:val="18"/>
          <w:u w:val="single"/>
        </w:rPr>
      </w:pPr>
      <w:r w:rsidRPr="00A73CD7">
        <w:rPr>
          <w:rFonts w:ascii="Verdana" w:hAnsi="Verdana" w:cstheme="minorHAnsi"/>
          <w:b/>
          <w:sz w:val="18"/>
          <w:szCs w:val="18"/>
          <w:u w:val="single"/>
        </w:rPr>
        <w:t>UNIDAD: Global (GLB)</w:t>
      </w:r>
    </w:p>
    <w:p w:rsidR="00A511BE" w:rsidRPr="00A73CD7" w:rsidRDefault="003175A0" w:rsidP="00A511BE">
      <w:pPr>
        <w:pStyle w:val="Estilo1"/>
        <w:spacing w:before="100" w:beforeAutospacing="1" w:after="100" w:afterAutospacing="1" w:line="276" w:lineRule="auto"/>
        <w:ind w:left="375"/>
        <w:rPr>
          <w:rFonts w:ascii="Verdana" w:eastAsia="Times New Roman" w:hAnsi="Verdana" w:cstheme="minorHAnsi"/>
          <w:sz w:val="18"/>
          <w:szCs w:val="18"/>
          <w:lang w:val="es-ES"/>
        </w:rPr>
      </w:pPr>
      <w:r>
        <w:rPr>
          <w:rFonts w:ascii="Verdana" w:eastAsia="Times New Roman" w:hAnsi="Verdana" w:cstheme="minorHAnsi"/>
          <w:sz w:val="18"/>
          <w:szCs w:val="18"/>
          <w:lang w:val="es-ES"/>
        </w:rPr>
        <w:t>10</w:t>
      </w:r>
      <w:r w:rsidR="00A511BE" w:rsidRPr="00A73CD7">
        <w:rPr>
          <w:rFonts w:ascii="Verdana" w:eastAsia="Times New Roman" w:hAnsi="Verdana" w:cstheme="minorHAnsi"/>
          <w:sz w:val="18"/>
          <w:szCs w:val="18"/>
          <w:lang w:val="es-ES"/>
        </w:rPr>
        <w:t>.1 DEFINICIÓN.</w:t>
      </w:r>
    </w:p>
    <w:p w:rsidR="00A511BE" w:rsidRPr="00A73CD7" w:rsidRDefault="00A511BE" w:rsidP="00A511BE">
      <w:pPr>
        <w:spacing w:before="100" w:beforeAutospacing="1" w:after="100" w:afterAutospacing="1"/>
        <w:jc w:val="both"/>
        <w:rPr>
          <w:rFonts w:ascii="Verdana" w:hAnsi="Verdana" w:cstheme="minorHAnsi"/>
          <w:sz w:val="18"/>
          <w:szCs w:val="18"/>
        </w:rPr>
      </w:pPr>
      <w:r w:rsidRPr="00A73CD7">
        <w:rPr>
          <w:rFonts w:ascii="Verdana" w:hAnsi="Verdana" w:cstheme="minorHAnsi"/>
          <w:sz w:val="18"/>
          <w:szCs w:val="18"/>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Los escombros deberán ser recogidos cada tramo, no dejando esta actividad postergada  hasta el final de la obra.</w:t>
      </w:r>
    </w:p>
    <w:p w:rsidR="00A511BE" w:rsidRPr="00A73CD7" w:rsidRDefault="00A511BE" w:rsidP="00A511BE">
      <w:pPr>
        <w:spacing w:before="100" w:beforeAutospacing="1" w:after="100" w:afterAutospacing="1"/>
        <w:jc w:val="both"/>
        <w:rPr>
          <w:rFonts w:ascii="Verdana" w:hAnsi="Verdana" w:cstheme="minorHAnsi"/>
          <w:sz w:val="18"/>
          <w:szCs w:val="18"/>
        </w:rPr>
      </w:pPr>
      <w:bookmarkStart w:id="5" w:name="_Toc314666973"/>
      <w:r w:rsidRPr="00A73CD7">
        <w:rPr>
          <w:rFonts w:ascii="Verdana" w:hAnsi="Verdana" w:cstheme="minorHAnsi"/>
          <w:sz w:val="18"/>
          <w:szCs w:val="18"/>
        </w:rPr>
        <w:t>Una vez terminada la obra de acuerdo con el contrato y previamente a la recepción provisional de la misma, el CONTRATISTA estará obligado a ejecutar, además de la limpieza periódica, la limpieza general del lugar.</w:t>
      </w:r>
      <w:bookmarkEnd w:id="5"/>
      <w:r w:rsidRPr="00A73CD7">
        <w:rPr>
          <w:rFonts w:ascii="Verdana" w:hAnsi="Verdana" w:cstheme="minorHAnsi"/>
          <w:sz w:val="18"/>
          <w:szCs w:val="18"/>
        </w:rPr>
        <w:t xml:space="preserve"> La limpieza periódica deberá realizarse en cada tramo concluido, dejando el área libre de materiales excedentes y de residuos.</w:t>
      </w:r>
    </w:p>
    <w:p w:rsidR="00A511BE" w:rsidRPr="00A73CD7" w:rsidRDefault="00A511BE" w:rsidP="003175A0">
      <w:pPr>
        <w:pStyle w:val="Estilo1"/>
        <w:numPr>
          <w:ilvl w:val="1"/>
          <w:numId w:val="24"/>
        </w:numPr>
        <w:spacing w:before="100" w:beforeAutospacing="1" w:after="100" w:afterAutospacing="1" w:line="276" w:lineRule="auto"/>
        <w:rPr>
          <w:rFonts w:ascii="Verdana" w:eastAsia="Times New Roman" w:hAnsi="Verdana" w:cstheme="minorHAnsi"/>
          <w:sz w:val="18"/>
          <w:szCs w:val="18"/>
          <w:lang w:val="es-ES"/>
        </w:rPr>
      </w:pPr>
      <w:r w:rsidRPr="00A73CD7">
        <w:rPr>
          <w:rFonts w:ascii="Verdana" w:eastAsia="Times New Roman" w:hAnsi="Verdana" w:cstheme="minorHAnsi"/>
          <w:sz w:val="18"/>
          <w:szCs w:val="18"/>
          <w:lang w:val="es-ES"/>
        </w:rPr>
        <w:t>MATERIALES, HERRAMIENTAS Y EQUIPO.</w:t>
      </w:r>
    </w:p>
    <w:p w:rsidR="00A511BE" w:rsidRPr="00A73CD7" w:rsidRDefault="00A511BE" w:rsidP="00A511BE">
      <w:pPr>
        <w:spacing w:before="100" w:beforeAutospacing="1" w:after="100" w:afterAutospacing="1"/>
        <w:jc w:val="both"/>
        <w:rPr>
          <w:rFonts w:ascii="Verdana" w:hAnsi="Verdana" w:cstheme="minorHAnsi"/>
          <w:sz w:val="18"/>
          <w:szCs w:val="18"/>
        </w:rPr>
      </w:pPr>
      <w:r w:rsidRPr="00A73CD7">
        <w:rPr>
          <w:rFonts w:ascii="Verdana" w:hAnsi="Verdana" w:cstheme="minorHAnsi"/>
          <w:sz w:val="18"/>
          <w:szCs w:val="18"/>
        </w:rPr>
        <w:t>El CONTRATISTA proporcionará todos los materiales, herramientas y equipos necesarios (Volquetas, camionetas, etc.)  Para la ejecución de los trabajos, los mismos deberán ser aprobados por el FISCAL DE SERVICIO al inicio de la actividad.</w:t>
      </w:r>
    </w:p>
    <w:p w:rsidR="00A511BE" w:rsidRPr="00A73CD7" w:rsidRDefault="00A511BE" w:rsidP="003175A0">
      <w:pPr>
        <w:pStyle w:val="Estilo1"/>
        <w:numPr>
          <w:ilvl w:val="1"/>
          <w:numId w:val="24"/>
        </w:numPr>
        <w:spacing w:before="100" w:beforeAutospacing="1" w:after="100" w:afterAutospacing="1" w:line="276" w:lineRule="auto"/>
        <w:rPr>
          <w:rFonts w:ascii="Verdana" w:eastAsia="Times New Roman" w:hAnsi="Verdana" w:cstheme="minorHAnsi"/>
          <w:sz w:val="18"/>
          <w:szCs w:val="18"/>
          <w:lang w:val="es-ES"/>
        </w:rPr>
      </w:pPr>
      <w:r w:rsidRPr="00A73CD7">
        <w:rPr>
          <w:rFonts w:ascii="Verdana" w:eastAsia="Times New Roman" w:hAnsi="Verdana" w:cstheme="minorHAnsi"/>
          <w:sz w:val="18"/>
          <w:szCs w:val="18"/>
          <w:lang w:val="es-ES"/>
        </w:rPr>
        <w:t>PROCEDIMIENTO PARA LA EJECUCIÓN.</w:t>
      </w:r>
    </w:p>
    <w:p w:rsidR="00A511BE" w:rsidRPr="00A73CD7" w:rsidRDefault="00A511BE" w:rsidP="00A511BE">
      <w:pPr>
        <w:tabs>
          <w:tab w:val="left" w:pos="993"/>
        </w:tabs>
        <w:autoSpaceDE w:val="0"/>
        <w:autoSpaceDN w:val="0"/>
        <w:adjustRightInd w:val="0"/>
        <w:spacing w:before="100" w:beforeAutospacing="1" w:after="100" w:afterAutospacing="1"/>
        <w:jc w:val="both"/>
        <w:rPr>
          <w:rFonts w:ascii="Verdana" w:hAnsi="Verdana" w:cstheme="minorHAnsi"/>
          <w:sz w:val="18"/>
          <w:szCs w:val="18"/>
        </w:rPr>
      </w:pPr>
      <w:r w:rsidRPr="00A73CD7">
        <w:rPr>
          <w:rFonts w:ascii="Verdana" w:hAnsi="Verdana" w:cstheme="minorHAnsi"/>
          <w:sz w:val="18"/>
          <w:szCs w:val="18"/>
        </w:rPr>
        <w:lastRenderedPageBreak/>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A511BE" w:rsidRPr="00A73CD7" w:rsidRDefault="00A511BE" w:rsidP="00A511BE">
      <w:pPr>
        <w:widowControl w:val="0"/>
        <w:autoSpaceDE w:val="0"/>
        <w:autoSpaceDN w:val="0"/>
        <w:adjustRightInd w:val="0"/>
        <w:spacing w:before="100" w:beforeAutospacing="1" w:after="100" w:afterAutospacing="1"/>
        <w:jc w:val="both"/>
        <w:rPr>
          <w:rFonts w:ascii="Verdana" w:hAnsi="Verdana" w:cstheme="minorHAnsi"/>
          <w:sz w:val="18"/>
          <w:szCs w:val="18"/>
        </w:rPr>
      </w:pPr>
      <w:r w:rsidRPr="00A73CD7">
        <w:rPr>
          <w:rFonts w:ascii="Verdana" w:hAnsi="Verdana" w:cstheme="minorHAnsi"/>
          <w:sz w:val="18"/>
          <w:szCs w:val="18"/>
        </w:rPr>
        <w:t xml:space="preserve">Los materiales que indique y considere el FISCAL DE SERVICIO reutilizables, serán transportados y almacenados en los lugares que este indique, aun cuando estuvieran fuera de los límites de la obra.A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A511BE" w:rsidRPr="00A73CD7" w:rsidRDefault="00A511BE" w:rsidP="00A511BE">
      <w:pPr>
        <w:autoSpaceDE w:val="0"/>
        <w:autoSpaceDN w:val="0"/>
        <w:adjustRightInd w:val="0"/>
        <w:spacing w:before="100" w:beforeAutospacing="1" w:after="100" w:afterAutospacing="1"/>
        <w:jc w:val="both"/>
        <w:rPr>
          <w:rFonts w:ascii="Verdana" w:hAnsi="Verdana" w:cstheme="minorHAnsi"/>
          <w:sz w:val="18"/>
          <w:szCs w:val="18"/>
        </w:rPr>
      </w:pPr>
      <w:r w:rsidRPr="00A73CD7">
        <w:rPr>
          <w:rFonts w:ascii="Verdana" w:hAnsi="Verdana" w:cstheme="minorHAnsi"/>
          <w:sz w:val="18"/>
          <w:szCs w:val="18"/>
        </w:rPr>
        <w:t>El CONTRATISTA deberá cumplir con los componentes de desmovilización y limpieza final, donde el FISCAL DE SERVICIO constatará que no haya residuos remanentes de las actividades realizadas durante la obra proveniente de equipos o plantas, que puedan causar efectos nocivos en los habitantes en el sitio de la obra.</w:t>
      </w:r>
    </w:p>
    <w:p w:rsidR="00A511BE" w:rsidRPr="00A73CD7" w:rsidRDefault="00A511BE" w:rsidP="00A511BE">
      <w:pPr>
        <w:spacing w:before="100" w:beforeAutospacing="1" w:after="100" w:afterAutospacing="1"/>
        <w:jc w:val="both"/>
        <w:rPr>
          <w:rFonts w:ascii="Verdana" w:hAnsi="Verdana" w:cstheme="minorHAnsi"/>
          <w:sz w:val="18"/>
          <w:szCs w:val="18"/>
        </w:rPr>
      </w:pPr>
      <w:r w:rsidRPr="00A73CD7">
        <w:rPr>
          <w:rFonts w:ascii="Verdana" w:hAnsi="Verdana" w:cstheme="minorHAnsi"/>
          <w:sz w:val="18"/>
          <w:szCs w:val="18"/>
        </w:rPr>
        <w:t xml:space="preserve">Una vez terminada la obra de acuerdo con el contrato y previamente a la recepción del Servicio, el CONTRATISTA estará obligado a ejecutar, además de la limpieza periódica, la limpieza general del lugar. </w:t>
      </w:r>
    </w:p>
    <w:p w:rsidR="00A511BE" w:rsidRPr="00A73CD7" w:rsidRDefault="00A511BE" w:rsidP="003175A0">
      <w:pPr>
        <w:pStyle w:val="Estilo1"/>
        <w:numPr>
          <w:ilvl w:val="1"/>
          <w:numId w:val="24"/>
        </w:numPr>
        <w:spacing w:before="100" w:beforeAutospacing="1" w:after="100" w:afterAutospacing="1" w:line="276" w:lineRule="auto"/>
        <w:rPr>
          <w:rFonts w:ascii="Verdana" w:hAnsi="Verdana" w:cstheme="minorHAnsi"/>
          <w:iCs/>
          <w:sz w:val="18"/>
          <w:szCs w:val="18"/>
        </w:rPr>
      </w:pPr>
      <w:r w:rsidRPr="00A73CD7">
        <w:rPr>
          <w:rFonts w:ascii="Verdana" w:hAnsi="Verdana" w:cstheme="minorHAnsi"/>
          <w:iCs/>
          <w:sz w:val="18"/>
          <w:szCs w:val="18"/>
        </w:rPr>
        <w:t>MEDIDAS DE MITIGACION AMBIENTAL</w:t>
      </w:r>
    </w:p>
    <w:p w:rsidR="00A511BE" w:rsidRPr="00A73CD7" w:rsidRDefault="00A511BE" w:rsidP="00A511BE">
      <w:pPr>
        <w:contextualSpacing/>
        <w:jc w:val="both"/>
        <w:rPr>
          <w:rFonts w:ascii="Verdana" w:hAnsi="Verdana" w:cstheme="minorHAnsi"/>
          <w:kern w:val="28"/>
          <w:sz w:val="18"/>
          <w:szCs w:val="18"/>
        </w:rPr>
      </w:pPr>
      <w:r w:rsidRPr="00A73CD7">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511BE" w:rsidRPr="00A73CD7" w:rsidRDefault="00A511BE" w:rsidP="00A511BE">
      <w:pPr>
        <w:contextualSpacing/>
        <w:jc w:val="both"/>
        <w:rPr>
          <w:rFonts w:ascii="Verdana" w:hAnsi="Verdana" w:cstheme="minorHAnsi"/>
          <w:kern w:val="28"/>
          <w:sz w:val="18"/>
          <w:szCs w:val="18"/>
        </w:rPr>
      </w:pPr>
    </w:p>
    <w:p w:rsidR="00A511BE" w:rsidRPr="00A73CD7" w:rsidRDefault="00A511BE" w:rsidP="00A511BE">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511BE" w:rsidRPr="00A73CD7" w:rsidRDefault="00A511BE" w:rsidP="00A511BE">
      <w:pPr>
        <w:contextualSpacing/>
        <w:jc w:val="both"/>
        <w:rPr>
          <w:rFonts w:ascii="Verdana" w:hAnsi="Verdana" w:cstheme="minorHAnsi"/>
          <w:kern w:val="28"/>
          <w:sz w:val="18"/>
          <w:szCs w:val="18"/>
        </w:rPr>
      </w:pPr>
    </w:p>
    <w:p w:rsidR="00A511BE" w:rsidRPr="00A73CD7" w:rsidRDefault="00A511BE" w:rsidP="00A511BE">
      <w:pPr>
        <w:contextualSpacing/>
        <w:jc w:val="both"/>
        <w:rPr>
          <w:rFonts w:ascii="Verdana" w:hAnsi="Verdana" w:cstheme="minorHAnsi"/>
          <w:kern w:val="28"/>
          <w:sz w:val="18"/>
          <w:szCs w:val="18"/>
        </w:rPr>
      </w:pPr>
      <w:r w:rsidRPr="00A73CD7">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A511BE" w:rsidRPr="00A73CD7" w:rsidRDefault="00A511BE" w:rsidP="00A511BE">
      <w:pPr>
        <w:contextualSpacing/>
        <w:jc w:val="both"/>
        <w:rPr>
          <w:rFonts w:ascii="Verdana" w:hAnsi="Verdana" w:cstheme="minorHAnsi"/>
          <w:kern w:val="28"/>
          <w:sz w:val="18"/>
          <w:szCs w:val="18"/>
        </w:rPr>
      </w:pPr>
    </w:p>
    <w:p w:rsidR="00A511BE" w:rsidRDefault="00A511BE" w:rsidP="00A511BE">
      <w:pPr>
        <w:contextualSpacing/>
        <w:jc w:val="both"/>
        <w:rPr>
          <w:rFonts w:ascii="Verdana" w:hAnsi="Verdana" w:cstheme="minorHAnsi"/>
          <w:kern w:val="28"/>
          <w:sz w:val="18"/>
          <w:szCs w:val="18"/>
        </w:rPr>
      </w:pPr>
      <w:r w:rsidRPr="00A73CD7">
        <w:rPr>
          <w:rFonts w:ascii="Verdana" w:hAnsi="Verdana" w:cstheme="minorHAnsi"/>
          <w:kern w:val="28"/>
          <w:sz w:val="18"/>
          <w:szCs w:val="18"/>
        </w:rPr>
        <w:lastRenderedPageBreak/>
        <w:t>El Contratista mantendrá un registro y hará informes acerca de la salud, la seguridad y el bienestar de las personas, así como de los daños a la propiedad, según lo solicite razonablemente el Ingeniero.</w:t>
      </w:r>
    </w:p>
    <w:p w:rsidR="003175A0" w:rsidRPr="00A73CD7" w:rsidRDefault="003175A0" w:rsidP="00A511BE">
      <w:pPr>
        <w:contextualSpacing/>
        <w:jc w:val="both"/>
        <w:rPr>
          <w:rFonts w:ascii="Verdana" w:hAnsi="Verdana" w:cstheme="minorHAnsi"/>
          <w:kern w:val="28"/>
          <w:sz w:val="18"/>
          <w:szCs w:val="18"/>
        </w:rPr>
      </w:pPr>
    </w:p>
    <w:p w:rsidR="00A511BE" w:rsidRPr="00A73CD7" w:rsidRDefault="00A511BE" w:rsidP="003175A0">
      <w:pPr>
        <w:pStyle w:val="Estilo1"/>
        <w:numPr>
          <w:ilvl w:val="1"/>
          <w:numId w:val="24"/>
        </w:numPr>
        <w:spacing w:before="100" w:beforeAutospacing="1" w:after="100" w:afterAutospacing="1" w:line="276" w:lineRule="auto"/>
        <w:rPr>
          <w:rFonts w:ascii="Verdana" w:eastAsia="Times New Roman" w:hAnsi="Verdana" w:cstheme="minorHAnsi"/>
          <w:sz w:val="18"/>
          <w:szCs w:val="18"/>
          <w:lang w:val="es-ES"/>
        </w:rPr>
      </w:pPr>
      <w:r w:rsidRPr="00A73CD7">
        <w:rPr>
          <w:rFonts w:ascii="Verdana" w:eastAsia="Times New Roman" w:hAnsi="Verdana" w:cstheme="minorHAnsi"/>
          <w:sz w:val="18"/>
          <w:szCs w:val="18"/>
          <w:lang w:val="es-ES"/>
        </w:rPr>
        <w:t>MEDICIÓN Y FORMA DE PAGO.</w:t>
      </w:r>
    </w:p>
    <w:p w:rsidR="00A511BE" w:rsidRPr="00A73CD7" w:rsidRDefault="00A511BE" w:rsidP="00A511BE">
      <w:pPr>
        <w:spacing w:before="100" w:beforeAutospacing="1" w:after="100" w:afterAutospacing="1"/>
        <w:jc w:val="both"/>
        <w:rPr>
          <w:rFonts w:ascii="Verdana" w:hAnsi="Verdana" w:cstheme="minorHAnsi"/>
          <w:sz w:val="18"/>
          <w:szCs w:val="18"/>
        </w:rPr>
      </w:pPr>
      <w:r w:rsidRPr="00A73CD7">
        <w:rPr>
          <w:rFonts w:ascii="Verdana" w:hAnsi="Verdana" w:cstheme="minorHAnsi"/>
          <w:sz w:val="18"/>
          <w:szCs w:val="18"/>
        </w:rPr>
        <w:t>El ítem de limpieza y retiro de escombros será medido y pagado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FISCAL DE SERVICIO de lo contrario de encontrarse escombros no se llevara a cabo la entrega del servicio por lo que corresponderá a días de retraso y la aplicación de las multas correspondientes.  La forma de pago se efectuará de acuerdo al precio unitario de la propuesta aceptada.</w:t>
      </w:r>
    </w:p>
    <w:p w:rsidR="00A511BE" w:rsidRPr="00A73CD7" w:rsidRDefault="00A511BE" w:rsidP="00A511BE">
      <w:pPr>
        <w:tabs>
          <w:tab w:val="left" w:pos="0"/>
          <w:tab w:val="left" w:pos="142"/>
        </w:tabs>
        <w:autoSpaceDE w:val="0"/>
        <w:autoSpaceDN w:val="0"/>
        <w:adjustRightInd w:val="0"/>
        <w:jc w:val="both"/>
        <w:rPr>
          <w:rFonts w:ascii="Verdana" w:hAnsi="Verdana" w:cstheme="minorHAnsi"/>
          <w:b/>
          <w:sz w:val="18"/>
          <w:szCs w:val="18"/>
        </w:rPr>
      </w:pPr>
      <w:r w:rsidRPr="00A73CD7">
        <w:rPr>
          <w:rFonts w:ascii="Verdana" w:hAnsi="Verdana" w:cstheme="minorHAnsi"/>
          <w:sz w:val="18"/>
          <w:szCs w:val="18"/>
        </w:rPr>
        <w:t>Dicho pago será la compensación total por los materiales, mano de obra, herramientas, equipo y otros gastos que sean necesarios para la adecuada y correcta ejecución de los trabajos.</w:t>
      </w:r>
    </w:p>
    <w:p w:rsidR="00A511BE" w:rsidRPr="00A73CD7" w:rsidRDefault="00A511BE" w:rsidP="00A511BE">
      <w:pPr>
        <w:tabs>
          <w:tab w:val="left" w:pos="0"/>
          <w:tab w:val="left" w:pos="142"/>
        </w:tabs>
        <w:autoSpaceDE w:val="0"/>
        <w:autoSpaceDN w:val="0"/>
        <w:adjustRightInd w:val="0"/>
        <w:jc w:val="both"/>
        <w:rPr>
          <w:rFonts w:ascii="Verdana" w:hAnsi="Verdana" w:cstheme="minorHAnsi"/>
          <w:b/>
          <w:sz w:val="18"/>
          <w:szCs w:val="18"/>
        </w:rPr>
      </w:pPr>
    </w:p>
    <w:p w:rsidR="00A511BE" w:rsidRPr="00A73CD7" w:rsidRDefault="00A511BE" w:rsidP="003175A0">
      <w:pPr>
        <w:pStyle w:val="Ttulo2"/>
        <w:numPr>
          <w:ilvl w:val="0"/>
          <w:numId w:val="24"/>
        </w:numPr>
        <w:tabs>
          <w:tab w:val="left" w:pos="3261"/>
        </w:tabs>
        <w:jc w:val="both"/>
        <w:rPr>
          <w:rFonts w:ascii="Verdana" w:hAnsi="Verdana" w:cstheme="minorHAnsi"/>
          <w:b/>
          <w:color w:val="auto"/>
          <w:sz w:val="18"/>
          <w:szCs w:val="18"/>
          <w:u w:val="single"/>
        </w:rPr>
      </w:pPr>
      <w:r w:rsidRPr="00A73CD7">
        <w:rPr>
          <w:rFonts w:ascii="Verdana" w:hAnsi="Verdana" w:cstheme="minorHAnsi"/>
          <w:b/>
          <w:color w:val="auto"/>
          <w:sz w:val="18"/>
          <w:szCs w:val="18"/>
          <w:u w:val="single"/>
        </w:rPr>
        <w:t>DATA BOOK</w:t>
      </w:r>
    </w:p>
    <w:p w:rsidR="00A511BE" w:rsidRPr="00A73CD7" w:rsidRDefault="00A511BE" w:rsidP="00A511BE">
      <w:pPr>
        <w:tabs>
          <w:tab w:val="left" w:pos="0"/>
          <w:tab w:val="left" w:pos="142"/>
        </w:tabs>
        <w:autoSpaceDE w:val="0"/>
        <w:autoSpaceDN w:val="0"/>
        <w:adjustRightInd w:val="0"/>
        <w:jc w:val="both"/>
        <w:rPr>
          <w:rFonts w:ascii="Verdana" w:hAnsi="Verdana" w:cstheme="minorHAnsi"/>
          <w:b/>
          <w:sz w:val="18"/>
          <w:szCs w:val="18"/>
        </w:rPr>
      </w:pPr>
      <w:r w:rsidRPr="00A73CD7">
        <w:rPr>
          <w:rFonts w:ascii="Verdana" w:hAnsi="Verdana" w:cstheme="minorHAnsi"/>
          <w:b/>
          <w:sz w:val="18"/>
          <w:szCs w:val="18"/>
        </w:rPr>
        <w:t>UNIDAD: GLOBAL (GLB)</w:t>
      </w:r>
    </w:p>
    <w:p w:rsidR="00A511BE" w:rsidRPr="00A73CD7" w:rsidRDefault="00A511BE" w:rsidP="00A511BE">
      <w:pPr>
        <w:pStyle w:val="Estilo1"/>
        <w:tabs>
          <w:tab w:val="left" w:pos="426"/>
        </w:tabs>
        <w:rPr>
          <w:rFonts w:ascii="Verdana" w:eastAsia="Times New Roman" w:hAnsi="Verdana" w:cstheme="minorHAnsi"/>
          <w:sz w:val="18"/>
          <w:szCs w:val="18"/>
          <w:lang w:val="es-ES"/>
        </w:rPr>
      </w:pPr>
    </w:p>
    <w:p w:rsidR="00A511BE" w:rsidRPr="00A73CD7" w:rsidRDefault="00A511BE" w:rsidP="003175A0">
      <w:pPr>
        <w:pStyle w:val="Estilo1"/>
        <w:numPr>
          <w:ilvl w:val="1"/>
          <w:numId w:val="24"/>
        </w:numPr>
        <w:tabs>
          <w:tab w:val="left" w:pos="426"/>
        </w:tabs>
        <w:rPr>
          <w:rFonts w:ascii="Verdana" w:hAnsi="Verdana" w:cstheme="minorHAnsi"/>
          <w:sz w:val="18"/>
          <w:szCs w:val="18"/>
        </w:rPr>
      </w:pPr>
      <w:r w:rsidRPr="00A73CD7">
        <w:rPr>
          <w:rFonts w:ascii="Verdana" w:hAnsi="Verdana" w:cstheme="minorHAnsi"/>
          <w:sz w:val="18"/>
          <w:szCs w:val="18"/>
        </w:rPr>
        <w:t xml:space="preserve">DEFINICIÓN </w:t>
      </w:r>
    </w:p>
    <w:p w:rsidR="00A511BE" w:rsidRPr="00A73CD7" w:rsidRDefault="00A511BE" w:rsidP="00A511BE">
      <w:pPr>
        <w:pStyle w:val="Estilo1"/>
        <w:tabs>
          <w:tab w:val="left" w:pos="426"/>
        </w:tabs>
        <w:ind w:left="1380"/>
        <w:rPr>
          <w:rFonts w:ascii="Verdana" w:hAnsi="Verdana" w:cstheme="minorHAnsi"/>
          <w:sz w:val="18"/>
          <w:szCs w:val="18"/>
        </w:rPr>
      </w:pPr>
    </w:p>
    <w:p w:rsidR="00A511BE" w:rsidRPr="00A73CD7" w:rsidRDefault="00A511BE" w:rsidP="00A511BE">
      <w:pPr>
        <w:contextualSpacing/>
        <w:jc w:val="both"/>
        <w:rPr>
          <w:rFonts w:ascii="Verdana" w:hAnsi="Verdana" w:cs="Arial"/>
          <w:sz w:val="18"/>
          <w:szCs w:val="18"/>
          <w:lang w:val="es-ES_tradnl"/>
        </w:rPr>
      </w:pPr>
      <w:r w:rsidRPr="00A73CD7">
        <w:rPr>
          <w:rFonts w:ascii="Verdana" w:hAnsi="Verdana" w:cs="Arial"/>
          <w:sz w:val="18"/>
          <w:szCs w:val="18"/>
          <w:lang w:val="es-ES_tradnl"/>
        </w:rPr>
        <w:t xml:space="preserve">Este ítem corresponde al documento que contiene la información técnica de la obra (informe de los trabajos realizados), registros de pruebas, planos de obra y otros que se mencionan en la forma de ejecución. </w:t>
      </w:r>
    </w:p>
    <w:p w:rsidR="00A511BE" w:rsidRPr="00A73CD7" w:rsidRDefault="00A511BE" w:rsidP="00A511BE">
      <w:pPr>
        <w:contextualSpacing/>
        <w:jc w:val="both"/>
        <w:rPr>
          <w:rFonts w:ascii="Verdana" w:eastAsia="Arial Unicode MS" w:hAnsi="Verdana" w:cs="Arial"/>
          <w:bCs/>
          <w:sz w:val="18"/>
          <w:szCs w:val="18"/>
        </w:rPr>
      </w:pPr>
    </w:p>
    <w:p w:rsidR="00A511BE" w:rsidRPr="00A73CD7" w:rsidRDefault="00A511BE" w:rsidP="003175A0">
      <w:pPr>
        <w:pStyle w:val="Estilo1"/>
        <w:numPr>
          <w:ilvl w:val="1"/>
          <w:numId w:val="24"/>
        </w:numPr>
        <w:tabs>
          <w:tab w:val="left" w:pos="426"/>
        </w:tabs>
        <w:rPr>
          <w:rFonts w:ascii="Verdana" w:hAnsi="Verdana" w:cstheme="minorHAnsi"/>
          <w:sz w:val="18"/>
          <w:szCs w:val="18"/>
        </w:rPr>
      </w:pPr>
      <w:r w:rsidRPr="00A73CD7">
        <w:rPr>
          <w:rFonts w:ascii="Verdana" w:hAnsi="Verdana" w:cstheme="minorHAnsi"/>
          <w:sz w:val="18"/>
          <w:szCs w:val="18"/>
        </w:rPr>
        <w:t>MATERIALES, HERRAMIENTAS Y EQUIP</w:t>
      </w:r>
    </w:p>
    <w:p w:rsidR="00A511BE" w:rsidRPr="00A73CD7" w:rsidRDefault="00A511BE" w:rsidP="00A511BE">
      <w:pPr>
        <w:spacing w:before="100" w:beforeAutospacing="1" w:after="100" w:afterAutospacing="1"/>
        <w:jc w:val="both"/>
        <w:rPr>
          <w:rFonts w:ascii="Verdana" w:hAnsi="Verdana" w:cstheme="minorHAnsi"/>
          <w:sz w:val="18"/>
          <w:szCs w:val="18"/>
        </w:rPr>
      </w:pPr>
      <w:r w:rsidRPr="00A73CD7">
        <w:rPr>
          <w:rFonts w:ascii="Verdana" w:hAnsi="Verdana" w:cs="Arial"/>
          <w:sz w:val="18"/>
          <w:szCs w:val="18"/>
        </w:rPr>
        <w:t>El CONTRATISTA suministrará todos los materiales, herramientas, equipos apropiados (computadora, plotter y material de escritorio, etc.) para la ejecución de los trabajos señalados</w:t>
      </w:r>
      <w:r w:rsidRPr="00A73CD7">
        <w:rPr>
          <w:rFonts w:ascii="Verdana" w:hAnsi="Verdana" w:cstheme="minorHAnsi"/>
          <w:sz w:val="18"/>
          <w:szCs w:val="18"/>
        </w:rPr>
        <w:t>.</w:t>
      </w:r>
    </w:p>
    <w:p w:rsidR="00A511BE" w:rsidRPr="00A73CD7" w:rsidRDefault="00A511BE" w:rsidP="003175A0">
      <w:pPr>
        <w:pStyle w:val="Estilo1"/>
        <w:numPr>
          <w:ilvl w:val="1"/>
          <w:numId w:val="24"/>
        </w:numPr>
        <w:tabs>
          <w:tab w:val="left" w:pos="426"/>
        </w:tabs>
        <w:rPr>
          <w:rFonts w:ascii="Verdana" w:hAnsi="Verdana" w:cstheme="minorHAnsi"/>
          <w:sz w:val="18"/>
          <w:szCs w:val="18"/>
        </w:rPr>
      </w:pPr>
      <w:r w:rsidRPr="00A73CD7">
        <w:rPr>
          <w:rFonts w:ascii="Verdana" w:hAnsi="Verdana" w:cstheme="minorHAnsi"/>
          <w:sz w:val="18"/>
          <w:szCs w:val="18"/>
        </w:rPr>
        <w:t>PROCEDIMIENTO PARA LA EJECUCIÓN</w:t>
      </w:r>
    </w:p>
    <w:p w:rsidR="00A511BE" w:rsidRPr="00A73CD7" w:rsidRDefault="00A511BE" w:rsidP="00A511BE">
      <w:pPr>
        <w:pStyle w:val="Estilo1"/>
        <w:tabs>
          <w:tab w:val="left" w:pos="426"/>
        </w:tabs>
        <w:ind w:left="1380"/>
        <w:rPr>
          <w:rFonts w:ascii="Verdana" w:hAnsi="Verdana" w:cstheme="minorHAnsi"/>
          <w:sz w:val="18"/>
          <w:szCs w:val="18"/>
        </w:rPr>
      </w:pPr>
    </w:p>
    <w:p w:rsidR="00A511BE" w:rsidRPr="00A73CD7" w:rsidRDefault="00A511BE" w:rsidP="00A511BE">
      <w:pPr>
        <w:contextualSpacing/>
        <w:jc w:val="both"/>
        <w:rPr>
          <w:rFonts w:ascii="Verdana" w:eastAsia="Arial Unicode MS" w:hAnsi="Verdana" w:cs="Arial"/>
          <w:sz w:val="18"/>
          <w:szCs w:val="18"/>
        </w:rPr>
      </w:pPr>
      <w:r w:rsidRPr="00A73CD7">
        <w:rPr>
          <w:rFonts w:ascii="Verdana" w:eastAsia="Arial Unicode MS" w:hAnsi="Verdana" w:cs="Arial"/>
          <w:sz w:val="18"/>
          <w:szCs w:val="18"/>
        </w:rPr>
        <w:t>Al finalizar el servicio la empresa contratada deberá entregar a YPFB, en carpeta (Data Book), un informe original impreso y  digital (formato editable), con dos copias. Detallando los trabajos realizados. El informe debe contener como mínimo:</w:t>
      </w:r>
    </w:p>
    <w:p w:rsidR="00A511BE" w:rsidRPr="00A73CD7" w:rsidRDefault="00A511BE" w:rsidP="00A511BE">
      <w:pPr>
        <w:contextualSpacing/>
        <w:jc w:val="both"/>
        <w:rPr>
          <w:rFonts w:ascii="Verdana" w:eastAsia="Arial Unicode MS" w:hAnsi="Verdana" w:cs="Arial"/>
          <w:sz w:val="18"/>
          <w:szCs w:val="18"/>
        </w:rPr>
      </w:pPr>
    </w:p>
    <w:p w:rsidR="00A511BE" w:rsidRPr="00A73CD7" w:rsidRDefault="00A511BE" w:rsidP="00A511BE">
      <w:pPr>
        <w:pStyle w:val="Prrafodelista"/>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Documentos Administrativos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Nota de Adjudicación (Fotocopia).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Contrato (Fotocopia).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Autorización de municipio para realizar los trabajos (Original).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Cronograma Inicial de obra (Original).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Cronograma Final de obra (Original).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Especificaciones Técnicas (Fotocopia).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Memorándum de designación de Fiscal de Servicio.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Orden de Proceder (Fotocopia).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Libro de Órdenes en (Original).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Orden de trabajo, si corresponde (Fotocopia).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Orden de cambio, si corresponde (Fotocopia).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lastRenderedPageBreak/>
        <w:t xml:space="preserve">Contrato modificatorio, si corresponde (Fotocopia).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Memorándum designación de comisión de recepción.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Acta de Entrega Definitiva (Original).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Planillas parciales de avance y cierre aprobadas por el Fiscal de Servicio (Fotocopia). </w:t>
      </w:r>
    </w:p>
    <w:p w:rsidR="00A511BE" w:rsidRPr="00A73CD7" w:rsidRDefault="00A511BE" w:rsidP="00A511BE">
      <w:pPr>
        <w:pStyle w:val="Prrafodelista"/>
        <w:contextualSpacing/>
        <w:jc w:val="both"/>
        <w:rPr>
          <w:rFonts w:ascii="Verdana" w:eastAsia="Arial Unicode MS" w:hAnsi="Verdana" w:cs="Arial"/>
          <w:sz w:val="18"/>
          <w:szCs w:val="18"/>
        </w:rPr>
      </w:pPr>
    </w:p>
    <w:p w:rsidR="00A511BE" w:rsidRPr="00A73CD7" w:rsidRDefault="00A511BE" w:rsidP="00A511BE">
      <w:pPr>
        <w:pStyle w:val="Prrafodelista"/>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Procedimientos de la empresa Contratista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Procedimiento de cada uno de los ítems listados en los volúmenes de obra. </w:t>
      </w:r>
    </w:p>
    <w:p w:rsidR="00A511BE" w:rsidRPr="00A73CD7" w:rsidRDefault="00A511BE" w:rsidP="00A511BE">
      <w:pPr>
        <w:pStyle w:val="Prrafodelista"/>
        <w:contextualSpacing/>
        <w:jc w:val="both"/>
        <w:rPr>
          <w:rFonts w:ascii="Verdana" w:eastAsia="Arial Unicode MS" w:hAnsi="Verdana" w:cs="Arial"/>
          <w:sz w:val="18"/>
          <w:szCs w:val="18"/>
        </w:rPr>
      </w:pPr>
    </w:p>
    <w:p w:rsidR="00A511BE" w:rsidRPr="00A73CD7" w:rsidRDefault="00A511BE" w:rsidP="00A511BE">
      <w:pPr>
        <w:pStyle w:val="Prrafodelista"/>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Planos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Planos de Ubicación impreso y formato digital, de todas las cámaras de válvulas a ser intervenidas.</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Plano individual con cotas del mantenimiento de las cámaras.</w:t>
      </w:r>
    </w:p>
    <w:p w:rsidR="00A511BE" w:rsidRPr="00A73CD7" w:rsidRDefault="00A511BE" w:rsidP="00A511BE">
      <w:pPr>
        <w:pStyle w:val="Prrafodelista"/>
        <w:ind w:left="1416"/>
        <w:contextualSpacing/>
        <w:jc w:val="both"/>
        <w:rPr>
          <w:rFonts w:ascii="Verdana" w:eastAsia="Arial Unicode MS" w:hAnsi="Verdana" w:cs="Arial"/>
          <w:sz w:val="18"/>
          <w:szCs w:val="18"/>
        </w:rPr>
      </w:pPr>
    </w:p>
    <w:p w:rsidR="00A511BE" w:rsidRPr="00A73CD7" w:rsidRDefault="00A511BE" w:rsidP="00A511BE">
      <w:pPr>
        <w:pStyle w:val="Prrafodelista"/>
        <w:contextualSpacing/>
        <w:jc w:val="both"/>
        <w:rPr>
          <w:rFonts w:ascii="Verdana" w:eastAsia="Arial Unicode MS" w:hAnsi="Verdana" w:cs="Arial"/>
          <w:sz w:val="18"/>
          <w:szCs w:val="18"/>
        </w:rPr>
      </w:pPr>
      <w:r w:rsidRPr="00A73CD7">
        <w:rPr>
          <w:rFonts w:ascii="Verdana" w:eastAsia="Arial Unicode MS" w:hAnsi="Verdana" w:cs="Arial"/>
          <w:sz w:val="18"/>
          <w:szCs w:val="18"/>
        </w:rPr>
        <w:t>Registro fotográfico</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Registro fotográfico del antes, durante y después de la intervención, detallando cada uno de los trabajos realizados. </w:t>
      </w:r>
    </w:p>
    <w:p w:rsidR="00A511BE" w:rsidRPr="00A73CD7" w:rsidRDefault="00A511BE" w:rsidP="00A511BE">
      <w:pPr>
        <w:pStyle w:val="Prrafodelista"/>
        <w:contextualSpacing/>
        <w:jc w:val="both"/>
        <w:rPr>
          <w:rFonts w:ascii="Verdana" w:eastAsia="Arial Unicode MS" w:hAnsi="Verdana" w:cs="Arial"/>
          <w:sz w:val="18"/>
          <w:szCs w:val="18"/>
        </w:rPr>
      </w:pPr>
    </w:p>
    <w:p w:rsidR="00A511BE" w:rsidRPr="00A73CD7" w:rsidRDefault="00A511BE" w:rsidP="00A511BE">
      <w:pPr>
        <w:pStyle w:val="Prrafodelista"/>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Formularios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Formularios de replanteo antes del inicio de obras. </w:t>
      </w:r>
    </w:p>
    <w:p w:rsidR="00A511BE" w:rsidRPr="00A73CD7" w:rsidRDefault="00A511BE" w:rsidP="00A511BE">
      <w:pPr>
        <w:pStyle w:val="Prrafodelista"/>
        <w:numPr>
          <w:ilvl w:val="0"/>
          <w:numId w:val="1"/>
        </w:numPr>
        <w:contextualSpacing/>
        <w:jc w:val="both"/>
        <w:rPr>
          <w:rFonts w:ascii="Verdana" w:eastAsia="Arial Unicode MS" w:hAnsi="Verdana" w:cs="Arial"/>
          <w:sz w:val="18"/>
          <w:szCs w:val="18"/>
        </w:rPr>
      </w:pPr>
      <w:r w:rsidRPr="00A73CD7">
        <w:rPr>
          <w:rFonts w:ascii="Verdana" w:eastAsia="Arial Unicode MS" w:hAnsi="Verdana" w:cs="Arial"/>
          <w:sz w:val="18"/>
          <w:szCs w:val="18"/>
        </w:rPr>
        <w:t xml:space="preserve">Formulario de conclusión de trabajo por válvula. </w:t>
      </w:r>
    </w:p>
    <w:p w:rsidR="00A511BE" w:rsidRPr="00A73CD7" w:rsidRDefault="00A511BE" w:rsidP="00A511BE">
      <w:pPr>
        <w:pStyle w:val="Estilo1"/>
        <w:tabs>
          <w:tab w:val="left" w:pos="426"/>
        </w:tabs>
        <w:rPr>
          <w:rFonts w:ascii="Verdana" w:hAnsi="Verdana" w:cstheme="minorHAnsi"/>
          <w:iCs/>
          <w:sz w:val="18"/>
          <w:szCs w:val="18"/>
          <w:lang w:val="es-ES"/>
        </w:rPr>
      </w:pPr>
    </w:p>
    <w:p w:rsidR="00812575" w:rsidRPr="00A73CD7" w:rsidRDefault="00812575" w:rsidP="00242388">
      <w:pPr>
        <w:autoSpaceDE w:val="0"/>
        <w:autoSpaceDN w:val="0"/>
        <w:adjustRightInd w:val="0"/>
        <w:jc w:val="both"/>
        <w:rPr>
          <w:rFonts w:ascii="Verdana" w:hAnsi="Verdana" w:cs="Calibri"/>
          <w:bCs/>
          <w:sz w:val="18"/>
          <w:szCs w:val="18"/>
        </w:rPr>
      </w:pPr>
    </w:p>
    <w:p w:rsidR="00242388" w:rsidRPr="00A73CD7" w:rsidRDefault="00242388" w:rsidP="00242388">
      <w:pPr>
        <w:autoSpaceDE w:val="0"/>
        <w:autoSpaceDN w:val="0"/>
        <w:adjustRightInd w:val="0"/>
        <w:jc w:val="both"/>
        <w:rPr>
          <w:rFonts w:ascii="Verdana" w:hAnsi="Verdana" w:cs="Calibri"/>
          <w:color w:val="538135"/>
          <w:sz w:val="18"/>
          <w:szCs w:val="18"/>
        </w:rPr>
      </w:pPr>
    </w:p>
    <w:sectPr w:rsidR="00242388" w:rsidRPr="00A73CD7" w:rsidSect="001471EF">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140" w:rsidRDefault="00F93140" w:rsidP="00905C11">
      <w:r>
        <w:separator/>
      </w:r>
    </w:p>
  </w:endnote>
  <w:endnote w:type="continuationSeparator" w:id="1">
    <w:p w:rsidR="00F93140" w:rsidRDefault="00F93140" w:rsidP="00905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140" w:rsidRDefault="00F93140" w:rsidP="00905C11">
      <w:r>
        <w:separator/>
      </w:r>
    </w:p>
  </w:footnote>
  <w:footnote w:type="continuationSeparator" w:id="1">
    <w:p w:rsidR="00F93140" w:rsidRDefault="00F93140" w:rsidP="00905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7"/>
      <w:gridCol w:w="6208"/>
      <w:gridCol w:w="1276"/>
    </w:tblGrid>
    <w:tr w:rsidR="00A73CD7" w:rsidRPr="00FA0D94" w:rsidTr="000016D0">
      <w:tc>
        <w:tcPr>
          <w:tcW w:w="1446" w:type="dxa"/>
          <w:vMerge w:val="restart"/>
          <w:vAlign w:val="center"/>
        </w:tcPr>
        <w:p w:rsidR="00A73CD7" w:rsidRPr="00FA0D94" w:rsidRDefault="00A73CD7" w:rsidP="00A73CD7">
          <w:pPr>
            <w:pStyle w:val="Encabezado"/>
            <w:rPr>
              <w:rFonts w:ascii="Arial Narrow" w:eastAsia="Arial Unicode MS" w:hAnsi="Arial Narrow"/>
              <w:szCs w:val="12"/>
              <w:lang w:val="es-MX"/>
            </w:rPr>
          </w:pPr>
          <w:r w:rsidRPr="00454F7C">
            <w:rPr>
              <w:noProof/>
              <w:lang w:val="es-BO" w:eastAsia="es-BO"/>
            </w:rPr>
            <w:drawing>
              <wp:inline distT="0" distB="0" distL="0" distR="0">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A73CD7" w:rsidRDefault="00A73CD7" w:rsidP="00A73CD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A73CD7" w:rsidRDefault="00A73CD7" w:rsidP="00A73CD7">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A73CD7" w:rsidRPr="0076024C" w:rsidRDefault="00A73CD7" w:rsidP="00A73CD7">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276" w:type="dxa"/>
          <w:vAlign w:val="center"/>
        </w:tcPr>
        <w:p w:rsidR="00A73CD7" w:rsidRPr="0076024C" w:rsidRDefault="00A73CD7" w:rsidP="00A73CD7">
          <w:pPr>
            <w:pStyle w:val="Encabezado"/>
            <w:rPr>
              <w:rFonts w:ascii="Calibri" w:eastAsia="Arial Unicode MS" w:hAnsi="Calibri" w:cs="Arial"/>
              <w:b/>
              <w:sz w:val="14"/>
              <w:szCs w:val="14"/>
              <w:lang w:val="es-MX"/>
            </w:rPr>
          </w:pPr>
        </w:p>
        <w:p w:rsidR="00A73CD7" w:rsidRDefault="00A73CD7" w:rsidP="00A73CD7">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A73CD7" w:rsidRPr="0076024C" w:rsidRDefault="00A73CD7" w:rsidP="00A73CD7">
          <w:pPr>
            <w:pStyle w:val="Encabezado"/>
            <w:jc w:val="center"/>
            <w:rPr>
              <w:rFonts w:ascii="Calibri" w:eastAsia="Arial Unicode MS" w:hAnsi="Calibri" w:cs="Arial"/>
              <w:b/>
              <w:sz w:val="14"/>
              <w:szCs w:val="14"/>
              <w:lang w:val="es-MX"/>
            </w:rPr>
          </w:pPr>
        </w:p>
      </w:tc>
    </w:tr>
    <w:tr w:rsidR="00A73CD7" w:rsidRPr="00FA0D94" w:rsidTr="000016D0">
      <w:trPr>
        <w:trHeight w:val="478"/>
      </w:trPr>
      <w:tc>
        <w:tcPr>
          <w:tcW w:w="1446" w:type="dxa"/>
          <w:vMerge/>
          <w:vAlign w:val="center"/>
        </w:tcPr>
        <w:p w:rsidR="00A73CD7" w:rsidRPr="00FA0D94" w:rsidRDefault="00A73CD7" w:rsidP="00A73CD7">
          <w:pPr>
            <w:pStyle w:val="Encabezado"/>
            <w:jc w:val="center"/>
            <w:rPr>
              <w:rFonts w:ascii="Arial Narrow" w:eastAsia="Arial Unicode MS" w:hAnsi="Arial Narrow"/>
              <w:szCs w:val="12"/>
              <w:lang w:val="es-MX"/>
            </w:rPr>
          </w:pPr>
        </w:p>
      </w:tc>
      <w:tc>
        <w:tcPr>
          <w:tcW w:w="6209" w:type="dxa"/>
          <w:vAlign w:val="center"/>
        </w:tcPr>
        <w:p w:rsidR="00A73CD7" w:rsidRDefault="00A73CD7" w:rsidP="00A73CD7">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ESPECIFICACIONES TECNICAS PARA OBRAS CIVILES </w:t>
          </w:r>
        </w:p>
        <w:p w:rsidR="00A73CD7" w:rsidRPr="00F373FF" w:rsidRDefault="00A73CD7" w:rsidP="00A73CD7">
          <w:pPr>
            <w:pStyle w:val="Encabezado"/>
            <w:jc w:val="center"/>
            <w:rPr>
              <w:rFonts w:ascii="Calibri" w:eastAsia="Arial Unicode MS" w:hAnsi="Calibri" w:cs="Calibri"/>
              <w:b/>
              <w:sz w:val="20"/>
              <w:szCs w:val="20"/>
              <w:lang w:val="es-MX"/>
            </w:rPr>
          </w:pPr>
          <w:r w:rsidRPr="00186039">
            <w:rPr>
              <w:rFonts w:ascii="Calibri" w:eastAsia="Arial Unicode MS" w:hAnsi="Calibri" w:cs="Calibri"/>
              <w:b/>
              <w:sz w:val="20"/>
              <w:szCs w:val="20"/>
              <w:lang w:val="es-MX"/>
            </w:rPr>
            <w:t xml:space="preserve">SERVICIO DE INSTALACION Y MANTENIMIENTO DE LA SEÑALIZACION DE RED PRIMARIA </w:t>
          </w:r>
        </w:p>
      </w:tc>
      <w:tc>
        <w:tcPr>
          <w:tcW w:w="1276" w:type="dxa"/>
          <w:vAlign w:val="center"/>
        </w:tcPr>
        <w:p w:rsidR="00A73CD7" w:rsidRPr="0076024C" w:rsidRDefault="00A73CD7" w:rsidP="00A73CD7">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73CD7" w:rsidRPr="0076024C" w:rsidRDefault="001471EF" w:rsidP="00A73CD7">
          <w:pPr>
            <w:pStyle w:val="Encabezado"/>
            <w:rPr>
              <w:rFonts w:ascii="Calibri" w:eastAsia="Arial Unicode MS" w:hAnsi="Calibri" w:cs="Arial"/>
              <w:sz w:val="16"/>
              <w:szCs w:val="16"/>
              <w:lang w:val="es-MX"/>
            </w:rPr>
          </w:pPr>
          <w:r w:rsidRPr="0076024C">
            <w:rPr>
              <w:rStyle w:val="Nmerodepgina"/>
              <w:rFonts w:ascii="Calibri" w:eastAsiaTheme="majorEastAsia" w:hAnsi="Calibri"/>
              <w:sz w:val="16"/>
              <w:szCs w:val="16"/>
            </w:rPr>
            <w:fldChar w:fldCharType="begin"/>
          </w:r>
          <w:r w:rsidR="00A73CD7"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A7AE4">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00A73CD7"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00A73CD7"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A7AE4">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905C11" w:rsidRDefault="00905C1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DED"/>
    <w:multiLevelType w:val="multilevel"/>
    <w:tmpl w:val="A4FCCE3A"/>
    <w:lvl w:ilvl="0">
      <w:start w:val="8"/>
      <w:numFmt w:val="decimal"/>
      <w:lvlText w:val="%1"/>
      <w:lvlJc w:val="left"/>
      <w:pPr>
        <w:ind w:left="360" w:hanging="360"/>
      </w:pPr>
      <w:rPr>
        <w:rFonts w:hint="default"/>
      </w:rPr>
    </w:lvl>
    <w:lvl w:ilvl="1">
      <w:start w:val="3"/>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920" w:hanging="180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10320" w:hanging="2160"/>
      </w:pPr>
      <w:rPr>
        <w:rFonts w:hint="default"/>
      </w:rPr>
    </w:lvl>
  </w:abstractNum>
  <w:abstractNum w:abstractNumId="1">
    <w:nsid w:val="06C5569E"/>
    <w:multiLevelType w:val="multilevel"/>
    <w:tmpl w:val="B79C56E4"/>
    <w:styleLink w:val="Estilo14"/>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9B3744"/>
    <w:multiLevelType w:val="multilevel"/>
    <w:tmpl w:val="F36C147E"/>
    <w:lvl w:ilvl="0">
      <w:start w:val="7"/>
      <w:numFmt w:val="decimal"/>
      <w:lvlText w:val="%1"/>
      <w:lvlJc w:val="left"/>
      <w:pPr>
        <w:ind w:left="360" w:hanging="36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6B379ED"/>
    <w:multiLevelType w:val="multilevel"/>
    <w:tmpl w:val="0C9E4E04"/>
    <w:lvl w:ilvl="0">
      <w:start w:val="2"/>
      <w:numFmt w:val="decimal"/>
      <w:lvlText w:val="%1."/>
      <w:lvlJc w:val="left"/>
      <w:pPr>
        <w:ind w:left="720" w:hanging="360"/>
      </w:pPr>
      <w:rPr>
        <w:rFonts w:ascii="Calibri" w:hAnsi="Calibri" w:cs="Calibri"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EDA50D9"/>
    <w:multiLevelType w:val="multilevel"/>
    <w:tmpl w:val="ED8EE16E"/>
    <w:styleLink w:val="Estilo7"/>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3CF7B26"/>
    <w:multiLevelType w:val="multilevel"/>
    <w:tmpl w:val="64E07C26"/>
    <w:lvl w:ilvl="0">
      <w:start w:val="10"/>
      <w:numFmt w:val="decimal"/>
      <w:lvlText w:val="%1"/>
      <w:lvlJc w:val="left"/>
      <w:pPr>
        <w:ind w:left="465" w:hanging="465"/>
      </w:pPr>
      <w:rPr>
        <w:rFonts w:hint="default"/>
      </w:rPr>
    </w:lvl>
    <w:lvl w:ilvl="1">
      <w:start w:val="2"/>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7">
    <w:nsid w:val="247712C3"/>
    <w:multiLevelType w:val="multilevel"/>
    <w:tmpl w:val="B79C56E4"/>
    <w:numStyleLink w:val="Estilo14"/>
  </w:abstractNum>
  <w:abstractNum w:abstractNumId="8">
    <w:nsid w:val="30E44F25"/>
    <w:multiLevelType w:val="multilevel"/>
    <w:tmpl w:val="EE86103E"/>
    <w:lvl w:ilvl="0">
      <w:start w:val="9"/>
      <w:numFmt w:val="decimal"/>
      <w:lvlText w:val="%1"/>
      <w:lvlJc w:val="left"/>
      <w:pPr>
        <w:ind w:left="360" w:hanging="360"/>
      </w:pPr>
      <w:rPr>
        <w:rFonts w:hint="default"/>
      </w:rPr>
    </w:lvl>
    <w:lvl w:ilvl="1">
      <w:start w:val="2"/>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9">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8E73380"/>
    <w:multiLevelType w:val="multilevel"/>
    <w:tmpl w:val="C2E2D57C"/>
    <w:lvl w:ilvl="0">
      <w:start w:val="7"/>
      <w:numFmt w:val="decimal"/>
      <w:lvlText w:val="%1"/>
      <w:lvlJc w:val="left"/>
      <w:pPr>
        <w:ind w:left="360" w:hanging="36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1">
    <w:nsid w:val="39553DD7"/>
    <w:multiLevelType w:val="multilevel"/>
    <w:tmpl w:val="7B584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531024"/>
    <w:multiLevelType w:val="multilevel"/>
    <w:tmpl w:val="9580CFD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04D543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519C2720"/>
    <w:multiLevelType w:val="multilevel"/>
    <w:tmpl w:val="EAA65F84"/>
    <w:lvl w:ilvl="0">
      <w:start w:val="7"/>
      <w:numFmt w:val="decimal"/>
      <w:lvlText w:val="%1."/>
      <w:lvlJc w:val="left"/>
      <w:pPr>
        <w:ind w:left="108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20" w:hanging="1800"/>
      </w:pPr>
      <w:rPr>
        <w:rFonts w:hint="default"/>
      </w:rPr>
    </w:lvl>
  </w:abstractNum>
  <w:abstractNum w:abstractNumId="15">
    <w:nsid w:val="55B54E13"/>
    <w:multiLevelType w:val="multilevel"/>
    <w:tmpl w:val="66DEB200"/>
    <w:styleLink w:val="Estilo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ADC6E24"/>
    <w:multiLevelType w:val="multilevel"/>
    <w:tmpl w:val="B85E7F80"/>
    <w:styleLink w:val="Estilo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C99304A"/>
    <w:multiLevelType w:val="hybridMultilevel"/>
    <w:tmpl w:val="85B4F220"/>
    <w:lvl w:ilvl="0" w:tplc="0C0A000B">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
    <w:nsid w:val="5D3805E4"/>
    <w:multiLevelType w:val="multilevel"/>
    <w:tmpl w:val="66DEB200"/>
    <w:numStyleLink w:val="Estilo8"/>
  </w:abstractNum>
  <w:abstractNum w:abstractNumId="19">
    <w:nsid w:val="61332873"/>
    <w:multiLevelType w:val="multilevel"/>
    <w:tmpl w:val="922C1518"/>
    <w:lvl w:ilvl="0">
      <w:start w:val="49"/>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2302767"/>
    <w:multiLevelType w:val="multilevel"/>
    <w:tmpl w:val="A4FCCE3A"/>
    <w:lvl w:ilvl="0">
      <w:start w:val="8"/>
      <w:numFmt w:val="decimal"/>
      <w:lvlText w:val="%1"/>
      <w:lvlJc w:val="left"/>
      <w:pPr>
        <w:ind w:left="360" w:hanging="360"/>
      </w:pPr>
      <w:rPr>
        <w:rFonts w:hint="default"/>
      </w:rPr>
    </w:lvl>
    <w:lvl w:ilvl="1">
      <w:start w:val="3"/>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920" w:hanging="180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10320" w:hanging="2160"/>
      </w:pPr>
      <w:rPr>
        <w:rFonts w:hint="default"/>
      </w:rPr>
    </w:lvl>
  </w:abstractNum>
  <w:abstractNum w:abstractNumId="21">
    <w:nsid w:val="67353069"/>
    <w:multiLevelType w:val="multilevel"/>
    <w:tmpl w:val="C700D876"/>
    <w:lvl w:ilvl="0">
      <w:start w:val="7"/>
      <w:numFmt w:val="decimal"/>
      <w:lvlText w:val="%1"/>
      <w:lvlJc w:val="left"/>
      <w:pPr>
        <w:ind w:left="360" w:hanging="360"/>
      </w:pPr>
      <w:rPr>
        <w:rFonts w:hint="default"/>
      </w:rPr>
    </w:lvl>
    <w:lvl w:ilvl="1">
      <w:start w:val="3"/>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920" w:hanging="180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10320" w:hanging="2160"/>
      </w:pPr>
      <w:rPr>
        <w:rFonts w:hint="default"/>
      </w:rPr>
    </w:lvl>
  </w:abstractNum>
  <w:abstractNum w:abstractNumId="22">
    <w:nsid w:val="68AB3564"/>
    <w:multiLevelType w:val="multilevel"/>
    <w:tmpl w:val="ED8EE16E"/>
    <w:numStyleLink w:val="Estilo7"/>
  </w:abstractNum>
  <w:abstractNum w:abstractNumId="23">
    <w:nsid w:val="7DCC55C3"/>
    <w:multiLevelType w:val="multilevel"/>
    <w:tmpl w:val="B85E7F80"/>
    <w:numStyleLink w:val="Estilo6"/>
  </w:abstractNum>
  <w:num w:numId="1">
    <w:abstractNumId w:val="17"/>
  </w:num>
  <w:num w:numId="2">
    <w:abstractNumId w:val="11"/>
  </w:num>
  <w:num w:numId="3">
    <w:abstractNumId w:val="5"/>
  </w:num>
  <w:num w:numId="4">
    <w:abstractNumId w:val="23"/>
  </w:num>
  <w:num w:numId="5">
    <w:abstractNumId w:val="13"/>
  </w:num>
  <w:num w:numId="6">
    <w:abstractNumId w:val="16"/>
  </w:num>
  <w:num w:numId="7">
    <w:abstractNumId w:val="3"/>
  </w:num>
  <w:num w:numId="8">
    <w:abstractNumId w:val="12"/>
  </w:num>
  <w:num w:numId="9">
    <w:abstractNumId w:val="9"/>
  </w:num>
  <w:num w:numId="10">
    <w:abstractNumId w:val="22"/>
  </w:num>
  <w:num w:numId="11">
    <w:abstractNumId w:val="4"/>
  </w:num>
  <w:num w:numId="12">
    <w:abstractNumId w:val="18"/>
  </w:num>
  <w:num w:numId="13">
    <w:abstractNumId w:val="15"/>
  </w:num>
  <w:num w:numId="14">
    <w:abstractNumId w:val="7"/>
  </w:num>
  <w:num w:numId="15">
    <w:abstractNumId w:val="1"/>
  </w:num>
  <w:num w:numId="16">
    <w:abstractNumId w:val="2"/>
  </w:num>
  <w:num w:numId="17">
    <w:abstractNumId w:val="10"/>
  </w:num>
  <w:num w:numId="18">
    <w:abstractNumId w:val="14"/>
  </w:num>
  <w:num w:numId="19">
    <w:abstractNumId w:val="21"/>
  </w:num>
  <w:num w:numId="20">
    <w:abstractNumId w:val="20"/>
  </w:num>
  <w:num w:numId="21">
    <w:abstractNumId w:val="19"/>
  </w:num>
  <w:num w:numId="22">
    <w:abstractNumId w:val="8"/>
  </w:num>
  <w:num w:numId="23">
    <w:abstractNumId w:val="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05C11"/>
    <w:rsid w:val="000027D1"/>
    <w:rsid w:val="00027155"/>
    <w:rsid w:val="00034AF8"/>
    <w:rsid w:val="00126610"/>
    <w:rsid w:val="001471EF"/>
    <w:rsid w:val="001A42B0"/>
    <w:rsid w:val="00242388"/>
    <w:rsid w:val="002F6DF3"/>
    <w:rsid w:val="003175A0"/>
    <w:rsid w:val="00354D38"/>
    <w:rsid w:val="004547AE"/>
    <w:rsid w:val="0049140B"/>
    <w:rsid w:val="004D78F0"/>
    <w:rsid w:val="004E31C1"/>
    <w:rsid w:val="005672D4"/>
    <w:rsid w:val="005737A9"/>
    <w:rsid w:val="0064763A"/>
    <w:rsid w:val="006A2954"/>
    <w:rsid w:val="006A7AE4"/>
    <w:rsid w:val="00812575"/>
    <w:rsid w:val="00905C11"/>
    <w:rsid w:val="009D5DEB"/>
    <w:rsid w:val="00A511BE"/>
    <w:rsid w:val="00A73CD7"/>
    <w:rsid w:val="00A97A03"/>
    <w:rsid w:val="00C32D5F"/>
    <w:rsid w:val="00ED3DA6"/>
    <w:rsid w:val="00F35132"/>
    <w:rsid w:val="00F93140"/>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11"/>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3513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3513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3513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3513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3513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3513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3513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3513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3513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5C11"/>
    <w:pPr>
      <w:tabs>
        <w:tab w:val="center" w:pos="4419"/>
        <w:tab w:val="right" w:pos="8838"/>
      </w:tabs>
    </w:pPr>
  </w:style>
  <w:style w:type="character" w:customStyle="1" w:styleId="EncabezadoCar">
    <w:name w:val="Encabezado Car"/>
    <w:basedOn w:val="Fuentedeprrafopredeter"/>
    <w:link w:val="Encabezado"/>
    <w:rsid w:val="00905C11"/>
  </w:style>
  <w:style w:type="paragraph" w:styleId="Piedepgina">
    <w:name w:val="footer"/>
    <w:basedOn w:val="Normal"/>
    <w:link w:val="PiedepginaCar"/>
    <w:uiPriority w:val="99"/>
    <w:unhideWhenUsed/>
    <w:rsid w:val="00905C11"/>
    <w:pPr>
      <w:tabs>
        <w:tab w:val="center" w:pos="4419"/>
        <w:tab w:val="right" w:pos="8838"/>
      </w:tabs>
    </w:pPr>
  </w:style>
  <w:style w:type="character" w:customStyle="1" w:styleId="PiedepginaCar">
    <w:name w:val="Pie de página Car"/>
    <w:basedOn w:val="Fuentedeprrafopredeter"/>
    <w:link w:val="Piedepgina"/>
    <w:uiPriority w:val="99"/>
    <w:rsid w:val="00905C11"/>
  </w:style>
  <w:style w:type="character" w:styleId="Nmerodepgina">
    <w:name w:val="page number"/>
    <w:basedOn w:val="Fuentedeprrafopredeter"/>
    <w:rsid w:val="00905C11"/>
  </w:style>
  <w:style w:type="paragraph" w:styleId="Prrafodelista">
    <w:name w:val="List Paragraph"/>
    <w:aliases w:val="본문1,PARRAFO"/>
    <w:basedOn w:val="Normal"/>
    <w:link w:val="PrrafodelistaCar"/>
    <w:qFormat/>
    <w:rsid w:val="00905C11"/>
    <w:pPr>
      <w:ind w:left="708"/>
    </w:pPr>
  </w:style>
  <w:style w:type="paragraph" w:customStyle="1" w:styleId="IC1parrafos">
    <w:name w:val="IC 1 parrafos"/>
    <w:basedOn w:val="Normal"/>
    <w:link w:val="IC1parrafosCar"/>
    <w:qFormat/>
    <w:rsid w:val="00905C11"/>
    <w:pPr>
      <w:spacing w:before="120" w:after="160" w:line="312" w:lineRule="auto"/>
      <w:jc w:val="both"/>
    </w:pPr>
    <w:rPr>
      <w:rFonts w:ascii="Arial Narrow" w:hAnsi="Arial Narrow"/>
      <w:sz w:val="23"/>
      <w:szCs w:val="23"/>
      <w:lang w:val="es-MX"/>
    </w:rPr>
  </w:style>
  <w:style w:type="character" w:styleId="nfasis">
    <w:name w:val="Emphasis"/>
    <w:qFormat/>
    <w:rsid w:val="00905C11"/>
    <w:rPr>
      <w:iCs/>
      <w:sz w:val="20"/>
    </w:rPr>
  </w:style>
  <w:style w:type="character" w:customStyle="1" w:styleId="IC1parrafosCar">
    <w:name w:val="IC 1 parrafos Car"/>
    <w:link w:val="IC1parrafos"/>
    <w:rsid w:val="00905C11"/>
    <w:rPr>
      <w:rFonts w:ascii="Arial Narrow" w:eastAsia="Times New Roman" w:hAnsi="Arial Narrow" w:cs="Times New Roman"/>
      <w:sz w:val="23"/>
      <w:szCs w:val="23"/>
      <w:lang w:val="es-MX"/>
    </w:rPr>
  </w:style>
  <w:style w:type="character" w:customStyle="1" w:styleId="PrrafodelistaCar">
    <w:name w:val="Párrafo de lista Car"/>
    <w:aliases w:val="본문1 Car,PARRAFO Car"/>
    <w:link w:val="Prrafodelista"/>
    <w:uiPriority w:val="34"/>
    <w:locked/>
    <w:rsid w:val="00905C1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737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7A9"/>
    <w:rPr>
      <w:rFonts w:ascii="Segoe UI" w:eastAsia="Times New Roman" w:hAnsi="Segoe UI" w:cs="Segoe UI"/>
      <w:sz w:val="18"/>
      <w:szCs w:val="18"/>
      <w:lang w:val="es-ES" w:eastAsia="es-ES"/>
    </w:r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3513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3513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3513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3513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3513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3513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3513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3513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35132"/>
    <w:rPr>
      <w:rFonts w:asciiTheme="majorHAnsi" w:eastAsiaTheme="majorEastAsia" w:hAnsiTheme="majorHAnsi" w:cstheme="majorBidi"/>
      <w:i/>
      <w:iCs/>
      <w:color w:val="404040" w:themeColor="text1" w:themeTint="BF"/>
      <w:sz w:val="20"/>
      <w:szCs w:val="20"/>
    </w:rPr>
  </w:style>
  <w:style w:type="numbering" w:customStyle="1" w:styleId="Estilo6">
    <w:name w:val="Estilo6"/>
    <w:uiPriority w:val="99"/>
    <w:rsid w:val="00F35132"/>
    <w:pPr>
      <w:numPr>
        <w:numId w:val="6"/>
      </w:numPr>
    </w:pPr>
  </w:style>
  <w:style w:type="numbering" w:customStyle="1" w:styleId="Estilo7">
    <w:name w:val="Estilo7"/>
    <w:uiPriority w:val="99"/>
    <w:rsid w:val="005672D4"/>
    <w:pPr>
      <w:numPr>
        <w:numId w:val="11"/>
      </w:numPr>
    </w:pPr>
  </w:style>
  <w:style w:type="paragraph" w:customStyle="1" w:styleId="Estilo1">
    <w:name w:val="Estilo1"/>
    <w:basedOn w:val="Normal"/>
    <w:link w:val="Estilo1Car"/>
    <w:qFormat/>
    <w:rsid w:val="005672D4"/>
    <w:pPr>
      <w:jc w:val="both"/>
    </w:pPr>
    <w:rPr>
      <w:rFonts w:ascii="Arial Narrow" w:eastAsia="Arial Unicode MS" w:hAnsi="Arial Narrow"/>
      <w:b/>
      <w:lang w:val="es-ES_tradnl"/>
    </w:rPr>
  </w:style>
  <w:style w:type="character" w:customStyle="1" w:styleId="Estilo1Car">
    <w:name w:val="Estilo1 Car"/>
    <w:link w:val="Estilo1"/>
    <w:rsid w:val="005672D4"/>
    <w:rPr>
      <w:rFonts w:ascii="Arial Narrow" w:eastAsia="Arial Unicode MS" w:hAnsi="Arial Narrow" w:cs="Times New Roman"/>
      <w:b/>
      <w:sz w:val="24"/>
      <w:szCs w:val="24"/>
      <w:lang w:val="es-ES_tradnl" w:eastAsia="es-ES"/>
    </w:rPr>
  </w:style>
  <w:style w:type="paragraph" w:customStyle="1" w:styleId="PARRAFO">
    <w:name w:val="_PARRAFO"/>
    <w:basedOn w:val="Normal"/>
    <w:qFormat/>
    <w:rsid w:val="005672D4"/>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numbering" w:customStyle="1" w:styleId="Estilo8">
    <w:name w:val="Estilo8"/>
    <w:uiPriority w:val="99"/>
    <w:rsid w:val="005672D4"/>
    <w:pPr>
      <w:numPr>
        <w:numId w:val="13"/>
      </w:numPr>
    </w:pPr>
  </w:style>
  <w:style w:type="numbering" w:customStyle="1" w:styleId="Estilo14">
    <w:name w:val="Estilo14"/>
    <w:uiPriority w:val="99"/>
    <w:rsid w:val="00812575"/>
    <w:pPr>
      <w:numPr>
        <w:numId w:val="15"/>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6136</Words>
  <Characters>33750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Ednar Misael Sanes Barrios</dc:creator>
  <cp:lastModifiedBy>gpoma</cp:lastModifiedBy>
  <cp:revision>2</cp:revision>
  <cp:lastPrinted>2017-04-10T14:07:00Z</cp:lastPrinted>
  <dcterms:created xsi:type="dcterms:W3CDTF">2017-04-10T14:08:00Z</dcterms:created>
  <dcterms:modified xsi:type="dcterms:W3CDTF">2017-04-10T14:08:00Z</dcterms:modified>
</cp:coreProperties>
</file>