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525D" w:rsidRDefault="000F525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525D" w:rsidRDefault="000F525D" w:rsidP="007B5395">
                            <w:pPr>
                              <w:ind w:left="142"/>
                              <w:jc w:val="center"/>
                              <w:rPr>
                                <w:rFonts w:ascii="Verdana" w:hAnsi="Verdana"/>
                                <w:b/>
                              </w:rPr>
                            </w:pPr>
                          </w:p>
                          <w:p w:rsidR="000F525D" w:rsidRDefault="000F525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525D" w:rsidRPr="00103622" w:rsidRDefault="000F525D" w:rsidP="007B5395">
                            <w:pPr>
                              <w:ind w:left="142"/>
                              <w:jc w:val="center"/>
                              <w:rPr>
                                <w:rFonts w:ascii="Century Gothic" w:hAnsi="Century Gothic" w:cs="Arial"/>
                                <w:b/>
                                <w:sz w:val="32"/>
                                <w:szCs w:val="32"/>
                                <w:lang w:val="es-MX"/>
                              </w:rPr>
                            </w:pPr>
                          </w:p>
                          <w:p w:rsidR="000F525D" w:rsidRDefault="000F525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F525D" w:rsidRDefault="000F525D" w:rsidP="007B5395">
                            <w:pPr>
                              <w:jc w:val="center"/>
                              <w:rPr>
                                <w:rFonts w:ascii="Century Gothic" w:hAnsi="Century Gothic" w:cs="Arial"/>
                                <w:b/>
                                <w:sz w:val="28"/>
                                <w:szCs w:val="32"/>
                              </w:rPr>
                            </w:pPr>
                          </w:p>
                          <w:p w:rsidR="000F525D" w:rsidRDefault="000F525D" w:rsidP="007B5395">
                            <w:pPr>
                              <w:jc w:val="center"/>
                              <w:rPr>
                                <w:rFonts w:ascii="Century Gothic" w:hAnsi="Century Gothic" w:cs="Arial"/>
                                <w:b/>
                                <w:sz w:val="28"/>
                                <w:szCs w:val="32"/>
                              </w:rPr>
                            </w:pPr>
                          </w:p>
                          <w:p w:rsidR="000F525D" w:rsidRPr="00D94CE2" w:rsidRDefault="000F525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525D" w:rsidRPr="00D94CE2" w:rsidRDefault="000F525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F525D" w:rsidRPr="00F40D69" w:rsidRDefault="000F525D" w:rsidP="007B5395">
                            <w:pPr>
                              <w:ind w:left="142"/>
                              <w:jc w:val="center"/>
                              <w:rPr>
                                <w:rFonts w:ascii="Century Gothic" w:hAnsi="Century Gothic" w:cs="Arial"/>
                                <w:b/>
                                <w:sz w:val="28"/>
                                <w:szCs w:val="28"/>
                              </w:rPr>
                            </w:pPr>
                          </w:p>
                          <w:p w:rsidR="000F525D" w:rsidRDefault="000F525D" w:rsidP="007B5395">
                            <w:pPr>
                              <w:ind w:left="142"/>
                              <w:jc w:val="center"/>
                              <w:rPr>
                                <w:rFonts w:ascii="Century Gothic" w:hAnsi="Century Gothic" w:cs="Arial"/>
                                <w:b/>
                                <w:sz w:val="28"/>
                                <w:szCs w:val="28"/>
                                <w:lang w:val="es-MX"/>
                              </w:rPr>
                            </w:pPr>
                          </w:p>
                          <w:p w:rsidR="000F525D" w:rsidRPr="00103622" w:rsidRDefault="000F525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525D" w:rsidRPr="005F6C94" w:rsidRDefault="000F525D" w:rsidP="007B5395">
                            <w:pPr>
                              <w:ind w:left="142"/>
                              <w:rPr>
                                <w:rFonts w:ascii="Century Gothic" w:hAnsi="Century Gothic"/>
                                <w:b/>
                                <w:sz w:val="28"/>
                                <w:szCs w:val="28"/>
                                <w:lang w:val="es-MX"/>
                              </w:rPr>
                            </w:pPr>
                          </w:p>
                          <w:p w:rsidR="000F525D" w:rsidRPr="00966FFD" w:rsidRDefault="000F525D" w:rsidP="00483AE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66FFD">
                              <w:rPr>
                                <w:rFonts w:ascii="Century Gothic" w:hAnsi="Century Gothic" w:cs="Century Gothic"/>
                                <w:b/>
                                <w:bCs/>
                                <w:sz w:val="28"/>
                                <w:szCs w:val="28"/>
                              </w:rPr>
                              <w:t>ADQUISICIÓN DE TEJO O GRAMPA</w:t>
                            </w:r>
                          </w:p>
                          <w:p w:rsidR="000F525D" w:rsidRPr="00966FFD" w:rsidRDefault="000F525D" w:rsidP="00483AEC">
                            <w:pPr>
                              <w:jc w:val="center"/>
                              <w:rPr>
                                <w:rFonts w:ascii="Century Gothic" w:hAnsi="Century Gothic" w:cs="Century Gothic"/>
                                <w:b/>
                                <w:bCs/>
                                <w:sz w:val="28"/>
                                <w:szCs w:val="28"/>
                              </w:rPr>
                            </w:pPr>
                          </w:p>
                          <w:p w:rsidR="000F525D" w:rsidRPr="00966FFD" w:rsidRDefault="000F525D" w:rsidP="00483AEC">
                            <w:pPr>
                              <w:jc w:val="center"/>
                              <w:rPr>
                                <w:rFonts w:ascii="Century Gothic" w:hAnsi="Century Gothic" w:cs="Century Gothic"/>
                                <w:b/>
                                <w:bCs/>
                                <w:sz w:val="28"/>
                                <w:szCs w:val="28"/>
                              </w:rPr>
                            </w:pPr>
                            <w:r w:rsidRPr="00966FFD">
                              <w:rPr>
                                <w:rFonts w:ascii="Century Gothic" w:hAnsi="Century Gothic" w:cs="Century Gothic"/>
                                <w:b/>
                                <w:bCs/>
                                <w:sz w:val="28"/>
                                <w:szCs w:val="28"/>
                              </w:rPr>
                              <w:t xml:space="preserve">CODIGO: </w:t>
                            </w:r>
                            <w:r w:rsidR="00966FFD" w:rsidRPr="00966FFD">
                              <w:rPr>
                                <w:rFonts w:ascii="Century Gothic" w:hAnsi="Century Gothic" w:cs="Tahoma"/>
                                <w:b/>
                                <w:bCs/>
                                <w:sz w:val="24"/>
                                <w:szCs w:val="17"/>
                                <w:shd w:val="clear" w:color="auto" w:fill="FFFFFF"/>
                              </w:rPr>
                              <w:t>DCO-CDL-GRGD-100-17</w:t>
                            </w:r>
                          </w:p>
                          <w:p w:rsidR="000F525D" w:rsidRPr="00966FFD" w:rsidRDefault="000F525D" w:rsidP="00483AEC">
                            <w:pPr>
                              <w:jc w:val="center"/>
                              <w:rPr>
                                <w:rFonts w:ascii="Century Gothic" w:hAnsi="Century Gothic" w:cs="Century Gothic"/>
                                <w:b/>
                                <w:bCs/>
                                <w:sz w:val="28"/>
                                <w:szCs w:val="28"/>
                              </w:rPr>
                            </w:pPr>
                            <w:bookmarkStart w:id="0" w:name="_GoBack"/>
                            <w:bookmarkEnd w:id="0"/>
                          </w:p>
                          <w:p w:rsidR="000F525D" w:rsidRPr="00966FFD" w:rsidRDefault="000F525D" w:rsidP="00483AEC">
                            <w:pPr>
                              <w:jc w:val="center"/>
                              <w:rPr>
                                <w:rFonts w:ascii="Century Gothic" w:hAnsi="Century Gothic"/>
                                <w:b/>
                                <w:sz w:val="28"/>
                                <w:szCs w:val="28"/>
                                <w:lang w:val="es-ES_tradnl"/>
                              </w:rPr>
                            </w:pPr>
                            <w:r w:rsidRPr="00966FFD">
                              <w:rPr>
                                <w:rFonts w:ascii="Century Gothic" w:hAnsi="Century Gothic" w:cs="Century Gothic"/>
                                <w:b/>
                                <w:bCs/>
                                <w:sz w:val="28"/>
                                <w:szCs w:val="28"/>
                              </w:rPr>
                              <w:t>(Primera Convocatoria</w:t>
                            </w:r>
                            <w:r w:rsidRPr="00966FFD">
                              <w:rPr>
                                <w:rFonts w:ascii="Century Gothic" w:hAnsi="Century Gothic"/>
                                <w:b/>
                                <w:sz w:val="28"/>
                                <w:szCs w:val="28"/>
                                <w:lang w:val="es-ES_tradnl"/>
                              </w:rPr>
                              <w:t>)</w:t>
                            </w:r>
                          </w:p>
                          <w:p w:rsidR="000F525D" w:rsidRPr="00103622" w:rsidRDefault="000F525D" w:rsidP="007B5395">
                            <w:pPr>
                              <w:jc w:val="center"/>
                              <w:rPr>
                                <w:rFonts w:ascii="Century Gothic" w:hAnsi="Century Gothic"/>
                                <w:sz w:val="32"/>
                                <w:szCs w:val="32"/>
                                <w:lang w:val="es-ES_tradnl"/>
                              </w:rPr>
                            </w:pPr>
                          </w:p>
                          <w:p w:rsidR="000F525D" w:rsidRPr="00103622" w:rsidRDefault="000F525D" w:rsidP="007B5395">
                            <w:pPr>
                              <w:ind w:right="930"/>
                              <w:jc w:val="center"/>
                              <w:rPr>
                                <w:rFonts w:ascii="Century Gothic" w:hAnsi="Century Gothic"/>
                                <w:sz w:val="32"/>
                                <w:szCs w:val="32"/>
                                <w:lang w:val="es-ES_tradnl"/>
                              </w:rPr>
                            </w:pPr>
                          </w:p>
                          <w:p w:rsidR="000F525D" w:rsidRPr="00103622" w:rsidRDefault="000F525D" w:rsidP="007B5395">
                            <w:pPr>
                              <w:ind w:right="930"/>
                              <w:jc w:val="center"/>
                              <w:rPr>
                                <w:rFonts w:ascii="Century Gothic" w:hAnsi="Century Gothic"/>
                                <w:sz w:val="32"/>
                                <w:szCs w:val="32"/>
                                <w:lang w:val="es-ES_tradnl"/>
                              </w:rPr>
                            </w:pPr>
                          </w:p>
                          <w:p w:rsidR="000F525D" w:rsidRDefault="000F525D" w:rsidP="007B5395">
                            <w:pPr>
                              <w:ind w:right="930"/>
                              <w:jc w:val="center"/>
                              <w:rPr>
                                <w:rFonts w:ascii="Century Gothic" w:hAnsi="Century Gothic"/>
                                <w:lang w:val="es-ES_tradnl"/>
                              </w:rPr>
                            </w:pPr>
                          </w:p>
                          <w:p w:rsidR="000F525D" w:rsidRPr="009C5A35" w:rsidRDefault="000F525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0F525D" w:rsidRDefault="000F525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F525D" w:rsidRDefault="000F525D" w:rsidP="007B5395">
                      <w:pPr>
                        <w:ind w:left="142"/>
                        <w:jc w:val="center"/>
                        <w:rPr>
                          <w:rFonts w:ascii="Verdana" w:hAnsi="Verdana"/>
                          <w:b/>
                        </w:rPr>
                      </w:pPr>
                    </w:p>
                    <w:p w:rsidR="000F525D" w:rsidRDefault="000F525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525D" w:rsidRPr="00103622" w:rsidRDefault="000F525D" w:rsidP="007B5395">
                      <w:pPr>
                        <w:ind w:left="142"/>
                        <w:jc w:val="center"/>
                        <w:rPr>
                          <w:rFonts w:ascii="Century Gothic" w:hAnsi="Century Gothic" w:cs="Arial"/>
                          <w:b/>
                          <w:sz w:val="32"/>
                          <w:szCs w:val="32"/>
                          <w:lang w:val="es-MX"/>
                        </w:rPr>
                      </w:pPr>
                    </w:p>
                    <w:p w:rsidR="000F525D" w:rsidRDefault="000F525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F525D" w:rsidRDefault="000F525D" w:rsidP="007B5395">
                      <w:pPr>
                        <w:jc w:val="center"/>
                        <w:rPr>
                          <w:rFonts w:ascii="Century Gothic" w:hAnsi="Century Gothic" w:cs="Arial"/>
                          <w:b/>
                          <w:sz w:val="28"/>
                          <w:szCs w:val="32"/>
                        </w:rPr>
                      </w:pPr>
                    </w:p>
                    <w:p w:rsidR="000F525D" w:rsidRDefault="000F525D" w:rsidP="007B5395">
                      <w:pPr>
                        <w:jc w:val="center"/>
                        <w:rPr>
                          <w:rFonts w:ascii="Century Gothic" w:hAnsi="Century Gothic" w:cs="Arial"/>
                          <w:b/>
                          <w:sz w:val="28"/>
                          <w:szCs w:val="32"/>
                        </w:rPr>
                      </w:pPr>
                    </w:p>
                    <w:p w:rsidR="000F525D" w:rsidRPr="00D94CE2" w:rsidRDefault="000F525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525D" w:rsidRPr="00D94CE2" w:rsidRDefault="000F525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F525D" w:rsidRPr="00F40D69" w:rsidRDefault="000F525D" w:rsidP="007B5395">
                      <w:pPr>
                        <w:ind w:left="142"/>
                        <w:jc w:val="center"/>
                        <w:rPr>
                          <w:rFonts w:ascii="Century Gothic" w:hAnsi="Century Gothic" w:cs="Arial"/>
                          <w:b/>
                          <w:sz w:val="28"/>
                          <w:szCs w:val="28"/>
                        </w:rPr>
                      </w:pPr>
                    </w:p>
                    <w:p w:rsidR="000F525D" w:rsidRDefault="000F525D" w:rsidP="007B5395">
                      <w:pPr>
                        <w:ind w:left="142"/>
                        <w:jc w:val="center"/>
                        <w:rPr>
                          <w:rFonts w:ascii="Century Gothic" w:hAnsi="Century Gothic" w:cs="Arial"/>
                          <w:b/>
                          <w:sz w:val="28"/>
                          <w:szCs w:val="28"/>
                          <w:lang w:val="es-MX"/>
                        </w:rPr>
                      </w:pPr>
                    </w:p>
                    <w:p w:rsidR="000F525D" w:rsidRPr="00103622" w:rsidRDefault="000F525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525D" w:rsidRPr="005F6C94" w:rsidRDefault="000F525D" w:rsidP="007B5395">
                      <w:pPr>
                        <w:ind w:left="142"/>
                        <w:rPr>
                          <w:rFonts w:ascii="Century Gothic" w:hAnsi="Century Gothic"/>
                          <w:b/>
                          <w:sz w:val="28"/>
                          <w:szCs w:val="28"/>
                          <w:lang w:val="es-MX"/>
                        </w:rPr>
                      </w:pPr>
                    </w:p>
                    <w:p w:rsidR="000F525D" w:rsidRPr="00966FFD" w:rsidRDefault="000F525D" w:rsidP="00483AE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66FFD">
                        <w:rPr>
                          <w:rFonts w:ascii="Century Gothic" w:hAnsi="Century Gothic" w:cs="Century Gothic"/>
                          <w:b/>
                          <w:bCs/>
                          <w:sz w:val="28"/>
                          <w:szCs w:val="28"/>
                        </w:rPr>
                        <w:t>ADQUISICIÓN DE TEJO O GRAMPA</w:t>
                      </w:r>
                    </w:p>
                    <w:p w:rsidR="000F525D" w:rsidRPr="00966FFD" w:rsidRDefault="000F525D" w:rsidP="00483AEC">
                      <w:pPr>
                        <w:jc w:val="center"/>
                        <w:rPr>
                          <w:rFonts w:ascii="Century Gothic" w:hAnsi="Century Gothic" w:cs="Century Gothic"/>
                          <w:b/>
                          <w:bCs/>
                          <w:sz w:val="28"/>
                          <w:szCs w:val="28"/>
                        </w:rPr>
                      </w:pPr>
                    </w:p>
                    <w:p w:rsidR="000F525D" w:rsidRPr="00966FFD" w:rsidRDefault="000F525D" w:rsidP="00483AEC">
                      <w:pPr>
                        <w:jc w:val="center"/>
                        <w:rPr>
                          <w:rFonts w:ascii="Century Gothic" w:hAnsi="Century Gothic" w:cs="Century Gothic"/>
                          <w:b/>
                          <w:bCs/>
                          <w:sz w:val="28"/>
                          <w:szCs w:val="28"/>
                        </w:rPr>
                      </w:pPr>
                      <w:r w:rsidRPr="00966FFD">
                        <w:rPr>
                          <w:rFonts w:ascii="Century Gothic" w:hAnsi="Century Gothic" w:cs="Century Gothic"/>
                          <w:b/>
                          <w:bCs/>
                          <w:sz w:val="28"/>
                          <w:szCs w:val="28"/>
                        </w:rPr>
                        <w:t xml:space="preserve">CODIGO: </w:t>
                      </w:r>
                      <w:r w:rsidR="00966FFD" w:rsidRPr="00966FFD">
                        <w:rPr>
                          <w:rFonts w:ascii="Century Gothic" w:hAnsi="Century Gothic" w:cs="Tahoma"/>
                          <w:b/>
                          <w:bCs/>
                          <w:sz w:val="24"/>
                          <w:szCs w:val="17"/>
                          <w:shd w:val="clear" w:color="auto" w:fill="FFFFFF"/>
                        </w:rPr>
                        <w:t>DCO-CDL-GRGD-100-17</w:t>
                      </w:r>
                    </w:p>
                    <w:p w:rsidR="000F525D" w:rsidRPr="00966FFD" w:rsidRDefault="000F525D" w:rsidP="00483AEC">
                      <w:pPr>
                        <w:jc w:val="center"/>
                        <w:rPr>
                          <w:rFonts w:ascii="Century Gothic" w:hAnsi="Century Gothic" w:cs="Century Gothic"/>
                          <w:b/>
                          <w:bCs/>
                          <w:sz w:val="28"/>
                          <w:szCs w:val="28"/>
                        </w:rPr>
                      </w:pPr>
                      <w:bookmarkStart w:id="1" w:name="_GoBack"/>
                      <w:bookmarkEnd w:id="1"/>
                    </w:p>
                    <w:p w:rsidR="000F525D" w:rsidRPr="00966FFD" w:rsidRDefault="000F525D" w:rsidP="00483AEC">
                      <w:pPr>
                        <w:jc w:val="center"/>
                        <w:rPr>
                          <w:rFonts w:ascii="Century Gothic" w:hAnsi="Century Gothic"/>
                          <w:b/>
                          <w:sz w:val="28"/>
                          <w:szCs w:val="28"/>
                          <w:lang w:val="es-ES_tradnl"/>
                        </w:rPr>
                      </w:pPr>
                      <w:r w:rsidRPr="00966FFD">
                        <w:rPr>
                          <w:rFonts w:ascii="Century Gothic" w:hAnsi="Century Gothic" w:cs="Century Gothic"/>
                          <w:b/>
                          <w:bCs/>
                          <w:sz w:val="28"/>
                          <w:szCs w:val="28"/>
                        </w:rPr>
                        <w:t>(Primera Convocatoria</w:t>
                      </w:r>
                      <w:r w:rsidRPr="00966FFD">
                        <w:rPr>
                          <w:rFonts w:ascii="Century Gothic" w:hAnsi="Century Gothic"/>
                          <w:b/>
                          <w:sz w:val="28"/>
                          <w:szCs w:val="28"/>
                          <w:lang w:val="es-ES_tradnl"/>
                        </w:rPr>
                        <w:t>)</w:t>
                      </w:r>
                    </w:p>
                    <w:p w:rsidR="000F525D" w:rsidRPr="00103622" w:rsidRDefault="000F525D" w:rsidP="007B5395">
                      <w:pPr>
                        <w:jc w:val="center"/>
                        <w:rPr>
                          <w:rFonts w:ascii="Century Gothic" w:hAnsi="Century Gothic"/>
                          <w:sz w:val="32"/>
                          <w:szCs w:val="32"/>
                          <w:lang w:val="es-ES_tradnl"/>
                        </w:rPr>
                      </w:pPr>
                    </w:p>
                    <w:p w:rsidR="000F525D" w:rsidRPr="00103622" w:rsidRDefault="000F525D" w:rsidP="007B5395">
                      <w:pPr>
                        <w:ind w:right="930"/>
                        <w:jc w:val="center"/>
                        <w:rPr>
                          <w:rFonts w:ascii="Century Gothic" w:hAnsi="Century Gothic"/>
                          <w:sz w:val="32"/>
                          <w:szCs w:val="32"/>
                          <w:lang w:val="es-ES_tradnl"/>
                        </w:rPr>
                      </w:pPr>
                    </w:p>
                    <w:p w:rsidR="000F525D" w:rsidRPr="00103622" w:rsidRDefault="000F525D" w:rsidP="007B5395">
                      <w:pPr>
                        <w:ind w:right="930"/>
                        <w:jc w:val="center"/>
                        <w:rPr>
                          <w:rFonts w:ascii="Century Gothic" w:hAnsi="Century Gothic"/>
                          <w:sz w:val="32"/>
                          <w:szCs w:val="32"/>
                          <w:lang w:val="es-ES_tradnl"/>
                        </w:rPr>
                      </w:pPr>
                    </w:p>
                    <w:p w:rsidR="000F525D" w:rsidRDefault="000F525D" w:rsidP="007B5395">
                      <w:pPr>
                        <w:ind w:right="930"/>
                        <w:jc w:val="center"/>
                        <w:rPr>
                          <w:rFonts w:ascii="Century Gothic" w:hAnsi="Century Gothic"/>
                          <w:lang w:val="es-ES_tradnl"/>
                        </w:rPr>
                      </w:pPr>
                    </w:p>
                    <w:p w:rsidR="000F525D" w:rsidRPr="009C5A35" w:rsidRDefault="000F525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525D" w:rsidRPr="00AD6AF2" w:rsidRDefault="000F525D" w:rsidP="00795A5A">
                            <w:pPr>
                              <w:ind w:right="930"/>
                              <w:jc w:val="center"/>
                              <w:rPr>
                                <w:rFonts w:ascii="Century Gothic" w:hAnsi="Century Gothic"/>
                                <w:sz w:val="14"/>
                                <w:lang w:val="es-ES_tradnl"/>
                              </w:rPr>
                            </w:pPr>
                          </w:p>
                          <w:p w:rsidR="000F525D" w:rsidRPr="00AD6AF2" w:rsidRDefault="000F52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F525D" w:rsidRPr="00AD6AF2" w:rsidRDefault="000F525D" w:rsidP="00795A5A">
                      <w:pPr>
                        <w:ind w:right="930"/>
                        <w:jc w:val="center"/>
                        <w:rPr>
                          <w:rFonts w:ascii="Century Gothic" w:hAnsi="Century Gothic"/>
                          <w:sz w:val="14"/>
                          <w:lang w:val="es-ES_tradnl"/>
                        </w:rPr>
                      </w:pPr>
                    </w:p>
                    <w:p w:rsidR="000F525D" w:rsidRPr="00AD6AF2" w:rsidRDefault="000F52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483AEC" w:rsidRPr="002035D4" w:rsidTr="00483AEC">
        <w:trPr>
          <w:trHeight w:val="1041"/>
        </w:trPr>
        <w:tc>
          <w:tcPr>
            <w:tcW w:w="3681" w:type="dxa"/>
            <w:shd w:val="clear" w:color="auto" w:fill="auto"/>
            <w:vAlign w:val="center"/>
          </w:tcPr>
          <w:p w:rsidR="00483AEC" w:rsidRPr="007320D4" w:rsidRDefault="00483AEC" w:rsidP="00483AEC">
            <w:pPr>
              <w:rPr>
                <w:rFonts w:ascii="Calibri" w:eastAsia="Calibri" w:hAnsi="Calibri" w:cs="Arial"/>
                <w:b/>
                <w:color w:val="000000"/>
                <w:sz w:val="16"/>
                <w:szCs w:val="16"/>
              </w:rPr>
            </w:pPr>
            <w:r>
              <w:rPr>
                <w:rFonts w:ascii="Calibri" w:eastAsia="Calibri" w:hAnsi="Calibri" w:cs="Arial"/>
                <w:b/>
                <w:color w:val="000000"/>
                <w:sz w:val="16"/>
                <w:szCs w:val="16"/>
              </w:rPr>
              <w:t>Lic. Jose Luis Copa Laura</w:t>
            </w:r>
          </w:p>
        </w:tc>
        <w:tc>
          <w:tcPr>
            <w:tcW w:w="3260" w:type="dxa"/>
            <w:vAlign w:val="bottom"/>
          </w:tcPr>
          <w:p w:rsidR="00483AEC" w:rsidRPr="007320D4" w:rsidRDefault="00483AEC" w:rsidP="00483AEC">
            <w:pPr>
              <w:jc w:val="center"/>
              <w:rPr>
                <w:rFonts w:ascii="Calibri" w:eastAsia="Calibri" w:hAnsi="Calibri" w:cs="Arial"/>
                <w:b/>
                <w:color w:val="000000"/>
                <w:sz w:val="16"/>
                <w:szCs w:val="16"/>
              </w:rPr>
            </w:pPr>
          </w:p>
        </w:tc>
        <w:tc>
          <w:tcPr>
            <w:tcW w:w="2841" w:type="dxa"/>
            <w:vAlign w:val="bottom"/>
          </w:tcPr>
          <w:p w:rsidR="00483AEC" w:rsidRPr="007320D4" w:rsidRDefault="00483AEC" w:rsidP="00483AEC">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83AEC" w:rsidRPr="006F470A" w:rsidTr="00483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83AEC" w:rsidRPr="006F470A" w:rsidRDefault="00483AEC" w:rsidP="00483AEC">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83AEC" w:rsidRPr="006F470A" w:rsidRDefault="00483AEC" w:rsidP="00483AEC">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83AEC" w:rsidRPr="00483AEC" w:rsidRDefault="00483AEC" w:rsidP="00483AEC">
            <w:pPr>
              <w:rPr>
                <w:rFonts w:asciiTheme="minorHAnsi" w:hAnsiTheme="minorHAnsi" w:cstheme="minorHAnsi"/>
                <w:b/>
                <w:i/>
              </w:rPr>
            </w:pPr>
            <w:r w:rsidRPr="00483AEC">
              <w:rPr>
                <w:rFonts w:asciiTheme="minorHAnsi" w:hAnsiTheme="minorHAnsi" w:cstheme="minorHAnsi"/>
                <w:b/>
                <w:i/>
              </w:rPr>
              <w:t>PRECIO EVALUADO MAS BAJO</w:t>
            </w:r>
          </w:p>
        </w:tc>
      </w:tr>
      <w:tr w:rsidR="00483AEC" w:rsidRPr="006F470A" w:rsidTr="00483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83AEC" w:rsidRPr="006F470A" w:rsidRDefault="00483AEC" w:rsidP="00483AEC">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83AEC" w:rsidRPr="006F470A" w:rsidRDefault="00483AEC" w:rsidP="00483AEC">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83AEC" w:rsidRPr="00483AEC" w:rsidRDefault="00483AEC" w:rsidP="00483AEC">
            <w:pPr>
              <w:rPr>
                <w:rFonts w:asciiTheme="minorHAnsi" w:hAnsiTheme="minorHAnsi" w:cstheme="minorHAnsi"/>
                <w:b/>
                <w:i/>
              </w:rPr>
            </w:pPr>
            <w:r w:rsidRPr="00483AEC">
              <w:rPr>
                <w:rFonts w:asciiTheme="minorHAnsi" w:hAnsiTheme="minorHAnsi" w:cstheme="minorHAnsi"/>
                <w:b/>
                <w:i/>
              </w:rPr>
              <w:t>POR EL TOTAL</w:t>
            </w:r>
          </w:p>
        </w:tc>
      </w:tr>
      <w:tr w:rsidR="00483AEC" w:rsidRPr="006F470A" w:rsidTr="00483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83AEC" w:rsidRPr="006F470A" w:rsidRDefault="00483AEC" w:rsidP="00483AEC">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83AEC" w:rsidRPr="006F470A" w:rsidRDefault="00483AEC" w:rsidP="00483AEC">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83AEC" w:rsidRPr="00483AEC" w:rsidRDefault="00483AEC" w:rsidP="00483AEC">
            <w:pPr>
              <w:rPr>
                <w:rFonts w:asciiTheme="minorHAnsi" w:hAnsiTheme="minorHAnsi" w:cstheme="minorHAnsi"/>
                <w:b/>
                <w:i/>
              </w:rPr>
            </w:pPr>
            <w:r w:rsidRPr="00483AEC">
              <w:rPr>
                <w:rFonts w:asciiTheme="minorHAnsi" w:hAnsiTheme="minorHAnsi" w:cstheme="minorHAnsi"/>
                <w:b/>
                <w:i/>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7"/>
        <w:gridCol w:w="1278"/>
        <w:gridCol w:w="48"/>
        <w:gridCol w:w="1069"/>
        <w:gridCol w:w="3244"/>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483AEC">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7"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4"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483AEC">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7" w:type="dxa"/>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4" w:type="dxa"/>
          </w:tcPr>
          <w:p w:rsidR="00103622" w:rsidRPr="006F470A" w:rsidRDefault="00103622" w:rsidP="007C54E0">
            <w:pPr>
              <w:rPr>
                <w:rFonts w:asciiTheme="minorHAnsi" w:hAnsiTheme="minorHAnsi" w:cstheme="minorHAnsi"/>
                <w:sz w:val="22"/>
                <w:szCs w:val="22"/>
              </w:rPr>
            </w:pPr>
          </w:p>
        </w:tc>
      </w:tr>
      <w:tr w:rsidR="00483AEC" w:rsidRPr="006F470A" w:rsidTr="00483AEC">
        <w:trPr>
          <w:trHeight w:val="1567"/>
        </w:trPr>
        <w:tc>
          <w:tcPr>
            <w:tcW w:w="433"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7" w:type="dxa"/>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Fecha:</w:t>
            </w:r>
          </w:p>
          <w:p w:rsidR="00483AEC" w:rsidRPr="006F470A" w:rsidRDefault="00483AEC" w:rsidP="00483AEC">
            <w:pPr>
              <w:rPr>
                <w:rFonts w:asciiTheme="minorHAnsi" w:hAnsiTheme="minorHAnsi" w:cstheme="minorHAnsi"/>
                <w:sz w:val="22"/>
                <w:szCs w:val="22"/>
              </w:rPr>
            </w:pPr>
          </w:p>
        </w:tc>
        <w:tc>
          <w:tcPr>
            <w:tcW w:w="1069"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483AEC" w:rsidRPr="006F470A" w:rsidRDefault="00483AEC" w:rsidP="00483AEC">
            <w:pPr>
              <w:jc w:val="center"/>
              <w:rPr>
                <w:rFonts w:asciiTheme="minorHAnsi" w:hAnsiTheme="minorHAnsi" w:cstheme="minorHAnsi"/>
                <w:color w:val="000000"/>
                <w:sz w:val="22"/>
                <w:szCs w:val="22"/>
              </w:rPr>
            </w:pPr>
          </w:p>
        </w:tc>
        <w:tc>
          <w:tcPr>
            <w:tcW w:w="3244" w:type="dxa"/>
            <w:vAlign w:val="center"/>
          </w:tcPr>
          <w:p w:rsidR="00483AEC" w:rsidRPr="009A6945" w:rsidRDefault="00483AEC" w:rsidP="00483AEC">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483AEC" w:rsidRPr="006F470A" w:rsidTr="00483AEC">
        <w:trPr>
          <w:trHeight w:val="155"/>
        </w:trPr>
        <w:tc>
          <w:tcPr>
            <w:tcW w:w="433" w:type="dxa"/>
            <w:vAlign w:val="center"/>
          </w:tcPr>
          <w:p w:rsidR="00483AEC" w:rsidRPr="006F470A" w:rsidRDefault="00483AEC" w:rsidP="00483AEC">
            <w:pPr>
              <w:rPr>
                <w:rFonts w:asciiTheme="minorHAnsi" w:hAnsiTheme="minorHAnsi" w:cstheme="minorHAnsi"/>
                <w:sz w:val="22"/>
                <w:szCs w:val="22"/>
              </w:rPr>
            </w:pPr>
          </w:p>
        </w:tc>
        <w:tc>
          <w:tcPr>
            <w:tcW w:w="2967" w:type="dxa"/>
            <w:vAlign w:val="center"/>
          </w:tcPr>
          <w:p w:rsidR="00483AEC" w:rsidRPr="006F470A" w:rsidRDefault="00483AEC" w:rsidP="00483AEC">
            <w:pPr>
              <w:rPr>
                <w:rFonts w:asciiTheme="minorHAnsi" w:hAnsiTheme="minorHAnsi" w:cstheme="minorHAnsi"/>
                <w:sz w:val="22"/>
                <w:szCs w:val="22"/>
              </w:rPr>
            </w:pPr>
          </w:p>
        </w:tc>
        <w:tc>
          <w:tcPr>
            <w:tcW w:w="2395" w:type="dxa"/>
            <w:gridSpan w:val="3"/>
          </w:tcPr>
          <w:p w:rsidR="00483AEC" w:rsidRPr="006F470A" w:rsidRDefault="00483AEC" w:rsidP="00483AEC">
            <w:pPr>
              <w:jc w:val="center"/>
              <w:rPr>
                <w:rFonts w:asciiTheme="minorHAnsi" w:hAnsiTheme="minorHAnsi" w:cstheme="minorHAnsi"/>
                <w:sz w:val="22"/>
                <w:szCs w:val="22"/>
              </w:rPr>
            </w:pPr>
          </w:p>
        </w:tc>
        <w:tc>
          <w:tcPr>
            <w:tcW w:w="3244" w:type="dxa"/>
            <w:vAlign w:val="center"/>
          </w:tcPr>
          <w:p w:rsidR="00483AEC" w:rsidRPr="006F470A" w:rsidRDefault="00483AEC" w:rsidP="00483AEC">
            <w:pPr>
              <w:jc w:val="both"/>
              <w:rPr>
                <w:rFonts w:asciiTheme="minorHAnsi" w:hAnsiTheme="minorHAnsi" w:cstheme="minorHAnsi"/>
                <w:sz w:val="22"/>
                <w:szCs w:val="22"/>
              </w:rPr>
            </w:pPr>
          </w:p>
        </w:tc>
      </w:tr>
      <w:tr w:rsidR="00483AEC" w:rsidRPr="006F470A" w:rsidTr="00483AEC">
        <w:trPr>
          <w:trHeight w:val="433"/>
        </w:trPr>
        <w:tc>
          <w:tcPr>
            <w:tcW w:w="433" w:type="dxa"/>
            <w:shd w:val="clear" w:color="auto" w:fill="auto"/>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7" w:type="dxa"/>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4" w:type="dxa"/>
            <w:vAlign w:val="center"/>
          </w:tcPr>
          <w:p w:rsidR="00483AEC" w:rsidRPr="009A6945" w:rsidRDefault="00483AEC" w:rsidP="00483AEC">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483AEC" w:rsidRPr="006F470A" w:rsidTr="00483AEC">
        <w:trPr>
          <w:trHeight w:val="433"/>
        </w:trPr>
        <w:tc>
          <w:tcPr>
            <w:tcW w:w="433" w:type="dxa"/>
            <w:shd w:val="clear" w:color="auto" w:fill="auto"/>
            <w:vAlign w:val="center"/>
          </w:tcPr>
          <w:p w:rsidR="00483AEC" w:rsidRPr="006F470A" w:rsidRDefault="00483AEC" w:rsidP="00483AEC">
            <w:pPr>
              <w:jc w:val="center"/>
              <w:rPr>
                <w:rFonts w:asciiTheme="minorHAnsi" w:hAnsiTheme="minorHAnsi" w:cstheme="minorHAnsi"/>
                <w:sz w:val="22"/>
                <w:szCs w:val="22"/>
              </w:rPr>
            </w:pPr>
          </w:p>
        </w:tc>
        <w:tc>
          <w:tcPr>
            <w:tcW w:w="2967" w:type="dxa"/>
            <w:vAlign w:val="center"/>
          </w:tcPr>
          <w:p w:rsidR="00483AEC" w:rsidRPr="006F470A" w:rsidDel="00FC0C68" w:rsidRDefault="00483AEC" w:rsidP="00483AEC">
            <w:pPr>
              <w:rPr>
                <w:rFonts w:asciiTheme="minorHAnsi" w:hAnsiTheme="minorHAnsi" w:cstheme="minorHAnsi"/>
                <w:sz w:val="22"/>
                <w:szCs w:val="22"/>
              </w:rPr>
            </w:pPr>
          </w:p>
        </w:tc>
        <w:tc>
          <w:tcPr>
            <w:tcW w:w="1326" w:type="dxa"/>
            <w:gridSpan w:val="2"/>
            <w:vAlign w:val="center"/>
          </w:tcPr>
          <w:p w:rsidR="00483AEC" w:rsidRPr="006F470A" w:rsidRDefault="00483AEC" w:rsidP="00483AEC">
            <w:pPr>
              <w:rPr>
                <w:rFonts w:asciiTheme="minorHAnsi" w:hAnsiTheme="minorHAnsi" w:cstheme="minorHAnsi"/>
                <w:sz w:val="22"/>
                <w:szCs w:val="22"/>
              </w:rPr>
            </w:pPr>
          </w:p>
        </w:tc>
        <w:tc>
          <w:tcPr>
            <w:tcW w:w="1069" w:type="dxa"/>
            <w:vAlign w:val="center"/>
          </w:tcPr>
          <w:p w:rsidR="00483AEC" w:rsidRPr="006F470A" w:rsidRDefault="00483AEC" w:rsidP="00483AEC">
            <w:pPr>
              <w:jc w:val="center"/>
              <w:rPr>
                <w:rFonts w:asciiTheme="minorHAnsi" w:hAnsiTheme="minorHAnsi" w:cstheme="minorHAnsi"/>
                <w:sz w:val="22"/>
                <w:szCs w:val="22"/>
              </w:rPr>
            </w:pPr>
          </w:p>
        </w:tc>
        <w:tc>
          <w:tcPr>
            <w:tcW w:w="3244" w:type="dxa"/>
            <w:vAlign w:val="center"/>
          </w:tcPr>
          <w:p w:rsidR="00483AEC" w:rsidRPr="006F470A" w:rsidRDefault="00483AEC" w:rsidP="00483AEC">
            <w:pPr>
              <w:jc w:val="both"/>
              <w:rPr>
                <w:rFonts w:asciiTheme="minorHAnsi" w:hAnsiTheme="minorHAnsi" w:cstheme="minorHAnsi"/>
                <w:b/>
                <w:color w:val="FF0000"/>
                <w:sz w:val="16"/>
                <w:szCs w:val="16"/>
              </w:rPr>
            </w:pPr>
          </w:p>
        </w:tc>
      </w:tr>
      <w:tr w:rsidR="00483AEC" w:rsidRPr="006F470A" w:rsidTr="00483AEC">
        <w:trPr>
          <w:trHeight w:val="433"/>
        </w:trPr>
        <w:tc>
          <w:tcPr>
            <w:tcW w:w="433" w:type="dxa"/>
            <w:shd w:val="clear" w:color="auto" w:fill="auto"/>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7" w:type="dxa"/>
            <w:vAlign w:val="center"/>
          </w:tcPr>
          <w:p w:rsidR="00483AEC" w:rsidRPr="009A6945" w:rsidRDefault="00483AEC" w:rsidP="00483AEC">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Fecha:</w:t>
            </w:r>
          </w:p>
          <w:p w:rsidR="00483AEC" w:rsidRPr="006F470A" w:rsidRDefault="00483AEC" w:rsidP="00483AEC">
            <w:pPr>
              <w:rPr>
                <w:rFonts w:asciiTheme="minorHAnsi" w:hAnsiTheme="minorHAnsi" w:cstheme="minorHAnsi"/>
                <w:sz w:val="22"/>
                <w:szCs w:val="22"/>
              </w:rPr>
            </w:pPr>
          </w:p>
        </w:tc>
        <w:tc>
          <w:tcPr>
            <w:tcW w:w="1069"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483AEC" w:rsidRPr="006F470A" w:rsidRDefault="00483AEC" w:rsidP="00483AEC">
            <w:pPr>
              <w:rPr>
                <w:rFonts w:asciiTheme="minorHAnsi" w:hAnsiTheme="minorHAnsi" w:cstheme="minorHAnsi"/>
                <w:sz w:val="22"/>
                <w:szCs w:val="22"/>
              </w:rPr>
            </w:pPr>
          </w:p>
        </w:tc>
        <w:tc>
          <w:tcPr>
            <w:tcW w:w="3244" w:type="dxa"/>
            <w:vAlign w:val="center"/>
          </w:tcPr>
          <w:p w:rsidR="00483AEC" w:rsidRPr="009A6945" w:rsidRDefault="00483AEC" w:rsidP="00483AEC">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483AEC" w:rsidRPr="006F470A" w:rsidTr="00483AEC">
        <w:trPr>
          <w:trHeight w:val="65"/>
        </w:trPr>
        <w:tc>
          <w:tcPr>
            <w:tcW w:w="433" w:type="dxa"/>
            <w:vAlign w:val="center"/>
          </w:tcPr>
          <w:p w:rsidR="00483AEC" w:rsidRPr="006F470A" w:rsidRDefault="00483AEC" w:rsidP="00483AEC">
            <w:pPr>
              <w:jc w:val="center"/>
              <w:rPr>
                <w:rFonts w:asciiTheme="minorHAnsi" w:hAnsiTheme="minorHAnsi" w:cstheme="minorHAnsi"/>
                <w:sz w:val="22"/>
                <w:szCs w:val="22"/>
              </w:rPr>
            </w:pPr>
          </w:p>
        </w:tc>
        <w:tc>
          <w:tcPr>
            <w:tcW w:w="2967" w:type="dxa"/>
            <w:vAlign w:val="center"/>
          </w:tcPr>
          <w:p w:rsidR="00483AEC" w:rsidRPr="006F470A" w:rsidRDefault="00483AEC" w:rsidP="00483AEC">
            <w:pPr>
              <w:rPr>
                <w:rFonts w:asciiTheme="minorHAnsi" w:hAnsiTheme="minorHAnsi" w:cstheme="minorHAnsi"/>
                <w:sz w:val="22"/>
                <w:szCs w:val="22"/>
              </w:rPr>
            </w:pPr>
          </w:p>
        </w:tc>
        <w:tc>
          <w:tcPr>
            <w:tcW w:w="2395" w:type="dxa"/>
            <w:gridSpan w:val="3"/>
          </w:tcPr>
          <w:p w:rsidR="00483AEC" w:rsidRPr="006F470A" w:rsidRDefault="00483AEC" w:rsidP="00483AEC">
            <w:pPr>
              <w:rPr>
                <w:rFonts w:asciiTheme="minorHAnsi" w:hAnsiTheme="minorHAnsi" w:cstheme="minorHAnsi"/>
                <w:sz w:val="22"/>
                <w:szCs w:val="22"/>
              </w:rPr>
            </w:pPr>
          </w:p>
        </w:tc>
        <w:tc>
          <w:tcPr>
            <w:tcW w:w="3244" w:type="dxa"/>
            <w:vAlign w:val="center"/>
          </w:tcPr>
          <w:p w:rsidR="00483AEC" w:rsidRPr="006F470A" w:rsidRDefault="00483AEC" w:rsidP="00483AEC">
            <w:pPr>
              <w:jc w:val="both"/>
              <w:rPr>
                <w:rFonts w:asciiTheme="minorHAnsi" w:hAnsiTheme="minorHAnsi" w:cstheme="minorHAnsi"/>
                <w:sz w:val="22"/>
                <w:szCs w:val="22"/>
              </w:rPr>
            </w:pPr>
          </w:p>
        </w:tc>
      </w:tr>
      <w:tr w:rsidR="00483AEC" w:rsidRPr="006F470A" w:rsidTr="00483AEC">
        <w:trPr>
          <w:trHeight w:val="370"/>
        </w:trPr>
        <w:tc>
          <w:tcPr>
            <w:tcW w:w="433"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7" w:type="dxa"/>
            <w:vAlign w:val="center"/>
          </w:tcPr>
          <w:p w:rsidR="00483AEC" w:rsidRPr="006F470A" w:rsidRDefault="00483AEC" w:rsidP="00483AEC">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Fecha:</w:t>
            </w:r>
          </w:p>
          <w:p w:rsidR="00483AEC" w:rsidRPr="006F470A" w:rsidRDefault="00483AEC" w:rsidP="00483AEC">
            <w:pPr>
              <w:rPr>
                <w:rFonts w:asciiTheme="minorHAnsi" w:hAnsiTheme="minorHAnsi" w:cstheme="minorHAnsi"/>
                <w:sz w:val="22"/>
                <w:szCs w:val="22"/>
              </w:rPr>
            </w:pPr>
          </w:p>
        </w:tc>
        <w:tc>
          <w:tcPr>
            <w:tcW w:w="1069"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483AEC" w:rsidRPr="006F470A" w:rsidRDefault="00483AEC" w:rsidP="00483AEC">
            <w:pPr>
              <w:rPr>
                <w:rFonts w:asciiTheme="minorHAnsi" w:hAnsiTheme="minorHAnsi" w:cstheme="minorHAnsi"/>
                <w:sz w:val="22"/>
                <w:szCs w:val="22"/>
              </w:rPr>
            </w:pPr>
          </w:p>
        </w:tc>
        <w:tc>
          <w:tcPr>
            <w:tcW w:w="3244" w:type="dxa"/>
            <w:vAlign w:val="center"/>
          </w:tcPr>
          <w:p w:rsidR="00483AEC" w:rsidRPr="009A6945" w:rsidRDefault="00483AEC" w:rsidP="00483AEC">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483AEC" w:rsidRPr="006F470A" w:rsidTr="00483AEC">
        <w:trPr>
          <w:trHeight w:val="64"/>
        </w:trPr>
        <w:tc>
          <w:tcPr>
            <w:tcW w:w="433" w:type="dxa"/>
            <w:vAlign w:val="center"/>
          </w:tcPr>
          <w:p w:rsidR="00483AEC" w:rsidRPr="006F470A" w:rsidRDefault="00483AEC" w:rsidP="00483AEC">
            <w:pPr>
              <w:jc w:val="center"/>
              <w:rPr>
                <w:rFonts w:asciiTheme="minorHAnsi" w:hAnsiTheme="minorHAnsi" w:cstheme="minorHAnsi"/>
                <w:sz w:val="22"/>
                <w:szCs w:val="22"/>
              </w:rPr>
            </w:pPr>
          </w:p>
        </w:tc>
        <w:tc>
          <w:tcPr>
            <w:tcW w:w="2967" w:type="dxa"/>
            <w:vAlign w:val="center"/>
          </w:tcPr>
          <w:p w:rsidR="00483AEC" w:rsidRPr="006F470A" w:rsidRDefault="00483AEC" w:rsidP="00483AEC">
            <w:pPr>
              <w:jc w:val="center"/>
              <w:rPr>
                <w:rFonts w:asciiTheme="minorHAnsi" w:hAnsiTheme="minorHAnsi" w:cstheme="minorHAnsi"/>
                <w:sz w:val="22"/>
                <w:szCs w:val="22"/>
              </w:rPr>
            </w:pPr>
          </w:p>
        </w:tc>
        <w:tc>
          <w:tcPr>
            <w:tcW w:w="2395" w:type="dxa"/>
            <w:gridSpan w:val="3"/>
            <w:vAlign w:val="center"/>
          </w:tcPr>
          <w:p w:rsidR="00483AEC" w:rsidRPr="006F470A" w:rsidRDefault="00483AEC" w:rsidP="00483AEC">
            <w:pPr>
              <w:jc w:val="center"/>
              <w:rPr>
                <w:rFonts w:asciiTheme="minorHAnsi" w:hAnsiTheme="minorHAnsi" w:cstheme="minorHAnsi"/>
                <w:sz w:val="22"/>
                <w:szCs w:val="22"/>
              </w:rPr>
            </w:pPr>
          </w:p>
        </w:tc>
        <w:tc>
          <w:tcPr>
            <w:tcW w:w="3244" w:type="dxa"/>
            <w:vAlign w:val="center"/>
          </w:tcPr>
          <w:p w:rsidR="00483AEC" w:rsidRPr="006F470A" w:rsidRDefault="00483AEC" w:rsidP="00483AEC">
            <w:pPr>
              <w:jc w:val="both"/>
              <w:rPr>
                <w:rFonts w:asciiTheme="minorHAnsi" w:hAnsiTheme="minorHAnsi" w:cstheme="minorHAnsi"/>
                <w:color w:val="FF0000"/>
                <w:sz w:val="22"/>
                <w:szCs w:val="22"/>
              </w:rPr>
            </w:pPr>
          </w:p>
        </w:tc>
      </w:tr>
      <w:tr w:rsidR="00483AEC" w:rsidRPr="006F470A" w:rsidTr="00483AEC">
        <w:trPr>
          <w:trHeight w:val="370"/>
        </w:trPr>
        <w:tc>
          <w:tcPr>
            <w:tcW w:w="433"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7" w:type="dxa"/>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483AEC" w:rsidRPr="006F470A" w:rsidRDefault="00483AEC" w:rsidP="00C91946">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C91946">
              <w:rPr>
                <w:rFonts w:asciiTheme="minorHAnsi" w:hAnsiTheme="minorHAnsi" w:cstheme="minorHAnsi"/>
                <w:sz w:val="22"/>
                <w:szCs w:val="22"/>
              </w:rPr>
              <w:t>24</w:t>
            </w:r>
            <w:r>
              <w:rPr>
                <w:rFonts w:asciiTheme="minorHAnsi" w:hAnsiTheme="minorHAnsi" w:cstheme="minorHAnsi"/>
                <w:sz w:val="22"/>
                <w:szCs w:val="22"/>
              </w:rPr>
              <w:t>/04/2017</w:t>
            </w:r>
          </w:p>
        </w:tc>
        <w:tc>
          <w:tcPr>
            <w:tcW w:w="1069"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Hasta hora:</w:t>
            </w:r>
            <w:r>
              <w:rPr>
                <w:rFonts w:asciiTheme="minorHAnsi" w:hAnsiTheme="minorHAnsi" w:cstheme="minorHAnsi"/>
                <w:sz w:val="22"/>
                <w:szCs w:val="22"/>
              </w:rPr>
              <w:t xml:space="preserve"> 10:00</w:t>
            </w:r>
            <w:r w:rsidRPr="006F470A">
              <w:rPr>
                <w:rFonts w:asciiTheme="minorHAnsi" w:hAnsiTheme="minorHAnsi" w:cstheme="minorHAnsi"/>
                <w:sz w:val="22"/>
                <w:szCs w:val="22"/>
              </w:rPr>
              <w:t xml:space="preserve"> </w:t>
            </w:r>
          </w:p>
        </w:tc>
        <w:tc>
          <w:tcPr>
            <w:tcW w:w="3244" w:type="dxa"/>
          </w:tcPr>
          <w:p w:rsidR="00483AEC" w:rsidRDefault="00483AEC" w:rsidP="00483AEC">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483AEC" w:rsidRDefault="00483AEC" w:rsidP="00483AEC">
            <w:pPr>
              <w:rPr>
                <w:rFonts w:asciiTheme="minorHAnsi" w:hAnsiTheme="minorHAnsi" w:cstheme="minorHAnsi"/>
                <w:sz w:val="22"/>
              </w:rPr>
            </w:pPr>
            <w:r>
              <w:rPr>
                <w:rFonts w:asciiTheme="minorHAnsi" w:hAnsiTheme="minorHAnsi" w:cstheme="minorHAnsi"/>
                <w:sz w:val="22"/>
              </w:rPr>
              <w:t>La Paz –Bolivia</w:t>
            </w:r>
          </w:p>
          <w:p w:rsidR="00483AEC" w:rsidRDefault="00483AEC" w:rsidP="00483AEC">
            <w:pPr>
              <w:rPr>
                <w:rFonts w:asciiTheme="minorHAnsi" w:hAnsiTheme="minorHAnsi" w:cstheme="minorHAnsi"/>
                <w:b/>
                <w:color w:val="FF0000"/>
                <w:sz w:val="22"/>
                <w:szCs w:val="22"/>
              </w:rPr>
            </w:pPr>
            <w:r>
              <w:rPr>
                <w:rFonts w:asciiTheme="minorHAnsi" w:hAnsiTheme="minorHAnsi" w:cstheme="minorHAnsi"/>
                <w:b/>
                <w:sz w:val="22"/>
              </w:rPr>
              <w:t xml:space="preserve">Lic. Jose Luis Copa L.                            </w:t>
            </w:r>
            <w:proofErr w:type="spellStart"/>
            <w:r>
              <w:rPr>
                <w:rFonts w:asciiTheme="minorHAnsi" w:hAnsiTheme="minorHAnsi" w:cstheme="minorHAnsi"/>
                <w:b/>
                <w:sz w:val="22"/>
              </w:rPr>
              <w:t>Int</w:t>
            </w:r>
            <w:proofErr w:type="spellEnd"/>
            <w:r>
              <w:rPr>
                <w:rFonts w:asciiTheme="minorHAnsi" w:hAnsiTheme="minorHAnsi" w:cstheme="minorHAnsi"/>
                <w:b/>
                <w:sz w:val="22"/>
              </w:rPr>
              <w:t>. 1142 y 1123</w:t>
            </w:r>
          </w:p>
        </w:tc>
      </w:tr>
      <w:tr w:rsidR="00483AEC" w:rsidRPr="006F470A" w:rsidTr="00483AEC">
        <w:trPr>
          <w:trHeight w:val="64"/>
        </w:trPr>
        <w:tc>
          <w:tcPr>
            <w:tcW w:w="433" w:type="dxa"/>
            <w:vAlign w:val="center"/>
          </w:tcPr>
          <w:p w:rsidR="00483AEC" w:rsidRPr="006F470A" w:rsidRDefault="00483AEC" w:rsidP="00483AEC">
            <w:pPr>
              <w:jc w:val="center"/>
              <w:rPr>
                <w:rFonts w:asciiTheme="minorHAnsi" w:hAnsiTheme="minorHAnsi" w:cstheme="minorHAnsi"/>
                <w:sz w:val="22"/>
                <w:szCs w:val="22"/>
              </w:rPr>
            </w:pPr>
          </w:p>
        </w:tc>
        <w:tc>
          <w:tcPr>
            <w:tcW w:w="2967" w:type="dxa"/>
            <w:vAlign w:val="center"/>
          </w:tcPr>
          <w:p w:rsidR="00483AEC" w:rsidRPr="006F470A" w:rsidRDefault="00483AEC" w:rsidP="00483AEC">
            <w:pPr>
              <w:rPr>
                <w:rFonts w:asciiTheme="minorHAnsi" w:hAnsiTheme="minorHAnsi" w:cstheme="minorHAnsi"/>
                <w:sz w:val="22"/>
                <w:szCs w:val="22"/>
              </w:rPr>
            </w:pPr>
          </w:p>
        </w:tc>
        <w:tc>
          <w:tcPr>
            <w:tcW w:w="2395" w:type="dxa"/>
            <w:gridSpan w:val="3"/>
            <w:vAlign w:val="center"/>
          </w:tcPr>
          <w:p w:rsidR="00483AEC" w:rsidRPr="006F470A" w:rsidRDefault="00483AEC" w:rsidP="00483AEC">
            <w:pPr>
              <w:jc w:val="center"/>
              <w:rPr>
                <w:rFonts w:asciiTheme="minorHAnsi" w:hAnsiTheme="minorHAnsi" w:cstheme="minorHAnsi"/>
                <w:sz w:val="22"/>
                <w:szCs w:val="22"/>
              </w:rPr>
            </w:pPr>
          </w:p>
        </w:tc>
        <w:tc>
          <w:tcPr>
            <w:tcW w:w="3244" w:type="dxa"/>
            <w:vAlign w:val="center"/>
          </w:tcPr>
          <w:p w:rsidR="00483AEC" w:rsidRPr="006F470A" w:rsidRDefault="00483AEC" w:rsidP="00483AEC">
            <w:pPr>
              <w:jc w:val="both"/>
              <w:rPr>
                <w:rFonts w:asciiTheme="minorHAnsi" w:hAnsiTheme="minorHAnsi" w:cstheme="minorHAnsi"/>
                <w:color w:val="FF0000"/>
                <w:sz w:val="22"/>
                <w:szCs w:val="22"/>
              </w:rPr>
            </w:pPr>
          </w:p>
        </w:tc>
      </w:tr>
      <w:tr w:rsidR="00483AEC" w:rsidRPr="006F470A" w:rsidTr="00483AEC">
        <w:trPr>
          <w:trHeight w:val="601"/>
        </w:trPr>
        <w:tc>
          <w:tcPr>
            <w:tcW w:w="433"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7" w:type="dxa"/>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483AEC" w:rsidRPr="006F470A" w:rsidRDefault="00483AEC" w:rsidP="00C91946">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C91946">
              <w:rPr>
                <w:rFonts w:asciiTheme="minorHAnsi" w:hAnsiTheme="minorHAnsi" w:cstheme="minorHAnsi"/>
                <w:sz w:val="22"/>
                <w:szCs w:val="22"/>
              </w:rPr>
              <w:t>24</w:t>
            </w:r>
            <w:r>
              <w:rPr>
                <w:rFonts w:asciiTheme="minorHAnsi" w:hAnsiTheme="minorHAnsi" w:cstheme="minorHAnsi"/>
                <w:sz w:val="22"/>
                <w:szCs w:val="22"/>
              </w:rPr>
              <w:t>/04/2017</w:t>
            </w:r>
          </w:p>
        </w:tc>
        <w:tc>
          <w:tcPr>
            <w:tcW w:w="1117" w:type="dxa"/>
            <w:gridSpan w:val="2"/>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10:15</w:t>
            </w:r>
          </w:p>
        </w:tc>
        <w:tc>
          <w:tcPr>
            <w:tcW w:w="3244" w:type="dxa"/>
            <w:vAlign w:val="center"/>
          </w:tcPr>
          <w:p w:rsidR="00483AEC" w:rsidRDefault="00483AEC" w:rsidP="00483AEC">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483AEC" w:rsidRDefault="00483AEC" w:rsidP="00483AEC">
            <w:pPr>
              <w:rPr>
                <w:rFonts w:asciiTheme="minorHAnsi" w:hAnsiTheme="minorHAnsi" w:cstheme="minorHAnsi"/>
                <w:color w:val="FF0000"/>
                <w:sz w:val="22"/>
                <w:szCs w:val="22"/>
                <w:lang w:val="es-BO"/>
              </w:rPr>
            </w:pPr>
            <w:r>
              <w:rPr>
                <w:rFonts w:ascii="Calibri" w:hAnsi="Calibri" w:cs="Arial"/>
                <w:sz w:val="22"/>
                <w:szCs w:val="22"/>
              </w:rPr>
              <w:t>La Paz – Bolivia.</w:t>
            </w:r>
          </w:p>
        </w:tc>
      </w:tr>
      <w:tr w:rsidR="00483AEC" w:rsidRPr="006F470A" w:rsidTr="00483AEC">
        <w:trPr>
          <w:trHeight w:val="246"/>
        </w:trPr>
        <w:tc>
          <w:tcPr>
            <w:tcW w:w="433" w:type="dxa"/>
            <w:vAlign w:val="center"/>
          </w:tcPr>
          <w:p w:rsidR="00483AEC" w:rsidRPr="006F470A" w:rsidRDefault="00483AEC" w:rsidP="00483AEC">
            <w:pPr>
              <w:jc w:val="center"/>
              <w:rPr>
                <w:rFonts w:asciiTheme="minorHAnsi" w:hAnsiTheme="minorHAnsi" w:cstheme="minorHAnsi"/>
                <w:sz w:val="22"/>
                <w:szCs w:val="22"/>
              </w:rPr>
            </w:pPr>
          </w:p>
        </w:tc>
        <w:tc>
          <w:tcPr>
            <w:tcW w:w="2967" w:type="dxa"/>
            <w:shd w:val="clear" w:color="auto" w:fill="auto"/>
            <w:vAlign w:val="center"/>
          </w:tcPr>
          <w:p w:rsidR="00483AEC" w:rsidRPr="006F470A" w:rsidRDefault="00483AEC" w:rsidP="00483AEC">
            <w:pPr>
              <w:rPr>
                <w:rFonts w:asciiTheme="minorHAnsi" w:hAnsiTheme="minorHAnsi" w:cstheme="minorHAnsi"/>
                <w:sz w:val="22"/>
                <w:szCs w:val="22"/>
              </w:rPr>
            </w:pPr>
          </w:p>
        </w:tc>
        <w:tc>
          <w:tcPr>
            <w:tcW w:w="1278" w:type="dxa"/>
            <w:shd w:val="clear" w:color="auto" w:fill="auto"/>
            <w:vAlign w:val="center"/>
          </w:tcPr>
          <w:p w:rsidR="00483AEC" w:rsidRPr="006F470A" w:rsidRDefault="00483AEC" w:rsidP="00483AEC">
            <w:pPr>
              <w:rPr>
                <w:rFonts w:asciiTheme="minorHAnsi" w:hAnsiTheme="minorHAnsi" w:cstheme="minorHAnsi"/>
                <w:sz w:val="22"/>
                <w:szCs w:val="22"/>
              </w:rPr>
            </w:pPr>
          </w:p>
        </w:tc>
        <w:tc>
          <w:tcPr>
            <w:tcW w:w="1117" w:type="dxa"/>
            <w:gridSpan w:val="2"/>
            <w:shd w:val="clear" w:color="auto" w:fill="auto"/>
            <w:vAlign w:val="center"/>
          </w:tcPr>
          <w:p w:rsidR="00483AEC" w:rsidRPr="006F470A" w:rsidRDefault="00483AEC" w:rsidP="00483AEC">
            <w:pPr>
              <w:jc w:val="center"/>
              <w:rPr>
                <w:rFonts w:asciiTheme="minorHAnsi" w:hAnsiTheme="minorHAnsi" w:cstheme="minorHAnsi"/>
                <w:sz w:val="22"/>
                <w:szCs w:val="22"/>
              </w:rPr>
            </w:pPr>
          </w:p>
        </w:tc>
        <w:tc>
          <w:tcPr>
            <w:tcW w:w="3244" w:type="dxa"/>
            <w:vAlign w:val="center"/>
          </w:tcPr>
          <w:p w:rsidR="00483AEC" w:rsidRPr="006F470A" w:rsidRDefault="00483AEC" w:rsidP="00483AEC">
            <w:pPr>
              <w:rPr>
                <w:rFonts w:asciiTheme="minorHAnsi" w:hAnsiTheme="minorHAnsi" w:cstheme="minorHAnsi"/>
                <w:color w:val="000000"/>
                <w:sz w:val="22"/>
                <w:szCs w:val="22"/>
                <w:lang w:val="es-BO"/>
              </w:rPr>
            </w:pPr>
          </w:p>
        </w:tc>
      </w:tr>
      <w:tr w:rsidR="00483AEC" w:rsidRPr="006F470A" w:rsidTr="00483AEC">
        <w:trPr>
          <w:trHeight w:val="246"/>
        </w:trPr>
        <w:tc>
          <w:tcPr>
            <w:tcW w:w="433" w:type="dxa"/>
            <w:vAlign w:val="center"/>
          </w:tcPr>
          <w:p w:rsidR="00483AEC" w:rsidRPr="006F470A" w:rsidRDefault="00483AEC" w:rsidP="00483AEC">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7" w:type="dxa"/>
            <w:shd w:val="clear" w:color="auto" w:fill="auto"/>
            <w:vAlign w:val="center"/>
          </w:tcPr>
          <w:p w:rsidR="00483AEC" w:rsidRPr="006F470A" w:rsidRDefault="00483AEC" w:rsidP="00483AEC">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shd w:val="clear" w:color="auto" w:fill="auto"/>
            <w:vAlign w:val="center"/>
          </w:tcPr>
          <w:p w:rsidR="00483AEC" w:rsidRPr="006F470A" w:rsidRDefault="00483AEC" w:rsidP="00C91946">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C91946">
              <w:rPr>
                <w:rFonts w:asciiTheme="minorHAnsi" w:hAnsiTheme="minorHAnsi" w:cstheme="minorHAnsi"/>
                <w:sz w:val="22"/>
                <w:szCs w:val="22"/>
              </w:rPr>
              <w:t>24</w:t>
            </w:r>
            <w:r>
              <w:rPr>
                <w:rFonts w:asciiTheme="minorHAnsi" w:hAnsiTheme="minorHAnsi" w:cstheme="minorHAnsi"/>
                <w:sz w:val="22"/>
                <w:szCs w:val="22"/>
              </w:rPr>
              <w:t>/07/2017</w:t>
            </w:r>
          </w:p>
        </w:tc>
        <w:tc>
          <w:tcPr>
            <w:tcW w:w="3244" w:type="dxa"/>
            <w:vAlign w:val="center"/>
          </w:tcPr>
          <w:p w:rsidR="00483AEC" w:rsidRPr="006F470A" w:rsidRDefault="00483AEC" w:rsidP="00483AEC">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483AEC" w:rsidRPr="006F470A" w:rsidTr="00483AEC">
        <w:trPr>
          <w:trHeight w:val="246"/>
        </w:trPr>
        <w:tc>
          <w:tcPr>
            <w:tcW w:w="433" w:type="dxa"/>
            <w:vAlign w:val="center"/>
          </w:tcPr>
          <w:p w:rsidR="00483AEC" w:rsidRPr="006F470A" w:rsidRDefault="00483AEC" w:rsidP="00483AEC">
            <w:pPr>
              <w:jc w:val="center"/>
              <w:rPr>
                <w:rFonts w:asciiTheme="minorHAnsi" w:hAnsiTheme="minorHAnsi" w:cstheme="minorHAnsi"/>
                <w:sz w:val="22"/>
                <w:szCs w:val="22"/>
              </w:rPr>
            </w:pPr>
          </w:p>
        </w:tc>
        <w:tc>
          <w:tcPr>
            <w:tcW w:w="2967" w:type="dxa"/>
            <w:vAlign w:val="center"/>
          </w:tcPr>
          <w:p w:rsidR="00483AEC" w:rsidRPr="006F470A" w:rsidRDefault="00483AEC" w:rsidP="00483AEC">
            <w:pPr>
              <w:rPr>
                <w:rFonts w:asciiTheme="minorHAnsi" w:hAnsiTheme="minorHAnsi" w:cstheme="minorHAnsi"/>
                <w:sz w:val="22"/>
                <w:szCs w:val="22"/>
              </w:rPr>
            </w:pPr>
          </w:p>
        </w:tc>
        <w:tc>
          <w:tcPr>
            <w:tcW w:w="2395" w:type="dxa"/>
            <w:gridSpan w:val="3"/>
            <w:vAlign w:val="center"/>
          </w:tcPr>
          <w:p w:rsidR="00483AEC" w:rsidRPr="006F470A" w:rsidRDefault="00483AEC" w:rsidP="00483AEC">
            <w:pPr>
              <w:jc w:val="center"/>
              <w:rPr>
                <w:rFonts w:asciiTheme="minorHAnsi" w:hAnsiTheme="minorHAnsi" w:cstheme="minorHAnsi"/>
                <w:sz w:val="22"/>
                <w:szCs w:val="22"/>
              </w:rPr>
            </w:pPr>
          </w:p>
        </w:tc>
        <w:tc>
          <w:tcPr>
            <w:tcW w:w="3244" w:type="dxa"/>
            <w:vAlign w:val="center"/>
          </w:tcPr>
          <w:p w:rsidR="00483AEC" w:rsidRPr="006F470A" w:rsidRDefault="00483AEC" w:rsidP="00483AEC">
            <w:pPr>
              <w:rPr>
                <w:rFonts w:asciiTheme="minorHAnsi" w:hAnsiTheme="minorHAnsi" w:cstheme="minorHAnsi"/>
                <w:color w:val="000000"/>
                <w:sz w:val="22"/>
                <w:szCs w:val="22"/>
                <w:lang w:val="es-BO"/>
              </w:rPr>
            </w:pPr>
          </w:p>
        </w:tc>
      </w:tr>
      <w:tr w:rsidR="00F074F5" w:rsidRPr="006F470A" w:rsidTr="00F074F5">
        <w:trPr>
          <w:trHeight w:val="616"/>
        </w:trPr>
        <w:tc>
          <w:tcPr>
            <w:tcW w:w="433" w:type="dxa"/>
            <w:vAlign w:val="center"/>
          </w:tcPr>
          <w:p w:rsidR="00F074F5" w:rsidRPr="006F470A" w:rsidRDefault="00F074F5" w:rsidP="00483AEC">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7" w:type="dxa"/>
            <w:vAlign w:val="center"/>
          </w:tcPr>
          <w:p w:rsidR="00F074F5" w:rsidRPr="006F470A" w:rsidRDefault="00F074F5" w:rsidP="00483AEC">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9" w:type="dxa"/>
            <w:gridSpan w:val="4"/>
            <w:vAlign w:val="center"/>
          </w:tcPr>
          <w:p w:rsidR="00F074F5" w:rsidRPr="006F470A" w:rsidRDefault="00F074F5" w:rsidP="00483AEC">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Pr>
                <w:rFonts w:asciiTheme="minorHAnsi" w:hAnsiTheme="minorHAnsi" w:cstheme="minorHAnsi"/>
                <w:sz w:val="22"/>
                <w:szCs w:val="22"/>
              </w:rPr>
              <w:t>22</w:t>
            </w:r>
            <w:r w:rsidRPr="001A2050">
              <w:rPr>
                <w:rFonts w:asciiTheme="minorHAnsi" w:hAnsiTheme="minorHAnsi" w:cstheme="minorHAnsi"/>
                <w:sz w:val="22"/>
                <w:szCs w:val="22"/>
              </w:rPr>
              <w:t>/08/2017</w:t>
            </w:r>
          </w:p>
        </w:tc>
      </w:tr>
      <w:tr w:rsidR="00483AEC" w:rsidRPr="006F470A" w:rsidTr="00483AEC">
        <w:trPr>
          <w:trHeight w:val="295"/>
        </w:trPr>
        <w:tc>
          <w:tcPr>
            <w:tcW w:w="433" w:type="dxa"/>
            <w:vAlign w:val="center"/>
          </w:tcPr>
          <w:p w:rsidR="00483AEC" w:rsidRPr="006F470A" w:rsidRDefault="00483AEC" w:rsidP="00483AEC">
            <w:pPr>
              <w:jc w:val="center"/>
              <w:rPr>
                <w:rFonts w:asciiTheme="minorHAnsi" w:hAnsiTheme="minorHAnsi" w:cstheme="minorHAnsi"/>
                <w:sz w:val="22"/>
                <w:szCs w:val="22"/>
              </w:rPr>
            </w:pPr>
          </w:p>
        </w:tc>
        <w:tc>
          <w:tcPr>
            <w:tcW w:w="2967" w:type="dxa"/>
            <w:vAlign w:val="center"/>
          </w:tcPr>
          <w:p w:rsidR="00483AEC" w:rsidRPr="006F470A" w:rsidRDefault="00483AEC" w:rsidP="00483AEC">
            <w:pPr>
              <w:rPr>
                <w:rFonts w:asciiTheme="minorHAnsi" w:hAnsiTheme="minorHAnsi" w:cstheme="minorHAnsi"/>
                <w:sz w:val="22"/>
                <w:szCs w:val="22"/>
              </w:rPr>
            </w:pPr>
          </w:p>
        </w:tc>
        <w:tc>
          <w:tcPr>
            <w:tcW w:w="5639" w:type="dxa"/>
            <w:gridSpan w:val="4"/>
            <w:vAlign w:val="center"/>
          </w:tcPr>
          <w:p w:rsidR="00483AEC" w:rsidRPr="006F470A" w:rsidRDefault="00483AEC" w:rsidP="00483AEC">
            <w:pPr>
              <w:jc w:val="center"/>
              <w:rPr>
                <w:rFonts w:asciiTheme="minorHAnsi" w:hAnsiTheme="minorHAnsi" w:cstheme="minorHAnsi"/>
                <w:sz w:val="22"/>
                <w:szCs w:val="22"/>
              </w:rPr>
            </w:pPr>
          </w:p>
        </w:tc>
      </w:tr>
    </w:tbl>
    <w:p w:rsidR="00103622" w:rsidRDefault="00103622" w:rsidP="00CD7DE0">
      <w:pPr>
        <w:tabs>
          <w:tab w:val="left" w:pos="5691"/>
        </w:tabs>
        <w:rPr>
          <w:rFonts w:asciiTheme="minorHAnsi" w:hAnsiTheme="minorHAnsi" w:cstheme="minorHAnsi"/>
          <w:b/>
          <w:sz w:val="22"/>
          <w:szCs w:val="22"/>
        </w:rPr>
      </w:pPr>
    </w:p>
    <w:p w:rsidR="00483AEC" w:rsidRDefault="00483AEC" w:rsidP="00CD7DE0">
      <w:pPr>
        <w:tabs>
          <w:tab w:val="left" w:pos="5691"/>
        </w:tabs>
        <w:rPr>
          <w:rFonts w:asciiTheme="minorHAnsi" w:hAnsiTheme="minorHAnsi" w:cstheme="minorHAnsi"/>
          <w:b/>
          <w:sz w:val="22"/>
          <w:szCs w:val="22"/>
        </w:rPr>
      </w:pPr>
    </w:p>
    <w:p w:rsidR="00483AEC" w:rsidRDefault="00483AEC"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C91946" w:rsidRPr="006F470A" w:rsidTr="000F525D">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91946" w:rsidRPr="001A2050" w:rsidRDefault="00C91946" w:rsidP="000F525D">
            <w:pPr>
              <w:ind w:left="705"/>
              <w:jc w:val="center"/>
              <w:rPr>
                <w:rFonts w:asciiTheme="minorHAnsi" w:hAnsiTheme="minorHAnsi" w:cstheme="minorHAnsi"/>
                <w:b/>
              </w:rPr>
            </w:pPr>
            <w:r w:rsidRPr="006F470A">
              <w:rPr>
                <w:rFonts w:asciiTheme="minorHAnsi" w:hAnsiTheme="minorHAnsi" w:cstheme="minorHAnsi"/>
                <w:b/>
              </w:rPr>
              <w:t xml:space="preserve">PRECIO REFERENCIAL EN BOLIVIANOS (Bs) </w:t>
            </w:r>
          </w:p>
        </w:tc>
      </w:tr>
      <w:tr w:rsidR="00C91946" w:rsidRPr="006F470A" w:rsidTr="000F525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91946" w:rsidRPr="006F470A" w:rsidRDefault="00C91946" w:rsidP="000F525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91946" w:rsidRPr="006F470A" w:rsidRDefault="00C91946" w:rsidP="000F525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91946" w:rsidRPr="006F470A" w:rsidRDefault="00C91946" w:rsidP="000F525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C91946" w:rsidRPr="006F470A" w:rsidRDefault="00C91946" w:rsidP="000F525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91946" w:rsidRPr="006F470A" w:rsidRDefault="00C91946" w:rsidP="000F525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91946" w:rsidRPr="006F470A" w:rsidRDefault="00C91946" w:rsidP="000F525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C91946" w:rsidRPr="006F470A" w:rsidTr="000F52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91946" w:rsidRPr="006F470A" w:rsidRDefault="00C91946" w:rsidP="000F525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C91946" w:rsidRDefault="00C91946" w:rsidP="000F525D">
            <w:pPr>
              <w:spacing w:before="60" w:after="60"/>
              <w:rPr>
                <w:rFonts w:ascii="Arial" w:hAnsi="Arial" w:cs="Arial"/>
                <w:sz w:val="18"/>
                <w:szCs w:val="18"/>
                <w:lang w:eastAsia="es-ES"/>
              </w:rPr>
            </w:pPr>
            <w:r>
              <w:rPr>
                <w:rFonts w:ascii="Arial" w:hAnsi="Arial" w:cs="Arial"/>
                <w:sz w:val="18"/>
                <w:szCs w:val="18"/>
              </w:rPr>
              <w:t>Tejo o grampa de ajuste rápido de 3” para ANSI 300</w:t>
            </w:r>
          </w:p>
        </w:tc>
        <w:tc>
          <w:tcPr>
            <w:tcW w:w="1190" w:type="dxa"/>
            <w:tcBorders>
              <w:top w:val="nil"/>
              <w:left w:val="nil"/>
              <w:bottom w:val="single" w:sz="8" w:space="0" w:color="auto"/>
              <w:right w:val="single" w:sz="4" w:space="0" w:color="auto"/>
            </w:tcBorders>
            <w:shd w:val="clear" w:color="auto" w:fill="auto"/>
            <w:noWrap/>
            <w:vAlign w:val="center"/>
          </w:tcPr>
          <w:p w:rsidR="00C91946" w:rsidRDefault="00C91946" w:rsidP="000F525D">
            <w:pPr>
              <w:jc w:val="center"/>
              <w:rPr>
                <w:rFonts w:ascii="Arial" w:hAnsi="Arial" w:cs="Arial"/>
                <w:sz w:val="18"/>
                <w:szCs w:val="18"/>
              </w:rPr>
            </w:pPr>
            <w:r>
              <w:rPr>
                <w:rFonts w:ascii="Arial" w:hAnsi="Arial" w:cs="Arial"/>
                <w:sz w:val="18"/>
                <w:szCs w:val="18"/>
              </w:rPr>
              <w:t>2</w:t>
            </w:r>
          </w:p>
        </w:tc>
        <w:tc>
          <w:tcPr>
            <w:tcW w:w="1113" w:type="dxa"/>
            <w:tcBorders>
              <w:top w:val="nil"/>
              <w:left w:val="single" w:sz="4" w:space="0" w:color="auto"/>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Pieza</w:t>
            </w:r>
          </w:p>
        </w:tc>
        <w:tc>
          <w:tcPr>
            <w:tcW w:w="1322" w:type="dxa"/>
            <w:tcBorders>
              <w:top w:val="nil"/>
              <w:left w:val="nil"/>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26.450,85</w:t>
            </w:r>
          </w:p>
        </w:tc>
        <w:tc>
          <w:tcPr>
            <w:tcW w:w="1772" w:type="dxa"/>
            <w:tcBorders>
              <w:top w:val="nil"/>
              <w:left w:val="nil"/>
              <w:bottom w:val="single" w:sz="8" w:space="0" w:color="auto"/>
              <w:right w:val="single" w:sz="8" w:space="0" w:color="auto"/>
            </w:tcBorders>
            <w:shd w:val="clear" w:color="auto" w:fill="auto"/>
            <w:noWrap/>
            <w:vAlign w:val="center"/>
          </w:tcPr>
          <w:p w:rsidR="00C91946" w:rsidRDefault="00C91946" w:rsidP="000F525D">
            <w:pPr>
              <w:jc w:val="right"/>
              <w:rPr>
                <w:rFonts w:ascii="Arial" w:hAnsi="Arial" w:cs="Arial"/>
                <w:sz w:val="18"/>
                <w:szCs w:val="18"/>
              </w:rPr>
            </w:pPr>
            <w:r>
              <w:rPr>
                <w:rFonts w:ascii="Arial" w:hAnsi="Arial" w:cs="Arial"/>
                <w:sz w:val="18"/>
                <w:szCs w:val="18"/>
              </w:rPr>
              <w:t>52.901,70</w:t>
            </w:r>
          </w:p>
        </w:tc>
      </w:tr>
      <w:tr w:rsidR="00C91946" w:rsidRPr="006F470A" w:rsidTr="000F52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91946" w:rsidRPr="006F470A" w:rsidRDefault="00C91946" w:rsidP="000F525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C91946" w:rsidRDefault="00C91946" w:rsidP="000F525D">
            <w:pPr>
              <w:rPr>
                <w:rFonts w:ascii="Arial" w:hAnsi="Arial" w:cs="Arial"/>
                <w:sz w:val="18"/>
                <w:szCs w:val="18"/>
              </w:rPr>
            </w:pPr>
            <w:r>
              <w:rPr>
                <w:rFonts w:ascii="Arial" w:hAnsi="Arial" w:cs="Arial"/>
                <w:sz w:val="18"/>
                <w:szCs w:val="18"/>
              </w:rPr>
              <w:t>Tejo o grampa de ajuste rápido de 4” para ANSI 300</w:t>
            </w:r>
          </w:p>
        </w:tc>
        <w:tc>
          <w:tcPr>
            <w:tcW w:w="1190" w:type="dxa"/>
            <w:tcBorders>
              <w:top w:val="nil"/>
              <w:left w:val="nil"/>
              <w:bottom w:val="single" w:sz="8" w:space="0" w:color="auto"/>
              <w:right w:val="single" w:sz="4" w:space="0" w:color="auto"/>
            </w:tcBorders>
            <w:shd w:val="clear" w:color="auto" w:fill="auto"/>
            <w:noWrap/>
            <w:vAlign w:val="center"/>
          </w:tcPr>
          <w:p w:rsidR="00C91946" w:rsidRDefault="00C91946" w:rsidP="000F525D">
            <w:pPr>
              <w:jc w:val="center"/>
              <w:rPr>
                <w:rFonts w:ascii="Arial" w:hAnsi="Arial" w:cs="Arial"/>
                <w:sz w:val="18"/>
                <w:szCs w:val="18"/>
              </w:rPr>
            </w:pPr>
            <w:r>
              <w:rPr>
                <w:rFonts w:ascii="Arial" w:hAnsi="Arial" w:cs="Arial"/>
                <w:sz w:val="18"/>
                <w:szCs w:val="18"/>
              </w:rPr>
              <w:t>5</w:t>
            </w:r>
          </w:p>
        </w:tc>
        <w:tc>
          <w:tcPr>
            <w:tcW w:w="1113" w:type="dxa"/>
            <w:tcBorders>
              <w:top w:val="nil"/>
              <w:left w:val="single" w:sz="4" w:space="0" w:color="auto"/>
              <w:bottom w:val="single" w:sz="8" w:space="0" w:color="auto"/>
              <w:right w:val="single" w:sz="8" w:space="0" w:color="auto"/>
            </w:tcBorders>
            <w:shd w:val="clear" w:color="auto" w:fill="auto"/>
            <w:vAlign w:val="center"/>
          </w:tcPr>
          <w:p w:rsidR="00C91946" w:rsidRDefault="00C91946" w:rsidP="000F525D">
            <w:pPr>
              <w:jc w:val="center"/>
              <w:rPr>
                <w:sz w:val="24"/>
                <w:szCs w:val="24"/>
              </w:rPr>
            </w:pPr>
            <w:r>
              <w:rPr>
                <w:rFonts w:ascii="Arial" w:hAnsi="Arial" w:cs="Arial"/>
                <w:sz w:val="18"/>
                <w:szCs w:val="18"/>
              </w:rPr>
              <w:t>Pieza</w:t>
            </w:r>
          </w:p>
        </w:tc>
        <w:tc>
          <w:tcPr>
            <w:tcW w:w="1322" w:type="dxa"/>
            <w:tcBorders>
              <w:top w:val="nil"/>
              <w:left w:val="nil"/>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29.955,35</w:t>
            </w:r>
          </w:p>
        </w:tc>
        <w:tc>
          <w:tcPr>
            <w:tcW w:w="1772" w:type="dxa"/>
            <w:tcBorders>
              <w:top w:val="nil"/>
              <w:left w:val="nil"/>
              <w:bottom w:val="single" w:sz="8" w:space="0" w:color="auto"/>
              <w:right w:val="single" w:sz="8" w:space="0" w:color="auto"/>
            </w:tcBorders>
            <w:shd w:val="clear" w:color="auto" w:fill="auto"/>
            <w:noWrap/>
            <w:vAlign w:val="center"/>
          </w:tcPr>
          <w:p w:rsidR="00C91946" w:rsidRDefault="00C91946" w:rsidP="000F525D">
            <w:pPr>
              <w:jc w:val="right"/>
              <w:rPr>
                <w:rFonts w:ascii="Arial" w:hAnsi="Arial" w:cs="Arial"/>
                <w:sz w:val="18"/>
                <w:szCs w:val="18"/>
              </w:rPr>
            </w:pPr>
            <w:r>
              <w:rPr>
                <w:rFonts w:ascii="Arial" w:hAnsi="Arial" w:cs="Arial"/>
                <w:sz w:val="18"/>
                <w:szCs w:val="18"/>
              </w:rPr>
              <w:t>149.776,75</w:t>
            </w:r>
          </w:p>
        </w:tc>
      </w:tr>
      <w:tr w:rsidR="00C91946" w:rsidRPr="006F470A" w:rsidTr="000F52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91946" w:rsidRPr="006F470A" w:rsidRDefault="00C91946" w:rsidP="000F525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rsidR="00C91946" w:rsidRDefault="00C91946" w:rsidP="000F525D">
            <w:pPr>
              <w:rPr>
                <w:rFonts w:ascii="Arial" w:hAnsi="Arial" w:cs="Arial"/>
                <w:sz w:val="18"/>
                <w:szCs w:val="18"/>
              </w:rPr>
            </w:pPr>
            <w:r>
              <w:rPr>
                <w:rFonts w:ascii="Arial" w:hAnsi="Arial" w:cs="Arial"/>
                <w:sz w:val="18"/>
                <w:szCs w:val="18"/>
              </w:rPr>
              <w:t>Tejo o grampa de ajuste rápido de 6” para ANSI 300</w:t>
            </w:r>
          </w:p>
        </w:tc>
        <w:tc>
          <w:tcPr>
            <w:tcW w:w="1190" w:type="dxa"/>
            <w:tcBorders>
              <w:top w:val="nil"/>
              <w:left w:val="nil"/>
              <w:bottom w:val="single" w:sz="8" w:space="0" w:color="auto"/>
              <w:right w:val="single" w:sz="4" w:space="0" w:color="auto"/>
            </w:tcBorders>
            <w:shd w:val="clear" w:color="auto" w:fill="auto"/>
            <w:noWrap/>
            <w:vAlign w:val="center"/>
          </w:tcPr>
          <w:p w:rsidR="00C91946" w:rsidRDefault="00C91946" w:rsidP="000F525D">
            <w:pPr>
              <w:jc w:val="center"/>
              <w:rPr>
                <w:rFonts w:ascii="Arial" w:hAnsi="Arial" w:cs="Arial"/>
                <w:sz w:val="18"/>
                <w:szCs w:val="18"/>
              </w:rPr>
            </w:pPr>
            <w:r>
              <w:rPr>
                <w:rFonts w:ascii="Arial" w:hAnsi="Arial" w:cs="Arial"/>
                <w:sz w:val="18"/>
                <w:szCs w:val="18"/>
              </w:rPr>
              <w:t>7</w:t>
            </w:r>
          </w:p>
        </w:tc>
        <w:tc>
          <w:tcPr>
            <w:tcW w:w="1113" w:type="dxa"/>
            <w:tcBorders>
              <w:top w:val="nil"/>
              <w:left w:val="single" w:sz="4" w:space="0" w:color="auto"/>
              <w:bottom w:val="single" w:sz="8" w:space="0" w:color="auto"/>
              <w:right w:val="single" w:sz="8" w:space="0" w:color="auto"/>
            </w:tcBorders>
            <w:shd w:val="clear" w:color="auto" w:fill="auto"/>
            <w:vAlign w:val="center"/>
          </w:tcPr>
          <w:p w:rsidR="00C91946" w:rsidRDefault="00C91946" w:rsidP="000F525D">
            <w:pPr>
              <w:jc w:val="center"/>
              <w:rPr>
                <w:sz w:val="24"/>
                <w:szCs w:val="24"/>
              </w:rPr>
            </w:pPr>
            <w:r>
              <w:rPr>
                <w:rFonts w:ascii="Arial" w:hAnsi="Arial" w:cs="Arial"/>
                <w:sz w:val="18"/>
                <w:szCs w:val="18"/>
              </w:rPr>
              <w:t>Pieza</w:t>
            </w:r>
          </w:p>
        </w:tc>
        <w:tc>
          <w:tcPr>
            <w:tcW w:w="1322" w:type="dxa"/>
            <w:tcBorders>
              <w:top w:val="nil"/>
              <w:left w:val="nil"/>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35.462,52</w:t>
            </w:r>
          </w:p>
        </w:tc>
        <w:tc>
          <w:tcPr>
            <w:tcW w:w="1772" w:type="dxa"/>
            <w:tcBorders>
              <w:top w:val="nil"/>
              <w:left w:val="nil"/>
              <w:bottom w:val="single" w:sz="8" w:space="0" w:color="auto"/>
              <w:right w:val="single" w:sz="8" w:space="0" w:color="auto"/>
            </w:tcBorders>
            <w:shd w:val="clear" w:color="auto" w:fill="auto"/>
            <w:noWrap/>
            <w:vAlign w:val="center"/>
          </w:tcPr>
          <w:p w:rsidR="00C91946" w:rsidRDefault="00C91946" w:rsidP="000F525D">
            <w:pPr>
              <w:jc w:val="right"/>
              <w:rPr>
                <w:rFonts w:ascii="Arial" w:hAnsi="Arial" w:cs="Arial"/>
                <w:sz w:val="18"/>
                <w:szCs w:val="18"/>
              </w:rPr>
            </w:pPr>
            <w:r>
              <w:rPr>
                <w:rFonts w:ascii="Arial" w:hAnsi="Arial" w:cs="Arial"/>
                <w:sz w:val="18"/>
                <w:szCs w:val="18"/>
              </w:rPr>
              <w:t>248.237,64</w:t>
            </w:r>
          </w:p>
        </w:tc>
      </w:tr>
      <w:tr w:rsidR="00C91946" w:rsidRPr="006F470A" w:rsidTr="000F52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91946" w:rsidRPr="006F470A" w:rsidRDefault="00C91946" w:rsidP="000F525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rsidR="00C91946" w:rsidRDefault="00C91946" w:rsidP="000F525D">
            <w:pPr>
              <w:rPr>
                <w:rFonts w:ascii="Arial" w:hAnsi="Arial" w:cs="Arial"/>
                <w:sz w:val="18"/>
                <w:szCs w:val="18"/>
              </w:rPr>
            </w:pPr>
            <w:r>
              <w:rPr>
                <w:rFonts w:ascii="Arial" w:hAnsi="Arial" w:cs="Arial"/>
                <w:sz w:val="18"/>
                <w:szCs w:val="18"/>
              </w:rPr>
              <w:t>Tejo o grampa de ajuste rápido de 8” para ANSI 300</w:t>
            </w:r>
          </w:p>
        </w:tc>
        <w:tc>
          <w:tcPr>
            <w:tcW w:w="1190" w:type="dxa"/>
            <w:tcBorders>
              <w:top w:val="nil"/>
              <w:left w:val="nil"/>
              <w:bottom w:val="single" w:sz="8" w:space="0" w:color="auto"/>
              <w:right w:val="single" w:sz="4" w:space="0" w:color="auto"/>
            </w:tcBorders>
            <w:shd w:val="clear" w:color="auto" w:fill="auto"/>
            <w:noWrap/>
            <w:vAlign w:val="center"/>
          </w:tcPr>
          <w:p w:rsidR="00C91946" w:rsidRDefault="00C91946" w:rsidP="000F525D">
            <w:pPr>
              <w:jc w:val="center"/>
              <w:rPr>
                <w:rFonts w:ascii="Arial" w:hAnsi="Arial" w:cs="Arial"/>
                <w:sz w:val="18"/>
                <w:szCs w:val="18"/>
              </w:rPr>
            </w:pPr>
            <w:r>
              <w:rPr>
                <w:rFonts w:ascii="Arial" w:hAnsi="Arial" w:cs="Arial"/>
                <w:sz w:val="18"/>
                <w:szCs w:val="18"/>
              </w:rPr>
              <w:t>2</w:t>
            </w:r>
          </w:p>
        </w:tc>
        <w:tc>
          <w:tcPr>
            <w:tcW w:w="1113" w:type="dxa"/>
            <w:tcBorders>
              <w:top w:val="nil"/>
              <w:left w:val="single" w:sz="4" w:space="0" w:color="auto"/>
              <w:bottom w:val="single" w:sz="8" w:space="0" w:color="auto"/>
              <w:right w:val="single" w:sz="8" w:space="0" w:color="auto"/>
            </w:tcBorders>
            <w:shd w:val="clear" w:color="auto" w:fill="auto"/>
            <w:vAlign w:val="center"/>
          </w:tcPr>
          <w:p w:rsidR="00C91946" w:rsidRDefault="00C91946" w:rsidP="000F525D">
            <w:pPr>
              <w:jc w:val="center"/>
              <w:rPr>
                <w:sz w:val="24"/>
                <w:szCs w:val="24"/>
              </w:rPr>
            </w:pPr>
            <w:r>
              <w:rPr>
                <w:rFonts w:ascii="Arial" w:hAnsi="Arial" w:cs="Arial"/>
                <w:sz w:val="18"/>
                <w:szCs w:val="18"/>
              </w:rPr>
              <w:t>Pieza</w:t>
            </w:r>
          </w:p>
        </w:tc>
        <w:tc>
          <w:tcPr>
            <w:tcW w:w="1322" w:type="dxa"/>
            <w:tcBorders>
              <w:top w:val="nil"/>
              <w:left w:val="nil"/>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42.221,24</w:t>
            </w:r>
          </w:p>
        </w:tc>
        <w:tc>
          <w:tcPr>
            <w:tcW w:w="1772" w:type="dxa"/>
            <w:tcBorders>
              <w:top w:val="nil"/>
              <w:left w:val="nil"/>
              <w:bottom w:val="single" w:sz="8" w:space="0" w:color="auto"/>
              <w:right w:val="single" w:sz="8" w:space="0" w:color="auto"/>
            </w:tcBorders>
            <w:shd w:val="clear" w:color="auto" w:fill="auto"/>
            <w:noWrap/>
            <w:vAlign w:val="center"/>
          </w:tcPr>
          <w:p w:rsidR="00C91946" w:rsidRDefault="00C91946" w:rsidP="000F525D">
            <w:pPr>
              <w:jc w:val="right"/>
              <w:rPr>
                <w:rFonts w:ascii="Arial" w:hAnsi="Arial" w:cs="Arial"/>
                <w:sz w:val="18"/>
                <w:szCs w:val="18"/>
              </w:rPr>
            </w:pPr>
            <w:r>
              <w:rPr>
                <w:rFonts w:ascii="Arial" w:hAnsi="Arial" w:cs="Arial"/>
                <w:sz w:val="18"/>
                <w:szCs w:val="18"/>
              </w:rPr>
              <w:t>84.442,48</w:t>
            </w:r>
          </w:p>
        </w:tc>
      </w:tr>
      <w:tr w:rsidR="00C91946" w:rsidRPr="006F470A" w:rsidTr="000F52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91946" w:rsidRPr="006F470A" w:rsidRDefault="00C91946" w:rsidP="000F525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rsidR="00C91946" w:rsidRDefault="00C91946" w:rsidP="000F525D">
            <w:pPr>
              <w:rPr>
                <w:rFonts w:ascii="Arial" w:hAnsi="Arial" w:cs="Arial"/>
                <w:sz w:val="18"/>
                <w:szCs w:val="18"/>
              </w:rPr>
            </w:pPr>
            <w:r>
              <w:rPr>
                <w:rFonts w:ascii="Arial" w:hAnsi="Arial" w:cs="Arial"/>
                <w:sz w:val="18"/>
                <w:szCs w:val="18"/>
              </w:rPr>
              <w:t>Certificación hidrostática</w:t>
            </w:r>
          </w:p>
        </w:tc>
        <w:tc>
          <w:tcPr>
            <w:tcW w:w="1190" w:type="dxa"/>
            <w:tcBorders>
              <w:top w:val="nil"/>
              <w:left w:val="nil"/>
              <w:bottom w:val="single" w:sz="8" w:space="0" w:color="auto"/>
              <w:right w:val="single" w:sz="4" w:space="0" w:color="auto"/>
            </w:tcBorders>
            <w:shd w:val="clear" w:color="auto" w:fill="auto"/>
            <w:noWrap/>
            <w:vAlign w:val="center"/>
          </w:tcPr>
          <w:p w:rsidR="00C91946" w:rsidRDefault="00C91946" w:rsidP="000F525D">
            <w:pPr>
              <w:jc w:val="center"/>
              <w:rPr>
                <w:rFonts w:ascii="Arial" w:hAnsi="Arial" w:cs="Arial"/>
                <w:sz w:val="18"/>
                <w:szCs w:val="18"/>
              </w:rPr>
            </w:pPr>
            <w:r>
              <w:rPr>
                <w:rFonts w:ascii="Arial" w:hAnsi="Arial" w:cs="Arial"/>
                <w:sz w:val="18"/>
                <w:szCs w:val="18"/>
              </w:rPr>
              <w:t>1</w:t>
            </w:r>
          </w:p>
        </w:tc>
        <w:tc>
          <w:tcPr>
            <w:tcW w:w="1113" w:type="dxa"/>
            <w:tcBorders>
              <w:top w:val="nil"/>
              <w:left w:val="single" w:sz="4" w:space="0" w:color="auto"/>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Pieza</w:t>
            </w:r>
          </w:p>
        </w:tc>
        <w:tc>
          <w:tcPr>
            <w:tcW w:w="1322" w:type="dxa"/>
            <w:tcBorders>
              <w:top w:val="nil"/>
              <w:left w:val="nil"/>
              <w:bottom w:val="single" w:sz="8" w:space="0" w:color="auto"/>
              <w:right w:val="single" w:sz="8" w:space="0" w:color="auto"/>
            </w:tcBorders>
            <w:shd w:val="clear" w:color="auto" w:fill="auto"/>
            <w:vAlign w:val="center"/>
          </w:tcPr>
          <w:p w:rsidR="00C91946" w:rsidRDefault="00C91946" w:rsidP="000F525D">
            <w:pPr>
              <w:jc w:val="center"/>
              <w:rPr>
                <w:rFonts w:ascii="Arial" w:hAnsi="Arial" w:cs="Arial"/>
                <w:sz w:val="18"/>
                <w:szCs w:val="18"/>
              </w:rPr>
            </w:pPr>
            <w:r>
              <w:rPr>
                <w:rFonts w:ascii="Arial" w:hAnsi="Arial" w:cs="Arial"/>
                <w:sz w:val="18"/>
                <w:szCs w:val="18"/>
              </w:rPr>
              <w:t>6.347,52</w:t>
            </w:r>
          </w:p>
        </w:tc>
        <w:tc>
          <w:tcPr>
            <w:tcW w:w="1772" w:type="dxa"/>
            <w:tcBorders>
              <w:top w:val="nil"/>
              <w:left w:val="nil"/>
              <w:bottom w:val="single" w:sz="8" w:space="0" w:color="auto"/>
              <w:right w:val="single" w:sz="8" w:space="0" w:color="auto"/>
            </w:tcBorders>
            <w:shd w:val="clear" w:color="auto" w:fill="auto"/>
            <w:noWrap/>
            <w:vAlign w:val="center"/>
          </w:tcPr>
          <w:p w:rsidR="00C91946" w:rsidRDefault="00C91946" w:rsidP="000F525D">
            <w:pPr>
              <w:jc w:val="right"/>
              <w:rPr>
                <w:rFonts w:ascii="Arial" w:hAnsi="Arial" w:cs="Arial"/>
                <w:sz w:val="18"/>
                <w:szCs w:val="18"/>
              </w:rPr>
            </w:pPr>
            <w:r>
              <w:rPr>
                <w:rFonts w:ascii="Arial" w:hAnsi="Arial" w:cs="Arial"/>
                <w:sz w:val="18"/>
                <w:szCs w:val="18"/>
              </w:rPr>
              <w:t>6.347,52</w:t>
            </w:r>
          </w:p>
        </w:tc>
      </w:tr>
      <w:tr w:rsidR="00C91946" w:rsidRPr="006F470A" w:rsidTr="000F525D">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91946" w:rsidRPr="006F470A" w:rsidRDefault="00C91946" w:rsidP="000F525D">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91946" w:rsidRPr="008D15F7" w:rsidRDefault="00C91946" w:rsidP="000F525D">
            <w:pPr>
              <w:jc w:val="right"/>
              <w:rPr>
                <w:rFonts w:asciiTheme="minorHAnsi" w:hAnsiTheme="minorHAnsi" w:cstheme="minorHAnsi"/>
                <w:b/>
                <w:color w:val="000000"/>
                <w:lang w:val="es-BO" w:eastAsia="es-BO"/>
              </w:rPr>
            </w:pPr>
            <w:r w:rsidRPr="008D15F7">
              <w:rPr>
                <w:rFonts w:ascii="Arial" w:hAnsi="Arial" w:cs="Arial"/>
                <w:b/>
                <w:sz w:val="18"/>
                <w:szCs w:val="18"/>
              </w:rPr>
              <w:t>541.706,09</w:t>
            </w:r>
          </w:p>
        </w:tc>
      </w:tr>
    </w:tbl>
    <w:p w:rsidR="00C91946" w:rsidRDefault="00C91946" w:rsidP="00CD7DE0">
      <w:pPr>
        <w:tabs>
          <w:tab w:val="left" w:pos="5691"/>
        </w:tabs>
        <w:rPr>
          <w:rFonts w:asciiTheme="minorHAnsi" w:hAnsiTheme="minorHAnsi" w:cstheme="minorHAnsi"/>
          <w:b/>
          <w:sz w:val="22"/>
          <w:szCs w:val="22"/>
        </w:rPr>
      </w:pPr>
    </w:p>
    <w:p w:rsidR="00483AEC" w:rsidRDefault="00483AEC" w:rsidP="00CD7DE0">
      <w:pPr>
        <w:tabs>
          <w:tab w:val="left" w:pos="5691"/>
        </w:tabs>
        <w:rPr>
          <w:rFonts w:asciiTheme="minorHAnsi" w:hAnsiTheme="minorHAnsi" w:cstheme="minorHAnsi"/>
          <w:b/>
          <w:sz w:val="22"/>
          <w:szCs w:val="22"/>
        </w:rPr>
      </w:pPr>
    </w:p>
    <w:p w:rsidR="00C91946" w:rsidRDefault="00C91946" w:rsidP="00CD7DE0">
      <w:pPr>
        <w:tabs>
          <w:tab w:val="left" w:pos="5691"/>
        </w:tabs>
        <w:rPr>
          <w:rFonts w:asciiTheme="minorHAnsi" w:hAnsiTheme="minorHAnsi" w:cstheme="minorHAnsi"/>
          <w:b/>
          <w:sz w:val="22"/>
          <w:szCs w:val="22"/>
        </w:rPr>
      </w:pPr>
    </w:p>
    <w:p w:rsidR="00C91946" w:rsidRDefault="00C91946" w:rsidP="00CD7DE0">
      <w:pPr>
        <w:tabs>
          <w:tab w:val="left" w:pos="5691"/>
        </w:tabs>
        <w:rPr>
          <w:rFonts w:asciiTheme="minorHAnsi" w:hAnsiTheme="minorHAnsi" w:cstheme="minorHAnsi"/>
          <w:b/>
          <w:sz w:val="22"/>
          <w:szCs w:val="22"/>
        </w:rPr>
      </w:pPr>
    </w:p>
    <w:p w:rsidR="00C91946" w:rsidRPr="006F470A" w:rsidRDefault="00C91946" w:rsidP="00CD7DE0">
      <w:pPr>
        <w:tabs>
          <w:tab w:val="left" w:pos="5691"/>
        </w:tabs>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Default="00C91946" w:rsidP="00B37050">
      <w:pPr>
        <w:jc w:val="center"/>
        <w:rPr>
          <w:rFonts w:asciiTheme="minorHAnsi" w:hAnsiTheme="minorHAnsi" w:cstheme="minorHAnsi"/>
          <w:b/>
          <w:sz w:val="22"/>
          <w:szCs w:val="22"/>
        </w:rPr>
      </w:pPr>
    </w:p>
    <w:p w:rsidR="00C91946" w:rsidRPr="006F470A" w:rsidRDefault="00C91946"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1A137B">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1A137B">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1A137B">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1A137B">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1A137B">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1A137B">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1A137B">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1A137B">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A137B">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1A137B">
      <w:pPr>
        <w:pStyle w:val="Sinespaciado4"/>
        <w:numPr>
          <w:ilvl w:val="0"/>
          <w:numId w:val="33"/>
        </w:numPr>
        <w:ind w:left="851"/>
        <w:jc w:val="both"/>
      </w:pPr>
      <w:r w:rsidRPr="006F470A">
        <w:t>Que tengan sentencia ejecutoriada, con impedimento para ejercer el comercio.</w:t>
      </w:r>
    </w:p>
    <w:p w:rsidR="006A773C" w:rsidRPr="006F470A" w:rsidRDefault="006A773C" w:rsidP="001A137B">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A137B">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1A137B">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A137B">
      <w:pPr>
        <w:pStyle w:val="Sinespaciado4"/>
        <w:numPr>
          <w:ilvl w:val="0"/>
          <w:numId w:val="33"/>
        </w:numPr>
        <w:ind w:left="851"/>
        <w:jc w:val="both"/>
      </w:pPr>
      <w:r w:rsidRPr="006F470A">
        <w:t>Que hubiesen declarado su disolución o quiebra.</w:t>
      </w:r>
    </w:p>
    <w:p w:rsidR="006A773C" w:rsidRPr="006F470A" w:rsidRDefault="006A773C" w:rsidP="001A137B">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1A137B">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A137B">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A137B">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A137B">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A137B">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A137B">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1A137B">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1A137B">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1A137B">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1A137B">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1A137B">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1A137B">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1A137B">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1A137B">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A137B">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A137B">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A137B">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A72EED"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000E33F0"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A137B">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1A137B">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C91946" w:rsidRDefault="00C91946" w:rsidP="003A1C43">
      <w:pPr>
        <w:ind w:left="426"/>
        <w:jc w:val="both"/>
        <w:rPr>
          <w:rFonts w:asciiTheme="minorHAnsi" w:hAnsiTheme="minorHAnsi" w:cstheme="minorHAnsi"/>
          <w:sz w:val="22"/>
          <w:szCs w:val="22"/>
        </w:rPr>
      </w:pPr>
    </w:p>
    <w:p w:rsidR="00C91946" w:rsidRDefault="00C91946" w:rsidP="003A1C43">
      <w:pPr>
        <w:ind w:left="426"/>
        <w:jc w:val="both"/>
        <w:rPr>
          <w:rFonts w:asciiTheme="minorHAnsi" w:hAnsiTheme="minorHAnsi" w:cstheme="minorHAnsi"/>
          <w:sz w:val="22"/>
          <w:szCs w:val="22"/>
        </w:rPr>
      </w:pPr>
    </w:p>
    <w:p w:rsidR="00C91946" w:rsidRDefault="00C91946" w:rsidP="003A1C43">
      <w:pPr>
        <w:ind w:left="426"/>
        <w:jc w:val="both"/>
        <w:rPr>
          <w:rFonts w:asciiTheme="minorHAnsi" w:hAnsiTheme="minorHAnsi" w:cstheme="minorHAnsi"/>
          <w:sz w:val="22"/>
          <w:szCs w:val="22"/>
        </w:rPr>
      </w:pPr>
    </w:p>
    <w:p w:rsidR="00C91946" w:rsidRPr="006F470A" w:rsidRDefault="00C91946" w:rsidP="003A1C43">
      <w:pPr>
        <w:ind w:left="426"/>
        <w:jc w:val="both"/>
        <w:rPr>
          <w:rFonts w:asciiTheme="minorHAnsi" w:hAnsiTheme="minorHAnsi" w:cstheme="minorHAnsi"/>
          <w:sz w:val="22"/>
          <w:szCs w:val="22"/>
        </w:rPr>
      </w:pP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1A137B">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1A137B">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1A137B">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1A137B">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1A137B">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1A137B">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1A137B">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1A137B">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1A137B">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A137B">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A137B">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1A137B">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1A137B">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1A137B">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1A137B">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1A137B">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1A137B">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1A137B">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1A137B">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Default="002D415C" w:rsidP="00775867">
      <w:pPr>
        <w:jc w:val="center"/>
        <w:rPr>
          <w:rFonts w:asciiTheme="minorHAnsi" w:hAnsiTheme="minorHAnsi" w:cstheme="minorHAnsi"/>
          <w:b/>
          <w:sz w:val="22"/>
          <w:szCs w:val="22"/>
        </w:rPr>
      </w:pPr>
    </w:p>
    <w:p w:rsidR="002D415C" w:rsidRPr="006F470A" w:rsidRDefault="002D415C"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A137B">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A137B">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A137B">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1A137B">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1A137B">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1A137B">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1A137B">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1A137B">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1A137B">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1A137B">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1A137B">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1A137B">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1A137B">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1A137B">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1A137B">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1A137B">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1A137B">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1A137B">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1A137B">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1A137B">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1A137B">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2D415C" w:rsidRDefault="002D415C"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2D415C" w:rsidRPr="006F470A" w:rsidTr="000F525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D415C" w:rsidRPr="006F470A" w:rsidRDefault="002D415C" w:rsidP="000F525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415C" w:rsidRPr="006F470A" w:rsidRDefault="002D415C" w:rsidP="000F525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415C" w:rsidRPr="006F470A" w:rsidRDefault="002D415C" w:rsidP="000F525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415C" w:rsidRPr="006F470A" w:rsidRDefault="002D415C" w:rsidP="000F525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415C" w:rsidRPr="006F470A" w:rsidRDefault="002D415C" w:rsidP="000F525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D415C" w:rsidRPr="006F470A" w:rsidRDefault="002D415C" w:rsidP="000F525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D415C" w:rsidRPr="006F470A" w:rsidTr="000F525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415C" w:rsidRPr="006F470A" w:rsidRDefault="002D415C" w:rsidP="000F525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spacing w:before="60" w:after="60"/>
              <w:rPr>
                <w:rFonts w:ascii="Arial" w:hAnsi="Arial" w:cs="Arial"/>
                <w:sz w:val="18"/>
                <w:szCs w:val="18"/>
                <w:lang w:eastAsia="es-ES"/>
              </w:rPr>
            </w:pPr>
            <w:r>
              <w:rPr>
                <w:rFonts w:ascii="Arial" w:hAnsi="Arial" w:cs="Arial"/>
                <w:sz w:val="18"/>
                <w:szCs w:val="18"/>
              </w:rPr>
              <w:t>Tejo o grampa de ajuste rápido de 3” para ANSI 300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p>
        </w:tc>
        <w:tc>
          <w:tcPr>
            <w:tcW w:w="1553" w:type="dxa"/>
            <w:tcBorders>
              <w:top w:val="single" w:sz="12" w:space="0" w:color="auto"/>
              <w:left w:val="single" w:sz="4" w:space="0" w:color="auto"/>
              <w:bottom w:val="single" w:sz="4" w:space="0" w:color="auto"/>
            </w:tcBorders>
            <w:shd w:val="clear" w:color="auto" w:fill="FFFFFF"/>
            <w:vAlign w:val="center"/>
          </w:tcPr>
          <w:p w:rsidR="002D415C" w:rsidRPr="006F470A" w:rsidRDefault="002D415C" w:rsidP="000F525D">
            <w:pPr>
              <w:jc w:val="center"/>
              <w:rPr>
                <w:rFonts w:asciiTheme="minorHAnsi" w:hAnsiTheme="minorHAnsi" w:cstheme="minorHAnsi"/>
                <w:sz w:val="22"/>
                <w:szCs w:val="22"/>
                <w:lang w:val="es-BO"/>
              </w:rPr>
            </w:pPr>
          </w:p>
        </w:tc>
      </w:tr>
      <w:tr w:rsidR="002D415C" w:rsidRPr="006F470A" w:rsidTr="000F52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415C" w:rsidRPr="006F470A" w:rsidRDefault="002D415C" w:rsidP="000F525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rPr>
                <w:rFonts w:ascii="Arial" w:hAnsi="Arial" w:cs="Arial"/>
                <w:sz w:val="18"/>
                <w:szCs w:val="18"/>
              </w:rPr>
            </w:pPr>
            <w:r>
              <w:rPr>
                <w:rFonts w:ascii="Arial" w:hAnsi="Arial" w:cs="Arial"/>
                <w:sz w:val="18"/>
                <w:szCs w:val="18"/>
              </w:rPr>
              <w:t>Tejo o grampa de ajuste rápido de 4” para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sz w:val="24"/>
                <w:szCs w:val="24"/>
              </w:rPr>
            </w:pPr>
            <w:r>
              <w:rPr>
                <w:rFonts w:ascii="Arial" w:hAnsi="Arial" w:cs="Arial"/>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sz w:val="24"/>
                <w:szCs w:val="24"/>
              </w:rPr>
            </w:pPr>
          </w:p>
        </w:tc>
        <w:tc>
          <w:tcPr>
            <w:tcW w:w="1553" w:type="dxa"/>
            <w:tcBorders>
              <w:top w:val="single" w:sz="4" w:space="0" w:color="auto"/>
              <w:left w:val="single" w:sz="4" w:space="0" w:color="auto"/>
              <w:bottom w:val="single" w:sz="4" w:space="0" w:color="auto"/>
            </w:tcBorders>
            <w:shd w:val="clear" w:color="auto" w:fill="FFFFFF"/>
            <w:vAlign w:val="center"/>
          </w:tcPr>
          <w:p w:rsidR="002D415C" w:rsidRPr="006F470A" w:rsidRDefault="002D415C" w:rsidP="000F525D">
            <w:pPr>
              <w:jc w:val="center"/>
              <w:rPr>
                <w:rFonts w:asciiTheme="minorHAnsi" w:hAnsiTheme="minorHAnsi" w:cstheme="minorHAnsi"/>
                <w:sz w:val="22"/>
                <w:szCs w:val="22"/>
                <w:lang w:val="es-BO"/>
              </w:rPr>
            </w:pPr>
          </w:p>
        </w:tc>
      </w:tr>
      <w:tr w:rsidR="002D415C" w:rsidRPr="006F470A" w:rsidTr="000F52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415C" w:rsidRPr="006F470A" w:rsidRDefault="002D415C" w:rsidP="000F525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rPr>
                <w:rFonts w:ascii="Arial" w:hAnsi="Arial" w:cs="Arial"/>
                <w:sz w:val="18"/>
                <w:szCs w:val="18"/>
              </w:rPr>
            </w:pPr>
            <w:r>
              <w:rPr>
                <w:rFonts w:ascii="Arial" w:hAnsi="Arial" w:cs="Arial"/>
                <w:sz w:val="18"/>
                <w:szCs w:val="18"/>
              </w:rPr>
              <w:t>Tejo o grampa de ajuste rápido de 6” para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sz w:val="24"/>
                <w:szCs w:val="24"/>
              </w:rPr>
            </w:pPr>
            <w:r>
              <w:rPr>
                <w:rFonts w:ascii="Arial" w:hAnsi="Arial" w:cs="Arial"/>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sz w:val="24"/>
                <w:szCs w:val="24"/>
              </w:rPr>
            </w:pPr>
          </w:p>
        </w:tc>
        <w:tc>
          <w:tcPr>
            <w:tcW w:w="1553" w:type="dxa"/>
            <w:tcBorders>
              <w:top w:val="single" w:sz="4" w:space="0" w:color="auto"/>
              <w:left w:val="single" w:sz="4" w:space="0" w:color="auto"/>
              <w:bottom w:val="single" w:sz="4" w:space="0" w:color="auto"/>
            </w:tcBorders>
            <w:shd w:val="clear" w:color="auto" w:fill="FFFFFF"/>
            <w:vAlign w:val="center"/>
          </w:tcPr>
          <w:p w:rsidR="002D415C" w:rsidRPr="006F470A" w:rsidRDefault="002D415C" w:rsidP="000F525D">
            <w:pPr>
              <w:jc w:val="center"/>
              <w:rPr>
                <w:rFonts w:asciiTheme="minorHAnsi" w:hAnsiTheme="minorHAnsi" w:cstheme="minorHAnsi"/>
                <w:sz w:val="22"/>
                <w:szCs w:val="22"/>
                <w:lang w:val="es-BO"/>
              </w:rPr>
            </w:pPr>
          </w:p>
        </w:tc>
      </w:tr>
      <w:tr w:rsidR="002D415C" w:rsidRPr="006F470A" w:rsidTr="000F52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415C" w:rsidRPr="006F470A" w:rsidRDefault="002D415C" w:rsidP="000F525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rPr>
                <w:rFonts w:ascii="Arial" w:hAnsi="Arial" w:cs="Arial"/>
                <w:sz w:val="18"/>
                <w:szCs w:val="18"/>
              </w:rPr>
            </w:pPr>
            <w:r>
              <w:rPr>
                <w:rFonts w:ascii="Arial" w:hAnsi="Arial" w:cs="Arial"/>
                <w:sz w:val="18"/>
                <w:szCs w:val="18"/>
              </w:rPr>
              <w:t>Tejo o grampa de ajuste rápido de 8” para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sz w:val="24"/>
                <w:szCs w:val="24"/>
              </w:rPr>
            </w:pPr>
            <w:r>
              <w:rPr>
                <w:rFonts w:ascii="Arial" w:hAnsi="Arial" w:cs="Arial"/>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sz w:val="24"/>
                <w:szCs w:val="24"/>
              </w:rPr>
            </w:pPr>
          </w:p>
        </w:tc>
        <w:tc>
          <w:tcPr>
            <w:tcW w:w="1553" w:type="dxa"/>
            <w:tcBorders>
              <w:top w:val="single" w:sz="4" w:space="0" w:color="auto"/>
              <w:left w:val="single" w:sz="4" w:space="0" w:color="auto"/>
              <w:bottom w:val="single" w:sz="4" w:space="0" w:color="auto"/>
            </w:tcBorders>
            <w:shd w:val="clear" w:color="auto" w:fill="FFFFFF"/>
            <w:vAlign w:val="center"/>
          </w:tcPr>
          <w:p w:rsidR="002D415C" w:rsidRPr="006F470A" w:rsidRDefault="002D415C" w:rsidP="000F525D">
            <w:pPr>
              <w:jc w:val="center"/>
              <w:rPr>
                <w:rFonts w:asciiTheme="minorHAnsi" w:hAnsiTheme="minorHAnsi" w:cstheme="minorHAnsi"/>
                <w:sz w:val="22"/>
                <w:szCs w:val="22"/>
                <w:lang w:val="es-BO"/>
              </w:rPr>
            </w:pPr>
          </w:p>
        </w:tc>
      </w:tr>
      <w:tr w:rsidR="002D415C" w:rsidRPr="006F470A" w:rsidTr="000F525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415C" w:rsidRPr="006F470A" w:rsidRDefault="002D415C" w:rsidP="000F525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rPr>
                <w:rFonts w:ascii="Arial" w:hAnsi="Arial" w:cs="Arial"/>
                <w:sz w:val="18"/>
                <w:szCs w:val="18"/>
              </w:rPr>
            </w:pPr>
            <w:r>
              <w:rPr>
                <w:rFonts w:ascii="Arial" w:hAnsi="Arial" w:cs="Arial"/>
                <w:sz w:val="18"/>
                <w:szCs w:val="18"/>
              </w:rPr>
              <w:t>Certificación hidrostática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r>
              <w:rPr>
                <w:rFonts w:ascii="Arial" w:hAnsi="Arial" w:cs="Arial"/>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415C" w:rsidRDefault="002D415C" w:rsidP="000F525D">
            <w:pPr>
              <w:jc w:val="center"/>
              <w:rPr>
                <w:rFonts w:ascii="Arial" w:hAnsi="Arial" w:cs="Arial"/>
                <w:sz w:val="18"/>
                <w:szCs w:val="18"/>
              </w:rPr>
            </w:pPr>
          </w:p>
        </w:tc>
        <w:tc>
          <w:tcPr>
            <w:tcW w:w="1553" w:type="dxa"/>
            <w:tcBorders>
              <w:top w:val="single" w:sz="4" w:space="0" w:color="auto"/>
              <w:left w:val="single" w:sz="4" w:space="0" w:color="auto"/>
              <w:bottom w:val="single" w:sz="4" w:space="0" w:color="auto"/>
            </w:tcBorders>
            <w:shd w:val="clear" w:color="auto" w:fill="FFFFFF"/>
            <w:vAlign w:val="center"/>
          </w:tcPr>
          <w:p w:rsidR="002D415C" w:rsidRPr="006F470A" w:rsidRDefault="002D415C" w:rsidP="000F525D">
            <w:pPr>
              <w:jc w:val="center"/>
              <w:rPr>
                <w:rFonts w:asciiTheme="minorHAnsi" w:hAnsiTheme="minorHAnsi" w:cstheme="minorHAnsi"/>
                <w:sz w:val="22"/>
                <w:szCs w:val="22"/>
                <w:lang w:val="es-BO"/>
              </w:rPr>
            </w:pPr>
          </w:p>
        </w:tc>
      </w:tr>
      <w:tr w:rsidR="002D415C" w:rsidRPr="006F470A" w:rsidTr="000F525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D415C" w:rsidRPr="006F470A" w:rsidRDefault="002D415C" w:rsidP="000F525D">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D415C" w:rsidRPr="006F470A" w:rsidRDefault="002D415C" w:rsidP="000F525D">
            <w:pPr>
              <w:jc w:val="center"/>
              <w:rPr>
                <w:rFonts w:asciiTheme="minorHAnsi" w:hAnsiTheme="minorHAnsi" w:cstheme="minorHAnsi"/>
                <w:sz w:val="22"/>
                <w:szCs w:val="22"/>
                <w:lang w:val="es-BO"/>
              </w:rPr>
            </w:pPr>
          </w:p>
        </w:tc>
      </w:tr>
      <w:tr w:rsidR="002D415C" w:rsidRPr="006F470A" w:rsidTr="000F525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D415C" w:rsidRPr="006F470A" w:rsidRDefault="002D415C" w:rsidP="000F525D">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D415C" w:rsidRPr="006F470A" w:rsidRDefault="002D415C" w:rsidP="000F525D">
            <w:pPr>
              <w:jc w:val="center"/>
              <w:rPr>
                <w:rFonts w:asciiTheme="minorHAnsi" w:hAnsiTheme="minorHAnsi" w:cstheme="minorHAnsi"/>
                <w:sz w:val="22"/>
                <w:szCs w:val="22"/>
                <w:lang w:val="es-BO"/>
              </w:rPr>
            </w:pPr>
          </w:p>
        </w:tc>
      </w:tr>
    </w:tbl>
    <w:p w:rsidR="002D415C" w:rsidRPr="006F470A" w:rsidRDefault="002D415C"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2D415C" w:rsidRDefault="002D415C" w:rsidP="0013510E">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2D415C" w:rsidRPr="00127085" w:rsidTr="000F525D">
        <w:trPr>
          <w:trHeight w:val="226"/>
          <w:tblHeader/>
          <w:jc w:val="center"/>
        </w:trPr>
        <w:tc>
          <w:tcPr>
            <w:tcW w:w="4663" w:type="dxa"/>
            <w:vMerge w:val="restart"/>
            <w:shd w:val="clear" w:color="auto" w:fill="D9D9D9" w:themeFill="background1" w:themeFillShade="D9"/>
            <w:vAlign w:val="center"/>
          </w:tcPr>
          <w:p w:rsidR="002D415C" w:rsidRPr="00127085" w:rsidRDefault="002D415C" w:rsidP="000F525D">
            <w:pPr>
              <w:jc w:val="center"/>
              <w:rPr>
                <w:rFonts w:asciiTheme="minorHAnsi" w:hAnsiTheme="minorHAnsi" w:cstheme="minorHAnsi"/>
                <w:b/>
                <w:sz w:val="16"/>
                <w:szCs w:val="16"/>
              </w:rPr>
            </w:pPr>
            <w:r w:rsidRPr="00127085">
              <w:rPr>
                <w:rFonts w:asciiTheme="minorHAnsi" w:hAnsiTheme="minorHAnsi" w:cstheme="minorHAnsi"/>
                <w:b/>
                <w:sz w:val="16"/>
                <w:szCs w:val="16"/>
              </w:rPr>
              <w:t xml:space="preserve">CARACTERÍSTICAS TÉCNICAS REQUERIDAS POR YPFB </w:t>
            </w:r>
          </w:p>
        </w:tc>
        <w:tc>
          <w:tcPr>
            <w:tcW w:w="4799" w:type="dxa"/>
            <w:vMerge w:val="restart"/>
            <w:shd w:val="clear" w:color="auto" w:fill="D9D9D9" w:themeFill="background1" w:themeFillShade="D9"/>
            <w:vAlign w:val="center"/>
          </w:tcPr>
          <w:p w:rsidR="002D415C" w:rsidRPr="00127085" w:rsidRDefault="002D415C" w:rsidP="000F525D">
            <w:pPr>
              <w:jc w:val="center"/>
              <w:rPr>
                <w:rFonts w:asciiTheme="minorHAnsi" w:hAnsiTheme="minorHAnsi" w:cstheme="minorHAnsi"/>
                <w:b/>
                <w:sz w:val="16"/>
                <w:szCs w:val="16"/>
              </w:rPr>
            </w:pPr>
            <w:r w:rsidRPr="00127085">
              <w:rPr>
                <w:rFonts w:asciiTheme="minorHAnsi" w:hAnsiTheme="minorHAnsi" w:cstheme="minorHAnsi"/>
                <w:b/>
                <w:sz w:val="16"/>
                <w:szCs w:val="16"/>
              </w:rPr>
              <w:t xml:space="preserve"> CARACTERÍSTICAS TÉCNICAS OFERTADAS POR EL PROPONENTE </w:t>
            </w:r>
          </w:p>
          <w:p w:rsidR="002D415C" w:rsidRPr="00127085" w:rsidRDefault="002D415C" w:rsidP="000F525D">
            <w:pPr>
              <w:jc w:val="center"/>
              <w:rPr>
                <w:rFonts w:asciiTheme="minorHAnsi" w:hAnsiTheme="minorHAnsi" w:cstheme="minorHAnsi"/>
                <w:b/>
                <w:i/>
                <w:sz w:val="16"/>
                <w:szCs w:val="16"/>
              </w:rPr>
            </w:pPr>
            <w:r w:rsidRPr="00127085">
              <w:rPr>
                <w:rFonts w:asciiTheme="minorHAnsi" w:hAnsiTheme="minorHAnsi" w:cstheme="minorHAnsi"/>
                <w:b/>
                <w:i/>
                <w:sz w:val="16"/>
                <w:szCs w:val="16"/>
              </w:rPr>
              <w:t xml:space="preserve"> (Describir su propuesta en base a lo solicitado por YPFB)</w:t>
            </w:r>
          </w:p>
        </w:tc>
      </w:tr>
      <w:tr w:rsidR="002D415C" w:rsidRPr="00127085" w:rsidTr="000F525D">
        <w:trPr>
          <w:cantSplit/>
          <w:trHeight w:val="681"/>
          <w:jc w:val="center"/>
        </w:trPr>
        <w:tc>
          <w:tcPr>
            <w:tcW w:w="4663" w:type="dxa"/>
            <w:vMerge/>
            <w:shd w:val="clear" w:color="auto" w:fill="D9D9D9" w:themeFill="background1" w:themeFillShade="D9"/>
            <w:vAlign w:val="center"/>
          </w:tcPr>
          <w:p w:rsidR="002D415C" w:rsidRPr="00127085" w:rsidRDefault="002D415C" w:rsidP="000F525D">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2D415C" w:rsidRPr="00127085" w:rsidRDefault="002D415C" w:rsidP="000F525D">
            <w:pPr>
              <w:jc w:val="center"/>
              <w:rPr>
                <w:rFonts w:asciiTheme="minorHAnsi" w:hAnsiTheme="minorHAnsi" w:cstheme="minorHAnsi"/>
                <w:b/>
                <w:sz w:val="16"/>
                <w:szCs w:val="16"/>
              </w:rPr>
            </w:pPr>
          </w:p>
        </w:tc>
      </w:tr>
      <w:tr w:rsidR="002D415C" w:rsidRPr="00127085" w:rsidTr="000F525D">
        <w:trPr>
          <w:trHeight w:val="207"/>
          <w:jc w:val="center"/>
        </w:trPr>
        <w:tc>
          <w:tcPr>
            <w:tcW w:w="4663" w:type="dxa"/>
            <w:vAlign w:val="center"/>
          </w:tcPr>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lang w:eastAsia="es-ES"/>
              </w:rPr>
            </w:pPr>
            <w:r w:rsidRPr="00127085">
              <w:rPr>
                <w:rFonts w:asciiTheme="minorHAnsi" w:hAnsiTheme="minorHAnsi" w:cstheme="minorHAnsi"/>
                <w:b/>
                <w:sz w:val="16"/>
                <w:szCs w:val="16"/>
              </w:rPr>
              <w:t>ITEM 1. TEJO O GRAMPA DE AJUSTE RÁPIDO DE 3” PARA ANSI 300</w:t>
            </w:r>
          </w:p>
          <w:p w:rsidR="002D415C" w:rsidRDefault="002D415C" w:rsidP="000F525D">
            <w:pPr>
              <w:autoSpaceDE w:val="0"/>
              <w:autoSpaceDN w:val="0"/>
              <w:adjustRightInd w:val="0"/>
              <w:spacing w:line="276" w:lineRule="auto"/>
              <w:jc w:val="both"/>
              <w:rPr>
                <w:rFonts w:asciiTheme="minorHAnsi" w:hAnsiTheme="minorHAnsi" w:cstheme="minorHAnsi"/>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Grampas empleadas para realizar reparaciones en tuberías de red primaria, unidas por pernos para formar un cierre alrededor del daño o fuga, con el uso de elastómeros para el sellado.</w:t>
            </w:r>
          </w:p>
          <w:p w:rsidR="002D415C" w:rsidRPr="00127085" w:rsidRDefault="002D415C" w:rsidP="000F525D">
            <w:pPr>
              <w:autoSpaceDE w:val="0"/>
              <w:autoSpaceDN w:val="0"/>
              <w:adjustRightInd w:val="0"/>
              <w:jc w:val="both"/>
              <w:rPr>
                <w:rFonts w:asciiTheme="minorHAnsi" w:hAnsiTheme="minorHAnsi" w:cstheme="minorHAnsi"/>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tener la siguiente forma:</w:t>
            </w:r>
          </w:p>
          <w:p w:rsidR="002D415C" w:rsidRPr="00127085" w:rsidRDefault="002D415C" w:rsidP="000F525D">
            <w:pPr>
              <w:autoSpaceDE w:val="0"/>
              <w:autoSpaceDN w:val="0"/>
              <w:adjustRightInd w:val="0"/>
              <w:spacing w:line="276" w:lineRule="auto"/>
              <w:jc w:val="center"/>
              <w:rPr>
                <w:rFonts w:asciiTheme="minorHAnsi" w:hAnsiTheme="minorHAnsi" w:cstheme="minorHAnsi"/>
                <w:sz w:val="16"/>
                <w:szCs w:val="16"/>
              </w:rPr>
            </w:pPr>
            <w:r w:rsidRPr="00127085">
              <w:rPr>
                <w:rFonts w:asciiTheme="minorHAnsi" w:hAnsiTheme="minorHAnsi" w:cstheme="minorHAnsi"/>
                <w:noProof/>
                <w:sz w:val="16"/>
                <w:szCs w:val="16"/>
                <w:lang w:val="es-BO" w:eastAsia="es-BO"/>
              </w:rPr>
              <w:drawing>
                <wp:inline distT="0" distB="0" distL="0" distR="0" wp14:anchorId="63900058" wp14:editId="266A0D68">
                  <wp:extent cx="2231390" cy="1762760"/>
                  <wp:effectExtent l="0" t="0" r="0" b="8890"/>
                  <wp:docPr id="1" name="Imagen 1"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1390" cy="1762760"/>
                          </a:xfrm>
                          <a:prstGeom prst="rect">
                            <a:avLst/>
                          </a:prstGeom>
                          <a:noFill/>
                          <a:ln>
                            <a:noFill/>
                          </a:ln>
                        </pic:spPr>
                      </pic:pic>
                    </a:graphicData>
                  </a:graphic>
                </wp:inline>
              </w:drawing>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estar equipadas con apertura de venteo de 1” NPT, cuyo material podrá ser ASTM A105.</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Los tejos serán de tamaño 3”.</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Se requiere para una clase de presión ANSI 300.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del cuerpo deberá ser A516 Gr. 70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los espárragos deberá ser A193 Gr. B7</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las tuercas deberá ser A194 Gr. 2H</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Las empaquetaduras deberán ser de NBR o </w:t>
            </w:r>
            <w:proofErr w:type="spellStart"/>
            <w:r w:rsidRPr="00127085">
              <w:rPr>
                <w:rFonts w:asciiTheme="minorHAnsi" w:hAnsiTheme="minorHAnsi" w:cstheme="minorHAnsi"/>
                <w:sz w:val="16"/>
                <w:szCs w:val="16"/>
              </w:rPr>
              <w:t>Viton</w:t>
            </w:r>
            <w:proofErr w:type="spellEnd"/>
            <w:r w:rsidRPr="00127085">
              <w:rPr>
                <w:rFonts w:asciiTheme="minorHAnsi" w:hAnsiTheme="minorHAnsi" w:cstheme="minorHAnsi"/>
                <w:sz w:val="16"/>
                <w:szCs w:val="16"/>
              </w:rPr>
              <w:t xml:space="preserve"> (compatible con Gas Natural).</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Deberán ser testeadas a 1.3 veces el rango de la presión de trabajo.</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El color de la pintura de preferencia será de color amarillo, pudiendo ser </w:t>
            </w:r>
            <w:proofErr w:type="spellStart"/>
            <w:r w:rsidRPr="00127085">
              <w:rPr>
                <w:rFonts w:asciiTheme="minorHAnsi" w:hAnsiTheme="minorHAnsi" w:cstheme="minorHAnsi"/>
                <w:sz w:val="16"/>
                <w:szCs w:val="16"/>
              </w:rPr>
              <w:t>epoxy</w:t>
            </w:r>
            <w:proofErr w:type="spellEnd"/>
            <w:r w:rsidRPr="00127085">
              <w:rPr>
                <w:rFonts w:asciiTheme="minorHAnsi" w:hAnsiTheme="minorHAnsi" w:cstheme="minorHAnsi"/>
                <w:sz w:val="16"/>
                <w:szCs w:val="16"/>
              </w:rPr>
              <w:t>.</w:t>
            </w:r>
          </w:p>
          <w:p w:rsidR="002D415C" w:rsidRPr="00127085" w:rsidRDefault="002D415C" w:rsidP="000F525D">
            <w:pPr>
              <w:rPr>
                <w:rFonts w:asciiTheme="minorHAnsi" w:hAnsiTheme="minorHAnsi" w:cstheme="minorHAnsi"/>
                <w:b/>
                <w:sz w:val="16"/>
                <w:szCs w:val="16"/>
              </w:rPr>
            </w:pPr>
          </w:p>
        </w:tc>
        <w:tc>
          <w:tcPr>
            <w:tcW w:w="4799" w:type="dxa"/>
            <w:vAlign w:val="center"/>
          </w:tcPr>
          <w:p w:rsidR="002D415C" w:rsidRPr="00127085" w:rsidRDefault="002D415C" w:rsidP="000F525D">
            <w:pPr>
              <w:rPr>
                <w:rFonts w:asciiTheme="minorHAnsi" w:hAnsiTheme="minorHAnsi" w:cstheme="minorHAnsi"/>
                <w:b/>
                <w:sz w:val="16"/>
                <w:szCs w:val="16"/>
              </w:rPr>
            </w:pPr>
          </w:p>
        </w:tc>
      </w:tr>
      <w:tr w:rsidR="002D415C" w:rsidRPr="00127085" w:rsidTr="000F525D">
        <w:trPr>
          <w:trHeight w:val="224"/>
          <w:jc w:val="center"/>
        </w:trPr>
        <w:tc>
          <w:tcPr>
            <w:tcW w:w="4663" w:type="dxa"/>
            <w:vAlign w:val="center"/>
          </w:tcPr>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lang w:eastAsia="es-ES"/>
              </w:rPr>
            </w:pPr>
            <w:r w:rsidRPr="00127085">
              <w:rPr>
                <w:rFonts w:asciiTheme="minorHAnsi" w:hAnsiTheme="minorHAnsi" w:cstheme="minorHAnsi"/>
                <w:b/>
                <w:sz w:val="16"/>
                <w:szCs w:val="16"/>
              </w:rPr>
              <w:t>ITEM 2. TEJO O GRAMPA DE AJUSTE RÁPIDO DE 4” PARA ANSI 300</w:t>
            </w:r>
          </w:p>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Grampas empleadas para realizar reparaciones en tuberías de red primaria, unidas por pernos para formar un cierre alrededor del daño o fuga, con el uso de elastómeros para el sellado.</w:t>
            </w:r>
          </w:p>
          <w:p w:rsidR="002D415C" w:rsidRPr="00127085" w:rsidRDefault="002D415C" w:rsidP="000F525D">
            <w:pPr>
              <w:autoSpaceDE w:val="0"/>
              <w:autoSpaceDN w:val="0"/>
              <w:adjustRightInd w:val="0"/>
              <w:jc w:val="both"/>
              <w:rPr>
                <w:rFonts w:asciiTheme="minorHAnsi" w:hAnsiTheme="minorHAnsi" w:cstheme="minorHAnsi"/>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tener la siguiente forma:</w:t>
            </w:r>
          </w:p>
          <w:p w:rsidR="002D415C" w:rsidRPr="00127085" w:rsidRDefault="002D415C" w:rsidP="000F525D">
            <w:pPr>
              <w:autoSpaceDE w:val="0"/>
              <w:autoSpaceDN w:val="0"/>
              <w:adjustRightInd w:val="0"/>
              <w:spacing w:line="276" w:lineRule="auto"/>
              <w:jc w:val="center"/>
              <w:rPr>
                <w:rFonts w:asciiTheme="minorHAnsi" w:hAnsiTheme="minorHAnsi" w:cstheme="minorHAnsi"/>
                <w:sz w:val="16"/>
                <w:szCs w:val="16"/>
              </w:rPr>
            </w:pPr>
            <w:r w:rsidRPr="00127085">
              <w:rPr>
                <w:rFonts w:asciiTheme="minorHAnsi" w:hAnsiTheme="minorHAnsi" w:cstheme="minorHAnsi"/>
                <w:noProof/>
                <w:sz w:val="16"/>
                <w:szCs w:val="16"/>
                <w:lang w:val="es-BO" w:eastAsia="es-BO"/>
              </w:rPr>
              <w:drawing>
                <wp:inline distT="0" distB="0" distL="0" distR="0" wp14:anchorId="4D9115AA" wp14:editId="51F8EE27">
                  <wp:extent cx="2326005" cy="1836420"/>
                  <wp:effectExtent l="0" t="0" r="0" b="0"/>
                  <wp:docPr id="4" name="Imagen 4"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6005" cy="1836420"/>
                          </a:xfrm>
                          <a:prstGeom prst="rect">
                            <a:avLst/>
                          </a:prstGeom>
                          <a:noFill/>
                          <a:ln>
                            <a:noFill/>
                          </a:ln>
                        </pic:spPr>
                      </pic:pic>
                    </a:graphicData>
                  </a:graphic>
                </wp:inline>
              </w:drawing>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lastRenderedPageBreak/>
              <w:t>Las grampas podrán estar equipadas con apertura de venteo de 1” NPT, cuyo material podrá ser ASTM A105.</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Los tejos serán de tamaño 4”.</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Se requiere para una clase de presión ANSI 300.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del cuerpo deberá ser A516 Gr. 70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los espárragos deberá ser A193 Gr. B7</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las tuercas deberá ser A194 Gr. 2H</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Las empaquetaduras deberán ser de NBR o </w:t>
            </w:r>
            <w:proofErr w:type="spellStart"/>
            <w:r w:rsidRPr="00127085">
              <w:rPr>
                <w:rFonts w:asciiTheme="minorHAnsi" w:hAnsiTheme="minorHAnsi" w:cstheme="minorHAnsi"/>
                <w:sz w:val="16"/>
                <w:szCs w:val="16"/>
              </w:rPr>
              <w:t>Viton</w:t>
            </w:r>
            <w:proofErr w:type="spellEnd"/>
            <w:r w:rsidRPr="00127085">
              <w:rPr>
                <w:rFonts w:asciiTheme="minorHAnsi" w:hAnsiTheme="minorHAnsi" w:cstheme="minorHAnsi"/>
                <w:sz w:val="16"/>
                <w:szCs w:val="16"/>
              </w:rPr>
              <w:t xml:space="preserve"> (compatible con Gas Natural).</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Deberán ser testeadas a 1.3 veces el rango de la presión de trabajo.</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El color de la pintura de preferencia será de color amarillo, pudiendo ser </w:t>
            </w:r>
            <w:proofErr w:type="spellStart"/>
            <w:r w:rsidRPr="00127085">
              <w:rPr>
                <w:rFonts w:asciiTheme="minorHAnsi" w:hAnsiTheme="minorHAnsi" w:cstheme="minorHAnsi"/>
                <w:sz w:val="16"/>
                <w:szCs w:val="16"/>
              </w:rPr>
              <w:t>epoxy</w:t>
            </w:r>
            <w:proofErr w:type="spellEnd"/>
            <w:r w:rsidRPr="00127085">
              <w:rPr>
                <w:rFonts w:asciiTheme="minorHAnsi" w:hAnsiTheme="minorHAnsi" w:cstheme="minorHAnsi"/>
                <w:sz w:val="16"/>
                <w:szCs w:val="16"/>
              </w:rPr>
              <w:t>.</w:t>
            </w:r>
          </w:p>
          <w:p w:rsidR="002D415C" w:rsidRPr="00127085" w:rsidRDefault="002D415C" w:rsidP="000F525D">
            <w:pPr>
              <w:autoSpaceDE w:val="0"/>
              <w:autoSpaceDN w:val="0"/>
              <w:adjustRightInd w:val="0"/>
              <w:rPr>
                <w:rFonts w:asciiTheme="minorHAnsi" w:hAnsiTheme="minorHAnsi" w:cstheme="minorHAnsi"/>
                <w:sz w:val="16"/>
                <w:szCs w:val="16"/>
              </w:rPr>
            </w:pPr>
          </w:p>
        </w:tc>
        <w:tc>
          <w:tcPr>
            <w:tcW w:w="4799" w:type="dxa"/>
            <w:vAlign w:val="center"/>
          </w:tcPr>
          <w:p w:rsidR="002D415C" w:rsidRPr="00127085" w:rsidRDefault="002D415C" w:rsidP="000F525D">
            <w:pPr>
              <w:rPr>
                <w:rFonts w:asciiTheme="minorHAnsi" w:hAnsiTheme="minorHAnsi" w:cstheme="minorHAnsi"/>
                <w:b/>
                <w:sz w:val="16"/>
                <w:szCs w:val="16"/>
              </w:rPr>
            </w:pPr>
          </w:p>
        </w:tc>
      </w:tr>
      <w:tr w:rsidR="002D415C" w:rsidRPr="00127085" w:rsidTr="000F525D">
        <w:trPr>
          <w:trHeight w:val="207"/>
          <w:jc w:val="center"/>
        </w:trPr>
        <w:tc>
          <w:tcPr>
            <w:tcW w:w="4663" w:type="dxa"/>
            <w:vAlign w:val="center"/>
          </w:tcPr>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lang w:eastAsia="es-ES"/>
              </w:rPr>
            </w:pPr>
            <w:r w:rsidRPr="00127085">
              <w:rPr>
                <w:rFonts w:asciiTheme="minorHAnsi" w:hAnsiTheme="minorHAnsi" w:cstheme="minorHAnsi"/>
                <w:b/>
                <w:sz w:val="16"/>
                <w:szCs w:val="16"/>
              </w:rPr>
              <w:lastRenderedPageBreak/>
              <w:t>ITEM 3. TEJO O GRAMPA DE AJUSTE RÁPIDO DE 6” PARA ANSI 300</w:t>
            </w:r>
          </w:p>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Grampas empleadas para realizar reparaciones en tuberías de red primaria, unidas por pernos para formar un cierre alrededor del daño o fuga, con el uso de elastómeros para el sellado.</w:t>
            </w:r>
          </w:p>
          <w:p w:rsidR="002D415C" w:rsidRPr="00127085" w:rsidRDefault="002D415C" w:rsidP="000F525D">
            <w:pPr>
              <w:autoSpaceDE w:val="0"/>
              <w:autoSpaceDN w:val="0"/>
              <w:adjustRightInd w:val="0"/>
              <w:jc w:val="both"/>
              <w:rPr>
                <w:rFonts w:asciiTheme="minorHAnsi" w:hAnsiTheme="minorHAnsi" w:cstheme="minorHAnsi"/>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tener la siguiente forma:</w:t>
            </w:r>
          </w:p>
          <w:p w:rsidR="002D415C" w:rsidRPr="00127085" w:rsidRDefault="002D415C" w:rsidP="000F525D">
            <w:pPr>
              <w:autoSpaceDE w:val="0"/>
              <w:autoSpaceDN w:val="0"/>
              <w:adjustRightInd w:val="0"/>
              <w:spacing w:line="276" w:lineRule="auto"/>
              <w:jc w:val="center"/>
              <w:rPr>
                <w:rFonts w:asciiTheme="minorHAnsi" w:hAnsiTheme="minorHAnsi" w:cstheme="minorHAnsi"/>
                <w:sz w:val="16"/>
                <w:szCs w:val="16"/>
              </w:rPr>
            </w:pPr>
            <w:r w:rsidRPr="00127085">
              <w:rPr>
                <w:rFonts w:asciiTheme="minorHAnsi" w:hAnsiTheme="minorHAnsi" w:cstheme="minorHAnsi"/>
                <w:noProof/>
                <w:sz w:val="16"/>
                <w:szCs w:val="16"/>
                <w:lang w:val="es-BO" w:eastAsia="es-BO"/>
              </w:rPr>
              <w:drawing>
                <wp:inline distT="0" distB="0" distL="0" distR="0" wp14:anchorId="55D52E60" wp14:editId="6E60FB67">
                  <wp:extent cx="2260600" cy="1777365"/>
                  <wp:effectExtent l="0" t="0" r="6350" b="0"/>
                  <wp:docPr id="5" name="Imagen 5"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0600" cy="1777365"/>
                          </a:xfrm>
                          <a:prstGeom prst="rect">
                            <a:avLst/>
                          </a:prstGeom>
                          <a:noFill/>
                          <a:ln>
                            <a:noFill/>
                          </a:ln>
                        </pic:spPr>
                      </pic:pic>
                    </a:graphicData>
                  </a:graphic>
                </wp:inline>
              </w:drawing>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estar equipadas con apertura de venteo de 1” NPT, cuyo material podrá ser ASTM A105.</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Los tejos serán de tamaño 6”.</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Se requiere para una clase de presión ANSI 300.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del cuerpo deberá ser A516 Gr. 70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los espárragos deberá ser A193 Gr. B7</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las tuercas deberá ser A194 Gr. 2H</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Las empaquetaduras deberán ser de NBR o </w:t>
            </w:r>
            <w:proofErr w:type="spellStart"/>
            <w:r w:rsidRPr="00127085">
              <w:rPr>
                <w:rFonts w:asciiTheme="minorHAnsi" w:hAnsiTheme="minorHAnsi" w:cstheme="minorHAnsi"/>
                <w:sz w:val="16"/>
                <w:szCs w:val="16"/>
              </w:rPr>
              <w:t>Viton</w:t>
            </w:r>
            <w:proofErr w:type="spellEnd"/>
            <w:r w:rsidRPr="00127085">
              <w:rPr>
                <w:rFonts w:asciiTheme="minorHAnsi" w:hAnsiTheme="minorHAnsi" w:cstheme="minorHAnsi"/>
                <w:sz w:val="16"/>
                <w:szCs w:val="16"/>
              </w:rPr>
              <w:t xml:space="preserve"> (compatible con Gas Natural).</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Deberán ser testeadas a 1.3 veces el rango de la presión de trabajo.</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El color de la pintura de preferencia será de color amarillo, pudiendo ser </w:t>
            </w:r>
            <w:proofErr w:type="spellStart"/>
            <w:r w:rsidRPr="00127085">
              <w:rPr>
                <w:rFonts w:asciiTheme="minorHAnsi" w:hAnsiTheme="minorHAnsi" w:cstheme="minorHAnsi"/>
                <w:sz w:val="16"/>
                <w:szCs w:val="16"/>
              </w:rPr>
              <w:t>epoxy</w:t>
            </w:r>
            <w:proofErr w:type="spellEnd"/>
            <w:r w:rsidRPr="00127085">
              <w:rPr>
                <w:rFonts w:asciiTheme="minorHAnsi" w:hAnsiTheme="minorHAnsi" w:cstheme="minorHAnsi"/>
                <w:sz w:val="16"/>
                <w:szCs w:val="16"/>
              </w:rPr>
              <w:t>.</w:t>
            </w:r>
          </w:p>
          <w:p w:rsidR="002D415C" w:rsidRPr="00127085" w:rsidRDefault="002D415C" w:rsidP="000F525D">
            <w:pPr>
              <w:rPr>
                <w:rFonts w:asciiTheme="minorHAnsi" w:hAnsiTheme="minorHAnsi" w:cstheme="minorHAnsi"/>
                <w:b/>
                <w:sz w:val="16"/>
                <w:szCs w:val="16"/>
              </w:rPr>
            </w:pPr>
          </w:p>
        </w:tc>
        <w:tc>
          <w:tcPr>
            <w:tcW w:w="4799" w:type="dxa"/>
            <w:vAlign w:val="center"/>
          </w:tcPr>
          <w:p w:rsidR="002D415C" w:rsidRPr="00127085" w:rsidRDefault="002D415C" w:rsidP="000F525D">
            <w:pPr>
              <w:rPr>
                <w:rFonts w:asciiTheme="minorHAnsi" w:hAnsiTheme="minorHAnsi" w:cstheme="minorHAnsi"/>
                <w:b/>
                <w:sz w:val="16"/>
                <w:szCs w:val="16"/>
              </w:rPr>
            </w:pPr>
          </w:p>
        </w:tc>
      </w:tr>
      <w:tr w:rsidR="002D415C" w:rsidRPr="00127085" w:rsidTr="000F525D">
        <w:trPr>
          <w:trHeight w:val="224"/>
          <w:jc w:val="center"/>
        </w:trPr>
        <w:tc>
          <w:tcPr>
            <w:tcW w:w="4663" w:type="dxa"/>
            <w:vAlign w:val="center"/>
          </w:tcPr>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lang w:eastAsia="es-ES"/>
              </w:rPr>
            </w:pPr>
            <w:r w:rsidRPr="00127085">
              <w:rPr>
                <w:rFonts w:asciiTheme="minorHAnsi" w:hAnsiTheme="minorHAnsi" w:cstheme="minorHAnsi"/>
                <w:b/>
                <w:sz w:val="16"/>
                <w:szCs w:val="16"/>
              </w:rPr>
              <w:t>ITEM 4. TEJO O GRAMPA DE AJUSTE RÁPIDO DE 8” PARA ANSI 300</w:t>
            </w:r>
          </w:p>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Grampas empleadas para realizar reparaciones en tuberías de red primaria, unidas por pernos para formar un cierre alrededor del daño o fuga, con el uso de elastómeros para el sellado.</w:t>
            </w:r>
          </w:p>
          <w:p w:rsidR="002D415C" w:rsidRPr="00127085" w:rsidRDefault="002D415C" w:rsidP="000F525D">
            <w:pPr>
              <w:autoSpaceDE w:val="0"/>
              <w:autoSpaceDN w:val="0"/>
              <w:adjustRightInd w:val="0"/>
              <w:jc w:val="both"/>
              <w:rPr>
                <w:rFonts w:asciiTheme="minorHAnsi" w:hAnsiTheme="minorHAnsi" w:cstheme="minorHAnsi"/>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tener la siguiente forma:</w:t>
            </w:r>
          </w:p>
          <w:p w:rsidR="002D415C" w:rsidRPr="00127085" w:rsidRDefault="002D415C" w:rsidP="000F525D">
            <w:pPr>
              <w:autoSpaceDE w:val="0"/>
              <w:autoSpaceDN w:val="0"/>
              <w:adjustRightInd w:val="0"/>
              <w:spacing w:line="276" w:lineRule="auto"/>
              <w:jc w:val="center"/>
              <w:rPr>
                <w:rFonts w:asciiTheme="minorHAnsi" w:hAnsiTheme="minorHAnsi" w:cstheme="minorHAnsi"/>
                <w:sz w:val="16"/>
                <w:szCs w:val="16"/>
              </w:rPr>
            </w:pPr>
            <w:r w:rsidRPr="00127085">
              <w:rPr>
                <w:rFonts w:asciiTheme="minorHAnsi" w:hAnsiTheme="minorHAnsi" w:cstheme="minorHAnsi"/>
                <w:noProof/>
                <w:sz w:val="16"/>
                <w:szCs w:val="16"/>
                <w:lang w:val="es-BO" w:eastAsia="es-BO"/>
              </w:rPr>
              <w:lastRenderedPageBreak/>
              <w:drawing>
                <wp:inline distT="0" distB="0" distL="0" distR="0" wp14:anchorId="19999927" wp14:editId="34953506">
                  <wp:extent cx="2494280" cy="1974850"/>
                  <wp:effectExtent l="0" t="0" r="1270" b="6350"/>
                  <wp:docPr id="6" name="Imagen 6"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4280" cy="1974850"/>
                          </a:xfrm>
                          <a:prstGeom prst="rect">
                            <a:avLst/>
                          </a:prstGeom>
                          <a:noFill/>
                          <a:ln>
                            <a:noFill/>
                          </a:ln>
                        </pic:spPr>
                      </pic:pic>
                    </a:graphicData>
                  </a:graphic>
                </wp:inline>
              </w:drawing>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Las grampas podrán estar equipadas con apertura de venteo de 1” NPT, cuyo material podrá ser ASTM A105.</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Los tejos serán de tamaño 8”.</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Se requiere para una clase de presión ANSI 300.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del cuerpo deberá ser A516 Gr. 70</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los espárragos deberá ser A193 Gr. B7</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El material de las tuercas deberá ser A194 Gr. 2H</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Las empaquetaduras deberán ser de NBR o </w:t>
            </w:r>
            <w:proofErr w:type="spellStart"/>
            <w:r w:rsidRPr="00127085">
              <w:rPr>
                <w:rFonts w:asciiTheme="minorHAnsi" w:hAnsiTheme="minorHAnsi" w:cstheme="minorHAnsi"/>
                <w:sz w:val="16"/>
                <w:szCs w:val="16"/>
              </w:rPr>
              <w:t>Viton</w:t>
            </w:r>
            <w:proofErr w:type="spellEnd"/>
            <w:r w:rsidRPr="00127085">
              <w:rPr>
                <w:rFonts w:asciiTheme="minorHAnsi" w:hAnsiTheme="minorHAnsi" w:cstheme="minorHAnsi"/>
                <w:sz w:val="16"/>
                <w:szCs w:val="16"/>
              </w:rPr>
              <w:t xml:space="preserve"> (compatible con Gas Natural).</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Deberán ser testeadas a 1.3 veces el rango de la presión de trabajo.</w:t>
            </w: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El color de la pintura de preferencia será de color amarillo, pudiendo ser </w:t>
            </w:r>
            <w:proofErr w:type="spellStart"/>
            <w:r w:rsidRPr="00127085">
              <w:rPr>
                <w:rFonts w:asciiTheme="minorHAnsi" w:hAnsiTheme="minorHAnsi" w:cstheme="minorHAnsi"/>
                <w:sz w:val="16"/>
                <w:szCs w:val="16"/>
              </w:rPr>
              <w:t>epoxy</w:t>
            </w:r>
            <w:proofErr w:type="spellEnd"/>
            <w:r w:rsidRPr="00127085">
              <w:rPr>
                <w:rFonts w:asciiTheme="minorHAnsi" w:hAnsiTheme="minorHAnsi" w:cstheme="minorHAnsi"/>
                <w:sz w:val="16"/>
                <w:szCs w:val="16"/>
              </w:rPr>
              <w:t>.</w:t>
            </w:r>
          </w:p>
          <w:p w:rsidR="002D415C" w:rsidRPr="00127085" w:rsidRDefault="002D415C" w:rsidP="000F525D">
            <w:pPr>
              <w:ind w:right="141"/>
              <w:jc w:val="both"/>
              <w:rPr>
                <w:rFonts w:asciiTheme="minorHAnsi" w:hAnsiTheme="minorHAnsi" w:cstheme="minorHAnsi"/>
                <w:sz w:val="16"/>
                <w:szCs w:val="16"/>
              </w:rPr>
            </w:pPr>
          </w:p>
        </w:tc>
        <w:tc>
          <w:tcPr>
            <w:tcW w:w="4799" w:type="dxa"/>
            <w:vAlign w:val="center"/>
          </w:tcPr>
          <w:p w:rsidR="002D415C" w:rsidRPr="00127085" w:rsidRDefault="002D415C" w:rsidP="000F525D">
            <w:pPr>
              <w:rPr>
                <w:rFonts w:asciiTheme="minorHAnsi" w:hAnsiTheme="minorHAnsi" w:cstheme="minorHAnsi"/>
                <w:b/>
                <w:sz w:val="16"/>
                <w:szCs w:val="16"/>
              </w:rPr>
            </w:pPr>
          </w:p>
        </w:tc>
      </w:tr>
      <w:tr w:rsidR="002D415C" w:rsidRPr="00127085" w:rsidTr="000F525D">
        <w:trPr>
          <w:trHeight w:val="207"/>
          <w:jc w:val="center"/>
        </w:trPr>
        <w:tc>
          <w:tcPr>
            <w:tcW w:w="4663" w:type="dxa"/>
            <w:vAlign w:val="center"/>
          </w:tcPr>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lang w:eastAsia="es-ES"/>
              </w:rPr>
            </w:pPr>
            <w:r w:rsidRPr="00127085">
              <w:rPr>
                <w:rFonts w:asciiTheme="minorHAnsi" w:hAnsiTheme="minorHAnsi" w:cstheme="minorHAnsi"/>
                <w:b/>
                <w:sz w:val="16"/>
                <w:szCs w:val="16"/>
              </w:rPr>
              <w:lastRenderedPageBreak/>
              <w:t>ITEM 5. CERTIFICACIÓN HIDROSTÁTICA</w:t>
            </w:r>
          </w:p>
          <w:p w:rsidR="002D415C" w:rsidRPr="00127085" w:rsidRDefault="002D415C" w:rsidP="000F525D">
            <w:pPr>
              <w:autoSpaceDE w:val="0"/>
              <w:autoSpaceDN w:val="0"/>
              <w:adjustRightInd w:val="0"/>
              <w:spacing w:line="276" w:lineRule="auto"/>
              <w:jc w:val="both"/>
              <w:rPr>
                <w:rFonts w:asciiTheme="minorHAnsi" w:hAnsiTheme="minorHAnsi" w:cstheme="minorHAnsi"/>
                <w:b/>
                <w:sz w:val="16"/>
                <w:szCs w:val="16"/>
              </w:rPr>
            </w:pPr>
          </w:p>
          <w:p w:rsidR="002D415C" w:rsidRPr="00127085" w:rsidRDefault="002D415C" w:rsidP="000F525D">
            <w:pPr>
              <w:autoSpaceDE w:val="0"/>
              <w:autoSpaceDN w:val="0"/>
              <w:adjustRightInd w:val="0"/>
              <w:spacing w:line="276" w:lineRule="auto"/>
              <w:jc w:val="both"/>
              <w:rPr>
                <w:rFonts w:asciiTheme="minorHAnsi" w:hAnsiTheme="minorHAnsi" w:cstheme="minorHAnsi"/>
                <w:sz w:val="16"/>
                <w:szCs w:val="16"/>
              </w:rPr>
            </w:pPr>
            <w:r w:rsidRPr="00127085">
              <w:rPr>
                <w:rFonts w:asciiTheme="minorHAnsi" w:hAnsiTheme="minorHAnsi" w:cstheme="minorHAnsi"/>
                <w:sz w:val="16"/>
                <w:szCs w:val="16"/>
              </w:rPr>
              <w:t xml:space="preserve">Se requiere el certificado de la prueba hidrostática, por cada uno o por todos los ítems a ser adjudicados. </w:t>
            </w:r>
          </w:p>
        </w:tc>
        <w:tc>
          <w:tcPr>
            <w:tcW w:w="4799" w:type="dxa"/>
            <w:vAlign w:val="center"/>
          </w:tcPr>
          <w:p w:rsidR="002D415C" w:rsidRPr="00127085" w:rsidRDefault="002D415C" w:rsidP="000F525D">
            <w:pPr>
              <w:rPr>
                <w:rFonts w:asciiTheme="minorHAnsi" w:hAnsiTheme="minorHAnsi" w:cstheme="minorHAnsi"/>
                <w:b/>
                <w:sz w:val="16"/>
                <w:szCs w:val="16"/>
              </w:rPr>
            </w:pPr>
          </w:p>
        </w:tc>
      </w:tr>
      <w:tr w:rsidR="002D415C" w:rsidRPr="00127085" w:rsidTr="000F525D">
        <w:trPr>
          <w:trHeight w:val="207"/>
          <w:jc w:val="center"/>
        </w:trPr>
        <w:tc>
          <w:tcPr>
            <w:tcW w:w="4663" w:type="dxa"/>
            <w:vAlign w:val="center"/>
          </w:tcPr>
          <w:p w:rsidR="002D415C" w:rsidRPr="00127085" w:rsidRDefault="002D415C" w:rsidP="000F525D">
            <w:pPr>
              <w:ind w:right="141"/>
              <w:jc w:val="both"/>
              <w:rPr>
                <w:rFonts w:asciiTheme="minorHAnsi" w:hAnsiTheme="minorHAnsi" w:cstheme="minorHAnsi"/>
                <w:b/>
                <w:bCs/>
                <w:sz w:val="16"/>
                <w:szCs w:val="16"/>
              </w:rPr>
            </w:pPr>
            <w:r w:rsidRPr="00127085">
              <w:rPr>
                <w:rFonts w:asciiTheme="minorHAnsi" w:hAnsiTheme="minorHAnsi" w:cstheme="minorHAnsi"/>
                <w:b/>
                <w:bCs/>
                <w:sz w:val="16"/>
                <w:szCs w:val="16"/>
              </w:rPr>
              <w:t>PLAZO DE ENTREGA</w:t>
            </w:r>
          </w:p>
          <w:p w:rsidR="002D415C" w:rsidRPr="00127085" w:rsidRDefault="002D415C" w:rsidP="000F525D">
            <w:pPr>
              <w:ind w:right="141"/>
              <w:jc w:val="both"/>
              <w:rPr>
                <w:rFonts w:asciiTheme="minorHAnsi" w:hAnsiTheme="minorHAnsi" w:cstheme="minorHAnsi"/>
                <w:sz w:val="16"/>
                <w:szCs w:val="16"/>
              </w:rPr>
            </w:pPr>
            <w:r w:rsidRPr="00127085">
              <w:rPr>
                <w:rFonts w:asciiTheme="minorHAnsi" w:hAnsiTheme="minorHAnsi" w:cstheme="minorHAnsi"/>
                <w:sz w:val="16"/>
                <w:szCs w:val="16"/>
              </w:rPr>
              <w:t>El plazo de entrega será de ochenta (80) días calendario como máximo a partir de la firma de contrato, pudiendo ser menor de acuerdo al proponente.</w:t>
            </w:r>
          </w:p>
        </w:tc>
        <w:tc>
          <w:tcPr>
            <w:tcW w:w="4799" w:type="dxa"/>
            <w:vAlign w:val="center"/>
          </w:tcPr>
          <w:p w:rsidR="002D415C" w:rsidRPr="00127085" w:rsidRDefault="002D415C" w:rsidP="000F525D">
            <w:pPr>
              <w:rPr>
                <w:rFonts w:asciiTheme="minorHAnsi" w:hAnsiTheme="minorHAnsi" w:cstheme="minorHAnsi"/>
                <w:b/>
                <w:sz w:val="16"/>
                <w:szCs w:val="16"/>
              </w:rPr>
            </w:pPr>
          </w:p>
        </w:tc>
      </w:tr>
      <w:tr w:rsidR="002D415C" w:rsidRPr="00127085" w:rsidTr="002D415C">
        <w:trPr>
          <w:trHeight w:val="1498"/>
          <w:jc w:val="center"/>
        </w:trPr>
        <w:tc>
          <w:tcPr>
            <w:tcW w:w="4663" w:type="dxa"/>
            <w:vAlign w:val="center"/>
          </w:tcPr>
          <w:p w:rsidR="002D415C" w:rsidRPr="00127085" w:rsidRDefault="002D415C" w:rsidP="000F525D">
            <w:pPr>
              <w:rPr>
                <w:rFonts w:asciiTheme="minorHAnsi" w:hAnsiTheme="minorHAnsi" w:cstheme="minorHAnsi"/>
                <w:b/>
                <w:bCs/>
                <w:sz w:val="16"/>
                <w:szCs w:val="16"/>
              </w:rPr>
            </w:pPr>
            <w:r w:rsidRPr="00127085">
              <w:rPr>
                <w:rFonts w:asciiTheme="minorHAnsi" w:hAnsiTheme="minorHAnsi" w:cstheme="minorHAnsi"/>
                <w:b/>
                <w:bCs/>
                <w:sz w:val="16"/>
                <w:szCs w:val="16"/>
              </w:rPr>
              <w:t>EMBALAJE</w:t>
            </w:r>
          </w:p>
          <w:p w:rsidR="002D415C" w:rsidRPr="00127085" w:rsidRDefault="002D415C" w:rsidP="000F525D">
            <w:pPr>
              <w:tabs>
                <w:tab w:val="left" w:pos="9002"/>
              </w:tabs>
              <w:spacing w:line="276" w:lineRule="auto"/>
              <w:jc w:val="both"/>
              <w:rPr>
                <w:rFonts w:asciiTheme="minorHAnsi" w:hAnsiTheme="minorHAnsi" w:cstheme="minorHAnsi"/>
                <w:sz w:val="16"/>
                <w:szCs w:val="16"/>
                <w:lang w:eastAsia="es-ES"/>
              </w:rPr>
            </w:pPr>
            <w:r w:rsidRPr="00127085">
              <w:rPr>
                <w:rFonts w:asciiTheme="minorHAnsi" w:hAnsiTheme="minorHAnsi" w:cstheme="minorHAnsi"/>
                <w:sz w:val="16"/>
                <w:szCs w:val="16"/>
              </w:rPr>
              <w:t>Los BIENES deberán ser entregados en cajas de madera de tamaño adecuado para manipuleo en montacargas.</w:t>
            </w:r>
          </w:p>
          <w:p w:rsidR="002D415C" w:rsidRPr="00127085" w:rsidRDefault="002D415C" w:rsidP="000F525D">
            <w:pPr>
              <w:rPr>
                <w:rFonts w:asciiTheme="minorHAnsi" w:hAnsiTheme="minorHAnsi" w:cstheme="minorHAnsi"/>
                <w:b/>
                <w:sz w:val="16"/>
                <w:szCs w:val="16"/>
              </w:rPr>
            </w:pPr>
            <w:r w:rsidRPr="00127085">
              <w:rPr>
                <w:rFonts w:asciiTheme="minorHAnsi" w:hAnsiTheme="minorHAnsi" w:cstheme="minorHAnsi"/>
                <w:sz w:val="16"/>
                <w:szCs w:val="16"/>
              </w:rPr>
              <w:t xml:space="preserve">Las cajas deberán estar bien cerradas, las tapas sujetadas con sunchos o clavadas. Posterior a la revisión, inspección y verificación de los BIENES en presencia del representante de la empresa, se deberá dejar las cajas en iguales condiciones a las que fueron </w:t>
            </w:r>
            <w:proofErr w:type="spellStart"/>
            <w:r w:rsidRPr="00127085">
              <w:rPr>
                <w:rFonts w:asciiTheme="minorHAnsi" w:hAnsiTheme="minorHAnsi" w:cstheme="minorHAnsi"/>
                <w:sz w:val="16"/>
                <w:szCs w:val="16"/>
              </w:rPr>
              <w:t>recepcionadas</w:t>
            </w:r>
            <w:proofErr w:type="spellEnd"/>
            <w:r w:rsidRPr="00127085">
              <w:rPr>
                <w:rFonts w:asciiTheme="minorHAnsi" w:hAnsiTheme="minorHAnsi" w:cstheme="minorHAnsi"/>
                <w:sz w:val="16"/>
                <w:szCs w:val="16"/>
              </w:rPr>
              <w:t>.</w:t>
            </w:r>
          </w:p>
        </w:tc>
        <w:tc>
          <w:tcPr>
            <w:tcW w:w="4799" w:type="dxa"/>
            <w:vAlign w:val="center"/>
          </w:tcPr>
          <w:p w:rsidR="002D415C" w:rsidRPr="00127085" w:rsidRDefault="002D415C" w:rsidP="000F525D">
            <w:pPr>
              <w:rPr>
                <w:rFonts w:asciiTheme="minorHAnsi" w:hAnsiTheme="minorHAnsi" w:cstheme="minorHAnsi"/>
                <w:b/>
                <w:sz w:val="16"/>
                <w:szCs w:val="16"/>
              </w:rPr>
            </w:pPr>
          </w:p>
        </w:tc>
      </w:tr>
    </w:tbl>
    <w:p w:rsidR="002D415C" w:rsidRPr="002D415C" w:rsidRDefault="002D415C" w:rsidP="0013510E">
      <w:pPr>
        <w:jc w:val="center"/>
        <w:rPr>
          <w:rFonts w:asciiTheme="minorHAnsi" w:hAnsiTheme="minorHAnsi" w:cstheme="minorHAnsi"/>
          <w:b/>
          <w:sz w:val="22"/>
          <w:szCs w:val="22"/>
        </w:rPr>
      </w:pPr>
    </w:p>
    <w:p w:rsidR="002D415C" w:rsidRDefault="002D415C" w:rsidP="0013510E">
      <w:pPr>
        <w:jc w:val="center"/>
        <w:rPr>
          <w:rFonts w:asciiTheme="minorHAnsi" w:hAnsiTheme="minorHAnsi" w:cstheme="minorHAnsi"/>
          <w:b/>
          <w:sz w:val="22"/>
          <w:szCs w:val="22"/>
          <w:lang w:val="es-BO"/>
        </w:rPr>
      </w:pPr>
    </w:p>
    <w:p w:rsidR="002D415C" w:rsidRDefault="002D415C" w:rsidP="0013510E">
      <w:pPr>
        <w:jc w:val="center"/>
        <w:rPr>
          <w:rFonts w:asciiTheme="minorHAnsi" w:hAnsiTheme="minorHAnsi" w:cstheme="minorHAnsi"/>
          <w:b/>
          <w:sz w:val="22"/>
          <w:szCs w:val="22"/>
          <w:lang w:val="es-BO"/>
        </w:rPr>
      </w:pPr>
    </w:p>
    <w:p w:rsidR="002D415C" w:rsidRPr="006F470A" w:rsidRDefault="002D415C"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2603EB"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2D415C" w:rsidRPr="006F470A" w:rsidRDefault="002D415C"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F074F5">
      <w:pPr>
        <w:keepNext/>
        <w:keepLines/>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1A137B">
      <w:pPr>
        <w:pStyle w:val="Prrafodelista"/>
        <w:numPr>
          <w:ilvl w:val="0"/>
          <w:numId w:val="17"/>
        </w:numPr>
        <w:jc w:val="both"/>
        <w:rPr>
          <w:rFonts w:asciiTheme="minorHAnsi" w:hAnsiTheme="minorHAnsi" w:cstheme="minorHAnsi"/>
          <w:b/>
          <w:vanish/>
          <w:sz w:val="22"/>
          <w:szCs w:val="22"/>
        </w:rPr>
      </w:pPr>
    </w:p>
    <w:p w:rsidR="007F36C9" w:rsidRPr="006F470A" w:rsidRDefault="007F36C9" w:rsidP="001A137B">
      <w:pPr>
        <w:pStyle w:val="Prrafodelista"/>
        <w:numPr>
          <w:ilvl w:val="0"/>
          <w:numId w:val="17"/>
        </w:numPr>
        <w:jc w:val="both"/>
        <w:rPr>
          <w:rFonts w:asciiTheme="minorHAnsi" w:hAnsiTheme="minorHAnsi" w:cstheme="minorHAnsi"/>
          <w:b/>
          <w:vanish/>
          <w:sz w:val="22"/>
          <w:szCs w:val="22"/>
        </w:rPr>
      </w:pPr>
    </w:p>
    <w:p w:rsidR="007F36C9" w:rsidRPr="006F470A" w:rsidRDefault="007F36C9" w:rsidP="001A137B">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1A137B">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1A137B">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1A137B">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1A137B">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1A137B">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1A137B">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1A137B">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483AEC"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9pt" o:ole="">
            <v:imagedata r:id="rId19" o:title=""/>
          </v:shape>
          <o:OLEObject Type="Embed" ProgID="Equation.3" ShapeID="_x0000_i1025" DrawAspect="Content" ObjectID="_1553523110" r:id="rId20"/>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3pt;height:10.95pt" o:ole="">
            <v:imagedata r:id="rId21" o:title=""/>
          </v:shape>
          <o:OLEObject Type="Embed" ProgID="Equation.3" ShapeID="_x0000_i1026" DrawAspect="Content" ObjectID="_155352311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95pt" o:ole="">
            <v:imagedata r:id="rId23" o:title=""/>
          </v:shape>
          <o:OLEObject Type="Embed" ProgID="Equation.3" ShapeID="_x0000_i1027" DrawAspect="Content" ObjectID="_155352311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5" o:title=""/>
          </v:shape>
          <o:OLEObject Type="Embed" ProgID="Equation.3" ShapeID="_x0000_i1028" DrawAspect="Content" ObjectID="_155352311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1A137B">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175206" w:rsidRPr="002D415C" w:rsidRDefault="007F36C9" w:rsidP="002D415C">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2D415C" w:rsidRPr="006F470A" w:rsidRDefault="002D415C" w:rsidP="002D415C">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D415C" w:rsidRPr="006F470A" w:rsidRDefault="002D415C" w:rsidP="002D415C">
      <w:pPr>
        <w:rPr>
          <w:rFonts w:asciiTheme="minorHAnsi" w:eastAsia="Arial Unicode MS" w:hAnsiTheme="minorHAnsi" w:cstheme="minorHAnsi"/>
        </w:rPr>
      </w:pPr>
    </w:p>
    <w:p w:rsidR="002D415C" w:rsidRDefault="002D415C" w:rsidP="002D415C">
      <w:pPr>
        <w:autoSpaceDE w:val="0"/>
        <w:autoSpaceDN w:val="0"/>
        <w:adjustRightInd w:val="0"/>
        <w:spacing w:line="276" w:lineRule="auto"/>
        <w:jc w:val="center"/>
        <w:rPr>
          <w:rFonts w:ascii="Verdana" w:hAnsi="Verdana" w:cs="Arial"/>
          <w:b/>
          <w:sz w:val="18"/>
          <w:szCs w:val="18"/>
          <w:lang w:eastAsia="es-ES"/>
        </w:rPr>
      </w:pPr>
      <w:r>
        <w:rPr>
          <w:rFonts w:ascii="Verdana" w:hAnsi="Verdana" w:cs="Arial"/>
          <w:b/>
          <w:sz w:val="18"/>
          <w:szCs w:val="18"/>
        </w:rPr>
        <w:t>“ADQUISICIÓN DE TEJO O GRAMPA”</w:t>
      </w:r>
    </w:p>
    <w:tbl>
      <w:tblPr>
        <w:tblW w:w="8536" w:type="dxa"/>
        <w:jc w:val="center"/>
        <w:tblCellMar>
          <w:left w:w="70" w:type="dxa"/>
          <w:right w:w="70" w:type="dxa"/>
        </w:tblCellMar>
        <w:tblLook w:val="04A0" w:firstRow="1" w:lastRow="0" w:firstColumn="1" w:lastColumn="0" w:noHBand="0" w:noVBand="1"/>
      </w:tblPr>
      <w:tblGrid>
        <w:gridCol w:w="667"/>
        <w:gridCol w:w="5326"/>
        <w:gridCol w:w="1321"/>
        <w:gridCol w:w="1222"/>
      </w:tblGrid>
      <w:tr w:rsidR="002D415C" w:rsidTr="000F525D">
        <w:trPr>
          <w:trHeight w:val="446"/>
          <w:jc w:val="center"/>
        </w:trPr>
        <w:tc>
          <w:tcPr>
            <w:tcW w:w="66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2D415C" w:rsidRDefault="002D415C" w:rsidP="000F525D">
            <w:pPr>
              <w:spacing w:before="60" w:after="60"/>
              <w:jc w:val="center"/>
              <w:rPr>
                <w:rFonts w:ascii="Verdana" w:hAnsi="Verdana" w:cs="Calibri"/>
                <w:b/>
                <w:bCs/>
                <w:sz w:val="18"/>
                <w:szCs w:val="18"/>
                <w:lang w:val="es-BO"/>
              </w:rPr>
            </w:pPr>
            <w:r>
              <w:rPr>
                <w:rFonts w:ascii="Verdana" w:hAnsi="Verdana" w:cs="Calibri"/>
                <w:b/>
                <w:bCs/>
                <w:sz w:val="18"/>
                <w:szCs w:val="18"/>
                <w:lang w:val="es-BO"/>
              </w:rPr>
              <w:t>N° ÍTEM</w:t>
            </w:r>
          </w:p>
        </w:tc>
        <w:tc>
          <w:tcPr>
            <w:tcW w:w="53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D415C" w:rsidRDefault="002D415C" w:rsidP="000F525D">
            <w:pPr>
              <w:spacing w:before="60" w:after="60"/>
              <w:jc w:val="center"/>
              <w:rPr>
                <w:rFonts w:ascii="Verdana" w:hAnsi="Verdana" w:cs="Calibri"/>
                <w:b/>
                <w:bCs/>
                <w:sz w:val="18"/>
                <w:szCs w:val="18"/>
                <w:lang w:val="es-BO"/>
              </w:rPr>
            </w:pPr>
            <w:r>
              <w:rPr>
                <w:rFonts w:ascii="Verdana" w:hAnsi="Verdana" w:cs="Calibri"/>
                <w:b/>
                <w:bCs/>
                <w:sz w:val="18"/>
                <w:szCs w:val="18"/>
                <w:lang w:val="es-BO"/>
              </w:rPr>
              <w:t>DESCRIPCIÓN DETALLADA DEL BIEN</w:t>
            </w:r>
          </w:p>
        </w:tc>
        <w:tc>
          <w:tcPr>
            <w:tcW w:w="1367"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D415C" w:rsidRDefault="002D415C" w:rsidP="000F525D">
            <w:pPr>
              <w:spacing w:before="60" w:after="60"/>
              <w:jc w:val="center"/>
              <w:rPr>
                <w:rFonts w:ascii="Verdana" w:hAnsi="Verdana" w:cs="Calibri"/>
                <w:b/>
                <w:bCs/>
                <w:sz w:val="18"/>
                <w:szCs w:val="18"/>
                <w:lang w:val="es-BO"/>
              </w:rPr>
            </w:pPr>
            <w:r>
              <w:rPr>
                <w:rFonts w:ascii="Verdana" w:hAnsi="Verdana" w:cs="Calibri"/>
                <w:b/>
                <w:bCs/>
                <w:sz w:val="18"/>
                <w:szCs w:val="18"/>
                <w:lang w:val="es-BO"/>
              </w:rPr>
              <w:t>UNIDAD DE MEDIDA</w:t>
            </w:r>
          </w:p>
        </w:tc>
        <w:tc>
          <w:tcPr>
            <w:tcW w:w="117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D415C" w:rsidRDefault="002D415C" w:rsidP="000F525D">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r>
      <w:tr w:rsidR="002D415C" w:rsidTr="000F525D">
        <w:trPr>
          <w:trHeight w:val="436"/>
          <w:jc w:val="center"/>
        </w:trPr>
        <w:tc>
          <w:tcPr>
            <w:tcW w:w="669" w:type="dxa"/>
            <w:tcBorders>
              <w:top w:val="single" w:sz="4" w:space="0" w:color="auto"/>
              <w:left w:val="single" w:sz="4" w:space="0" w:color="auto"/>
              <w:bottom w:val="single" w:sz="4" w:space="0" w:color="auto"/>
              <w:right w:val="single" w:sz="4" w:space="0" w:color="000000"/>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1</w:t>
            </w:r>
          </w:p>
        </w:tc>
        <w:tc>
          <w:tcPr>
            <w:tcW w:w="5326" w:type="dxa"/>
            <w:tcBorders>
              <w:top w:val="single" w:sz="4" w:space="0" w:color="auto"/>
              <w:left w:val="single" w:sz="4" w:space="0" w:color="auto"/>
              <w:bottom w:val="single" w:sz="4" w:space="0" w:color="auto"/>
              <w:right w:val="single" w:sz="4" w:space="0" w:color="000000"/>
            </w:tcBorders>
            <w:noWrap/>
            <w:vAlign w:val="center"/>
            <w:hideMark/>
          </w:tcPr>
          <w:p w:rsidR="002D415C" w:rsidRDefault="002D415C" w:rsidP="000F525D">
            <w:pPr>
              <w:spacing w:before="60" w:after="60"/>
              <w:rPr>
                <w:rFonts w:ascii="Calibri" w:hAnsi="Calibri" w:cs="Calibri"/>
                <w:sz w:val="22"/>
                <w:szCs w:val="22"/>
              </w:rPr>
            </w:pPr>
            <w:r>
              <w:rPr>
                <w:rFonts w:ascii="Calibri" w:hAnsi="Calibri" w:cs="Calibri"/>
                <w:sz w:val="22"/>
                <w:szCs w:val="22"/>
              </w:rPr>
              <w:t>Tejo o grampa de ajuste rápido de 3” para ANSI 300</w:t>
            </w:r>
          </w:p>
        </w:tc>
        <w:tc>
          <w:tcPr>
            <w:tcW w:w="1367" w:type="dxa"/>
            <w:tcBorders>
              <w:top w:val="single" w:sz="4" w:space="0" w:color="auto"/>
              <w:left w:val="single" w:sz="4" w:space="0" w:color="auto"/>
              <w:bottom w:val="single" w:sz="4" w:space="0" w:color="auto"/>
              <w:right w:val="single" w:sz="4" w:space="0" w:color="auto"/>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Pieza</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2</w:t>
            </w:r>
          </w:p>
        </w:tc>
      </w:tr>
      <w:tr w:rsidR="002D415C" w:rsidTr="000F525D">
        <w:trPr>
          <w:trHeight w:val="436"/>
          <w:jc w:val="center"/>
        </w:trPr>
        <w:tc>
          <w:tcPr>
            <w:tcW w:w="669" w:type="dxa"/>
            <w:tcBorders>
              <w:top w:val="single" w:sz="4" w:space="0" w:color="auto"/>
              <w:left w:val="single" w:sz="4" w:space="0" w:color="auto"/>
              <w:bottom w:val="single" w:sz="4" w:space="0" w:color="auto"/>
              <w:right w:val="single" w:sz="4" w:space="0" w:color="000000"/>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2</w:t>
            </w:r>
          </w:p>
        </w:tc>
        <w:tc>
          <w:tcPr>
            <w:tcW w:w="5326" w:type="dxa"/>
            <w:tcBorders>
              <w:top w:val="single" w:sz="4" w:space="0" w:color="auto"/>
              <w:left w:val="single" w:sz="4" w:space="0" w:color="auto"/>
              <w:bottom w:val="single" w:sz="4" w:space="0" w:color="auto"/>
              <w:right w:val="single" w:sz="4" w:space="0" w:color="000000"/>
            </w:tcBorders>
            <w:noWrap/>
            <w:vAlign w:val="center"/>
            <w:hideMark/>
          </w:tcPr>
          <w:p w:rsidR="002D415C" w:rsidRDefault="002D415C" w:rsidP="000F525D">
            <w:pPr>
              <w:rPr>
                <w:rFonts w:ascii="Calibri" w:hAnsi="Calibri" w:cs="Calibri"/>
                <w:sz w:val="22"/>
                <w:szCs w:val="22"/>
              </w:rPr>
            </w:pPr>
            <w:r>
              <w:rPr>
                <w:rFonts w:ascii="Calibri" w:hAnsi="Calibri" w:cs="Calibri"/>
                <w:sz w:val="22"/>
                <w:szCs w:val="22"/>
              </w:rPr>
              <w:t>Tejo o grampa de ajuste rápido de 4” para ANSI 300</w:t>
            </w:r>
          </w:p>
        </w:tc>
        <w:tc>
          <w:tcPr>
            <w:tcW w:w="1367" w:type="dxa"/>
            <w:tcBorders>
              <w:top w:val="single" w:sz="4" w:space="0" w:color="auto"/>
              <w:left w:val="single" w:sz="4" w:space="0" w:color="auto"/>
              <w:bottom w:val="single" w:sz="4" w:space="0" w:color="auto"/>
              <w:right w:val="single" w:sz="4" w:space="0" w:color="auto"/>
            </w:tcBorders>
            <w:vAlign w:val="center"/>
            <w:hideMark/>
          </w:tcPr>
          <w:p w:rsidR="002D415C" w:rsidRDefault="002D415C" w:rsidP="000F525D">
            <w:pPr>
              <w:jc w:val="center"/>
              <w:rPr>
                <w:rFonts w:ascii="Calibri" w:hAnsi="Calibri" w:cs="Calibri"/>
                <w:sz w:val="22"/>
                <w:szCs w:val="22"/>
              </w:rPr>
            </w:pPr>
            <w:r>
              <w:rPr>
                <w:rFonts w:ascii="Calibri" w:hAnsi="Calibri" w:cs="Calibri"/>
                <w:sz w:val="22"/>
                <w:szCs w:val="22"/>
              </w:rPr>
              <w:t>Pieza</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5</w:t>
            </w:r>
          </w:p>
        </w:tc>
      </w:tr>
      <w:tr w:rsidR="002D415C" w:rsidTr="000F525D">
        <w:trPr>
          <w:trHeight w:val="436"/>
          <w:jc w:val="center"/>
        </w:trPr>
        <w:tc>
          <w:tcPr>
            <w:tcW w:w="669" w:type="dxa"/>
            <w:tcBorders>
              <w:top w:val="single" w:sz="4" w:space="0" w:color="auto"/>
              <w:left w:val="single" w:sz="4" w:space="0" w:color="auto"/>
              <w:bottom w:val="single" w:sz="4" w:space="0" w:color="auto"/>
              <w:right w:val="single" w:sz="4" w:space="0" w:color="000000"/>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3</w:t>
            </w:r>
          </w:p>
        </w:tc>
        <w:tc>
          <w:tcPr>
            <w:tcW w:w="5326" w:type="dxa"/>
            <w:tcBorders>
              <w:top w:val="single" w:sz="4" w:space="0" w:color="auto"/>
              <w:left w:val="single" w:sz="4" w:space="0" w:color="auto"/>
              <w:bottom w:val="single" w:sz="4" w:space="0" w:color="auto"/>
              <w:right w:val="single" w:sz="4" w:space="0" w:color="000000"/>
            </w:tcBorders>
            <w:noWrap/>
            <w:vAlign w:val="center"/>
            <w:hideMark/>
          </w:tcPr>
          <w:p w:rsidR="002D415C" w:rsidRDefault="002D415C" w:rsidP="000F525D">
            <w:pPr>
              <w:rPr>
                <w:rFonts w:ascii="Calibri" w:hAnsi="Calibri" w:cs="Calibri"/>
                <w:sz w:val="22"/>
                <w:szCs w:val="22"/>
              </w:rPr>
            </w:pPr>
            <w:r>
              <w:rPr>
                <w:rFonts w:ascii="Calibri" w:hAnsi="Calibri" w:cs="Calibri"/>
                <w:sz w:val="22"/>
                <w:szCs w:val="22"/>
              </w:rPr>
              <w:t>Tejo o grampa de ajuste rápido de 6” para ANSI 300</w:t>
            </w:r>
          </w:p>
        </w:tc>
        <w:tc>
          <w:tcPr>
            <w:tcW w:w="1367" w:type="dxa"/>
            <w:tcBorders>
              <w:top w:val="single" w:sz="4" w:space="0" w:color="auto"/>
              <w:left w:val="single" w:sz="4" w:space="0" w:color="auto"/>
              <w:bottom w:val="single" w:sz="4" w:space="0" w:color="auto"/>
              <w:right w:val="single" w:sz="4" w:space="0" w:color="auto"/>
            </w:tcBorders>
            <w:vAlign w:val="center"/>
            <w:hideMark/>
          </w:tcPr>
          <w:p w:rsidR="002D415C" w:rsidRDefault="002D415C" w:rsidP="000F525D">
            <w:pPr>
              <w:jc w:val="center"/>
              <w:rPr>
                <w:rFonts w:ascii="Calibri" w:hAnsi="Calibri" w:cs="Calibri"/>
                <w:sz w:val="22"/>
                <w:szCs w:val="22"/>
              </w:rPr>
            </w:pPr>
            <w:r>
              <w:rPr>
                <w:rFonts w:ascii="Calibri" w:hAnsi="Calibri" w:cs="Calibri"/>
                <w:sz w:val="22"/>
                <w:szCs w:val="22"/>
              </w:rPr>
              <w:t>Pieza</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7</w:t>
            </w:r>
          </w:p>
        </w:tc>
      </w:tr>
      <w:tr w:rsidR="002D415C" w:rsidTr="000F525D">
        <w:trPr>
          <w:trHeight w:val="436"/>
          <w:jc w:val="center"/>
        </w:trPr>
        <w:tc>
          <w:tcPr>
            <w:tcW w:w="669" w:type="dxa"/>
            <w:tcBorders>
              <w:top w:val="single" w:sz="4" w:space="0" w:color="auto"/>
              <w:left w:val="single" w:sz="4" w:space="0" w:color="auto"/>
              <w:bottom w:val="single" w:sz="4" w:space="0" w:color="auto"/>
              <w:right w:val="single" w:sz="4" w:space="0" w:color="000000"/>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4</w:t>
            </w:r>
          </w:p>
        </w:tc>
        <w:tc>
          <w:tcPr>
            <w:tcW w:w="5326" w:type="dxa"/>
            <w:tcBorders>
              <w:top w:val="single" w:sz="4" w:space="0" w:color="auto"/>
              <w:left w:val="single" w:sz="4" w:space="0" w:color="auto"/>
              <w:bottom w:val="single" w:sz="4" w:space="0" w:color="auto"/>
              <w:right w:val="single" w:sz="4" w:space="0" w:color="000000"/>
            </w:tcBorders>
            <w:noWrap/>
            <w:vAlign w:val="center"/>
            <w:hideMark/>
          </w:tcPr>
          <w:p w:rsidR="002D415C" w:rsidRDefault="002D415C" w:rsidP="000F525D">
            <w:pPr>
              <w:rPr>
                <w:rFonts w:ascii="Calibri" w:hAnsi="Calibri" w:cs="Calibri"/>
                <w:sz w:val="22"/>
                <w:szCs w:val="22"/>
              </w:rPr>
            </w:pPr>
            <w:r>
              <w:rPr>
                <w:rFonts w:ascii="Calibri" w:hAnsi="Calibri" w:cs="Calibri"/>
                <w:sz w:val="22"/>
                <w:szCs w:val="22"/>
              </w:rPr>
              <w:t>Tejo o grampa de ajuste rápido de 8” para ANSI 300</w:t>
            </w:r>
          </w:p>
        </w:tc>
        <w:tc>
          <w:tcPr>
            <w:tcW w:w="1367" w:type="dxa"/>
            <w:tcBorders>
              <w:top w:val="single" w:sz="4" w:space="0" w:color="auto"/>
              <w:left w:val="single" w:sz="4" w:space="0" w:color="auto"/>
              <w:bottom w:val="single" w:sz="4" w:space="0" w:color="auto"/>
              <w:right w:val="single" w:sz="4" w:space="0" w:color="auto"/>
            </w:tcBorders>
            <w:vAlign w:val="center"/>
            <w:hideMark/>
          </w:tcPr>
          <w:p w:rsidR="002D415C" w:rsidRDefault="002D415C" w:rsidP="000F525D">
            <w:pPr>
              <w:jc w:val="center"/>
              <w:rPr>
                <w:rFonts w:ascii="Calibri" w:hAnsi="Calibri" w:cs="Calibri"/>
                <w:sz w:val="22"/>
                <w:szCs w:val="22"/>
              </w:rPr>
            </w:pPr>
            <w:r>
              <w:rPr>
                <w:rFonts w:ascii="Calibri" w:hAnsi="Calibri" w:cs="Calibri"/>
                <w:sz w:val="22"/>
                <w:szCs w:val="22"/>
              </w:rPr>
              <w:t>Pieza</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2</w:t>
            </w:r>
          </w:p>
        </w:tc>
      </w:tr>
      <w:tr w:rsidR="002D415C" w:rsidTr="000F525D">
        <w:trPr>
          <w:trHeight w:val="436"/>
          <w:jc w:val="center"/>
        </w:trPr>
        <w:tc>
          <w:tcPr>
            <w:tcW w:w="669" w:type="dxa"/>
            <w:tcBorders>
              <w:top w:val="single" w:sz="4" w:space="0" w:color="auto"/>
              <w:left w:val="single" w:sz="4" w:space="0" w:color="auto"/>
              <w:bottom w:val="single" w:sz="4" w:space="0" w:color="auto"/>
              <w:right w:val="single" w:sz="4" w:space="0" w:color="000000"/>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5</w:t>
            </w:r>
          </w:p>
        </w:tc>
        <w:tc>
          <w:tcPr>
            <w:tcW w:w="5326" w:type="dxa"/>
            <w:tcBorders>
              <w:top w:val="single" w:sz="4" w:space="0" w:color="auto"/>
              <w:left w:val="single" w:sz="4" w:space="0" w:color="auto"/>
              <w:bottom w:val="single" w:sz="4" w:space="0" w:color="auto"/>
              <w:right w:val="single" w:sz="4" w:space="0" w:color="000000"/>
            </w:tcBorders>
            <w:noWrap/>
            <w:vAlign w:val="center"/>
            <w:hideMark/>
          </w:tcPr>
          <w:p w:rsidR="002D415C" w:rsidRDefault="002D415C" w:rsidP="000F525D">
            <w:pPr>
              <w:spacing w:before="60" w:after="60"/>
              <w:rPr>
                <w:rFonts w:ascii="Calibri" w:hAnsi="Calibri" w:cs="Calibri"/>
                <w:sz w:val="22"/>
                <w:szCs w:val="22"/>
              </w:rPr>
            </w:pPr>
            <w:r>
              <w:rPr>
                <w:rFonts w:ascii="Calibri" w:hAnsi="Calibri" w:cs="Calibri"/>
                <w:sz w:val="22"/>
                <w:szCs w:val="22"/>
              </w:rPr>
              <w:t>Certificación hidrostática</w:t>
            </w:r>
          </w:p>
        </w:tc>
        <w:tc>
          <w:tcPr>
            <w:tcW w:w="1367" w:type="dxa"/>
            <w:tcBorders>
              <w:top w:val="single" w:sz="4" w:space="0" w:color="auto"/>
              <w:left w:val="single" w:sz="4" w:space="0" w:color="auto"/>
              <w:bottom w:val="single" w:sz="4" w:space="0" w:color="auto"/>
              <w:right w:val="single" w:sz="4" w:space="0" w:color="auto"/>
            </w:tcBorders>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Pieza</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2D415C" w:rsidRDefault="002D415C" w:rsidP="000F525D">
            <w:pPr>
              <w:spacing w:before="60" w:after="60"/>
              <w:jc w:val="center"/>
              <w:rPr>
                <w:rFonts w:ascii="Calibri" w:hAnsi="Calibri" w:cs="Calibri"/>
                <w:sz w:val="22"/>
                <w:szCs w:val="22"/>
              </w:rPr>
            </w:pPr>
            <w:r>
              <w:rPr>
                <w:rFonts w:ascii="Calibri" w:hAnsi="Calibri" w:cs="Calibri"/>
                <w:sz w:val="22"/>
                <w:szCs w:val="22"/>
              </w:rPr>
              <w:t>1</w:t>
            </w:r>
          </w:p>
        </w:tc>
      </w:tr>
    </w:tbl>
    <w:p w:rsidR="002D415C" w:rsidRDefault="002D415C" w:rsidP="002D415C">
      <w:pPr>
        <w:jc w:val="both"/>
        <w:rPr>
          <w:rFonts w:ascii="Verdana" w:hAnsi="Verdana" w:cs="Verdana"/>
          <w:bCs/>
          <w:color w:val="000000"/>
          <w:sz w:val="18"/>
          <w:szCs w:val="18"/>
          <w:lang w:eastAsia="es-ES"/>
        </w:rPr>
      </w:pPr>
    </w:p>
    <w:p w:rsidR="002D415C" w:rsidRDefault="002D415C" w:rsidP="001A137B">
      <w:pPr>
        <w:pStyle w:val="Prrafodelista"/>
        <w:numPr>
          <w:ilvl w:val="0"/>
          <w:numId w:val="34"/>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2D415C" w:rsidRDefault="002D415C" w:rsidP="002D415C">
      <w:pPr>
        <w:pStyle w:val="Prrafodelista"/>
        <w:jc w:val="both"/>
        <w:rPr>
          <w:rFonts w:ascii="Verdana" w:hAnsi="Verdana" w:cs="Calibri"/>
          <w:b/>
          <w:bCs/>
          <w:sz w:val="18"/>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2D415C" w:rsidTr="000F525D">
        <w:trPr>
          <w:trHeight w:val="376"/>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D415C" w:rsidRDefault="002D415C" w:rsidP="000F525D">
            <w:pPr>
              <w:autoSpaceDE w:val="0"/>
              <w:autoSpaceDN w:val="0"/>
              <w:adjustRightInd w:val="0"/>
              <w:rPr>
                <w:rFonts w:ascii="Verdana" w:hAnsi="Verdana" w:cs="Calibri"/>
                <w:b/>
                <w:bCs/>
                <w:sz w:val="18"/>
                <w:szCs w:val="18"/>
                <w:lang w:eastAsia="es-BO"/>
              </w:rPr>
            </w:pPr>
            <w:r>
              <w:rPr>
                <w:rFonts w:ascii="Verdana" w:hAnsi="Verdana" w:cs="Calibri"/>
                <w:b/>
                <w:bCs/>
                <w:sz w:val="18"/>
                <w:szCs w:val="18"/>
              </w:rPr>
              <w:t>CARACTERÍSTICAS TÉCNICAS DEL BIEN</w:t>
            </w:r>
          </w:p>
        </w:tc>
      </w:tr>
      <w:tr w:rsidR="002D415C" w:rsidTr="000F525D">
        <w:trPr>
          <w:trHeight w:val="960"/>
        </w:trPr>
        <w:tc>
          <w:tcPr>
            <w:tcW w:w="9603"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autoSpaceDE w:val="0"/>
              <w:autoSpaceDN w:val="0"/>
              <w:adjustRightInd w:val="0"/>
              <w:spacing w:line="276" w:lineRule="auto"/>
              <w:jc w:val="both"/>
              <w:rPr>
                <w:rFonts w:ascii="Calibri" w:hAnsi="Calibri" w:cs="Calibri"/>
                <w:sz w:val="22"/>
                <w:szCs w:val="22"/>
                <w:lang w:eastAsia="es-ES"/>
              </w:rPr>
            </w:pPr>
          </w:p>
          <w:p w:rsidR="002D415C" w:rsidRDefault="002D415C" w:rsidP="000F525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ITEM 1. TEJO O GRAMPA DE AJUSTE RÁPIDO DE 3” PARA ANSI 300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Grampas empleadas para realizar reparaciones en tuberías de red primaria, unidas por pernos para formar un cierre alrededor del daño o fuga, con el uso de elastómeros para el sellado.</w:t>
            </w:r>
          </w:p>
          <w:p w:rsidR="002D415C" w:rsidRDefault="002D415C" w:rsidP="000F525D">
            <w:pPr>
              <w:autoSpaceDE w:val="0"/>
              <w:autoSpaceDN w:val="0"/>
              <w:adjustRightInd w:val="0"/>
              <w:jc w:val="both"/>
              <w:rPr>
                <w:rFonts w:ascii="Calibri" w:hAnsi="Calibri" w:cs="Calibri"/>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tener la siguiente forma:</w:t>
            </w:r>
          </w:p>
          <w:p w:rsidR="002D415C" w:rsidRDefault="002D415C" w:rsidP="000F525D">
            <w:pPr>
              <w:autoSpaceDE w:val="0"/>
              <w:autoSpaceDN w:val="0"/>
              <w:adjustRightInd w:val="0"/>
              <w:spacing w:line="276" w:lineRule="auto"/>
              <w:jc w:val="center"/>
              <w:rPr>
                <w:rFonts w:ascii="Verdana" w:hAnsi="Verdana" w:cs="Arial"/>
                <w:sz w:val="18"/>
                <w:szCs w:val="18"/>
              </w:rPr>
            </w:pPr>
            <w:r>
              <w:rPr>
                <w:rFonts w:ascii="Verdana" w:hAnsi="Verdana" w:cs="Arial"/>
                <w:noProof/>
                <w:sz w:val="18"/>
                <w:szCs w:val="18"/>
                <w:lang w:val="es-BO" w:eastAsia="es-BO"/>
              </w:rPr>
              <w:drawing>
                <wp:inline distT="0" distB="0" distL="0" distR="0" wp14:anchorId="107DA425" wp14:editId="3F0EE1FA">
                  <wp:extent cx="1722350" cy="1360627"/>
                  <wp:effectExtent l="0" t="0" r="0" b="0"/>
                  <wp:docPr id="16" name="Imagen 16"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9012" cy="1365890"/>
                          </a:xfrm>
                          <a:prstGeom prst="rect">
                            <a:avLst/>
                          </a:prstGeom>
                          <a:noFill/>
                          <a:ln>
                            <a:noFill/>
                          </a:ln>
                        </pic:spPr>
                      </pic:pic>
                    </a:graphicData>
                  </a:graphic>
                </wp:inline>
              </w:drawing>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estar equipadas con apertura de venteo de 1” NPT, cuyo material podrá ser ASTM A105.</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Los tejos serán de tamaño 3”.</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Se requiere para una clase de presión ANSI 300.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del cuerpo deberá ser A516 Gr. 70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los espárragos deberá ser A193 Gr. B7</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las tuercas deberá ser A194 Gr. 2H</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Las empaquetaduras deberán ser de NBR o </w:t>
            </w:r>
            <w:proofErr w:type="spellStart"/>
            <w:r>
              <w:rPr>
                <w:rFonts w:ascii="Calibri" w:hAnsi="Calibri" w:cs="Calibri"/>
                <w:sz w:val="22"/>
                <w:szCs w:val="22"/>
              </w:rPr>
              <w:t>Viton</w:t>
            </w:r>
            <w:proofErr w:type="spellEnd"/>
            <w:r>
              <w:rPr>
                <w:rFonts w:ascii="Calibri" w:hAnsi="Calibri" w:cs="Calibri"/>
                <w:sz w:val="22"/>
                <w:szCs w:val="22"/>
              </w:rPr>
              <w:t xml:space="preserve"> (compatible con Gas Natural).</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Deberán ser testeadas a 1.3 veces el rango de la presión de trabajo.</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El color de la pintura de preferencia será de color amarillo, pudiendo ser </w:t>
            </w:r>
            <w:proofErr w:type="spellStart"/>
            <w:r>
              <w:rPr>
                <w:rFonts w:ascii="Calibri" w:hAnsi="Calibri" w:cs="Calibri"/>
                <w:sz w:val="22"/>
                <w:szCs w:val="22"/>
              </w:rPr>
              <w:t>epoxy</w:t>
            </w:r>
            <w:proofErr w:type="spellEnd"/>
            <w:r>
              <w:rPr>
                <w:rFonts w:ascii="Calibri" w:hAnsi="Calibri" w:cs="Calibri"/>
                <w:sz w:val="22"/>
                <w:szCs w:val="22"/>
              </w:rPr>
              <w:t>.</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lastRenderedPageBreak/>
              <w:t>ITEM 2. TEJO O GRAMPA DE AJUSTE RÁPIDO DE 4” PARA ANSI 300</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Grampas empleadas para realizar reparaciones en tuberías de red primaria, unidas por pernos para formar un cierre alrededor del daño o fuga, con el uso de elastómeros para el sellado.</w:t>
            </w:r>
          </w:p>
          <w:p w:rsidR="002D415C" w:rsidRDefault="002D415C" w:rsidP="000F525D">
            <w:pPr>
              <w:autoSpaceDE w:val="0"/>
              <w:autoSpaceDN w:val="0"/>
              <w:adjustRightInd w:val="0"/>
              <w:jc w:val="both"/>
              <w:rPr>
                <w:rFonts w:ascii="Calibri" w:hAnsi="Calibri" w:cs="Calibri"/>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tener la siguiente forma:</w:t>
            </w:r>
          </w:p>
          <w:p w:rsidR="002D415C" w:rsidRDefault="002D415C" w:rsidP="000F525D">
            <w:pPr>
              <w:autoSpaceDE w:val="0"/>
              <w:autoSpaceDN w:val="0"/>
              <w:adjustRightInd w:val="0"/>
              <w:spacing w:line="276" w:lineRule="auto"/>
              <w:jc w:val="center"/>
              <w:rPr>
                <w:rFonts w:ascii="Verdana" w:hAnsi="Verdana" w:cs="Arial"/>
                <w:sz w:val="18"/>
                <w:szCs w:val="18"/>
              </w:rPr>
            </w:pPr>
            <w:r>
              <w:rPr>
                <w:rFonts w:ascii="Verdana" w:hAnsi="Verdana" w:cs="Arial"/>
                <w:noProof/>
                <w:sz w:val="18"/>
                <w:szCs w:val="18"/>
                <w:lang w:val="es-BO" w:eastAsia="es-BO"/>
              </w:rPr>
              <w:drawing>
                <wp:inline distT="0" distB="0" distL="0" distR="0" wp14:anchorId="3900190D" wp14:editId="53CDCA68">
                  <wp:extent cx="1825287" cy="1441095"/>
                  <wp:effectExtent l="0" t="0" r="3810" b="6985"/>
                  <wp:docPr id="15" name="Imagen 15"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1152" cy="1445726"/>
                          </a:xfrm>
                          <a:prstGeom prst="rect">
                            <a:avLst/>
                          </a:prstGeom>
                          <a:noFill/>
                          <a:ln>
                            <a:noFill/>
                          </a:ln>
                        </pic:spPr>
                      </pic:pic>
                    </a:graphicData>
                  </a:graphic>
                </wp:inline>
              </w:drawing>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estar equipadas con apertura de venteo de 1” NPT, cuyo material podrá ser ASTM A105.</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Los tejos serán de tamaño 4”.</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Se requiere para una clase de presión ANSI 300.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del cuerpo deberá ser A516 Gr. 70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los espárragos deberá ser A193 Gr. B7</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las tuercas deberá ser A194 Gr. 2H</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Las empaquetaduras deberán ser de NBR o </w:t>
            </w:r>
            <w:proofErr w:type="spellStart"/>
            <w:r>
              <w:rPr>
                <w:rFonts w:ascii="Calibri" w:hAnsi="Calibri" w:cs="Calibri"/>
                <w:sz w:val="22"/>
                <w:szCs w:val="22"/>
              </w:rPr>
              <w:t>Viton</w:t>
            </w:r>
            <w:proofErr w:type="spellEnd"/>
            <w:r>
              <w:rPr>
                <w:rFonts w:ascii="Calibri" w:hAnsi="Calibri" w:cs="Calibri"/>
                <w:sz w:val="22"/>
                <w:szCs w:val="22"/>
              </w:rPr>
              <w:t xml:space="preserve"> (compatible con Gas Natural).</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Deberán ser testeadas a 1.3 veces el rango de la presión de trabajo.</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El color de la pintura de preferencia será de color amarillo, pudiendo ser </w:t>
            </w:r>
            <w:proofErr w:type="spellStart"/>
            <w:r>
              <w:rPr>
                <w:rFonts w:ascii="Calibri" w:hAnsi="Calibri" w:cs="Calibri"/>
                <w:sz w:val="22"/>
                <w:szCs w:val="22"/>
              </w:rPr>
              <w:t>epoxy</w:t>
            </w:r>
            <w:proofErr w:type="spellEnd"/>
            <w:r>
              <w:rPr>
                <w:rFonts w:ascii="Calibri" w:hAnsi="Calibri" w:cs="Calibri"/>
                <w:sz w:val="22"/>
                <w:szCs w:val="22"/>
              </w:rPr>
              <w:t>.</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ITEM 3. TEJO O GRAMPA DE AJUSTE RÁPIDO DE 6” PARA ANSI 300</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Grampas empleadas para realizar reparaciones en tuberías de red primaria, unidas por pernos para formar un cierre alrededor del daño o fuga, con el uso de elastómeros para el sellado.</w:t>
            </w:r>
          </w:p>
          <w:p w:rsidR="002D415C" w:rsidRDefault="002D415C" w:rsidP="000F525D">
            <w:pPr>
              <w:autoSpaceDE w:val="0"/>
              <w:autoSpaceDN w:val="0"/>
              <w:adjustRightInd w:val="0"/>
              <w:jc w:val="both"/>
              <w:rPr>
                <w:rFonts w:ascii="Calibri" w:hAnsi="Calibri" w:cs="Calibri"/>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tener la siguiente forma:</w:t>
            </w:r>
          </w:p>
          <w:p w:rsidR="002D415C" w:rsidRDefault="002D415C" w:rsidP="000F525D">
            <w:pPr>
              <w:autoSpaceDE w:val="0"/>
              <w:autoSpaceDN w:val="0"/>
              <w:adjustRightInd w:val="0"/>
              <w:spacing w:line="276" w:lineRule="auto"/>
              <w:jc w:val="center"/>
              <w:rPr>
                <w:rFonts w:ascii="Verdana" w:hAnsi="Verdana" w:cs="Arial"/>
                <w:sz w:val="18"/>
                <w:szCs w:val="18"/>
              </w:rPr>
            </w:pPr>
            <w:r>
              <w:rPr>
                <w:rFonts w:ascii="Verdana" w:hAnsi="Verdana" w:cs="Arial"/>
                <w:noProof/>
                <w:sz w:val="18"/>
                <w:szCs w:val="18"/>
                <w:lang w:val="es-BO" w:eastAsia="es-BO"/>
              </w:rPr>
              <w:drawing>
                <wp:inline distT="0" distB="0" distL="0" distR="0" wp14:anchorId="18DAEAF3" wp14:editId="217426B9">
                  <wp:extent cx="1842207" cy="1448409"/>
                  <wp:effectExtent l="0" t="0" r="5715" b="0"/>
                  <wp:docPr id="13" name="Imagen 13"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639" cy="1452680"/>
                          </a:xfrm>
                          <a:prstGeom prst="rect">
                            <a:avLst/>
                          </a:prstGeom>
                          <a:noFill/>
                          <a:ln>
                            <a:noFill/>
                          </a:ln>
                        </pic:spPr>
                      </pic:pic>
                    </a:graphicData>
                  </a:graphic>
                </wp:inline>
              </w:drawing>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estar equipadas con apertura de venteo de 1” NPT, cuyo material podrá ser ASTM A105.</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Los tejos serán de tamaño 6”.</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lastRenderedPageBreak/>
              <w:t>Se requiere para una clase de presión ANSI 300.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del cuerpo deberá ser A516 Gr. 70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los espárragos deberá ser A193 Gr. B7</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las tuercas deberá ser A194 Gr. 2H</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Las empaquetaduras deberán ser de NBR o </w:t>
            </w:r>
            <w:proofErr w:type="spellStart"/>
            <w:r>
              <w:rPr>
                <w:rFonts w:ascii="Calibri" w:hAnsi="Calibri" w:cs="Calibri"/>
                <w:sz w:val="22"/>
                <w:szCs w:val="22"/>
              </w:rPr>
              <w:t>Viton</w:t>
            </w:r>
            <w:proofErr w:type="spellEnd"/>
            <w:r>
              <w:rPr>
                <w:rFonts w:ascii="Calibri" w:hAnsi="Calibri" w:cs="Calibri"/>
                <w:sz w:val="22"/>
                <w:szCs w:val="22"/>
              </w:rPr>
              <w:t xml:space="preserve"> (compatible con Gas Natural).</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Deberán ser testeadas a 1.3 veces el rango de la presión de trabajo.</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El color de la pintura de preferencia será de color amarillo, pudiendo ser </w:t>
            </w:r>
            <w:proofErr w:type="spellStart"/>
            <w:r>
              <w:rPr>
                <w:rFonts w:ascii="Calibri" w:hAnsi="Calibri" w:cs="Calibri"/>
                <w:sz w:val="22"/>
                <w:szCs w:val="22"/>
              </w:rPr>
              <w:t>epoxy</w:t>
            </w:r>
            <w:proofErr w:type="spellEnd"/>
            <w:r>
              <w:rPr>
                <w:rFonts w:ascii="Calibri" w:hAnsi="Calibri" w:cs="Calibri"/>
                <w:sz w:val="22"/>
                <w:szCs w:val="22"/>
              </w:rPr>
              <w:t>.</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ITEM 4. TEJO O GRAMPA DE AJUSTE RÁPIDO DE 8” PARA ANSI 300</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Grampas empleadas para realizar reparaciones en tuberías de red primaria, unidas por pernos para formar un cierre alrededor del daño o fuga, con el uso de elastómeros para el sellado.</w:t>
            </w:r>
          </w:p>
          <w:p w:rsidR="002D415C" w:rsidRDefault="002D415C" w:rsidP="000F525D">
            <w:pPr>
              <w:autoSpaceDE w:val="0"/>
              <w:autoSpaceDN w:val="0"/>
              <w:adjustRightInd w:val="0"/>
              <w:jc w:val="both"/>
              <w:rPr>
                <w:rFonts w:ascii="Calibri" w:hAnsi="Calibri" w:cs="Calibri"/>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tener la siguiente forma:</w:t>
            </w:r>
          </w:p>
          <w:p w:rsidR="002D415C" w:rsidRDefault="002D415C" w:rsidP="000F525D">
            <w:pPr>
              <w:autoSpaceDE w:val="0"/>
              <w:autoSpaceDN w:val="0"/>
              <w:adjustRightInd w:val="0"/>
              <w:spacing w:line="276" w:lineRule="auto"/>
              <w:jc w:val="center"/>
              <w:rPr>
                <w:rFonts w:ascii="Verdana" w:hAnsi="Verdana" w:cs="Arial"/>
                <w:sz w:val="18"/>
                <w:szCs w:val="18"/>
              </w:rPr>
            </w:pPr>
            <w:r>
              <w:rPr>
                <w:rFonts w:ascii="Verdana" w:hAnsi="Verdana" w:cs="Arial"/>
                <w:noProof/>
                <w:sz w:val="18"/>
                <w:szCs w:val="18"/>
                <w:lang w:val="es-BO" w:eastAsia="es-BO"/>
              </w:rPr>
              <w:drawing>
                <wp:inline distT="0" distB="0" distL="0" distR="0" wp14:anchorId="7FFE54C1" wp14:editId="5B06703D">
                  <wp:extent cx="1903288" cy="1506931"/>
                  <wp:effectExtent l="0" t="0" r="1905" b="0"/>
                  <wp:docPr id="10" name="Imagen 10"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8747" cy="1511253"/>
                          </a:xfrm>
                          <a:prstGeom prst="rect">
                            <a:avLst/>
                          </a:prstGeom>
                          <a:noFill/>
                          <a:ln>
                            <a:noFill/>
                          </a:ln>
                        </pic:spPr>
                      </pic:pic>
                    </a:graphicData>
                  </a:graphic>
                </wp:inline>
              </w:drawing>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Las grampas podrán estar equipadas con apertura de venteo de 1” NPT, cuyo material podrá ser ASTM A105.</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Los tejos serán de tamaño 8”.</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Se requiere para una clase de presión ANSI 300.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del cuerpo deberá ser A516 Gr. 70</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los espárragos deberá ser A193 Gr. B7</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El material de las tuercas deberá ser A194 Gr. 2H</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Las empaquetaduras deberán ser de NBR o </w:t>
            </w:r>
            <w:proofErr w:type="spellStart"/>
            <w:r>
              <w:rPr>
                <w:rFonts w:ascii="Calibri" w:hAnsi="Calibri" w:cs="Calibri"/>
                <w:sz w:val="22"/>
                <w:szCs w:val="22"/>
              </w:rPr>
              <w:t>Viton</w:t>
            </w:r>
            <w:proofErr w:type="spellEnd"/>
            <w:r>
              <w:rPr>
                <w:rFonts w:ascii="Calibri" w:hAnsi="Calibri" w:cs="Calibri"/>
                <w:sz w:val="22"/>
                <w:szCs w:val="22"/>
              </w:rPr>
              <w:t xml:space="preserve"> (compatible con Gas Natural).</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Deberán ser testeadas a 1.3 veces el rango de la presión de trabajo.</w:t>
            </w: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El color de la pintura de preferencia será de color amarillo, pudiendo ser </w:t>
            </w:r>
            <w:proofErr w:type="spellStart"/>
            <w:r>
              <w:rPr>
                <w:rFonts w:ascii="Calibri" w:hAnsi="Calibri" w:cs="Calibri"/>
                <w:sz w:val="22"/>
                <w:szCs w:val="22"/>
              </w:rPr>
              <w:t>epoxy</w:t>
            </w:r>
            <w:proofErr w:type="spellEnd"/>
            <w:r>
              <w:rPr>
                <w:rFonts w:ascii="Calibri" w:hAnsi="Calibri" w:cs="Calibri"/>
                <w:sz w:val="22"/>
                <w:szCs w:val="22"/>
              </w:rPr>
              <w:t>.</w:t>
            </w:r>
          </w:p>
          <w:p w:rsidR="002D415C" w:rsidRDefault="002D415C" w:rsidP="000F525D">
            <w:pPr>
              <w:autoSpaceDE w:val="0"/>
              <w:autoSpaceDN w:val="0"/>
              <w:adjustRightInd w:val="0"/>
              <w:spacing w:line="276" w:lineRule="auto"/>
              <w:jc w:val="both"/>
              <w:rPr>
                <w:rFonts w:ascii="Calibri" w:hAnsi="Calibri" w:cs="Calibri"/>
                <w:sz w:val="22"/>
                <w:szCs w:val="22"/>
              </w:rPr>
            </w:pPr>
          </w:p>
          <w:p w:rsidR="002D415C" w:rsidRDefault="002D415C" w:rsidP="000F525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ITEM 5. CERTIFICACIÓN HIDROSTÁTICA</w:t>
            </w:r>
          </w:p>
          <w:p w:rsidR="002D415C" w:rsidRDefault="002D415C" w:rsidP="000F525D">
            <w:pPr>
              <w:autoSpaceDE w:val="0"/>
              <w:autoSpaceDN w:val="0"/>
              <w:adjustRightInd w:val="0"/>
              <w:spacing w:line="276" w:lineRule="auto"/>
              <w:jc w:val="both"/>
              <w:rPr>
                <w:rFonts w:ascii="Calibri" w:hAnsi="Calibri" w:cs="Calibri"/>
                <w:b/>
                <w:sz w:val="22"/>
                <w:szCs w:val="22"/>
              </w:rPr>
            </w:pPr>
          </w:p>
          <w:p w:rsidR="002D415C" w:rsidRDefault="002D415C" w:rsidP="000F525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Se requiere el certificado de la prueba hidrostática, por cada uno o por todos los ítems a ser adjudicados. </w:t>
            </w:r>
          </w:p>
          <w:p w:rsidR="002D415C" w:rsidRDefault="002D415C" w:rsidP="000F525D">
            <w:pPr>
              <w:autoSpaceDE w:val="0"/>
              <w:autoSpaceDN w:val="0"/>
              <w:adjustRightInd w:val="0"/>
              <w:spacing w:line="276" w:lineRule="auto"/>
              <w:jc w:val="both"/>
              <w:rPr>
                <w:rFonts w:ascii="Calibri" w:hAnsi="Calibri" w:cs="Calibri"/>
                <w:b/>
                <w:sz w:val="22"/>
                <w:szCs w:val="22"/>
              </w:rPr>
            </w:pPr>
          </w:p>
        </w:tc>
      </w:tr>
      <w:tr w:rsidR="002D415C" w:rsidTr="000F525D">
        <w:trPr>
          <w:trHeight w:val="408"/>
        </w:trPr>
        <w:tc>
          <w:tcPr>
            <w:tcW w:w="960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rPr>
                <w:rFonts w:ascii="Verdana" w:hAnsi="Verdana" w:cs="Calibri"/>
                <w:b/>
                <w:bCs/>
                <w:sz w:val="18"/>
                <w:szCs w:val="18"/>
              </w:rPr>
            </w:pPr>
            <w:r>
              <w:rPr>
                <w:rFonts w:ascii="Verdana" w:hAnsi="Verdana" w:cs="Calibri"/>
                <w:b/>
                <w:bCs/>
                <w:sz w:val="18"/>
                <w:szCs w:val="18"/>
              </w:rPr>
              <w:lastRenderedPageBreak/>
              <w:t>PLAZO DE ENTREGA</w:t>
            </w:r>
          </w:p>
        </w:tc>
      </w:tr>
      <w:tr w:rsidR="002D415C" w:rsidTr="000F525D">
        <w:trPr>
          <w:trHeight w:val="777"/>
        </w:trPr>
        <w:tc>
          <w:tcPr>
            <w:tcW w:w="96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415C" w:rsidRDefault="002D415C" w:rsidP="000F525D">
            <w:pPr>
              <w:tabs>
                <w:tab w:val="left" w:pos="9002"/>
              </w:tabs>
              <w:spacing w:line="276" w:lineRule="auto"/>
              <w:jc w:val="both"/>
              <w:rPr>
                <w:rFonts w:ascii="Calibri" w:hAnsi="Calibri" w:cs="Calibri"/>
                <w:sz w:val="22"/>
                <w:szCs w:val="22"/>
              </w:rPr>
            </w:pPr>
            <w:r>
              <w:rPr>
                <w:rFonts w:ascii="Calibri" w:hAnsi="Calibri" w:cs="Calibri"/>
                <w:sz w:val="22"/>
                <w:szCs w:val="22"/>
              </w:rPr>
              <w:t>El plazo de entrega será de ochenta (80) días calendario como máximo a partir de la firma de contrato, pudiendo ser menor de acuerdo al proponente.</w:t>
            </w:r>
          </w:p>
        </w:tc>
      </w:tr>
      <w:tr w:rsidR="002D415C" w:rsidTr="000F525D">
        <w:trPr>
          <w:trHeight w:val="340"/>
        </w:trPr>
        <w:tc>
          <w:tcPr>
            <w:tcW w:w="960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rPr>
                <w:rFonts w:ascii="Verdana" w:hAnsi="Verdana" w:cs="Calibri"/>
                <w:sz w:val="18"/>
                <w:szCs w:val="18"/>
                <w:lang w:eastAsia="es-BO"/>
              </w:rPr>
            </w:pPr>
            <w:r>
              <w:rPr>
                <w:rFonts w:ascii="Verdana" w:hAnsi="Verdana" w:cs="Calibri"/>
                <w:b/>
                <w:bCs/>
                <w:sz w:val="18"/>
                <w:szCs w:val="18"/>
              </w:rPr>
              <w:lastRenderedPageBreak/>
              <w:t>EMBALAJE</w:t>
            </w:r>
          </w:p>
        </w:tc>
      </w:tr>
      <w:tr w:rsidR="002D415C" w:rsidTr="000F525D">
        <w:trPr>
          <w:trHeight w:val="728"/>
        </w:trPr>
        <w:tc>
          <w:tcPr>
            <w:tcW w:w="9603"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tabs>
                <w:tab w:val="left" w:pos="9002"/>
              </w:tabs>
              <w:spacing w:line="276" w:lineRule="auto"/>
              <w:jc w:val="both"/>
              <w:rPr>
                <w:rFonts w:ascii="Calibri" w:hAnsi="Calibri" w:cs="Calibri"/>
                <w:sz w:val="22"/>
                <w:szCs w:val="22"/>
                <w:lang w:eastAsia="es-ES"/>
              </w:rPr>
            </w:pPr>
            <w:r>
              <w:rPr>
                <w:rFonts w:ascii="Calibri" w:hAnsi="Calibri" w:cs="Calibri"/>
                <w:sz w:val="22"/>
                <w:szCs w:val="22"/>
              </w:rPr>
              <w:t>Los BIENES deberán ser entregados en cajas de madera de tamaño adecuado para manipuleo en montacargas.</w:t>
            </w:r>
          </w:p>
          <w:p w:rsidR="002D415C" w:rsidRDefault="002D415C" w:rsidP="000F525D">
            <w:pPr>
              <w:tabs>
                <w:tab w:val="left" w:pos="9002"/>
              </w:tabs>
              <w:spacing w:line="276" w:lineRule="auto"/>
              <w:jc w:val="both"/>
              <w:rPr>
                <w:rFonts w:ascii="Calibri" w:hAnsi="Calibri" w:cs="Calibri"/>
                <w:sz w:val="22"/>
                <w:szCs w:val="22"/>
              </w:rPr>
            </w:pPr>
            <w:r>
              <w:rPr>
                <w:rFonts w:ascii="Calibri" w:hAnsi="Calibri" w:cs="Calibri"/>
                <w:sz w:val="22"/>
                <w:szCs w:val="22"/>
              </w:rPr>
              <w:t xml:space="preserve">Las cajas deberán estar bien cerradas, las tapas sujetadas con sunchos o clavadas. Posterior a la revisión, inspección y verificación de los BIENES en presencia del representante de la empresa, se deberá dejar las cajas en iguales condiciones a las que fueron </w:t>
            </w:r>
            <w:proofErr w:type="spellStart"/>
            <w:r>
              <w:rPr>
                <w:rFonts w:ascii="Calibri" w:hAnsi="Calibri" w:cs="Calibri"/>
                <w:sz w:val="22"/>
                <w:szCs w:val="22"/>
              </w:rPr>
              <w:t>recepcionadas</w:t>
            </w:r>
            <w:proofErr w:type="spellEnd"/>
            <w:r>
              <w:rPr>
                <w:rFonts w:ascii="Calibri" w:hAnsi="Calibri" w:cs="Calibri"/>
                <w:sz w:val="22"/>
                <w:szCs w:val="22"/>
              </w:rPr>
              <w:t xml:space="preserve">. </w:t>
            </w:r>
          </w:p>
          <w:p w:rsidR="002D415C" w:rsidRDefault="002D415C" w:rsidP="000F525D">
            <w:pPr>
              <w:tabs>
                <w:tab w:val="left" w:pos="9002"/>
              </w:tabs>
              <w:spacing w:line="276" w:lineRule="auto"/>
              <w:jc w:val="both"/>
              <w:rPr>
                <w:rFonts w:ascii="Calibri" w:hAnsi="Calibri" w:cs="Calibri"/>
                <w:sz w:val="22"/>
                <w:szCs w:val="22"/>
              </w:rPr>
            </w:pPr>
          </w:p>
        </w:tc>
      </w:tr>
    </w:tbl>
    <w:p w:rsidR="002D415C" w:rsidRDefault="002D415C" w:rsidP="002D415C">
      <w:pPr>
        <w:rPr>
          <w:rFonts w:ascii="Verdana" w:hAnsi="Verdana" w:cs="Calibri"/>
          <w:b/>
          <w:sz w:val="18"/>
          <w:szCs w:val="18"/>
          <w:lang w:eastAsia="es-ES"/>
        </w:rPr>
      </w:pPr>
    </w:p>
    <w:p w:rsidR="002D415C" w:rsidRDefault="002D415C" w:rsidP="001A137B">
      <w:pPr>
        <w:pStyle w:val="Prrafodelista"/>
        <w:numPr>
          <w:ilvl w:val="0"/>
          <w:numId w:val="34"/>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CONDICIONES REQUERIDAS PARA EL BIEN (De cumplimiento obligatorio por el proponente)</w:t>
      </w:r>
    </w:p>
    <w:p w:rsidR="002D415C" w:rsidRDefault="002D415C" w:rsidP="002D415C">
      <w:pPr>
        <w:pStyle w:val="Prrafodelista"/>
        <w:jc w:val="both"/>
        <w:rPr>
          <w:rFonts w:ascii="Verdana" w:hAnsi="Verdana"/>
          <w:sz w:val="18"/>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2D415C" w:rsidTr="000F525D">
        <w:trPr>
          <w:trHeight w:val="428"/>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autoSpaceDE w:val="0"/>
              <w:autoSpaceDN w:val="0"/>
              <w:adjustRightInd w:val="0"/>
              <w:rPr>
                <w:rFonts w:ascii="Verdana" w:hAnsi="Verdana" w:cs="Calibri"/>
                <w:b/>
                <w:bCs/>
                <w:sz w:val="18"/>
                <w:szCs w:val="18"/>
                <w:lang w:eastAsia="es-BO"/>
              </w:rPr>
            </w:pPr>
            <w:r>
              <w:rPr>
                <w:rFonts w:ascii="Verdana" w:hAnsi="Verdana" w:cs="Calibri"/>
                <w:b/>
                <w:bCs/>
                <w:sz w:val="18"/>
                <w:szCs w:val="18"/>
              </w:rPr>
              <w:t>LUGAR DE ENTREGA DE LOS BIENES</w:t>
            </w:r>
          </w:p>
        </w:tc>
      </w:tr>
      <w:tr w:rsidR="002D415C" w:rsidTr="000F525D">
        <w:trPr>
          <w:trHeight w:val="755"/>
        </w:trPr>
        <w:tc>
          <w:tcPr>
            <w:tcW w:w="9645"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jc w:val="both"/>
              <w:rPr>
                <w:rFonts w:ascii="Verdana" w:hAnsi="Verdana" w:cs="Arial"/>
                <w:sz w:val="18"/>
                <w:szCs w:val="18"/>
                <w:lang w:eastAsia="es-ES"/>
              </w:rPr>
            </w:pPr>
          </w:p>
          <w:p w:rsidR="002D415C" w:rsidRDefault="002D415C" w:rsidP="000F525D">
            <w:pPr>
              <w:jc w:val="both"/>
              <w:rPr>
                <w:rFonts w:ascii="Calibri" w:hAnsi="Calibri" w:cs="Calibri"/>
                <w:sz w:val="22"/>
                <w:szCs w:val="22"/>
              </w:rPr>
            </w:pPr>
            <w:r>
              <w:rPr>
                <w:rFonts w:ascii="Calibri" w:hAnsi="Calibri" w:cs="Calibri"/>
                <w:sz w:val="22"/>
                <w:szCs w:val="22"/>
              </w:rPr>
              <w:t>Los BIENES adquiridos deberán ser entregados en almacenes YPFB – GRGD, ubicados en la ciudad de El Alto, en la avenida Juan Pablo II lado cruz papal, teléfono (591-2) 2844080.</w:t>
            </w:r>
          </w:p>
          <w:p w:rsidR="002D415C" w:rsidRDefault="002D415C" w:rsidP="000F525D">
            <w:pPr>
              <w:autoSpaceDE w:val="0"/>
              <w:autoSpaceDN w:val="0"/>
              <w:adjustRightInd w:val="0"/>
              <w:jc w:val="center"/>
              <w:rPr>
                <w:rFonts w:ascii="Calibri" w:hAnsi="Calibri" w:cs="Calibri"/>
                <w:sz w:val="22"/>
                <w:szCs w:val="22"/>
              </w:rPr>
            </w:pPr>
          </w:p>
          <w:p w:rsidR="002D415C" w:rsidRDefault="002D415C" w:rsidP="000F525D">
            <w:pPr>
              <w:autoSpaceDE w:val="0"/>
              <w:autoSpaceDN w:val="0"/>
              <w:adjustRightInd w:val="0"/>
              <w:jc w:val="both"/>
              <w:rPr>
                <w:rFonts w:ascii="Calibri" w:hAnsi="Calibri" w:cs="Calibri"/>
                <w:sz w:val="22"/>
                <w:szCs w:val="22"/>
              </w:rPr>
            </w:pPr>
            <w:r>
              <w:rPr>
                <w:rFonts w:ascii="Calibri" w:hAnsi="Calibri" w:cs="Calibri"/>
                <w:sz w:val="22"/>
                <w:szCs w:val="22"/>
              </w:rPr>
              <w:t>Para la entrega de los bienes se debe considerar lo siguiente:</w:t>
            </w:r>
          </w:p>
          <w:p w:rsidR="002D415C" w:rsidRDefault="002D415C" w:rsidP="000F525D">
            <w:pPr>
              <w:autoSpaceDE w:val="0"/>
              <w:autoSpaceDN w:val="0"/>
              <w:adjustRightInd w:val="0"/>
              <w:jc w:val="both"/>
              <w:rPr>
                <w:rFonts w:ascii="Calibri" w:hAnsi="Calibri" w:cs="Calibri"/>
                <w:sz w:val="22"/>
                <w:szCs w:val="22"/>
              </w:rPr>
            </w:pPr>
          </w:p>
          <w:p w:rsidR="002D415C" w:rsidRDefault="002D415C" w:rsidP="001A137B">
            <w:pPr>
              <w:numPr>
                <w:ilvl w:val="0"/>
                <w:numId w:val="35"/>
              </w:numPr>
              <w:autoSpaceDE w:val="0"/>
              <w:autoSpaceDN w:val="0"/>
              <w:adjustRightInd w:val="0"/>
              <w:ind w:left="567" w:hanging="425"/>
              <w:jc w:val="both"/>
              <w:rPr>
                <w:rFonts w:ascii="Calibri" w:hAnsi="Calibri" w:cs="Calibri"/>
                <w:sz w:val="22"/>
                <w:szCs w:val="22"/>
              </w:rPr>
            </w:pPr>
            <w:r>
              <w:rPr>
                <w:rFonts w:ascii="Calibri" w:hAnsi="Calibri" w:cs="Calibri"/>
                <w:sz w:val="22"/>
                <w:szCs w:val="22"/>
              </w:rPr>
              <w:t>La empresa adjudicada será responsable del transporte de los bienes, hasta el lugar de entrega indicado para que los bienes lleguen en buenas condiciones.</w:t>
            </w:r>
          </w:p>
          <w:p w:rsidR="002D415C" w:rsidRDefault="002D415C" w:rsidP="000F525D">
            <w:pPr>
              <w:autoSpaceDE w:val="0"/>
              <w:autoSpaceDN w:val="0"/>
              <w:adjustRightInd w:val="0"/>
              <w:jc w:val="both"/>
              <w:rPr>
                <w:rFonts w:ascii="Calibri" w:hAnsi="Calibri" w:cs="Calibri"/>
                <w:sz w:val="22"/>
                <w:szCs w:val="22"/>
              </w:rPr>
            </w:pPr>
          </w:p>
        </w:tc>
      </w:tr>
      <w:tr w:rsidR="002D415C" w:rsidTr="000F525D">
        <w:trPr>
          <w:trHeight w:val="532"/>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autoSpaceDE w:val="0"/>
              <w:autoSpaceDN w:val="0"/>
              <w:adjustRightInd w:val="0"/>
              <w:rPr>
                <w:rFonts w:ascii="Verdana" w:hAnsi="Verdana" w:cs="Calibri"/>
                <w:b/>
                <w:bCs/>
                <w:sz w:val="18"/>
                <w:szCs w:val="18"/>
                <w:lang w:eastAsia="es-BO"/>
              </w:rPr>
            </w:pPr>
            <w:r>
              <w:rPr>
                <w:rFonts w:ascii="Verdana" w:hAnsi="Verdana" w:cs="Calibri"/>
                <w:b/>
                <w:bCs/>
                <w:sz w:val="18"/>
                <w:szCs w:val="18"/>
              </w:rPr>
              <w:t>RECEPCIÓN DE LOS BIENES</w:t>
            </w:r>
          </w:p>
        </w:tc>
      </w:tr>
      <w:tr w:rsidR="002D415C" w:rsidTr="000F525D">
        <w:trPr>
          <w:trHeight w:val="2522"/>
        </w:trPr>
        <w:tc>
          <w:tcPr>
            <w:tcW w:w="9645"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pStyle w:val="Prrafodelista"/>
              <w:tabs>
                <w:tab w:val="left" w:pos="284"/>
              </w:tabs>
              <w:ind w:left="0"/>
              <w:contextualSpacing/>
              <w:jc w:val="both"/>
              <w:rPr>
                <w:rFonts w:ascii="Calibri" w:hAnsi="Calibri" w:cs="Calibri"/>
                <w:sz w:val="22"/>
                <w:szCs w:val="22"/>
                <w:lang w:eastAsia="es-ES"/>
              </w:rPr>
            </w:pPr>
            <w:r>
              <w:rPr>
                <w:rFonts w:ascii="Calibri" w:hAnsi="Calibri" w:cs="Calibri"/>
                <w:sz w:val="22"/>
                <w:szCs w:val="22"/>
              </w:rPr>
              <w:t xml:space="preserve">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w:t>
            </w:r>
            <w:proofErr w:type="spellStart"/>
            <w:r>
              <w:rPr>
                <w:rFonts w:ascii="Calibri" w:hAnsi="Calibri" w:cs="Calibri"/>
                <w:sz w:val="22"/>
                <w:szCs w:val="22"/>
              </w:rPr>
              <w:t>recepcionada</w:t>
            </w:r>
            <w:proofErr w:type="spellEnd"/>
            <w:r>
              <w:rPr>
                <w:rFonts w:ascii="Calibri" w:hAnsi="Calibri" w:cs="Calibri"/>
                <w:sz w:val="22"/>
                <w:szCs w:val="22"/>
              </w:rPr>
              <w:t xml:space="preserve"> y las observaciones del bien defectuoso si existiese.</w:t>
            </w:r>
          </w:p>
          <w:p w:rsidR="002D415C" w:rsidRDefault="002D415C" w:rsidP="000F525D">
            <w:pPr>
              <w:pStyle w:val="Prrafodelista"/>
              <w:tabs>
                <w:tab w:val="left" w:pos="284"/>
              </w:tabs>
              <w:contextualSpacing/>
              <w:jc w:val="both"/>
              <w:rPr>
                <w:rFonts w:ascii="Calibri" w:hAnsi="Calibri" w:cs="Calibri"/>
                <w:sz w:val="22"/>
                <w:szCs w:val="22"/>
              </w:rPr>
            </w:pPr>
          </w:p>
          <w:p w:rsidR="002D415C" w:rsidRDefault="002D415C" w:rsidP="000F525D">
            <w:pPr>
              <w:autoSpaceDE w:val="0"/>
              <w:autoSpaceDN w:val="0"/>
              <w:adjustRightInd w:val="0"/>
              <w:jc w:val="both"/>
              <w:rPr>
                <w:rFonts w:ascii="Verdana" w:hAnsi="Verdana" w:cs="Calibri"/>
                <w:sz w:val="18"/>
                <w:szCs w:val="18"/>
                <w:lang w:eastAsia="es-BO"/>
              </w:rPr>
            </w:pPr>
            <w:r>
              <w:rPr>
                <w:rFonts w:ascii="Calibri" w:hAnsi="Calibri" w:cs="Calibri"/>
                <w:sz w:val="22"/>
                <w:szCs w:val="22"/>
              </w:rPr>
              <w:t>El Comité de Recepción notificará a la empresa contratada la cantidad y tipo de bienes encontrados defectuosos para que en los siguientes 15 días hábiles se procederá al reemplazo de los mismos en el lugar de entrega establecido.</w:t>
            </w:r>
            <w:r>
              <w:rPr>
                <w:rFonts w:ascii="Verdana" w:hAnsi="Verdana" w:cs="Arial"/>
                <w:sz w:val="18"/>
                <w:szCs w:val="18"/>
              </w:rPr>
              <w:t xml:space="preserve"> </w:t>
            </w:r>
          </w:p>
        </w:tc>
      </w:tr>
      <w:tr w:rsidR="002D415C" w:rsidTr="000F525D">
        <w:trPr>
          <w:trHeight w:val="544"/>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autoSpaceDE w:val="0"/>
              <w:autoSpaceDN w:val="0"/>
              <w:adjustRightInd w:val="0"/>
              <w:rPr>
                <w:rFonts w:ascii="Verdana" w:hAnsi="Verdana" w:cs="Calibri"/>
                <w:sz w:val="18"/>
                <w:szCs w:val="18"/>
                <w:lang w:eastAsia="es-BO"/>
              </w:rPr>
            </w:pPr>
            <w:r>
              <w:rPr>
                <w:rFonts w:ascii="Verdana" w:hAnsi="Verdana" w:cs="Calibri"/>
                <w:b/>
                <w:bCs/>
                <w:sz w:val="18"/>
                <w:szCs w:val="18"/>
              </w:rPr>
              <w:t>FORMA DE PAGO</w:t>
            </w:r>
          </w:p>
        </w:tc>
      </w:tr>
      <w:tr w:rsidR="002D415C" w:rsidTr="000F525D">
        <w:trPr>
          <w:trHeight w:val="1129"/>
        </w:trPr>
        <w:tc>
          <w:tcPr>
            <w:tcW w:w="9645"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autoSpaceDE w:val="0"/>
              <w:autoSpaceDN w:val="0"/>
              <w:adjustRightInd w:val="0"/>
              <w:jc w:val="both"/>
              <w:rPr>
                <w:rFonts w:ascii="Calibri" w:hAnsi="Calibri" w:cs="Calibri"/>
                <w:sz w:val="22"/>
                <w:szCs w:val="22"/>
                <w:lang w:eastAsia="es-ES"/>
              </w:rPr>
            </w:pPr>
          </w:p>
          <w:p w:rsidR="002D415C" w:rsidRDefault="002D415C" w:rsidP="000F525D">
            <w:pPr>
              <w:autoSpaceDE w:val="0"/>
              <w:autoSpaceDN w:val="0"/>
              <w:adjustRightInd w:val="0"/>
              <w:jc w:val="both"/>
              <w:rPr>
                <w:rFonts w:ascii="Calibri" w:hAnsi="Calibri" w:cs="Calibri"/>
                <w:sz w:val="22"/>
                <w:szCs w:val="22"/>
              </w:rPr>
            </w:pPr>
            <w:r>
              <w:rPr>
                <w:rFonts w:ascii="Calibri" w:hAnsi="Calibri" w:cs="Calibri"/>
                <w:sz w:val="22"/>
                <w:szCs w:val="22"/>
              </w:rPr>
              <w:t>El pago se efectuará contra entrega total de los BIENES cumpliendo con lo indicado en la especificación técnica y una vez que el personal de YPFB emita la conformidad de recepción respectiva luego de recibida la factura comercial de los productos.</w:t>
            </w:r>
          </w:p>
          <w:p w:rsidR="002D415C" w:rsidRDefault="002D415C" w:rsidP="000F525D">
            <w:pPr>
              <w:autoSpaceDE w:val="0"/>
              <w:autoSpaceDN w:val="0"/>
              <w:adjustRightInd w:val="0"/>
              <w:jc w:val="both"/>
              <w:rPr>
                <w:rFonts w:ascii="Calibri" w:hAnsi="Calibri" w:cs="Calibri"/>
                <w:sz w:val="22"/>
                <w:szCs w:val="22"/>
              </w:rPr>
            </w:pPr>
            <w:r>
              <w:rPr>
                <w:rFonts w:ascii="Calibri" w:hAnsi="Calibri" w:cs="Calibri"/>
                <w:sz w:val="22"/>
                <w:szCs w:val="22"/>
              </w:rPr>
              <w:t>La cancelación se realizará vía SIGEP.</w:t>
            </w:r>
          </w:p>
        </w:tc>
      </w:tr>
      <w:tr w:rsidR="002D415C" w:rsidTr="000F525D">
        <w:trPr>
          <w:trHeight w:val="513"/>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autoSpaceDE w:val="0"/>
              <w:autoSpaceDN w:val="0"/>
              <w:adjustRightInd w:val="0"/>
              <w:rPr>
                <w:rFonts w:ascii="Verdana" w:hAnsi="Verdana" w:cs="Calibri"/>
                <w:sz w:val="18"/>
                <w:szCs w:val="18"/>
                <w:lang w:eastAsia="es-BO"/>
              </w:rPr>
            </w:pPr>
            <w:r>
              <w:rPr>
                <w:rFonts w:ascii="Verdana" w:hAnsi="Verdana" w:cs="Calibri"/>
                <w:b/>
                <w:bCs/>
                <w:sz w:val="18"/>
                <w:szCs w:val="18"/>
              </w:rPr>
              <w:t xml:space="preserve">MULTAS </w:t>
            </w:r>
          </w:p>
        </w:tc>
      </w:tr>
      <w:tr w:rsidR="002D415C" w:rsidTr="000F525D">
        <w:trPr>
          <w:trHeight w:val="1061"/>
        </w:trPr>
        <w:tc>
          <w:tcPr>
            <w:tcW w:w="9645"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autoSpaceDE w:val="0"/>
              <w:autoSpaceDN w:val="0"/>
              <w:adjustRightInd w:val="0"/>
              <w:jc w:val="both"/>
              <w:rPr>
                <w:rFonts w:ascii="Verdana" w:hAnsi="Verdana" w:cs="Calibri"/>
                <w:sz w:val="18"/>
                <w:szCs w:val="18"/>
                <w:lang w:eastAsia="es-ES"/>
              </w:rPr>
            </w:pPr>
          </w:p>
          <w:p w:rsidR="002D415C" w:rsidRDefault="002D415C" w:rsidP="000F525D">
            <w:pPr>
              <w:autoSpaceDE w:val="0"/>
              <w:autoSpaceDN w:val="0"/>
              <w:adjustRightInd w:val="0"/>
              <w:jc w:val="both"/>
              <w:rPr>
                <w:rFonts w:ascii="Calibri" w:hAnsi="Calibri" w:cs="Calibri"/>
                <w:sz w:val="22"/>
                <w:szCs w:val="22"/>
              </w:rPr>
            </w:pPr>
            <w:r>
              <w:rPr>
                <w:rFonts w:ascii="Calibri" w:hAnsi="Calibri" w:cs="Calibri"/>
                <w:sz w:val="22"/>
                <w:szCs w:val="22"/>
              </w:rPr>
              <w:t>El proveedor estará obligado a cumplir con el plazo de entrega establecido de los bienes, caso contrario será multado con el 3 por 1.000 por cada día de atraso desde el día 1 hasta el día 30 de atraso y con el 4 por 1.000 por cada día de atraso desde el día 31 en adelante.</w:t>
            </w:r>
          </w:p>
          <w:p w:rsidR="002D415C" w:rsidRDefault="002D415C" w:rsidP="000F525D">
            <w:pPr>
              <w:autoSpaceDE w:val="0"/>
              <w:autoSpaceDN w:val="0"/>
              <w:adjustRightInd w:val="0"/>
              <w:jc w:val="both"/>
              <w:rPr>
                <w:rFonts w:ascii="Calibri" w:hAnsi="Calibri" w:cs="Calibri"/>
                <w:sz w:val="22"/>
                <w:szCs w:val="22"/>
              </w:rPr>
            </w:pPr>
          </w:p>
          <w:p w:rsidR="002D415C" w:rsidRDefault="002D415C" w:rsidP="000F525D">
            <w:pPr>
              <w:pStyle w:val="Prrafodelista"/>
              <w:autoSpaceDE w:val="0"/>
              <w:autoSpaceDN w:val="0"/>
              <w:ind w:left="0"/>
              <w:jc w:val="both"/>
              <w:rPr>
                <w:rFonts w:ascii="Calibri" w:hAnsi="Calibri" w:cs="Calibri"/>
                <w:iCs/>
                <w:sz w:val="22"/>
                <w:szCs w:val="22"/>
              </w:rPr>
            </w:pPr>
            <w:r>
              <w:rPr>
                <w:rFonts w:ascii="Calibri" w:hAnsi="Calibri" w:cs="Calibri"/>
                <w:iCs/>
                <w:sz w:val="22"/>
                <w:szCs w:val="22"/>
              </w:rPr>
              <w:lastRenderedPageBreak/>
              <w:t xml:space="preserve">De establecer el COMPRADOR (YPFB) que por la aplicación de multas por mora se hubiese llegado al límite del 10% del monto del Contrato, </w:t>
            </w:r>
            <w:r>
              <w:rPr>
                <w:rFonts w:ascii="Calibri" w:hAnsi="Calibri" w:cs="Calibri"/>
                <w:b/>
                <w:bCs/>
                <w:iCs/>
                <w:sz w:val="22"/>
                <w:szCs w:val="22"/>
                <w:u w:val="single"/>
              </w:rPr>
              <w:t>podrá</w:t>
            </w:r>
            <w:r>
              <w:rPr>
                <w:rFonts w:ascii="Calibri" w:hAnsi="Calibri" w:cs="Calibri"/>
                <w:iCs/>
                <w:sz w:val="22"/>
                <w:szCs w:val="22"/>
              </w:rPr>
              <w:t xml:space="preserve"> iniciar el proceso de resolución del contrato conforme lo estipulado en el contrato suscrito entre YPFB y el proveedor.</w:t>
            </w:r>
          </w:p>
          <w:p w:rsidR="002D415C" w:rsidRDefault="002D415C" w:rsidP="000F525D">
            <w:pPr>
              <w:pStyle w:val="Prrafodelista"/>
              <w:autoSpaceDE w:val="0"/>
              <w:autoSpaceDN w:val="0"/>
              <w:ind w:left="0"/>
              <w:jc w:val="both"/>
              <w:rPr>
                <w:rFonts w:ascii="Calibri" w:hAnsi="Calibri" w:cs="Calibri"/>
                <w:iCs/>
                <w:sz w:val="22"/>
                <w:szCs w:val="22"/>
              </w:rPr>
            </w:pPr>
          </w:p>
          <w:p w:rsidR="002D415C" w:rsidRDefault="002D415C" w:rsidP="000F525D">
            <w:pPr>
              <w:pStyle w:val="Prrafodelista"/>
              <w:autoSpaceDE w:val="0"/>
              <w:autoSpaceDN w:val="0"/>
              <w:ind w:left="0"/>
              <w:jc w:val="both"/>
              <w:rPr>
                <w:rFonts w:ascii="Calibri" w:hAnsi="Calibri" w:cs="Calibri"/>
                <w:iCs/>
                <w:sz w:val="22"/>
                <w:szCs w:val="22"/>
              </w:rPr>
            </w:pPr>
            <w:r>
              <w:rPr>
                <w:rFonts w:ascii="Calibri" w:hAnsi="Calibri" w:cs="Calibri"/>
                <w:iCs/>
                <w:sz w:val="22"/>
                <w:szCs w:val="22"/>
              </w:rPr>
              <w:t xml:space="preserve">De establecer el COMPRADOR (YPFB) que por la aplicación de multas por mora se hubiese llegado al límite del 20% del monto del Contrato, </w:t>
            </w:r>
            <w:r>
              <w:rPr>
                <w:rFonts w:ascii="Calibri" w:hAnsi="Calibri" w:cs="Calibri"/>
                <w:b/>
                <w:bCs/>
                <w:iCs/>
                <w:sz w:val="22"/>
                <w:szCs w:val="22"/>
                <w:u w:val="single"/>
              </w:rPr>
              <w:t>deberá</w:t>
            </w:r>
            <w:r>
              <w:rPr>
                <w:rFonts w:ascii="Calibri" w:hAnsi="Calibri" w:cs="Calibri"/>
                <w:iCs/>
                <w:sz w:val="22"/>
                <w:szCs w:val="22"/>
              </w:rPr>
              <w:t xml:space="preserve"> iniciar el proceso de resolución del contrato conforme lo estipulado al contrato entre YPFB y el proveedor.</w:t>
            </w:r>
          </w:p>
          <w:p w:rsidR="002D415C" w:rsidRDefault="002D415C" w:rsidP="000F525D">
            <w:pPr>
              <w:autoSpaceDE w:val="0"/>
              <w:autoSpaceDN w:val="0"/>
              <w:adjustRightInd w:val="0"/>
              <w:jc w:val="both"/>
              <w:rPr>
                <w:rFonts w:ascii="Verdana" w:hAnsi="Verdana" w:cs="Calibri"/>
                <w:sz w:val="18"/>
                <w:szCs w:val="18"/>
              </w:rPr>
            </w:pPr>
          </w:p>
        </w:tc>
      </w:tr>
      <w:tr w:rsidR="002D415C" w:rsidTr="000F525D">
        <w:trPr>
          <w:trHeight w:val="508"/>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 xml:space="preserve">GARANTÍA TÉCNICA </w:t>
            </w:r>
          </w:p>
        </w:tc>
      </w:tr>
      <w:tr w:rsidR="002D415C" w:rsidTr="000F525D">
        <w:trPr>
          <w:trHeight w:val="2638"/>
        </w:trPr>
        <w:tc>
          <w:tcPr>
            <w:tcW w:w="9645"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jc w:val="both"/>
              <w:rPr>
                <w:rFonts w:ascii="Calibri" w:hAnsi="Calibri" w:cs="Calibri"/>
                <w:sz w:val="22"/>
                <w:szCs w:val="22"/>
                <w:lang w:eastAsia="es-ES"/>
              </w:rPr>
            </w:pPr>
            <w:r>
              <w:rPr>
                <w:rFonts w:ascii="Calibri" w:hAnsi="Calibri" w:cs="Calibri"/>
                <w:sz w:val="22"/>
                <w:szCs w:val="22"/>
              </w:rPr>
              <w:t>La </w:t>
            </w:r>
            <w:r>
              <w:rPr>
                <w:rFonts w:ascii="Calibri" w:hAnsi="Calibri" w:cs="Calibri"/>
                <w:b/>
                <w:sz w:val="22"/>
                <w:szCs w:val="22"/>
              </w:rPr>
              <w:t>empresa adjudicada deberá garantizar por un periodo mínimo de un (1) año calendario</w:t>
            </w:r>
            <w:r>
              <w:rPr>
                <w:rFonts w:ascii="Calibri" w:hAnsi="Calibri" w:cs="Calibri"/>
                <w:sz w:val="22"/>
                <w:szCs w:val="22"/>
              </w:rPr>
              <w:t>,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plazo de quince (15) días hábiles, corriendo por su cuenta el transporte y lo que conlleve a realizar el cambio y/o reposición del BIEN.</w:t>
            </w:r>
          </w:p>
          <w:p w:rsidR="002D415C" w:rsidRDefault="002D415C" w:rsidP="000F525D">
            <w:pPr>
              <w:jc w:val="both"/>
              <w:rPr>
                <w:rFonts w:ascii="Calibri" w:hAnsi="Calibri" w:cs="Calibri"/>
                <w:sz w:val="22"/>
                <w:szCs w:val="22"/>
              </w:rPr>
            </w:pPr>
          </w:p>
          <w:p w:rsidR="002D415C" w:rsidRDefault="002D415C" w:rsidP="000F525D">
            <w:pPr>
              <w:jc w:val="both"/>
              <w:rPr>
                <w:rFonts w:ascii="Verdana" w:hAnsi="Verdana" w:cs="Calibri"/>
                <w:sz w:val="18"/>
                <w:szCs w:val="18"/>
              </w:rPr>
            </w:pPr>
            <w:r>
              <w:rPr>
                <w:rFonts w:ascii="Calibri" w:hAnsi="Calibri" w:cs="Calibri"/>
                <w:sz w:val="22"/>
                <w:szCs w:val="22"/>
              </w:rPr>
              <w:t>La garantía se inicia a partir de la fecha en la que se otorgó la conformidad de recepción de los BIENES.</w:t>
            </w:r>
          </w:p>
        </w:tc>
      </w:tr>
      <w:tr w:rsidR="002D415C" w:rsidTr="000F525D">
        <w:trPr>
          <w:trHeight w:val="470"/>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autoSpaceDE w:val="0"/>
              <w:autoSpaceDN w:val="0"/>
              <w:adjustRightInd w:val="0"/>
              <w:jc w:val="both"/>
              <w:rPr>
                <w:rFonts w:ascii="Verdana" w:hAnsi="Verdana" w:cs="Calibri"/>
                <w:sz w:val="18"/>
                <w:szCs w:val="18"/>
              </w:rPr>
            </w:pPr>
            <w:r>
              <w:rPr>
                <w:rFonts w:ascii="Verdana" w:hAnsi="Verdana" w:cs="Calibri"/>
                <w:b/>
                <w:bCs/>
                <w:sz w:val="18"/>
                <w:szCs w:val="18"/>
              </w:rPr>
              <w:t xml:space="preserve">RESPONSABILIDAD DEL PROVEEDOR ADJUDICADO </w:t>
            </w:r>
          </w:p>
        </w:tc>
      </w:tr>
      <w:tr w:rsidR="002D415C" w:rsidTr="000F525D">
        <w:trPr>
          <w:trHeight w:val="328"/>
        </w:trPr>
        <w:tc>
          <w:tcPr>
            <w:tcW w:w="9645" w:type="dxa"/>
            <w:tcBorders>
              <w:top w:val="single" w:sz="4" w:space="0" w:color="auto"/>
              <w:left w:val="single" w:sz="4" w:space="0" w:color="auto"/>
              <w:bottom w:val="single" w:sz="4" w:space="0" w:color="auto"/>
              <w:right w:val="single" w:sz="4" w:space="0" w:color="auto"/>
            </w:tcBorders>
            <w:vAlign w:val="center"/>
          </w:tcPr>
          <w:p w:rsidR="002D415C" w:rsidRDefault="002D415C" w:rsidP="000F525D">
            <w:pPr>
              <w:jc w:val="both"/>
              <w:rPr>
                <w:rFonts w:ascii="Calibri" w:hAnsi="Calibri" w:cs="Calibri"/>
                <w:sz w:val="22"/>
                <w:szCs w:val="22"/>
              </w:rPr>
            </w:pPr>
          </w:p>
          <w:p w:rsidR="002D415C" w:rsidRDefault="002D415C" w:rsidP="000F525D">
            <w:pPr>
              <w:jc w:val="both"/>
              <w:rPr>
                <w:rFonts w:ascii="Calibri" w:hAnsi="Calibri" w:cs="Calibri"/>
                <w:sz w:val="22"/>
                <w:szCs w:val="22"/>
              </w:rPr>
            </w:pPr>
            <w:r>
              <w:rPr>
                <w:rFonts w:ascii="Calibri" w:hAnsi="Calibri" w:cs="Calibri"/>
                <w:sz w:val="22"/>
                <w:szCs w:val="22"/>
              </w:rPr>
              <w:t>En la recepción de los BIENES si se encontrase elementos defectuosos o dañados, el proveedor deberá reemplazarlos por otras de iguales características en un plazo no mayor a 15 días hábiles, corriendo por su cuenta el transporte y lo que conlleve realizar el cambio.</w:t>
            </w:r>
          </w:p>
          <w:p w:rsidR="002D415C" w:rsidRDefault="002D415C" w:rsidP="000F525D">
            <w:pPr>
              <w:jc w:val="both"/>
              <w:rPr>
                <w:rFonts w:ascii="Calibri" w:hAnsi="Calibri" w:cs="Calibri"/>
                <w:sz w:val="22"/>
                <w:szCs w:val="22"/>
              </w:rPr>
            </w:pPr>
          </w:p>
          <w:p w:rsidR="002D415C" w:rsidRDefault="002D415C" w:rsidP="000F525D">
            <w:pPr>
              <w:tabs>
                <w:tab w:val="left" w:pos="1843"/>
              </w:tabs>
              <w:jc w:val="both"/>
              <w:rPr>
                <w:rFonts w:ascii="Calibri" w:hAnsi="Calibri" w:cs="Calibri"/>
                <w:sz w:val="22"/>
                <w:szCs w:val="22"/>
              </w:rPr>
            </w:pPr>
            <w:r>
              <w:rPr>
                <w:rFonts w:ascii="Calibri" w:hAnsi="Calibri" w:cs="Calibri"/>
                <w:sz w:val="22"/>
                <w:szCs w:val="22"/>
              </w:rPr>
              <w:t xml:space="preserve">YPFB rechazará los BIENES en mal estado ya sean por daños en el traslado, carguío o </w:t>
            </w:r>
            <w:proofErr w:type="spellStart"/>
            <w:r>
              <w:rPr>
                <w:rFonts w:ascii="Calibri" w:hAnsi="Calibri" w:cs="Calibri"/>
                <w:sz w:val="22"/>
                <w:szCs w:val="22"/>
              </w:rPr>
              <w:t>descarguío</w:t>
            </w:r>
            <w:proofErr w:type="spellEnd"/>
            <w:r>
              <w:rPr>
                <w:rFonts w:ascii="Calibri" w:hAnsi="Calibri" w:cs="Calibri"/>
                <w:sz w:val="22"/>
                <w:szCs w:val="22"/>
              </w:rPr>
              <w:t>, defectos de fabricación o cualquier otra situación que afecte la calidad y estado del bien entregado. Cabe aclarar que no se aceptará ningún bien que no sea nuevo.</w:t>
            </w:r>
          </w:p>
          <w:p w:rsidR="002D415C" w:rsidRDefault="002D415C" w:rsidP="000F525D">
            <w:pPr>
              <w:autoSpaceDE w:val="0"/>
              <w:autoSpaceDN w:val="0"/>
              <w:adjustRightInd w:val="0"/>
              <w:ind w:left="720"/>
              <w:jc w:val="both"/>
              <w:rPr>
                <w:rFonts w:ascii="Verdana" w:hAnsi="Verdana" w:cs="Calibri"/>
                <w:sz w:val="18"/>
                <w:szCs w:val="18"/>
              </w:rPr>
            </w:pPr>
          </w:p>
        </w:tc>
      </w:tr>
      <w:tr w:rsidR="002D415C" w:rsidTr="000F525D">
        <w:trPr>
          <w:trHeight w:val="440"/>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415C" w:rsidRDefault="002D415C" w:rsidP="000F525D">
            <w:pPr>
              <w:jc w:val="both"/>
              <w:rPr>
                <w:rFonts w:ascii="Calibri" w:hAnsi="Calibri" w:cs="Calibri"/>
                <w:sz w:val="22"/>
                <w:szCs w:val="22"/>
              </w:rPr>
            </w:pPr>
            <w:r>
              <w:rPr>
                <w:rFonts w:ascii="Verdana" w:hAnsi="Verdana" w:cs="Calibri"/>
                <w:b/>
                <w:bCs/>
                <w:sz w:val="18"/>
                <w:szCs w:val="18"/>
              </w:rPr>
              <w:t xml:space="preserve">VALIDACIONES </w:t>
            </w:r>
          </w:p>
        </w:tc>
      </w:tr>
      <w:tr w:rsidR="002D415C" w:rsidTr="000F525D">
        <w:trPr>
          <w:trHeight w:val="678"/>
        </w:trPr>
        <w:tc>
          <w:tcPr>
            <w:tcW w:w="9645" w:type="dxa"/>
            <w:tcBorders>
              <w:top w:val="single" w:sz="4" w:space="0" w:color="auto"/>
              <w:left w:val="single" w:sz="4" w:space="0" w:color="auto"/>
              <w:bottom w:val="single" w:sz="4" w:space="0" w:color="auto"/>
              <w:right w:val="single" w:sz="4" w:space="0" w:color="auto"/>
            </w:tcBorders>
            <w:vAlign w:val="center"/>
            <w:hideMark/>
          </w:tcPr>
          <w:p w:rsidR="002D415C" w:rsidRDefault="002D415C" w:rsidP="000F525D">
            <w:pPr>
              <w:pStyle w:val="Prrafodelista"/>
              <w:ind w:left="0"/>
              <w:jc w:val="both"/>
              <w:rPr>
                <w:rFonts w:ascii="Calibri" w:hAnsi="Calibri" w:cs="Calibri"/>
                <w:sz w:val="22"/>
                <w:szCs w:val="22"/>
              </w:rPr>
            </w:pPr>
            <w:r>
              <w:rPr>
                <w:rFonts w:ascii="Calibri" w:hAnsi="Calibri" w:cs="Calibri"/>
                <w:sz w:val="22"/>
                <w:szCs w:val="22"/>
              </w:rPr>
              <w:t xml:space="preserve">Las validaciones correspondientes al proceso de referencia se detallan en el ANEXO I. </w:t>
            </w:r>
          </w:p>
        </w:tc>
      </w:tr>
    </w:tbl>
    <w:p w:rsidR="002D415C" w:rsidRDefault="002D415C" w:rsidP="002D415C">
      <w:pPr>
        <w:pStyle w:val="Prrafodelista"/>
        <w:spacing w:after="13" w:line="276" w:lineRule="auto"/>
        <w:ind w:left="0"/>
        <w:contextualSpacing/>
        <w:jc w:val="center"/>
        <w:rPr>
          <w:rFonts w:ascii="Verdana" w:hAnsi="Verdana" w:cs="Calibri"/>
          <w:b/>
          <w:sz w:val="22"/>
          <w:szCs w:val="18"/>
          <w:u w:val="single"/>
        </w:rPr>
      </w:pPr>
    </w:p>
    <w:p w:rsidR="002D415C" w:rsidRDefault="002D415C" w:rsidP="002D415C">
      <w:pPr>
        <w:pStyle w:val="Prrafodelista"/>
        <w:spacing w:after="13" w:line="276" w:lineRule="auto"/>
        <w:ind w:left="0"/>
        <w:contextualSpacing/>
        <w:jc w:val="center"/>
        <w:rPr>
          <w:rFonts w:ascii="Verdana" w:hAnsi="Verdana" w:cs="Calibri"/>
          <w:b/>
          <w:sz w:val="22"/>
          <w:szCs w:val="18"/>
          <w:u w:val="single"/>
        </w:rPr>
      </w:pPr>
    </w:p>
    <w:p w:rsidR="002D415C" w:rsidRDefault="002D415C" w:rsidP="002D415C">
      <w:pPr>
        <w:pStyle w:val="Prrafodelista"/>
        <w:spacing w:after="13" w:line="276" w:lineRule="auto"/>
        <w:ind w:left="0"/>
        <w:contextualSpacing/>
        <w:jc w:val="center"/>
        <w:rPr>
          <w:rFonts w:ascii="Verdana" w:hAnsi="Verdana" w:cs="Calibri"/>
          <w:b/>
          <w:sz w:val="22"/>
          <w:szCs w:val="18"/>
          <w:u w:val="single"/>
          <w:lang w:eastAsia="es-ES"/>
        </w:rPr>
      </w:pPr>
      <w:r>
        <w:rPr>
          <w:rFonts w:ascii="Verdana" w:hAnsi="Verdana" w:cs="Calibri"/>
          <w:b/>
          <w:sz w:val="22"/>
          <w:szCs w:val="18"/>
          <w:u w:val="single"/>
        </w:rPr>
        <w:t>ANEXO A LAS ESPECIFICACIONES TECNICAS – VALIDACIONES</w:t>
      </w:r>
    </w:p>
    <w:p w:rsidR="002D415C" w:rsidRDefault="002D415C" w:rsidP="002D415C">
      <w:pPr>
        <w:jc w:val="center"/>
        <w:rPr>
          <w:rFonts w:asciiTheme="minorHAnsi" w:hAnsiTheme="minorHAnsi" w:cstheme="minorHAnsi"/>
          <w:b/>
          <w:sz w:val="22"/>
          <w:szCs w:val="22"/>
          <w:lang w:val="es-BO"/>
        </w:rPr>
      </w:pPr>
    </w:p>
    <w:p w:rsidR="002D415C" w:rsidRDefault="002D415C" w:rsidP="002D415C">
      <w:pPr>
        <w:jc w:val="center"/>
        <w:rPr>
          <w:rFonts w:asciiTheme="minorHAnsi" w:hAnsiTheme="minorHAnsi" w:cstheme="minorHAnsi"/>
          <w:b/>
          <w:sz w:val="22"/>
          <w:szCs w:val="22"/>
          <w:lang w:val="es-BO"/>
        </w:rPr>
      </w:pPr>
    </w:p>
    <w:p w:rsidR="002D415C" w:rsidRDefault="002D415C" w:rsidP="002D415C">
      <w:pPr>
        <w:pStyle w:val="Prrafodelista"/>
        <w:ind w:left="0"/>
        <w:jc w:val="both"/>
        <w:rPr>
          <w:rFonts w:ascii="Calibri" w:hAnsi="Calibri" w:cs="Calibri"/>
          <w:b/>
          <w:sz w:val="22"/>
          <w:szCs w:val="22"/>
          <w:u w:val="single"/>
          <w:lang w:eastAsia="es-ES"/>
        </w:rPr>
      </w:pPr>
      <w:r>
        <w:rPr>
          <w:rFonts w:ascii="Calibri" w:hAnsi="Calibri" w:cs="Calibri"/>
          <w:b/>
          <w:sz w:val="22"/>
          <w:szCs w:val="22"/>
          <w:u w:val="single"/>
        </w:rPr>
        <w:t>VALIDACIÓN DE TRIBUTOS</w:t>
      </w:r>
    </w:p>
    <w:p w:rsidR="002D415C" w:rsidRDefault="002D415C" w:rsidP="002D415C">
      <w:pPr>
        <w:pStyle w:val="Prrafodelista"/>
        <w:ind w:left="0"/>
        <w:jc w:val="both"/>
        <w:rPr>
          <w:rFonts w:ascii="Calibri" w:hAnsi="Calibri" w:cs="Calibri"/>
          <w:b/>
          <w:sz w:val="22"/>
          <w:szCs w:val="22"/>
          <w:u w:val="single"/>
        </w:rPr>
      </w:pPr>
    </w:p>
    <w:p w:rsidR="002D415C" w:rsidRDefault="002D415C" w:rsidP="002D415C">
      <w:pPr>
        <w:pStyle w:val="Prrafodelista"/>
        <w:ind w:left="0"/>
        <w:jc w:val="both"/>
        <w:rPr>
          <w:rFonts w:ascii="Calibri" w:hAnsi="Calibri" w:cs="Calibri"/>
          <w:b/>
          <w:sz w:val="22"/>
          <w:szCs w:val="22"/>
          <w:u w:val="single"/>
        </w:rPr>
      </w:pPr>
      <w:r>
        <w:rPr>
          <w:rFonts w:ascii="Calibri" w:hAnsi="Calibri" w:cs="Calibri"/>
          <w:b/>
          <w:sz w:val="22"/>
          <w:szCs w:val="22"/>
          <w:u w:val="single"/>
        </w:rPr>
        <w:t>FACTURACIÓN</w:t>
      </w:r>
    </w:p>
    <w:p w:rsidR="002D415C" w:rsidRDefault="002D415C" w:rsidP="002D415C">
      <w:pPr>
        <w:pStyle w:val="Prrafodelista"/>
        <w:ind w:left="0"/>
        <w:jc w:val="both"/>
        <w:rPr>
          <w:rFonts w:ascii="Calibri" w:hAnsi="Calibri" w:cs="Calibri"/>
          <w:iCs/>
          <w:sz w:val="22"/>
          <w:szCs w:val="22"/>
          <w:lang w:eastAsia="es-BO"/>
        </w:rPr>
      </w:pPr>
    </w:p>
    <w:p w:rsidR="002D415C" w:rsidRDefault="002D415C" w:rsidP="002D415C">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2D415C" w:rsidRDefault="002D415C" w:rsidP="002D415C">
      <w:pPr>
        <w:jc w:val="both"/>
        <w:rPr>
          <w:rFonts w:ascii="Calibri" w:hAnsi="Calibri" w:cs="Calibri"/>
          <w:color w:val="000000"/>
          <w:sz w:val="22"/>
          <w:szCs w:val="22"/>
          <w:lang w:val="es-BO" w:eastAsia="es-BO"/>
        </w:rPr>
      </w:pPr>
    </w:p>
    <w:p w:rsidR="002D415C" w:rsidRDefault="002D415C" w:rsidP="002D415C">
      <w:pPr>
        <w:jc w:val="both"/>
        <w:rPr>
          <w:rFonts w:ascii="Calibri" w:hAnsi="Calibri" w:cs="Calibri"/>
          <w:color w:val="000000"/>
          <w:sz w:val="22"/>
          <w:szCs w:val="22"/>
          <w:lang w:val="es-BO" w:eastAsia="es-BO"/>
        </w:rPr>
      </w:pPr>
      <w:r>
        <w:rPr>
          <w:rFonts w:ascii="Calibri" w:hAnsi="Calibri" w:cs="Calibri"/>
          <w:color w:val="000000"/>
          <w:sz w:val="22"/>
          <w:szCs w:val="22"/>
        </w:rPr>
        <w:lastRenderedPageBreak/>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p w:rsidR="002D415C" w:rsidRDefault="002D415C" w:rsidP="002D415C">
      <w:pPr>
        <w:jc w:val="both"/>
        <w:rPr>
          <w:rFonts w:ascii="Calibri" w:hAnsi="Calibri" w:cs="Calibri"/>
          <w:color w:val="000000"/>
          <w:sz w:val="22"/>
          <w:szCs w:val="22"/>
          <w:lang w:val="es-BO" w:eastAsia="es-BO"/>
        </w:rPr>
      </w:pPr>
      <w:r>
        <w:rPr>
          <w:rFonts w:ascii="Calibri" w:hAnsi="Calibri" w:cs="Calibri"/>
          <w:color w:val="000000"/>
          <w:sz w:val="22"/>
          <w:szCs w:val="22"/>
        </w:rPr>
        <w:t xml:space="preserve"> </w:t>
      </w:r>
    </w:p>
    <w:p w:rsidR="002D415C" w:rsidRDefault="002D415C" w:rsidP="002D415C">
      <w:pPr>
        <w:jc w:val="both"/>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D415C" w:rsidRDefault="002D415C" w:rsidP="002D415C">
      <w:pPr>
        <w:pStyle w:val="Prrafodelista"/>
        <w:ind w:left="0"/>
        <w:jc w:val="both"/>
        <w:rPr>
          <w:rFonts w:ascii="Calibri" w:hAnsi="Calibri" w:cs="Calibri"/>
          <w:b/>
          <w:iCs/>
          <w:sz w:val="22"/>
          <w:szCs w:val="22"/>
          <w:u w:val="single"/>
          <w:lang w:val="es-BO" w:eastAsia="es-BO"/>
        </w:rPr>
      </w:pPr>
    </w:p>
    <w:p w:rsidR="002D415C" w:rsidRDefault="002D415C" w:rsidP="002D415C">
      <w:pPr>
        <w:pStyle w:val="Prrafodelista"/>
        <w:ind w:left="0"/>
        <w:jc w:val="both"/>
        <w:rPr>
          <w:rFonts w:ascii="Calibri" w:hAnsi="Calibri" w:cs="Calibri"/>
          <w:b/>
          <w:iCs/>
          <w:sz w:val="22"/>
          <w:szCs w:val="22"/>
          <w:u w:val="single"/>
          <w:lang w:eastAsia="es-BO"/>
        </w:rPr>
      </w:pPr>
      <w:r>
        <w:rPr>
          <w:rFonts w:ascii="Calibri" w:hAnsi="Calibri" w:cs="Calibri"/>
          <w:b/>
          <w:iCs/>
          <w:sz w:val="22"/>
          <w:szCs w:val="22"/>
          <w:u w:val="single"/>
          <w:lang w:eastAsia="es-BO"/>
        </w:rPr>
        <w:t>TRIBUTOS</w:t>
      </w:r>
    </w:p>
    <w:p w:rsidR="002D415C" w:rsidRDefault="002D415C" w:rsidP="002D415C">
      <w:pPr>
        <w:pStyle w:val="Prrafodelista"/>
        <w:ind w:left="0"/>
        <w:jc w:val="both"/>
        <w:rPr>
          <w:rFonts w:ascii="Calibri" w:hAnsi="Calibri" w:cs="Calibri"/>
          <w:b/>
          <w:iCs/>
          <w:sz w:val="22"/>
          <w:szCs w:val="22"/>
          <w:u w:val="single"/>
          <w:lang w:eastAsia="es-BO"/>
        </w:rPr>
      </w:pPr>
    </w:p>
    <w:p w:rsidR="002D415C" w:rsidRDefault="002D415C" w:rsidP="002D415C">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D415C" w:rsidRDefault="002D415C" w:rsidP="002D415C">
      <w:pPr>
        <w:pStyle w:val="Prrafodelista"/>
        <w:ind w:left="0"/>
        <w:jc w:val="both"/>
        <w:rPr>
          <w:rFonts w:ascii="Calibri" w:hAnsi="Calibri" w:cs="Calibri"/>
          <w:sz w:val="22"/>
          <w:szCs w:val="22"/>
          <w:lang w:eastAsia="es-ES"/>
        </w:rPr>
      </w:pPr>
    </w:p>
    <w:p w:rsidR="002D415C" w:rsidRDefault="002D415C" w:rsidP="002D415C">
      <w:pPr>
        <w:pStyle w:val="Prrafodelista"/>
        <w:ind w:left="0"/>
        <w:jc w:val="both"/>
        <w:rPr>
          <w:rFonts w:ascii="Calibri" w:hAnsi="Calibri" w:cs="Calibri"/>
          <w:b/>
          <w:sz w:val="22"/>
          <w:szCs w:val="22"/>
          <w:u w:val="single"/>
        </w:rPr>
      </w:pPr>
      <w:r>
        <w:rPr>
          <w:rFonts w:ascii="Calibri" w:hAnsi="Calibri" w:cs="Calibri"/>
          <w:b/>
          <w:sz w:val="22"/>
          <w:szCs w:val="22"/>
          <w:u w:val="single"/>
        </w:rPr>
        <w:t>VALIDACIÓN SEGURIDAD INDUSTRIAL Y SALUD OCUPACIONAL</w:t>
      </w:r>
    </w:p>
    <w:p w:rsidR="002D415C" w:rsidRDefault="002D415C" w:rsidP="002D415C">
      <w:pPr>
        <w:pStyle w:val="Prrafodelista"/>
        <w:ind w:left="0"/>
        <w:jc w:val="both"/>
        <w:rPr>
          <w:rFonts w:ascii="Calibri" w:hAnsi="Calibri" w:cs="Calibri"/>
          <w:b/>
          <w:sz w:val="22"/>
          <w:szCs w:val="22"/>
          <w:u w:val="single"/>
        </w:rPr>
      </w:pPr>
    </w:p>
    <w:p w:rsidR="002D415C" w:rsidRDefault="002D415C" w:rsidP="002D415C">
      <w:pPr>
        <w:jc w:val="both"/>
        <w:rPr>
          <w:rFonts w:ascii="Calibri" w:hAnsi="Calibri" w:cs="Calibri"/>
          <w:sz w:val="22"/>
          <w:szCs w:val="22"/>
        </w:rPr>
      </w:pPr>
      <w:r>
        <w:rPr>
          <w:rFonts w:ascii="Calibri" w:hAnsi="Calibri" w:cs="Calibri"/>
          <w:sz w:val="22"/>
          <w:szCs w:val="22"/>
        </w:rPr>
        <w:t xml:space="preserve">La Empresa adjudicada de la provisión de “BIENES” deberá cumplir con los estándares de Seguridad Industrial y Salud Ocupacional de YPFB. </w:t>
      </w:r>
    </w:p>
    <w:p w:rsidR="002D415C" w:rsidRDefault="002D415C" w:rsidP="002D415C">
      <w:pPr>
        <w:jc w:val="both"/>
        <w:rPr>
          <w:rFonts w:cs="Calibri"/>
          <w:b/>
          <w:sz w:val="24"/>
          <w:szCs w:val="24"/>
          <w:u w:val="single"/>
        </w:rPr>
      </w:pPr>
    </w:p>
    <w:p w:rsidR="002D415C" w:rsidRDefault="002D415C" w:rsidP="001A137B">
      <w:pPr>
        <w:pStyle w:val="Prrafodelista"/>
        <w:numPr>
          <w:ilvl w:val="0"/>
          <w:numId w:val="36"/>
        </w:numPr>
        <w:spacing w:after="160"/>
        <w:contextualSpacing/>
        <w:jc w:val="both"/>
        <w:rPr>
          <w:rFonts w:ascii="Calibri" w:hAnsi="Calibri" w:cs="Calibri"/>
          <w:b/>
          <w:sz w:val="22"/>
          <w:szCs w:val="22"/>
          <w:u w:val="single"/>
        </w:rPr>
      </w:pPr>
      <w:r>
        <w:rPr>
          <w:rFonts w:ascii="Calibri" w:hAnsi="Calibri" w:cs="Calibri"/>
          <w:b/>
          <w:sz w:val="22"/>
          <w:szCs w:val="22"/>
          <w:u w:val="single"/>
        </w:rPr>
        <w:t>ASPECTOS GENERALES</w:t>
      </w:r>
    </w:p>
    <w:p w:rsidR="002D415C" w:rsidRDefault="002D415C" w:rsidP="002D415C">
      <w:pPr>
        <w:pStyle w:val="Prrafodelista"/>
        <w:ind w:left="0"/>
        <w:jc w:val="both"/>
        <w:rPr>
          <w:rFonts w:ascii="Calibri" w:hAnsi="Calibri" w:cs="Calibri"/>
          <w:sz w:val="22"/>
          <w:szCs w:val="22"/>
        </w:rPr>
      </w:pPr>
      <w:r>
        <w:rPr>
          <w:rFonts w:ascii="Calibri" w:hAnsi="Calibri" w:cs="Calibri"/>
          <w:sz w:val="22"/>
          <w:szCs w:val="22"/>
        </w:rPr>
        <w:t>Para los procesos de contratación de bienes; en caso de que los mismos sean recibidos directamente en los almacenes de YPFB; no aplica una cláusula específica de SMS.</w:t>
      </w:r>
    </w:p>
    <w:p w:rsidR="002D415C" w:rsidRDefault="002D415C" w:rsidP="002D415C">
      <w:pPr>
        <w:rPr>
          <w:rFonts w:ascii="Calibri" w:hAnsi="Calibri" w:cs="Calibri"/>
          <w:sz w:val="22"/>
          <w:szCs w:val="22"/>
        </w:rPr>
      </w:pPr>
      <w:r>
        <w:rPr>
          <w:rFonts w:ascii="Calibri" w:hAnsi="Calibri" w:cs="Calibri"/>
          <w:sz w:val="22"/>
          <w:szCs w:val="22"/>
        </w:rPr>
        <w:t xml:space="preserve">Excepto lo establecido en adelante: </w:t>
      </w:r>
    </w:p>
    <w:p w:rsidR="002D415C" w:rsidRDefault="002D415C" w:rsidP="002D415C">
      <w:pPr>
        <w:rPr>
          <w:rFonts w:ascii="Calibri" w:hAnsi="Calibri" w:cs="Calibri"/>
          <w:sz w:val="22"/>
          <w:szCs w:val="22"/>
        </w:rPr>
      </w:pPr>
    </w:p>
    <w:p w:rsidR="002D415C" w:rsidRDefault="002D415C" w:rsidP="001A137B">
      <w:pPr>
        <w:pStyle w:val="Prrafodelista"/>
        <w:numPr>
          <w:ilvl w:val="0"/>
          <w:numId w:val="36"/>
        </w:numPr>
        <w:spacing w:after="160"/>
        <w:contextualSpacing/>
        <w:jc w:val="both"/>
        <w:rPr>
          <w:rFonts w:ascii="Calibri" w:hAnsi="Calibri" w:cs="Calibri"/>
          <w:b/>
          <w:sz w:val="22"/>
          <w:szCs w:val="22"/>
          <w:u w:val="single"/>
        </w:rPr>
      </w:pPr>
      <w:r>
        <w:rPr>
          <w:rFonts w:ascii="Calibri" w:hAnsi="Calibri" w:cs="Calibri"/>
          <w:b/>
          <w:sz w:val="22"/>
          <w:szCs w:val="22"/>
          <w:u w:val="single"/>
        </w:rPr>
        <w:t>RECOMENDACIONES</w:t>
      </w:r>
    </w:p>
    <w:p w:rsidR="002D415C" w:rsidRDefault="002D415C" w:rsidP="002D415C">
      <w:pPr>
        <w:jc w:val="both"/>
        <w:rPr>
          <w:rFonts w:ascii="Calibri" w:hAnsi="Calibri" w:cs="Calibri"/>
          <w:sz w:val="22"/>
          <w:szCs w:val="22"/>
        </w:rPr>
      </w:pPr>
      <w:r>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D415C" w:rsidRDefault="002D415C" w:rsidP="002D415C">
      <w:pPr>
        <w:jc w:val="both"/>
        <w:rPr>
          <w:rFonts w:ascii="Calibri" w:hAnsi="Calibri" w:cs="Calibri"/>
          <w:sz w:val="22"/>
          <w:szCs w:val="22"/>
        </w:rPr>
      </w:pPr>
    </w:p>
    <w:p w:rsidR="002D415C" w:rsidRDefault="002D415C" w:rsidP="001A137B">
      <w:pPr>
        <w:pStyle w:val="Prrafodelista"/>
        <w:numPr>
          <w:ilvl w:val="1"/>
          <w:numId w:val="36"/>
        </w:numPr>
        <w:spacing w:after="160" w:line="256" w:lineRule="auto"/>
        <w:contextualSpacing/>
        <w:jc w:val="both"/>
        <w:rPr>
          <w:rFonts w:ascii="Calibri" w:hAnsi="Calibri" w:cs="Calibri"/>
          <w:sz w:val="22"/>
          <w:szCs w:val="22"/>
        </w:rPr>
      </w:pPr>
      <w:r>
        <w:rPr>
          <w:rFonts w:ascii="Calibri" w:hAnsi="Calibri" w:cs="Calibri"/>
          <w:sz w:val="22"/>
          <w:szCs w:val="22"/>
        </w:rPr>
        <w:t xml:space="preserve">En caso de manipulación de bienes y materiales dentro de las instalaciones de YPFB; se deberán verificar las condiciones del sistema de </w:t>
      </w:r>
      <w:proofErr w:type="spellStart"/>
      <w:r>
        <w:rPr>
          <w:rFonts w:ascii="Calibri" w:hAnsi="Calibri" w:cs="Calibri"/>
          <w:sz w:val="22"/>
          <w:szCs w:val="22"/>
        </w:rPr>
        <w:t>izaje</w:t>
      </w:r>
      <w:proofErr w:type="spellEnd"/>
      <w:r>
        <w:rPr>
          <w:rFonts w:ascii="Calibri" w:hAnsi="Calibri" w:cs="Calibri"/>
          <w:sz w:val="22"/>
          <w:szCs w:val="22"/>
        </w:rPr>
        <w:t xml:space="preserve"> de cargas (cables, eslingas, estrobos, y otros elementos necesarios para este fin).</w:t>
      </w:r>
    </w:p>
    <w:p w:rsidR="002D415C" w:rsidRDefault="002D415C" w:rsidP="001A137B">
      <w:pPr>
        <w:pStyle w:val="Prrafodelista"/>
        <w:numPr>
          <w:ilvl w:val="1"/>
          <w:numId w:val="36"/>
        </w:numPr>
        <w:spacing w:after="160" w:line="240" w:lineRule="atLeast"/>
        <w:contextualSpacing/>
        <w:jc w:val="both"/>
        <w:rPr>
          <w:rFonts w:ascii="Calibri" w:hAnsi="Calibri" w:cs="Calibri"/>
          <w:sz w:val="22"/>
          <w:szCs w:val="22"/>
        </w:rPr>
      </w:pPr>
      <w:r>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D415C" w:rsidRDefault="002D415C" w:rsidP="002D415C">
      <w:pPr>
        <w:pStyle w:val="Prrafodelista"/>
        <w:spacing w:after="13" w:line="276" w:lineRule="auto"/>
        <w:ind w:left="0"/>
        <w:contextualSpacing/>
        <w:jc w:val="both"/>
        <w:rPr>
          <w:rFonts w:ascii="Verdana" w:hAnsi="Verdana" w:cs="Calibri"/>
          <w:b/>
          <w:sz w:val="18"/>
          <w:szCs w:val="18"/>
        </w:rPr>
      </w:pPr>
      <w:r>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0F525D" w:rsidRDefault="000F525D" w:rsidP="003A382A">
      <w:pPr>
        <w:jc w:val="center"/>
        <w:rPr>
          <w:rFonts w:asciiTheme="minorHAnsi" w:hAnsiTheme="minorHAnsi" w:cstheme="minorHAnsi"/>
          <w:b/>
          <w:sz w:val="22"/>
          <w:szCs w:val="22"/>
        </w:rPr>
      </w:pPr>
    </w:p>
    <w:p w:rsidR="000F525D" w:rsidRDefault="000F525D" w:rsidP="003A382A">
      <w:pPr>
        <w:jc w:val="center"/>
        <w:rPr>
          <w:rFonts w:asciiTheme="minorHAnsi" w:hAnsiTheme="minorHAnsi" w:cstheme="minorHAnsi"/>
          <w:b/>
          <w:sz w:val="22"/>
          <w:szCs w:val="22"/>
        </w:rPr>
      </w:pPr>
    </w:p>
    <w:p w:rsidR="000F525D" w:rsidRDefault="000F525D" w:rsidP="00F074F5">
      <w:pP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0F525D" w:rsidRDefault="000F525D" w:rsidP="000F525D">
      <w:pPr>
        <w:tabs>
          <w:tab w:val="left" w:pos="900"/>
          <w:tab w:val="center" w:pos="4561"/>
        </w:tabs>
        <w:rPr>
          <w:rFonts w:asciiTheme="minorHAnsi" w:hAnsiTheme="minorHAnsi" w:cstheme="minorHAnsi"/>
          <w:bCs/>
          <w:sz w:val="22"/>
          <w:szCs w:val="22"/>
          <w:lang w:val="es-ES_tradnl"/>
        </w:rPr>
      </w:pPr>
      <w:r w:rsidRPr="000F525D">
        <w:rPr>
          <w:rFonts w:asciiTheme="minorHAnsi" w:hAnsiTheme="minorHAnsi" w:cstheme="minorHAnsi"/>
          <w:bCs/>
          <w:sz w:val="22"/>
          <w:szCs w:val="22"/>
          <w:lang w:val="es-ES_tradnl"/>
        </w:rPr>
        <w:t xml:space="preserve">Las Garantias Financieras solicitadas </w:t>
      </w:r>
      <w:r>
        <w:rPr>
          <w:rFonts w:asciiTheme="minorHAnsi" w:hAnsiTheme="minorHAnsi" w:cstheme="minorHAnsi"/>
          <w:bCs/>
          <w:sz w:val="22"/>
          <w:szCs w:val="22"/>
          <w:lang w:val="es-ES_tradnl"/>
        </w:rPr>
        <w:t>para el presente proceso de contratación s</w:t>
      </w:r>
      <w:r w:rsidRPr="000F525D">
        <w:rPr>
          <w:rFonts w:asciiTheme="minorHAnsi" w:hAnsiTheme="minorHAnsi" w:cstheme="minorHAnsi"/>
          <w:bCs/>
          <w:sz w:val="22"/>
          <w:szCs w:val="22"/>
          <w:lang w:val="es-ES_tradnl"/>
        </w:rPr>
        <w:t>on las siguientes:</w:t>
      </w:r>
    </w:p>
    <w:p w:rsidR="000F525D" w:rsidRDefault="000F525D" w:rsidP="000F525D">
      <w:pPr>
        <w:tabs>
          <w:tab w:val="left" w:pos="900"/>
          <w:tab w:val="center" w:pos="4561"/>
        </w:tabs>
        <w:rPr>
          <w:rFonts w:ascii="Calibri" w:hAnsi="Calibri" w:cs="Calibri"/>
          <w:b/>
          <w:sz w:val="22"/>
          <w:szCs w:val="22"/>
        </w:rPr>
      </w:pPr>
      <w:r>
        <w:rPr>
          <w:rFonts w:ascii="Calibri" w:hAnsi="Calibri" w:cs="Calibri"/>
          <w:b/>
          <w:sz w:val="22"/>
          <w:szCs w:val="22"/>
        </w:rPr>
        <w:t xml:space="preserve">     </w:t>
      </w:r>
    </w:p>
    <w:p w:rsidR="000F525D" w:rsidRDefault="000F525D" w:rsidP="000F525D">
      <w:pPr>
        <w:jc w:val="both"/>
        <w:rPr>
          <w:rFonts w:ascii="Calibri" w:hAnsi="Calibri" w:cs="Calibri"/>
          <w:b/>
          <w:sz w:val="22"/>
          <w:szCs w:val="22"/>
        </w:rPr>
      </w:pPr>
      <w:r>
        <w:rPr>
          <w:rFonts w:ascii="Calibri" w:hAnsi="Calibri" w:cs="Calibri"/>
          <w:b/>
          <w:sz w:val="22"/>
          <w:szCs w:val="22"/>
        </w:rPr>
        <w:t>GARANTÍA DE SERIEDAD DE PROPUESTA</w:t>
      </w:r>
    </w:p>
    <w:p w:rsidR="000F525D" w:rsidRDefault="000F525D" w:rsidP="000F525D">
      <w:pPr>
        <w:ind w:left="349" w:right="210" w:hanging="709"/>
        <w:jc w:val="both"/>
        <w:rPr>
          <w:rFonts w:ascii="Calibri" w:hAnsi="Calibri" w:cs="Calibri"/>
          <w:sz w:val="22"/>
          <w:szCs w:val="22"/>
        </w:rPr>
      </w:pPr>
      <w:r>
        <w:rPr>
          <w:rFonts w:ascii="Calibri" w:hAnsi="Calibri" w:cs="Calibri"/>
          <w:sz w:val="22"/>
          <w:szCs w:val="22"/>
        </w:rPr>
        <w:t xml:space="preserve">              A elección de la empresa proponente, ésta podrá optar por uno de los siguientes instrumentos financieros:</w:t>
      </w:r>
    </w:p>
    <w:p w:rsidR="000F525D" w:rsidRDefault="000F525D" w:rsidP="000F525D">
      <w:pPr>
        <w:jc w:val="both"/>
        <w:rPr>
          <w:rFonts w:ascii="Calibri" w:hAnsi="Calibri" w:cs="Calibri"/>
          <w:sz w:val="22"/>
          <w:szCs w:val="22"/>
        </w:rPr>
      </w:pPr>
    </w:p>
    <w:p w:rsidR="000F525D" w:rsidRDefault="000F525D" w:rsidP="001A137B">
      <w:pPr>
        <w:numPr>
          <w:ilvl w:val="0"/>
          <w:numId w:val="37"/>
        </w:numPr>
        <w:ind w:right="210"/>
        <w:jc w:val="both"/>
        <w:rPr>
          <w:rFonts w:ascii="Calibri" w:hAnsi="Calibri" w:cs="Calibri"/>
          <w:sz w:val="22"/>
          <w:szCs w:val="22"/>
          <w:u w:val="single"/>
        </w:rPr>
      </w:pPr>
      <w:r>
        <w:rPr>
          <w:rFonts w:ascii="Calibri" w:hAnsi="Calibri" w:cs="Calibri"/>
          <w:b/>
          <w:sz w:val="22"/>
          <w:szCs w:val="22"/>
        </w:rPr>
        <w:t>Boleta de Garantía,</w:t>
      </w:r>
      <w:r>
        <w:rPr>
          <w:rFonts w:ascii="Calibri" w:hAnsi="Calibri" w:cs="Calibri"/>
          <w:sz w:val="22"/>
          <w:szCs w:val="22"/>
        </w:rPr>
        <w:t xml:space="preserve"> emitida por una Entidad Bancaria del Estado Plurinacional de Bolivia, registrada, autorizada y bajo el control de la Autoridad de Supervisión del Sistema Financiero-ASFI, a favor de Yacimientos Petrolíferos Fiscales Bolivianos, con las características expresas de </w:t>
      </w:r>
      <w:r>
        <w:rPr>
          <w:rFonts w:ascii="Calibri" w:hAnsi="Calibri" w:cs="Calibri"/>
          <w:b/>
          <w:sz w:val="22"/>
          <w:szCs w:val="22"/>
        </w:rPr>
        <w:t>renovable, irrevocable y de ejecución inmediata</w:t>
      </w:r>
      <w:r>
        <w:rPr>
          <w:rFonts w:ascii="Calibri" w:hAnsi="Calibri" w:cs="Calibri"/>
          <w:sz w:val="22"/>
          <w:szCs w:val="22"/>
        </w:rPr>
        <w:t xml:space="preserve"> con </w:t>
      </w:r>
      <w:r>
        <w:rPr>
          <w:rFonts w:ascii="Calibri" w:hAnsi="Calibri" w:cs="Calibri"/>
          <w:sz w:val="22"/>
          <w:szCs w:val="22"/>
          <w:u w:val="single"/>
        </w:rPr>
        <w:t>vigencia de 90 días por un importe equivalente al 1 (%) del valor total de la propuesta económica.</w:t>
      </w:r>
    </w:p>
    <w:p w:rsidR="000F525D" w:rsidRDefault="000F525D" w:rsidP="000F525D">
      <w:pPr>
        <w:ind w:left="720" w:right="210"/>
        <w:jc w:val="both"/>
        <w:rPr>
          <w:rFonts w:ascii="Calibri" w:hAnsi="Calibri" w:cs="Calibri"/>
          <w:sz w:val="22"/>
          <w:szCs w:val="22"/>
          <w:u w:val="single"/>
        </w:rPr>
      </w:pPr>
    </w:p>
    <w:p w:rsidR="000F525D" w:rsidRDefault="000F525D" w:rsidP="001A137B">
      <w:pPr>
        <w:numPr>
          <w:ilvl w:val="0"/>
          <w:numId w:val="37"/>
        </w:numPr>
        <w:ind w:right="210"/>
        <w:jc w:val="both"/>
        <w:rPr>
          <w:rFonts w:ascii="Calibri" w:hAnsi="Calibri" w:cs="Calibri"/>
          <w:sz w:val="22"/>
          <w:szCs w:val="22"/>
          <w:u w:val="single"/>
        </w:rPr>
      </w:pPr>
      <w:r>
        <w:rPr>
          <w:rFonts w:ascii="Calibri" w:hAnsi="Calibri" w:cs="Calibri"/>
          <w:b/>
          <w:sz w:val="22"/>
          <w:szCs w:val="22"/>
        </w:rPr>
        <w:t>Garantía a Primer Requerimiento</w:t>
      </w:r>
      <w:r>
        <w:rPr>
          <w:rFonts w:ascii="Calibri" w:hAnsi="Calibri" w:cs="Calibri"/>
          <w:sz w:val="22"/>
          <w:szCs w:val="22"/>
        </w:rPr>
        <w:t>, emitida por una Entidad Bancaria del Estado Plurinacional de Bolivia, registrada, autorizada y bajo el control de la Autoridad de Supervisión del Sistema Financiero-ASFI, a favor de Yacimientos Petrolíferos Fiscales Bolivianos, con las características expresas de</w:t>
      </w:r>
      <w:r>
        <w:rPr>
          <w:rFonts w:ascii="Calibri" w:hAnsi="Calibri" w:cs="Calibri"/>
          <w:b/>
          <w:sz w:val="22"/>
          <w:szCs w:val="22"/>
        </w:rPr>
        <w:t xml:space="preserve"> renovable, irrevocable y de ejecución a primer requerimiento</w:t>
      </w:r>
      <w:r>
        <w:rPr>
          <w:rFonts w:ascii="Calibri" w:hAnsi="Calibri" w:cs="Calibri"/>
          <w:sz w:val="22"/>
          <w:szCs w:val="22"/>
        </w:rPr>
        <w:t xml:space="preserve"> con </w:t>
      </w:r>
      <w:r>
        <w:rPr>
          <w:rFonts w:ascii="Calibri" w:hAnsi="Calibri" w:cs="Calibri"/>
          <w:sz w:val="22"/>
          <w:szCs w:val="22"/>
          <w:u w:val="single"/>
        </w:rPr>
        <w:t>vigencia de 90 días, por un importe equivalente al 1 (%) del valor total la propuesta económica.</w:t>
      </w:r>
    </w:p>
    <w:p w:rsidR="000F525D" w:rsidRDefault="000F525D" w:rsidP="000F525D">
      <w:pPr>
        <w:ind w:right="210"/>
        <w:jc w:val="both"/>
        <w:rPr>
          <w:rFonts w:ascii="Calibri" w:hAnsi="Calibri" w:cs="Calibri"/>
          <w:sz w:val="22"/>
          <w:szCs w:val="22"/>
          <w:u w:val="single"/>
        </w:rPr>
      </w:pPr>
    </w:p>
    <w:p w:rsidR="000F525D" w:rsidRDefault="000F525D" w:rsidP="001A137B">
      <w:pPr>
        <w:numPr>
          <w:ilvl w:val="0"/>
          <w:numId w:val="37"/>
        </w:numPr>
        <w:ind w:right="210"/>
        <w:jc w:val="both"/>
        <w:rPr>
          <w:rFonts w:ascii="Calibri" w:hAnsi="Calibri" w:cs="Calibri"/>
          <w:sz w:val="22"/>
          <w:szCs w:val="22"/>
        </w:rPr>
      </w:pPr>
      <w:r>
        <w:rPr>
          <w:rFonts w:ascii="Calibri" w:hAnsi="Calibri" w:cs="Calibri"/>
          <w:b/>
          <w:sz w:val="22"/>
          <w:szCs w:val="22"/>
        </w:rPr>
        <w:t>Póliza de caución a Primer requerimiento</w:t>
      </w:r>
      <w:r>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favor de Yacimientos Petrolíferos Fiscales Bolivianos, con las características expresas de </w:t>
      </w:r>
      <w:r>
        <w:rPr>
          <w:rFonts w:ascii="Calibri" w:hAnsi="Calibri" w:cs="Calibri"/>
          <w:b/>
          <w:sz w:val="22"/>
          <w:szCs w:val="22"/>
        </w:rPr>
        <w:t>renovable, irrevocable y de ejecución a primer requerimiento</w:t>
      </w:r>
      <w:r>
        <w:rPr>
          <w:rFonts w:ascii="Calibri" w:hAnsi="Calibri" w:cs="Calibri"/>
          <w:sz w:val="22"/>
          <w:szCs w:val="22"/>
        </w:rPr>
        <w:t xml:space="preserve"> con </w:t>
      </w:r>
      <w:r>
        <w:rPr>
          <w:rFonts w:ascii="Calibri" w:hAnsi="Calibri" w:cs="Calibri"/>
          <w:sz w:val="22"/>
          <w:szCs w:val="22"/>
          <w:u w:val="single"/>
        </w:rPr>
        <w:t>vigencia de 90 días y por un importe equivalente a 1 (%) del valor total de la propuesta económica.</w:t>
      </w:r>
    </w:p>
    <w:p w:rsidR="000F525D" w:rsidRDefault="000F525D" w:rsidP="000F525D">
      <w:pPr>
        <w:jc w:val="both"/>
        <w:rPr>
          <w:rFonts w:ascii="Calibri" w:hAnsi="Calibri" w:cs="Calibri"/>
          <w:sz w:val="22"/>
          <w:szCs w:val="22"/>
        </w:rPr>
      </w:pPr>
    </w:p>
    <w:p w:rsidR="000F525D" w:rsidRDefault="000F525D" w:rsidP="000F525D">
      <w:pPr>
        <w:ind w:left="284"/>
        <w:jc w:val="both"/>
        <w:rPr>
          <w:rFonts w:ascii="Calibri" w:hAnsi="Calibri" w:cs="Calibri"/>
          <w:b/>
          <w:sz w:val="22"/>
          <w:szCs w:val="22"/>
        </w:rPr>
      </w:pPr>
      <w:r>
        <w:rPr>
          <w:rFonts w:ascii="Calibri" w:hAnsi="Calibri" w:cs="Calibri"/>
          <w:b/>
          <w:sz w:val="22"/>
          <w:szCs w:val="22"/>
        </w:rPr>
        <w:t>GARANTÍA DE CUMPLIMIENTO DE CONTRATO</w:t>
      </w:r>
    </w:p>
    <w:p w:rsidR="000F525D" w:rsidRDefault="000F525D" w:rsidP="000F525D">
      <w:pPr>
        <w:jc w:val="both"/>
        <w:rPr>
          <w:rFonts w:ascii="Calibri" w:hAnsi="Calibri" w:cs="Calibri"/>
          <w:sz w:val="22"/>
          <w:szCs w:val="22"/>
        </w:rPr>
      </w:pPr>
    </w:p>
    <w:p w:rsidR="000F525D" w:rsidRDefault="000F525D" w:rsidP="000F525D">
      <w:pPr>
        <w:ind w:left="284" w:right="210"/>
        <w:jc w:val="both"/>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0F525D" w:rsidRDefault="000F525D" w:rsidP="000F525D">
      <w:pPr>
        <w:ind w:right="210"/>
        <w:jc w:val="both"/>
        <w:rPr>
          <w:rFonts w:ascii="Calibri" w:hAnsi="Calibri" w:cs="Calibri"/>
          <w:sz w:val="22"/>
          <w:szCs w:val="22"/>
        </w:rPr>
      </w:pPr>
    </w:p>
    <w:p w:rsidR="000F525D" w:rsidRDefault="000F525D" w:rsidP="001A137B">
      <w:pPr>
        <w:numPr>
          <w:ilvl w:val="0"/>
          <w:numId w:val="37"/>
        </w:numPr>
        <w:ind w:right="210"/>
        <w:jc w:val="both"/>
        <w:rPr>
          <w:rFonts w:ascii="Calibri" w:hAnsi="Calibri" w:cs="Calibri"/>
          <w:sz w:val="22"/>
          <w:szCs w:val="22"/>
          <w:u w:val="single"/>
        </w:rPr>
      </w:pPr>
      <w:r>
        <w:rPr>
          <w:rFonts w:ascii="Calibri" w:hAnsi="Calibri" w:cs="Calibri"/>
          <w:b/>
          <w:sz w:val="22"/>
          <w:szCs w:val="22"/>
        </w:rPr>
        <w:t>Boleta de Garantía</w:t>
      </w:r>
      <w:r>
        <w:rPr>
          <w:rFonts w:ascii="Calibri" w:hAnsi="Calibri" w:cs="Calibri"/>
          <w:sz w:val="22"/>
          <w:szCs w:val="22"/>
        </w:rPr>
        <w:t xml:space="preserve">, emitida por una Entidad Bancaria del Estado Plurinacional de Bolivia, registrada, autorizada y bajo el control de la Autoridad de Supervisión del Sistema Financiero-ASFI, a favor de Yacimientos Petrolíferos Fiscales Bolivianos, con características expresas de </w:t>
      </w:r>
      <w:r>
        <w:rPr>
          <w:rFonts w:ascii="Calibri" w:hAnsi="Calibri" w:cs="Calibri"/>
          <w:b/>
          <w:sz w:val="22"/>
          <w:szCs w:val="22"/>
        </w:rPr>
        <w:t>renovable, irrevocable y de ejecución inmediata</w:t>
      </w:r>
      <w:r>
        <w:rPr>
          <w:rFonts w:ascii="Calibri" w:hAnsi="Calibri" w:cs="Calibri"/>
          <w:sz w:val="22"/>
          <w:szCs w:val="22"/>
        </w:rPr>
        <w:t xml:space="preserve"> con </w:t>
      </w:r>
      <w:r>
        <w:rPr>
          <w:rFonts w:ascii="Calibri" w:hAnsi="Calibri" w:cs="Calibri"/>
          <w:sz w:val="22"/>
          <w:szCs w:val="22"/>
          <w:u w:val="single"/>
        </w:rPr>
        <w:t>vigencia de 60 días calendario adicionales a la vigencia del contrato, por un importe equivalente al 7% del valor total del contrato.</w:t>
      </w:r>
    </w:p>
    <w:p w:rsidR="000F525D" w:rsidRDefault="000F525D" w:rsidP="000F525D">
      <w:pPr>
        <w:ind w:left="720" w:right="210"/>
        <w:jc w:val="both"/>
        <w:rPr>
          <w:rFonts w:ascii="Calibri" w:hAnsi="Calibri" w:cs="Calibri"/>
          <w:sz w:val="22"/>
          <w:szCs w:val="22"/>
          <w:u w:val="single"/>
        </w:rPr>
      </w:pPr>
    </w:p>
    <w:p w:rsidR="000F525D" w:rsidRDefault="000F525D" w:rsidP="001A137B">
      <w:pPr>
        <w:numPr>
          <w:ilvl w:val="0"/>
          <w:numId w:val="37"/>
        </w:numPr>
        <w:ind w:right="210"/>
        <w:jc w:val="both"/>
        <w:rPr>
          <w:rFonts w:ascii="Calibri" w:hAnsi="Calibri" w:cs="Calibri"/>
          <w:sz w:val="22"/>
          <w:szCs w:val="22"/>
        </w:rPr>
      </w:pPr>
      <w:r>
        <w:rPr>
          <w:rFonts w:ascii="Calibri" w:hAnsi="Calibri" w:cs="Calibri"/>
          <w:b/>
          <w:sz w:val="22"/>
          <w:szCs w:val="22"/>
        </w:rPr>
        <w:t>Garantía a Primer Requerimiento</w:t>
      </w:r>
      <w:r>
        <w:rPr>
          <w:rFonts w:ascii="Calibri" w:hAnsi="Calibri" w:cs="Calibri"/>
          <w:sz w:val="22"/>
          <w:szCs w:val="22"/>
        </w:rPr>
        <w:t xml:space="preserve">, emitida por una Entidad Bancaria del Estado Plurinacional de Bolivia, registrada, autorizada y bajo el control de la Autoridad de Supervisión del Sistema Financiero-ASFI, a favor de Yacimientos Petrolíferos Fiscales Bolivianos, con características expresas de </w:t>
      </w:r>
      <w:r>
        <w:rPr>
          <w:rFonts w:ascii="Calibri" w:hAnsi="Calibri" w:cs="Calibri"/>
          <w:b/>
          <w:sz w:val="22"/>
          <w:szCs w:val="22"/>
        </w:rPr>
        <w:t>renovable, irrevocable y de ejecución a primer requerimiento</w:t>
      </w:r>
      <w:r>
        <w:rPr>
          <w:rFonts w:ascii="Calibri" w:hAnsi="Calibri" w:cs="Calibri"/>
          <w:sz w:val="22"/>
          <w:szCs w:val="22"/>
        </w:rPr>
        <w:t xml:space="preserve"> con </w:t>
      </w:r>
      <w:r>
        <w:rPr>
          <w:rFonts w:ascii="Calibri" w:hAnsi="Calibri" w:cs="Calibri"/>
          <w:sz w:val="22"/>
          <w:szCs w:val="22"/>
          <w:u w:val="single"/>
        </w:rPr>
        <w:t>vigencia de 60 días calendario adicionales a la vigencia del contrato, por un importe equivalente al 7% del valor total del contrato</w:t>
      </w:r>
      <w:r>
        <w:rPr>
          <w:rFonts w:ascii="Calibri" w:hAnsi="Calibri" w:cs="Calibri"/>
          <w:sz w:val="22"/>
          <w:szCs w:val="22"/>
        </w:rPr>
        <w:t>.</w:t>
      </w:r>
    </w:p>
    <w:p w:rsidR="000F525D" w:rsidRDefault="000F525D" w:rsidP="000F525D">
      <w:pPr>
        <w:ind w:right="210"/>
        <w:jc w:val="both"/>
        <w:rPr>
          <w:rFonts w:ascii="Calibri" w:hAnsi="Calibri" w:cs="Calibri"/>
          <w:sz w:val="22"/>
          <w:szCs w:val="22"/>
        </w:rPr>
      </w:pPr>
    </w:p>
    <w:p w:rsidR="000F525D" w:rsidRDefault="000F525D" w:rsidP="001A137B">
      <w:pPr>
        <w:numPr>
          <w:ilvl w:val="0"/>
          <w:numId w:val="37"/>
        </w:numPr>
        <w:autoSpaceDE w:val="0"/>
        <w:autoSpaceDN w:val="0"/>
        <w:adjustRightInd w:val="0"/>
        <w:ind w:right="210"/>
        <w:jc w:val="both"/>
        <w:rPr>
          <w:rFonts w:ascii="Calibri" w:hAnsi="Calibri" w:cs="Calibri"/>
          <w:sz w:val="22"/>
          <w:szCs w:val="22"/>
        </w:rPr>
      </w:pPr>
      <w:r>
        <w:rPr>
          <w:rFonts w:ascii="Calibri" w:hAnsi="Calibri" w:cs="Calibri"/>
          <w:b/>
          <w:sz w:val="22"/>
          <w:szCs w:val="22"/>
        </w:rPr>
        <w:t>Póliza de caución a Primer requerimiento para Entidades Públicas</w:t>
      </w:r>
      <w:r>
        <w:rPr>
          <w:rFonts w:ascii="Calibri" w:hAnsi="Calibri" w:cs="Calibri"/>
          <w:sz w:val="22"/>
          <w:szCs w:val="22"/>
        </w:rPr>
        <w:t xml:space="preserve">, emitida por una empresa aseguradora del Estado Plurinacional de </w:t>
      </w:r>
      <w:proofErr w:type="gramStart"/>
      <w:r>
        <w:rPr>
          <w:rFonts w:ascii="Calibri" w:hAnsi="Calibri" w:cs="Calibri"/>
          <w:sz w:val="22"/>
          <w:szCs w:val="22"/>
        </w:rPr>
        <w:t>Bolivia ,</w:t>
      </w:r>
      <w:proofErr w:type="gramEnd"/>
      <w:r>
        <w:rPr>
          <w:rFonts w:ascii="Calibri" w:hAnsi="Calibri" w:cs="Calibri"/>
          <w:sz w:val="22"/>
          <w:szCs w:val="22"/>
        </w:rPr>
        <w:t xml:space="preserve"> registrada, autorizada y bajo el control de la Autoridad de Fiscalización y Control de Pensiones y Seguros a favor de Yacimientos Petrolíferos Fiscales Bolivianos, con las características expresas de </w:t>
      </w:r>
      <w:r>
        <w:rPr>
          <w:rFonts w:ascii="Calibri" w:hAnsi="Calibri" w:cs="Calibri"/>
          <w:b/>
          <w:sz w:val="22"/>
          <w:szCs w:val="22"/>
        </w:rPr>
        <w:t>renovable, irrevocable y de ejecución a primer requerimiento</w:t>
      </w:r>
      <w:r>
        <w:rPr>
          <w:rFonts w:ascii="Calibri" w:hAnsi="Calibri" w:cs="Calibri"/>
          <w:sz w:val="22"/>
          <w:szCs w:val="22"/>
        </w:rPr>
        <w:t xml:space="preserve"> con </w:t>
      </w:r>
      <w:r>
        <w:rPr>
          <w:rFonts w:ascii="Calibri" w:hAnsi="Calibri" w:cs="Calibri"/>
          <w:sz w:val="22"/>
          <w:szCs w:val="22"/>
          <w:u w:val="single"/>
        </w:rPr>
        <w:t>vigencia de 60 días calendario adicionales a la vigencia del contrato, por un importe equivalente al 7% del valor total del contrato.</w:t>
      </w:r>
    </w:p>
    <w:p w:rsidR="000F525D" w:rsidRPr="00382F19" w:rsidRDefault="000F525D" w:rsidP="000F525D">
      <w:pPr>
        <w:tabs>
          <w:tab w:val="left" w:pos="900"/>
          <w:tab w:val="center" w:pos="4561"/>
        </w:tabs>
        <w:rPr>
          <w:rFonts w:asciiTheme="minorHAnsi" w:hAnsiTheme="minorHAnsi" w:cstheme="minorHAnsi"/>
          <w:b/>
          <w:sz w:val="22"/>
          <w:szCs w:val="22"/>
        </w:rPr>
      </w:pPr>
    </w:p>
    <w:p w:rsidR="000F525D" w:rsidRPr="006F470A" w:rsidRDefault="000F525D" w:rsidP="000F525D">
      <w:pPr>
        <w:rPr>
          <w:rFonts w:asciiTheme="minorHAnsi" w:hAnsiTheme="minorHAnsi" w:cstheme="minorHAnsi"/>
          <w:b/>
          <w:bCs/>
          <w:sz w:val="22"/>
          <w:szCs w:val="22"/>
          <w:lang w:val="es-ES_tradnl"/>
        </w:rPr>
      </w:pPr>
    </w:p>
    <w:p w:rsidR="000F525D" w:rsidRPr="006F470A" w:rsidRDefault="000F525D" w:rsidP="000F525D">
      <w:pPr>
        <w:jc w:val="center"/>
        <w:rPr>
          <w:rFonts w:asciiTheme="minorHAnsi" w:hAnsiTheme="minorHAnsi" w:cstheme="minorHAnsi"/>
          <w:b/>
          <w:bCs/>
          <w:sz w:val="22"/>
          <w:szCs w:val="22"/>
          <w:lang w:val="es-ES_tradnl"/>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0F525D" w:rsidRDefault="000F525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0F525D" w:rsidRDefault="000F525D" w:rsidP="000F525D">
      <w:pPr>
        <w:spacing w:after="120"/>
        <w:ind w:left="3540" w:firstLine="708"/>
        <w:rPr>
          <w:rFonts w:ascii="Arial" w:hAnsi="Arial" w:cs="Arial"/>
          <w:b/>
          <w:lang w:eastAsia="es-ES"/>
        </w:rPr>
      </w:pPr>
      <w:r>
        <w:rPr>
          <w:rFonts w:ascii="Arial" w:hAnsi="Arial" w:cs="Arial"/>
          <w:b/>
        </w:rPr>
        <w:t>CONTRATO YPFB/GLC:</w:t>
      </w:r>
    </w:p>
    <w:p w:rsidR="000F525D" w:rsidRDefault="000F525D" w:rsidP="000F525D">
      <w:pPr>
        <w:spacing w:after="120"/>
        <w:ind w:left="5664"/>
        <w:rPr>
          <w:rFonts w:ascii="Arial" w:hAnsi="Arial" w:cs="Arial"/>
          <w:b/>
        </w:rPr>
      </w:pPr>
      <w:r>
        <w:rPr>
          <w:rFonts w:ascii="Arial" w:hAnsi="Arial" w:cs="Arial"/>
          <w:b/>
        </w:rPr>
        <w:tab/>
        <w:t xml:space="preserve">                                                                                    La Paz, </w:t>
      </w:r>
    </w:p>
    <w:p w:rsidR="000F525D" w:rsidRDefault="000F525D" w:rsidP="000F525D">
      <w:pPr>
        <w:spacing w:after="120"/>
        <w:ind w:left="5664"/>
        <w:rPr>
          <w:rFonts w:ascii="Arial" w:hAnsi="Arial" w:cs="Arial"/>
          <w:b/>
        </w:rPr>
      </w:pPr>
      <w:r>
        <w:rPr>
          <w:rFonts w:ascii="Arial" w:hAnsi="Arial" w:cs="Arial"/>
          <w:b/>
        </w:rPr>
        <w:tab/>
      </w:r>
    </w:p>
    <w:p w:rsidR="000F525D" w:rsidRDefault="000F525D" w:rsidP="000F525D">
      <w:pPr>
        <w:spacing w:after="120"/>
        <w:jc w:val="center"/>
        <w:rPr>
          <w:rFonts w:ascii="Arial" w:hAnsi="Arial" w:cs="Arial"/>
          <w:lang w:val="es-BO"/>
        </w:rPr>
      </w:pPr>
      <w:r>
        <w:rPr>
          <w:rFonts w:ascii="Arial" w:hAnsi="Arial" w:cs="Arial"/>
          <w:b/>
          <w:lang w:val="es-BO"/>
        </w:rPr>
        <w:t>CONTRATO ADMINISTRATIVO DE ADQUISICIÓN DE</w:t>
      </w:r>
      <w:r>
        <w:rPr>
          <w:rFonts w:ascii="Arial" w:hAnsi="Arial" w:cs="Arial"/>
          <w:lang w:val="es-BO"/>
        </w:rPr>
        <w:t xml:space="preserve"> </w:t>
      </w:r>
      <w:proofErr w:type="spellStart"/>
      <w:r>
        <w:rPr>
          <w:rFonts w:ascii="Arial" w:hAnsi="Arial" w:cs="Arial"/>
          <w:lang w:val="es-BO"/>
        </w:rPr>
        <w:t>xxxxxxxxxxxxxxxxx</w:t>
      </w:r>
      <w:proofErr w:type="spellEnd"/>
    </w:p>
    <w:p w:rsidR="000F525D" w:rsidRDefault="000F525D" w:rsidP="000F525D">
      <w:pPr>
        <w:spacing w:after="120"/>
        <w:jc w:val="center"/>
        <w:rPr>
          <w:rFonts w:ascii="Arial" w:hAnsi="Arial" w:cs="Arial"/>
          <w:b/>
          <w:lang w:val="es-BO"/>
        </w:rPr>
      </w:pPr>
      <w:r>
        <w:rPr>
          <w:rFonts w:ascii="Arial" w:hAnsi="Arial" w:cs="Arial"/>
          <w:b/>
          <w:lang w:val="es-BO"/>
        </w:rPr>
        <w:t xml:space="preserve">CODIGO: XXXXXXXX </w:t>
      </w:r>
      <w:r>
        <w:rPr>
          <w:rFonts w:ascii="Arial" w:hAnsi="Arial" w:cs="Arial"/>
          <w:lang w:val="es-BO"/>
        </w:rPr>
        <w:t>(SI CORREPONDE)</w:t>
      </w:r>
    </w:p>
    <w:p w:rsidR="000F525D" w:rsidRDefault="000F525D" w:rsidP="000F525D">
      <w:pPr>
        <w:autoSpaceDE w:val="0"/>
        <w:autoSpaceDN w:val="0"/>
        <w:adjustRightInd w:val="0"/>
        <w:spacing w:after="120"/>
        <w:jc w:val="both"/>
        <w:rPr>
          <w:rFonts w:ascii="Arial" w:hAnsi="Arial" w:cs="Arial"/>
        </w:rPr>
      </w:pPr>
      <w:r>
        <w:rPr>
          <w:rFonts w:ascii="Arial" w:hAnsi="Arial" w:cs="Arial"/>
          <w:b/>
          <w:u w:val="single"/>
        </w:rPr>
        <w:t>PRIMERA. (PARTES CONTRATANTES)</w:t>
      </w:r>
    </w:p>
    <w:p w:rsidR="000F525D" w:rsidRDefault="000F525D" w:rsidP="001A137B">
      <w:pPr>
        <w:pStyle w:val="Prrafodelista"/>
        <w:numPr>
          <w:ilvl w:val="1"/>
          <w:numId w:val="38"/>
        </w:numPr>
        <w:spacing w:after="120"/>
        <w:ind w:left="567" w:hanging="567"/>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1020269020, con domicilio en la calle Bueno N° 185 de la ciudad de La Paz, representada legalmente por </w:t>
      </w:r>
      <w:proofErr w:type="spellStart"/>
      <w:r>
        <w:rPr>
          <w:rFonts w:ascii="Arial" w:hAnsi="Arial" w:cs="Arial"/>
        </w:rPr>
        <w:t>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w:t>
      </w:r>
      <w:proofErr w:type="spellEnd"/>
      <w:r>
        <w:rPr>
          <w:rFonts w:ascii="Arial" w:hAnsi="Arial" w:cs="Arial"/>
        </w:rPr>
        <w:t xml:space="preserve">, en su calidad de </w:t>
      </w:r>
      <w:proofErr w:type="spellStart"/>
      <w:r>
        <w:rPr>
          <w:rFonts w:ascii="Arial" w:hAnsi="Arial" w:cs="Arial"/>
        </w:rPr>
        <w:t>xxxxxxxxxxxxxxxxxxxxxxxxxxx</w:t>
      </w:r>
      <w:proofErr w:type="spellEnd"/>
      <w:r>
        <w:rPr>
          <w:rFonts w:ascii="Arial" w:hAnsi="Arial" w:cs="Arial"/>
        </w:rPr>
        <w:t xml:space="preserve">, delegada para la firma del presente Contrato mediante Resolución Administrativa PRS N° xxx/xxx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xxxxx</w:t>
      </w:r>
      <w:proofErr w:type="spellEnd"/>
      <w:r>
        <w:rPr>
          <w:rFonts w:ascii="Arial" w:hAnsi="Arial" w:cs="Arial"/>
        </w:rPr>
        <w:t xml:space="preserve">, que en adelante se denominará la </w:t>
      </w:r>
      <w:r>
        <w:rPr>
          <w:rFonts w:ascii="Arial" w:hAnsi="Arial" w:cs="Arial"/>
          <w:b/>
          <w:bCs/>
        </w:rPr>
        <w:t>ENTIDAD</w:t>
      </w:r>
      <w:r>
        <w:rPr>
          <w:rFonts w:ascii="Arial" w:hAnsi="Arial" w:cs="Arial"/>
        </w:rPr>
        <w:t>.</w:t>
      </w:r>
    </w:p>
    <w:p w:rsidR="000F525D" w:rsidRDefault="000F525D" w:rsidP="001A137B">
      <w:pPr>
        <w:pStyle w:val="Prrafodelista"/>
        <w:numPr>
          <w:ilvl w:val="1"/>
          <w:numId w:val="38"/>
        </w:numPr>
        <w:spacing w:after="120"/>
        <w:ind w:left="567" w:hanging="567"/>
        <w:contextualSpacing/>
        <w:jc w:val="both"/>
        <w:rPr>
          <w:rFonts w:ascii="Arial" w:hAnsi="Arial" w:cs="Arial"/>
          <w:i/>
        </w:rPr>
      </w:pPr>
      <w:proofErr w:type="spellStart"/>
      <w:r>
        <w:rPr>
          <w:rFonts w:ascii="Arial" w:hAnsi="Arial" w:cs="Arial"/>
          <w:b/>
        </w:rPr>
        <w:t>xxxxxxxxxxxxxxxxx</w:t>
      </w:r>
      <w:proofErr w:type="spellEnd"/>
      <w:r>
        <w:rPr>
          <w:rFonts w:ascii="Arial" w:hAnsi="Arial" w:cs="Arial"/>
          <w:lang w:val="es-ES_tradnl"/>
        </w:rPr>
        <w:t xml:space="preserve">, una empresa constituida bajo las leyes del Estado Plurinacional de Bolivia, inscrita en el Registro de Comercio de Bolivia concesionado a FUNDEMPRESA bajo Matrícula Nº </w:t>
      </w:r>
      <w:proofErr w:type="spellStart"/>
      <w:r>
        <w:rPr>
          <w:rFonts w:ascii="Arial" w:hAnsi="Arial" w:cs="Arial"/>
          <w:lang w:val="es-ES_tradnl"/>
        </w:rPr>
        <w:t>xxxxxxxx</w:t>
      </w:r>
      <w:proofErr w:type="spellEnd"/>
      <w:r>
        <w:rPr>
          <w:rFonts w:ascii="Arial" w:hAnsi="Arial" w:cs="Arial"/>
          <w:i/>
          <w:lang w:val="es-ES_tradnl"/>
        </w:rPr>
        <w:t xml:space="preserve">, </w:t>
      </w:r>
      <w:r>
        <w:rPr>
          <w:rFonts w:ascii="Arial" w:hAnsi="Arial" w:cs="Arial"/>
          <w:lang w:val="es-ES_tradnl"/>
        </w:rPr>
        <w:t xml:space="preserve">con Número de Identificación Tributaria (NIT) </w:t>
      </w:r>
      <w:proofErr w:type="spellStart"/>
      <w:r>
        <w:rPr>
          <w:rFonts w:ascii="Arial" w:hAnsi="Arial" w:cs="Arial"/>
          <w:lang w:val="es-ES_tradnl"/>
        </w:rPr>
        <w:t>xxxxxxxxxxxxx</w:t>
      </w:r>
      <w:proofErr w:type="spellEnd"/>
      <w:r>
        <w:rPr>
          <w:rFonts w:ascii="Arial" w:hAnsi="Arial" w:cs="Arial"/>
          <w:lang w:val="es-ES_tradnl"/>
        </w:rPr>
        <w:t xml:space="preserve">, con domicilio en </w:t>
      </w:r>
      <w:proofErr w:type="spellStart"/>
      <w:r>
        <w:rPr>
          <w:rFonts w:ascii="Arial" w:hAnsi="Arial" w:cs="Arial"/>
          <w:lang w:val="es-ES_tradnl"/>
        </w:rPr>
        <w:t>xxxxxxxxxxxx</w:t>
      </w:r>
      <w:proofErr w:type="spellEnd"/>
      <w:r>
        <w:rPr>
          <w:rFonts w:ascii="Arial" w:hAnsi="Arial" w:cs="Arial"/>
          <w:lang w:val="es-ES_tradnl"/>
        </w:rPr>
        <w:t xml:space="preserve"> Zona de </w:t>
      </w:r>
      <w:proofErr w:type="spellStart"/>
      <w:r>
        <w:rPr>
          <w:rFonts w:ascii="Arial" w:hAnsi="Arial" w:cs="Arial"/>
          <w:lang w:val="es-ES_tradnl"/>
        </w:rPr>
        <w:t>xxxxxxx</w:t>
      </w:r>
      <w:proofErr w:type="spellEnd"/>
      <w:r>
        <w:rPr>
          <w:rFonts w:ascii="Arial" w:hAnsi="Arial" w:cs="Arial"/>
          <w:lang w:val="es-ES_tradnl"/>
        </w:rPr>
        <w:t xml:space="preserve"> de la ciudad de </w:t>
      </w:r>
      <w:proofErr w:type="spellStart"/>
      <w:r>
        <w:rPr>
          <w:rFonts w:ascii="Arial" w:hAnsi="Arial" w:cs="Arial"/>
          <w:lang w:val="es-ES_tradnl"/>
        </w:rPr>
        <w:t>xxxxxxxxxx</w:t>
      </w:r>
      <w:proofErr w:type="spellEnd"/>
      <w:r>
        <w:rPr>
          <w:rFonts w:ascii="Arial" w:hAnsi="Arial" w:cs="Arial"/>
          <w:lang w:val="es-ES_tradnl"/>
        </w:rPr>
        <w:t xml:space="preserve">, representada legalmente por el señor </w:t>
      </w:r>
      <w:proofErr w:type="spellStart"/>
      <w:r>
        <w:rPr>
          <w:rFonts w:ascii="Arial" w:hAnsi="Arial" w:cs="Arial"/>
          <w:lang w:val="es-ES_tradnl"/>
        </w:rPr>
        <w:t>xxxxxxxxxxxxx</w:t>
      </w:r>
      <w:proofErr w:type="spellEnd"/>
      <w:r>
        <w:rPr>
          <w:rFonts w:ascii="Arial" w:hAnsi="Arial" w:cs="Arial"/>
          <w:lang w:val="es-ES_tradnl"/>
        </w:rPr>
        <w:t xml:space="preserve"> </w:t>
      </w:r>
      <w:r>
        <w:rPr>
          <w:rFonts w:ascii="Arial" w:hAnsi="Arial" w:cs="Arial"/>
        </w:rPr>
        <w:t xml:space="preserve">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xxxxxxxxx</w:t>
      </w:r>
      <w:proofErr w:type="spellEnd"/>
      <w:r>
        <w:rPr>
          <w:rFonts w:ascii="Arial" w:hAnsi="Arial" w:cs="Arial"/>
        </w:rPr>
        <w:t xml:space="preserve">, </w:t>
      </w:r>
      <w:r>
        <w:rPr>
          <w:rFonts w:ascii="Arial" w:hAnsi="Arial" w:cs="Arial"/>
          <w:lang w:val="es-ES_tradnl"/>
        </w:rPr>
        <w:t>en virtud al Testimonio N° xxx/</w:t>
      </w:r>
      <w:proofErr w:type="spellStart"/>
      <w:r>
        <w:rPr>
          <w:rFonts w:ascii="Arial" w:hAnsi="Arial" w:cs="Arial"/>
          <w:lang w:val="es-ES_tradnl"/>
        </w:rPr>
        <w:t>xxxx</w:t>
      </w:r>
      <w:proofErr w:type="spellEnd"/>
      <w:r>
        <w:rPr>
          <w:rFonts w:ascii="Arial" w:hAnsi="Arial" w:cs="Arial"/>
          <w:lang w:val="es-ES_tradnl"/>
        </w:rPr>
        <w:t xml:space="preserve"> de fecha xx de </w:t>
      </w:r>
      <w:proofErr w:type="spellStart"/>
      <w:r>
        <w:rPr>
          <w:rFonts w:ascii="Arial" w:hAnsi="Arial" w:cs="Arial"/>
          <w:lang w:val="es-ES_tradnl"/>
        </w:rPr>
        <w:t>xxxxxxxxx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Pr>
          <w:rFonts w:ascii="Arial" w:hAnsi="Arial" w:cs="Arial"/>
          <w:lang w:val="es-ES_tradnl"/>
        </w:rPr>
        <w:t xml:space="preserve">, otorgado ante Notaría de Fe Pública N° xxx del Tribunal Departamental de Justicia de La Paz - Bolivia, </w:t>
      </w:r>
      <w:r>
        <w:rPr>
          <w:rFonts w:ascii="Arial" w:hAnsi="Arial" w:cs="Arial"/>
        </w:rPr>
        <w:t xml:space="preserve">que en adelante se denominará el </w:t>
      </w:r>
      <w:r>
        <w:rPr>
          <w:rFonts w:ascii="Arial" w:hAnsi="Arial" w:cs="Arial"/>
          <w:b/>
          <w:bCs/>
          <w:lang w:val="es-ES_tradnl"/>
        </w:rPr>
        <w:t>PROVEEDOR</w:t>
      </w:r>
      <w:r>
        <w:rPr>
          <w:rFonts w:ascii="Arial" w:hAnsi="Arial" w:cs="Arial"/>
        </w:rPr>
        <w:t>.</w:t>
      </w:r>
    </w:p>
    <w:p w:rsidR="000F525D" w:rsidRDefault="000F525D" w:rsidP="000F525D">
      <w:pPr>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0F525D" w:rsidRDefault="000F525D" w:rsidP="000F525D">
      <w:pPr>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 xml:space="preserve">mediante la modalidad de contratación directa </w:t>
      </w:r>
      <w:proofErr w:type="spellStart"/>
      <w:r>
        <w:rPr>
          <w:rFonts w:ascii="Arial" w:hAnsi="Arial" w:cs="Arial"/>
        </w:rPr>
        <w:t>xxxxxxxxxx</w:t>
      </w:r>
      <w:proofErr w:type="spellEnd"/>
      <w:r>
        <w:rPr>
          <w:rFonts w:ascii="Arial" w:hAnsi="Arial" w:cs="Arial"/>
        </w:rPr>
        <w:t xml:space="preserve">, llevó adelante el proceso de contratación para la Adquisición de </w:t>
      </w:r>
      <w:r>
        <w:rPr>
          <w:rFonts w:ascii="Arial" w:hAnsi="Arial" w:cs="Arial"/>
          <w:b/>
        </w:rPr>
        <w:t>“</w:t>
      </w:r>
      <w:proofErr w:type="spellStart"/>
      <w:r>
        <w:rPr>
          <w:rFonts w:ascii="Arial" w:hAnsi="Arial" w:cs="Arial"/>
          <w:b/>
          <w:lang w:val="es-BO"/>
        </w:rPr>
        <w:t>xxxxxxxxxxxxxxxxx</w:t>
      </w:r>
      <w:proofErr w:type="spellEnd"/>
      <w:r>
        <w:rPr>
          <w:rFonts w:ascii="Arial" w:hAnsi="Arial" w:cs="Arial"/>
          <w:b/>
        </w:rPr>
        <w:t>”</w:t>
      </w:r>
      <w:r>
        <w:rPr>
          <w:rFonts w:ascii="Arial" w:hAnsi="Arial" w:cs="Arial"/>
        </w:rPr>
        <w:t>, realizado bajo las normas y regulaciones de contratación establecidas en el Reglamento de Contrataciones Directas en el marco del Decreto Supremo N° 29506 aprobado mediante Resolución de Directorio N°15/2016 de 29 de febrero de 2016 y las especificaciones técnicas.</w:t>
      </w:r>
    </w:p>
    <w:p w:rsidR="000F525D" w:rsidRDefault="000F525D" w:rsidP="000F525D">
      <w:pPr>
        <w:spacing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4" w:name="_Toc249143838"/>
      <w:bookmarkStart w:id="5" w:name="_Toc245538374"/>
      <w:bookmarkStart w:id="6" w:name="_Toc429824734"/>
      <w:bookmarkStart w:id="7" w:name="_Toc418613179"/>
    </w:p>
    <w:bookmarkEnd w:id="4"/>
    <w:bookmarkEnd w:id="5"/>
    <w:bookmarkEnd w:id="6"/>
    <w:bookmarkEnd w:id="7"/>
    <w:p w:rsidR="000F525D" w:rsidRDefault="000F525D" w:rsidP="000F525D">
      <w:pPr>
        <w:spacing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0F525D" w:rsidRDefault="000F525D" w:rsidP="000F525D">
      <w:pPr>
        <w:spacing w:after="120"/>
        <w:ind w:left="567" w:hanging="567"/>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0F525D" w:rsidTr="000F525D">
        <w:tc>
          <w:tcPr>
            <w:tcW w:w="2522" w:type="dxa"/>
          </w:tcPr>
          <w:p w:rsidR="000F525D" w:rsidRDefault="000F525D" w:rsidP="000F525D">
            <w:pPr>
              <w:spacing w:after="120"/>
              <w:rPr>
                <w:rFonts w:ascii="Arial" w:hAnsi="Arial" w:cs="Arial"/>
                <w:b/>
              </w:rPr>
            </w:pPr>
            <w:r>
              <w:rPr>
                <w:rFonts w:ascii="Arial" w:hAnsi="Arial" w:cs="Arial"/>
                <w:b/>
              </w:rPr>
              <w:t>Adquisición:</w:t>
            </w:r>
          </w:p>
          <w:p w:rsidR="000F525D" w:rsidRDefault="000F525D" w:rsidP="000F525D">
            <w:pPr>
              <w:spacing w:after="120"/>
              <w:jc w:val="both"/>
              <w:rPr>
                <w:rFonts w:ascii="Arial" w:hAnsi="Arial" w:cs="Arial"/>
              </w:rPr>
            </w:pPr>
          </w:p>
        </w:tc>
        <w:tc>
          <w:tcPr>
            <w:tcW w:w="6237" w:type="dxa"/>
            <w:hideMark/>
          </w:tcPr>
          <w:p w:rsidR="000F525D" w:rsidRDefault="000F525D" w:rsidP="000F525D">
            <w:pPr>
              <w:spacing w:after="120"/>
              <w:jc w:val="both"/>
              <w:rPr>
                <w:rFonts w:ascii="Arial" w:hAnsi="Arial" w:cs="Arial"/>
              </w:rPr>
            </w:pPr>
            <w:r>
              <w:rPr>
                <w:rFonts w:ascii="Arial" w:hAnsi="Arial" w:cs="Arial"/>
              </w:rPr>
              <w:t xml:space="preserve">Significa la compra de </w:t>
            </w:r>
            <w:r>
              <w:rPr>
                <w:rFonts w:ascii="Arial" w:hAnsi="Arial" w:cs="Arial"/>
                <w:b/>
              </w:rPr>
              <w:t>“</w:t>
            </w:r>
            <w:proofErr w:type="spellStart"/>
            <w:r>
              <w:rPr>
                <w:rFonts w:ascii="Arial" w:hAnsi="Arial" w:cs="Arial"/>
                <w:b/>
                <w:lang w:val="es-BO"/>
              </w:rPr>
              <w:t>xxxxxxxxxxxxxxxxxxxxxx</w:t>
            </w:r>
            <w:proofErr w:type="spellEnd"/>
            <w:r>
              <w:rPr>
                <w:rFonts w:ascii="Arial" w:hAnsi="Arial" w:cs="Arial"/>
                <w:b/>
              </w:rPr>
              <w:t>”</w:t>
            </w:r>
            <w:r>
              <w:rPr>
                <w:rFonts w:ascii="Arial" w:hAnsi="Arial" w:cs="Arial"/>
              </w:rPr>
              <w:t xml:space="preserve">,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w:t>
            </w:r>
            <w:r>
              <w:rPr>
                <w:rFonts w:ascii="Arial" w:hAnsi="Arial" w:cs="Arial"/>
              </w:rPr>
              <w:lastRenderedPageBreak/>
              <w:t>recursos, bajo su exclusiva responsabilidad y riesgo, cumpliendo las previsiones de este Contrato, sus anexos y la Ley Aplicable.</w:t>
            </w:r>
          </w:p>
        </w:tc>
      </w:tr>
      <w:tr w:rsidR="000F525D" w:rsidTr="000F525D">
        <w:tc>
          <w:tcPr>
            <w:tcW w:w="2522" w:type="dxa"/>
            <w:hideMark/>
          </w:tcPr>
          <w:p w:rsidR="000F525D" w:rsidRDefault="000F525D" w:rsidP="000F525D">
            <w:pPr>
              <w:spacing w:after="120"/>
              <w:jc w:val="both"/>
              <w:rPr>
                <w:rFonts w:ascii="Arial" w:hAnsi="Arial" w:cs="Arial"/>
                <w:b/>
              </w:rPr>
            </w:pPr>
            <w:r>
              <w:rPr>
                <w:rFonts w:ascii="Arial" w:hAnsi="Arial" w:cs="Arial"/>
                <w:b/>
              </w:rPr>
              <w:lastRenderedPageBreak/>
              <w:t>Contrato:</w:t>
            </w:r>
          </w:p>
        </w:tc>
        <w:tc>
          <w:tcPr>
            <w:tcW w:w="6237" w:type="dxa"/>
            <w:hideMark/>
          </w:tcPr>
          <w:p w:rsidR="000F525D" w:rsidRDefault="000F525D" w:rsidP="000F525D">
            <w:pPr>
              <w:spacing w:after="120"/>
              <w:jc w:val="both"/>
              <w:rPr>
                <w:rFonts w:ascii="Arial" w:hAnsi="Arial" w:cs="Arial"/>
              </w:rPr>
            </w:pPr>
            <w:r>
              <w:rPr>
                <w:rFonts w:ascii="Arial" w:hAnsi="Arial" w:cs="Arial"/>
              </w:rPr>
              <w:t>Es el presente documento celebrado entre las Partes, junto con todos los anexos que forman parte integrante del mismo.</w:t>
            </w:r>
          </w:p>
        </w:tc>
      </w:tr>
      <w:tr w:rsidR="000F525D" w:rsidTr="000F525D">
        <w:tc>
          <w:tcPr>
            <w:tcW w:w="2522" w:type="dxa"/>
            <w:hideMark/>
          </w:tcPr>
          <w:p w:rsidR="000F525D" w:rsidRDefault="000F525D" w:rsidP="000F525D">
            <w:pPr>
              <w:spacing w:after="120"/>
              <w:rPr>
                <w:rFonts w:ascii="Arial" w:hAnsi="Arial" w:cs="Arial"/>
                <w:b/>
              </w:rPr>
            </w:pPr>
            <w:r>
              <w:rPr>
                <w:rFonts w:ascii="Arial" w:hAnsi="Arial" w:cs="Arial"/>
                <w:b/>
              </w:rPr>
              <w:t>Comité de Recepción:</w:t>
            </w:r>
          </w:p>
        </w:tc>
        <w:tc>
          <w:tcPr>
            <w:tcW w:w="6237" w:type="dxa"/>
            <w:hideMark/>
          </w:tcPr>
          <w:p w:rsidR="000F525D" w:rsidRDefault="000F525D" w:rsidP="000F525D">
            <w:pPr>
              <w:spacing w:after="120"/>
              <w:jc w:val="both"/>
              <w:rPr>
                <w:rFonts w:ascii="Arial" w:hAnsi="Arial" w:cs="Arial"/>
              </w:rPr>
            </w:pPr>
            <w:r>
              <w:rPr>
                <w:rFonts w:ascii="Arial" w:hAnsi="Arial" w:cs="Arial"/>
              </w:rPr>
              <w:t xml:space="preserve">Son las personas designadas por la Unidad Solicitante,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0F525D" w:rsidTr="000F525D">
        <w:tc>
          <w:tcPr>
            <w:tcW w:w="2522" w:type="dxa"/>
            <w:hideMark/>
          </w:tcPr>
          <w:p w:rsidR="000F525D" w:rsidRDefault="000F525D" w:rsidP="000F525D">
            <w:pPr>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0F525D" w:rsidRDefault="000F525D" w:rsidP="000F525D">
            <w:pPr>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0F525D" w:rsidTr="000F525D">
        <w:tc>
          <w:tcPr>
            <w:tcW w:w="2522" w:type="dxa"/>
            <w:hideMark/>
          </w:tcPr>
          <w:p w:rsidR="000F525D" w:rsidRDefault="000F525D" w:rsidP="000F525D">
            <w:pPr>
              <w:spacing w:after="120"/>
              <w:rPr>
                <w:rFonts w:ascii="Arial" w:hAnsi="Arial" w:cs="Arial"/>
                <w:b/>
              </w:rPr>
            </w:pPr>
            <w:r>
              <w:rPr>
                <w:rFonts w:ascii="Arial" w:hAnsi="Arial" w:cs="Arial"/>
                <w:b/>
              </w:rPr>
              <w:t>Unidad Solicitante:</w:t>
            </w:r>
          </w:p>
        </w:tc>
        <w:tc>
          <w:tcPr>
            <w:tcW w:w="6237" w:type="dxa"/>
            <w:hideMark/>
          </w:tcPr>
          <w:p w:rsidR="000F525D" w:rsidRDefault="000F525D" w:rsidP="000F525D">
            <w:pPr>
              <w:spacing w:after="120"/>
              <w:jc w:val="both"/>
              <w:rPr>
                <w:rFonts w:ascii="Arial" w:hAnsi="Arial" w:cs="Arial"/>
              </w:rPr>
            </w:pPr>
            <w:r>
              <w:rPr>
                <w:rFonts w:ascii="Arial" w:hAnsi="Arial" w:cs="Arial"/>
              </w:rPr>
              <w:t xml:space="preserve">Es la Gerencia de Redes de Gas y Ductos de la </w:t>
            </w:r>
            <w:r>
              <w:rPr>
                <w:rFonts w:ascii="Arial" w:hAnsi="Arial" w:cs="Arial"/>
                <w:b/>
              </w:rPr>
              <w:t>ENTIDAD</w:t>
            </w:r>
            <w:r>
              <w:rPr>
                <w:rFonts w:ascii="Arial" w:hAnsi="Arial" w:cs="Arial"/>
              </w:rPr>
              <w:t>.</w:t>
            </w:r>
          </w:p>
        </w:tc>
      </w:tr>
    </w:tbl>
    <w:p w:rsidR="000F525D" w:rsidRDefault="000F525D" w:rsidP="000F525D">
      <w:pPr>
        <w:spacing w:after="120"/>
        <w:ind w:left="709" w:hanging="709"/>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0F525D" w:rsidRDefault="000F525D" w:rsidP="000F52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0F525D" w:rsidRDefault="000F525D" w:rsidP="000F52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0F525D" w:rsidRDefault="000F525D" w:rsidP="000F52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0F525D" w:rsidRDefault="000F525D" w:rsidP="000F52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F525D" w:rsidRDefault="000F525D" w:rsidP="000F52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0F525D" w:rsidRDefault="000F525D" w:rsidP="000F52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0F525D" w:rsidRDefault="000F525D" w:rsidP="000F525D">
      <w:pPr>
        <w:spacing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F525D" w:rsidRDefault="000F525D" w:rsidP="000F525D">
      <w:pPr>
        <w:spacing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0F525D" w:rsidRDefault="000F525D" w:rsidP="000F525D">
      <w:pPr>
        <w:spacing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p>
    <w:p w:rsidR="000F525D" w:rsidRDefault="000F525D" w:rsidP="000F525D">
      <w:pPr>
        <w:spacing w:after="120"/>
        <w:jc w:val="both"/>
        <w:rPr>
          <w:rFonts w:ascii="Arial" w:hAnsi="Arial" w:cs="Arial"/>
          <w:u w:val="single"/>
          <w:lang w:val="es-ES_tradnl"/>
        </w:rPr>
      </w:pPr>
      <w:r>
        <w:rPr>
          <w:rFonts w:ascii="Arial" w:hAnsi="Arial" w:cs="Arial"/>
          <w:b/>
          <w:u w:val="single"/>
          <w:lang w:val="es-ES_tradnl"/>
        </w:rPr>
        <w:t>QUINTA.- (DOCUMENTOS DEL CONTRATO)</w:t>
      </w:r>
    </w:p>
    <w:p w:rsidR="000F525D" w:rsidRDefault="000F525D" w:rsidP="000F525D">
      <w:pPr>
        <w:pStyle w:val="Sangra3detindependiente"/>
        <w:ind w:left="0"/>
        <w:jc w:val="both"/>
        <w:rPr>
          <w:rFonts w:ascii="Arial" w:hAnsi="Arial" w:cs="Arial"/>
          <w:sz w:val="20"/>
          <w:szCs w:val="20"/>
        </w:rPr>
      </w:pPr>
      <w:r>
        <w:rPr>
          <w:rFonts w:ascii="Arial" w:hAnsi="Arial" w:cs="Arial"/>
          <w:sz w:val="20"/>
          <w:szCs w:val="20"/>
        </w:rPr>
        <w:t xml:space="preserve">Forman parte integrante e indivisible del presente Contrato, los anexos que se detallan a continuación y que tienen por finalidad complementarse mutuamente: </w:t>
      </w:r>
    </w:p>
    <w:p w:rsidR="000F525D" w:rsidRDefault="000F525D" w:rsidP="000F525D">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t>Documento base de contratación, (aclaraciones, enmiendas si corresponden).</w:t>
      </w:r>
    </w:p>
    <w:p w:rsidR="000F525D" w:rsidRDefault="000F525D" w:rsidP="000F525D">
      <w:pPr>
        <w:spacing w:before="120"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Reunión de concertación</w:t>
      </w:r>
    </w:p>
    <w:p w:rsidR="000F525D" w:rsidRDefault="000F525D" w:rsidP="000F525D">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Propuesta adjudicada (oferta técnica y oferta económica).</w:t>
      </w:r>
    </w:p>
    <w:p w:rsidR="000F525D" w:rsidRDefault="000F525D" w:rsidP="000F525D">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lastRenderedPageBreak/>
        <w:t xml:space="preserve">SEXTA.- (OBJETO DEL CONTRATO) </w:t>
      </w:r>
    </w:p>
    <w:p w:rsidR="000F525D" w:rsidRDefault="000F525D" w:rsidP="000F525D">
      <w:pPr>
        <w:spacing w:after="120"/>
        <w:jc w:val="both"/>
        <w:rPr>
          <w:rFonts w:ascii="Arial" w:hAnsi="Arial" w:cs="Arial"/>
        </w:rPr>
      </w:pPr>
      <w:r>
        <w:rPr>
          <w:rFonts w:ascii="Arial" w:hAnsi="Arial" w:cs="Arial"/>
        </w:rPr>
        <w:t xml:space="preserve">El objeto del presente Contrato es la Adquisición de </w:t>
      </w:r>
      <w:proofErr w:type="spellStart"/>
      <w:r>
        <w:rPr>
          <w:rFonts w:ascii="Arial" w:hAnsi="Arial" w:cs="Arial"/>
          <w:b/>
          <w:lang w:val="es-BO"/>
        </w:rPr>
        <w:t>xxxxxxxxxxxxxxxxx</w:t>
      </w:r>
      <w:proofErr w:type="spellEnd"/>
      <w:r>
        <w:rPr>
          <w:rFonts w:ascii="Arial" w:hAnsi="Arial" w:cs="Arial"/>
          <w:lang w:val="es-BO"/>
        </w:rPr>
        <w:t>,</w:t>
      </w:r>
      <w:r>
        <w:rPr>
          <w:rFonts w:ascii="Arial" w:hAnsi="Arial" w:cs="Arial"/>
          <w:b/>
          <w:lang w:val="es-BO"/>
        </w:rPr>
        <w:t xml:space="preserve"> </w:t>
      </w:r>
      <w:r>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0F525D" w:rsidTr="000F525D">
        <w:trPr>
          <w:trHeight w:val="637"/>
          <w:jc w:val="center"/>
        </w:trPr>
        <w:tc>
          <w:tcPr>
            <w:tcW w:w="3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Verdana" w:hAnsi="Verdana" w:cs="Calibri"/>
                <w:b/>
                <w:bCs/>
                <w:sz w:val="16"/>
                <w:szCs w:val="16"/>
                <w:lang w:eastAsia="es-BO"/>
              </w:rPr>
            </w:pPr>
            <w:r>
              <w:rPr>
                <w:rFonts w:cs="Calibri"/>
                <w:b/>
                <w:bCs/>
                <w:lang w:eastAsia="es-BO"/>
              </w:rPr>
              <w:t>Nº</w:t>
            </w:r>
          </w:p>
        </w:tc>
        <w:tc>
          <w:tcPr>
            <w:tcW w:w="5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cs="Calibri"/>
                <w:b/>
                <w:bCs/>
                <w:lang w:eastAsia="es-BO"/>
              </w:rPr>
            </w:pPr>
            <w:r>
              <w:rPr>
                <w:rFonts w:cs="Calibri"/>
                <w:b/>
                <w:bCs/>
                <w:lang w:eastAsia="es-BO"/>
              </w:rPr>
              <w:t xml:space="preserve">DETALLE </w:t>
            </w:r>
          </w:p>
        </w:tc>
      </w:tr>
      <w:tr w:rsidR="000F525D" w:rsidTr="000F525D">
        <w:trPr>
          <w:trHeight w:hRule="exact" w:val="703"/>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cs="Calibri"/>
                <w:color w:val="000000"/>
                <w:lang w:eastAsia="es-BO"/>
              </w:rPr>
            </w:pPr>
            <w:r>
              <w:rPr>
                <w:rFonts w:cs="Calibri"/>
                <w:color w:val="000000"/>
                <w:lang w:eastAsia="es-BO"/>
              </w:rPr>
              <w:t>1</w:t>
            </w:r>
          </w:p>
        </w:tc>
        <w:tc>
          <w:tcPr>
            <w:tcW w:w="58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color w:val="000000"/>
                <w:lang w:eastAsia="es-ES"/>
              </w:rPr>
            </w:pPr>
          </w:p>
        </w:tc>
      </w:tr>
      <w:tr w:rsidR="000F525D" w:rsidTr="000F525D">
        <w:trPr>
          <w:trHeight w:hRule="exact" w:val="583"/>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cs="Calibri"/>
                <w:color w:val="000000"/>
                <w:lang w:eastAsia="es-BO"/>
              </w:rPr>
            </w:pPr>
            <w:r>
              <w:rPr>
                <w:rFonts w:cs="Calibri"/>
                <w:color w:val="000000"/>
                <w:lang w:eastAsia="es-BO"/>
              </w:rPr>
              <w:t>2</w:t>
            </w:r>
          </w:p>
        </w:tc>
        <w:tc>
          <w:tcPr>
            <w:tcW w:w="58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color w:val="000000"/>
                <w:lang w:eastAsia="es-ES"/>
              </w:rPr>
            </w:pPr>
          </w:p>
        </w:tc>
      </w:tr>
      <w:tr w:rsidR="000F525D" w:rsidTr="000F525D">
        <w:trPr>
          <w:trHeight w:hRule="exact" w:val="847"/>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cs="Calibri"/>
                <w:color w:val="000000"/>
                <w:lang w:eastAsia="es-BO"/>
              </w:rPr>
            </w:pPr>
            <w:r>
              <w:rPr>
                <w:rFonts w:cs="Calibri"/>
                <w:color w:val="000000"/>
                <w:lang w:eastAsia="es-BO"/>
              </w:rPr>
              <w:t>3</w:t>
            </w:r>
          </w:p>
        </w:tc>
        <w:tc>
          <w:tcPr>
            <w:tcW w:w="58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color w:val="000000"/>
                <w:lang w:eastAsia="es-ES"/>
              </w:rPr>
            </w:pPr>
          </w:p>
        </w:tc>
      </w:tr>
    </w:tbl>
    <w:p w:rsidR="000F525D" w:rsidRDefault="000F525D" w:rsidP="000F525D">
      <w:pPr>
        <w:spacing w:after="120"/>
        <w:jc w:val="both"/>
        <w:rPr>
          <w:rFonts w:ascii="Arial" w:hAnsi="Arial" w:cs="Arial"/>
          <w:lang w:eastAsia="es-ES"/>
        </w:rPr>
      </w:pPr>
    </w:p>
    <w:p w:rsidR="000F525D" w:rsidRDefault="000F525D" w:rsidP="000F525D">
      <w:pPr>
        <w:spacing w:after="120"/>
        <w:jc w:val="both"/>
        <w:rPr>
          <w:rFonts w:ascii="Arial" w:hAnsi="Arial" w:cs="Arial"/>
        </w:rPr>
      </w:pPr>
      <w:r>
        <w:rPr>
          <w:rFonts w:ascii="Arial" w:hAnsi="Arial" w:cs="Arial"/>
        </w:rPr>
        <w:t xml:space="preserve">Que será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SÉPTIMA.- (VIGENCIA Y PLAZO DEL CONTRATO)</w:t>
      </w:r>
    </w:p>
    <w:p w:rsidR="000F525D" w:rsidRDefault="000F525D" w:rsidP="000F525D">
      <w:pPr>
        <w:spacing w:after="120"/>
        <w:ind w:left="567" w:hanging="567"/>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0F525D" w:rsidRDefault="000F525D" w:rsidP="000F525D">
      <w:pPr>
        <w:spacing w:after="120"/>
        <w:ind w:left="567"/>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r>
        <w:rPr>
          <w:rFonts w:ascii="Arial" w:hAnsi="Arial" w:cs="Arial"/>
          <w:lang w:val="es-ES_tradnl"/>
        </w:rPr>
        <w:t>.</w:t>
      </w:r>
    </w:p>
    <w:p w:rsidR="000F525D" w:rsidRDefault="000F525D" w:rsidP="000F525D">
      <w:pPr>
        <w:spacing w:after="120"/>
        <w:ind w:left="567" w:hanging="567"/>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0F525D" w:rsidRDefault="000F525D" w:rsidP="000F525D">
      <w:pPr>
        <w:spacing w:after="120"/>
        <w:ind w:left="567"/>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w:t>
      </w:r>
      <w:proofErr w:type="spellStart"/>
      <w:r>
        <w:rPr>
          <w:rFonts w:ascii="Arial" w:hAnsi="Arial" w:cs="Arial"/>
          <w:lang w:val="es-ES_tradnl"/>
        </w:rPr>
        <w:t>xxxxxx</w:t>
      </w:r>
      <w:proofErr w:type="spellEnd"/>
      <w:r>
        <w:rPr>
          <w:rFonts w:ascii="Arial" w:hAnsi="Arial" w:cs="Arial"/>
          <w:lang w:val="es-ES_tradnl"/>
        </w:rPr>
        <w:t xml:space="preserve"> (xx) días calendario, computables </w:t>
      </w:r>
      <w:r>
        <w:rPr>
          <w:rFonts w:ascii="Arial" w:hAnsi="Arial" w:cs="Arial"/>
        </w:rPr>
        <w:t>a partir de la suscripción de Contrato</w:t>
      </w:r>
      <w:r>
        <w:rPr>
          <w:rFonts w:ascii="Arial" w:hAnsi="Arial" w:cs="Arial"/>
          <w:lang w:val="es-ES_tradnl"/>
        </w:rPr>
        <w:t>.</w:t>
      </w:r>
    </w:p>
    <w:p w:rsidR="000F525D" w:rsidRDefault="000F525D" w:rsidP="000F525D">
      <w:pPr>
        <w:spacing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0F525D" w:rsidRDefault="000F525D" w:rsidP="000F525D">
      <w:pPr>
        <w:spacing w:after="120"/>
        <w:jc w:val="both"/>
        <w:rPr>
          <w:rFonts w:ascii="Arial" w:hAnsi="Arial" w:cs="Arial"/>
          <w:lang w:val="es-ES_tradnl"/>
        </w:rPr>
      </w:pPr>
      <w:r>
        <w:rPr>
          <w:rFonts w:ascii="Arial" w:hAnsi="Arial" w:cs="Arial"/>
        </w:rPr>
        <w:t xml:space="preserve">El  lugar </w:t>
      </w:r>
      <w:r>
        <w:rPr>
          <w:rFonts w:ascii="Arial" w:hAnsi="Arial" w:cs="Arial"/>
          <w:lang w:val="es-ES_tradnl"/>
        </w:rPr>
        <w:t xml:space="preserve"> de  entrega  de  la  Adquisición  será en </w:t>
      </w:r>
      <w:proofErr w:type="spellStart"/>
      <w:r>
        <w:rPr>
          <w:rFonts w:ascii="Arial" w:hAnsi="Arial" w:cs="Arial"/>
          <w:bCs/>
        </w:rPr>
        <w:t>xxxxxxxxxxxxxxxx</w:t>
      </w:r>
      <w:proofErr w:type="spellEnd"/>
      <w:r>
        <w:rPr>
          <w:rFonts w:ascii="Arial" w:hAnsi="Arial" w:cs="Arial"/>
          <w:bCs/>
        </w:rPr>
        <w:t xml:space="preserve">, ubicados en </w:t>
      </w:r>
      <w:proofErr w:type="spellStart"/>
      <w:r>
        <w:rPr>
          <w:rFonts w:ascii="Arial" w:hAnsi="Arial" w:cs="Arial"/>
          <w:bCs/>
        </w:rPr>
        <w:t>xxxxxxxxxxxxxxxxx</w:t>
      </w:r>
      <w:proofErr w:type="spellEnd"/>
      <w:r>
        <w:rPr>
          <w:rFonts w:ascii="Arial" w:hAnsi="Arial" w:cs="Arial"/>
          <w:lang w:val="es-ES_tradnl"/>
        </w:rPr>
        <w:t>, en coordinación con el Comité de Recepción.</w:t>
      </w:r>
    </w:p>
    <w:p w:rsidR="000F525D" w:rsidRDefault="000F525D" w:rsidP="000F525D">
      <w:pPr>
        <w:spacing w:after="120"/>
        <w:jc w:val="both"/>
        <w:rPr>
          <w:rFonts w:ascii="Arial" w:hAnsi="Arial" w:cs="Arial"/>
          <w:bCs/>
        </w:rPr>
      </w:pPr>
      <w:r>
        <w:rPr>
          <w:rFonts w:ascii="Arial" w:hAnsi="Arial" w:cs="Arial"/>
          <w:b/>
          <w:u w:val="single"/>
          <w:lang w:val="es-ES_tradnl"/>
        </w:rPr>
        <w:t>NOVENA.- (MONTO DEL CONTRATO)</w:t>
      </w:r>
    </w:p>
    <w:p w:rsidR="000F525D" w:rsidRDefault="000F525D" w:rsidP="000F525D">
      <w:pPr>
        <w:spacing w:after="120"/>
        <w:jc w:val="both"/>
        <w:rPr>
          <w:rFonts w:ascii="Arial" w:hAnsi="Arial" w:cs="Arial"/>
        </w:rPr>
      </w:pPr>
      <w:r>
        <w:rPr>
          <w:rFonts w:ascii="Arial" w:hAnsi="Arial" w:cs="Arial"/>
        </w:rPr>
        <w:t xml:space="preserve">El monto máximo total propuesto y aceptado por las Partes </w:t>
      </w:r>
      <w:r>
        <w:rPr>
          <w:rFonts w:ascii="Arial" w:hAnsi="Arial" w:cs="Arial"/>
          <w:lang w:val="es-ES_tradnl"/>
        </w:rPr>
        <w:t>para la ejecución del objeto del presente Contrato</w:t>
      </w:r>
      <w:r>
        <w:rPr>
          <w:rFonts w:ascii="Arial" w:hAnsi="Arial" w:cs="Arial"/>
        </w:rPr>
        <w:t xml:space="preserve"> es de </w:t>
      </w:r>
      <w:proofErr w:type="spellStart"/>
      <w:r>
        <w:rPr>
          <w:rFonts w:ascii="Arial" w:hAnsi="Arial" w:cs="Arial"/>
        </w:rPr>
        <w:t>Bsxxxxxxxxxxx</w:t>
      </w:r>
      <w:proofErr w:type="spellEnd"/>
      <w:r>
        <w:rPr>
          <w:rFonts w:ascii="Arial" w:hAnsi="Arial" w:cs="Arial"/>
        </w:rPr>
        <w:t xml:space="preserve"> (</w:t>
      </w:r>
      <w:proofErr w:type="spellStart"/>
      <w:r>
        <w:rPr>
          <w:rFonts w:ascii="Arial" w:hAnsi="Arial" w:cs="Arial"/>
        </w:rPr>
        <w:t>xxxxxxxxxxxxxxx</w:t>
      </w:r>
      <w:proofErr w:type="spellEnd"/>
      <w:r>
        <w:rPr>
          <w:rFonts w:ascii="Arial" w:hAnsi="Arial" w:cs="Arial"/>
        </w:rPr>
        <w:t xml:space="preserve"> xx/100 </w:t>
      </w:r>
      <w:proofErr w:type="gramStart"/>
      <w:r>
        <w:rPr>
          <w:rFonts w:ascii="Arial" w:hAnsi="Arial" w:cs="Arial"/>
        </w:rPr>
        <w:t>Bolivianos</w:t>
      </w:r>
      <w:proofErr w:type="gramEnd"/>
      <w:r>
        <w:rPr>
          <w:rFonts w:ascii="Arial" w:hAnsi="Arial" w:cs="Arial"/>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0F525D" w:rsidTr="000F525D">
        <w:trPr>
          <w:trHeight w:val="637"/>
          <w:jc w:val="center"/>
        </w:trPr>
        <w:tc>
          <w:tcPr>
            <w:tcW w:w="3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bCs/>
                <w:sz w:val="16"/>
                <w:szCs w:val="16"/>
                <w:lang w:eastAsia="es-BO"/>
              </w:rPr>
            </w:pPr>
            <w:r>
              <w:rPr>
                <w:rFonts w:ascii="Arial" w:hAnsi="Arial" w:cs="Arial"/>
                <w:b/>
                <w:bCs/>
                <w:lang w:eastAsia="es-BO"/>
              </w:rPr>
              <w:t>Nº</w:t>
            </w:r>
          </w:p>
        </w:tc>
        <w:tc>
          <w:tcPr>
            <w:tcW w:w="34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bCs/>
                <w:lang w:eastAsia="es-BO"/>
              </w:rPr>
            </w:pPr>
            <w:r>
              <w:rPr>
                <w:rFonts w:ascii="Arial" w:hAnsi="Arial" w:cs="Arial"/>
                <w:b/>
                <w:bCs/>
                <w:lang w:eastAsia="es-BO"/>
              </w:rPr>
              <w:t xml:space="preserve">DETALLE </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bCs/>
                <w:lang w:eastAsia="es-BO"/>
              </w:rPr>
            </w:pPr>
            <w:r>
              <w:rPr>
                <w:rFonts w:ascii="Arial" w:hAnsi="Arial" w:cs="Arial"/>
                <w:b/>
                <w:bCs/>
                <w:lang w:eastAsia="es-BO"/>
              </w:rPr>
              <w:t>CANTIDAD</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bCs/>
                <w:lang w:eastAsia="es-BO"/>
              </w:rPr>
            </w:pPr>
            <w:r>
              <w:rPr>
                <w:rFonts w:ascii="Arial" w:hAnsi="Arial" w:cs="Arial"/>
                <w:b/>
                <w:bCs/>
                <w:lang w:eastAsia="es-BO"/>
              </w:rPr>
              <w:t>UNIDAD DE MEDIDA</w:t>
            </w:r>
          </w:p>
        </w:tc>
        <w:tc>
          <w:tcPr>
            <w:tcW w:w="11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bCs/>
                <w:lang w:eastAsia="es-BO"/>
              </w:rPr>
            </w:pPr>
            <w:r>
              <w:rPr>
                <w:rFonts w:ascii="Arial" w:hAnsi="Arial" w:cs="Arial"/>
                <w:b/>
                <w:bCs/>
                <w:lang w:eastAsia="es-BO"/>
              </w:rPr>
              <w:t>PRECIO UNITARIO</w:t>
            </w:r>
          </w:p>
          <w:p w:rsidR="000F525D" w:rsidRDefault="000F525D" w:rsidP="000F525D">
            <w:pPr>
              <w:jc w:val="center"/>
              <w:rPr>
                <w:rFonts w:ascii="Arial" w:hAnsi="Arial" w:cs="Arial"/>
                <w:b/>
                <w:bCs/>
                <w:lang w:eastAsia="es-BO"/>
              </w:rPr>
            </w:pPr>
            <w:r>
              <w:rPr>
                <w:rFonts w:ascii="Arial" w:hAnsi="Arial" w:cs="Arial"/>
                <w:b/>
                <w:bCs/>
                <w:lang w:eastAsia="es-BO"/>
              </w:rPr>
              <w:t>(Bs.)</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bCs/>
                <w:lang w:eastAsia="es-BO"/>
              </w:rPr>
            </w:pPr>
            <w:r>
              <w:rPr>
                <w:rFonts w:ascii="Arial" w:hAnsi="Arial" w:cs="Arial"/>
                <w:b/>
                <w:bCs/>
                <w:lang w:eastAsia="es-BO"/>
              </w:rPr>
              <w:t>PRECIO TOTAL</w:t>
            </w:r>
          </w:p>
          <w:p w:rsidR="000F525D" w:rsidRDefault="000F525D" w:rsidP="000F525D">
            <w:pPr>
              <w:jc w:val="center"/>
              <w:rPr>
                <w:rFonts w:ascii="Arial" w:hAnsi="Arial" w:cs="Arial"/>
                <w:b/>
                <w:bCs/>
                <w:lang w:eastAsia="es-BO"/>
              </w:rPr>
            </w:pPr>
            <w:r>
              <w:rPr>
                <w:rFonts w:ascii="Arial" w:hAnsi="Arial" w:cs="Arial"/>
                <w:b/>
                <w:bCs/>
                <w:lang w:eastAsia="es-BO"/>
              </w:rPr>
              <w:t>(Bs.)</w:t>
            </w:r>
          </w:p>
        </w:tc>
      </w:tr>
      <w:tr w:rsidR="000F525D" w:rsidTr="000F525D">
        <w:trPr>
          <w:trHeight w:hRule="exact" w:val="703"/>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ascii="Arial" w:hAnsi="Arial" w:cs="Arial"/>
                <w:color w:val="000000"/>
                <w:lang w:eastAsia="es-BO"/>
              </w:rPr>
            </w:pPr>
            <w:r>
              <w:rPr>
                <w:rFonts w:ascii="Arial" w:hAnsi="Arial" w:cs="Arial"/>
                <w:color w:val="000000"/>
                <w:lang w:eastAsia="es-BO"/>
              </w:rPr>
              <w:t>1</w:t>
            </w:r>
          </w:p>
        </w:tc>
        <w:tc>
          <w:tcPr>
            <w:tcW w:w="3438"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rFonts w:ascii="Arial" w:hAnsi="Arial" w:cs="Arial"/>
                <w:color w:val="000000"/>
                <w:lang w:eastAsia="es-ES"/>
              </w:rPr>
            </w:pPr>
          </w:p>
        </w:tc>
        <w:tc>
          <w:tcPr>
            <w:tcW w:w="1102"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9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10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28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r>
      <w:tr w:rsidR="000F525D" w:rsidTr="000F525D">
        <w:trPr>
          <w:trHeight w:hRule="exact" w:val="583"/>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ascii="Arial" w:hAnsi="Arial" w:cs="Arial"/>
                <w:color w:val="000000"/>
                <w:lang w:eastAsia="es-BO"/>
              </w:rPr>
            </w:pPr>
            <w:r>
              <w:rPr>
                <w:rFonts w:ascii="Arial" w:hAnsi="Arial" w:cs="Arial"/>
                <w:color w:val="000000"/>
                <w:lang w:eastAsia="es-BO"/>
              </w:rPr>
              <w:t>2</w:t>
            </w:r>
          </w:p>
        </w:tc>
        <w:tc>
          <w:tcPr>
            <w:tcW w:w="3438"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rFonts w:ascii="Arial" w:hAnsi="Arial" w:cs="Arial"/>
                <w:color w:val="000000"/>
                <w:lang w:eastAsia="es-ES"/>
              </w:rPr>
            </w:pPr>
          </w:p>
        </w:tc>
        <w:tc>
          <w:tcPr>
            <w:tcW w:w="1102"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9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10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28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r>
      <w:tr w:rsidR="000F525D" w:rsidTr="000F525D">
        <w:trPr>
          <w:trHeight w:hRule="exact" w:val="847"/>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ascii="Arial" w:hAnsi="Arial" w:cs="Arial"/>
                <w:color w:val="000000"/>
                <w:lang w:eastAsia="es-BO"/>
              </w:rPr>
            </w:pPr>
            <w:r>
              <w:rPr>
                <w:rFonts w:ascii="Arial" w:hAnsi="Arial" w:cs="Arial"/>
                <w:color w:val="000000"/>
                <w:lang w:eastAsia="es-BO"/>
              </w:rPr>
              <w:t>3</w:t>
            </w:r>
          </w:p>
        </w:tc>
        <w:tc>
          <w:tcPr>
            <w:tcW w:w="3438"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rFonts w:ascii="Arial" w:hAnsi="Arial" w:cs="Arial"/>
                <w:color w:val="000000"/>
                <w:lang w:eastAsia="es-ES"/>
              </w:rPr>
            </w:pPr>
          </w:p>
        </w:tc>
        <w:tc>
          <w:tcPr>
            <w:tcW w:w="1102"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9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10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28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r>
      <w:tr w:rsidR="000F525D" w:rsidTr="000F525D">
        <w:trPr>
          <w:trHeight w:hRule="exact" w:val="717"/>
          <w:jc w:val="center"/>
        </w:trPr>
        <w:tc>
          <w:tcPr>
            <w:tcW w:w="386" w:type="dxa"/>
            <w:tcBorders>
              <w:top w:val="single" w:sz="4" w:space="0" w:color="auto"/>
              <w:left w:val="single" w:sz="4" w:space="0" w:color="auto"/>
              <w:bottom w:val="single" w:sz="4" w:space="0" w:color="auto"/>
              <w:right w:val="single" w:sz="4" w:space="0" w:color="auto"/>
            </w:tcBorders>
            <w:vAlign w:val="center"/>
            <w:hideMark/>
          </w:tcPr>
          <w:p w:rsidR="000F525D" w:rsidRDefault="000F525D" w:rsidP="000F525D">
            <w:pPr>
              <w:jc w:val="center"/>
              <w:rPr>
                <w:rFonts w:ascii="Arial" w:hAnsi="Arial" w:cs="Arial"/>
                <w:color w:val="000000"/>
                <w:lang w:eastAsia="es-BO"/>
              </w:rPr>
            </w:pPr>
            <w:r>
              <w:rPr>
                <w:rFonts w:ascii="Arial" w:hAnsi="Arial" w:cs="Arial"/>
                <w:color w:val="000000"/>
                <w:lang w:eastAsia="es-BO"/>
              </w:rPr>
              <w:t>4</w:t>
            </w:r>
          </w:p>
        </w:tc>
        <w:tc>
          <w:tcPr>
            <w:tcW w:w="3438"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both"/>
              <w:rPr>
                <w:rFonts w:ascii="Arial" w:hAnsi="Arial" w:cs="Arial"/>
                <w:color w:val="000000"/>
                <w:lang w:eastAsia="es-ES"/>
              </w:rPr>
            </w:pPr>
          </w:p>
        </w:tc>
        <w:tc>
          <w:tcPr>
            <w:tcW w:w="1102"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95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10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c>
          <w:tcPr>
            <w:tcW w:w="1280" w:type="dxa"/>
            <w:tcBorders>
              <w:top w:val="single" w:sz="4" w:space="0" w:color="auto"/>
              <w:left w:val="single" w:sz="4" w:space="0" w:color="auto"/>
              <w:bottom w:val="single" w:sz="4" w:space="0" w:color="auto"/>
              <w:right w:val="single" w:sz="4" w:space="0" w:color="auto"/>
            </w:tcBorders>
            <w:vAlign w:val="center"/>
          </w:tcPr>
          <w:p w:rsidR="000F525D" w:rsidRDefault="000F525D" w:rsidP="000F525D">
            <w:pPr>
              <w:jc w:val="center"/>
              <w:rPr>
                <w:rFonts w:ascii="Arial" w:hAnsi="Arial" w:cs="Arial"/>
                <w:color w:val="000000"/>
                <w:lang w:eastAsia="es-BO"/>
              </w:rPr>
            </w:pPr>
          </w:p>
        </w:tc>
      </w:tr>
      <w:tr w:rsidR="000F525D" w:rsidTr="000F525D">
        <w:trPr>
          <w:trHeight w:hRule="exact" w:val="368"/>
          <w:jc w:val="center"/>
        </w:trPr>
        <w:tc>
          <w:tcPr>
            <w:tcW w:w="697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0F525D" w:rsidRDefault="000F525D" w:rsidP="000F525D">
            <w:pPr>
              <w:jc w:val="center"/>
              <w:rPr>
                <w:rFonts w:ascii="Arial" w:hAnsi="Arial" w:cs="Arial"/>
                <w:b/>
                <w:color w:val="000000"/>
                <w:lang w:eastAsia="es-BO"/>
              </w:rPr>
            </w:pPr>
            <w:r>
              <w:rPr>
                <w:rFonts w:ascii="Arial" w:hAnsi="Arial" w:cs="Arial"/>
                <w:b/>
                <w:color w:val="000000"/>
                <w:lang w:eastAsia="es-BO"/>
              </w:rPr>
              <w:t>TOTAL</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tcPr>
          <w:p w:rsidR="000F525D" w:rsidRDefault="000F525D" w:rsidP="000F525D">
            <w:pPr>
              <w:jc w:val="center"/>
              <w:rPr>
                <w:rFonts w:ascii="Arial" w:hAnsi="Arial" w:cs="Arial"/>
                <w:b/>
                <w:color w:val="000000"/>
                <w:lang w:eastAsia="es-BO"/>
              </w:rPr>
            </w:pPr>
          </w:p>
        </w:tc>
      </w:tr>
    </w:tbl>
    <w:p w:rsidR="000F525D" w:rsidRDefault="000F525D" w:rsidP="000F525D">
      <w:pPr>
        <w:spacing w:after="120"/>
        <w:jc w:val="both"/>
        <w:rPr>
          <w:rFonts w:ascii="Arial" w:hAnsi="Arial" w:cs="Arial"/>
          <w:lang w:eastAsia="es-ES"/>
        </w:rPr>
      </w:pPr>
    </w:p>
    <w:p w:rsidR="000F525D" w:rsidRDefault="000F525D" w:rsidP="000F525D">
      <w:pPr>
        <w:spacing w:after="120"/>
        <w:jc w:val="both"/>
        <w:rPr>
          <w:rFonts w:ascii="Arial" w:hAnsi="Arial" w:cs="Arial"/>
          <w:lang w:val="es-ES_tradnl"/>
        </w:rPr>
      </w:pPr>
      <w:r>
        <w:rPr>
          <w:rFonts w:ascii="Arial" w:hAnsi="Arial" w:cs="Arial"/>
          <w:lang w:val="es-ES_tradnl"/>
        </w:rPr>
        <w:t xml:space="preserve">El precio o valor final de la Adquisición será el resultante de aplicar los precios unitarios a las cantidades de la </w:t>
      </w:r>
      <w:r>
        <w:rPr>
          <w:rFonts w:ascii="Arial" w:hAnsi="Arial" w:cs="Arial"/>
        </w:rPr>
        <w:t>Adquisición</w:t>
      </w:r>
      <w:r>
        <w:rPr>
          <w:rFonts w:ascii="Arial" w:hAnsi="Arial" w:cs="Arial"/>
          <w:lang w:val="es-ES_tradnl"/>
        </w:rPr>
        <w:t xml:space="preserve"> efectiva y realmente provista.</w:t>
      </w:r>
    </w:p>
    <w:p w:rsidR="000F525D" w:rsidRDefault="000F525D" w:rsidP="000F525D">
      <w:pPr>
        <w:widowControl w:val="0"/>
        <w:spacing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r>
        <w:rPr>
          <w:rFonts w:ascii="Arial" w:hAnsi="Arial" w:cs="Arial"/>
          <w:lang w:val="es-ES_tradnl"/>
        </w:rPr>
        <w:t>.</w:t>
      </w:r>
    </w:p>
    <w:p w:rsidR="000F525D" w:rsidRDefault="000F525D" w:rsidP="000F525D">
      <w:pPr>
        <w:tabs>
          <w:tab w:val="num" w:pos="284"/>
        </w:tabs>
        <w:spacing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 xml:space="preserve">DÉCIMA.- (FORMA DE PAGO) </w:t>
      </w:r>
    </w:p>
    <w:p w:rsidR="000F525D" w:rsidRDefault="000F525D" w:rsidP="000F525D">
      <w:pPr>
        <w:tabs>
          <w:tab w:val="num" w:pos="993"/>
        </w:tabs>
        <w:spacing w:after="120"/>
        <w:jc w:val="both"/>
        <w:rPr>
          <w:rFonts w:ascii="Arial" w:hAnsi="Arial" w:cs="Arial"/>
          <w:lang w:val="es-ES_tradnl"/>
        </w:rPr>
      </w:pPr>
      <w:r>
        <w:rPr>
          <w:rFonts w:ascii="Arial" w:hAnsi="Arial" w:cs="Arial"/>
          <w:lang w:val="es-ES_tradnl"/>
        </w:rPr>
        <w:t xml:space="preserve">El monto del presente Contrato será pagado </w:t>
      </w:r>
      <w:r>
        <w:rPr>
          <w:rFonts w:ascii="Arial" w:hAnsi="Arial" w:cs="Arial"/>
        </w:rPr>
        <w:t xml:space="preserve">contra entrega de la Adquisición y una vez que la </w:t>
      </w:r>
      <w:r>
        <w:rPr>
          <w:rFonts w:ascii="Arial" w:hAnsi="Arial" w:cs="Arial"/>
          <w:b/>
        </w:rPr>
        <w:t>ENTIDAD</w:t>
      </w:r>
      <w:r>
        <w:rPr>
          <w:rFonts w:ascii="Arial" w:hAnsi="Arial" w:cs="Arial"/>
        </w:rPr>
        <w:t xml:space="preserve"> haya efectuado la recepción de los mismos. No se otorgara anticipos para la Adquisición</w:t>
      </w:r>
      <w:r>
        <w:rPr>
          <w:rFonts w:ascii="Arial" w:hAnsi="Arial" w:cs="Arial"/>
          <w:lang w:val="es-ES_tradnl"/>
        </w:rPr>
        <w:t>.</w:t>
      </w:r>
    </w:p>
    <w:p w:rsidR="000F525D" w:rsidRDefault="000F525D" w:rsidP="000F525D">
      <w:pPr>
        <w:tabs>
          <w:tab w:val="num" w:pos="993"/>
        </w:tabs>
        <w:spacing w:after="120"/>
        <w:jc w:val="both"/>
        <w:rPr>
          <w:rFonts w:ascii="Arial" w:hAnsi="Arial" w:cs="Arial"/>
          <w:lang w:val="es-ES_tradnl"/>
        </w:rPr>
      </w:pPr>
      <w:r>
        <w:rPr>
          <w:rFonts w:ascii="Arial" w:hAnsi="Arial" w:cs="Arial"/>
          <w:lang w:val="es-ES_tradnl"/>
        </w:rPr>
        <w:t xml:space="preserve">Los pagos se realizarán vía </w:t>
      </w:r>
      <w:r>
        <w:rPr>
          <w:rFonts w:ascii="Arial" w:hAnsi="Arial" w:cs="Arial"/>
        </w:rPr>
        <w:t xml:space="preserve">sistema de gestión de pública (SIGEP) </w:t>
      </w:r>
      <w:r>
        <w:rPr>
          <w:rFonts w:ascii="Arial" w:hAnsi="Arial" w:cs="Arial"/>
          <w:lang w:val="es-ES_tradnl"/>
        </w:rPr>
        <w:t xml:space="preserve">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0F525D" w:rsidRDefault="000F525D" w:rsidP="001A137B">
      <w:pPr>
        <w:pStyle w:val="Prrafodelista"/>
        <w:numPr>
          <w:ilvl w:val="0"/>
          <w:numId w:val="39"/>
        </w:numPr>
        <w:tabs>
          <w:tab w:val="num" w:pos="993"/>
        </w:tabs>
        <w:spacing w:after="120"/>
        <w:ind w:left="1706" w:hanging="357"/>
        <w:contextualSpacing/>
        <w:jc w:val="both"/>
        <w:rPr>
          <w:rFonts w:ascii="Arial" w:hAnsi="Arial" w:cs="Arial"/>
          <w:lang w:val="es-ES_tradnl"/>
        </w:rPr>
      </w:pPr>
      <w:r>
        <w:rPr>
          <w:rFonts w:ascii="Arial" w:hAnsi="Arial" w:cs="Arial"/>
          <w:lang w:val="es-ES_tradnl"/>
        </w:rPr>
        <w:t>Solicitud de pago.</w:t>
      </w:r>
    </w:p>
    <w:p w:rsidR="000F525D" w:rsidRDefault="000F525D" w:rsidP="001A137B">
      <w:pPr>
        <w:pStyle w:val="Prrafodelista"/>
        <w:numPr>
          <w:ilvl w:val="0"/>
          <w:numId w:val="39"/>
        </w:numPr>
        <w:tabs>
          <w:tab w:val="num" w:pos="993"/>
        </w:tabs>
        <w:spacing w:after="120"/>
        <w:ind w:left="1706" w:hanging="357"/>
        <w:contextualSpacing/>
        <w:jc w:val="both"/>
        <w:rPr>
          <w:rFonts w:ascii="Arial" w:hAnsi="Arial" w:cs="Arial"/>
          <w:lang w:val="es-ES_tradnl"/>
        </w:rPr>
      </w:pPr>
      <w:r>
        <w:rPr>
          <w:rFonts w:ascii="Arial" w:hAnsi="Arial" w:cs="Arial"/>
          <w:lang w:val="es-ES_tradnl"/>
        </w:rPr>
        <w:t>Factura original.</w:t>
      </w:r>
    </w:p>
    <w:p w:rsidR="000F525D" w:rsidRDefault="000F525D" w:rsidP="001A137B">
      <w:pPr>
        <w:pStyle w:val="Prrafodelista"/>
        <w:numPr>
          <w:ilvl w:val="0"/>
          <w:numId w:val="39"/>
        </w:numPr>
        <w:tabs>
          <w:tab w:val="num" w:pos="993"/>
        </w:tabs>
        <w:spacing w:after="120"/>
        <w:ind w:left="1706" w:hanging="357"/>
        <w:contextualSpacing/>
        <w:jc w:val="both"/>
        <w:rPr>
          <w:rFonts w:ascii="Arial" w:hAnsi="Arial" w:cs="Arial"/>
          <w:lang w:val="es-ES_tradnl"/>
        </w:rPr>
      </w:pPr>
      <w:r>
        <w:rPr>
          <w:rFonts w:ascii="Arial" w:hAnsi="Arial" w:cs="Arial"/>
          <w:lang w:val="es-ES_tradnl"/>
        </w:rPr>
        <w:t xml:space="preserve">Fotocopia de registro </w:t>
      </w:r>
      <w:r>
        <w:rPr>
          <w:rFonts w:ascii="Arial" w:hAnsi="Arial" w:cs="Arial"/>
        </w:rPr>
        <w:t>sistema de gestión de pública (SIGEP).</w:t>
      </w:r>
    </w:p>
    <w:p w:rsidR="000F525D" w:rsidRDefault="000F525D" w:rsidP="001A137B">
      <w:pPr>
        <w:pStyle w:val="Prrafodelista"/>
        <w:numPr>
          <w:ilvl w:val="0"/>
          <w:numId w:val="39"/>
        </w:numPr>
        <w:tabs>
          <w:tab w:val="num" w:pos="993"/>
        </w:tabs>
        <w:spacing w:after="120"/>
        <w:ind w:left="1706" w:hanging="357"/>
        <w:contextualSpacing/>
        <w:jc w:val="both"/>
        <w:rPr>
          <w:rFonts w:ascii="Arial" w:hAnsi="Arial" w:cs="Arial"/>
          <w:lang w:val="es-ES_tradnl"/>
        </w:rPr>
      </w:pPr>
      <w:r>
        <w:rPr>
          <w:rFonts w:ascii="Arial" w:hAnsi="Arial" w:cs="Arial"/>
          <w:lang w:val="es-ES_tradnl"/>
        </w:rPr>
        <w:t>Cédula de identidad del representante legal.</w:t>
      </w:r>
    </w:p>
    <w:p w:rsidR="000F525D" w:rsidRDefault="000F525D" w:rsidP="001A137B">
      <w:pPr>
        <w:pStyle w:val="Prrafodelista"/>
        <w:numPr>
          <w:ilvl w:val="0"/>
          <w:numId w:val="39"/>
        </w:numPr>
        <w:tabs>
          <w:tab w:val="num" w:pos="993"/>
        </w:tabs>
        <w:spacing w:after="120"/>
        <w:ind w:left="1706" w:hanging="357"/>
        <w:contextualSpacing/>
        <w:jc w:val="both"/>
        <w:rPr>
          <w:rFonts w:ascii="Arial" w:hAnsi="Arial" w:cs="Arial"/>
          <w:lang w:val="es-ES_tradnl"/>
        </w:rPr>
      </w:pPr>
      <w:r>
        <w:rPr>
          <w:rFonts w:ascii="Arial" w:hAnsi="Arial" w:cs="Arial"/>
          <w:lang w:val="es-ES_tradnl"/>
        </w:rPr>
        <w:t>Fotocopia de número de identificación tributaria (NIT)</w:t>
      </w:r>
    </w:p>
    <w:p w:rsidR="000F525D" w:rsidRDefault="000F525D" w:rsidP="000F525D">
      <w:pPr>
        <w:spacing w:after="120"/>
        <w:jc w:val="both"/>
        <w:rPr>
          <w:rFonts w:ascii="Arial" w:hAnsi="Arial" w:cs="Arial"/>
          <w:b/>
          <w:u w:val="single"/>
          <w:lang w:val="es-ES_tradnl"/>
        </w:rPr>
      </w:pPr>
      <w:r>
        <w:rPr>
          <w:rFonts w:ascii="Arial" w:hAnsi="Arial" w:cs="Arial"/>
          <w:b/>
          <w:iCs/>
          <w:u w:val="single"/>
        </w:rPr>
        <w:t xml:space="preserve">DÉCIMA PRIMERA.- (FACTURACIÓN) </w:t>
      </w:r>
    </w:p>
    <w:p w:rsidR="000F525D" w:rsidRDefault="000F525D" w:rsidP="000F525D">
      <w:pPr>
        <w:spacing w:after="120"/>
        <w:jc w:val="both"/>
        <w:rPr>
          <w:rFonts w:ascii="Arial" w:hAnsi="Arial" w:cs="Arial"/>
          <w:iCs/>
        </w:rPr>
      </w:pPr>
      <w:r>
        <w:rPr>
          <w:rFonts w:ascii="Arial" w:hAnsi="Arial" w:cs="Arial"/>
          <w:iCs/>
        </w:rPr>
        <w:t>La factura debe ser emitida de acuerdo a normativa vigente a nombre de Yacimientos Petrolíferos Fiscales Bolivianos consignando el número de identificación tributaria (NIT) 1020269020.</w:t>
      </w:r>
    </w:p>
    <w:p w:rsidR="000F525D" w:rsidRDefault="000F525D" w:rsidP="000F525D">
      <w:pPr>
        <w:spacing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deberá presentar fotocopia del certificado de inscripción en el padrón nacional de contribuyentes (del original o del emitido por la oficina virtual del SIN) o fotocopia del Certificado del NIT. La actividad registrada en el citado documento debe guardar directa relación con el objeto del Contrato.</w:t>
      </w:r>
    </w:p>
    <w:p w:rsidR="000F525D" w:rsidRDefault="000F525D" w:rsidP="000F525D">
      <w:pPr>
        <w:spacing w:after="120"/>
        <w:jc w:val="both"/>
        <w:rPr>
          <w:rFonts w:ascii="Arial" w:hAnsi="Arial" w:cs="Arial"/>
          <w:iCs/>
        </w:rPr>
      </w:pPr>
      <w:r>
        <w:rPr>
          <w:rFonts w:ascii="Arial" w:hAnsi="Arial" w:cs="Arial"/>
          <w:iCs/>
        </w:rPr>
        <w:t>Se deberá emitir la factura a momento de la entrega de los bienes, por el precio convenio en el Contrato, sin deducir las multas ni otros cargos.</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DÉCIMA SEGUNDA.- (GARANTÍA DE CUMPLIMIENTO DE CONTRATO)</w:t>
      </w:r>
    </w:p>
    <w:p w:rsidR="000F525D" w:rsidRDefault="000F525D" w:rsidP="000F525D">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w:t>
      </w:r>
      <w:proofErr w:type="spellStart"/>
      <w:r>
        <w:rPr>
          <w:rFonts w:ascii="Arial" w:hAnsi="Arial" w:cs="Arial"/>
          <w:lang w:val="es-ES_tradnl"/>
        </w:rPr>
        <w:t>xxxxxxxxxxx</w:t>
      </w:r>
      <w:proofErr w:type="spellEnd"/>
      <w:r>
        <w:rPr>
          <w:rFonts w:ascii="Arial" w:hAnsi="Arial" w:cs="Arial"/>
          <w:lang w:val="es-ES_tradnl"/>
        </w:rPr>
        <w:t xml:space="preserve"> emitida por </w:t>
      </w:r>
      <w:proofErr w:type="spellStart"/>
      <w:r>
        <w:rPr>
          <w:rFonts w:ascii="Arial" w:hAnsi="Arial" w:cs="Arial"/>
          <w:lang w:val="es-ES_tradnl"/>
        </w:rPr>
        <w:t>xxxxxxxxxxxx</w:t>
      </w:r>
      <w:proofErr w:type="spellEnd"/>
      <w:r>
        <w:rPr>
          <w:rFonts w:ascii="Arial" w:hAnsi="Arial" w:cs="Arial"/>
          <w:lang w:val="es-ES_tradnl"/>
        </w:rPr>
        <w:t xml:space="preserve">, con vigencia hasta el xx de </w:t>
      </w:r>
      <w:proofErr w:type="spellStart"/>
      <w:r>
        <w:rPr>
          <w:rFonts w:ascii="Arial" w:hAnsi="Arial" w:cs="Arial"/>
          <w:lang w:val="es-ES_tradnl"/>
        </w:rPr>
        <w:t>xxxxxxxxx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Pr>
          <w:rFonts w:ascii="Arial" w:hAnsi="Arial" w:cs="Arial"/>
          <w:i/>
          <w:lang w:val="es-ES_tradnl"/>
        </w:rPr>
        <w:t xml:space="preserve">, </w:t>
      </w:r>
      <w:r>
        <w:rPr>
          <w:rFonts w:ascii="Arial" w:hAnsi="Arial" w:cs="Arial"/>
          <w:lang w:val="es-ES_tradnl"/>
        </w:rPr>
        <w:t xml:space="preserve">a la orden de Yacimientos Petrolíferos Fiscales Bolivianos, por la suma de </w:t>
      </w:r>
      <w:proofErr w:type="spellStart"/>
      <w:r>
        <w:rPr>
          <w:rFonts w:ascii="Arial" w:hAnsi="Arial" w:cs="Arial"/>
          <w:lang w:val="es-ES_tradnl"/>
        </w:rPr>
        <w:t>Bsxxxxxxxxx</w:t>
      </w:r>
      <w:proofErr w:type="spellEnd"/>
      <w:r>
        <w:rPr>
          <w:rFonts w:ascii="Arial" w:hAnsi="Arial" w:cs="Arial"/>
          <w:lang w:val="es-ES_tradnl"/>
        </w:rPr>
        <w:t xml:space="preserve"> (</w:t>
      </w:r>
      <w:proofErr w:type="spellStart"/>
      <w:r>
        <w:rPr>
          <w:rFonts w:ascii="Arial" w:hAnsi="Arial" w:cs="Arial"/>
          <w:lang w:val="es-ES_tradnl"/>
        </w:rPr>
        <w:t>xxxxxxxxxxxxx</w:t>
      </w:r>
      <w:proofErr w:type="spellEnd"/>
      <w:r>
        <w:rPr>
          <w:rFonts w:ascii="Arial" w:hAnsi="Arial" w:cs="Arial"/>
          <w:lang w:val="es-ES_tradnl"/>
        </w:rPr>
        <w:t xml:space="preserve"> 00/100 Bolivianos), equivalente al 7% (siete por ciento) del monto total del Contrato, con las características de renovable, irrevocable y de ejecución inmediata. </w:t>
      </w:r>
    </w:p>
    <w:p w:rsidR="000F525D" w:rsidRDefault="000F525D" w:rsidP="000F525D">
      <w:pPr>
        <w:spacing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0F525D" w:rsidRDefault="000F525D" w:rsidP="000F525D">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0F525D" w:rsidRDefault="000F525D" w:rsidP="000F525D">
      <w:pPr>
        <w:spacing w:after="120"/>
        <w:jc w:val="both"/>
        <w:rPr>
          <w:rFonts w:ascii="Arial" w:hAnsi="Arial" w:cs="Arial"/>
          <w:b/>
          <w:i/>
          <w:u w:val="single"/>
          <w:lang w:val="es-ES_tradnl"/>
        </w:rPr>
      </w:pPr>
      <w:r>
        <w:rPr>
          <w:rFonts w:ascii="Arial" w:hAnsi="Arial" w:cs="Arial"/>
          <w:b/>
          <w:u w:val="single"/>
          <w:lang w:val="es-BO"/>
        </w:rPr>
        <w:t xml:space="preserve">DÉCIMA TERCERA.- </w:t>
      </w:r>
      <w:r>
        <w:rPr>
          <w:rFonts w:ascii="Arial" w:hAnsi="Arial" w:cs="Arial"/>
          <w:b/>
          <w:u w:val="single"/>
          <w:lang w:val="es-ES_tradnl"/>
        </w:rPr>
        <w:t xml:space="preserve">(MOROSIDAD Y SUS PENALIDADES) </w:t>
      </w:r>
    </w:p>
    <w:p w:rsidR="000F525D" w:rsidRDefault="000F525D" w:rsidP="000F525D">
      <w:pPr>
        <w:pStyle w:val="Prrafodelista"/>
        <w:autoSpaceDE w:val="0"/>
        <w:autoSpaceDN w:val="0"/>
        <w:adjustRightInd w:val="0"/>
        <w:spacing w:after="120"/>
        <w:ind w:left="0"/>
        <w:jc w:val="both"/>
        <w:rPr>
          <w:rFonts w:ascii="Arial" w:hAnsi="Arial" w:cs="Arial"/>
          <w:lang w:val="es-ES_tradnl"/>
        </w:rPr>
      </w:pPr>
      <w:r>
        <w:rPr>
          <w:rFonts w:ascii="Arial" w:hAnsi="Arial" w:cs="Arial"/>
          <w:lang w:val="es-ES_tradnl"/>
        </w:rPr>
        <w:lastRenderedPageBreak/>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la multa del 1% (uno por ciento) sobre el monto total del Contrato por cada día calendario de retraso.</w:t>
      </w:r>
    </w:p>
    <w:p w:rsidR="000F525D" w:rsidRDefault="000F525D" w:rsidP="000F525D">
      <w:pPr>
        <w:spacing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0F525D" w:rsidRDefault="000F525D" w:rsidP="000F525D">
      <w:pPr>
        <w:spacing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0F525D" w:rsidRDefault="000F525D" w:rsidP="000F525D">
      <w:pPr>
        <w:spacing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del pago único, sin perjuicio de que </w:t>
      </w:r>
      <w:r>
        <w:rPr>
          <w:rFonts w:ascii="Arial" w:hAnsi="Arial" w:cs="Arial"/>
          <w:lang w:val="es-ES_tradnl"/>
        </w:rPr>
        <w:t xml:space="preserve">la </w:t>
      </w:r>
      <w:r>
        <w:rPr>
          <w:rFonts w:ascii="Arial" w:hAnsi="Arial" w:cs="Arial"/>
          <w:b/>
          <w:lang w:val="es-ES_tradnl"/>
        </w:rPr>
        <w:t xml:space="preserve">ENTIDAD </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F525D" w:rsidRDefault="000F525D" w:rsidP="000F525D">
      <w:pPr>
        <w:spacing w:after="120"/>
        <w:jc w:val="both"/>
        <w:rPr>
          <w:rFonts w:ascii="Arial" w:hAnsi="Arial" w:cs="Arial"/>
          <w:b/>
          <w:u w:val="single"/>
          <w:lang w:val="es-ES_tradnl"/>
        </w:rPr>
      </w:pPr>
      <w:r>
        <w:rPr>
          <w:rFonts w:ascii="Arial" w:hAnsi="Arial" w:cs="Arial"/>
          <w:b/>
          <w:u w:val="single"/>
        </w:rPr>
        <w:t>DÉCIMA CUARTA.- (NOTIFICACIONES)</w:t>
      </w:r>
    </w:p>
    <w:p w:rsidR="000F525D" w:rsidRDefault="000F525D" w:rsidP="000F525D">
      <w:pPr>
        <w:widowControl w:val="0"/>
        <w:tabs>
          <w:tab w:val="num" w:pos="284"/>
        </w:tabs>
        <w:spacing w:after="120"/>
        <w:ind w:left="567" w:hanging="567"/>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0F525D" w:rsidTr="000F525D">
        <w:trPr>
          <w:trHeight w:val="237"/>
        </w:trPr>
        <w:tc>
          <w:tcPr>
            <w:tcW w:w="4511" w:type="dxa"/>
            <w:tcBorders>
              <w:top w:val="single" w:sz="4" w:space="0" w:color="auto"/>
              <w:left w:val="single" w:sz="4" w:space="0" w:color="auto"/>
              <w:bottom w:val="single" w:sz="4" w:space="0" w:color="auto"/>
              <w:right w:val="single" w:sz="4" w:space="0" w:color="auto"/>
            </w:tcBorders>
            <w:hideMark/>
          </w:tcPr>
          <w:p w:rsidR="000F525D" w:rsidRDefault="000F525D" w:rsidP="000F525D">
            <w:pPr>
              <w:widowControl w:val="0"/>
              <w:spacing w:after="120"/>
              <w:ind w:left="180" w:hanging="180"/>
              <w:jc w:val="center"/>
              <w:rPr>
                <w:rFonts w:ascii="Arial" w:hAnsi="Arial" w:cs="Arial"/>
                <w:b/>
                <w:sz w:val="16"/>
                <w:szCs w:val="16"/>
                <w:highlight w:val="yellow"/>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0F525D" w:rsidRDefault="000F525D" w:rsidP="000F525D">
            <w:pPr>
              <w:widowControl w:val="0"/>
              <w:spacing w:after="120"/>
              <w:ind w:left="180" w:hanging="180"/>
              <w:jc w:val="center"/>
              <w:rPr>
                <w:rFonts w:ascii="Arial" w:hAnsi="Arial" w:cs="Arial"/>
                <w:b/>
                <w:lang w:val="es-ES_tradnl"/>
              </w:rPr>
            </w:pPr>
            <w:r>
              <w:rPr>
                <w:rFonts w:ascii="Arial" w:hAnsi="Arial" w:cs="Arial"/>
                <w:b/>
                <w:lang w:val="es-ES_tradnl"/>
              </w:rPr>
              <w:t>PROVEEDOR</w:t>
            </w:r>
          </w:p>
        </w:tc>
      </w:tr>
      <w:tr w:rsidR="000F525D" w:rsidTr="000F525D">
        <w:trPr>
          <w:trHeight w:val="1313"/>
        </w:trPr>
        <w:tc>
          <w:tcPr>
            <w:tcW w:w="4511" w:type="dxa"/>
            <w:tcBorders>
              <w:top w:val="single" w:sz="4" w:space="0" w:color="auto"/>
              <w:left w:val="single" w:sz="4" w:space="0" w:color="auto"/>
              <w:bottom w:val="single" w:sz="4" w:space="0" w:color="auto"/>
              <w:right w:val="single" w:sz="4" w:space="0" w:color="auto"/>
            </w:tcBorders>
            <w:hideMark/>
          </w:tcPr>
          <w:p w:rsidR="000F525D" w:rsidRDefault="000F525D" w:rsidP="000F525D">
            <w:pPr>
              <w:pStyle w:val="Sinespaciado"/>
              <w:jc w:val="both"/>
              <w:rPr>
                <w:rFonts w:ascii="Arial" w:hAnsi="Arial" w:cs="Arial"/>
                <w:lang w:val="es-ES_tradnl"/>
              </w:rPr>
            </w:pPr>
            <w:r>
              <w:rPr>
                <w:rFonts w:ascii="Arial" w:hAnsi="Arial" w:cs="Arial"/>
                <w:lang w:val="es-ES_tradnl"/>
              </w:rPr>
              <w:t>Domicilio: Calle Chichas, Torre ESPRA Nro. 1204, Zona de Miraflores</w:t>
            </w:r>
          </w:p>
          <w:p w:rsidR="000F525D" w:rsidRDefault="000F525D" w:rsidP="000F525D">
            <w:pPr>
              <w:pStyle w:val="Sinespaciado"/>
              <w:jc w:val="both"/>
              <w:rPr>
                <w:rFonts w:ascii="Arial" w:hAnsi="Arial" w:cs="Arial"/>
                <w:lang w:val="en-US"/>
              </w:rPr>
            </w:pPr>
            <w:r>
              <w:rPr>
                <w:rFonts w:ascii="Arial" w:hAnsi="Arial" w:cs="Arial"/>
                <w:lang w:val="en-US"/>
              </w:rPr>
              <w:t xml:space="preserve">N° </w:t>
            </w:r>
            <w:proofErr w:type="spellStart"/>
            <w:r>
              <w:rPr>
                <w:rFonts w:ascii="Arial" w:hAnsi="Arial" w:cs="Arial"/>
                <w:lang w:val="en-US"/>
              </w:rPr>
              <w:t>Telf</w:t>
            </w:r>
            <w:proofErr w:type="spellEnd"/>
            <w:r>
              <w:rPr>
                <w:rFonts w:ascii="Arial" w:hAnsi="Arial" w:cs="Arial"/>
                <w:lang w:val="en-US"/>
              </w:rPr>
              <w:t>.: 591-2-2224842 int. 147</w:t>
            </w:r>
          </w:p>
          <w:p w:rsidR="000F525D" w:rsidRDefault="000F525D" w:rsidP="000F525D">
            <w:pPr>
              <w:pStyle w:val="Sinespaciado"/>
              <w:jc w:val="both"/>
              <w:rPr>
                <w:rFonts w:ascii="Arial" w:hAnsi="Arial" w:cs="Arial"/>
                <w:lang w:val="en-US"/>
              </w:rPr>
            </w:pPr>
            <w:r>
              <w:rPr>
                <w:rFonts w:ascii="Arial" w:hAnsi="Arial" w:cs="Arial"/>
                <w:lang w:val="en-US"/>
              </w:rPr>
              <w:t>E-mail: jcblanco@ypfb.gob.bo</w:t>
            </w:r>
          </w:p>
          <w:p w:rsidR="000F525D" w:rsidRDefault="000F525D" w:rsidP="000F525D">
            <w:pPr>
              <w:pStyle w:val="Sinespaciado"/>
              <w:jc w:val="both"/>
              <w:rPr>
                <w:rFonts w:ascii="Arial" w:hAnsi="Arial" w:cs="Arial"/>
              </w:rPr>
            </w:pPr>
            <w:proofErr w:type="spellStart"/>
            <w:r>
              <w:rPr>
                <w:rFonts w:ascii="Arial" w:hAnsi="Arial" w:cs="Arial"/>
              </w:rPr>
              <w:t>Attn</w:t>
            </w:r>
            <w:proofErr w:type="spellEnd"/>
            <w:r>
              <w:rPr>
                <w:rFonts w:ascii="Arial" w:hAnsi="Arial" w:cs="Arial"/>
              </w:rPr>
              <w:t xml:space="preserve">.: Ing. Juan Carlos Blanco </w:t>
            </w:r>
          </w:p>
          <w:p w:rsidR="000F525D" w:rsidRDefault="000F525D" w:rsidP="000F525D">
            <w:pPr>
              <w:pStyle w:val="Sinespaciado"/>
              <w:jc w:val="both"/>
              <w:rPr>
                <w:rFonts w:ascii="Arial" w:hAnsi="Arial" w:cs="Arial"/>
                <w:highlight w:val="yellow"/>
              </w:rPr>
            </w:pPr>
            <w:r>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hideMark/>
          </w:tcPr>
          <w:p w:rsidR="000F525D" w:rsidRDefault="000F525D" w:rsidP="000F525D">
            <w:pPr>
              <w:pStyle w:val="Sinespaciado"/>
              <w:rPr>
                <w:rFonts w:ascii="Arial" w:hAnsi="Arial" w:cs="Arial"/>
                <w:lang w:val="es-ES_tradnl"/>
              </w:rPr>
            </w:pPr>
            <w:r>
              <w:rPr>
                <w:rFonts w:ascii="Arial" w:hAnsi="Arial" w:cs="Arial"/>
                <w:lang w:val="es-ES_tradnl"/>
              </w:rPr>
              <w:t xml:space="preserve">Domicilio: </w:t>
            </w:r>
            <w:proofErr w:type="spellStart"/>
            <w:r>
              <w:rPr>
                <w:rFonts w:ascii="Arial" w:hAnsi="Arial" w:cs="Arial"/>
                <w:lang w:val="es-ES_tradnl"/>
              </w:rPr>
              <w:t>xxxxxxxxxxxxxx</w:t>
            </w:r>
            <w:proofErr w:type="spellEnd"/>
          </w:p>
          <w:p w:rsidR="000F525D" w:rsidRDefault="000F525D" w:rsidP="000F525D">
            <w:pPr>
              <w:pStyle w:val="Sinespaciado"/>
              <w:rPr>
                <w:rFonts w:ascii="Arial" w:hAnsi="Arial" w:cs="Arial"/>
                <w:lang w:val="es-BO"/>
              </w:rPr>
            </w:pPr>
            <w:r>
              <w:rPr>
                <w:rFonts w:ascii="Arial" w:hAnsi="Arial" w:cs="Arial"/>
                <w:lang w:val="es-BO"/>
              </w:rPr>
              <w:t xml:space="preserve">N° Telf.: </w:t>
            </w:r>
            <w:proofErr w:type="spellStart"/>
            <w:r>
              <w:rPr>
                <w:rFonts w:ascii="Arial" w:hAnsi="Arial" w:cs="Arial"/>
                <w:lang w:val="es-BO"/>
              </w:rPr>
              <w:t>xxxxxxxxxxxxxx</w:t>
            </w:r>
            <w:proofErr w:type="spellEnd"/>
          </w:p>
          <w:p w:rsidR="000F525D" w:rsidRDefault="000F525D" w:rsidP="000F525D">
            <w:pPr>
              <w:pStyle w:val="Sinespaciado"/>
              <w:rPr>
                <w:rFonts w:ascii="Arial" w:hAnsi="Arial" w:cs="Arial"/>
                <w:lang w:val="es-BO"/>
              </w:rPr>
            </w:pPr>
            <w:r>
              <w:rPr>
                <w:rFonts w:ascii="Arial" w:hAnsi="Arial" w:cs="Arial"/>
                <w:lang w:val="es-BO"/>
              </w:rPr>
              <w:t xml:space="preserve">Fax: </w:t>
            </w:r>
            <w:proofErr w:type="spellStart"/>
            <w:r>
              <w:rPr>
                <w:rFonts w:ascii="Arial" w:hAnsi="Arial" w:cs="Arial"/>
                <w:lang w:val="es-BO"/>
              </w:rPr>
              <w:t>xxxxxxxx</w:t>
            </w:r>
            <w:proofErr w:type="spellEnd"/>
          </w:p>
          <w:p w:rsidR="000F525D" w:rsidRDefault="000F525D" w:rsidP="000F525D">
            <w:pPr>
              <w:pStyle w:val="Sinespaciado"/>
              <w:rPr>
                <w:rFonts w:ascii="Arial" w:hAnsi="Arial" w:cs="Arial"/>
                <w:lang w:val="es-BO"/>
              </w:rPr>
            </w:pPr>
            <w:r>
              <w:rPr>
                <w:rFonts w:ascii="Arial" w:hAnsi="Arial" w:cs="Arial"/>
                <w:lang w:val="es-BO"/>
              </w:rPr>
              <w:t xml:space="preserve">N° Cel.: </w:t>
            </w:r>
            <w:proofErr w:type="spellStart"/>
            <w:r>
              <w:rPr>
                <w:rFonts w:ascii="Arial" w:hAnsi="Arial" w:cs="Arial"/>
                <w:lang w:val="es-BO"/>
              </w:rPr>
              <w:t>xxxxxxxxxxx</w:t>
            </w:r>
            <w:proofErr w:type="spellEnd"/>
            <w:r>
              <w:rPr>
                <w:rFonts w:ascii="Arial" w:hAnsi="Arial" w:cs="Arial"/>
                <w:lang w:val="es-BO"/>
              </w:rPr>
              <w:t xml:space="preserve"> </w:t>
            </w:r>
          </w:p>
          <w:p w:rsidR="000F525D" w:rsidRDefault="000F525D" w:rsidP="000F525D">
            <w:pPr>
              <w:pStyle w:val="Sinespaciado"/>
              <w:rPr>
                <w:rFonts w:ascii="Arial" w:hAnsi="Arial" w:cs="Arial"/>
                <w:lang w:val="es-BO"/>
              </w:rPr>
            </w:pPr>
            <w:r>
              <w:rPr>
                <w:rFonts w:ascii="Arial" w:hAnsi="Arial" w:cs="Arial"/>
                <w:lang w:val="es-BO"/>
              </w:rPr>
              <w:t xml:space="preserve">E-mail: </w:t>
            </w:r>
            <w:proofErr w:type="spellStart"/>
            <w:r>
              <w:rPr>
                <w:rFonts w:ascii="Arial" w:hAnsi="Arial" w:cs="Arial"/>
                <w:lang w:val="es-BO"/>
              </w:rPr>
              <w:t>xxxxxxxxxxxxxxxxx</w:t>
            </w:r>
            <w:proofErr w:type="spellEnd"/>
          </w:p>
          <w:p w:rsidR="000F525D" w:rsidRDefault="000F525D" w:rsidP="000F525D">
            <w:pPr>
              <w:pStyle w:val="Sinespaciado"/>
              <w:rPr>
                <w:rFonts w:ascii="Arial" w:hAnsi="Arial" w:cs="Arial"/>
                <w:lang w:val="es-BO"/>
              </w:rPr>
            </w:pPr>
            <w:proofErr w:type="spellStart"/>
            <w:r>
              <w:rPr>
                <w:rFonts w:ascii="Arial" w:hAnsi="Arial" w:cs="Arial"/>
                <w:lang w:val="es-BO"/>
              </w:rPr>
              <w:t>Attn</w:t>
            </w:r>
            <w:proofErr w:type="spellEnd"/>
            <w:r>
              <w:rPr>
                <w:rFonts w:ascii="Arial" w:hAnsi="Arial" w:cs="Arial"/>
                <w:lang w:val="es-BO"/>
              </w:rPr>
              <w:t xml:space="preserve">.: </w:t>
            </w:r>
            <w:proofErr w:type="spellStart"/>
            <w:r>
              <w:rPr>
                <w:rFonts w:ascii="Arial" w:hAnsi="Arial" w:cs="Arial"/>
                <w:lang w:val="es-BO"/>
              </w:rPr>
              <w:t>xxxxxxxxxxxxxxxx</w:t>
            </w:r>
            <w:proofErr w:type="spellEnd"/>
          </w:p>
          <w:p w:rsidR="000F525D" w:rsidRDefault="000F525D" w:rsidP="000F525D">
            <w:pPr>
              <w:pStyle w:val="Sinespaciado"/>
              <w:rPr>
                <w:rFonts w:ascii="Arial" w:hAnsi="Arial" w:cs="Arial"/>
                <w:lang w:val="es-ES_tradnl"/>
              </w:rPr>
            </w:pPr>
            <w:r>
              <w:rPr>
                <w:rFonts w:ascii="Arial" w:hAnsi="Arial" w:cs="Arial"/>
                <w:lang w:val="es-ES_tradnl"/>
              </w:rPr>
              <w:t>La Paz – Bolivia</w:t>
            </w:r>
          </w:p>
        </w:tc>
      </w:tr>
    </w:tbl>
    <w:p w:rsidR="000F525D" w:rsidRDefault="000F525D" w:rsidP="000F525D">
      <w:pPr>
        <w:widowControl w:val="0"/>
        <w:tabs>
          <w:tab w:val="num" w:pos="567"/>
        </w:tabs>
        <w:spacing w:after="120"/>
        <w:ind w:left="567" w:hanging="567"/>
        <w:jc w:val="both"/>
        <w:rPr>
          <w:rFonts w:ascii="Arial" w:hAnsi="Arial" w:cs="Arial"/>
          <w:b/>
          <w:lang w:val="es-ES_tradnl" w:eastAsia="es-ES"/>
        </w:rPr>
      </w:pPr>
    </w:p>
    <w:p w:rsidR="000F525D" w:rsidRDefault="000F525D" w:rsidP="000F525D">
      <w:pPr>
        <w:widowControl w:val="0"/>
        <w:tabs>
          <w:tab w:val="num" w:pos="567"/>
        </w:tabs>
        <w:spacing w:after="120"/>
        <w:ind w:left="567" w:hanging="567"/>
        <w:jc w:val="both"/>
        <w:rPr>
          <w:rFonts w:ascii="Arial" w:hAnsi="Arial" w:cs="Arial"/>
          <w:lang w:val="es-ES_tradnl"/>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0F525D" w:rsidRDefault="000F525D" w:rsidP="000F525D">
      <w:pPr>
        <w:widowControl w:val="0"/>
        <w:tabs>
          <w:tab w:val="num" w:pos="567"/>
        </w:tabs>
        <w:spacing w:after="120"/>
        <w:ind w:left="567" w:hanging="567"/>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DÉCIMA QUINTA.- (RECEPCIÓN Y VERIFICACIÓN)</w:t>
      </w:r>
    </w:p>
    <w:p w:rsidR="000F525D" w:rsidRDefault="000F525D" w:rsidP="000F525D">
      <w:pPr>
        <w:spacing w:after="120"/>
        <w:jc w:val="both"/>
        <w:rPr>
          <w:rFonts w:ascii="Arial" w:hAnsi="Arial" w:cs="Arial"/>
          <w:lang w:val="es-ES_tradnl"/>
        </w:rPr>
      </w:pPr>
      <w:r>
        <w:rPr>
          <w:rFonts w:ascii="Arial" w:hAnsi="Arial" w:cs="Arial"/>
          <w:lang w:val="es-ES_tradnl"/>
        </w:rPr>
        <w:t xml:space="preserve">El Comité de Recepción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revisión, inspección, verificación y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0F525D" w:rsidRDefault="000F525D" w:rsidP="000F525D">
      <w:pPr>
        <w:spacing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 cinco (5) días hábiles, corriendo por su cuenta el transporte y lo que conlleve realizar el cambio. </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0F525D" w:rsidRDefault="000F525D" w:rsidP="000F525D">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0F525D" w:rsidRDefault="000F525D" w:rsidP="000F525D">
      <w:pPr>
        <w:spacing w:after="120"/>
        <w:ind w:left="567" w:hanging="567"/>
        <w:jc w:val="both"/>
        <w:rPr>
          <w:rFonts w:ascii="Arial" w:hAnsi="Arial" w:cs="Arial"/>
          <w:b/>
          <w:lang w:val="es-ES_tradnl"/>
        </w:rPr>
      </w:pPr>
      <w:r>
        <w:rPr>
          <w:rFonts w:ascii="Arial" w:hAnsi="Arial" w:cs="Arial"/>
          <w:b/>
          <w:lang w:val="es-ES_tradnl"/>
        </w:rPr>
        <w:lastRenderedPageBreak/>
        <w:t>16.1</w:t>
      </w:r>
      <w:r>
        <w:rPr>
          <w:rFonts w:ascii="Arial" w:hAnsi="Arial" w:cs="Arial"/>
          <w:b/>
          <w:lang w:val="es-ES_tradnl"/>
        </w:rPr>
        <w:tab/>
        <w:t>Responsabilidades:</w:t>
      </w:r>
    </w:p>
    <w:p w:rsidR="000F525D" w:rsidRDefault="000F525D" w:rsidP="000F525D">
      <w:pPr>
        <w:widowControl w:val="0"/>
        <w:tabs>
          <w:tab w:val="num" w:pos="1134"/>
        </w:tabs>
        <w:spacing w:after="120"/>
        <w:ind w:left="1134" w:hanging="425"/>
        <w:jc w:val="both"/>
        <w:rPr>
          <w:rFonts w:ascii="Arial" w:hAnsi="Arial" w:cs="Arial"/>
          <w:lang w:val="es-ES_tradnl"/>
        </w:rPr>
      </w:pPr>
      <w:r>
        <w:rPr>
          <w:rFonts w:ascii="Arial" w:hAnsi="Arial" w:cs="Arial"/>
          <w:b/>
          <w:lang w:val="es-ES_tradnl"/>
        </w:rPr>
        <w:t>a)</w:t>
      </w:r>
      <w:r>
        <w:rPr>
          <w:rFonts w:ascii="Arial" w:hAnsi="Arial" w:cs="Arial"/>
          <w:lang w:val="es-ES_tradnl"/>
        </w:rPr>
        <w:tab/>
        <w:t xml:space="preserve">Cumplir con el presente Contrato. </w:t>
      </w:r>
    </w:p>
    <w:p w:rsidR="000F525D" w:rsidRDefault="000F525D" w:rsidP="000F525D">
      <w:pPr>
        <w:widowControl w:val="0"/>
        <w:tabs>
          <w:tab w:val="num" w:pos="1134"/>
        </w:tabs>
        <w:spacing w:after="120"/>
        <w:ind w:left="1134" w:hanging="425"/>
        <w:jc w:val="both"/>
        <w:rPr>
          <w:rFonts w:ascii="Arial" w:hAnsi="Arial" w:cs="Arial"/>
          <w:lang w:val="es-ES_tradnl"/>
        </w:rPr>
      </w:pP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cinco (5) días hábiles, impostergablemente; siendo responsable de recoger la Adquisición observada del lugar de entrega descrito en la cláusula (Lugar de entrega) y asumir todos los costos y gastos por trámites,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0F525D" w:rsidRDefault="000F525D" w:rsidP="000F525D">
      <w:pPr>
        <w:widowControl w:val="0"/>
        <w:tabs>
          <w:tab w:val="num" w:pos="1134"/>
        </w:tabs>
        <w:spacing w:after="120"/>
        <w:ind w:left="1134" w:hanging="425"/>
        <w:jc w:val="both"/>
        <w:rPr>
          <w:rFonts w:ascii="Arial" w:hAnsi="Arial" w:cs="Arial"/>
          <w:b/>
          <w:lang w:val="es-ES_tradnl"/>
        </w:rPr>
      </w:pPr>
      <w:r>
        <w:rPr>
          <w:rFonts w:ascii="Arial" w:hAnsi="Arial" w:cs="Arial"/>
          <w:b/>
          <w:lang w:val="es-ES_tradnl"/>
        </w:rPr>
        <w:t xml:space="preserve">c)  </w:t>
      </w:r>
      <w:r>
        <w:rPr>
          <w:rFonts w:ascii="Arial" w:hAnsi="Arial" w:cs="Arial"/>
          <w:lang w:val="es-ES_tradnl"/>
        </w:rPr>
        <w:t xml:space="preserve">Los retrasos por parte de sub-contratistas y/o sub-vendedores, si los hubiera, serán de responsabilidad única y exclusiva del </w:t>
      </w:r>
      <w:r>
        <w:rPr>
          <w:rFonts w:ascii="Arial" w:hAnsi="Arial" w:cs="Arial"/>
          <w:b/>
          <w:lang w:val="es-ES_tradnl"/>
        </w:rPr>
        <w:t>PROVEEDOR.</w:t>
      </w:r>
    </w:p>
    <w:p w:rsidR="000F525D" w:rsidRDefault="000F525D" w:rsidP="000F525D">
      <w:pPr>
        <w:widowControl w:val="0"/>
        <w:tabs>
          <w:tab w:val="num" w:pos="1134"/>
        </w:tabs>
        <w:spacing w:after="120"/>
        <w:ind w:left="1134" w:hanging="425"/>
        <w:jc w:val="both"/>
        <w:rPr>
          <w:rFonts w:ascii="Arial" w:hAnsi="Arial" w:cs="Arial"/>
          <w:lang w:val="es-ES_tradnl"/>
        </w:rPr>
      </w:pP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0F525D" w:rsidRDefault="000F525D" w:rsidP="000F525D">
      <w:pPr>
        <w:widowControl w:val="0"/>
        <w:tabs>
          <w:tab w:val="num" w:pos="1134"/>
        </w:tabs>
        <w:spacing w:after="120"/>
        <w:ind w:left="1134" w:hanging="425"/>
        <w:jc w:val="both"/>
        <w:rPr>
          <w:rFonts w:ascii="Arial" w:hAnsi="Arial" w:cs="Arial"/>
          <w:lang w:val="es-ES_tradnl"/>
        </w:rPr>
      </w:pP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0F525D" w:rsidRDefault="000F525D" w:rsidP="000F525D">
      <w:pPr>
        <w:widowControl w:val="0"/>
        <w:tabs>
          <w:tab w:val="num" w:pos="1134"/>
        </w:tabs>
        <w:spacing w:after="120"/>
        <w:ind w:left="1134" w:hanging="425"/>
        <w:jc w:val="both"/>
        <w:rPr>
          <w:rFonts w:ascii="Arial" w:hAnsi="Arial" w:cs="Arial"/>
          <w:lang w:val="es-ES_tradnl"/>
        </w:rPr>
      </w:pP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0F525D" w:rsidRDefault="000F525D" w:rsidP="000F525D">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0F525D" w:rsidRDefault="000F525D" w:rsidP="001A137B">
      <w:pPr>
        <w:numPr>
          <w:ilvl w:val="0"/>
          <w:numId w:val="40"/>
        </w:numPr>
        <w:spacing w:after="120"/>
        <w:ind w:left="1134" w:hanging="425"/>
        <w:jc w:val="both"/>
        <w:rPr>
          <w:rFonts w:ascii="Arial" w:hAnsi="Arial" w:cs="Arial"/>
        </w:rPr>
      </w:pPr>
      <w:r>
        <w:rPr>
          <w:rFonts w:ascii="Arial" w:hAnsi="Arial" w:cs="Arial"/>
          <w:lang w:val="es-ES_tradnl"/>
        </w:rPr>
        <w:t>Queda establecido que los precios unitarios consignados obligan a cumplir la Adquisición con bienes nuevos y de primera calidad, sin excepción.</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0F525D" w:rsidRDefault="000F525D" w:rsidP="001A137B">
      <w:pPr>
        <w:numPr>
          <w:ilvl w:val="0"/>
          <w:numId w:val="41"/>
        </w:numPr>
        <w:spacing w:after="120"/>
        <w:ind w:left="1701" w:hanging="567"/>
        <w:jc w:val="both"/>
        <w:rPr>
          <w:rFonts w:ascii="Arial" w:hAnsi="Arial" w:cs="Arial"/>
        </w:rPr>
      </w:pPr>
      <w:r>
        <w:rPr>
          <w:rFonts w:ascii="Arial" w:hAnsi="Arial" w:cs="Arial"/>
        </w:rPr>
        <w:t xml:space="preserve">    Toda norma laboral, social, de pensiones, migratoria y la que sea aplicable para posibilitar el correcto, legal y oportuno desenvolvimiento de su personal en territorio boliviano. </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0F525D" w:rsidRDefault="000F525D" w:rsidP="001A137B">
      <w:pPr>
        <w:numPr>
          <w:ilvl w:val="0"/>
          <w:numId w:val="40"/>
        </w:numPr>
        <w:spacing w:after="120"/>
        <w:ind w:left="1134" w:hanging="425"/>
        <w:jc w:val="both"/>
        <w:rPr>
          <w:rFonts w:ascii="Arial" w:hAnsi="Arial" w:cs="Arial"/>
        </w:rPr>
      </w:pPr>
      <w:r>
        <w:rPr>
          <w:rFonts w:ascii="Arial" w:hAnsi="Arial" w:cs="Arial"/>
        </w:rPr>
        <w:lastRenderedPageBreak/>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Los sueldos pagados a los trabajadores deben obedecer como mínimo, a lo establecido en la Ley Aplicable.</w:t>
      </w:r>
      <w:r>
        <w:rPr>
          <w:rFonts w:ascii="Arial" w:hAnsi="Arial" w:cs="Arial"/>
        </w:rPr>
        <w:tab/>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0F525D" w:rsidRDefault="000F525D" w:rsidP="001A137B">
      <w:pPr>
        <w:numPr>
          <w:ilvl w:val="0"/>
          <w:numId w:val="40"/>
        </w:numPr>
        <w:spacing w:after="120"/>
        <w:ind w:left="1134" w:hanging="425"/>
        <w:jc w:val="both"/>
        <w:rPr>
          <w:rFonts w:ascii="Arial" w:hAnsi="Arial" w:cs="Arial"/>
          <w:lang w:val="es-BO"/>
        </w:rPr>
      </w:pPr>
      <w:r>
        <w:rPr>
          <w:rFonts w:ascii="Arial" w:hAnsi="Arial" w:cs="Arial"/>
        </w:rPr>
        <w:t xml:space="preserve">Autoriza a la </w:t>
      </w:r>
      <w:r>
        <w:rPr>
          <w:rFonts w:ascii="Arial" w:hAnsi="Arial" w:cs="Arial"/>
          <w:b/>
        </w:rPr>
        <w:t>ENTIDAD</w:t>
      </w:r>
      <w:r>
        <w:rPr>
          <w:rFonts w:ascii="Arial" w:hAnsi="Arial" w:cs="Arial"/>
        </w:rPr>
        <w:t xml:space="preserve"> </w:t>
      </w:r>
      <w:r>
        <w:rPr>
          <w:rFonts w:ascii="Arial" w:hAnsi="Arial" w:cs="Arial"/>
          <w:lang w:val="es-BO"/>
        </w:rPr>
        <w:t xml:space="preserve">realizar retenciones de parte o el total del pago para protegerse contra posibles perjuicios causados por el </w:t>
      </w:r>
      <w:r>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Pr>
          <w:rFonts w:ascii="Arial" w:hAnsi="Arial" w:cs="Arial"/>
          <w:b/>
          <w:lang w:val="es-BO"/>
        </w:rPr>
        <w:t>PROVEEDOR</w:t>
      </w:r>
      <w:r>
        <w:rPr>
          <w:rFonts w:ascii="Arial" w:hAnsi="Arial" w:cs="Arial"/>
          <w:lang w:val="es-BO"/>
        </w:rPr>
        <w:t xml:space="preserve"> para solicitar ampliación de plazos ni intereses.</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Custodiar la Adquisición hasta la recepción de esta por la </w:t>
      </w:r>
      <w:r>
        <w:rPr>
          <w:rFonts w:ascii="Arial" w:hAnsi="Arial" w:cs="Arial"/>
          <w:b/>
        </w:rPr>
        <w:t>ENTIDAD</w:t>
      </w:r>
      <w:r>
        <w:rPr>
          <w:rFonts w:ascii="Arial" w:hAnsi="Arial" w:cs="Arial"/>
        </w:rPr>
        <w:t>.</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F525D" w:rsidRDefault="000F525D" w:rsidP="001A137B">
      <w:pPr>
        <w:numPr>
          <w:ilvl w:val="0"/>
          <w:numId w:val="40"/>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Pr>
          <w:rFonts w:ascii="Arial" w:hAnsi="Arial" w:cs="Arial"/>
          <w:b/>
        </w:rPr>
        <w:t>ENTIDAD</w:t>
      </w:r>
      <w:r>
        <w:rPr>
          <w:rFonts w:ascii="Arial" w:hAnsi="Arial" w:cs="Arial"/>
        </w:rPr>
        <w:t>.</w:t>
      </w:r>
    </w:p>
    <w:p w:rsidR="000F525D" w:rsidRDefault="000F525D" w:rsidP="000F525D">
      <w:pPr>
        <w:spacing w:after="120"/>
        <w:jc w:val="both"/>
        <w:rPr>
          <w:rFonts w:ascii="Arial" w:hAnsi="Arial" w:cs="Arial"/>
        </w:rPr>
      </w:pPr>
      <w:r>
        <w:rPr>
          <w:rFonts w:ascii="Arial" w:hAnsi="Arial" w:cs="Arial"/>
        </w:rPr>
        <w:t>Las demás obligaciones y responsabilidades a su cargo que sin estar expresamente mencionadas, emerjan del presente Contrato.</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DÉCIMA SÉPTIMA.- (OBLIGACIONES DE LA ENTIDAD)</w:t>
      </w:r>
    </w:p>
    <w:p w:rsidR="000F525D" w:rsidRDefault="000F525D" w:rsidP="000F525D">
      <w:pPr>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0F525D" w:rsidRDefault="000F525D" w:rsidP="000F525D">
      <w:pPr>
        <w:spacing w:after="120"/>
        <w:ind w:left="567" w:hanging="567"/>
        <w:jc w:val="both"/>
        <w:rPr>
          <w:rFonts w:ascii="Arial" w:hAnsi="Arial" w:cs="Arial"/>
        </w:rPr>
      </w:pPr>
      <w:r>
        <w:rPr>
          <w:rFonts w:ascii="Arial" w:hAnsi="Arial" w:cs="Arial"/>
          <w:b/>
        </w:rPr>
        <w:lastRenderedPageBreak/>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0F525D" w:rsidRDefault="000F525D" w:rsidP="000F525D">
      <w:pPr>
        <w:spacing w:after="120"/>
        <w:ind w:left="567" w:hanging="567"/>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0F525D" w:rsidRDefault="000F525D" w:rsidP="000F525D">
      <w:pPr>
        <w:spacing w:after="120"/>
        <w:jc w:val="both"/>
        <w:rPr>
          <w:rFonts w:ascii="Arial" w:hAnsi="Arial" w:cs="Arial"/>
          <w:lang w:val="es-ES_tradnl"/>
        </w:rPr>
      </w:pPr>
      <w:r>
        <w:rPr>
          <w:rFonts w:ascii="Arial" w:hAnsi="Arial" w:cs="Arial"/>
          <w:b/>
          <w:u w:val="single"/>
          <w:lang w:val="es-ES_tradnl"/>
        </w:rPr>
        <w:t>DÉCIMA OCTAVA.- (INTRANSFERIBILIDAD DEL CONTRATO)</w:t>
      </w:r>
    </w:p>
    <w:p w:rsidR="000F525D" w:rsidRDefault="000F525D" w:rsidP="000F525D">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0F525D" w:rsidRDefault="000F525D" w:rsidP="000F525D">
      <w:pPr>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Pr>
          <w:rFonts w:ascii="Arial" w:hAnsi="Arial" w:cs="Arial"/>
        </w:rPr>
        <w:t>y justificación técnica, económica y legal</w:t>
      </w:r>
      <w:r>
        <w:rPr>
          <w:rFonts w:ascii="Arial" w:hAnsi="Arial" w:cs="Arial"/>
          <w:lang w:val="es-ES_tradnl"/>
        </w:rPr>
        <w:t xml:space="preserve"> de la </w:t>
      </w:r>
      <w:r>
        <w:rPr>
          <w:rFonts w:ascii="Arial" w:hAnsi="Arial" w:cs="Arial"/>
          <w:b/>
          <w:lang w:val="es-ES_tradnl"/>
        </w:rPr>
        <w:t>ENTIDAD</w:t>
      </w:r>
      <w:r>
        <w:rPr>
          <w:rFonts w:ascii="Arial" w:hAnsi="Arial" w:cs="Arial"/>
          <w:lang w:val="es-ES_tradnl"/>
        </w:rPr>
        <w:t>, bajo los mismos términos y condiciones del presente Contrato.</w:t>
      </w:r>
    </w:p>
    <w:p w:rsidR="000F525D" w:rsidRDefault="000F525D" w:rsidP="000F525D">
      <w:pPr>
        <w:pStyle w:val="ss"/>
        <w:spacing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cinco (5) días calendario de anticipación, para que esta última evalúe si la cesión, transferencia o subrogación afecta a sus intereses o no, lo que deberá comunicar a la Parte cedente dentro de los cinco (5) días calendario siguientes del aviso de la cesión, transferencia o subrogación.</w:t>
      </w:r>
    </w:p>
    <w:p w:rsidR="000F525D" w:rsidRDefault="000F525D" w:rsidP="000F525D">
      <w:pPr>
        <w:spacing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F525D" w:rsidRDefault="000F525D" w:rsidP="000F525D">
      <w:pPr>
        <w:spacing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0F525D" w:rsidRDefault="000F525D" w:rsidP="000F525D">
      <w:pPr>
        <w:spacing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0F525D" w:rsidRDefault="000F525D" w:rsidP="000F525D">
      <w:pPr>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F525D" w:rsidRDefault="000F525D" w:rsidP="000F525D">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VIGÉSIMA.- (CONFIDENCIALIDAD)</w:t>
      </w:r>
    </w:p>
    <w:p w:rsidR="000F525D" w:rsidRDefault="000F525D" w:rsidP="000F525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F525D" w:rsidRDefault="000F525D" w:rsidP="000F525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0F525D" w:rsidRDefault="000F525D" w:rsidP="000F525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0F525D" w:rsidRDefault="000F525D" w:rsidP="000F525D">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0F525D" w:rsidRDefault="000F525D" w:rsidP="001A137B">
      <w:pPr>
        <w:pStyle w:val="Prrafodelista"/>
        <w:numPr>
          <w:ilvl w:val="0"/>
          <w:numId w:val="42"/>
        </w:numPr>
        <w:shd w:val="clear" w:color="auto" w:fill="FFFFFF"/>
        <w:tabs>
          <w:tab w:val="left" w:pos="426"/>
        </w:tabs>
        <w:spacing w:after="120"/>
        <w:ind w:left="714" w:right="-6" w:hanging="357"/>
        <w:contextualSpacing/>
        <w:jc w:val="both"/>
        <w:rPr>
          <w:rFonts w:ascii="Arial" w:hAnsi="Arial" w:cs="Arial"/>
          <w:lang w:val="es-BO"/>
        </w:rPr>
      </w:pPr>
      <w:r>
        <w:rPr>
          <w:rFonts w:ascii="Arial" w:hAnsi="Arial" w:cs="Arial"/>
          <w:lang w:val="es-BO"/>
        </w:rPr>
        <w:t>La adopción de medidas judiciales y sanciones de acuerdo a normas pertinentes.</w:t>
      </w:r>
    </w:p>
    <w:p w:rsidR="000F525D" w:rsidRDefault="000F525D" w:rsidP="001A137B">
      <w:pPr>
        <w:numPr>
          <w:ilvl w:val="0"/>
          <w:numId w:val="42"/>
        </w:numPr>
        <w:shd w:val="clear" w:color="auto" w:fill="FFFFFF"/>
        <w:tabs>
          <w:tab w:val="left" w:pos="426"/>
        </w:tabs>
        <w:spacing w:after="120"/>
        <w:ind w:left="714" w:right="-6" w:hanging="357"/>
        <w:jc w:val="both"/>
        <w:rPr>
          <w:rFonts w:ascii="Arial" w:hAnsi="Arial" w:cs="Arial"/>
          <w:lang w:val="es-BO"/>
        </w:rPr>
      </w:pPr>
      <w:r>
        <w:rPr>
          <w:rFonts w:ascii="Arial" w:hAnsi="Arial" w:cs="Arial"/>
          <w:lang w:val="es-BO"/>
        </w:rPr>
        <w:t>Responsabilidad por pérdida y daños.</w:t>
      </w:r>
    </w:p>
    <w:p w:rsidR="000F525D" w:rsidRDefault="000F525D" w:rsidP="000F525D">
      <w:pPr>
        <w:spacing w:after="120"/>
        <w:jc w:val="both"/>
        <w:rPr>
          <w:rFonts w:ascii="Arial" w:hAnsi="Arial" w:cs="Arial"/>
          <w:u w:val="single"/>
          <w:lang w:val="es-ES_tradnl" w:eastAsia="es-ES"/>
        </w:rPr>
      </w:pPr>
      <w:r>
        <w:rPr>
          <w:rFonts w:ascii="Arial" w:hAnsi="Arial" w:cs="Arial"/>
          <w:b/>
          <w:u w:val="single"/>
          <w:lang w:val="es-ES_tradnl"/>
        </w:rPr>
        <w:t>VIGÉSIMA PRIMERA.- (CAUSAS DE FUERZA MAYOR Y/O CASO FORTUITO)</w:t>
      </w:r>
    </w:p>
    <w:p w:rsidR="000F525D" w:rsidRDefault="000F525D" w:rsidP="000F525D">
      <w:pPr>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F525D" w:rsidRDefault="000F525D" w:rsidP="000F525D">
      <w:pPr>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F525D" w:rsidRDefault="000F525D" w:rsidP="000F525D">
      <w:pPr>
        <w:spacing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F525D" w:rsidRDefault="000F525D" w:rsidP="000F525D">
      <w:pPr>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F525D" w:rsidRDefault="000F525D" w:rsidP="000F525D">
      <w:pPr>
        <w:spacing w:after="120"/>
        <w:ind w:left="567" w:hanging="567"/>
        <w:jc w:val="both"/>
        <w:rPr>
          <w:rFonts w:ascii="Arial" w:hAnsi="Arial" w:cs="Arial"/>
          <w:b/>
          <w:lang w:val="es-ES_tradnl"/>
        </w:rPr>
      </w:pPr>
      <w:r>
        <w:rPr>
          <w:rFonts w:ascii="Arial" w:hAnsi="Arial" w:cs="Arial"/>
          <w:b/>
          <w:lang w:val="es-ES_tradnl"/>
        </w:rPr>
        <w:t>21.1   Condiciones de validez:</w:t>
      </w:r>
    </w:p>
    <w:p w:rsidR="000F525D" w:rsidRDefault="000F525D" w:rsidP="000F525D">
      <w:pPr>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F525D" w:rsidRDefault="000F525D" w:rsidP="001A137B">
      <w:pPr>
        <w:numPr>
          <w:ilvl w:val="0"/>
          <w:numId w:val="43"/>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0F525D" w:rsidRDefault="000F525D" w:rsidP="001A137B">
      <w:pPr>
        <w:numPr>
          <w:ilvl w:val="0"/>
          <w:numId w:val="43"/>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0F525D" w:rsidRDefault="000F525D" w:rsidP="001A137B">
      <w:pPr>
        <w:numPr>
          <w:ilvl w:val="0"/>
          <w:numId w:val="43"/>
        </w:numPr>
        <w:tabs>
          <w:tab w:val="left" w:pos="1134"/>
        </w:tabs>
        <w:spacing w:after="120"/>
        <w:ind w:left="1134" w:right="-6" w:hanging="283"/>
        <w:jc w:val="both"/>
        <w:rPr>
          <w:rFonts w:ascii="Arial" w:hAnsi="Arial" w:cs="Arial"/>
          <w:lang w:val="es-BO"/>
        </w:rPr>
      </w:pPr>
      <w:r>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0F525D" w:rsidRDefault="000F525D" w:rsidP="000F525D">
      <w:pPr>
        <w:spacing w:after="120"/>
        <w:jc w:val="both"/>
        <w:rPr>
          <w:rFonts w:ascii="Arial" w:hAnsi="Arial" w:cs="Arial"/>
          <w:lang w:val="es-ES_tradnl" w:eastAsia="es-ES"/>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dos (2)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0F525D" w:rsidRDefault="000F525D" w:rsidP="000F525D">
      <w:pPr>
        <w:spacing w:after="120"/>
        <w:ind w:left="567" w:hanging="567"/>
        <w:jc w:val="both"/>
        <w:rPr>
          <w:rFonts w:ascii="Arial" w:hAnsi="Arial" w:cs="Arial"/>
          <w:b/>
          <w:lang w:val="es-ES_tradnl"/>
        </w:rPr>
      </w:pPr>
      <w:r>
        <w:rPr>
          <w:rFonts w:ascii="Arial" w:hAnsi="Arial" w:cs="Arial"/>
          <w:b/>
          <w:lang w:val="es-ES_tradnl"/>
        </w:rPr>
        <w:t>21.2   Cumplimiento ininterrumpido:</w:t>
      </w:r>
    </w:p>
    <w:p w:rsidR="000F525D" w:rsidRDefault="000F525D" w:rsidP="000F525D">
      <w:pPr>
        <w:spacing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0F525D" w:rsidRDefault="000F525D" w:rsidP="000F525D">
      <w:pPr>
        <w:spacing w:after="120"/>
        <w:ind w:left="567" w:hanging="567"/>
        <w:jc w:val="both"/>
        <w:rPr>
          <w:rFonts w:ascii="Arial" w:hAnsi="Arial" w:cs="Arial"/>
          <w:b/>
          <w:lang w:val="es-ES_tradnl"/>
        </w:rPr>
      </w:pPr>
      <w:r>
        <w:rPr>
          <w:rFonts w:ascii="Arial" w:hAnsi="Arial" w:cs="Arial"/>
          <w:b/>
          <w:lang w:val="es-ES_tradnl"/>
        </w:rPr>
        <w:t>21.3   Prórrogas:</w:t>
      </w:r>
    </w:p>
    <w:p w:rsidR="000F525D" w:rsidRDefault="000F525D" w:rsidP="000F525D">
      <w:pPr>
        <w:spacing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F525D" w:rsidRDefault="000F525D" w:rsidP="000F525D">
      <w:pPr>
        <w:autoSpaceDE w:val="0"/>
        <w:autoSpaceDN w:val="0"/>
        <w:spacing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0F525D" w:rsidRDefault="000F525D" w:rsidP="000F525D">
      <w:pPr>
        <w:spacing w:after="120"/>
        <w:jc w:val="both"/>
        <w:rPr>
          <w:rFonts w:ascii="Arial" w:hAnsi="Arial" w:cs="Arial"/>
        </w:rPr>
      </w:pPr>
      <w:r>
        <w:rPr>
          <w:rFonts w:ascii="Arial" w:hAnsi="Arial" w:cs="Arial"/>
        </w:rPr>
        <w:lastRenderedPageBreak/>
        <w:t>Si la razón impeditiva o sus causas perduraren por más de treinta (30) días calendario consecutivo, cualquiera de las Partes deberá notificar a la otra, por escrito, la resolución del Contrato de conformidad a la cláusula (Terminación del Contrato).</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VIGÉSIMA SEGUNDA.- (TERMINACIÓN DEL CONTRATO)</w:t>
      </w:r>
    </w:p>
    <w:p w:rsidR="000F525D" w:rsidRDefault="000F525D" w:rsidP="000F525D">
      <w:pPr>
        <w:spacing w:after="120"/>
        <w:jc w:val="both"/>
        <w:rPr>
          <w:rFonts w:ascii="Arial" w:hAnsi="Arial" w:cs="Arial"/>
          <w:lang w:val="es-ES_tradnl"/>
        </w:rPr>
      </w:pPr>
      <w:r>
        <w:rPr>
          <w:rFonts w:ascii="Arial" w:hAnsi="Arial" w:cs="Arial"/>
          <w:lang w:val="es-ES_tradnl"/>
        </w:rPr>
        <w:t>El presente Contrato concluirá por una de las siguientes causas:</w:t>
      </w:r>
    </w:p>
    <w:p w:rsidR="000F525D" w:rsidRDefault="000F525D" w:rsidP="000F525D">
      <w:pPr>
        <w:tabs>
          <w:tab w:val="left" w:pos="851"/>
        </w:tabs>
        <w:spacing w:after="120"/>
        <w:ind w:left="851" w:hanging="851"/>
        <w:jc w:val="both"/>
        <w:rPr>
          <w:rFonts w:ascii="Arial" w:hAnsi="Arial" w:cs="Arial"/>
          <w:b/>
          <w:lang w:val="es-ES_tradnl"/>
        </w:rPr>
      </w:pPr>
      <w:r>
        <w:rPr>
          <w:rFonts w:ascii="Arial" w:hAnsi="Arial" w:cs="Arial"/>
          <w:b/>
          <w:lang w:val="es-ES_tradnl"/>
        </w:rPr>
        <w:t xml:space="preserve">22.1   </w:t>
      </w:r>
      <w:r>
        <w:rPr>
          <w:rFonts w:ascii="Arial" w:hAnsi="Arial" w:cs="Arial"/>
          <w:b/>
          <w:lang w:val="es-ES_tradnl"/>
        </w:rPr>
        <w:tab/>
        <w:t xml:space="preserve">Por cumplimiento del Contrato: </w:t>
      </w:r>
    </w:p>
    <w:p w:rsidR="000F525D" w:rsidRDefault="000F525D" w:rsidP="000F525D">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F525D" w:rsidRDefault="000F525D" w:rsidP="000F525D">
      <w:pPr>
        <w:tabs>
          <w:tab w:val="left" w:pos="851"/>
        </w:tabs>
        <w:spacing w:after="120"/>
        <w:ind w:left="851" w:hanging="851"/>
        <w:jc w:val="both"/>
        <w:rPr>
          <w:rFonts w:ascii="Arial" w:hAnsi="Arial" w:cs="Arial"/>
          <w:b/>
          <w:lang w:val="es-ES_tradnl"/>
        </w:rPr>
      </w:pPr>
      <w:r>
        <w:rPr>
          <w:rFonts w:ascii="Arial" w:hAnsi="Arial" w:cs="Arial"/>
          <w:b/>
          <w:lang w:val="es-ES_tradnl"/>
        </w:rPr>
        <w:t xml:space="preserve">22.2    </w:t>
      </w:r>
      <w:r>
        <w:rPr>
          <w:rFonts w:ascii="Arial" w:hAnsi="Arial" w:cs="Arial"/>
          <w:b/>
          <w:lang w:val="es-ES_tradnl"/>
        </w:rPr>
        <w:tab/>
        <w:t xml:space="preserve">Por resolución del Contrato: </w:t>
      </w:r>
    </w:p>
    <w:p w:rsidR="000F525D" w:rsidRDefault="000F525D" w:rsidP="000F525D">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0F525D" w:rsidRDefault="000F525D" w:rsidP="000F525D">
      <w:pPr>
        <w:spacing w:after="120"/>
        <w:ind w:left="2124" w:hanging="1273"/>
        <w:jc w:val="both"/>
        <w:rPr>
          <w:rFonts w:ascii="Arial" w:hAnsi="Arial" w:cs="Arial"/>
          <w:b/>
          <w:lang w:val="es-ES_tradnl"/>
        </w:rPr>
      </w:pPr>
      <w:r>
        <w:rPr>
          <w:rFonts w:ascii="Arial" w:hAnsi="Arial" w:cs="Arial"/>
          <w:b/>
          <w:lang w:val="es-ES_tradnl"/>
        </w:rPr>
        <w:t xml:space="preserve">22.2.1 </w:t>
      </w:r>
      <w:r>
        <w:rPr>
          <w:rFonts w:ascii="Arial" w:hAnsi="Arial" w:cs="Arial"/>
          <w:b/>
          <w:lang w:val="es-ES_tradnl"/>
        </w:rPr>
        <w:tab/>
        <w:t>Resolución a requerimiento de la ENTIDAD, por causales atribuibles al PROVEEDOR.</w:t>
      </w:r>
    </w:p>
    <w:p w:rsidR="000F525D" w:rsidRDefault="000F525D" w:rsidP="000F525D">
      <w:pPr>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w:t>
      </w:r>
      <w:r>
        <w:rPr>
          <w:rFonts w:ascii="Arial" w:hAnsi="Arial" w:cs="Arial"/>
          <w:b/>
          <w:lang w:val="es-ES_tradnl"/>
        </w:rPr>
        <w:t xml:space="preserve"> </w:t>
      </w:r>
      <w:r>
        <w:rPr>
          <w:rFonts w:ascii="Arial" w:hAnsi="Arial" w:cs="Arial"/>
          <w:lang w:val="es-ES_tradnl"/>
        </w:rPr>
        <w:t>podrá proceder al trámite de resolución del Contrato, en los siguientes casos:</w:t>
      </w:r>
    </w:p>
    <w:p w:rsidR="000F525D" w:rsidRDefault="000F525D" w:rsidP="001A137B">
      <w:pPr>
        <w:numPr>
          <w:ilvl w:val="0"/>
          <w:numId w:val="44"/>
        </w:numPr>
        <w:spacing w:after="120"/>
        <w:ind w:left="2410" w:hanging="28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r>
        <w:rPr>
          <w:rFonts w:ascii="Arial" w:hAnsi="Arial" w:cs="Arial"/>
          <w:lang w:val="es-ES_tradnl"/>
        </w:rPr>
        <w:t>.</w:t>
      </w:r>
    </w:p>
    <w:p w:rsidR="000F525D" w:rsidRDefault="000F525D" w:rsidP="001A137B">
      <w:pPr>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PROVEEDOR</w:t>
      </w:r>
      <w:r>
        <w:rPr>
          <w:rFonts w:ascii="Arial" w:hAnsi="Arial" w:cs="Arial"/>
          <w:lang w:val="es-ES_tradnl"/>
        </w:rPr>
        <w:t xml:space="preserve">. </w:t>
      </w:r>
    </w:p>
    <w:p w:rsidR="000F525D" w:rsidRDefault="000F525D" w:rsidP="001A137B">
      <w:pPr>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r>
        <w:rPr>
          <w:rFonts w:ascii="Arial" w:hAnsi="Arial" w:cs="Arial"/>
          <w:lang w:val="es-ES_tradnl"/>
        </w:rPr>
        <w:t>.</w:t>
      </w:r>
    </w:p>
    <w:p w:rsidR="000F525D" w:rsidRDefault="000F525D" w:rsidP="001A137B">
      <w:pPr>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0F525D" w:rsidRDefault="000F525D" w:rsidP="001A137B">
      <w:pPr>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0F525D" w:rsidRDefault="000F525D" w:rsidP="001A137B">
      <w:pPr>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Por motivos de fuerza mayor o caso fortuito.</w:t>
      </w:r>
    </w:p>
    <w:p w:rsidR="000F525D" w:rsidRDefault="000F525D" w:rsidP="001A137B">
      <w:pPr>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0F525D" w:rsidRDefault="000F525D" w:rsidP="000F525D">
      <w:pPr>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22.2.2   </w:t>
      </w:r>
      <w:r>
        <w:rPr>
          <w:rFonts w:ascii="Arial" w:hAnsi="Arial" w:cs="Arial"/>
          <w:b/>
          <w:lang w:val="es-ES_tradnl"/>
        </w:rPr>
        <w:tab/>
        <w:t>Resolución a requerimiento del PROVEEDOR, por causales atribuibles a la ENTIDAD.</w:t>
      </w:r>
    </w:p>
    <w:p w:rsidR="000F525D" w:rsidRDefault="000F525D" w:rsidP="000F525D">
      <w:pPr>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0F525D" w:rsidRDefault="000F525D" w:rsidP="001A137B">
      <w:pPr>
        <w:pStyle w:val="Prrafodelista"/>
        <w:numPr>
          <w:ilvl w:val="0"/>
          <w:numId w:val="45"/>
        </w:numPr>
        <w:spacing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0F525D" w:rsidRDefault="000F525D" w:rsidP="001A137B">
      <w:pPr>
        <w:pStyle w:val="Prrafodelista"/>
        <w:numPr>
          <w:ilvl w:val="0"/>
          <w:numId w:val="45"/>
        </w:numPr>
        <w:spacing w:after="120"/>
        <w:contextualSpacing/>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0F525D" w:rsidRDefault="000F525D" w:rsidP="000F525D">
      <w:pPr>
        <w:pStyle w:val="Prrafodelista"/>
        <w:spacing w:after="120"/>
        <w:ind w:left="1996" w:hanging="1145"/>
        <w:jc w:val="both"/>
        <w:rPr>
          <w:rFonts w:ascii="Arial" w:hAnsi="Arial" w:cs="Arial"/>
          <w:color w:val="000000"/>
        </w:rPr>
      </w:pPr>
      <w:r>
        <w:rPr>
          <w:rFonts w:ascii="Arial" w:hAnsi="Arial" w:cs="Arial"/>
          <w:b/>
          <w:color w:val="000000"/>
        </w:rPr>
        <w:t>22.2.3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F525D" w:rsidRDefault="000F525D" w:rsidP="000F525D">
      <w:pPr>
        <w:pStyle w:val="Prrafodelista"/>
        <w:spacing w:after="120"/>
        <w:ind w:left="1996" w:hanging="1145"/>
        <w:jc w:val="both"/>
        <w:rPr>
          <w:rFonts w:ascii="Arial" w:hAnsi="Arial" w:cs="Arial"/>
          <w:color w:val="000000"/>
        </w:rPr>
      </w:pPr>
      <w:r>
        <w:rPr>
          <w:rFonts w:ascii="Arial" w:hAnsi="Arial" w:cs="Arial"/>
          <w:b/>
          <w:color w:val="000000"/>
        </w:rPr>
        <w:t>22.2.4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w:t>
      </w:r>
      <w:r>
        <w:rPr>
          <w:rFonts w:ascii="Arial" w:hAnsi="Arial" w:cs="Arial"/>
        </w:rPr>
        <w:lastRenderedPageBreak/>
        <w:t xml:space="preserve">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r>
        <w:rPr>
          <w:rFonts w:ascii="Arial" w:hAnsi="Arial" w:cs="Arial"/>
        </w:rPr>
        <w:t>.</w:t>
      </w:r>
    </w:p>
    <w:p w:rsidR="000F525D" w:rsidRDefault="000F525D" w:rsidP="000F525D">
      <w:pPr>
        <w:pStyle w:val="Prrafodelista"/>
        <w:spacing w:after="120"/>
        <w:ind w:left="851"/>
        <w:jc w:val="both"/>
        <w:rPr>
          <w:rFonts w:ascii="Arial" w:hAnsi="Arial" w:cs="Arial"/>
          <w:b/>
          <w:lang w:val="es-ES_tradnl"/>
        </w:rPr>
      </w:pPr>
      <w:r>
        <w:rPr>
          <w:rFonts w:ascii="Arial" w:hAnsi="Arial" w:cs="Arial"/>
          <w:b/>
          <w:lang w:val="es-ES_tradnl"/>
        </w:rPr>
        <w:t xml:space="preserve">22.2.5          Reglas aplicables a la resolución: </w:t>
      </w:r>
    </w:p>
    <w:p w:rsidR="000F525D" w:rsidRDefault="000F525D" w:rsidP="000F525D">
      <w:pPr>
        <w:spacing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0F525D" w:rsidRDefault="000F525D" w:rsidP="000F525D">
      <w:pPr>
        <w:spacing w:after="120"/>
        <w:ind w:left="1996"/>
        <w:jc w:val="both"/>
        <w:rPr>
          <w:rFonts w:ascii="Arial" w:hAnsi="Arial" w:cs="Arial"/>
          <w:lang w:val="es-ES_tradnl"/>
        </w:rPr>
      </w:pPr>
      <w:r>
        <w:rPr>
          <w:rFonts w:ascii="Arial" w:hAnsi="Arial" w:cs="Arial"/>
          <w:lang w:val="es-ES_tradnl"/>
        </w:rPr>
        <w:t>Si dentro de los cinco (5)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F525D" w:rsidRDefault="000F525D" w:rsidP="000F525D">
      <w:pPr>
        <w:spacing w:after="120"/>
        <w:ind w:left="1996"/>
        <w:jc w:val="both"/>
        <w:rPr>
          <w:rFonts w:ascii="Arial" w:hAnsi="Arial" w:cs="Arial"/>
          <w:lang w:val="es-ES_tradnl"/>
        </w:rPr>
      </w:pPr>
      <w:r>
        <w:rPr>
          <w:rFonts w:ascii="Arial" w:hAnsi="Arial" w:cs="Arial"/>
          <w:lang w:val="es-ES_tradnl"/>
        </w:rPr>
        <w:t xml:space="preserve">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 </w:t>
      </w:r>
    </w:p>
    <w:p w:rsidR="000F525D" w:rsidRDefault="000F525D" w:rsidP="000F525D">
      <w:pPr>
        <w:spacing w:after="120"/>
        <w:ind w:left="1996"/>
        <w:jc w:val="both"/>
        <w:rPr>
          <w:rFonts w:ascii="Arial" w:hAnsi="Arial" w:cs="Arial"/>
          <w:lang w:val="es-ES_tradnl"/>
        </w:rPr>
      </w:pPr>
      <w:r>
        <w:rPr>
          <w:rFonts w:ascii="Arial" w:hAnsi="Arial" w:cs="Arial"/>
          <w:lang w:val="es-ES_tradnl"/>
        </w:rPr>
        <w:t xml:space="preserve">En caso que el monto de la multa por atraso en la entrega alcance al veinte por ciento (20%)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0F525D" w:rsidRDefault="000F525D" w:rsidP="000F525D">
      <w:pPr>
        <w:tabs>
          <w:tab w:val="left" w:pos="567"/>
        </w:tabs>
        <w:spacing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0F525D" w:rsidRDefault="000F525D" w:rsidP="000F525D">
      <w:pPr>
        <w:tabs>
          <w:tab w:val="left" w:pos="567"/>
        </w:tabs>
        <w:spacing w:after="120"/>
        <w:jc w:val="both"/>
        <w:rPr>
          <w:rFonts w:ascii="Arial" w:hAnsi="Arial" w:cs="Arial"/>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r>
        <w:rPr>
          <w:rFonts w:ascii="Arial" w:hAnsi="Arial" w:cs="Arial"/>
          <w:lang w:val="es-ES_tradnl"/>
        </w:rPr>
        <w:t>,</w:t>
      </w:r>
      <w:r>
        <w:rPr>
          <w:rFonts w:ascii="Arial" w:hAnsi="Arial" w:cs="Arial"/>
          <w:b/>
          <w:lang w:val="es-ES_tradnl"/>
        </w:rPr>
        <w:t xml:space="preserve"> </w:t>
      </w:r>
      <w:r>
        <w:rPr>
          <w:rFonts w:ascii="Arial" w:hAnsi="Arial" w:cs="Arial"/>
        </w:rPr>
        <w:t xml:space="preserve">se ejecutará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Cs/>
        </w:rPr>
        <w:t xml:space="preserve"> debiendo el </w:t>
      </w:r>
      <w:r>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 y asumir todos los costos y gastos por transporte, </w:t>
      </w:r>
      <w:proofErr w:type="spellStart"/>
      <w:r>
        <w:rPr>
          <w:rFonts w:ascii="Arial" w:hAnsi="Arial" w:cs="Arial"/>
          <w:bCs/>
        </w:rPr>
        <w:t>estibaje</w:t>
      </w:r>
      <w:proofErr w:type="spellEnd"/>
      <w:r>
        <w:rPr>
          <w:rFonts w:ascii="Arial" w:hAnsi="Arial" w:cs="Arial"/>
          <w:bCs/>
        </w:rPr>
        <w:t xml:space="preserve">, exportación y otros directos e indirectos, caso contrario la </w:t>
      </w:r>
      <w:r>
        <w:rPr>
          <w:rFonts w:ascii="Arial" w:hAnsi="Arial" w:cs="Arial"/>
          <w:b/>
          <w:bCs/>
        </w:rPr>
        <w:t>ENTIDAD</w:t>
      </w:r>
      <w:r>
        <w:rPr>
          <w:rFonts w:ascii="Arial" w:hAnsi="Arial" w:cs="Arial"/>
          <w:bCs/>
        </w:rPr>
        <w:t xml:space="preserve"> dispondrá lo que corresponda, sin lugar a ningún tipo de reclamo o reembolso posterior por el </w:t>
      </w:r>
      <w:r>
        <w:rPr>
          <w:rFonts w:ascii="Arial" w:hAnsi="Arial" w:cs="Arial"/>
          <w:b/>
          <w:bCs/>
        </w:rPr>
        <w:t>PROVEEDOR</w:t>
      </w:r>
      <w:r>
        <w:rPr>
          <w:rFonts w:ascii="Arial" w:hAnsi="Arial" w:cs="Arial"/>
          <w:bCs/>
        </w:rPr>
        <w:t xml:space="preserve">.  </w:t>
      </w:r>
    </w:p>
    <w:p w:rsidR="000F525D" w:rsidRDefault="000F525D" w:rsidP="000F525D">
      <w:pPr>
        <w:spacing w:after="120"/>
        <w:jc w:val="both"/>
        <w:rPr>
          <w:rFonts w:ascii="Arial" w:hAnsi="Arial" w:cs="Arial"/>
          <w:b/>
          <w:u w:val="single"/>
        </w:rPr>
      </w:pPr>
      <w:r>
        <w:rPr>
          <w:rFonts w:ascii="Arial" w:hAnsi="Arial" w:cs="Arial"/>
          <w:b/>
          <w:u w:val="single"/>
        </w:rPr>
        <w:t>VIGÉSIMA TERCERA.- (CIERRE DE CONTRATO)</w:t>
      </w:r>
    </w:p>
    <w:p w:rsidR="000F525D" w:rsidRDefault="000F525D" w:rsidP="000F525D">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0F525D" w:rsidRDefault="000F525D" w:rsidP="000F525D">
      <w:pPr>
        <w:widowControl w:val="0"/>
        <w:spacing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 xml:space="preserve">VIGÉSIMA CUARTA.- (SOLUCIÓN DE CONTROVERSIAS) </w:t>
      </w:r>
    </w:p>
    <w:p w:rsidR="000F525D" w:rsidRDefault="000F525D" w:rsidP="000F525D">
      <w:pPr>
        <w:spacing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y especificaciones técnicas, sometidas a la jurisdicción coactiva fiscal.</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 xml:space="preserve">VIGÉSIMA QUINTA.- (MODIFICACIÓN AL CONTRATO) </w:t>
      </w:r>
    </w:p>
    <w:p w:rsidR="000F525D" w:rsidRDefault="000F525D" w:rsidP="000F525D">
      <w:pPr>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Pr>
          <w:rFonts w:ascii="Arial" w:hAnsi="Arial" w:cs="Arial"/>
        </w:rPr>
        <w:t xml:space="preserve"> de forma excepcional y ante una necesidad emergente;</w:t>
      </w:r>
      <w:r>
        <w:rPr>
          <w:rFonts w:ascii="Arial" w:hAnsi="Arial" w:cs="Arial"/>
          <w:lang w:val="es-ES_tradnl"/>
        </w:rPr>
        <w:t xml:space="preserve"> estar destinadas al objeto de la contratación y estar </w:t>
      </w:r>
      <w:r>
        <w:rPr>
          <w:rFonts w:ascii="Arial" w:hAnsi="Arial" w:cs="Arial"/>
          <w:lang w:val="es-ES_tradnl"/>
        </w:rPr>
        <w:lastRenderedPageBreak/>
        <w:t>sustentadas por informes técnico y legal que establezcan la viabilidad técnica, legal y de financiamiento. Las referidas modificaciones se realizarán a través de uno o varios contratos modificatorios.</w:t>
      </w:r>
    </w:p>
    <w:p w:rsidR="000F525D" w:rsidRDefault="000F525D" w:rsidP="000F525D">
      <w:pPr>
        <w:spacing w:after="120"/>
        <w:rPr>
          <w:rFonts w:ascii="Arial" w:hAnsi="Arial" w:cs="Arial"/>
          <w:i/>
          <w:u w:val="single"/>
          <w:lang w:val="es-ES_tradnl"/>
        </w:rPr>
      </w:pPr>
      <w:r>
        <w:rPr>
          <w:rFonts w:ascii="Arial" w:hAnsi="Arial" w:cs="Arial"/>
          <w:b/>
          <w:u w:val="single"/>
          <w:lang w:val="es-ES_tradnl"/>
        </w:rPr>
        <w:t>VIGÉSIMA SEXTA.- (EMBALAJE)</w:t>
      </w:r>
    </w:p>
    <w:p w:rsidR="000F525D" w:rsidRDefault="000F525D" w:rsidP="000F525D">
      <w:pPr>
        <w:spacing w:after="120"/>
        <w:jc w:val="both"/>
        <w:rPr>
          <w:rFonts w:ascii="Arial" w:hAnsi="Arial" w:cs="Arial"/>
          <w:lang w:val="es-ES_tradnl"/>
        </w:rPr>
      </w:pPr>
      <w:r>
        <w:rPr>
          <w:rFonts w:ascii="Arial" w:hAnsi="Arial" w:cs="Arial"/>
          <w:lang w:val="es-ES_tradnl"/>
        </w:rPr>
        <w:t xml:space="preserve">El embalaje deberá ser adecuado para resistir su almacenamiento y manipulación brusca, en el caso de incurrir en algún daño en este procedimiento será de responsabilidad única del </w:t>
      </w:r>
      <w:r>
        <w:rPr>
          <w:rFonts w:ascii="Arial" w:hAnsi="Arial" w:cs="Arial"/>
          <w:b/>
          <w:lang w:val="es-ES_tradnl"/>
        </w:rPr>
        <w:t>PROVEEDOR</w:t>
      </w:r>
      <w:r>
        <w:rPr>
          <w:rFonts w:ascii="Arial" w:hAnsi="Arial" w:cs="Arial"/>
          <w:lang w:val="es-ES_tradnl"/>
        </w:rPr>
        <w:t xml:space="preserve">. Se verificará conjuntamente con el personal de la </w:t>
      </w:r>
      <w:r>
        <w:rPr>
          <w:rFonts w:ascii="Arial" w:hAnsi="Arial" w:cs="Arial"/>
          <w:b/>
          <w:lang w:val="es-ES_tradnl"/>
        </w:rPr>
        <w:t>ENTIDAD</w:t>
      </w:r>
      <w:r>
        <w:rPr>
          <w:rFonts w:ascii="Arial" w:hAnsi="Arial" w:cs="Arial"/>
          <w:lang w:val="es-ES_tradnl"/>
        </w:rPr>
        <w:t xml:space="preserve"> que los materiales entregados cumplan con las especificaciones técnicas y se encuentren en buenas condiciones.</w:t>
      </w:r>
    </w:p>
    <w:p w:rsidR="000F525D" w:rsidRDefault="000F525D" w:rsidP="000F525D">
      <w:pPr>
        <w:spacing w:after="120"/>
        <w:jc w:val="both"/>
        <w:rPr>
          <w:rFonts w:ascii="Arial" w:hAnsi="Arial" w:cs="Arial"/>
          <w:b/>
          <w:u w:val="single"/>
          <w:lang w:val="es-BO"/>
        </w:rPr>
      </w:pPr>
      <w:r>
        <w:rPr>
          <w:rFonts w:ascii="Verdana" w:hAnsi="Verdana"/>
          <w:noProof/>
          <w:sz w:val="16"/>
          <w:szCs w:val="16"/>
          <w:lang w:val="es-BO" w:eastAsia="es-BO"/>
        </w:rPr>
        <w:drawing>
          <wp:anchor distT="0" distB="0" distL="114300" distR="114300" simplePos="0" relativeHeight="251685376" behindDoc="1" locked="0" layoutInCell="0" allowOverlap="1" wp14:anchorId="2801D4A3" wp14:editId="69473579">
            <wp:simplePos x="0" y="0"/>
            <wp:positionH relativeFrom="margin">
              <wp:posOffset>155575</wp:posOffset>
            </wp:positionH>
            <wp:positionV relativeFrom="margin">
              <wp:posOffset>2319655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 w:val="16"/>
          <w:szCs w:val="16"/>
          <w:lang w:val="es-BO" w:eastAsia="es-BO"/>
        </w:rPr>
        <w:drawing>
          <wp:anchor distT="0" distB="0" distL="114300" distR="114300" simplePos="0" relativeHeight="251684352" behindDoc="1" locked="0" layoutInCell="0" allowOverlap="1" wp14:anchorId="6BDB4F00" wp14:editId="5772B05B">
            <wp:simplePos x="0" y="0"/>
            <wp:positionH relativeFrom="margin">
              <wp:align>center</wp:align>
            </wp:positionH>
            <wp:positionV relativeFrom="margin">
              <wp:align>center</wp:align>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V</w:t>
      </w:r>
      <w:r>
        <w:rPr>
          <w:rFonts w:ascii="Arial" w:hAnsi="Arial" w:cs="Arial"/>
          <w:b/>
          <w:u w:val="single"/>
          <w:lang w:val="es-ES_tradnl"/>
        </w:rPr>
        <w:t xml:space="preserve">IGÉSIMA SÉPTIMA.- </w:t>
      </w:r>
      <w:r>
        <w:rPr>
          <w:rFonts w:ascii="Arial" w:hAnsi="Arial" w:cs="Arial"/>
          <w:b/>
          <w:u w:val="single"/>
          <w:lang w:val="es-BO"/>
        </w:rPr>
        <w:t>(SUBSISTENCIA DE OBLIGACIONES)</w:t>
      </w:r>
    </w:p>
    <w:p w:rsidR="000F525D" w:rsidRDefault="000F525D" w:rsidP="000F525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habiendo o no suscrito el acta de cierre, el </w:t>
      </w:r>
      <w:r>
        <w:rPr>
          <w:rFonts w:ascii="Arial" w:hAnsi="Arial" w:cs="Arial"/>
          <w:b/>
          <w:lang w:val="es-BO"/>
        </w:rPr>
        <w:t xml:space="preserve">PROVEEDOR </w:t>
      </w:r>
      <w:r>
        <w:rPr>
          <w:rFonts w:ascii="Arial" w:hAnsi="Arial" w:cs="Arial"/>
          <w:lang w:val="es-BO"/>
        </w:rPr>
        <w:t xml:space="preserve">mantiene subsistente la obligación de proveer o elaborar de manera inmediata y a simple requerimiento de la </w:t>
      </w:r>
      <w:r>
        <w:rPr>
          <w:rFonts w:ascii="Arial" w:hAnsi="Arial" w:cs="Arial"/>
          <w:b/>
          <w:lang w:val="es-BO"/>
        </w:rPr>
        <w:t>ENTIDAD</w:t>
      </w:r>
      <w:r>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0F525D" w:rsidRDefault="000F525D" w:rsidP="000F525D">
      <w:pPr>
        <w:spacing w:after="120"/>
        <w:jc w:val="both"/>
        <w:rPr>
          <w:rFonts w:ascii="Arial" w:hAnsi="Arial" w:cs="Arial"/>
          <w:lang w:eastAsia="es-ES"/>
        </w:rPr>
      </w:pPr>
      <w:r>
        <w:rPr>
          <w:rFonts w:ascii="Arial" w:hAnsi="Arial" w:cs="Arial"/>
          <w:lang w:val="es-BO"/>
        </w:rPr>
        <w:t xml:space="preserve">El incumplimiento de la presente cláusula significará para el </w:t>
      </w:r>
      <w:r>
        <w:rPr>
          <w:rFonts w:ascii="Arial" w:hAnsi="Arial" w:cs="Arial"/>
          <w:b/>
          <w:lang w:val="es-BO"/>
        </w:rPr>
        <w:t>PROVEEDOR</w:t>
      </w:r>
      <w:r>
        <w:rPr>
          <w:rFonts w:ascii="Arial" w:hAnsi="Arial" w:cs="Arial"/>
          <w:lang w:val="es-BO"/>
        </w:rPr>
        <w:t xml:space="preserve"> la aplicación de la sanción de </w:t>
      </w:r>
      <w:r>
        <w:rPr>
          <w:rFonts w:ascii="Arial" w:hAnsi="Arial" w:cs="Arial"/>
        </w:rPr>
        <w:t xml:space="preserve">reparación del daño y la indemnización de perjuicios determinados por la </w:t>
      </w:r>
      <w:r>
        <w:rPr>
          <w:rFonts w:ascii="Arial" w:hAnsi="Arial" w:cs="Arial"/>
          <w:b/>
        </w:rPr>
        <w:t xml:space="preserve">ENTIDAD </w:t>
      </w:r>
      <w:r>
        <w:rPr>
          <w:rFonts w:ascii="Arial" w:hAnsi="Arial" w:cs="Arial"/>
        </w:rPr>
        <w:t xml:space="preserve">y/o el inicio de las acciones legales que correspondan. </w:t>
      </w:r>
    </w:p>
    <w:p w:rsidR="000F525D" w:rsidRDefault="000F525D" w:rsidP="000F525D">
      <w:pPr>
        <w:spacing w:after="120"/>
        <w:jc w:val="both"/>
        <w:rPr>
          <w:rFonts w:ascii="Arial" w:hAnsi="Arial" w:cs="Arial"/>
          <w:b/>
          <w:u w:val="single"/>
          <w:lang w:val="es-ES_tradnl"/>
        </w:rPr>
      </w:pPr>
      <w:r>
        <w:rPr>
          <w:rFonts w:ascii="Arial" w:hAnsi="Arial" w:cs="Arial"/>
          <w:b/>
          <w:u w:val="single"/>
          <w:lang w:val="es-ES_tradnl"/>
        </w:rPr>
        <w:t>VIGÉSIMA OCTAVA.-</w:t>
      </w:r>
      <w:r>
        <w:rPr>
          <w:rFonts w:ascii="Arial" w:hAnsi="Arial" w:cs="Arial"/>
          <w:b/>
          <w:u w:val="single"/>
          <w:lang w:val="es-BO"/>
        </w:rPr>
        <w:t xml:space="preserve"> </w:t>
      </w:r>
      <w:r>
        <w:rPr>
          <w:rFonts w:ascii="Arial" w:hAnsi="Arial" w:cs="Arial"/>
          <w:b/>
          <w:u w:val="single"/>
          <w:lang w:val="es-ES_tradnl"/>
        </w:rPr>
        <w:t>(ANTICORRUPCIÓN)</w:t>
      </w:r>
    </w:p>
    <w:p w:rsidR="000F525D" w:rsidRDefault="000F525D" w:rsidP="000F525D">
      <w:pPr>
        <w:spacing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0F525D" w:rsidRDefault="000F525D" w:rsidP="000F525D">
      <w:pPr>
        <w:spacing w:after="120"/>
        <w:ind w:left="708" w:hanging="708"/>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0F525D" w:rsidRDefault="000F525D" w:rsidP="000F525D">
      <w:pPr>
        <w:jc w:val="both"/>
        <w:rPr>
          <w:rFonts w:ascii="Arial" w:hAnsi="Arial" w:cs="Arial"/>
          <w:lang w:val="es-ES_tradnl"/>
        </w:rPr>
      </w:pPr>
      <w:r>
        <w:rPr>
          <w:rFonts w:ascii="Arial" w:hAnsi="Arial" w:cs="Arial"/>
          <w:lang w:val="es-BO"/>
        </w:rPr>
        <w:t xml:space="preserve">En señal de conformidad y para su fiel y estricto cumplimiento, firman el presente Contrato en cinco (5) ejemplares de un mismo tenor y validez </w:t>
      </w:r>
      <w:proofErr w:type="spellStart"/>
      <w:r>
        <w:rPr>
          <w:rFonts w:ascii="Arial" w:hAnsi="Arial" w:cs="Arial"/>
          <w:lang w:val="es-BO"/>
        </w:rPr>
        <w:t>xxxxxxxxxxxxxxxxxx</w:t>
      </w:r>
      <w:proofErr w:type="spellEnd"/>
      <w:r>
        <w:rPr>
          <w:rFonts w:ascii="Arial" w:hAnsi="Arial" w:cs="Arial"/>
        </w:rPr>
        <w:t xml:space="preserve"> </w:t>
      </w:r>
      <w:r>
        <w:rPr>
          <w:rFonts w:ascii="Arial" w:hAnsi="Arial" w:cs="Arial"/>
          <w:lang w:val="es-BO"/>
        </w:rPr>
        <w:t xml:space="preserve">en representación legal de la </w:t>
      </w:r>
      <w:r>
        <w:rPr>
          <w:rFonts w:ascii="Arial" w:hAnsi="Arial" w:cs="Arial"/>
          <w:b/>
          <w:lang w:val="es-BO"/>
        </w:rPr>
        <w:t>ENTIDAD</w:t>
      </w:r>
      <w:r>
        <w:rPr>
          <w:rFonts w:ascii="Arial" w:hAnsi="Arial" w:cs="Arial"/>
          <w:lang w:val="es-ES_tradnl"/>
        </w:rPr>
        <w:t xml:space="preserve">, y </w:t>
      </w:r>
      <w:proofErr w:type="spellStart"/>
      <w:r>
        <w:rPr>
          <w:rFonts w:ascii="Arial" w:hAnsi="Arial" w:cs="Arial"/>
          <w:lang w:val="es-ES_tradnl"/>
        </w:rPr>
        <w:t>xxxxxxxxxxxxx</w:t>
      </w:r>
      <w:proofErr w:type="spellEnd"/>
      <w:r>
        <w:rPr>
          <w:rFonts w:ascii="Arial" w:hAnsi="Arial" w:cs="Arial"/>
          <w:lang w:val="es-ES_tradnl"/>
        </w:rPr>
        <w:t xml:space="preserve"> en representación legal del </w:t>
      </w:r>
      <w:r>
        <w:rPr>
          <w:rFonts w:ascii="Arial" w:hAnsi="Arial" w:cs="Arial"/>
          <w:b/>
          <w:lang w:val="es-ES_tradnl"/>
        </w:rPr>
        <w:t>PROVEEDOR</w:t>
      </w:r>
      <w:r>
        <w:rPr>
          <w:rFonts w:ascii="Arial" w:hAnsi="Arial" w:cs="Arial"/>
          <w:lang w:val="es-ES_tradnl"/>
        </w:rPr>
        <w:t>.</w:t>
      </w:r>
    </w:p>
    <w:p w:rsidR="000F525D" w:rsidRDefault="000F525D" w:rsidP="000F525D">
      <w:pPr>
        <w:jc w:val="both"/>
        <w:rPr>
          <w:rFonts w:ascii="Arial" w:hAnsi="Arial" w:cs="Arial"/>
          <w:lang w:val="es-ES_tradnl"/>
        </w:rPr>
      </w:pPr>
    </w:p>
    <w:p w:rsidR="000F525D" w:rsidRDefault="000F525D" w:rsidP="000F525D">
      <w:pPr>
        <w:spacing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0F525D" w:rsidRDefault="000F525D" w:rsidP="000F525D">
      <w:pPr>
        <w:spacing w:after="120"/>
        <w:jc w:val="both"/>
        <w:rPr>
          <w:rFonts w:ascii="Arial" w:hAnsi="Arial" w:cs="Arial"/>
          <w:lang w:val="es-ES_tradnl"/>
        </w:rPr>
      </w:pPr>
    </w:p>
    <w:p w:rsidR="000F525D" w:rsidRDefault="000F525D" w:rsidP="000F525D">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0F525D" w:rsidTr="000F525D">
        <w:trPr>
          <w:trHeight w:val="683"/>
        </w:trPr>
        <w:tc>
          <w:tcPr>
            <w:tcW w:w="4914" w:type="dxa"/>
          </w:tcPr>
          <w:p w:rsidR="000F525D" w:rsidRDefault="000F525D" w:rsidP="000F525D">
            <w:pPr>
              <w:jc w:val="center"/>
              <w:rPr>
                <w:rFonts w:ascii="Arial" w:hAnsi="Arial" w:cs="Arial"/>
                <w:sz w:val="16"/>
                <w:szCs w:val="16"/>
                <w:lang w:val="es-BO"/>
              </w:rPr>
            </w:pPr>
          </w:p>
          <w:p w:rsidR="000F525D" w:rsidRDefault="000F525D" w:rsidP="000F525D">
            <w:pPr>
              <w:jc w:val="center"/>
              <w:rPr>
                <w:rFonts w:ascii="Arial" w:hAnsi="Arial" w:cs="Arial"/>
              </w:rPr>
            </w:pPr>
            <w:proofErr w:type="spellStart"/>
            <w:r>
              <w:rPr>
                <w:rFonts w:ascii="Arial" w:hAnsi="Arial" w:cs="Arial"/>
              </w:rPr>
              <w:t>xxxxxxxxxxxxxxxxxxxxxxxx</w:t>
            </w:r>
            <w:proofErr w:type="spellEnd"/>
          </w:p>
          <w:p w:rsidR="000F525D" w:rsidRDefault="000F525D" w:rsidP="000F525D">
            <w:pPr>
              <w:jc w:val="center"/>
              <w:rPr>
                <w:rFonts w:ascii="Arial" w:hAnsi="Arial" w:cs="Arial"/>
              </w:rPr>
            </w:pPr>
            <w:proofErr w:type="spellStart"/>
            <w:r>
              <w:rPr>
                <w:rFonts w:ascii="Arial" w:hAnsi="Arial" w:cs="Arial"/>
              </w:rPr>
              <w:t>xxxxxxxxxxxxxxxxxxxxxxxxxxxxxxx</w:t>
            </w:r>
            <w:proofErr w:type="spellEnd"/>
          </w:p>
          <w:p w:rsidR="000F525D" w:rsidRDefault="000F525D" w:rsidP="000F525D">
            <w:pPr>
              <w:jc w:val="center"/>
              <w:rPr>
                <w:rFonts w:ascii="Arial" w:hAnsi="Arial" w:cs="Arial"/>
              </w:rPr>
            </w:pPr>
            <w:r>
              <w:rPr>
                <w:rFonts w:ascii="Arial" w:hAnsi="Arial" w:cs="Arial"/>
                <w:b/>
              </w:rPr>
              <w:t xml:space="preserve"> - GRGD</w:t>
            </w:r>
          </w:p>
          <w:p w:rsidR="000F525D" w:rsidRDefault="000F525D" w:rsidP="000F525D">
            <w:pPr>
              <w:jc w:val="center"/>
              <w:rPr>
                <w:rFonts w:ascii="Arial" w:hAnsi="Arial" w:cs="Arial"/>
                <w:lang w:val="es-BO"/>
              </w:rPr>
            </w:pPr>
            <w:r>
              <w:rPr>
                <w:rFonts w:ascii="Arial" w:hAnsi="Arial" w:cs="Arial"/>
                <w:b/>
                <w:lang w:val="es-BO"/>
              </w:rPr>
              <w:t>ENTIDAD</w:t>
            </w:r>
          </w:p>
        </w:tc>
        <w:tc>
          <w:tcPr>
            <w:tcW w:w="4914" w:type="dxa"/>
          </w:tcPr>
          <w:p w:rsidR="000F525D" w:rsidRDefault="000F525D" w:rsidP="000F525D">
            <w:pPr>
              <w:jc w:val="center"/>
              <w:rPr>
                <w:rFonts w:ascii="Arial" w:hAnsi="Arial" w:cs="Arial"/>
                <w:lang w:val="es-BO"/>
              </w:rPr>
            </w:pPr>
          </w:p>
          <w:p w:rsidR="000F525D" w:rsidRDefault="000F525D" w:rsidP="000F525D">
            <w:pPr>
              <w:jc w:val="center"/>
              <w:rPr>
                <w:rFonts w:ascii="Arial" w:hAnsi="Arial" w:cs="Arial"/>
                <w:lang w:val="es-BO"/>
              </w:rPr>
            </w:pPr>
            <w:r>
              <w:rPr>
                <w:rFonts w:ascii="Arial" w:hAnsi="Arial" w:cs="Arial"/>
                <w:lang w:val="es-BO"/>
              </w:rPr>
              <w:t xml:space="preserve">Sr. </w:t>
            </w:r>
            <w:proofErr w:type="spellStart"/>
            <w:r>
              <w:rPr>
                <w:rFonts w:ascii="Arial" w:hAnsi="Arial" w:cs="Arial"/>
                <w:lang w:val="es-ES_tradnl"/>
              </w:rPr>
              <w:t>xxxxxxxxxxxxxxxxxxxxxxx</w:t>
            </w:r>
            <w:proofErr w:type="spellEnd"/>
          </w:p>
          <w:p w:rsidR="000F525D" w:rsidRDefault="000F525D" w:rsidP="000F525D">
            <w:pPr>
              <w:jc w:val="center"/>
              <w:rPr>
                <w:rFonts w:ascii="Arial" w:hAnsi="Arial" w:cs="Arial"/>
                <w:b/>
                <w:lang w:val="es-BO"/>
              </w:rPr>
            </w:pPr>
            <w:r>
              <w:rPr>
                <w:rFonts w:ascii="Arial" w:hAnsi="Arial" w:cs="Arial"/>
                <w:b/>
                <w:lang w:val="es-BO"/>
              </w:rPr>
              <w:t xml:space="preserve">Representante Legal </w:t>
            </w:r>
          </w:p>
          <w:p w:rsidR="000F525D" w:rsidRDefault="000F525D" w:rsidP="000F525D">
            <w:pPr>
              <w:jc w:val="center"/>
              <w:rPr>
                <w:rFonts w:ascii="Arial" w:hAnsi="Arial" w:cs="Arial"/>
                <w:b/>
                <w:lang w:val="es-BO"/>
              </w:rPr>
            </w:pPr>
            <w:r>
              <w:rPr>
                <w:rFonts w:ascii="Arial" w:hAnsi="Arial" w:cs="Arial"/>
                <w:b/>
                <w:lang w:val="es-BO"/>
              </w:rPr>
              <w:t>“</w:t>
            </w:r>
            <w:proofErr w:type="spellStart"/>
            <w:r>
              <w:rPr>
                <w:rFonts w:ascii="Arial" w:hAnsi="Arial" w:cs="Arial"/>
                <w:b/>
                <w:lang w:val="es-BO"/>
              </w:rPr>
              <w:t>xxxxxxxxxxxxxxxxxxx</w:t>
            </w:r>
            <w:proofErr w:type="spellEnd"/>
            <w:r>
              <w:rPr>
                <w:rFonts w:ascii="Arial" w:hAnsi="Arial" w:cs="Arial"/>
                <w:b/>
                <w:lang w:val="es-BO"/>
              </w:rPr>
              <w:t>”</w:t>
            </w:r>
          </w:p>
          <w:p w:rsidR="000F525D" w:rsidRDefault="000F525D" w:rsidP="000F525D">
            <w:pPr>
              <w:jc w:val="center"/>
              <w:rPr>
                <w:rFonts w:ascii="Arial" w:hAnsi="Arial" w:cs="Arial"/>
                <w:lang w:val="es-BO"/>
              </w:rPr>
            </w:pPr>
            <w:r>
              <w:rPr>
                <w:rFonts w:ascii="Arial" w:hAnsi="Arial" w:cs="Arial"/>
                <w:b/>
                <w:lang w:val="es-BO"/>
              </w:rPr>
              <w:t>PROVEEDOR</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37B" w:rsidRDefault="001A137B">
      <w:r>
        <w:separator/>
      </w:r>
    </w:p>
  </w:endnote>
  <w:endnote w:type="continuationSeparator" w:id="0">
    <w:p w:rsidR="001A137B" w:rsidRDefault="001A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F525D" w:rsidRDefault="000F525D">
        <w:pPr>
          <w:pStyle w:val="Piedepgina"/>
          <w:jc w:val="right"/>
        </w:pPr>
        <w:r>
          <w:fldChar w:fldCharType="begin"/>
        </w:r>
        <w:r>
          <w:instrText>PAGE   \* MERGEFORMAT</w:instrText>
        </w:r>
        <w:r>
          <w:fldChar w:fldCharType="separate"/>
        </w:r>
        <w:r w:rsidR="00966FFD">
          <w:rPr>
            <w:noProof/>
          </w:rPr>
          <w:t>3</w:t>
        </w:r>
        <w:r>
          <w:fldChar w:fldCharType="end"/>
        </w:r>
      </w:p>
    </w:sdtContent>
  </w:sdt>
  <w:p w:rsidR="000F525D" w:rsidRDefault="000F52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37B" w:rsidRDefault="001A137B">
      <w:r>
        <w:separator/>
      </w:r>
    </w:p>
  </w:footnote>
  <w:footnote w:type="continuationSeparator" w:id="0">
    <w:p w:rsidR="001A137B" w:rsidRDefault="001A1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7"/>
  </w:num>
  <w:num w:numId="4">
    <w:abstractNumId w:val="9"/>
  </w:num>
  <w:num w:numId="5">
    <w:abstractNumId w:val="21"/>
  </w:num>
  <w:num w:numId="6">
    <w:abstractNumId w:val="22"/>
  </w:num>
  <w:num w:numId="7">
    <w:abstractNumId w:val="0"/>
  </w:num>
  <w:num w:numId="8">
    <w:abstractNumId w:val="41"/>
  </w:num>
  <w:num w:numId="9">
    <w:abstractNumId w:val="44"/>
  </w:num>
  <w:num w:numId="10">
    <w:abstractNumId w:val="8"/>
  </w:num>
  <w:num w:numId="11">
    <w:abstractNumId w:val="10"/>
  </w:num>
  <w:num w:numId="12">
    <w:abstractNumId w:val="31"/>
  </w:num>
  <w:num w:numId="13">
    <w:abstractNumId w:val="29"/>
  </w:num>
  <w:num w:numId="14">
    <w:abstractNumId w:val="33"/>
  </w:num>
  <w:num w:numId="15">
    <w:abstractNumId w:val="14"/>
  </w:num>
  <w:num w:numId="16">
    <w:abstractNumId w:val="2"/>
  </w:num>
  <w:num w:numId="17">
    <w:abstractNumId w:val="1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5"/>
  </w:num>
  <w:num w:numId="24">
    <w:abstractNumId w:val="39"/>
  </w:num>
  <w:num w:numId="25">
    <w:abstractNumId w:val="36"/>
  </w:num>
  <w:num w:numId="26">
    <w:abstractNumId w:val="20"/>
  </w:num>
  <w:num w:numId="27">
    <w:abstractNumId w:val="19"/>
  </w:num>
  <w:num w:numId="28">
    <w:abstractNumId w:val="30"/>
  </w:num>
  <w:num w:numId="29">
    <w:abstractNumId w:val="26"/>
  </w:num>
  <w:num w:numId="30">
    <w:abstractNumId w:val="5"/>
  </w:num>
  <w:num w:numId="31">
    <w:abstractNumId w:val="40"/>
  </w:num>
  <w:num w:numId="32">
    <w:abstractNumId w:val="43"/>
  </w:num>
  <w:num w:numId="33">
    <w:abstractNumId w:val="11"/>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lvlOverride w:ilvl="2"/>
    <w:lvlOverride w:ilvl="3"/>
    <w:lvlOverride w:ilvl="4"/>
    <w:lvlOverride w:ilvl="5"/>
    <w:lvlOverride w:ilvl="6"/>
    <w:lvlOverride w:ilvl="7"/>
    <w:lvlOverride w:ilvl="8"/>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42"/>
    <w:lvlOverride w:ilvl="0">
      <w:startOverride w:val="1"/>
    </w:lvlOverride>
    <w:lvlOverride w:ilvl="1"/>
    <w:lvlOverride w:ilvl="2"/>
    <w:lvlOverride w:ilvl="3"/>
    <w:lvlOverride w:ilvl="4"/>
    <w:lvlOverride w:ilvl="5"/>
    <w:lvlOverride w:ilvl="6"/>
    <w:lvlOverride w:ilvl="7"/>
    <w:lvlOverride w:ilvl="8"/>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25D"/>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37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15C"/>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AEC"/>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6FFD"/>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46"/>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53B"/>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68B"/>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4F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jpeg"/><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60B45-799A-44E7-8F9D-A8401869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16957</Words>
  <Characters>93269</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110006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7</cp:revision>
  <cp:lastPrinted>2015-02-19T14:27:00Z</cp:lastPrinted>
  <dcterms:created xsi:type="dcterms:W3CDTF">2017-04-12T21:10:00Z</dcterms:created>
  <dcterms:modified xsi:type="dcterms:W3CDTF">2017-04-12T21:25:00Z</dcterms:modified>
</cp:coreProperties>
</file>