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073B" w:rsidRDefault="0052073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073B" w:rsidRDefault="0052073B" w:rsidP="007B5395">
                            <w:pPr>
                              <w:ind w:left="142"/>
                              <w:jc w:val="center"/>
                              <w:rPr>
                                <w:rFonts w:ascii="Verdana" w:hAnsi="Verdana"/>
                                <w:b/>
                              </w:rPr>
                            </w:pPr>
                          </w:p>
                          <w:p w:rsidR="0052073B" w:rsidRDefault="0052073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073B" w:rsidRPr="00103622" w:rsidRDefault="0052073B" w:rsidP="007B5395">
                            <w:pPr>
                              <w:ind w:left="142"/>
                              <w:jc w:val="center"/>
                              <w:rPr>
                                <w:rFonts w:ascii="Century Gothic" w:hAnsi="Century Gothic" w:cs="Arial"/>
                                <w:b/>
                                <w:sz w:val="32"/>
                                <w:szCs w:val="32"/>
                                <w:lang w:val="es-MX"/>
                              </w:rPr>
                            </w:pPr>
                          </w:p>
                          <w:p w:rsidR="0052073B" w:rsidRDefault="0052073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2073B" w:rsidRDefault="0052073B" w:rsidP="007B5395">
                            <w:pPr>
                              <w:jc w:val="center"/>
                              <w:rPr>
                                <w:rFonts w:ascii="Century Gothic" w:hAnsi="Century Gothic" w:cs="Arial"/>
                                <w:b/>
                                <w:sz w:val="28"/>
                                <w:szCs w:val="32"/>
                              </w:rPr>
                            </w:pPr>
                          </w:p>
                          <w:p w:rsidR="0052073B" w:rsidRDefault="0052073B" w:rsidP="007B5395">
                            <w:pPr>
                              <w:jc w:val="center"/>
                              <w:rPr>
                                <w:rFonts w:ascii="Century Gothic" w:hAnsi="Century Gothic" w:cs="Arial"/>
                                <w:b/>
                                <w:sz w:val="28"/>
                                <w:szCs w:val="32"/>
                              </w:rPr>
                            </w:pPr>
                          </w:p>
                          <w:p w:rsidR="0052073B" w:rsidRPr="00D94CE2" w:rsidRDefault="0052073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073B" w:rsidRPr="00D94CE2" w:rsidRDefault="0052073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2073B" w:rsidRPr="00F40D69" w:rsidRDefault="0052073B" w:rsidP="007B5395">
                            <w:pPr>
                              <w:ind w:left="142"/>
                              <w:jc w:val="center"/>
                              <w:rPr>
                                <w:rFonts w:ascii="Century Gothic" w:hAnsi="Century Gothic" w:cs="Arial"/>
                                <w:b/>
                                <w:sz w:val="28"/>
                                <w:szCs w:val="28"/>
                              </w:rPr>
                            </w:pPr>
                          </w:p>
                          <w:p w:rsidR="0052073B" w:rsidRDefault="0052073B" w:rsidP="007B5395">
                            <w:pPr>
                              <w:ind w:left="142"/>
                              <w:jc w:val="center"/>
                              <w:rPr>
                                <w:rFonts w:ascii="Century Gothic" w:hAnsi="Century Gothic" w:cs="Arial"/>
                                <w:b/>
                                <w:sz w:val="28"/>
                                <w:szCs w:val="28"/>
                                <w:lang w:val="es-MX"/>
                              </w:rPr>
                            </w:pPr>
                          </w:p>
                          <w:p w:rsidR="0052073B" w:rsidRPr="00103622" w:rsidRDefault="0052073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073B" w:rsidRPr="005F6C94" w:rsidRDefault="0052073B" w:rsidP="007B5395">
                            <w:pPr>
                              <w:ind w:left="142"/>
                              <w:rPr>
                                <w:rFonts w:ascii="Century Gothic" w:hAnsi="Century Gothic"/>
                                <w:b/>
                                <w:sz w:val="28"/>
                                <w:szCs w:val="28"/>
                                <w:lang w:val="es-MX"/>
                              </w:rPr>
                            </w:pPr>
                          </w:p>
                          <w:p w:rsidR="0052073B" w:rsidRDefault="0052073B"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ADQUISICION PORTACAMP DESMONTABLE TIPO OFICINA PARA AREA DE CARGUIO DE PSLCVQ</w:t>
                            </w:r>
                          </w:p>
                          <w:p w:rsidR="0052073B" w:rsidRPr="00D94CE2" w:rsidRDefault="0052073B" w:rsidP="007B5395">
                            <w:pPr>
                              <w:jc w:val="center"/>
                              <w:rPr>
                                <w:rFonts w:ascii="Century Gothic" w:hAnsi="Century Gothic" w:cs="Century Gothic"/>
                                <w:b/>
                                <w:bCs/>
                                <w:color w:val="FF0000"/>
                                <w:sz w:val="28"/>
                                <w:szCs w:val="28"/>
                              </w:rPr>
                            </w:pPr>
                          </w:p>
                          <w:p w:rsidR="0052073B" w:rsidRPr="001B49CA" w:rsidRDefault="0052073B"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1B49CA">
                              <w:rPr>
                                <w:rFonts w:ascii="Century Gothic" w:hAnsi="Century Gothic" w:cs="Century Gothic"/>
                                <w:b/>
                                <w:bCs/>
                                <w:sz w:val="28"/>
                                <w:szCs w:val="28"/>
                              </w:rPr>
                              <w:t xml:space="preserve"> </w:t>
                            </w:r>
                            <w:r w:rsidR="001B49CA" w:rsidRPr="001B49CA">
                              <w:rPr>
                                <w:rFonts w:ascii="Century Gothic" w:hAnsi="Century Gothic" w:cs="Century Gothic"/>
                                <w:b/>
                                <w:bCs/>
                                <w:sz w:val="28"/>
                                <w:szCs w:val="28"/>
                              </w:rPr>
                              <w:t>DRCO-CDL-GOP-51-17</w:t>
                            </w:r>
                            <w:r w:rsidR="001B49CA" w:rsidRPr="001B49CA">
                              <w:rPr>
                                <w:rFonts w:ascii="Century Gothic" w:hAnsi="Century Gothic" w:cs="Century Gothic"/>
                                <w:b/>
                                <w:bCs/>
                                <w:sz w:val="28"/>
                                <w:szCs w:val="28"/>
                              </w:rPr>
                              <w:t xml:space="preserve"> </w:t>
                            </w:r>
                          </w:p>
                          <w:p w:rsidR="0052073B" w:rsidRPr="001B49CA" w:rsidRDefault="0052073B" w:rsidP="007B5395">
                            <w:pPr>
                              <w:jc w:val="center"/>
                              <w:rPr>
                                <w:rFonts w:ascii="Century Gothic" w:hAnsi="Century Gothic" w:cs="Century Gothic"/>
                                <w:b/>
                                <w:bCs/>
                                <w:sz w:val="28"/>
                                <w:szCs w:val="28"/>
                              </w:rPr>
                            </w:pPr>
                          </w:p>
                          <w:p w:rsidR="0052073B" w:rsidRPr="00F05D44" w:rsidRDefault="00F05D44" w:rsidP="007B5395">
                            <w:pPr>
                              <w:jc w:val="center"/>
                              <w:rPr>
                                <w:rFonts w:ascii="Century Gothic" w:hAnsi="Century Gothic"/>
                                <w:b/>
                                <w:sz w:val="28"/>
                                <w:szCs w:val="28"/>
                                <w:lang w:val="es-ES_tradnl"/>
                              </w:rPr>
                            </w:pPr>
                            <w:r w:rsidRPr="00F05D44">
                              <w:rPr>
                                <w:rFonts w:ascii="Century Gothic" w:hAnsi="Century Gothic" w:cs="Century Gothic"/>
                                <w:b/>
                                <w:bCs/>
                                <w:sz w:val="28"/>
                                <w:szCs w:val="28"/>
                              </w:rPr>
                              <w:t xml:space="preserve">Primera </w:t>
                            </w:r>
                            <w:r w:rsidR="0052073B" w:rsidRPr="00F05D44">
                              <w:rPr>
                                <w:rFonts w:ascii="Century Gothic" w:hAnsi="Century Gothic" w:cs="Century Gothic"/>
                                <w:b/>
                                <w:bCs/>
                                <w:sz w:val="28"/>
                                <w:szCs w:val="28"/>
                              </w:rPr>
                              <w:t>Convocatoria</w:t>
                            </w:r>
                          </w:p>
                          <w:p w:rsidR="0052073B" w:rsidRPr="00103622" w:rsidRDefault="0052073B" w:rsidP="00A6309F">
                            <w:pPr>
                              <w:ind w:left="708" w:hanging="708"/>
                              <w:jc w:val="center"/>
                              <w:rPr>
                                <w:rFonts w:ascii="Century Gothic" w:hAnsi="Century Gothic"/>
                                <w:sz w:val="32"/>
                                <w:szCs w:val="32"/>
                                <w:lang w:val="es-ES_tradnl"/>
                              </w:rPr>
                            </w:pPr>
                          </w:p>
                          <w:p w:rsidR="0052073B" w:rsidRPr="00103622" w:rsidRDefault="0052073B" w:rsidP="007B5395">
                            <w:pPr>
                              <w:ind w:right="930"/>
                              <w:jc w:val="center"/>
                              <w:rPr>
                                <w:rFonts w:ascii="Century Gothic" w:hAnsi="Century Gothic"/>
                                <w:sz w:val="32"/>
                                <w:szCs w:val="32"/>
                                <w:lang w:val="es-ES_tradnl"/>
                              </w:rPr>
                            </w:pPr>
                          </w:p>
                          <w:p w:rsidR="0052073B" w:rsidRPr="00103622" w:rsidRDefault="0052073B" w:rsidP="007B5395">
                            <w:pPr>
                              <w:ind w:right="930"/>
                              <w:jc w:val="center"/>
                              <w:rPr>
                                <w:rFonts w:ascii="Century Gothic" w:hAnsi="Century Gothic"/>
                                <w:sz w:val="32"/>
                                <w:szCs w:val="32"/>
                                <w:lang w:val="es-ES_tradnl"/>
                              </w:rPr>
                            </w:pPr>
                          </w:p>
                          <w:p w:rsidR="0052073B" w:rsidRDefault="0052073B" w:rsidP="007B5395">
                            <w:pPr>
                              <w:ind w:right="930"/>
                              <w:jc w:val="center"/>
                              <w:rPr>
                                <w:rFonts w:ascii="Century Gothic" w:hAnsi="Century Gothic"/>
                                <w:lang w:val="es-ES_tradnl"/>
                              </w:rPr>
                            </w:pPr>
                          </w:p>
                          <w:p w:rsidR="0052073B" w:rsidRPr="009C5A35" w:rsidRDefault="0052073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52073B" w:rsidRDefault="0052073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073B" w:rsidRDefault="0052073B" w:rsidP="007B5395">
                      <w:pPr>
                        <w:ind w:left="142"/>
                        <w:jc w:val="center"/>
                        <w:rPr>
                          <w:rFonts w:ascii="Verdana" w:hAnsi="Verdana"/>
                          <w:b/>
                        </w:rPr>
                      </w:pPr>
                    </w:p>
                    <w:p w:rsidR="0052073B" w:rsidRDefault="0052073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073B" w:rsidRPr="00103622" w:rsidRDefault="0052073B" w:rsidP="007B5395">
                      <w:pPr>
                        <w:ind w:left="142"/>
                        <w:jc w:val="center"/>
                        <w:rPr>
                          <w:rFonts w:ascii="Century Gothic" w:hAnsi="Century Gothic" w:cs="Arial"/>
                          <w:b/>
                          <w:sz w:val="32"/>
                          <w:szCs w:val="32"/>
                          <w:lang w:val="es-MX"/>
                        </w:rPr>
                      </w:pPr>
                    </w:p>
                    <w:p w:rsidR="0052073B" w:rsidRDefault="0052073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2073B" w:rsidRDefault="0052073B" w:rsidP="007B5395">
                      <w:pPr>
                        <w:jc w:val="center"/>
                        <w:rPr>
                          <w:rFonts w:ascii="Century Gothic" w:hAnsi="Century Gothic" w:cs="Arial"/>
                          <w:b/>
                          <w:sz w:val="28"/>
                          <w:szCs w:val="32"/>
                        </w:rPr>
                      </w:pPr>
                    </w:p>
                    <w:p w:rsidR="0052073B" w:rsidRDefault="0052073B" w:rsidP="007B5395">
                      <w:pPr>
                        <w:jc w:val="center"/>
                        <w:rPr>
                          <w:rFonts w:ascii="Century Gothic" w:hAnsi="Century Gothic" w:cs="Arial"/>
                          <w:b/>
                          <w:sz w:val="28"/>
                          <w:szCs w:val="32"/>
                        </w:rPr>
                      </w:pPr>
                    </w:p>
                    <w:p w:rsidR="0052073B" w:rsidRPr="00D94CE2" w:rsidRDefault="0052073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073B" w:rsidRPr="00D94CE2" w:rsidRDefault="0052073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2073B" w:rsidRPr="00F40D69" w:rsidRDefault="0052073B" w:rsidP="007B5395">
                      <w:pPr>
                        <w:ind w:left="142"/>
                        <w:jc w:val="center"/>
                        <w:rPr>
                          <w:rFonts w:ascii="Century Gothic" w:hAnsi="Century Gothic" w:cs="Arial"/>
                          <w:b/>
                          <w:sz w:val="28"/>
                          <w:szCs w:val="28"/>
                        </w:rPr>
                      </w:pPr>
                    </w:p>
                    <w:p w:rsidR="0052073B" w:rsidRDefault="0052073B" w:rsidP="007B5395">
                      <w:pPr>
                        <w:ind w:left="142"/>
                        <w:jc w:val="center"/>
                        <w:rPr>
                          <w:rFonts w:ascii="Century Gothic" w:hAnsi="Century Gothic" w:cs="Arial"/>
                          <w:b/>
                          <w:sz w:val="28"/>
                          <w:szCs w:val="28"/>
                          <w:lang w:val="es-MX"/>
                        </w:rPr>
                      </w:pPr>
                    </w:p>
                    <w:p w:rsidR="0052073B" w:rsidRPr="00103622" w:rsidRDefault="0052073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073B" w:rsidRPr="005F6C94" w:rsidRDefault="0052073B" w:rsidP="007B5395">
                      <w:pPr>
                        <w:ind w:left="142"/>
                        <w:rPr>
                          <w:rFonts w:ascii="Century Gothic" w:hAnsi="Century Gothic"/>
                          <w:b/>
                          <w:sz w:val="28"/>
                          <w:szCs w:val="28"/>
                          <w:lang w:val="es-MX"/>
                        </w:rPr>
                      </w:pPr>
                    </w:p>
                    <w:p w:rsidR="0052073B" w:rsidRDefault="0052073B"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ADQUISICION PORTACAMP DESMONTABLE TIPO OFICINA PARA AREA DE CARGUIO DE PSLCVQ</w:t>
                      </w:r>
                    </w:p>
                    <w:p w:rsidR="0052073B" w:rsidRPr="00D94CE2" w:rsidRDefault="0052073B" w:rsidP="007B5395">
                      <w:pPr>
                        <w:jc w:val="center"/>
                        <w:rPr>
                          <w:rFonts w:ascii="Century Gothic" w:hAnsi="Century Gothic" w:cs="Century Gothic"/>
                          <w:b/>
                          <w:bCs/>
                          <w:color w:val="FF0000"/>
                          <w:sz w:val="28"/>
                          <w:szCs w:val="28"/>
                        </w:rPr>
                      </w:pPr>
                    </w:p>
                    <w:p w:rsidR="0052073B" w:rsidRPr="001B49CA" w:rsidRDefault="0052073B"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1B49CA">
                        <w:rPr>
                          <w:rFonts w:ascii="Century Gothic" w:hAnsi="Century Gothic" w:cs="Century Gothic"/>
                          <w:b/>
                          <w:bCs/>
                          <w:sz w:val="28"/>
                          <w:szCs w:val="28"/>
                        </w:rPr>
                        <w:t xml:space="preserve"> </w:t>
                      </w:r>
                      <w:r w:rsidR="001B49CA" w:rsidRPr="001B49CA">
                        <w:rPr>
                          <w:rFonts w:ascii="Century Gothic" w:hAnsi="Century Gothic" w:cs="Century Gothic"/>
                          <w:b/>
                          <w:bCs/>
                          <w:sz w:val="28"/>
                          <w:szCs w:val="28"/>
                        </w:rPr>
                        <w:t>DRCO-CDL-GOP-51-17</w:t>
                      </w:r>
                      <w:r w:rsidR="001B49CA" w:rsidRPr="001B49CA">
                        <w:rPr>
                          <w:rFonts w:ascii="Century Gothic" w:hAnsi="Century Gothic" w:cs="Century Gothic"/>
                          <w:b/>
                          <w:bCs/>
                          <w:sz w:val="28"/>
                          <w:szCs w:val="28"/>
                        </w:rPr>
                        <w:t xml:space="preserve"> </w:t>
                      </w:r>
                    </w:p>
                    <w:p w:rsidR="0052073B" w:rsidRPr="001B49CA" w:rsidRDefault="0052073B" w:rsidP="007B5395">
                      <w:pPr>
                        <w:jc w:val="center"/>
                        <w:rPr>
                          <w:rFonts w:ascii="Century Gothic" w:hAnsi="Century Gothic" w:cs="Century Gothic"/>
                          <w:b/>
                          <w:bCs/>
                          <w:sz w:val="28"/>
                          <w:szCs w:val="28"/>
                        </w:rPr>
                      </w:pPr>
                    </w:p>
                    <w:p w:rsidR="0052073B" w:rsidRPr="00F05D44" w:rsidRDefault="00F05D44" w:rsidP="007B5395">
                      <w:pPr>
                        <w:jc w:val="center"/>
                        <w:rPr>
                          <w:rFonts w:ascii="Century Gothic" w:hAnsi="Century Gothic"/>
                          <w:b/>
                          <w:sz w:val="28"/>
                          <w:szCs w:val="28"/>
                          <w:lang w:val="es-ES_tradnl"/>
                        </w:rPr>
                      </w:pPr>
                      <w:r w:rsidRPr="00F05D44">
                        <w:rPr>
                          <w:rFonts w:ascii="Century Gothic" w:hAnsi="Century Gothic" w:cs="Century Gothic"/>
                          <w:b/>
                          <w:bCs/>
                          <w:sz w:val="28"/>
                          <w:szCs w:val="28"/>
                        </w:rPr>
                        <w:t xml:space="preserve">Primera </w:t>
                      </w:r>
                      <w:r w:rsidR="0052073B" w:rsidRPr="00F05D44">
                        <w:rPr>
                          <w:rFonts w:ascii="Century Gothic" w:hAnsi="Century Gothic" w:cs="Century Gothic"/>
                          <w:b/>
                          <w:bCs/>
                          <w:sz w:val="28"/>
                          <w:szCs w:val="28"/>
                        </w:rPr>
                        <w:t>Convocatoria</w:t>
                      </w:r>
                    </w:p>
                    <w:p w:rsidR="0052073B" w:rsidRPr="00103622" w:rsidRDefault="0052073B" w:rsidP="00A6309F">
                      <w:pPr>
                        <w:ind w:left="708" w:hanging="708"/>
                        <w:jc w:val="center"/>
                        <w:rPr>
                          <w:rFonts w:ascii="Century Gothic" w:hAnsi="Century Gothic"/>
                          <w:sz w:val="32"/>
                          <w:szCs w:val="32"/>
                          <w:lang w:val="es-ES_tradnl"/>
                        </w:rPr>
                      </w:pPr>
                    </w:p>
                    <w:p w:rsidR="0052073B" w:rsidRPr="00103622" w:rsidRDefault="0052073B" w:rsidP="007B5395">
                      <w:pPr>
                        <w:ind w:right="930"/>
                        <w:jc w:val="center"/>
                        <w:rPr>
                          <w:rFonts w:ascii="Century Gothic" w:hAnsi="Century Gothic"/>
                          <w:sz w:val="32"/>
                          <w:szCs w:val="32"/>
                          <w:lang w:val="es-ES_tradnl"/>
                        </w:rPr>
                      </w:pPr>
                    </w:p>
                    <w:p w:rsidR="0052073B" w:rsidRPr="00103622" w:rsidRDefault="0052073B" w:rsidP="007B5395">
                      <w:pPr>
                        <w:ind w:right="930"/>
                        <w:jc w:val="center"/>
                        <w:rPr>
                          <w:rFonts w:ascii="Century Gothic" w:hAnsi="Century Gothic"/>
                          <w:sz w:val="32"/>
                          <w:szCs w:val="32"/>
                          <w:lang w:val="es-ES_tradnl"/>
                        </w:rPr>
                      </w:pPr>
                    </w:p>
                    <w:p w:rsidR="0052073B" w:rsidRDefault="0052073B" w:rsidP="007B5395">
                      <w:pPr>
                        <w:ind w:right="930"/>
                        <w:jc w:val="center"/>
                        <w:rPr>
                          <w:rFonts w:ascii="Century Gothic" w:hAnsi="Century Gothic"/>
                          <w:lang w:val="es-ES_tradnl"/>
                        </w:rPr>
                      </w:pPr>
                    </w:p>
                    <w:p w:rsidR="0052073B" w:rsidRPr="009C5A35" w:rsidRDefault="0052073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073B" w:rsidRPr="00AD6AF2" w:rsidRDefault="0052073B" w:rsidP="00795A5A">
                            <w:pPr>
                              <w:ind w:right="930"/>
                              <w:jc w:val="center"/>
                              <w:rPr>
                                <w:rFonts w:ascii="Century Gothic" w:hAnsi="Century Gothic"/>
                                <w:sz w:val="14"/>
                                <w:lang w:val="es-ES_tradnl"/>
                              </w:rPr>
                            </w:pPr>
                          </w:p>
                          <w:p w:rsidR="0052073B" w:rsidRPr="00AD6AF2" w:rsidRDefault="0052073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2073B" w:rsidRPr="00AD6AF2" w:rsidRDefault="0052073B" w:rsidP="00795A5A">
                      <w:pPr>
                        <w:ind w:right="930"/>
                        <w:jc w:val="center"/>
                        <w:rPr>
                          <w:rFonts w:ascii="Century Gothic" w:hAnsi="Century Gothic"/>
                          <w:sz w:val="14"/>
                          <w:lang w:val="es-ES_tradnl"/>
                        </w:rPr>
                      </w:pPr>
                    </w:p>
                    <w:p w:rsidR="0052073B" w:rsidRPr="00AD6AF2" w:rsidRDefault="0052073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6D6239" w:rsidP="00A75DC0">
            <w:pPr>
              <w:jc w:val="center"/>
              <w:rPr>
                <w:rFonts w:ascii="Calibri" w:eastAsia="Calibri" w:hAnsi="Calibri" w:cs="Arial"/>
                <w:b/>
                <w:color w:val="000000"/>
                <w:sz w:val="16"/>
                <w:szCs w:val="16"/>
              </w:rPr>
            </w:pPr>
            <w:r>
              <w:rPr>
                <w:rFonts w:ascii="Calibri" w:eastAsia="Calibri" w:hAnsi="Calibri" w:cs="Arial"/>
                <w:b/>
                <w:color w:val="000000"/>
                <w:sz w:val="16"/>
                <w:szCs w:val="16"/>
              </w:rPr>
              <w:t>KEIVY LOURDES ARTEAGA CENTELLAS</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DF06F7">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62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62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D623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5"/>
        <w:gridCol w:w="1278"/>
        <w:gridCol w:w="49"/>
        <w:gridCol w:w="1068"/>
        <w:gridCol w:w="3245"/>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C77EEB">
        <w:trPr>
          <w:trHeight w:val="410"/>
        </w:trPr>
        <w:tc>
          <w:tcPr>
            <w:tcW w:w="434"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79"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63"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6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C77EEB">
        <w:trPr>
          <w:trHeight w:val="64"/>
        </w:trPr>
        <w:tc>
          <w:tcPr>
            <w:tcW w:w="434" w:type="dxa"/>
          </w:tcPr>
          <w:p w:rsidR="00103622" w:rsidRPr="006F470A" w:rsidRDefault="00103622" w:rsidP="007C54E0">
            <w:pPr>
              <w:rPr>
                <w:rFonts w:asciiTheme="minorHAnsi" w:hAnsiTheme="minorHAnsi" w:cstheme="minorHAnsi"/>
                <w:sz w:val="22"/>
                <w:szCs w:val="22"/>
              </w:rPr>
            </w:pPr>
          </w:p>
        </w:tc>
        <w:tc>
          <w:tcPr>
            <w:tcW w:w="2979" w:type="dxa"/>
          </w:tcPr>
          <w:p w:rsidR="00103622" w:rsidRPr="006F470A" w:rsidRDefault="00103622" w:rsidP="007C54E0">
            <w:pPr>
              <w:rPr>
                <w:rFonts w:asciiTheme="minorHAnsi" w:hAnsiTheme="minorHAnsi" w:cstheme="minorHAnsi"/>
                <w:sz w:val="22"/>
                <w:szCs w:val="22"/>
              </w:rPr>
            </w:pPr>
          </w:p>
        </w:tc>
        <w:tc>
          <w:tcPr>
            <w:tcW w:w="2363" w:type="dxa"/>
            <w:gridSpan w:val="3"/>
          </w:tcPr>
          <w:p w:rsidR="00103622" w:rsidRPr="006F470A" w:rsidRDefault="00103622" w:rsidP="007C54E0">
            <w:pPr>
              <w:rPr>
                <w:rFonts w:asciiTheme="minorHAnsi" w:hAnsiTheme="minorHAnsi" w:cstheme="minorHAnsi"/>
                <w:sz w:val="22"/>
                <w:szCs w:val="22"/>
              </w:rPr>
            </w:pPr>
          </w:p>
        </w:tc>
        <w:tc>
          <w:tcPr>
            <w:tcW w:w="3263" w:type="dxa"/>
          </w:tcPr>
          <w:p w:rsidR="00103622" w:rsidRPr="006F470A" w:rsidRDefault="00103622" w:rsidP="007C54E0">
            <w:pPr>
              <w:rPr>
                <w:rFonts w:asciiTheme="minorHAnsi" w:hAnsiTheme="minorHAnsi" w:cstheme="minorHAnsi"/>
                <w:sz w:val="22"/>
                <w:szCs w:val="22"/>
              </w:rPr>
            </w:pPr>
          </w:p>
        </w:tc>
      </w:tr>
      <w:tr w:rsidR="00103622" w:rsidRPr="006F470A" w:rsidTr="00C77EEB">
        <w:trPr>
          <w:trHeight w:val="1567"/>
        </w:trPr>
        <w:tc>
          <w:tcPr>
            <w:tcW w:w="434"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79"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7C54E0">
            <w:pPr>
              <w:rPr>
                <w:rFonts w:asciiTheme="minorHAnsi" w:hAnsiTheme="minorHAnsi" w:cstheme="minorHAnsi"/>
                <w:sz w:val="22"/>
                <w:szCs w:val="22"/>
              </w:rPr>
            </w:pP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54295D" w:rsidP="007C54E0">
            <w:pPr>
              <w:rPr>
                <w:rFonts w:asciiTheme="minorHAnsi" w:hAnsiTheme="minorHAnsi" w:cstheme="minorHAnsi"/>
                <w:sz w:val="22"/>
                <w:szCs w:val="22"/>
              </w:rPr>
            </w:pPr>
            <w:r>
              <w:rPr>
                <w:rFonts w:asciiTheme="minorHAnsi" w:hAnsiTheme="minorHAnsi" w:cstheme="minorHAnsi"/>
                <w:sz w:val="22"/>
                <w:szCs w:val="22"/>
              </w:rPr>
              <w:t>18/04/2017</w:t>
            </w:r>
          </w:p>
        </w:tc>
        <w:tc>
          <w:tcPr>
            <w:tcW w:w="1072"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54295D" w:rsidP="007C54E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 am</w:t>
            </w:r>
          </w:p>
        </w:tc>
        <w:tc>
          <w:tcPr>
            <w:tcW w:w="3263" w:type="dxa"/>
            <w:vAlign w:val="center"/>
          </w:tcPr>
          <w:p w:rsidR="00E84A4A" w:rsidRPr="0054295D" w:rsidRDefault="00E84A4A" w:rsidP="00E84A4A">
            <w:pPr>
              <w:autoSpaceDE w:val="0"/>
              <w:autoSpaceDN w:val="0"/>
              <w:adjustRightInd w:val="0"/>
              <w:jc w:val="both"/>
              <w:rPr>
                <w:rFonts w:ascii="Calibri Light" w:hAnsi="Calibri Light" w:cs="Calibri"/>
                <w:bCs/>
                <w:color w:val="000000"/>
                <w:sz w:val="16"/>
                <w:szCs w:val="16"/>
                <w:lang w:val="es-BO"/>
              </w:rPr>
            </w:pPr>
            <w:r w:rsidRPr="0054295D">
              <w:rPr>
                <w:rFonts w:ascii="Calibri Light" w:hAnsi="Calibri Light" w:cs="Calibri"/>
                <w:color w:val="000000"/>
                <w:sz w:val="16"/>
                <w:szCs w:val="16"/>
              </w:rPr>
              <w:t xml:space="preserve">Lugar: </w:t>
            </w:r>
            <w:r w:rsidRPr="0054295D">
              <w:rPr>
                <w:rFonts w:ascii="Calibri Light" w:hAnsi="Calibri Light" w:cs="Calibri"/>
                <w:bCs/>
                <w:color w:val="000000"/>
                <w:sz w:val="16"/>
                <w:szCs w:val="16"/>
                <w:lang w:val="es-BO"/>
              </w:rPr>
              <w:t xml:space="preserve">Planta de Separación de Líquidos Carlos Villegas, ubicado en el Municipio de Yacuiba – Tarija. </w:t>
            </w:r>
          </w:p>
          <w:p w:rsidR="00E84A4A" w:rsidRPr="0054295D" w:rsidRDefault="00E84A4A" w:rsidP="00E84A4A">
            <w:pPr>
              <w:autoSpaceDE w:val="0"/>
              <w:autoSpaceDN w:val="0"/>
              <w:adjustRightInd w:val="0"/>
              <w:jc w:val="both"/>
              <w:rPr>
                <w:rFonts w:ascii="Calibri Light" w:hAnsi="Calibri Light" w:cs="Calibri"/>
                <w:bCs/>
                <w:color w:val="000000"/>
                <w:sz w:val="16"/>
                <w:szCs w:val="16"/>
                <w:lang w:val="es-BO"/>
              </w:rPr>
            </w:pPr>
            <w:bookmarkStart w:id="0" w:name="_GoBack"/>
            <w:bookmarkEnd w:id="0"/>
          </w:p>
          <w:p w:rsidR="00E84A4A" w:rsidRPr="0054295D" w:rsidRDefault="00E84A4A" w:rsidP="00E84A4A">
            <w:pPr>
              <w:jc w:val="both"/>
              <w:rPr>
                <w:rFonts w:ascii="Calibri Light" w:hAnsi="Calibri Light" w:cs="Calibri"/>
                <w:color w:val="000000"/>
                <w:sz w:val="16"/>
                <w:szCs w:val="16"/>
              </w:rPr>
            </w:pPr>
            <w:r w:rsidRPr="0054295D">
              <w:rPr>
                <w:rFonts w:ascii="Calibri Light" w:hAnsi="Calibri Light" w:cs="Calibri"/>
                <w:b/>
                <w:color w:val="000000"/>
                <w:sz w:val="16"/>
                <w:szCs w:val="16"/>
                <w:u w:val="single"/>
              </w:rPr>
              <w:t>Documentación Exigida para el Ingreso</w:t>
            </w:r>
            <w:r w:rsidRPr="0054295D">
              <w:rPr>
                <w:rFonts w:ascii="Calibri Light" w:hAnsi="Calibri Light" w:cs="Calibri"/>
                <w:color w:val="000000"/>
                <w:sz w:val="16"/>
                <w:szCs w:val="16"/>
              </w:rPr>
              <w:t xml:space="preserve">: Seguro de vida y Accidentes Personales por un monto de USD 20.000 (Veinte Mil 00/100 Dólares Americanos) y listado de personas que solicitan la visita: Nombre Completo y C.I.  Vacunas: Fiebre amarilla, Tétanos, Fiebre Tifoidea y Hepatitis B. </w:t>
            </w:r>
          </w:p>
          <w:p w:rsidR="00E84A4A" w:rsidRPr="0054295D" w:rsidRDefault="00E84A4A" w:rsidP="00E84A4A">
            <w:pPr>
              <w:jc w:val="both"/>
              <w:rPr>
                <w:rFonts w:ascii="Calibri Light" w:hAnsi="Calibri Light" w:cs="Calibri"/>
                <w:color w:val="000000"/>
                <w:sz w:val="16"/>
                <w:szCs w:val="16"/>
              </w:rPr>
            </w:pPr>
            <w:r w:rsidRPr="0054295D">
              <w:rPr>
                <w:rFonts w:ascii="Calibri Light" w:hAnsi="Calibri Light" w:cs="Calibri"/>
                <w:color w:val="000000"/>
                <w:sz w:val="16"/>
                <w:szCs w:val="16"/>
              </w:rPr>
              <w:t>Esta documentación deberá ser enviada un día antes de la fecha de Inspección; al correo electrónico zalarcon@ypfb.gob.bo</w:t>
            </w:r>
          </w:p>
          <w:p w:rsidR="00E84A4A" w:rsidRPr="0054295D" w:rsidRDefault="00E84A4A" w:rsidP="00E84A4A">
            <w:pPr>
              <w:jc w:val="both"/>
              <w:rPr>
                <w:rFonts w:ascii="Calibri Light" w:hAnsi="Calibri Light" w:cs="Calibri"/>
                <w:color w:val="000000"/>
                <w:sz w:val="16"/>
                <w:szCs w:val="16"/>
              </w:rPr>
            </w:pPr>
          </w:p>
          <w:p w:rsidR="00E84A4A" w:rsidRPr="0054295D" w:rsidRDefault="00E84A4A" w:rsidP="00E84A4A">
            <w:pPr>
              <w:jc w:val="both"/>
              <w:rPr>
                <w:rFonts w:ascii="Calibri Light" w:hAnsi="Calibri Light" w:cs="Calibri"/>
                <w:color w:val="000000"/>
                <w:sz w:val="16"/>
                <w:szCs w:val="16"/>
                <w:u w:val="single"/>
              </w:rPr>
            </w:pPr>
            <w:r w:rsidRPr="0054295D">
              <w:rPr>
                <w:rFonts w:ascii="Calibri Light" w:hAnsi="Calibri Light" w:cs="Calibri"/>
                <w:color w:val="000000"/>
                <w:sz w:val="16"/>
                <w:szCs w:val="16"/>
                <w:u w:val="single"/>
              </w:rPr>
              <w:t>Otras Condiciones de Ingreso a Complejo</w:t>
            </w:r>
          </w:p>
          <w:p w:rsidR="00E84A4A" w:rsidRPr="0054295D" w:rsidRDefault="00E84A4A" w:rsidP="00E84A4A">
            <w:pPr>
              <w:jc w:val="both"/>
              <w:rPr>
                <w:rFonts w:ascii="Calibri Light" w:hAnsi="Calibri Light" w:cs="Calibri"/>
                <w:color w:val="000000"/>
                <w:sz w:val="16"/>
                <w:szCs w:val="16"/>
              </w:rPr>
            </w:pPr>
            <w:r w:rsidRPr="0054295D">
              <w:rPr>
                <w:rFonts w:ascii="Calibri Light" w:hAnsi="Calibri Light" w:cs="Calibri"/>
                <w:color w:val="000000"/>
                <w:sz w:val="16"/>
                <w:szCs w:val="16"/>
              </w:rPr>
              <w:t>Equipos de Protección Personal (Botines de seguridad, casco, gafas, y camisa manga larga y pantalón jean 100% algodón).</w:t>
            </w:r>
          </w:p>
          <w:p w:rsidR="00E84A4A" w:rsidRPr="0054295D" w:rsidRDefault="00E84A4A" w:rsidP="00E84A4A">
            <w:pPr>
              <w:jc w:val="both"/>
              <w:rPr>
                <w:rFonts w:ascii="Calibri Light" w:hAnsi="Calibri Light" w:cs="Calibri"/>
                <w:color w:val="000000"/>
                <w:sz w:val="16"/>
                <w:szCs w:val="16"/>
              </w:rPr>
            </w:pPr>
          </w:p>
          <w:p w:rsidR="00E84A4A" w:rsidRPr="0054295D" w:rsidRDefault="00E84A4A" w:rsidP="00E84A4A">
            <w:pPr>
              <w:jc w:val="both"/>
              <w:rPr>
                <w:rFonts w:ascii="Calibri Light" w:hAnsi="Calibri Light" w:cs="Calibri"/>
                <w:b/>
                <w:iCs/>
                <w:noProof/>
                <w:sz w:val="16"/>
                <w:szCs w:val="16"/>
                <w:u w:val="single"/>
                <w:lang w:eastAsia="es-BO"/>
              </w:rPr>
            </w:pPr>
            <w:r w:rsidRPr="0054295D">
              <w:rPr>
                <w:rFonts w:ascii="Calibri Light" w:hAnsi="Calibri Light" w:cs="Calibri"/>
                <w:b/>
                <w:iCs/>
                <w:noProof/>
                <w:sz w:val="16"/>
                <w:szCs w:val="16"/>
                <w:u w:val="single"/>
                <w:lang w:eastAsia="es-BO"/>
              </w:rPr>
              <w:t>Responsable:</w:t>
            </w:r>
          </w:p>
          <w:p w:rsidR="00E84A4A" w:rsidRPr="0054295D" w:rsidRDefault="00E84A4A" w:rsidP="00E84A4A">
            <w:pPr>
              <w:jc w:val="both"/>
              <w:rPr>
                <w:rFonts w:ascii="Calibri Light" w:hAnsi="Calibri Light" w:cs="Calibri"/>
                <w:b/>
                <w:iCs/>
                <w:noProof/>
                <w:sz w:val="16"/>
                <w:szCs w:val="16"/>
                <w:u w:val="single"/>
                <w:lang w:eastAsia="es-BO"/>
              </w:rPr>
            </w:pPr>
          </w:p>
          <w:p w:rsidR="00E84A4A" w:rsidRPr="0054295D" w:rsidRDefault="00E84A4A" w:rsidP="00E84A4A">
            <w:pPr>
              <w:jc w:val="both"/>
              <w:rPr>
                <w:rFonts w:ascii="Calibri Light" w:hAnsi="Calibri Light" w:cs="Calibri"/>
                <w:iCs/>
                <w:noProof/>
                <w:color w:val="000000"/>
                <w:sz w:val="16"/>
                <w:szCs w:val="16"/>
                <w:lang w:eastAsia="es-BO"/>
              </w:rPr>
            </w:pPr>
            <w:r w:rsidRPr="0054295D">
              <w:rPr>
                <w:rFonts w:ascii="Calibri Light" w:hAnsi="Calibri Light" w:cs="Calibri"/>
                <w:iCs/>
                <w:noProof/>
                <w:color w:val="000000"/>
                <w:sz w:val="16"/>
                <w:szCs w:val="16"/>
                <w:lang w:eastAsia="es-BO"/>
              </w:rPr>
              <w:t>Lic. Mauro Nelson Bazán Rivera</w:t>
            </w:r>
          </w:p>
          <w:p w:rsidR="00E84A4A" w:rsidRPr="0054295D" w:rsidRDefault="00E84A4A" w:rsidP="00E84A4A">
            <w:pPr>
              <w:jc w:val="both"/>
              <w:rPr>
                <w:rFonts w:ascii="Calibri Light" w:hAnsi="Calibri Light" w:cs="Calibri"/>
                <w:b/>
                <w:iCs/>
                <w:noProof/>
                <w:color w:val="000000"/>
                <w:sz w:val="16"/>
                <w:szCs w:val="16"/>
                <w:lang w:eastAsia="es-BO"/>
              </w:rPr>
            </w:pPr>
            <w:r w:rsidRPr="0054295D">
              <w:rPr>
                <w:rFonts w:ascii="Calibri Light" w:hAnsi="Calibri Light" w:cs="Calibri"/>
                <w:b/>
                <w:iCs/>
                <w:noProof/>
                <w:color w:val="000000"/>
                <w:sz w:val="16"/>
                <w:szCs w:val="16"/>
                <w:lang w:eastAsia="es-BO"/>
              </w:rPr>
              <w:t>FISCAL DE CONTRATO ADMINISTRATIVO Y FINANCIERO</w:t>
            </w:r>
          </w:p>
          <w:p w:rsidR="00E84A4A" w:rsidRPr="0054295D" w:rsidRDefault="00E84A4A" w:rsidP="00E84A4A">
            <w:pPr>
              <w:jc w:val="both"/>
              <w:rPr>
                <w:rFonts w:ascii="Calibri Light" w:hAnsi="Calibri Light" w:cs="Calibri"/>
                <w:iCs/>
                <w:noProof/>
                <w:color w:val="000000"/>
                <w:sz w:val="16"/>
                <w:szCs w:val="16"/>
                <w:lang w:eastAsia="es-BO"/>
              </w:rPr>
            </w:pPr>
            <w:r w:rsidRPr="0054295D">
              <w:rPr>
                <w:rFonts w:ascii="Calibri Light" w:hAnsi="Calibri Light" w:cs="Calibri"/>
                <w:iCs/>
                <w:noProof/>
                <w:color w:val="000000"/>
                <w:sz w:val="16"/>
                <w:szCs w:val="16"/>
                <w:lang w:eastAsia="es-BO"/>
              </w:rPr>
              <w:t xml:space="preserve">Teléfono: </w:t>
            </w:r>
            <w:r w:rsidRPr="0054295D">
              <w:rPr>
                <w:rFonts w:ascii="Calibri Light" w:hAnsi="Calibri Light"/>
                <w:bCs/>
                <w:color w:val="000000"/>
                <w:sz w:val="16"/>
                <w:szCs w:val="16"/>
                <w:lang w:val="es-BO" w:eastAsia="es-BO"/>
              </w:rPr>
              <w:t>71558930</w:t>
            </w:r>
          </w:p>
          <w:p w:rsidR="00B72A35" w:rsidRPr="006F470A" w:rsidRDefault="00B72A35" w:rsidP="00D81FC8">
            <w:pPr>
              <w:jc w:val="both"/>
              <w:rPr>
                <w:rFonts w:asciiTheme="minorHAnsi" w:hAnsiTheme="minorHAnsi" w:cstheme="minorHAnsi"/>
                <w:color w:val="000000"/>
                <w:sz w:val="22"/>
                <w:szCs w:val="22"/>
                <w:lang w:val="es-ES_tradnl"/>
              </w:rPr>
            </w:pPr>
          </w:p>
        </w:tc>
      </w:tr>
      <w:tr w:rsidR="00103622" w:rsidRPr="006F470A" w:rsidTr="00C77EEB">
        <w:trPr>
          <w:trHeight w:val="155"/>
        </w:trPr>
        <w:tc>
          <w:tcPr>
            <w:tcW w:w="434" w:type="dxa"/>
            <w:vAlign w:val="center"/>
          </w:tcPr>
          <w:p w:rsidR="00103622" w:rsidRPr="006F470A" w:rsidRDefault="00103622" w:rsidP="007C54E0">
            <w:pPr>
              <w:rPr>
                <w:rFonts w:asciiTheme="minorHAnsi" w:hAnsiTheme="minorHAnsi" w:cstheme="minorHAnsi"/>
                <w:sz w:val="22"/>
                <w:szCs w:val="22"/>
              </w:rPr>
            </w:pPr>
          </w:p>
        </w:tc>
        <w:tc>
          <w:tcPr>
            <w:tcW w:w="2979" w:type="dxa"/>
            <w:vAlign w:val="center"/>
          </w:tcPr>
          <w:p w:rsidR="00103622" w:rsidRPr="006F470A" w:rsidRDefault="00103622" w:rsidP="007C54E0">
            <w:pPr>
              <w:rPr>
                <w:rFonts w:asciiTheme="minorHAnsi" w:hAnsiTheme="minorHAnsi" w:cstheme="minorHAnsi"/>
                <w:sz w:val="22"/>
                <w:szCs w:val="22"/>
              </w:rPr>
            </w:pPr>
          </w:p>
        </w:tc>
        <w:tc>
          <w:tcPr>
            <w:tcW w:w="2363" w:type="dxa"/>
            <w:gridSpan w:val="3"/>
          </w:tcPr>
          <w:p w:rsidR="00103622" w:rsidRPr="006F470A" w:rsidRDefault="00103622" w:rsidP="007C54E0">
            <w:pPr>
              <w:jc w:val="center"/>
              <w:rPr>
                <w:rFonts w:asciiTheme="minorHAnsi" w:hAnsiTheme="minorHAnsi" w:cstheme="minorHAnsi"/>
                <w:sz w:val="22"/>
                <w:szCs w:val="22"/>
              </w:rPr>
            </w:pPr>
          </w:p>
        </w:tc>
        <w:tc>
          <w:tcPr>
            <w:tcW w:w="326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C77EEB">
        <w:trPr>
          <w:trHeight w:val="433"/>
        </w:trPr>
        <w:tc>
          <w:tcPr>
            <w:tcW w:w="434"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79" w:type="dxa"/>
            <w:vAlign w:val="center"/>
          </w:tcPr>
          <w:p w:rsidR="00CF5080"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p w:rsidR="00103EDB" w:rsidRPr="006F470A" w:rsidRDefault="00103EDB" w:rsidP="007C54E0">
            <w:pPr>
              <w:rPr>
                <w:rFonts w:asciiTheme="minorHAnsi" w:hAnsiTheme="minorHAnsi" w:cstheme="minorHAnsi"/>
                <w:sz w:val="22"/>
                <w:szCs w:val="22"/>
              </w:rPr>
            </w:pPr>
          </w:p>
        </w:tc>
        <w:tc>
          <w:tcPr>
            <w:tcW w:w="1291"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72"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63" w:type="dxa"/>
            <w:vAlign w:val="center"/>
          </w:tcPr>
          <w:p w:rsidR="00CF5080" w:rsidRPr="006F470A" w:rsidRDefault="00E84A4A" w:rsidP="00D81FC8">
            <w:pPr>
              <w:jc w:val="both"/>
              <w:rPr>
                <w:rFonts w:asciiTheme="minorHAnsi" w:hAnsiTheme="minorHAnsi" w:cstheme="minorHAnsi"/>
                <w:b/>
                <w:color w:val="FF0000"/>
                <w:sz w:val="18"/>
                <w:szCs w:val="22"/>
              </w:rPr>
            </w:pPr>
            <w:r w:rsidRPr="0054295D">
              <w:rPr>
                <w:rFonts w:asciiTheme="minorHAnsi" w:hAnsiTheme="minorHAnsi" w:cstheme="minorHAnsi"/>
                <w:b/>
                <w:color w:val="000000" w:themeColor="text1"/>
                <w:sz w:val="18"/>
                <w:szCs w:val="22"/>
              </w:rPr>
              <w:t>NO APLICA</w:t>
            </w:r>
          </w:p>
        </w:tc>
      </w:tr>
      <w:tr w:rsidR="00FC0C68" w:rsidRPr="006F470A" w:rsidTr="00C77EEB">
        <w:trPr>
          <w:trHeight w:val="433"/>
        </w:trPr>
        <w:tc>
          <w:tcPr>
            <w:tcW w:w="434"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79" w:type="dxa"/>
            <w:vAlign w:val="center"/>
          </w:tcPr>
          <w:p w:rsidR="00FC0C68" w:rsidRPr="006F470A" w:rsidDel="00FC0C68" w:rsidRDefault="00FC0C68" w:rsidP="007C54E0">
            <w:pPr>
              <w:rPr>
                <w:rFonts w:asciiTheme="minorHAnsi" w:hAnsiTheme="minorHAnsi" w:cstheme="minorHAnsi"/>
                <w:sz w:val="22"/>
                <w:szCs w:val="22"/>
              </w:rPr>
            </w:pPr>
          </w:p>
        </w:tc>
        <w:tc>
          <w:tcPr>
            <w:tcW w:w="1291" w:type="dxa"/>
            <w:gridSpan w:val="2"/>
            <w:vAlign w:val="center"/>
          </w:tcPr>
          <w:p w:rsidR="00FC0C68" w:rsidRPr="006F470A" w:rsidRDefault="00FC0C68" w:rsidP="007C54E0">
            <w:pPr>
              <w:rPr>
                <w:rFonts w:asciiTheme="minorHAnsi" w:hAnsiTheme="minorHAnsi" w:cstheme="minorHAnsi"/>
                <w:sz w:val="22"/>
                <w:szCs w:val="22"/>
              </w:rPr>
            </w:pPr>
          </w:p>
        </w:tc>
        <w:tc>
          <w:tcPr>
            <w:tcW w:w="1072" w:type="dxa"/>
            <w:vAlign w:val="center"/>
          </w:tcPr>
          <w:p w:rsidR="00FC0C68" w:rsidRPr="006F470A" w:rsidRDefault="00FC0C68" w:rsidP="007C54E0">
            <w:pPr>
              <w:jc w:val="center"/>
              <w:rPr>
                <w:rFonts w:asciiTheme="minorHAnsi" w:hAnsiTheme="minorHAnsi" w:cstheme="minorHAnsi"/>
                <w:sz w:val="22"/>
                <w:szCs w:val="22"/>
              </w:rPr>
            </w:pPr>
          </w:p>
        </w:tc>
        <w:tc>
          <w:tcPr>
            <w:tcW w:w="326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C77EEB">
        <w:trPr>
          <w:trHeight w:val="433"/>
        </w:trPr>
        <w:tc>
          <w:tcPr>
            <w:tcW w:w="434"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79" w:type="dxa"/>
            <w:vAlign w:val="center"/>
          </w:tcPr>
          <w:p w:rsidR="00103622" w:rsidRPr="006F470A"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p w:rsidR="005B4141" w:rsidRPr="006F470A" w:rsidRDefault="005B4141" w:rsidP="00D81FC8">
            <w:pPr>
              <w:jc w:val="both"/>
              <w:rPr>
                <w:rFonts w:asciiTheme="minorHAnsi" w:hAnsiTheme="minorHAnsi" w:cstheme="minorHAnsi"/>
                <w:sz w:val="22"/>
                <w:szCs w:val="22"/>
                <w:lang w:val="es-ES_tradnl"/>
              </w:rPr>
            </w:pP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72"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263" w:type="dxa"/>
            <w:vAlign w:val="center"/>
          </w:tcPr>
          <w:p w:rsidR="00103622" w:rsidRPr="006F470A" w:rsidRDefault="0054295D" w:rsidP="00D81FC8">
            <w:pPr>
              <w:jc w:val="both"/>
              <w:rPr>
                <w:rFonts w:asciiTheme="minorHAnsi" w:hAnsiTheme="minorHAnsi" w:cstheme="minorHAnsi"/>
                <w:b/>
                <w:color w:val="000000"/>
                <w:sz w:val="22"/>
                <w:szCs w:val="22"/>
              </w:rPr>
            </w:pPr>
            <w:r w:rsidRPr="0054295D">
              <w:rPr>
                <w:rFonts w:asciiTheme="minorHAnsi" w:hAnsiTheme="minorHAnsi" w:cstheme="minorHAnsi"/>
                <w:b/>
                <w:color w:val="000000" w:themeColor="text1"/>
                <w:sz w:val="18"/>
                <w:szCs w:val="22"/>
              </w:rPr>
              <w:t>NO APLICA</w:t>
            </w:r>
          </w:p>
        </w:tc>
      </w:tr>
      <w:tr w:rsidR="00103622" w:rsidRPr="006F470A" w:rsidTr="00C77EEB">
        <w:trPr>
          <w:trHeight w:val="65"/>
        </w:trPr>
        <w:tc>
          <w:tcPr>
            <w:tcW w:w="434" w:type="dxa"/>
            <w:vAlign w:val="center"/>
          </w:tcPr>
          <w:p w:rsidR="00103622" w:rsidRPr="006F470A" w:rsidRDefault="00103622" w:rsidP="007C54E0">
            <w:pPr>
              <w:jc w:val="center"/>
              <w:rPr>
                <w:rFonts w:asciiTheme="minorHAnsi" w:hAnsiTheme="minorHAnsi" w:cstheme="minorHAnsi"/>
                <w:sz w:val="22"/>
                <w:szCs w:val="22"/>
              </w:rPr>
            </w:pPr>
          </w:p>
        </w:tc>
        <w:tc>
          <w:tcPr>
            <w:tcW w:w="2979" w:type="dxa"/>
            <w:vAlign w:val="center"/>
          </w:tcPr>
          <w:p w:rsidR="00103622" w:rsidRPr="006F470A" w:rsidRDefault="00103622" w:rsidP="007C54E0">
            <w:pPr>
              <w:rPr>
                <w:rFonts w:asciiTheme="minorHAnsi" w:hAnsiTheme="minorHAnsi" w:cstheme="minorHAnsi"/>
                <w:sz w:val="22"/>
                <w:szCs w:val="22"/>
              </w:rPr>
            </w:pPr>
          </w:p>
        </w:tc>
        <w:tc>
          <w:tcPr>
            <w:tcW w:w="2363" w:type="dxa"/>
            <w:gridSpan w:val="3"/>
          </w:tcPr>
          <w:p w:rsidR="00103622" w:rsidRPr="006F470A" w:rsidRDefault="00103622" w:rsidP="007C54E0">
            <w:pPr>
              <w:rPr>
                <w:rFonts w:asciiTheme="minorHAnsi" w:hAnsiTheme="minorHAnsi" w:cstheme="minorHAnsi"/>
                <w:sz w:val="22"/>
                <w:szCs w:val="22"/>
              </w:rPr>
            </w:pPr>
          </w:p>
        </w:tc>
        <w:tc>
          <w:tcPr>
            <w:tcW w:w="3263"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C77EEB">
        <w:trPr>
          <w:trHeight w:val="370"/>
        </w:trPr>
        <w:tc>
          <w:tcPr>
            <w:tcW w:w="434"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79" w:type="dxa"/>
            <w:vAlign w:val="center"/>
          </w:tcPr>
          <w:p w:rsidR="00103622"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54295D" w:rsidRPr="006F470A" w:rsidRDefault="0054295D" w:rsidP="0054295D">
            <w:pPr>
              <w:jc w:val="both"/>
              <w:rPr>
                <w:rFonts w:asciiTheme="minorHAnsi" w:hAnsiTheme="minorHAnsi" w:cstheme="minorHAnsi"/>
                <w:sz w:val="22"/>
                <w:szCs w:val="22"/>
              </w:rPr>
            </w:pPr>
          </w:p>
          <w:p w:rsidR="00B72A35" w:rsidRPr="006F470A" w:rsidRDefault="00B72A35" w:rsidP="007C54E0">
            <w:pPr>
              <w:jc w:val="both"/>
              <w:rPr>
                <w:rFonts w:asciiTheme="minorHAnsi" w:hAnsiTheme="minorHAnsi" w:cstheme="minorHAnsi"/>
                <w:sz w:val="22"/>
                <w:szCs w:val="22"/>
              </w:rPr>
            </w:pPr>
          </w:p>
        </w:tc>
        <w:tc>
          <w:tcPr>
            <w:tcW w:w="1291"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72"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263" w:type="dxa"/>
            <w:vAlign w:val="center"/>
          </w:tcPr>
          <w:p w:rsidR="00854597" w:rsidRPr="006F470A" w:rsidRDefault="0054295D" w:rsidP="00D81FC8">
            <w:pPr>
              <w:jc w:val="both"/>
              <w:rPr>
                <w:rFonts w:asciiTheme="minorHAnsi" w:hAnsiTheme="minorHAnsi" w:cstheme="minorHAnsi"/>
                <w:color w:val="FF0000"/>
                <w:sz w:val="22"/>
                <w:szCs w:val="22"/>
              </w:rPr>
            </w:pPr>
            <w:r w:rsidRPr="0054295D">
              <w:rPr>
                <w:rFonts w:asciiTheme="minorHAnsi" w:hAnsiTheme="minorHAnsi" w:cstheme="minorHAnsi"/>
                <w:b/>
                <w:color w:val="000000" w:themeColor="text1"/>
                <w:sz w:val="18"/>
                <w:szCs w:val="22"/>
              </w:rPr>
              <w:t>NO APLICA</w:t>
            </w:r>
          </w:p>
        </w:tc>
      </w:tr>
      <w:tr w:rsidR="00103622" w:rsidRPr="006F470A" w:rsidTr="00C77EEB">
        <w:trPr>
          <w:trHeight w:val="64"/>
        </w:trPr>
        <w:tc>
          <w:tcPr>
            <w:tcW w:w="434" w:type="dxa"/>
            <w:vAlign w:val="center"/>
          </w:tcPr>
          <w:p w:rsidR="00103622" w:rsidRPr="006F470A" w:rsidRDefault="00103622" w:rsidP="007C54E0">
            <w:pPr>
              <w:jc w:val="center"/>
              <w:rPr>
                <w:rFonts w:asciiTheme="minorHAnsi" w:hAnsiTheme="minorHAnsi" w:cstheme="minorHAnsi"/>
                <w:sz w:val="22"/>
                <w:szCs w:val="22"/>
              </w:rPr>
            </w:pPr>
          </w:p>
        </w:tc>
        <w:tc>
          <w:tcPr>
            <w:tcW w:w="2979" w:type="dxa"/>
            <w:vAlign w:val="center"/>
          </w:tcPr>
          <w:p w:rsidR="00103622" w:rsidRPr="006F470A" w:rsidRDefault="00103622" w:rsidP="007C54E0">
            <w:pPr>
              <w:jc w:val="center"/>
              <w:rPr>
                <w:rFonts w:asciiTheme="minorHAnsi" w:hAnsiTheme="minorHAnsi" w:cstheme="minorHAnsi"/>
                <w:sz w:val="22"/>
                <w:szCs w:val="22"/>
              </w:rPr>
            </w:pPr>
          </w:p>
        </w:tc>
        <w:tc>
          <w:tcPr>
            <w:tcW w:w="2363" w:type="dxa"/>
            <w:gridSpan w:val="3"/>
            <w:vAlign w:val="center"/>
          </w:tcPr>
          <w:p w:rsidR="00103622" w:rsidRPr="006F470A" w:rsidRDefault="00103622" w:rsidP="007C54E0">
            <w:pPr>
              <w:jc w:val="center"/>
              <w:rPr>
                <w:rFonts w:asciiTheme="minorHAnsi" w:hAnsiTheme="minorHAnsi" w:cstheme="minorHAnsi"/>
                <w:sz w:val="22"/>
                <w:szCs w:val="22"/>
              </w:rPr>
            </w:pPr>
          </w:p>
        </w:tc>
        <w:tc>
          <w:tcPr>
            <w:tcW w:w="326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C77EEB">
        <w:trPr>
          <w:trHeight w:val="370"/>
        </w:trPr>
        <w:tc>
          <w:tcPr>
            <w:tcW w:w="434"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lastRenderedPageBreak/>
              <w:t>5</w:t>
            </w:r>
          </w:p>
        </w:tc>
        <w:tc>
          <w:tcPr>
            <w:tcW w:w="2979"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91"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7D6359" w:rsidRPr="006F470A" w:rsidRDefault="007D6359" w:rsidP="00A75DC0">
            <w:pPr>
              <w:rPr>
                <w:rFonts w:asciiTheme="minorHAnsi" w:hAnsiTheme="minorHAnsi" w:cstheme="minorHAnsi"/>
                <w:sz w:val="22"/>
                <w:szCs w:val="22"/>
              </w:rPr>
            </w:pPr>
            <w:r>
              <w:rPr>
                <w:rFonts w:asciiTheme="minorHAnsi" w:hAnsiTheme="minorHAnsi" w:cstheme="minorHAnsi"/>
                <w:sz w:val="22"/>
                <w:szCs w:val="22"/>
              </w:rPr>
              <w:t>21/04/2017</w:t>
            </w:r>
          </w:p>
        </w:tc>
        <w:tc>
          <w:tcPr>
            <w:tcW w:w="1072"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7D6359" w:rsidRPr="006F470A" w:rsidRDefault="007D6359" w:rsidP="00A75DC0">
            <w:pPr>
              <w:jc w:val="center"/>
              <w:rPr>
                <w:rFonts w:asciiTheme="minorHAnsi" w:hAnsiTheme="minorHAnsi" w:cstheme="minorHAnsi"/>
                <w:sz w:val="22"/>
                <w:szCs w:val="22"/>
              </w:rPr>
            </w:pPr>
            <w:r>
              <w:rPr>
                <w:rFonts w:asciiTheme="minorHAnsi" w:hAnsiTheme="minorHAnsi" w:cstheme="minorHAnsi"/>
                <w:sz w:val="22"/>
                <w:szCs w:val="22"/>
              </w:rPr>
              <w:t>11:00</w:t>
            </w:r>
          </w:p>
        </w:tc>
        <w:tc>
          <w:tcPr>
            <w:tcW w:w="3263" w:type="dxa"/>
            <w:vAlign w:val="center"/>
          </w:tcPr>
          <w:p w:rsidR="00061DDC" w:rsidRPr="00C77EEB" w:rsidRDefault="00061DDC" w:rsidP="00061DDC">
            <w:pPr>
              <w:jc w:val="both"/>
              <w:rPr>
                <w:rFonts w:asciiTheme="minorHAnsi" w:hAnsiTheme="minorHAnsi"/>
                <w:sz w:val="18"/>
                <w:szCs w:val="18"/>
                <w:lang w:val="es-BO"/>
              </w:rPr>
            </w:pPr>
            <w:r w:rsidRPr="00C77EEB">
              <w:rPr>
                <w:rFonts w:asciiTheme="minorHAnsi" w:hAnsiTheme="minorHAnsi"/>
                <w:sz w:val="18"/>
                <w:szCs w:val="18"/>
              </w:rPr>
              <w:t xml:space="preserve">Campo Ferial FEXPOCRUZ Salón </w:t>
            </w:r>
            <w:proofErr w:type="spellStart"/>
            <w:r w:rsidRPr="00C77EEB">
              <w:rPr>
                <w:rFonts w:asciiTheme="minorHAnsi" w:hAnsiTheme="minorHAnsi"/>
                <w:sz w:val="18"/>
                <w:szCs w:val="18"/>
              </w:rPr>
              <w:t>Guarayos</w:t>
            </w:r>
            <w:proofErr w:type="spellEnd"/>
            <w:r w:rsidRPr="00C77EEB">
              <w:rPr>
                <w:rFonts w:asciiTheme="minorHAnsi" w:hAnsiTheme="minorHAnsi"/>
                <w:sz w:val="18"/>
                <w:szCs w:val="18"/>
              </w:rPr>
              <w:t xml:space="preserve"> STAND YPFB CASA MATRIZ, Av. Roca y Coronado s/n.</w:t>
            </w:r>
          </w:p>
          <w:p w:rsidR="00061DDC" w:rsidRPr="00C77EEB" w:rsidRDefault="00061DDC" w:rsidP="00061DDC">
            <w:pPr>
              <w:pStyle w:val="Default"/>
              <w:rPr>
                <w:rFonts w:asciiTheme="minorHAnsi" w:hAnsiTheme="minorHAnsi"/>
                <w:sz w:val="18"/>
                <w:szCs w:val="18"/>
              </w:rPr>
            </w:pPr>
            <w:r w:rsidRPr="00C77EEB">
              <w:rPr>
                <w:rFonts w:asciiTheme="minorHAnsi" w:hAnsiTheme="minorHAnsi"/>
                <w:sz w:val="18"/>
                <w:szCs w:val="18"/>
              </w:rPr>
              <w:t>Santa Cruz –Bolivia</w:t>
            </w:r>
          </w:p>
          <w:p w:rsidR="00C77EEB" w:rsidRDefault="00C77EEB" w:rsidP="00061DDC">
            <w:pPr>
              <w:pStyle w:val="Default"/>
              <w:rPr>
                <w:sz w:val="18"/>
                <w:szCs w:val="18"/>
              </w:rPr>
            </w:pPr>
            <w:r w:rsidRPr="00C77EEB">
              <w:rPr>
                <w:rFonts w:asciiTheme="minorHAnsi" w:hAnsiTheme="minorHAnsi"/>
                <w:b/>
                <w:sz w:val="18"/>
                <w:szCs w:val="18"/>
              </w:rPr>
              <w:t>Responsable</w:t>
            </w:r>
            <w:r w:rsidRPr="00C77EEB">
              <w:rPr>
                <w:rFonts w:asciiTheme="minorHAnsi" w:hAnsiTheme="minorHAnsi"/>
                <w:sz w:val="18"/>
                <w:szCs w:val="18"/>
              </w:rPr>
              <w:t xml:space="preserve">: </w:t>
            </w:r>
            <w:r w:rsidR="00381164">
              <w:rPr>
                <w:rFonts w:asciiTheme="minorHAnsi" w:hAnsiTheme="minorHAnsi"/>
                <w:sz w:val="18"/>
                <w:szCs w:val="18"/>
              </w:rPr>
              <w:t xml:space="preserve">Lic. </w:t>
            </w:r>
            <w:r w:rsidRPr="00C77EEB">
              <w:rPr>
                <w:rFonts w:asciiTheme="minorHAnsi" w:hAnsiTheme="minorHAnsi"/>
                <w:sz w:val="18"/>
                <w:szCs w:val="18"/>
              </w:rPr>
              <w:t>Keivy Lourdes Arteaga Centellas</w:t>
            </w:r>
          </w:p>
          <w:p w:rsidR="00854597" w:rsidRPr="006F470A" w:rsidRDefault="00854597" w:rsidP="00D81FC8">
            <w:pPr>
              <w:jc w:val="both"/>
              <w:rPr>
                <w:rFonts w:asciiTheme="minorHAnsi" w:hAnsiTheme="minorHAnsi" w:cstheme="minorHAnsi"/>
                <w:color w:val="FF0000"/>
                <w:sz w:val="22"/>
                <w:szCs w:val="22"/>
              </w:rPr>
            </w:pPr>
          </w:p>
        </w:tc>
      </w:tr>
      <w:tr w:rsidR="00103622" w:rsidRPr="006F470A" w:rsidTr="00C77EEB">
        <w:trPr>
          <w:trHeight w:val="64"/>
        </w:trPr>
        <w:tc>
          <w:tcPr>
            <w:tcW w:w="434" w:type="dxa"/>
            <w:vAlign w:val="center"/>
          </w:tcPr>
          <w:p w:rsidR="00103622" w:rsidRPr="006F470A" w:rsidRDefault="00103622" w:rsidP="007C54E0">
            <w:pPr>
              <w:jc w:val="center"/>
              <w:rPr>
                <w:rFonts w:asciiTheme="minorHAnsi" w:hAnsiTheme="minorHAnsi" w:cstheme="minorHAnsi"/>
                <w:sz w:val="22"/>
                <w:szCs w:val="22"/>
              </w:rPr>
            </w:pPr>
          </w:p>
        </w:tc>
        <w:tc>
          <w:tcPr>
            <w:tcW w:w="2979" w:type="dxa"/>
            <w:vAlign w:val="center"/>
          </w:tcPr>
          <w:p w:rsidR="00103622" w:rsidRPr="006F470A" w:rsidRDefault="00103622" w:rsidP="007C54E0">
            <w:pPr>
              <w:rPr>
                <w:rFonts w:asciiTheme="minorHAnsi" w:hAnsiTheme="minorHAnsi" w:cstheme="minorHAnsi"/>
                <w:sz w:val="22"/>
                <w:szCs w:val="22"/>
              </w:rPr>
            </w:pPr>
          </w:p>
        </w:tc>
        <w:tc>
          <w:tcPr>
            <w:tcW w:w="2363" w:type="dxa"/>
            <w:gridSpan w:val="3"/>
            <w:vAlign w:val="center"/>
          </w:tcPr>
          <w:p w:rsidR="00103622" w:rsidRPr="006F470A" w:rsidRDefault="00103622" w:rsidP="007C54E0">
            <w:pPr>
              <w:jc w:val="center"/>
              <w:rPr>
                <w:rFonts w:asciiTheme="minorHAnsi" w:hAnsiTheme="minorHAnsi" w:cstheme="minorHAnsi"/>
                <w:sz w:val="22"/>
                <w:szCs w:val="22"/>
              </w:rPr>
            </w:pPr>
          </w:p>
        </w:tc>
        <w:tc>
          <w:tcPr>
            <w:tcW w:w="3263"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C77EEB">
        <w:trPr>
          <w:trHeight w:val="601"/>
        </w:trPr>
        <w:tc>
          <w:tcPr>
            <w:tcW w:w="434"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79"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42"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7D6359" w:rsidRPr="006F470A" w:rsidRDefault="007D6359" w:rsidP="00A75DC0">
            <w:pPr>
              <w:rPr>
                <w:rFonts w:asciiTheme="minorHAnsi" w:hAnsiTheme="minorHAnsi" w:cstheme="minorHAnsi"/>
                <w:sz w:val="22"/>
                <w:szCs w:val="22"/>
              </w:rPr>
            </w:pPr>
            <w:r>
              <w:rPr>
                <w:rFonts w:asciiTheme="minorHAnsi" w:hAnsiTheme="minorHAnsi" w:cstheme="minorHAnsi"/>
                <w:sz w:val="22"/>
                <w:szCs w:val="22"/>
              </w:rPr>
              <w:t>21/04/2017</w:t>
            </w:r>
          </w:p>
        </w:tc>
        <w:tc>
          <w:tcPr>
            <w:tcW w:w="1121"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7D6359" w:rsidRPr="006F470A" w:rsidRDefault="007D6359" w:rsidP="00A75DC0">
            <w:pPr>
              <w:jc w:val="center"/>
              <w:rPr>
                <w:rFonts w:asciiTheme="minorHAnsi" w:hAnsiTheme="minorHAnsi" w:cstheme="minorHAnsi"/>
                <w:sz w:val="22"/>
                <w:szCs w:val="22"/>
              </w:rPr>
            </w:pPr>
            <w:r>
              <w:rPr>
                <w:rFonts w:asciiTheme="minorHAnsi" w:hAnsiTheme="minorHAnsi" w:cstheme="minorHAnsi"/>
                <w:sz w:val="22"/>
                <w:szCs w:val="22"/>
              </w:rPr>
              <w:t>11:30</w:t>
            </w:r>
          </w:p>
        </w:tc>
        <w:tc>
          <w:tcPr>
            <w:tcW w:w="3263" w:type="dxa"/>
            <w:vAlign w:val="center"/>
          </w:tcPr>
          <w:p w:rsidR="00C77EEB" w:rsidRPr="00C77EEB" w:rsidRDefault="00C77EEB" w:rsidP="00C77EEB">
            <w:pPr>
              <w:jc w:val="both"/>
              <w:rPr>
                <w:rFonts w:asciiTheme="minorHAnsi" w:hAnsiTheme="minorHAnsi"/>
                <w:color w:val="000000" w:themeColor="text1"/>
                <w:sz w:val="18"/>
                <w:szCs w:val="18"/>
                <w:lang w:val="es-BO"/>
              </w:rPr>
            </w:pPr>
            <w:r w:rsidRPr="00C77EEB">
              <w:rPr>
                <w:rFonts w:asciiTheme="minorHAnsi" w:hAnsiTheme="minorHAnsi"/>
                <w:color w:val="000000" w:themeColor="text1"/>
                <w:sz w:val="18"/>
                <w:szCs w:val="18"/>
              </w:rPr>
              <w:t xml:space="preserve">Campo Ferial FEXPOCRUZ Salón </w:t>
            </w:r>
            <w:proofErr w:type="spellStart"/>
            <w:r w:rsidRPr="00C77EEB">
              <w:rPr>
                <w:rFonts w:asciiTheme="minorHAnsi" w:hAnsiTheme="minorHAnsi"/>
                <w:color w:val="000000" w:themeColor="text1"/>
                <w:sz w:val="18"/>
                <w:szCs w:val="18"/>
              </w:rPr>
              <w:t>Guarayos</w:t>
            </w:r>
            <w:proofErr w:type="spellEnd"/>
            <w:r w:rsidRPr="00C77EEB">
              <w:rPr>
                <w:rFonts w:asciiTheme="minorHAnsi" w:hAnsiTheme="minorHAnsi"/>
                <w:color w:val="000000" w:themeColor="text1"/>
                <w:sz w:val="18"/>
                <w:szCs w:val="18"/>
              </w:rPr>
              <w:t xml:space="preserve"> STAND YPFB CASA MATRIZ (Mesa N°</w:t>
            </w:r>
            <w:r w:rsidR="007D6359">
              <w:rPr>
                <w:rFonts w:asciiTheme="minorHAnsi" w:hAnsiTheme="minorHAnsi"/>
                <w:color w:val="000000" w:themeColor="text1"/>
                <w:sz w:val="18"/>
                <w:szCs w:val="18"/>
              </w:rPr>
              <w:t xml:space="preserve"> 8</w:t>
            </w:r>
            <w:r w:rsidRPr="00C77EEB">
              <w:rPr>
                <w:rFonts w:asciiTheme="minorHAnsi" w:hAnsiTheme="minorHAnsi"/>
                <w:color w:val="000000" w:themeColor="text1"/>
                <w:sz w:val="18"/>
                <w:szCs w:val="18"/>
              </w:rPr>
              <w:t>), Av. Roca y Coronado s/n.</w:t>
            </w:r>
          </w:p>
          <w:p w:rsidR="00C77EEB" w:rsidRPr="00C77EEB" w:rsidRDefault="00C77EEB" w:rsidP="00C77EEB">
            <w:pPr>
              <w:jc w:val="both"/>
              <w:rPr>
                <w:rFonts w:asciiTheme="minorHAnsi" w:hAnsiTheme="minorHAnsi" w:cstheme="minorHAnsi"/>
                <w:b/>
                <w:color w:val="000000" w:themeColor="text1"/>
                <w:sz w:val="18"/>
                <w:szCs w:val="18"/>
              </w:rPr>
            </w:pPr>
            <w:r w:rsidRPr="00C77EEB">
              <w:rPr>
                <w:rFonts w:asciiTheme="minorHAnsi" w:hAnsiTheme="minorHAnsi"/>
                <w:color w:val="000000" w:themeColor="text1"/>
                <w:sz w:val="18"/>
                <w:szCs w:val="18"/>
              </w:rPr>
              <w:t>Santa Cruz –Bolivia</w:t>
            </w:r>
            <w:r w:rsidRPr="00C77EEB">
              <w:rPr>
                <w:rFonts w:asciiTheme="minorHAnsi" w:hAnsiTheme="minorHAnsi" w:cstheme="minorHAnsi"/>
                <w:b/>
                <w:color w:val="000000" w:themeColor="text1"/>
                <w:sz w:val="18"/>
                <w:szCs w:val="18"/>
              </w:rPr>
              <w:t xml:space="preserve"> </w:t>
            </w:r>
          </w:p>
          <w:p w:rsidR="005B5A07" w:rsidRPr="00C77EEB" w:rsidRDefault="005B5A07" w:rsidP="00C77EEB">
            <w:pPr>
              <w:jc w:val="both"/>
              <w:rPr>
                <w:rFonts w:asciiTheme="minorHAnsi" w:hAnsiTheme="minorHAnsi" w:cstheme="minorHAnsi"/>
                <w:color w:val="FF0000"/>
                <w:sz w:val="18"/>
                <w:szCs w:val="18"/>
                <w:lang w:val="es-BO"/>
              </w:rPr>
            </w:pPr>
            <w:r w:rsidRPr="00C77EEB">
              <w:rPr>
                <w:rFonts w:asciiTheme="minorHAnsi" w:hAnsiTheme="minorHAnsi" w:cstheme="minorHAnsi"/>
                <w:b/>
                <w:color w:val="000000" w:themeColor="text1"/>
                <w:sz w:val="18"/>
                <w:szCs w:val="18"/>
              </w:rPr>
              <w:t>Responsable:</w:t>
            </w:r>
            <w:r w:rsidRPr="00C77EEB">
              <w:rPr>
                <w:rFonts w:asciiTheme="minorHAnsi" w:hAnsiTheme="minorHAnsi" w:cstheme="minorHAnsi"/>
                <w:color w:val="000000" w:themeColor="text1"/>
                <w:sz w:val="18"/>
                <w:szCs w:val="18"/>
              </w:rPr>
              <w:t xml:space="preserve"> </w:t>
            </w:r>
            <w:r w:rsidR="00381164">
              <w:rPr>
                <w:rFonts w:asciiTheme="minorHAnsi" w:hAnsiTheme="minorHAnsi" w:cstheme="minorHAnsi"/>
                <w:color w:val="000000" w:themeColor="text1"/>
                <w:sz w:val="18"/>
                <w:szCs w:val="18"/>
              </w:rPr>
              <w:t xml:space="preserve">Lic. </w:t>
            </w:r>
            <w:r w:rsidR="00C77EEB" w:rsidRPr="00C77EEB">
              <w:rPr>
                <w:rFonts w:asciiTheme="minorHAnsi" w:hAnsiTheme="minorHAnsi" w:cstheme="minorHAnsi"/>
                <w:color w:val="000000" w:themeColor="text1"/>
                <w:sz w:val="18"/>
                <w:szCs w:val="18"/>
              </w:rPr>
              <w:t>Keivy Lourdes Arteaga Centellas</w:t>
            </w:r>
          </w:p>
        </w:tc>
      </w:tr>
      <w:tr w:rsidR="005B5A07" w:rsidRPr="006F470A" w:rsidTr="00C77EEB">
        <w:trPr>
          <w:trHeight w:val="246"/>
        </w:trPr>
        <w:tc>
          <w:tcPr>
            <w:tcW w:w="434" w:type="dxa"/>
            <w:vAlign w:val="center"/>
          </w:tcPr>
          <w:p w:rsidR="005B5A07" w:rsidRPr="006F470A" w:rsidRDefault="005B5A07" w:rsidP="005B5A07">
            <w:pPr>
              <w:jc w:val="center"/>
              <w:rPr>
                <w:rFonts w:asciiTheme="minorHAnsi" w:hAnsiTheme="minorHAnsi" w:cstheme="minorHAnsi"/>
                <w:sz w:val="22"/>
                <w:szCs w:val="22"/>
              </w:rPr>
            </w:pPr>
          </w:p>
        </w:tc>
        <w:tc>
          <w:tcPr>
            <w:tcW w:w="2979"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242"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121" w:type="dxa"/>
            <w:gridSpan w:val="2"/>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6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C77EEB">
        <w:trPr>
          <w:trHeight w:val="246"/>
        </w:trPr>
        <w:tc>
          <w:tcPr>
            <w:tcW w:w="434"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79"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63" w:type="dxa"/>
            <w:gridSpan w:val="3"/>
            <w:vAlign w:val="center"/>
          </w:tcPr>
          <w:p w:rsidR="005B5A07" w:rsidRPr="006F470A" w:rsidRDefault="005B5A07" w:rsidP="007D6359">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7D6359">
              <w:rPr>
                <w:rFonts w:asciiTheme="minorHAnsi" w:hAnsiTheme="minorHAnsi" w:cstheme="minorHAnsi"/>
                <w:sz w:val="22"/>
                <w:szCs w:val="22"/>
              </w:rPr>
              <w:t>20/07/2017</w:t>
            </w:r>
          </w:p>
        </w:tc>
        <w:tc>
          <w:tcPr>
            <w:tcW w:w="326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C77EEB">
        <w:trPr>
          <w:trHeight w:val="246"/>
        </w:trPr>
        <w:tc>
          <w:tcPr>
            <w:tcW w:w="434" w:type="dxa"/>
            <w:vAlign w:val="center"/>
          </w:tcPr>
          <w:p w:rsidR="005B5A07" w:rsidRPr="006F470A" w:rsidRDefault="005B5A07" w:rsidP="005B5A07">
            <w:pPr>
              <w:jc w:val="center"/>
              <w:rPr>
                <w:rFonts w:asciiTheme="minorHAnsi" w:hAnsiTheme="minorHAnsi" w:cstheme="minorHAnsi"/>
                <w:sz w:val="22"/>
                <w:szCs w:val="22"/>
              </w:rPr>
            </w:pPr>
          </w:p>
        </w:tc>
        <w:tc>
          <w:tcPr>
            <w:tcW w:w="2979" w:type="dxa"/>
            <w:vAlign w:val="center"/>
          </w:tcPr>
          <w:p w:rsidR="005B5A07" w:rsidRPr="006F470A" w:rsidRDefault="005B5A07" w:rsidP="005B5A07">
            <w:pPr>
              <w:rPr>
                <w:rFonts w:asciiTheme="minorHAnsi" w:hAnsiTheme="minorHAnsi" w:cstheme="minorHAnsi"/>
                <w:sz w:val="22"/>
                <w:szCs w:val="22"/>
              </w:rPr>
            </w:pPr>
          </w:p>
        </w:tc>
        <w:tc>
          <w:tcPr>
            <w:tcW w:w="2363" w:type="dxa"/>
            <w:gridSpan w:val="3"/>
            <w:vAlign w:val="center"/>
          </w:tcPr>
          <w:p w:rsidR="005B5A07" w:rsidRPr="006F470A" w:rsidRDefault="005B5A07" w:rsidP="005B5A07">
            <w:pPr>
              <w:jc w:val="center"/>
              <w:rPr>
                <w:rFonts w:asciiTheme="minorHAnsi" w:hAnsiTheme="minorHAnsi" w:cstheme="minorHAnsi"/>
                <w:sz w:val="22"/>
                <w:szCs w:val="22"/>
              </w:rPr>
            </w:pPr>
          </w:p>
        </w:tc>
        <w:tc>
          <w:tcPr>
            <w:tcW w:w="326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C77EEB">
        <w:trPr>
          <w:trHeight w:val="295"/>
        </w:trPr>
        <w:tc>
          <w:tcPr>
            <w:tcW w:w="434"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79"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26" w:type="dxa"/>
            <w:gridSpan w:val="4"/>
            <w:vAlign w:val="center"/>
          </w:tcPr>
          <w:p w:rsidR="005B5A07" w:rsidRPr="006F470A" w:rsidRDefault="005B5A07" w:rsidP="007D6359">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7D6359">
              <w:rPr>
                <w:rFonts w:asciiTheme="minorHAnsi" w:hAnsiTheme="minorHAnsi" w:cstheme="minorHAnsi"/>
                <w:sz w:val="22"/>
                <w:szCs w:val="22"/>
              </w:rPr>
              <w:t>19/08/2017</w:t>
            </w:r>
          </w:p>
        </w:tc>
      </w:tr>
      <w:tr w:rsidR="005B5A07" w:rsidRPr="006F470A" w:rsidTr="00C77EEB">
        <w:trPr>
          <w:trHeight w:val="295"/>
        </w:trPr>
        <w:tc>
          <w:tcPr>
            <w:tcW w:w="434" w:type="dxa"/>
            <w:vAlign w:val="center"/>
          </w:tcPr>
          <w:p w:rsidR="005B5A07" w:rsidRPr="006F470A" w:rsidRDefault="005B5A07" w:rsidP="005B5A07">
            <w:pPr>
              <w:jc w:val="center"/>
              <w:rPr>
                <w:rFonts w:asciiTheme="minorHAnsi" w:hAnsiTheme="minorHAnsi" w:cstheme="minorHAnsi"/>
                <w:sz w:val="22"/>
                <w:szCs w:val="22"/>
              </w:rPr>
            </w:pPr>
          </w:p>
        </w:tc>
        <w:tc>
          <w:tcPr>
            <w:tcW w:w="2979" w:type="dxa"/>
            <w:vAlign w:val="center"/>
          </w:tcPr>
          <w:p w:rsidR="005B5A07" w:rsidRPr="006F470A" w:rsidRDefault="005B5A07" w:rsidP="005B5A07">
            <w:pPr>
              <w:rPr>
                <w:rFonts w:asciiTheme="minorHAnsi" w:hAnsiTheme="minorHAnsi" w:cstheme="minorHAnsi"/>
                <w:sz w:val="22"/>
                <w:szCs w:val="22"/>
              </w:rPr>
            </w:pPr>
          </w:p>
        </w:tc>
        <w:tc>
          <w:tcPr>
            <w:tcW w:w="5626"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CA5D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CA5D07" w:rsidRDefault="00CA5D07" w:rsidP="00CA5D07">
            <w:pPr>
              <w:rPr>
                <w:rFonts w:asciiTheme="minorHAnsi" w:hAnsiTheme="minorHAnsi" w:cstheme="minorHAnsi"/>
                <w:color w:val="000000"/>
                <w:lang w:val="es-BO" w:eastAsia="es-BO"/>
              </w:rPr>
            </w:pPr>
            <w:r w:rsidRPr="00CA5D07">
              <w:rPr>
                <w:rFonts w:asciiTheme="minorHAnsi" w:hAnsiTheme="minorHAnsi" w:cstheme="minorHAnsi"/>
                <w:color w:val="000000"/>
                <w:lang w:val="es-BO" w:eastAsia="es-BO"/>
              </w:rPr>
              <w:t>PORTACAMP DESMONTABLE TIPO OFICINA CON EQUIPAMIENTO</w:t>
            </w:r>
          </w:p>
        </w:tc>
        <w:tc>
          <w:tcPr>
            <w:tcW w:w="1190" w:type="dxa"/>
            <w:tcBorders>
              <w:top w:val="nil"/>
              <w:left w:val="nil"/>
              <w:bottom w:val="single" w:sz="8" w:space="0" w:color="auto"/>
              <w:right w:val="single" w:sz="4" w:space="0" w:color="auto"/>
            </w:tcBorders>
            <w:shd w:val="clear" w:color="auto" w:fill="auto"/>
            <w:noWrap/>
            <w:vAlign w:val="center"/>
          </w:tcPr>
          <w:p w:rsidR="002E3633" w:rsidRPr="006F470A" w:rsidRDefault="00CA5D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CA5D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2E3633"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88.500,00</w:t>
            </w:r>
          </w:p>
        </w:tc>
        <w:tc>
          <w:tcPr>
            <w:tcW w:w="1772" w:type="dxa"/>
            <w:tcBorders>
              <w:top w:val="nil"/>
              <w:left w:val="nil"/>
              <w:bottom w:val="single" w:sz="8" w:space="0" w:color="auto"/>
              <w:right w:val="single" w:sz="8" w:space="0" w:color="auto"/>
            </w:tcBorders>
            <w:shd w:val="clear" w:color="auto" w:fill="auto"/>
            <w:noWrap/>
            <w:vAlign w:val="center"/>
          </w:tcPr>
          <w:p w:rsidR="002E3633" w:rsidRPr="00BC1250" w:rsidRDefault="00CA5D07" w:rsidP="00B37050">
            <w:pPr>
              <w:jc w:val="right"/>
              <w:rPr>
                <w:rFonts w:asciiTheme="minorHAnsi" w:hAnsiTheme="minorHAnsi" w:cstheme="minorHAnsi"/>
                <w:color w:val="000000"/>
                <w:lang w:val="es-BO" w:eastAsia="es-BO"/>
              </w:rPr>
            </w:pPr>
            <w:r w:rsidRPr="00BC1250">
              <w:rPr>
                <w:rFonts w:asciiTheme="minorHAnsi" w:hAnsiTheme="minorHAnsi" w:cstheme="minorHAnsi"/>
                <w:color w:val="000000"/>
                <w:lang w:val="es-BO" w:eastAsia="es-BO"/>
              </w:rPr>
              <w:t>88.500,00</w:t>
            </w:r>
          </w:p>
        </w:tc>
      </w:tr>
      <w:tr w:rsidR="00CA5D07"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CA5D07" w:rsidRPr="00CA5D07" w:rsidRDefault="00ED26CC" w:rsidP="00CC0EC9">
            <w:pPr>
              <w:pStyle w:val="Prrafodelista"/>
              <w:autoSpaceDE w:val="0"/>
              <w:autoSpaceDN w:val="0"/>
              <w:adjustRightInd w:val="0"/>
              <w:spacing w:after="27"/>
              <w:ind w:left="0"/>
              <w:rPr>
                <w:rFonts w:asciiTheme="minorHAnsi" w:hAnsiTheme="minorHAnsi" w:cstheme="minorHAnsi"/>
                <w:color w:val="000000"/>
                <w:lang w:val="es-BO" w:eastAsia="es-BO"/>
              </w:rPr>
            </w:pPr>
            <w:r>
              <w:rPr>
                <w:rFonts w:ascii="Verdana" w:hAnsi="Verdana" w:cs="Calibri"/>
                <w:sz w:val="18"/>
                <w:szCs w:val="18"/>
              </w:rPr>
              <w:t>A</w:t>
            </w:r>
            <w:r w:rsidRPr="00C66508">
              <w:rPr>
                <w:rFonts w:ascii="Verdana" w:hAnsi="Verdana" w:cs="Calibri"/>
                <w:sz w:val="18"/>
                <w:szCs w:val="18"/>
              </w:rPr>
              <w:t>ires acondicionados nuevos de 12.000 BTU frío – calor tipo Split</w:t>
            </w:r>
            <w:r>
              <w:rPr>
                <w:rFonts w:ascii="Verdana" w:hAnsi="Verdana" w:cs="Calibri"/>
                <w:sz w:val="18"/>
                <w:szCs w:val="18"/>
              </w:rPr>
              <w:t xml:space="preserve"> incluida la</w:t>
            </w:r>
            <w:r w:rsidRPr="00C66508">
              <w:rPr>
                <w:rFonts w:ascii="Verdana" w:hAnsi="Verdana" w:cs="Calibri"/>
                <w:sz w:val="18"/>
                <w:szCs w:val="18"/>
              </w:rPr>
              <w:t xml:space="preserve"> instalación con soportes reforzados</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3.450,00</w:t>
            </w:r>
          </w:p>
        </w:tc>
        <w:tc>
          <w:tcPr>
            <w:tcW w:w="1772" w:type="dxa"/>
            <w:tcBorders>
              <w:top w:val="nil"/>
              <w:left w:val="nil"/>
              <w:bottom w:val="single" w:sz="8" w:space="0" w:color="auto"/>
              <w:right w:val="single" w:sz="8" w:space="0" w:color="auto"/>
            </w:tcBorders>
            <w:shd w:val="clear" w:color="auto" w:fill="auto"/>
            <w:noWrap/>
            <w:vAlign w:val="center"/>
          </w:tcPr>
          <w:p w:rsidR="00CA5D07" w:rsidRPr="00BC1250" w:rsidRDefault="00CA5D07" w:rsidP="00B37050">
            <w:pPr>
              <w:jc w:val="right"/>
              <w:rPr>
                <w:rFonts w:asciiTheme="minorHAnsi" w:hAnsiTheme="minorHAnsi" w:cstheme="minorHAnsi"/>
                <w:color w:val="000000"/>
                <w:lang w:val="es-BO" w:eastAsia="es-BO"/>
              </w:rPr>
            </w:pPr>
            <w:r w:rsidRPr="00BC1250">
              <w:rPr>
                <w:rFonts w:asciiTheme="minorHAnsi" w:hAnsiTheme="minorHAnsi" w:cstheme="minorHAnsi"/>
                <w:color w:val="000000"/>
                <w:lang w:val="es-BO" w:eastAsia="es-BO"/>
              </w:rPr>
              <w:t>6.900,00</w:t>
            </w: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rsidR="00CA5D07" w:rsidRPr="00CA5D07" w:rsidRDefault="00ED26CC" w:rsidP="00CA5D07">
            <w:pPr>
              <w:rPr>
                <w:rFonts w:ascii="Calibri" w:hAnsi="Calibri"/>
                <w:color w:val="000000"/>
                <w:lang w:val="es-BO" w:eastAsia="es-BO"/>
              </w:rPr>
            </w:pPr>
            <w:proofErr w:type="spellStart"/>
            <w:r w:rsidRPr="00C66508">
              <w:rPr>
                <w:rFonts w:ascii="Verdana" w:hAnsi="Verdana" w:cs="Calibri"/>
                <w:sz w:val="18"/>
                <w:szCs w:val="18"/>
              </w:rPr>
              <w:t>Credenzas</w:t>
            </w:r>
            <w:proofErr w:type="spellEnd"/>
            <w:r w:rsidRPr="00C66508">
              <w:rPr>
                <w:rFonts w:ascii="Verdana" w:hAnsi="Verdana" w:cs="Calibri"/>
                <w:sz w:val="18"/>
                <w:szCs w:val="18"/>
              </w:rPr>
              <w:t xml:space="preserve"> de 0.9x1.2m</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1.450,00</w:t>
            </w:r>
          </w:p>
        </w:tc>
        <w:tc>
          <w:tcPr>
            <w:tcW w:w="1772" w:type="dxa"/>
            <w:tcBorders>
              <w:top w:val="nil"/>
              <w:left w:val="nil"/>
              <w:bottom w:val="single" w:sz="8" w:space="0" w:color="auto"/>
              <w:right w:val="single" w:sz="8" w:space="0" w:color="auto"/>
            </w:tcBorders>
            <w:shd w:val="clear" w:color="auto" w:fill="auto"/>
            <w:noWrap/>
            <w:vAlign w:val="center"/>
          </w:tcPr>
          <w:p w:rsidR="008A48E2" w:rsidRPr="00BC1250" w:rsidRDefault="008A48E2" w:rsidP="00CA5D07">
            <w:pPr>
              <w:jc w:val="right"/>
              <w:rPr>
                <w:rFonts w:ascii="Calibri" w:hAnsi="Calibri"/>
                <w:color w:val="000000"/>
              </w:rPr>
            </w:pPr>
          </w:p>
          <w:p w:rsidR="00CA5D07" w:rsidRPr="00BC1250" w:rsidRDefault="00CA5D07" w:rsidP="00CA5D07">
            <w:pPr>
              <w:jc w:val="right"/>
              <w:rPr>
                <w:rFonts w:ascii="Calibri" w:hAnsi="Calibri"/>
                <w:color w:val="000000"/>
                <w:lang w:val="es-BO" w:eastAsia="es-BO"/>
              </w:rPr>
            </w:pPr>
            <w:r w:rsidRPr="00BC1250">
              <w:rPr>
                <w:rFonts w:ascii="Calibri" w:hAnsi="Calibri"/>
                <w:color w:val="000000"/>
              </w:rPr>
              <w:t>2.900,00</w:t>
            </w:r>
          </w:p>
          <w:p w:rsidR="00CA5D07" w:rsidRPr="00BC1250" w:rsidRDefault="00CA5D07" w:rsidP="00CA5D07">
            <w:pPr>
              <w:jc w:val="right"/>
              <w:rPr>
                <w:rFonts w:asciiTheme="minorHAnsi" w:hAnsiTheme="minorHAnsi" w:cstheme="minorHAnsi"/>
                <w:color w:val="000000"/>
                <w:lang w:val="es-BO" w:eastAsia="es-BO"/>
              </w:rPr>
            </w:pP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A5D07" w:rsidP="00ED26CC">
            <w:pPr>
              <w:rPr>
                <w:rFonts w:ascii="Calibri" w:hAnsi="Calibri"/>
                <w:color w:val="000000"/>
              </w:rPr>
            </w:pPr>
            <w:r w:rsidRPr="00CA5D07">
              <w:rPr>
                <w:rFonts w:ascii="Calibri" w:hAnsi="Calibri"/>
                <w:color w:val="000000"/>
              </w:rPr>
              <w:t xml:space="preserve">Detectores de humo </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450,00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lang w:val="es-BO" w:eastAsia="es-BO"/>
              </w:rPr>
            </w:pPr>
            <w:r w:rsidRPr="00BC1250">
              <w:rPr>
                <w:rFonts w:ascii="Calibri" w:hAnsi="Calibri"/>
                <w:color w:val="000000"/>
              </w:rPr>
              <w:t>900,00</w:t>
            </w: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ED26CC" w:rsidP="00CA5D07">
            <w:pPr>
              <w:rPr>
                <w:rFonts w:ascii="Calibri" w:hAnsi="Calibri"/>
                <w:color w:val="000000"/>
              </w:rPr>
            </w:pPr>
            <w:r w:rsidRPr="00C66508">
              <w:rPr>
                <w:rFonts w:ascii="Verdana" w:hAnsi="Verdana" w:cs="Calibri"/>
                <w:sz w:val="18"/>
                <w:szCs w:val="18"/>
              </w:rPr>
              <w:t>Escritorios rectos de 1.2x0.6m (3 Cajones) (tolerancia +/- 5%)</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1.900,00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5.700,00</w:t>
            </w: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A5D07" w:rsidP="00CA5D07">
            <w:pPr>
              <w:rPr>
                <w:rFonts w:ascii="Calibri" w:hAnsi="Calibri"/>
                <w:color w:val="000000"/>
              </w:rPr>
            </w:pPr>
            <w:r w:rsidRPr="00CA5D07">
              <w:rPr>
                <w:rFonts w:ascii="Calibri" w:hAnsi="Calibri"/>
                <w:color w:val="000000"/>
              </w:rPr>
              <w:t>Escritorio en L 1.4x0.6m</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2.600,00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2.600,00</w:t>
            </w: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A5D07" w:rsidP="00CA5D07">
            <w:pPr>
              <w:rPr>
                <w:rFonts w:ascii="Calibri" w:hAnsi="Calibri"/>
                <w:color w:val="000000"/>
              </w:rPr>
            </w:pPr>
            <w:r w:rsidRPr="00CA5D07">
              <w:rPr>
                <w:rFonts w:ascii="Calibri" w:hAnsi="Calibri"/>
                <w:color w:val="000000"/>
              </w:rPr>
              <w:t>Extintores ABC 8Kg</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1.450,00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2.900,00</w:t>
            </w: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A5D07" w:rsidP="00CA5D07">
            <w:pPr>
              <w:rPr>
                <w:rFonts w:ascii="Calibri" w:hAnsi="Calibri"/>
                <w:color w:val="000000"/>
              </w:rPr>
            </w:pPr>
            <w:proofErr w:type="spellStart"/>
            <w:r w:rsidRPr="00CA5D07">
              <w:rPr>
                <w:rFonts w:ascii="Calibri" w:hAnsi="Calibri"/>
                <w:color w:val="000000"/>
              </w:rPr>
              <w:t>Frigobar</w:t>
            </w:r>
            <w:proofErr w:type="spellEnd"/>
            <w:r w:rsidRPr="00CA5D07">
              <w:rPr>
                <w:rFonts w:ascii="Calibri" w:hAnsi="Calibri"/>
                <w:color w:val="000000"/>
              </w:rPr>
              <w:t xml:space="preserve"> 150 </w:t>
            </w:r>
            <w:proofErr w:type="spellStart"/>
            <w:r w:rsidRPr="00CA5D07">
              <w:rPr>
                <w:rFonts w:ascii="Calibri" w:hAnsi="Calibri"/>
                <w:color w:val="000000"/>
              </w:rPr>
              <w:t>Lts</w:t>
            </w:r>
            <w:proofErr w:type="spellEnd"/>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1.900,00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1.900,00</w:t>
            </w:r>
          </w:p>
        </w:tc>
      </w:tr>
      <w:tr w:rsidR="00CA5D07" w:rsidRPr="006F470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A5D07" w:rsidP="00CA5D07">
            <w:pPr>
              <w:rPr>
                <w:rFonts w:ascii="Calibri" w:hAnsi="Calibri"/>
                <w:color w:val="000000"/>
              </w:rPr>
            </w:pPr>
            <w:r w:rsidRPr="00CA5D07">
              <w:rPr>
                <w:rFonts w:ascii="Calibri" w:hAnsi="Calibri"/>
                <w:color w:val="000000"/>
              </w:rPr>
              <w:t>Pizarra acrílica 1.25x1m</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900,00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900,00</w:t>
            </w:r>
          </w:p>
        </w:tc>
      </w:tr>
      <w:tr w:rsidR="00CA5D07" w:rsidRPr="00F21DBA"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5750E" w:rsidP="00CA5D07">
            <w:pPr>
              <w:rPr>
                <w:rFonts w:ascii="Calibri" w:hAnsi="Calibri"/>
                <w:color w:val="000000"/>
              </w:rPr>
            </w:pPr>
            <w:r w:rsidRPr="00C66508">
              <w:rPr>
                <w:rFonts w:ascii="Verdana" w:hAnsi="Verdana"/>
                <w:sz w:val="18"/>
                <w:szCs w:val="18"/>
              </w:rPr>
              <w:t xml:space="preserve">Sillas giratorias </w:t>
            </w:r>
            <w:proofErr w:type="spellStart"/>
            <w:r w:rsidRPr="00C66508">
              <w:rPr>
                <w:rFonts w:ascii="Verdana" w:hAnsi="Verdana"/>
                <w:sz w:val="18"/>
                <w:szCs w:val="18"/>
              </w:rPr>
              <w:t>semi</w:t>
            </w:r>
            <w:proofErr w:type="spellEnd"/>
            <w:r w:rsidRPr="00C66508">
              <w:rPr>
                <w:rFonts w:ascii="Verdana" w:hAnsi="Verdana"/>
                <w:sz w:val="18"/>
                <w:szCs w:val="18"/>
              </w:rPr>
              <w:t>-ejecutivas con apoya</w:t>
            </w:r>
            <w:r>
              <w:rPr>
                <w:rFonts w:ascii="Verdana" w:hAnsi="Verdana"/>
                <w:sz w:val="18"/>
                <w:szCs w:val="18"/>
              </w:rPr>
              <w:t xml:space="preserve"> </w:t>
            </w:r>
            <w:r w:rsidRPr="00C66508">
              <w:rPr>
                <w:rFonts w:ascii="Verdana" w:hAnsi="Verdana"/>
                <w:sz w:val="18"/>
                <w:szCs w:val="18"/>
              </w:rPr>
              <w:t>brazos regulables</w:t>
            </w:r>
          </w:p>
        </w:tc>
        <w:tc>
          <w:tcPr>
            <w:tcW w:w="1190" w:type="dxa"/>
            <w:tcBorders>
              <w:top w:val="nil"/>
              <w:left w:val="nil"/>
              <w:bottom w:val="single" w:sz="8" w:space="0" w:color="auto"/>
              <w:right w:val="single" w:sz="4" w:space="0" w:color="auto"/>
            </w:tcBorders>
            <w:shd w:val="clear" w:color="auto" w:fill="auto"/>
            <w:noWrap/>
            <w:vAlign w:val="center"/>
          </w:tcPr>
          <w:p w:rsidR="00CA5D07"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950,00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3.800,00</w:t>
            </w:r>
          </w:p>
        </w:tc>
      </w:tr>
      <w:tr w:rsidR="00CA5D07" w:rsidRPr="007B21E8" w:rsidTr="00A606C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122" w:type="dxa"/>
            <w:tcBorders>
              <w:top w:val="nil"/>
              <w:left w:val="single" w:sz="4" w:space="0" w:color="auto"/>
              <w:bottom w:val="single" w:sz="4" w:space="0" w:color="auto"/>
              <w:right w:val="single" w:sz="4" w:space="0" w:color="auto"/>
            </w:tcBorders>
            <w:shd w:val="clear" w:color="auto" w:fill="auto"/>
            <w:vAlign w:val="center"/>
          </w:tcPr>
          <w:p w:rsidR="00CA5D07" w:rsidRPr="00CA5D07" w:rsidRDefault="00CA5D07" w:rsidP="00CA5D07">
            <w:pPr>
              <w:rPr>
                <w:rFonts w:ascii="Calibri" w:hAnsi="Calibri"/>
                <w:color w:val="000000"/>
              </w:rPr>
            </w:pPr>
            <w:r w:rsidRPr="00CA5D07">
              <w:rPr>
                <w:rFonts w:ascii="Calibri" w:hAnsi="Calibri"/>
                <w:color w:val="000000"/>
              </w:rPr>
              <w:t>Caballetes metálicos con altura de 40 cm para soportes o base de contenedor</w:t>
            </w:r>
          </w:p>
        </w:tc>
        <w:tc>
          <w:tcPr>
            <w:tcW w:w="1190" w:type="dxa"/>
            <w:tcBorders>
              <w:top w:val="nil"/>
              <w:left w:val="nil"/>
              <w:bottom w:val="single" w:sz="8" w:space="0" w:color="auto"/>
              <w:right w:val="single" w:sz="4" w:space="0" w:color="auto"/>
            </w:tcBorders>
            <w:shd w:val="clear" w:color="auto" w:fill="auto"/>
            <w:noWrap/>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rsidR="00CA5D07" w:rsidRPr="006F470A" w:rsidRDefault="00CA5D07" w:rsidP="00CA5D0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rsidR="00CA5D07" w:rsidRPr="006F470A" w:rsidRDefault="00CA5D07" w:rsidP="00CA5D0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3.150,00</w:t>
            </w:r>
          </w:p>
        </w:tc>
        <w:tc>
          <w:tcPr>
            <w:tcW w:w="1772" w:type="dxa"/>
            <w:tcBorders>
              <w:top w:val="nil"/>
              <w:left w:val="single" w:sz="4" w:space="0" w:color="auto"/>
              <w:bottom w:val="single" w:sz="4" w:space="0" w:color="auto"/>
              <w:right w:val="single" w:sz="4" w:space="0" w:color="auto"/>
            </w:tcBorders>
            <w:shd w:val="clear" w:color="auto" w:fill="auto"/>
            <w:noWrap/>
            <w:vAlign w:val="center"/>
          </w:tcPr>
          <w:p w:rsidR="00CA5D07" w:rsidRPr="00BC1250" w:rsidRDefault="00CA5D07" w:rsidP="00CA5D07">
            <w:pPr>
              <w:jc w:val="right"/>
              <w:rPr>
                <w:rFonts w:ascii="Calibri" w:hAnsi="Calibri"/>
                <w:color w:val="000000"/>
              </w:rPr>
            </w:pPr>
            <w:r w:rsidRPr="00BC1250">
              <w:rPr>
                <w:rFonts w:ascii="Calibri" w:hAnsi="Calibri"/>
                <w:color w:val="000000"/>
              </w:rPr>
              <w:t>6.300,00</w:t>
            </w:r>
          </w:p>
        </w:tc>
      </w:tr>
      <w:tr w:rsidR="00CA5D07"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5D07" w:rsidRPr="006F470A" w:rsidRDefault="00CA5D07" w:rsidP="00CA5D07">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A5D07" w:rsidRPr="00BC1250" w:rsidRDefault="00CA5D07" w:rsidP="00CA5D07">
            <w:pPr>
              <w:jc w:val="right"/>
              <w:rPr>
                <w:rFonts w:asciiTheme="minorHAnsi" w:hAnsiTheme="minorHAnsi" w:cstheme="minorHAnsi"/>
                <w:color w:val="000000"/>
                <w:lang w:val="es-BO" w:eastAsia="es-BO"/>
              </w:rPr>
            </w:pPr>
            <w:r w:rsidRPr="00BC1250">
              <w:rPr>
                <w:rFonts w:asciiTheme="minorHAnsi" w:hAnsiTheme="minorHAnsi" w:cstheme="minorHAnsi"/>
                <w:color w:val="000000"/>
                <w:lang w:val="es-BO" w:eastAsia="es-BO"/>
              </w:rPr>
              <w:t>123.300,00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2E389E">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2E389E">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2E389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2E389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2E389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2E389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2E389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2E389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A6107">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9A6107">
      <w:pPr>
        <w:pStyle w:val="Sinespaciado4"/>
        <w:numPr>
          <w:ilvl w:val="0"/>
          <w:numId w:val="33"/>
        </w:numPr>
        <w:ind w:left="851"/>
        <w:jc w:val="both"/>
      </w:pPr>
      <w:r w:rsidRPr="006F470A">
        <w:t>Que tengan sentencia ejecutoriada, con impedimento para ejercer el comercio.</w:t>
      </w:r>
    </w:p>
    <w:p w:rsidR="006A773C" w:rsidRPr="006F470A" w:rsidRDefault="006A773C" w:rsidP="009A6107">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A6107">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9A6107">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A6107">
      <w:pPr>
        <w:pStyle w:val="Sinespaciado4"/>
        <w:numPr>
          <w:ilvl w:val="0"/>
          <w:numId w:val="33"/>
        </w:numPr>
        <w:ind w:left="851"/>
        <w:jc w:val="both"/>
      </w:pPr>
      <w:r w:rsidRPr="006F470A">
        <w:t>Que hubiesen declarado su disolución o quiebra.</w:t>
      </w:r>
    </w:p>
    <w:p w:rsidR="006A773C" w:rsidRPr="006F470A" w:rsidRDefault="006A773C" w:rsidP="009A6107">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9A6107">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A6107">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A6107">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A6107">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w:t>
      </w:r>
      <w:r w:rsidR="0065304C" w:rsidRPr="006F470A">
        <w:rPr>
          <w:rFonts w:asciiTheme="minorHAnsi" w:hAnsiTheme="minorHAnsi" w:cstheme="minorHAnsi"/>
          <w:sz w:val="22"/>
          <w:szCs w:val="22"/>
        </w:rPr>
        <w:lastRenderedPageBreak/>
        <w:t>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E389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E389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2E389E">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2E389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2E389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2E389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2E389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lastRenderedPageBreak/>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2E389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2E389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2E389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w:t>
      </w:r>
      <w:r w:rsidRPr="006F470A">
        <w:rPr>
          <w:rFonts w:asciiTheme="minorHAnsi" w:hAnsiTheme="minorHAnsi" w:cstheme="minorHAnsi"/>
          <w:color w:val="000000"/>
          <w:sz w:val="22"/>
          <w:szCs w:val="22"/>
        </w:rPr>
        <w:lastRenderedPageBreak/>
        <w:t xml:space="preserve">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E389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E389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E389E">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E32C26" w:rsidRDefault="00FE7731" w:rsidP="00FE7731">
      <w:pPr>
        <w:jc w:val="both"/>
        <w:rPr>
          <w:rFonts w:asciiTheme="minorHAnsi" w:hAnsiTheme="minorHAnsi" w:cstheme="minorHAnsi"/>
          <w:color w:val="000000" w:themeColor="text1"/>
          <w:sz w:val="22"/>
          <w:szCs w:val="22"/>
        </w:rPr>
      </w:pPr>
    </w:p>
    <w:p w:rsidR="00FE7731" w:rsidRPr="00E32C26" w:rsidRDefault="00FE7731" w:rsidP="00CC1121">
      <w:pPr>
        <w:ind w:left="426"/>
        <w:jc w:val="both"/>
        <w:rPr>
          <w:rFonts w:asciiTheme="minorHAnsi" w:hAnsiTheme="minorHAnsi" w:cstheme="minorHAnsi"/>
          <w:i/>
          <w:color w:val="000000" w:themeColor="text1"/>
          <w:sz w:val="22"/>
          <w:szCs w:val="22"/>
          <w:lang w:val="es-ES_tradnl"/>
        </w:rPr>
      </w:pPr>
      <w:r w:rsidRPr="00E32C26">
        <w:rPr>
          <w:rFonts w:asciiTheme="minorHAnsi" w:hAnsiTheme="minorHAnsi" w:cstheme="minorHAnsi"/>
          <w:i/>
          <w:color w:val="000000" w:themeColor="text1"/>
          <w:sz w:val="22"/>
          <w:szCs w:val="22"/>
          <w:lang w:val="es-ES_tradnl"/>
        </w:rPr>
        <w:t xml:space="preserve"> “</w:t>
      </w:r>
      <w:r w:rsidRPr="00E32C26">
        <w:rPr>
          <w:rFonts w:asciiTheme="minorHAnsi" w:hAnsiTheme="minorHAnsi" w:cstheme="minorHAnsi"/>
          <w:b/>
          <w:i/>
          <w:color w:val="000000" w:themeColor="text1"/>
          <w:sz w:val="22"/>
          <w:szCs w:val="22"/>
          <w:lang w:val="es-ES_tradnl"/>
        </w:rPr>
        <w:t>NO APLICA</w:t>
      </w:r>
      <w:r w:rsidRPr="00E32C26">
        <w:rPr>
          <w:rFonts w:asciiTheme="minorHAnsi" w:hAnsiTheme="minorHAnsi" w:cstheme="minorHAnsi"/>
          <w:i/>
          <w:color w:val="000000" w:themeColor="text1"/>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3B0C82"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Si el proponente no pudiera participar </w:t>
      </w:r>
      <w:r w:rsidR="005E03AC" w:rsidRPr="006F470A">
        <w:rPr>
          <w:rFonts w:asciiTheme="minorHAnsi" w:hAnsiTheme="minorHAnsi" w:cstheme="minorHAnsi"/>
          <w:sz w:val="22"/>
          <w:szCs w:val="22"/>
          <w:lang w:val="es-ES_tradnl"/>
        </w:rPr>
        <w:t>de</w:t>
      </w:r>
      <w:r w:rsidRPr="006F470A">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F470A">
        <w:rPr>
          <w:rFonts w:asciiTheme="minorHAnsi" w:hAnsiTheme="minorHAnsi" w:cstheme="minorHAnsi"/>
          <w:sz w:val="22"/>
          <w:szCs w:val="22"/>
          <w:lang w:val="es-ES_tradnl"/>
        </w:rPr>
        <w:t xml:space="preserve"> </w:t>
      </w:r>
    </w:p>
    <w:p w:rsidR="000E33F0" w:rsidRPr="006F470A" w:rsidRDefault="000E33F0" w:rsidP="00B37050">
      <w:pPr>
        <w:ind w:left="426"/>
        <w:jc w:val="both"/>
        <w:rPr>
          <w:rFonts w:asciiTheme="minorHAnsi" w:hAnsiTheme="minorHAnsi" w:cstheme="minorHAnsi"/>
          <w:sz w:val="22"/>
          <w:szCs w:val="22"/>
          <w:lang w:val="es-ES_tradnl"/>
        </w:rPr>
      </w:pP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E32C26">
        <w:rPr>
          <w:rFonts w:asciiTheme="minorHAnsi" w:hAnsiTheme="minorHAnsi" w:cstheme="minorHAnsi"/>
          <w:i/>
          <w:color w:val="000000" w:themeColor="text1"/>
          <w:sz w:val="22"/>
          <w:szCs w:val="22"/>
        </w:rPr>
        <w:t>“</w:t>
      </w:r>
      <w:r w:rsidRPr="00E32C26">
        <w:rPr>
          <w:rFonts w:asciiTheme="minorHAnsi" w:hAnsiTheme="minorHAnsi" w:cstheme="minorHAnsi"/>
          <w:b/>
          <w:i/>
          <w:color w:val="000000" w:themeColor="text1"/>
          <w:sz w:val="22"/>
          <w:szCs w:val="22"/>
        </w:rPr>
        <w:t>NO APLICA</w:t>
      </w:r>
      <w:r w:rsidR="00A72EED" w:rsidRPr="00E32C26">
        <w:rPr>
          <w:rFonts w:asciiTheme="minorHAnsi" w:hAnsiTheme="minorHAnsi" w:cstheme="minorHAnsi"/>
          <w:b/>
          <w:i/>
          <w:color w:val="000000" w:themeColor="text1"/>
          <w:sz w:val="22"/>
          <w:szCs w:val="22"/>
        </w:rPr>
        <w:t>”</w:t>
      </w:r>
      <w:r w:rsidR="00E545E7" w:rsidRPr="00E32C26">
        <w:rPr>
          <w:rFonts w:asciiTheme="minorHAnsi" w:hAnsiTheme="minorHAnsi" w:cstheme="minorHAnsi"/>
          <w:b/>
          <w:i/>
          <w:color w:val="000000" w:themeColor="text1"/>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E32C26" w:rsidRDefault="00A72EED" w:rsidP="00B37050">
      <w:pPr>
        <w:ind w:left="426"/>
        <w:jc w:val="both"/>
        <w:rPr>
          <w:rFonts w:asciiTheme="minorHAnsi" w:hAnsiTheme="minorHAnsi" w:cstheme="minorHAnsi"/>
          <w:b/>
          <w:i/>
          <w:color w:val="000000" w:themeColor="text1"/>
          <w:sz w:val="22"/>
          <w:szCs w:val="22"/>
        </w:rPr>
      </w:pPr>
      <w:r w:rsidRPr="00E32C26">
        <w:rPr>
          <w:rFonts w:asciiTheme="minorHAnsi" w:hAnsiTheme="minorHAnsi" w:cstheme="minorHAnsi"/>
          <w:i/>
          <w:color w:val="000000" w:themeColor="text1"/>
          <w:sz w:val="22"/>
          <w:szCs w:val="22"/>
        </w:rPr>
        <w:t xml:space="preserve"> “</w:t>
      </w:r>
      <w:r w:rsidR="000E33F0" w:rsidRPr="00E32C26">
        <w:rPr>
          <w:rFonts w:asciiTheme="minorHAnsi" w:hAnsiTheme="minorHAnsi" w:cstheme="minorHAnsi"/>
          <w:b/>
          <w:i/>
          <w:color w:val="000000" w:themeColor="text1"/>
          <w:sz w:val="22"/>
          <w:szCs w:val="22"/>
        </w:rPr>
        <w:t>NO APLICA</w:t>
      </w:r>
      <w:r w:rsidRPr="00E32C26">
        <w:rPr>
          <w:rFonts w:asciiTheme="minorHAnsi" w:hAnsiTheme="minorHAnsi" w:cstheme="minorHAnsi"/>
          <w:b/>
          <w:i/>
          <w:color w:val="000000" w:themeColor="text1"/>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E389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2E389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6F470A">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E74EAD" w:rsidRDefault="00E74EAD">
      <w:pPr>
        <w:rPr>
          <w:rFonts w:asciiTheme="minorHAnsi" w:hAnsiTheme="minorHAnsi" w:cstheme="minorHAnsi"/>
          <w:bCs/>
          <w:sz w:val="22"/>
          <w:szCs w:val="22"/>
          <w:lang w:eastAsia="es-BO"/>
        </w:rPr>
      </w:pPr>
      <w:r>
        <w:rPr>
          <w:rFonts w:asciiTheme="minorHAnsi" w:hAnsiTheme="minorHAnsi" w:cstheme="minorHAnsi"/>
          <w:bCs/>
          <w:sz w:val="22"/>
          <w:szCs w:val="22"/>
          <w:lang w:eastAsia="es-BO"/>
        </w:rPr>
        <w:br w:type="page"/>
      </w: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E32C26" w:rsidP="00183088">
            <w:pPr>
              <w:rPr>
                <w:rFonts w:asciiTheme="minorHAnsi" w:hAnsiTheme="minorHAnsi" w:cstheme="minorHAnsi"/>
                <w:sz w:val="22"/>
                <w:szCs w:val="22"/>
              </w:rPr>
            </w:pPr>
            <w:r w:rsidRPr="00E32C26">
              <w:rPr>
                <w:rFonts w:asciiTheme="minorHAnsi" w:hAnsiTheme="minorHAnsi" w:cstheme="minorHAnsi"/>
                <w:b/>
                <w:sz w:val="22"/>
                <w:szCs w:val="22"/>
              </w:rPr>
              <w:t>ADQUISICION PORTACAMP DESMONTABLE TIPO OFICINA PARA AREA DE CARGUIO DE PSLCVQ</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A6309F" w:rsidRDefault="00A6309F" w:rsidP="00637B97">
            <w:pPr>
              <w:jc w:val="both"/>
              <w:rPr>
                <w:rFonts w:asciiTheme="minorHAnsi" w:hAnsiTheme="minorHAnsi" w:cstheme="minorHAnsi"/>
                <w:b/>
                <w:sz w:val="22"/>
                <w:szCs w:val="22"/>
              </w:rPr>
            </w:pPr>
            <w:r w:rsidRPr="00A6309F">
              <w:rPr>
                <w:rFonts w:asciiTheme="minorHAnsi" w:hAnsiTheme="minorHAnsi" w:cstheme="minorHAnsi"/>
                <w:b/>
                <w:sz w:val="22"/>
                <w:szCs w:val="22"/>
              </w:rPr>
              <w:t>DRCO-CDL-GOP-51-17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79530D" w:rsidRDefault="0079530D">
      <w:pPr>
        <w:rPr>
          <w:rFonts w:asciiTheme="minorHAnsi" w:hAnsiTheme="minorHAnsi" w:cstheme="minorHAnsi"/>
          <w:sz w:val="22"/>
          <w:szCs w:val="22"/>
        </w:rPr>
      </w:pPr>
      <w:r>
        <w:rPr>
          <w:rFonts w:asciiTheme="minorHAnsi" w:hAnsiTheme="minorHAnsi" w:cstheme="minorHAnsi"/>
          <w:sz w:val="22"/>
          <w:szCs w:val="22"/>
        </w:rPr>
        <w:br w:type="page"/>
      </w: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2E389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2E389E">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2E389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2E389E">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2E389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2E389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2E389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2E389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2E389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E389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E389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2E389E">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2E389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2E389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94538D" w:rsidRPr="006F470A" w:rsidRDefault="0094538D" w:rsidP="00AE684A">
      <w:pPr>
        <w:ind w:left="709"/>
        <w:jc w:val="both"/>
        <w:rPr>
          <w:rFonts w:asciiTheme="minorHAnsi" w:hAnsiTheme="minorHAnsi" w:cstheme="minorHAnsi"/>
          <w:b/>
          <w:sz w:val="22"/>
          <w:szCs w:val="22"/>
        </w:rPr>
      </w:pP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2E389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2E389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2E389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2E389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2E389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833B1" w:rsidRDefault="00F833B1">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2F7FE2" w:rsidP="0059756C">
            <w:pPr>
              <w:rPr>
                <w:rFonts w:asciiTheme="minorHAnsi" w:hAnsiTheme="minorHAnsi" w:cstheme="minorHAnsi"/>
                <w:sz w:val="22"/>
                <w:szCs w:val="22"/>
              </w:rPr>
            </w:pPr>
            <w:r w:rsidRPr="00E32C26">
              <w:rPr>
                <w:rFonts w:asciiTheme="minorHAnsi" w:hAnsiTheme="minorHAnsi" w:cstheme="minorHAnsi"/>
                <w:b/>
                <w:sz w:val="22"/>
                <w:szCs w:val="22"/>
              </w:rPr>
              <w:t>ADQUISICION PORTACAMP DESMONTABLE TIPO OFICINA PARA AREA DE CARGUIO DE PSLCVQ</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A6309F" w:rsidP="0059756C">
            <w:pPr>
              <w:rPr>
                <w:rFonts w:asciiTheme="minorHAnsi" w:hAnsiTheme="minorHAnsi" w:cstheme="minorHAnsi"/>
                <w:sz w:val="22"/>
                <w:szCs w:val="22"/>
              </w:rPr>
            </w:pPr>
            <w:r w:rsidRPr="00A6309F">
              <w:rPr>
                <w:rFonts w:asciiTheme="minorHAnsi" w:hAnsiTheme="minorHAnsi" w:cstheme="minorHAnsi"/>
                <w:b/>
                <w:sz w:val="22"/>
                <w:szCs w:val="22"/>
              </w:rPr>
              <w:t>DRCO-CDL-GOP-51-17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2E389E">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E389E">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E389E">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2E389E">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2E389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2E389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2E389E">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2E389E">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2E389E">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2E389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2E389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2E389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2E389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2E389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2E389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2E389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52073B" w:rsidRDefault="003F4611" w:rsidP="002E389E">
      <w:pPr>
        <w:pStyle w:val="Prrafodelista"/>
        <w:numPr>
          <w:ilvl w:val="0"/>
          <w:numId w:val="26"/>
        </w:numPr>
        <w:ind w:left="567"/>
        <w:contextualSpacing/>
        <w:jc w:val="both"/>
        <w:rPr>
          <w:rFonts w:asciiTheme="minorHAnsi" w:hAnsiTheme="minorHAnsi" w:cstheme="minorHAnsi"/>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w:t>
      </w:r>
      <w:r w:rsidRPr="0052073B">
        <w:rPr>
          <w:rFonts w:asciiTheme="minorHAnsi" w:hAnsiTheme="minorHAnsi" w:cstheme="minorHAnsi"/>
          <w:sz w:val="22"/>
          <w:szCs w:val="22"/>
        </w:rPr>
        <w:t>declarada.</w:t>
      </w:r>
      <w:r w:rsidR="0013370D" w:rsidRPr="0052073B">
        <w:rPr>
          <w:rFonts w:asciiTheme="minorHAnsi" w:hAnsiTheme="minorHAnsi" w:cstheme="minorHAnsi"/>
          <w:sz w:val="22"/>
          <w:szCs w:val="22"/>
        </w:rPr>
        <w:t xml:space="preserve"> </w:t>
      </w:r>
      <w:r w:rsidR="000440BF" w:rsidRPr="0052073B">
        <w:rPr>
          <w:rFonts w:asciiTheme="minorHAnsi" w:hAnsiTheme="minorHAnsi" w:cstheme="minorHAnsi"/>
          <w:sz w:val="22"/>
          <w:szCs w:val="22"/>
        </w:rPr>
        <w:t>(presentar cuando el proponente hubiese solicitado la aplicación del margen de preferencia).</w:t>
      </w:r>
    </w:p>
    <w:p w:rsidR="000440BF" w:rsidRPr="0052073B" w:rsidRDefault="003F4611" w:rsidP="002E389E">
      <w:pPr>
        <w:pStyle w:val="Prrafodelista"/>
        <w:numPr>
          <w:ilvl w:val="0"/>
          <w:numId w:val="26"/>
        </w:numPr>
        <w:ind w:left="567"/>
        <w:contextualSpacing/>
        <w:jc w:val="both"/>
        <w:rPr>
          <w:rFonts w:asciiTheme="minorHAnsi" w:hAnsiTheme="minorHAnsi" w:cstheme="minorHAnsi"/>
          <w:sz w:val="22"/>
          <w:szCs w:val="22"/>
        </w:rPr>
      </w:pPr>
      <w:r w:rsidRPr="0052073B">
        <w:rPr>
          <w:rFonts w:asciiTheme="minorHAnsi" w:hAnsiTheme="minorHAnsi" w:cstheme="minorHAnsi"/>
          <w:sz w:val="22"/>
          <w:szCs w:val="22"/>
        </w:rPr>
        <w:t xml:space="preserve">Original o Fotocopia legalizada </w:t>
      </w:r>
      <w:r w:rsidR="0013370D" w:rsidRPr="0052073B">
        <w:rPr>
          <w:rFonts w:asciiTheme="minorHAnsi" w:hAnsiTheme="minorHAnsi" w:cstheme="minorHAnsi"/>
          <w:sz w:val="22"/>
          <w:szCs w:val="22"/>
        </w:rPr>
        <w:t>Certificación del Costo Bruto de Producción o Certificación de bienes producidos en el País</w:t>
      </w:r>
      <w:r w:rsidR="00AA6F0D" w:rsidRPr="0052073B">
        <w:rPr>
          <w:rFonts w:asciiTheme="minorHAnsi" w:hAnsiTheme="minorHAnsi" w:cstheme="minorHAnsi"/>
          <w:sz w:val="22"/>
          <w:szCs w:val="22"/>
        </w:rPr>
        <w:t xml:space="preserve"> emitido por PROMUEVE BOLIVIA</w:t>
      </w:r>
      <w:r w:rsidRPr="0052073B">
        <w:rPr>
          <w:rFonts w:asciiTheme="minorHAnsi" w:hAnsiTheme="minorHAnsi" w:cstheme="minorHAnsi"/>
          <w:sz w:val="22"/>
          <w:szCs w:val="22"/>
        </w:rPr>
        <w:t xml:space="preserve">, los mismos que serán devueltos una vez efectuada la </w:t>
      </w:r>
      <w:r w:rsidR="000440BF" w:rsidRPr="0052073B">
        <w:rPr>
          <w:rFonts w:asciiTheme="minorHAnsi" w:hAnsiTheme="minorHAnsi" w:cstheme="minorHAnsi"/>
          <w:sz w:val="22"/>
          <w:szCs w:val="22"/>
        </w:rPr>
        <w:t>verificación</w:t>
      </w:r>
      <w:r w:rsidRPr="0052073B">
        <w:rPr>
          <w:rFonts w:asciiTheme="minorHAnsi" w:hAnsiTheme="minorHAnsi" w:cstheme="minorHAnsi"/>
          <w:sz w:val="22"/>
          <w:szCs w:val="22"/>
        </w:rPr>
        <w:t xml:space="preserve"> con la documentación declarada</w:t>
      </w:r>
      <w:r w:rsidR="000440BF" w:rsidRPr="0052073B">
        <w:rPr>
          <w:rFonts w:asciiTheme="minorHAnsi" w:hAnsiTheme="minorHAnsi" w:cstheme="minorHAnsi"/>
          <w:sz w:val="22"/>
          <w:szCs w:val="22"/>
        </w:rPr>
        <w:t>.</w:t>
      </w:r>
      <w:r w:rsidR="0013370D" w:rsidRPr="0052073B">
        <w:rPr>
          <w:rFonts w:asciiTheme="minorHAnsi" w:hAnsiTheme="minorHAnsi" w:cstheme="minorHAnsi"/>
          <w:sz w:val="22"/>
          <w:szCs w:val="22"/>
        </w:rPr>
        <w:t xml:space="preserve"> </w:t>
      </w:r>
      <w:r w:rsidR="000440BF" w:rsidRPr="0052073B">
        <w:rPr>
          <w:rFonts w:asciiTheme="minorHAnsi" w:hAnsiTheme="minorHAnsi" w:cstheme="minorHAnsi"/>
          <w:sz w:val="22"/>
          <w:szCs w:val="22"/>
        </w:rPr>
        <w:t>(presentar cuando el proponente hubiese solicitado la aplicación del margen de preferencia).</w:t>
      </w:r>
    </w:p>
    <w:p w:rsidR="002C772A" w:rsidRPr="008E6EB0" w:rsidRDefault="002C772A" w:rsidP="002E389E">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r w:rsidR="00683D8F">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907C0" w:rsidRPr="006F470A" w:rsidTr="00A606C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nil"/>
              <w:left w:val="nil"/>
              <w:bottom w:val="single" w:sz="8" w:space="0" w:color="auto"/>
              <w:right w:val="single" w:sz="8" w:space="0" w:color="auto"/>
            </w:tcBorders>
            <w:shd w:val="clear" w:color="000000" w:fill="FFFFFF"/>
            <w:vAlign w:val="center"/>
          </w:tcPr>
          <w:p w:rsidR="006907C0" w:rsidRPr="00CC2F72" w:rsidRDefault="006907C0" w:rsidP="006907C0">
            <w:pPr>
              <w:rPr>
                <w:rFonts w:asciiTheme="minorHAnsi" w:hAnsiTheme="minorHAnsi" w:cstheme="minorHAnsi"/>
                <w:color w:val="000000"/>
                <w:sz w:val="18"/>
                <w:szCs w:val="18"/>
                <w:lang w:val="es-BO" w:eastAsia="es-BO"/>
              </w:rPr>
            </w:pPr>
            <w:r w:rsidRPr="00CC2F72">
              <w:rPr>
                <w:rFonts w:asciiTheme="minorHAnsi" w:hAnsiTheme="minorHAnsi" w:cstheme="minorHAnsi"/>
                <w:color w:val="000000"/>
                <w:sz w:val="18"/>
                <w:szCs w:val="18"/>
                <w:lang w:val="es-BO" w:eastAsia="es-BO"/>
              </w:rPr>
              <w:t>PORTACAMP DESMONTABLE TIPO OFICINA CON EQUIPAMIENTO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907C0" w:rsidRPr="006907C0" w:rsidRDefault="006907C0" w:rsidP="006907C0">
            <w:pPr>
              <w:jc w:val="center"/>
              <w:rPr>
                <w:rFonts w:asciiTheme="minorHAnsi" w:hAnsiTheme="minorHAnsi" w:cstheme="minorHAnsi"/>
                <w:sz w:val="18"/>
                <w:szCs w:val="18"/>
                <w:lang w:val="es-BO"/>
              </w:rPr>
            </w:pPr>
            <w:r w:rsidRPr="006907C0">
              <w:rPr>
                <w:rFonts w:asciiTheme="minorHAnsi" w:hAnsiTheme="minorHAnsi" w:cstheme="minorHAnsi"/>
                <w:sz w:val="18"/>
                <w:szCs w:val="18"/>
                <w:lang w:val="es-BO"/>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nil"/>
              <w:left w:val="nil"/>
              <w:bottom w:val="single" w:sz="8" w:space="0" w:color="auto"/>
              <w:right w:val="single" w:sz="8" w:space="0" w:color="auto"/>
            </w:tcBorders>
            <w:shd w:val="clear" w:color="000000" w:fill="FFFFFF"/>
            <w:vAlign w:val="center"/>
          </w:tcPr>
          <w:p w:rsidR="006907C0" w:rsidRPr="00CC2F72" w:rsidRDefault="006907C0" w:rsidP="006907C0">
            <w:pPr>
              <w:pStyle w:val="Prrafodelista"/>
              <w:autoSpaceDE w:val="0"/>
              <w:autoSpaceDN w:val="0"/>
              <w:adjustRightInd w:val="0"/>
              <w:spacing w:after="27"/>
              <w:ind w:left="0"/>
              <w:rPr>
                <w:rFonts w:asciiTheme="minorHAnsi" w:hAnsiTheme="minorHAnsi" w:cstheme="minorHAnsi"/>
                <w:color w:val="000000"/>
                <w:sz w:val="18"/>
                <w:szCs w:val="18"/>
                <w:lang w:val="es-BO" w:eastAsia="es-BO"/>
              </w:rPr>
            </w:pPr>
            <w:r w:rsidRPr="00CC2F72">
              <w:rPr>
                <w:rFonts w:asciiTheme="minorHAnsi" w:hAnsiTheme="minorHAnsi" w:cs="Calibri"/>
                <w:sz w:val="18"/>
                <w:szCs w:val="18"/>
              </w:rPr>
              <w:t>Aires acondicionados nuevos de 12.000 BTU frío – calor tipo Split incluida la instalación con soportes reforzados.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lang w:val="es-BO" w:eastAsia="es-BO"/>
              </w:rPr>
            </w:pPr>
            <w:proofErr w:type="spellStart"/>
            <w:r w:rsidRPr="00CC2F72">
              <w:rPr>
                <w:rFonts w:asciiTheme="minorHAnsi" w:hAnsiTheme="minorHAnsi" w:cs="Calibri"/>
                <w:sz w:val="18"/>
                <w:szCs w:val="18"/>
              </w:rPr>
              <w:t>Credenzas</w:t>
            </w:r>
            <w:proofErr w:type="spellEnd"/>
            <w:r w:rsidRPr="00CC2F72">
              <w:rPr>
                <w:rFonts w:asciiTheme="minorHAnsi" w:hAnsiTheme="minorHAnsi" w:cs="Calibri"/>
                <w:sz w:val="18"/>
                <w:szCs w:val="18"/>
              </w:rPr>
              <w:t xml:space="preserve"> de 0.9x1.2m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color w:val="000000"/>
                <w:sz w:val="18"/>
                <w:szCs w:val="18"/>
              </w:rPr>
              <w:t xml:space="preserve">Detectores de humo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cs="Calibri"/>
                <w:sz w:val="18"/>
                <w:szCs w:val="18"/>
              </w:rPr>
              <w:t>Escritorios rectos de 1.2x0.6m (3 Cajones) (tolerancia +/- 5%)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color w:val="000000"/>
                <w:sz w:val="18"/>
                <w:szCs w:val="18"/>
              </w:rPr>
              <w:t>Escritorio en L 1.4x0.6m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color w:val="000000"/>
                <w:sz w:val="18"/>
                <w:szCs w:val="18"/>
              </w:rPr>
              <w:t>Extintores ABC 8Kg</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proofErr w:type="spellStart"/>
            <w:r w:rsidRPr="00CC2F72">
              <w:rPr>
                <w:rFonts w:asciiTheme="minorHAnsi" w:hAnsiTheme="minorHAnsi"/>
                <w:color w:val="000000"/>
                <w:sz w:val="18"/>
                <w:szCs w:val="18"/>
              </w:rPr>
              <w:t>Frigobar</w:t>
            </w:r>
            <w:proofErr w:type="spellEnd"/>
            <w:r w:rsidRPr="00CC2F72">
              <w:rPr>
                <w:rFonts w:asciiTheme="minorHAnsi" w:hAnsiTheme="minorHAnsi"/>
                <w:color w:val="000000"/>
                <w:sz w:val="18"/>
                <w:szCs w:val="18"/>
              </w:rPr>
              <w:t xml:space="preserve"> 150 </w:t>
            </w:r>
            <w:proofErr w:type="spellStart"/>
            <w:r w:rsidRPr="00CC2F72">
              <w:rPr>
                <w:rFonts w:asciiTheme="minorHAnsi" w:hAnsiTheme="minorHAnsi"/>
                <w:color w:val="000000"/>
                <w:sz w:val="18"/>
                <w:szCs w:val="18"/>
              </w:rPr>
              <w:t>Lts</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color w:val="000000"/>
                <w:sz w:val="18"/>
                <w:szCs w:val="18"/>
              </w:rPr>
              <w:t>Pizarra acrílica 1.25x1m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sz w:val="18"/>
                <w:szCs w:val="18"/>
              </w:rPr>
              <w:t xml:space="preserve">Sillas giratorias </w:t>
            </w:r>
            <w:proofErr w:type="spellStart"/>
            <w:r w:rsidRPr="00CC2F72">
              <w:rPr>
                <w:rFonts w:asciiTheme="minorHAnsi" w:hAnsiTheme="minorHAnsi"/>
                <w:sz w:val="18"/>
                <w:szCs w:val="18"/>
              </w:rPr>
              <w:t>semi</w:t>
            </w:r>
            <w:proofErr w:type="spellEnd"/>
            <w:r w:rsidRPr="00CC2F72">
              <w:rPr>
                <w:rFonts w:asciiTheme="minorHAnsi" w:hAnsiTheme="minorHAnsi"/>
                <w:sz w:val="18"/>
                <w:szCs w:val="18"/>
              </w:rPr>
              <w:t>-ejecutivas con apoya brazos regulables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6907C0" w:rsidRPr="006F470A" w:rsidTr="00A606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907C0" w:rsidRPr="006F470A" w:rsidRDefault="006907C0" w:rsidP="006907C0">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nil"/>
              <w:left w:val="single" w:sz="4" w:space="0" w:color="auto"/>
              <w:bottom w:val="single" w:sz="4" w:space="0" w:color="auto"/>
              <w:right w:val="single" w:sz="4" w:space="0" w:color="auto"/>
            </w:tcBorders>
            <w:shd w:val="clear" w:color="auto" w:fill="auto"/>
            <w:vAlign w:val="center"/>
          </w:tcPr>
          <w:p w:rsidR="006907C0" w:rsidRPr="00CC2F72" w:rsidRDefault="006907C0" w:rsidP="006907C0">
            <w:pPr>
              <w:rPr>
                <w:rFonts w:asciiTheme="minorHAnsi" w:hAnsiTheme="minorHAnsi"/>
                <w:color w:val="000000"/>
                <w:sz w:val="18"/>
                <w:szCs w:val="18"/>
              </w:rPr>
            </w:pPr>
            <w:r w:rsidRPr="00CC2F72">
              <w:rPr>
                <w:rFonts w:asciiTheme="minorHAnsi" w:hAnsiTheme="minorHAnsi"/>
                <w:color w:val="000000"/>
                <w:sz w:val="18"/>
                <w:szCs w:val="18"/>
              </w:rPr>
              <w:t>Caballetes metálicos con altura de 40 cm para soportes o base de contenedor</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907C0" w:rsidRPr="006907C0" w:rsidRDefault="006907C0" w:rsidP="006907C0">
            <w:pPr>
              <w:jc w:val="center"/>
              <w:rPr>
                <w:rFonts w:asciiTheme="minorHAnsi" w:hAnsiTheme="minorHAnsi"/>
                <w:sz w:val="18"/>
                <w:szCs w:val="18"/>
              </w:rPr>
            </w:pPr>
            <w:r w:rsidRPr="006907C0">
              <w:rPr>
                <w:rFonts w:asciiTheme="minorHAnsi" w:hAnsiTheme="minorHAnsi"/>
                <w:sz w:val="18"/>
                <w:szCs w:val="18"/>
              </w:rPr>
              <w:t>unidad</w:t>
            </w:r>
          </w:p>
        </w:tc>
        <w:tc>
          <w:tcPr>
            <w:tcW w:w="1559" w:type="dxa"/>
            <w:tcBorders>
              <w:top w:val="nil"/>
              <w:left w:val="single" w:sz="4" w:space="0" w:color="auto"/>
              <w:bottom w:val="single" w:sz="8" w:space="0" w:color="auto"/>
              <w:right w:val="single" w:sz="8" w:space="0" w:color="auto"/>
            </w:tcBorders>
            <w:shd w:val="clear" w:color="auto" w:fill="auto"/>
            <w:vAlign w:val="center"/>
          </w:tcPr>
          <w:p w:rsidR="006907C0" w:rsidRPr="006F470A" w:rsidRDefault="006907C0" w:rsidP="006907C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907C0" w:rsidRPr="006F470A" w:rsidRDefault="006907C0" w:rsidP="006907C0">
            <w:pPr>
              <w:jc w:val="center"/>
              <w:rPr>
                <w:rFonts w:asciiTheme="minorHAnsi" w:hAnsiTheme="minorHAnsi" w:cstheme="minorHAnsi"/>
                <w:sz w:val="22"/>
                <w:szCs w:val="22"/>
                <w:lang w:val="es-BO"/>
              </w:rPr>
            </w:pPr>
          </w:p>
        </w:tc>
      </w:tr>
      <w:tr w:rsidR="00CC2F72"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C2F72" w:rsidRPr="006F470A" w:rsidRDefault="00CC2F72" w:rsidP="00CC2F72">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C2F72" w:rsidRPr="006F470A" w:rsidRDefault="00CC2F72" w:rsidP="00CC2F72">
            <w:pPr>
              <w:jc w:val="center"/>
              <w:rPr>
                <w:rFonts w:asciiTheme="minorHAnsi" w:hAnsiTheme="minorHAnsi" w:cstheme="minorHAnsi"/>
                <w:sz w:val="22"/>
                <w:szCs w:val="22"/>
                <w:lang w:val="es-BO"/>
              </w:rPr>
            </w:pPr>
          </w:p>
        </w:tc>
      </w:tr>
      <w:tr w:rsidR="00CC2F72"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C2F72" w:rsidRPr="006F470A" w:rsidRDefault="00CC2F72" w:rsidP="00CC2F72">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C2F72" w:rsidRPr="006F470A" w:rsidRDefault="00CC2F72" w:rsidP="00CC2F72">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A6554C" w:rsidRPr="00A6554C" w:rsidRDefault="00A6554C" w:rsidP="00A6554C">
            <w:pPr>
              <w:autoSpaceDE w:val="0"/>
              <w:autoSpaceDN w:val="0"/>
              <w:adjustRightInd w:val="0"/>
              <w:spacing w:before="120" w:after="27"/>
              <w:rPr>
                <w:rFonts w:ascii="Verdana" w:hAnsi="Verdana" w:cs="Calibri"/>
                <w:b/>
                <w:sz w:val="18"/>
                <w:szCs w:val="18"/>
                <w:lang w:eastAsia="es-ES"/>
              </w:rPr>
            </w:pPr>
            <w:r w:rsidRPr="00A6554C">
              <w:rPr>
                <w:rFonts w:ascii="Verdana" w:hAnsi="Verdana" w:cs="Calibri"/>
                <w:b/>
                <w:sz w:val="18"/>
                <w:szCs w:val="18"/>
                <w:lang w:eastAsia="es-ES"/>
              </w:rPr>
              <w:t>ITEM I. PORTACAMP DESMONTABLE TIPO OFICINA CON EQUIPAMIENTO</w:t>
            </w:r>
          </w:p>
          <w:p w:rsidR="00A6554C" w:rsidRPr="00A6554C" w:rsidRDefault="00A6554C" w:rsidP="00A6554C">
            <w:pPr>
              <w:autoSpaceDE w:val="0"/>
              <w:autoSpaceDN w:val="0"/>
              <w:adjustRightInd w:val="0"/>
              <w:spacing w:after="27"/>
              <w:rPr>
                <w:rFonts w:ascii="Verdana" w:hAnsi="Verdana" w:cs="Calibri"/>
                <w:sz w:val="18"/>
                <w:szCs w:val="18"/>
                <w:lang w:eastAsia="es-ES"/>
              </w:rPr>
            </w:pPr>
          </w:p>
          <w:p w:rsidR="00A6554C" w:rsidRPr="00A6554C" w:rsidRDefault="00A6554C" w:rsidP="009A6107">
            <w:pPr>
              <w:numPr>
                <w:ilvl w:val="0"/>
                <w:numId w:val="34"/>
              </w:numPr>
              <w:autoSpaceDE w:val="0"/>
              <w:autoSpaceDN w:val="0"/>
              <w:adjustRightInd w:val="0"/>
              <w:spacing w:after="27"/>
              <w:rPr>
                <w:rFonts w:ascii="Verdana" w:hAnsi="Verdana" w:cs="Calibri"/>
                <w:sz w:val="18"/>
                <w:szCs w:val="18"/>
                <w:lang w:eastAsia="es-ES"/>
              </w:rPr>
            </w:pPr>
            <w:proofErr w:type="spellStart"/>
            <w:r w:rsidRPr="00A6554C">
              <w:rPr>
                <w:rFonts w:ascii="Verdana" w:hAnsi="Verdana" w:cs="Calibri"/>
                <w:b/>
                <w:sz w:val="18"/>
                <w:szCs w:val="18"/>
                <w:lang w:eastAsia="es-ES"/>
              </w:rPr>
              <w:t>Portacamp</w:t>
            </w:r>
            <w:proofErr w:type="spellEnd"/>
            <w:r w:rsidRPr="00A6554C">
              <w:rPr>
                <w:rFonts w:ascii="Verdana" w:hAnsi="Verdana" w:cs="Calibri"/>
                <w:b/>
                <w:sz w:val="18"/>
                <w:szCs w:val="18"/>
                <w:lang w:eastAsia="es-ES"/>
              </w:rPr>
              <w:t xml:space="preserve"> Desmontable tipo oficina con equipamiento: </w:t>
            </w:r>
            <w:r w:rsidRPr="00A6554C">
              <w:rPr>
                <w:rFonts w:ascii="Verdana" w:hAnsi="Verdana" w:cs="Calibri"/>
                <w:sz w:val="18"/>
                <w:szCs w:val="18"/>
                <w:lang w:eastAsia="es-ES"/>
              </w:rPr>
              <w:t>Deberá cumplir con las siguientes características:</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 xml:space="preserve">1 ambiente para oficina de 8 x 2.4 </w:t>
            </w:r>
            <w:proofErr w:type="spellStart"/>
            <w:r w:rsidRPr="00A6554C">
              <w:rPr>
                <w:rFonts w:ascii="Verdana" w:hAnsi="Verdana" w:cs="Calibri"/>
                <w:sz w:val="18"/>
                <w:szCs w:val="18"/>
                <w:lang w:eastAsia="es-ES"/>
              </w:rPr>
              <w:t>mts</w:t>
            </w:r>
            <w:proofErr w:type="spellEnd"/>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 xml:space="preserve">Aislamiento termo-acústico interior de </w:t>
            </w:r>
            <w:proofErr w:type="spellStart"/>
            <w:r w:rsidRPr="00A6554C">
              <w:rPr>
                <w:rFonts w:ascii="Verdana" w:hAnsi="Verdana" w:cs="Calibri"/>
                <w:sz w:val="18"/>
                <w:szCs w:val="18"/>
                <w:lang w:eastAsia="es-ES"/>
              </w:rPr>
              <w:t>plastoform</w:t>
            </w:r>
            <w:proofErr w:type="spellEnd"/>
            <w:r w:rsidRPr="00A6554C">
              <w:rPr>
                <w:rFonts w:ascii="Verdana" w:hAnsi="Verdana" w:cs="Calibri"/>
                <w:sz w:val="18"/>
                <w:szCs w:val="18"/>
                <w:lang w:eastAsia="es-ES"/>
              </w:rPr>
              <w:t xml:space="preserve"> de 4 cm de espesor</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2 ventanas de 80 x 80 cm con vidrio y malla corrediza en carpintería de aluminio</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Revestimiento de paredes y techo con PVC color blanco</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6 tomas eléctricas dobles, 220 V con conexión a tierra distribuidos en el área de la oficina</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 xml:space="preserve">Mínimo 3 pantallas 2x40 dobles acrílicas con rejilla de protección para iluminación </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 xml:space="preserve">2 Luminarias de emergencia fluorescente </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Piso antideslizante tipo linóleo en todos los ambientes</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 xml:space="preserve">1 Puerta de ingreso de 2x0.9 </w:t>
            </w:r>
            <w:proofErr w:type="spellStart"/>
            <w:r w:rsidRPr="00A6554C">
              <w:rPr>
                <w:rFonts w:ascii="Verdana" w:hAnsi="Verdana" w:cs="Calibri"/>
                <w:sz w:val="18"/>
                <w:szCs w:val="18"/>
                <w:lang w:eastAsia="es-ES"/>
              </w:rPr>
              <w:t>mts</w:t>
            </w:r>
            <w:proofErr w:type="spellEnd"/>
            <w:r w:rsidRPr="00A6554C">
              <w:rPr>
                <w:rFonts w:ascii="Verdana" w:hAnsi="Verdana" w:cs="Calibri"/>
                <w:sz w:val="18"/>
                <w:szCs w:val="18"/>
                <w:lang w:eastAsia="es-ES"/>
              </w:rPr>
              <w:t xml:space="preserve"> con chapa de seguridad reforzada</w:t>
            </w:r>
          </w:p>
          <w:p w:rsidR="00A6554C" w:rsidRPr="00A6554C" w:rsidRDefault="00A6554C" w:rsidP="009A6107">
            <w:pPr>
              <w:numPr>
                <w:ilvl w:val="0"/>
                <w:numId w:val="35"/>
              </w:numPr>
              <w:autoSpaceDE w:val="0"/>
              <w:autoSpaceDN w:val="0"/>
              <w:adjustRightInd w:val="0"/>
              <w:spacing w:after="27"/>
              <w:ind w:left="1207"/>
              <w:rPr>
                <w:rFonts w:ascii="Verdana" w:hAnsi="Verdana" w:cs="Calibri"/>
                <w:sz w:val="18"/>
                <w:szCs w:val="18"/>
                <w:lang w:eastAsia="es-ES"/>
              </w:rPr>
            </w:pPr>
            <w:r w:rsidRPr="00A6554C">
              <w:rPr>
                <w:rFonts w:ascii="Verdana" w:hAnsi="Verdana" w:cs="Calibri"/>
                <w:sz w:val="18"/>
                <w:szCs w:val="18"/>
                <w:lang w:eastAsia="es-ES"/>
              </w:rPr>
              <w:t xml:space="preserve">2 Persianas </w:t>
            </w:r>
            <w:proofErr w:type="spellStart"/>
            <w:r w:rsidRPr="00A6554C">
              <w:rPr>
                <w:rFonts w:ascii="Verdana" w:hAnsi="Verdana" w:cs="Calibri"/>
                <w:sz w:val="18"/>
                <w:szCs w:val="18"/>
                <w:lang w:eastAsia="es-ES"/>
              </w:rPr>
              <w:t>Blackout</w:t>
            </w:r>
            <w:proofErr w:type="spellEnd"/>
            <w:r w:rsidRPr="00A6554C">
              <w:rPr>
                <w:rFonts w:ascii="Verdana" w:hAnsi="Verdana" w:cs="Calibri"/>
                <w:sz w:val="18"/>
                <w:szCs w:val="18"/>
                <w:lang w:eastAsia="es-ES"/>
              </w:rPr>
              <w:t xml:space="preserve"> 0.9x1.8m </w:t>
            </w:r>
          </w:p>
          <w:p w:rsidR="00A6554C" w:rsidRPr="00A6554C" w:rsidRDefault="00A6554C" w:rsidP="00A6554C">
            <w:pPr>
              <w:autoSpaceDE w:val="0"/>
              <w:autoSpaceDN w:val="0"/>
              <w:adjustRightInd w:val="0"/>
              <w:spacing w:after="27"/>
              <w:ind w:left="360"/>
              <w:rPr>
                <w:rFonts w:ascii="Verdana" w:hAnsi="Verdana" w:cs="Calibri"/>
                <w:sz w:val="18"/>
                <w:szCs w:val="18"/>
                <w:lang w:eastAsia="es-ES"/>
              </w:rPr>
            </w:pPr>
          </w:p>
          <w:p w:rsidR="00A6554C" w:rsidRPr="00A6554C" w:rsidRDefault="00A6554C" w:rsidP="009A6107">
            <w:pPr>
              <w:numPr>
                <w:ilvl w:val="0"/>
                <w:numId w:val="34"/>
              </w:numPr>
              <w:autoSpaceDE w:val="0"/>
              <w:autoSpaceDN w:val="0"/>
              <w:adjustRightInd w:val="0"/>
              <w:spacing w:after="27"/>
              <w:rPr>
                <w:rFonts w:ascii="Verdana" w:hAnsi="Verdana" w:cs="Calibri"/>
                <w:sz w:val="18"/>
                <w:szCs w:val="18"/>
                <w:lang w:eastAsia="es-ES"/>
              </w:rPr>
            </w:pPr>
            <w:r w:rsidRPr="00A6554C">
              <w:rPr>
                <w:rFonts w:ascii="Verdana" w:hAnsi="Verdana" w:cs="Calibri"/>
                <w:sz w:val="18"/>
                <w:szCs w:val="18"/>
                <w:lang w:eastAsia="es-ES"/>
              </w:rPr>
              <w:t>2 aires acondicionados nuevos de 12.000 BTU frío – calor tipo Split incluida la instalación con soportes reforzados</w:t>
            </w:r>
          </w:p>
          <w:p w:rsidR="00A6554C" w:rsidRPr="00A6554C" w:rsidRDefault="00A6554C" w:rsidP="009A6107">
            <w:pPr>
              <w:numPr>
                <w:ilvl w:val="0"/>
                <w:numId w:val="34"/>
              </w:numPr>
              <w:autoSpaceDE w:val="0"/>
              <w:autoSpaceDN w:val="0"/>
              <w:adjustRightInd w:val="0"/>
              <w:spacing w:after="27"/>
              <w:rPr>
                <w:rFonts w:ascii="Verdana" w:hAnsi="Verdana" w:cs="Calibri"/>
                <w:sz w:val="18"/>
                <w:szCs w:val="18"/>
                <w:lang w:eastAsia="es-ES"/>
              </w:rPr>
            </w:pPr>
            <w:r w:rsidRPr="00A6554C">
              <w:rPr>
                <w:rFonts w:ascii="Verdana" w:hAnsi="Verdana" w:cs="Calibri"/>
                <w:sz w:val="18"/>
                <w:szCs w:val="18"/>
                <w:lang w:eastAsia="es-ES"/>
              </w:rPr>
              <w:t xml:space="preserve">2 </w:t>
            </w:r>
            <w:proofErr w:type="spellStart"/>
            <w:r w:rsidRPr="00A6554C">
              <w:rPr>
                <w:rFonts w:ascii="Verdana" w:hAnsi="Verdana" w:cs="Calibri"/>
                <w:sz w:val="18"/>
                <w:szCs w:val="18"/>
                <w:lang w:eastAsia="es-ES"/>
              </w:rPr>
              <w:t>Credenzas</w:t>
            </w:r>
            <w:proofErr w:type="spellEnd"/>
            <w:r w:rsidRPr="00A6554C">
              <w:rPr>
                <w:rFonts w:ascii="Verdana" w:hAnsi="Verdana" w:cs="Calibri"/>
                <w:sz w:val="18"/>
                <w:szCs w:val="18"/>
                <w:lang w:eastAsia="es-ES"/>
              </w:rPr>
              <w:t xml:space="preserve"> de 0.9x1.2m </w:t>
            </w:r>
          </w:p>
          <w:p w:rsidR="00A6554C" w:rsidRPr="00A6554C" w:rsidRDefault="00A6554C" w:rsidP="00A6554C">
            <w:pPr>
              <w:spacing w:line="276" w:lineRule="auto"/>
              <w:ind w:left="781"/>
              <w:rPr>
                <w:rFonts w:ascii="Verdana" w:hAnsi="Verdana"/>
                <w:sz w:val="18"/>
                <w:szCs w:val="18"/>
              </w:rPr>
            </w:pPr>
            <w:r w:rsidRPr="00A6554C">
              <w:rPr>
                <w:rFonts w:ascii="Verdana" w:hAnsi="Verdana"/>
                <w:sz w:val="18"/>
                <w:szCs w:val="18"/>
              </w:rPr>
              <w:t xml:space="preserve">Material de madera aglomerada y revestida con laminado </w:t>
            </w:r>
            <w:proofErr w:type="spellStart"/>
            <w:r w:rsidRPr="00A6554C">
              <w:rPr>
                <w:rFonts w:ascii="Verdana" w:hAnsi="Verdana"/>
                <w:sz w:val="18"/>
                <w:szCs w:val="18"/>
              </w:rPr>
              <w:t>melamínico</w:t>
            </w:r>
            <w:proofErr w:type="spellEnd"/>
            <w:r w:rsidRPr="00A6554C">
              <w:rPr>
                <w:rFonts w:ascii="Verdana" w:hAnsi="Verdana"/>
                <w:sz w:val="18"/>
                <w:szCs w:val="18"/>
              </w:rPr>
              <w:t xml:space="preserve"> de baja presión.</w:t>
            </w:r>
          </w:p>
          <w:p w:rsidR="00A6554C" w:rsidRPr="00A6554C" w:rsidRDefault="00A6554C" w:rsidP="00A6554C">
            <w:pPr>
              <w:spacing w:line="276" w:lineRule="auto"/>
              <w:ind w:left="781"/>
              <w:rPr>
                <w:rFonts w:ascii="Verdana" w:hAnsi="Verdana"/>
                <w:sz w:val="18"/>
                <w:szCs w:val="18"/>
              </w:rPr>
            </w:pPr>
            <w:r w:rsidRPr="00A6554C">
              <w:rPr>
                <w:rFonts w:ascii="Verdana" w:hAnsi="Verdana"/>
                <w:sz w:val="18"/>
                <w:szCs w:val="18"/>
              </w:rPr>
              <w:t>El color debe ser beige claro, marfil, o marrón oscuro según el mueble al que acompaña.</w:t>
            </w:r>
          </w:p>
          <w:p w:rsidR="00A6554C" w:rsidRPr="00A6554C" w:rsidRDefault="00A6554C" w:rsidP="009A6107">
            <w:pPr>
              <w:numPr>
                <w:ilvl w:val="0"/>
                <w:numId w:val="34"/>
              </w:numPr>
              <w:autoSpaceDE w:val="0"/>
              <w:autoSpaceDN w:val="0"/>
              <w:adjustRightInd w:val="0"/>
              <w:spacing w:after="27"/>
              <w:rPr>
                <w:rFonts w:ascii="Verdana" w:hAnsi="Verdana" w:cs="Calibri"/>
                <w:sz w:val="18"/>
                <w:szCs w:val="18"/>
                <w:lang w:eastAsia="es-ES"/>
              </w:rPr>
            </w:pPr>
            <w:r w:rsidRPr="00A6554C">
              <w:rPr>
                <w:rFonts w:ascii="Verdana" w:hAnsi="Verdana" w:cs="Calibri"/>
                <w:sz w:val="18"/>
                <w:szCs w:val="18"/>
                <w:lang w:eastAsia="es-ES"/>
              </w:rPr>
              <w:t xml:space="preserve">2 Detectores de humo </w:t>
            </w:r>
          </w:p>
          <w:p w:rsidR="00A6554C" w:rsidRPr="00A6554C" w:rsidRDefault="00A6554C" w:rsidP="009A6107">
            <w:pPr>
              <w:numPr>
                <w:ilvl w:val="0"/>
                <w:numId w:val="34"/>
              </w:numPr>
              <w:autoSpaceDE w:val="0"/>
              <w:autoSpaceDN w:val="0"/>
              <w:adjustRightInd w:val="0"/>
              <w:spacing w:after="27"/>
              <w:rPr>
                <w:rFonts w:ascii="Verdana" w:hAnsi="Verdana" w:cs="Calibri"/>
                <w:sz w:val="18"/>
                <w:szCs w:val="18"/>
                <w:lang w:eastAsia="es-ES"/>
              </w:rPr>
            </w:pPr>
            <w:r w:rsidRPr="00A6554C">
              <w:rPr>
                <w:rFonts w:ascii="Verdana" w:hAnsi="Verdana" w:cs="Calibri"/>
                <w:sz w:val="18"/>
                <w:szCs w:val="18"/>
                <w:lang w:eastAsia="es-ES"/>
              </w:rPr>
              <w:t>3 Escritorios rectos de 1.2x0.6m (3 Cajones) (tolerancia +/- 5%) con las siguientes características:</w:t>
            </w:r>
          </w:p>
          <w:p w:rsidR="00A6554C" w:rsidRPr="00A6554C" w:rsidRDefault="00A6554C" w:rsidP="009A6107">
            <w:pPr>
              <w:numPr>
                <w:ilvl w:val="0"/>
                <w:numId w:val="36"/>
              </w:numPr>
              <w:spacing w:line="276" w:lineRule="auto"/>
              <w:jc w:val="both"/>
              <w:rPr>
                <w:rFonts w:ascii="Verdana" w:hAnsi="Verdana"/>
                <w:sz w:val="18"/>
                <w:szCs w:val="18"/>
                <w:lang w:val="es-BO"/>
              </w:rPr>
            </w:pPr>
            <w:r w:rsidRPr="00A6554C">
              <w:rPr>
                <w:rFonts w:ascii="Verdana" w:hAnsi="Verdana"/>
                <w:sz w:val="18"/>
                <w:szCs w:val="18"/>
              </w:rPr>
              <w:lastRenderedPageBreak/>
              <w:t>Tapa superior en madera aglomerada y revestida con laminado de melanina de baja presión.</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La estructura en acero con tratamiento anticorrosivo y terminación en pintura epoxi. Estructuras laterales de acero.</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 xml:space="preserve">Deberá tener un panel frontal para mesas de trabajo, de material de madera aglomerada y revestida con laminado </w:t>
            </w:r>
            <w:proofErr w:type="spellStart"/>
            <w:r w:rsidRPr="00A6554C">
              <w:rPr>
                <w:rFonts w:ascii="Verdana" w:hAnsi="Verdana"/>
                <w:sz w:val="18"/>
                <w:szCs w:val="18"/>
              </w:rPr>
              <w:t>melamínico</w:t>
            </w:r>
            <w:proofErr w:type="spellEnd"/>
            <w:r w:rsidRPr="00A6554C">
              <w:rPr>
                <w:rFonts w:ascii="Verdana" w:hAnsi="Verdana"/>
                <w:sz w:val="18"/>
                <w:szCs w:val="18"/>
              </w:rPr>
              <w:t xml:space="preserve"> de baja presión.</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Debe contener cajonera de 2 cajones con llave de seguridad</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1porta CPU debe ser regulable, confeccionada en chapa de acero.</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Deberá tener un medio de distribución de cableado por su interior y una guía para cables para tapa superior.</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Deberá contar con un zócalo en chapa de acero tipo U, con 1,2 mm de espesor, con tratamiento anticorrosivo, pintura epoxi.</w:t>
            </w:r>
          </w:p>
          <w:p w:rsidR="00A6554C" w:rsidRPr="00A6554C" w:rsidRDefault="00A6554C" w:rsidP="009A6107">
            <w:pPr>
              <w:numPr>
                <w:ilvl w:val="0"/>
                <w:numId w:val="36"/>
              </w:numPr>
              <w:spacing w:line="276" w:lineRule="auto"/>
              <w:jc w:val="both"/>
              <w:rPr>
                <w:rFonts w:ascii="Verdana" w:hAnsi="Verdana"/>
                <w:sz w:val="18"/>
                <w:szCs w:val="18"/>
              </w:rPr>
            </w:pPr>
            <w:r w:rsidRPr="00A6554C">
              <w:rPr>
                <w:rFonts w:ascii="Verdana" w:hAnsi="Verdana"/>
                <w:sz w:val="18"/>
                <w:szCs w:val="18"/>
              </w:rPr>
              <w:t>El color de las tapas debe ser beige claro, marfil, o marrón oscuro según el mueble al que acompaña.</w:t>
            </w:r>
          </w:p>
          <w:p w:rsidR="00A6554C" w:rsidRPr="00A6554C" w:rsidRDefault="00A6554C" w:rsidP="009A6107">
            <w:pPr>
              <w:numPr>
                <w:ilvl w:val="0"/>
                <w:numId w:val="34"/>
              </w:numPr>
              <w:autoSpaceDE w:val="0"/>
              <w:autoSpaceDN w:val="0"/>
              <w:spacing w:after="27"/>
              <w:rPr>
                <w:rFonts w:ascii="Verdana" w:hAnsi="Verdana"/>
                <w:sz w:val="18"/>
                <w:szCs w:val="18"/>
                <w:lang w:eastAsia="es-ES"/>
              </w:rPr>
            </w:pPr>
            <w:r w:rsidRPr="00A6554C">
              <w:rPr>
                <w:rFonts w:ascii="Verdana" w:hAnsi="Verdana"/>
                <w:sz w:val="18"/>
                <w:szCs w:val="18"/>
                <w:lang w:eastAsia="es-ES"/>
              </w:rPr>
              <w:t>1 Escritorio en L 1.4x0.6m</w:t>
            </w:r>
          </w:p>
          <w:p w:rsidR="00A6554C" w:rsidRPr="00A6554C" w:rsidRDefault="00A6554C" w:rsidP="009A6107">
            <w:pPr>
              <w:numPr>
                <w:ilvl w:val="0"/>
                <w:numId w:val="37"/>
              </w:numPr>
              <w:spacing w:line="276" w:lineRule="auto"/>
              <w:ind w:left="1064"/>
              <w:jc w:val="both"/>
              <w:rPr>
                <w:rFonts w:ascii="Verdana" w:hAnsi="Verdana"/>
                <w:sz w:val="18"/>
                <w:szCs w:val="18"/>
                <w:lang w:val="es-BO"/>
              </w:rPr>
            </w:pPr>
            <w:r w:rsidRPr="00A6554C">
              <w:rPr>
                <w:rFonts w:ascii="Verdana" w:hAnsi="Verdana"/>
                <w:sz w:val="18"/>
                <w:szCs w:val="18"/>
              </w:rPr>
              <w:t>Escritorio en deberá ser en "L" de 140 x 60 cm (tolerancia +/- 5%)</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Tapa superior en madera aglomerada y revestida con laminado de melanina de baja presión.</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La estructura en acero con tratamiento anticorrosivo y terminación en pintura epoxi. Estructuras laterales de acero.</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 xml:space="preserve">Deberá tener un panel frontal para mesas de trabajo, de material de madera aglomerada y revestida con laminado </w:t>
            </w:r>
            <w:proofErr w:type="spellStart"/>
            <w:r w:rsidRPr="00A6554C">
              <w:rPr>
                <w:rFonts w:ascii="Verdana" w:hAnsi="Verdana"/>
                <w:sz w:val="18"/>
                <w:szCs w:val="18"/>
              </w:rPr>
              <w:t>melamínico</w:t>
            </w:r>
            <w:proofErr w:type="spellEnd"/>
            <w:r w:rsidRPr="00A6554C">
              <w:rPr>
                <w:rFonts w:ascii="Verdana" w:hAnsi="Verdana"/>
                <w:sz w:val="18"/>
                <w:szCs w:val="18"/>
              </w:rPr>
              <w:t xml:space="preserve"> de baja presión.</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Debe contener cajonera de 2 cajones con llave de seguridad. Estas deben tener ruedas de giro.</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1porta CPU debe ser regulable, confeccionada en chapa de acero.</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Deberá tener un medio de distribución de cableado por su interior y una guía para cables para tapa superior.</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lastRenderedPageBreak/>
              <w:t>Deberá contar con un zócalo en chapa de acero tipo U, con 1,2 mm de espesor (tolerancia +/- 5%), con tratamiento anticorrosivo, pintura epoxi.</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 xml:space="preserve">Deberá contar con un conector de esquina entre escritorio y armario, en madera aglomerada y revestida con laminado </w:t>
            </w:r>
            <w:proofErr w:type="spellStart"/>
            <w:r w:rsidRPr="00A6554C">
              <w:rPr>
                <w:rFonts w:ascii="Verdana" w:hAnsi="Verdana"/>
                <w:sz w:val="18"/>
                <w:szCs w:val="18"/>
              </w:rPr>
              <w:t>melamínico</w:t>
            </w:r>
            <w:proofErr w:type="spellEnd"/>
            <w:r w:rsidRPr="00A6554C">
              <w:rPr>
                <w:rFonts w:ascii="Verdana" w:hAnsi="Verdana"/>
                <w:sz w:val="18"/>
                <w:szCs w:val="18"/>
              </w:rPr>
              <w:t xml:space="preserve"> de baja presión en ambas caras. Deberá tener un conjunto de herraje con dos chapas de acero.</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Consta de 2 armarios bajos del mismo material que el escritorio, con puertas abatibles.</w:t>
            </w:r>
          </w:p>
          <w:p w:rsidR="00A6554C" w:rsidRPr="00A6554C" w:rsidRDefault="00A6554C" w:rsidP="009A6107">
            <w:pPr>
              <w:numPr>
                <w:ilvl w:val="0"/>
                <w:numId w:val="37"/>
              </w:numPr>
              <w:spacing w:line="276" w:lineRule="auto"/>
              <w:ind w:left="1064"/>
              <w:jc w:val="both"/>
              <w:rPr>
                <w:rFonts w:ascii="Verdana" w:hAnsi="Verdana"/>
                <w:sz w:val="18"/>
                <w:szCs w:val="18"/>
              </w:rPr>
            </w:pPr>
            <w:r w:rsidRPr="00A6554C">
              <w:rPr>
                <w:rFonts w:ascii="Verdana" w:hAnsi="Verdana"/>
                <w:sz w:val="18"/>
                <w:szCs w:val="18"/>
              </w:rPr>
              <w:t>El color de las tapas debe ser beige claro, marfil.</w:t>
            </w:r>
          </w:p>
          <w:p w:rsidR="00A6554C" w:rsidRPr="00A6554C" w:rsidRDefault="00A6554C" w:rsidP="009A6107">
            <w:pPr>
              <w:numPr>
                <w:ilvl w:val="0"/>
                <w:numId w:val="34"/>
              </w:numPr>
              <w:autoSpaceDE w:val="0"/>
              <w:autoSpaceDN w:val="0"/>
              <w:spacing w:after="27"/>
              <w:rPr>
                <w:rFonts w:ascii="Verdana" w:hAnsi="Verdana"/>
                <w:sz w:val="18"/>
                <w:szCs w:val="18"/>
                <w:lang w:eastAsia="es-ES"/>
              </w:rPr>
            </w:pPr>
            <w:r w:rsidRPr="00A6554C">
              <w:rPr>
                <w:rFonts w:ascii="Verdana" w:hAnsi="Verdana"/>
                <w:sz w:val="18"/>
                <w:szCs w:val="18"/>
                <w:lang w:eastAsia="es-ES"/>
              </w:rPr>
              <w:t xml:space="preserve">2 Extintores ABC de 8Kg </w:t>
            </w:r>
          </w:p>
          <w:p w:rsidR="00A6554C" w:rsidRPr="00A6554C" w:rsidRDefault="00A6554C" w:rsidP="009A6107">
            <w:pPr>
              <w:numPr>
                <w:ilvl w:val="0"/>
                <w:numId w:val="34"/>
              </w:numPr>
              <w:autoSpaceDE w:val="0"/>
              <w:autoSpaceDN w:val="0"/>
              <w:spacing w:after="27"/>
              <w:rPr>
                <w:rFonts w:ascii="Verdana" w:hAnsi="Verdana"/>
                <w:sz w:val="18"/>
                <w:szCs w:val="18"/>
                <w:lang w:eastAsia="es-ES"/>
              </w:rPr>
            </w:pPr>
            <w:r w:rsidRPr="00A6554C">
              <w:rPr>
                <w:rFonts w:ascii="Verdana" w:hAnsi="Verdana"/>
                <w:sz w:val="18"/>
                <w:szCs w:val="18"/>
                <w:lang w:eastAsia="es-ES"/>
              </w:rPr>
              <w:t xml:space="preserve">1 </w:t>
            </w:r>
            <w:proofErr w:type="spellStart"/>
            <w:r w:rsidRPr="00A6554C">
              <w:rPr>
                <w:rFonts w:ascii="Verdana" w:hAnsi="Verdana"/>
                <w:sz w:val="18"/>
                <w:szCs w:val="18"/>
                <w:lang w:eastAsia="es-ES"/>
              </w:rPr>
              <w:t>Frigobar</w:t>
            </w:r>
            <w:proofErr w:type="spellEnd"/>
            <w:r w:rsidRPr="00A6554C">
              <w:rPr>
                <w:rFonts w:ascii="Verdana" w:hAnsi="Verdana"/>
                <w:sz w:val="18"/>
                <w:szCs w:val="18"/>
                <w:lang w:eastAsia="es-ES"/>
              </w:rPr>
              <w:t xml:space="preserve"> de 150 </w:t>
            </w:r>
            <w:proofErr w:type="spellStart"/>
            <w:r w:rsidRPr="00A6554C">
              <w:rPr>
                <w:rFonts w:ascii="Verdana" w:hAnsi="Verdana"/>
                <w:sz w:val="18"/>
                <w:szCs w:val="18"/>
                <w:lang w:eastAsia="es-ES"/>
              </w:rPr>
              <w:t>Lts</w:t>
            </w:r>
            <w:proofErr w:type="spellEnd"/>
            <w:r w:rsidRPr="00A6554C">
              <w:rPr>
                <w:rFonts w:ascii="Verdana" w:hAnsi="Verdana"/>
                <w:sz w:val="18"/>
                <w:szCs w:val="18"/>
                <w:lang w:eastAsia="es-ES"/>
              </w:rPr>
              <w:t xml:space="preserve">. </w:t>
            </w:r>
          </w:p>
          <w:p w:rsidR="00A6554C" w:rsidRPr="00A6554C" w:rsidRDefault="00A6554C" w:rsidP="009A6107">
            <w:pPr>
              <w:numPr>
                <w:ilvl w:val="0"/>
                <w:numId w:val="34"/>
              </w:numPr>
              <w:autoSpaceDE w:val="0"/>
              <w:autoSpaceDN w:val="0"/>
              <w:spacing w:after="27"/>
              <w:rPr>
                <w:rFonts w:ascii="Verdana" w:hAnsi="Verdana"/>
                <w:sz w:val="18"/>
                <w:szCs w:val="18"/>
                <w:lang w:eastAsia="es-ES"/>
              </w:rPr>
            </w:pPr>
            <w:r w:rsidRPr="00A6554C">
              <w:rPr>
                <w:rFonts w:ascii="Verdana" w:hAnsi="Verdana"/>
                <w:sz w:val="18"/>
                <w:szCs w:val="18"/>
                <w:lang w:eastAsia="es-ES"/>
              </w:rPr>
              <w:t xml:space="preserve">1 Pizarra acrílica 1.25x1m </w:t>
            </w:r>
          </w:p>
          <w:p w:rsidR="00A6554C" w:rsidRPr="00A6554C" w:rsidRDefault="00A6554C" w:rsidP="009A6107">
            <w:pPr>
              <w:numPr>
                <w:ilvl w:val="0"/>
                <w:numId w:val="34"/>
              </w:numPr>
              <w:spacing w:line="276" w:lineRule="auto"/>
              <w:jc w:val="both"/>
              <w:rPr>
                <w:rFonts w:ascii="Verdana" w:hAnsi="Verdana"/>
                <w:sz w:val="18"/>
                <w:szCs w:val="18"/>
                <w:lang w:val="es-BO"/>
              </w:rPr>
            </w:pPr>
            <w:r w:rsidRPr="00A6554C">
              <w:rPr>
                <w:rFonts w:ascii="Verdana" w:hAnsi="Verdana"/>
                <w:sz w:val="18"/>
                <w:szCs w:val="18"/>
                <w:lang w:eastAsia="es-ES"/>
              </w:rPr>
              <w:t xml:space="preserve">4 Sillas giratorias </w:t>
            </w:r>
            <w:proofErr w:type="spellStart"/>
            <w:r w:rsidRPr="00A6554C">
              <w:rPr>
                <w:rFonts w:ascii="Verdana" w:hAnsi="Verdana"/>
                <w:sz w:val="18"/>
                <w:szCs w:val="18"/>
                <w:lang w:eastAsia="es-ES"/>
              </w:rPr>
              <w:t>semi</w:t>
            </w:r>
            <w:proofErr w:type="spellEnd"/>
            <w:r w:rsidRPr="00A6554C">
              <w:rPr>
                <w:rFonts w:ascii="Verdana" w:hAnsi="Verdana"/>
                <w:sz w:val="18"/>
                <w:szCs w:val="18"/>
                <w:lang w:eastAsia="es-ES"/>
              </w:rPr>
              <w:t xml:space="preserve">-ejecutivas </w:t>
            </w:r>
            <w:r w:rsidRPr="00A6554C">
              <w:rPr>
                <w:rFonts w:ascii="Verdana" w:hAnsi="Verdana"/>
                <w:sz w:val="18"/>
                <w:szCs w:val="18"/>
              </w:rPr>
              <w:t>con apoya brazos regulables con las siguientes características:</w:t>
            </w:r>
          </w:p>
          <w:p w:rsidR="00A6554C" w:rsidRPr="00A6554C" w:rsidRDefault="00A6554C" w:rsidP="009A6107">
            <w:pPr>
              <w:numPr>
                <w:ilvl w:val="0"/>
                <w:numId w:val="38"/>
              </w:numPr>
              <w:spacing w:line="276" w:lineRule="auto"/>
              <w:jc w:val="both"/>
              <w:rPr>
                <w:rFonts w:ascii="Verdana" w:hAnsi="Verdana"/>
                <w:sz w:val="18"/>
                <w:szCs w:val="18"/>
              </w:rPr>
            </w:pPr>
            <w:r w:rsidRPr="00A6554C">
              <w:rPr>
                <w:rFonts w:ascii="Verdana" w:hAnsi="Verdana"/>
                <w:sz w:val="18"/>
                <w:szCs w:val="18"/>
              </w:rPr>
              <w:t xml:space="preserve">Respaldar y asiento de espuma indeformable, </w:t>
            </w:r>
          </w:p>
          <w:p w:rsidR="00A6554C" w:rsidRPr="00A6554C" w:rsidRDefault="00A6554C" w:rsidP="009A6107">
            <w:pPr>
              <w:numPr>
                <w:ilvl w:val="0"/>
                <w:numId w:val="38"/>
              </w:numPr>
              <w:spacing w:line="276" w:lineRule="auto"/>
              <w:jc w:val="both"/>
              <w:rPr>
                <w:rFonts w:ascii="Verdana" w:hAnsi="Verdana"/>
                <w:sz w:val="18"/>
                <w:szCs w:val="18"/>
              </w:rPr>
            </w:pPr>
            <w:r w:rsidRPr="00A6554C">
              <w:rPr>
                <w:rFonts w:ascii="Verdana" w:hAnsi="Verdana"/>
                <w:sz w:val="18"/>
                <w:szCs w:val="18"/>
              </w:rPr>
              <w:t>El respaldar y asiento deberá ser revestido con cuero ecológico de color verde oscuro.</w:t>
            </w:r>
          </w:p>
          <w:p w:rsidR="00A6554C" w:rsidRPr="00A6554C" w:rsidRDefault="00A6554C" w:rsidP="009A6107">
            <w:pPr>
              <w:numPr>
                <w:ilvl w:val="0"/>
                <w:numId w:val="38"/>
              </w:numPr>
              <w:spacing w:line="276" w:lineRule="auto"/>
              <w:jc w:val="both"/>
              <w:rPr>
                <w:rFonts w:ascii="Verdana" w:hAnsi="Verdana"/>
                <w:sz w:val="18"/>
                <w:szCs w:val="18"/>
              </w:rPr>
            </w:pPr>
            <w:r w:rsidRPr="00A6554C">
              <w:rPr>
                <w:rFonts w:ascii="Verdana" w:hAnsi="Verdana"/>
                <w:sz w:val="18"/>
                <w:szCs w:val="18"/>
              </w:rPr>
              <w:t>Regulación de alto de respaldar, con palanca de reclinación y freno.</w:t>
            </w:r>
          </w:p>
          <w:p w:rsidR="00A6554C" w:rsidRPr="00A6554C" w:rsidRDefault="00A6554C" w:rsidP="009A6107">
            <w:pPr>
              <w:numPr>
                <w:ilvl w:val="0"/>
                <w:numId w:val="38"/>
              </w:numPr>
              <w:spacing w:line="276" w:lineRule="auto"/>
              <w:jc w:val="both"/>
              <w:rPr>
                <w:rFonts w:ascii="Verdana" w:hAnsi="Verdana"/>
                <w:sz w:val="18"/>
                <w:szCs w:val="18"/>
              </w:rPr>
            </w:pPr>
            <w:r w:rsidRPr="00A6554C">
              <w:rPr>
                <w:rFonts w:ascii="Verdana" w:hAnsi="Verdana"/>
                <w:sz w:val="18"/>
                <w:szCs w:val="18"/>
              </w:rPr>
              <w:t>Altura del espaldar: mínimo de 45 centímetros</w:t>
            </w:r>
          </w:p>
          <w:p w:rsidR="00A6554C" w:rsidRPr="00A6554C" w:rsidRDefault="00A6554C" w:rsidP="009A6107">
            <w:pPr>
              <w:numPr>
                <w:ilvl w:val="0"/>
                <w:numId w:val="38"/>
              </w:numPr>
              <w:spacing w:line="276" w:lineRule="auto"/>
              <w:jc w:val="both"/>
              <w:rPr>
                <w:rFonts w:ascii="Verdana" w:hAnsi="Verdana"/>
                <w:sz w:val="18"/>
                <w:szCs w:val="18"/>
                <w:lang w:eastAsia="es-ES"/>
              </w:rPr>
            </w:pPr>
            <w:r w:rsidRPr="00A6554C">
              <w:rPr>
                <w:rFonts w:ascii="Verdana" w:hAnsi="Verdana"/>
                <w:sz w:val="18"/>
                <w:szCs w:val="18"/>
              </w:rPr>
              <w:t>Base deslizable sobre 5 ruedas con altura regulable</w:t>
            </w:r>
          </w:p>
          <w:p w:rsidR="00A6554C" w:rsidRPr="00A6554C" w:rsidRDefault="00A6554C" w:rsidP="009A6107">
            <w:pPr>
              <w:numPr>
                <w:ilvl w:val="0"/>
                <w:numId w:val="34"/>
              </w:numPr>
              <w:autoSpaceDE w:val="0"/>
              <w:autoSpaceDN w:val="0"/>
              <w:spacing w:after="27"/>
              <w:rPr>
                <w:rFonts w:ascii="Verdana" w:hAnsi="Verdana"/>
                <w:sz w:val="18"/>
                <w:szCs w:val="18"/>
                <w:lang w:eastAsia="es-ES"/>
              </w:rPr>
            </w:pPr>
            <w:r w:rsidRPr="00A6554C">
              <w:rPr>
                <w:rFonts w:ascii="Verdana" w:hAnsi="Verdana"/>
                <w:sz w:val="18"/>
                <w:szCs w:val="18"/>
                <w:lang w:eastAsia="es-ES"/>
              </w:rPr>
              <w:t>2 Caballetes metálicos con altura de 40 cm para soportes o base de contenedor</w:t>
            </w:r>
          </w:p>
          <w:p w:rsidR="00A6554C" w:rsidRPr="00A6554C" w:rsidRDefault="00A6554C" w:rsidP="00A6554C">
            <w:pPr>
              <w:autoSpaceDE w:val="0"/>
              <w:autoSpaceDN w:val="0"/>
              <w:adjustRightInd w:val="0"/>
              <w:spacing w:after="27"/>
              <w:rPr>
                <w:rFonts w:ascii="Verdana" w:hAnsi="Verdana" w:cs="Calibri"/>
                <w:sz w:val="18"/>
                <w:szCs w:val="18"/>
                <w:lang w:eastAsia="es-ES"/>
              </w:rPr>
            </w:pPr>
          </w:p>
          <w:p w:rsidR="00A6554C" w:rsidRPr="00A6554C" w:rsidRDefault="00A6554C" w:rsidP="00A6554C">
            <w:pPr>
              <w:shd w:val="clear" w:color="auto" w:fill="FFFFFF"/>
              <w:autoSpaceDE w:val="0"/>
              <w:autoSpaceDN w:val="0"/>
              <w:adjustRightInd w:val="0"/>
              <w:jc w:val="both"/>
              <w:rPr>
                <w:rFonts w:ascii="Verdana" w:hAnsi="Verdana" w:cs="Tahoma"/>
                <w:b/>
                <w:iCs/>
                <w:sz w:val="18"/>
                <w:szCs w:val="18"/>
                <w:lang w:val="es-BO" w:eastAsia="es-ES"/>
              </w:rPr>
            </w:pPr>
            <w:r w:rsidRPr="00A6554C">
              <w:rPr>
                <w:rFonts w:ascii="Verdana" w:hAnsi="Verdana" w:cs="Tahoma"/>
                <w:b/>
                <w:iCs/>
                <w:sz w:val="18"/>
                <w:szCs w:val="18"/>
                <w:lang w:val="es-BO" w:eastAsia="es-ES"/>
              </w:rPr>
              <w:t>INSTALACIÓN ELÉCTRICA, AIRES ACONDICIONADOS Y EXTRACTORES</w:t>
            </w:r>
          </w:p>
          <w:p w:rsidR="00A6554C" w:rsidRPr="00A6554C" w:rsidRDefault="00A6554C" w:rsidP="00A6554C">
            <w:pPr>
              <w:shd w:val="clear" w:color="auto" w:fill="FFFFFF"/>
              <w:spacing w:after="13"/>
              <w:contextualSpacing/>
              <w:jc w:val="both"/>
              <w:rPr>
                <w:rFonts w:ascii="Verdana" w:hAnsi="Verdana" w:cs="Tahoma"/>
                <w:b/>
                <w:iCs/>
                <w:sz w:val="18"/>
                <w:szCs w:val="18"/>
                <w:lang w:val="es-BO" w:eastAsia="es-ES"/>
              </w:rPr>
            </w:pP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 xml:space="preserve">Todo el trabajo, material y demás ítems relacionados con la instalación  eléctrica debe ser realizado y provisto por la empresa adjudicada, esto  incluye el tablero de llegada de energía eléctrica, con todas sus  protecciones. Debe utilizarse </w:t>
            </w:r>
            <w:proofErr w:type="spellStart"/>
            <w:r w:rsidRPr="00A6554C">
              <w:rPr>
                <w:rFonts w:ascii="Verdana" w:hAnsi="Verdana" w:cs="Tahoma"/>
                <w:bCs/>
                <w:sz w:val="18"/>
                <w:szCs w:val="18"/>
                <w:lang w:val="es-BO" w:eastAsia="es-ES"/>
              </w:rPr>
              <w:t>conduit</w:t>
            </w:r>
            <w:proofErr w:type="spellEnd"/>
            <w:r w:rsidRPr="00A6554C">
              <w:rPr>
                <w:rFonts w:ascii="Verdana" w:hAnsi="Verdana" w:cs="Tahoma"/>
                <w:bCs/>
                <w:sz w:val="18"/>
                <w:szCs w:val="18"/>
                <w:lang w:val="es-BO" w:eastAsia="es-ES"/>
              </w:rPr>
              <w:t xml:space="preserve"> y accesorios para las  instalaciones exteriores y también en instalaciones interiores </w:t>
            </w: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lastRenderedPageBreak/>
              <w:t>Todo el sistema de iluminación, aires acondicionados, tomacorrientes cableados, etc., debe estar a cargo de la empresa  adjudicada, esto incluye los alimentadores principales y secundarios, tableros protecciones, etc.</w:t>
            </w: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La empresa adjudicada debe entregar el bien funcionando, YPFB  no  reconocerá ningún ítem adicional ni realizará ningún trabajo complementario.</w:t>
            </w: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El aterramiento (malla de tierra) debe ser ejecutado hasta obtener un valor menor o igual a 5 ohm, luego recién conectarse a la malla principal de la planta en una cámara de inspección de la empresa adjudicada,  previa verificación por personal de YPFB. Los puntos de conexión con la malla de todos los circuitos de tomacorrientes, aires acondicionados, etc. deben tener protección DIFERENCIAL con sensibilidad de 30 m.</w:t>
            </w:r>
          </w:p>
          <w:p w:rsidR="00A6554C" w:rsidRPr="00A6554C" w:rsidRDefault="00A6554C" w:rsidP="009A6107">
            <w:pPr>
              <w:numPr>
                <w:ilvl w:val="0"/>
                <w:numId w:val="34"/>
              </w:numPr>
              <w:shd w:val="clear" w:color="auto" w:fill="FFFFFF"/>
              <w:spacing w:after="200"/>
              <w:jc w:val="both"/>
              <w:rPr>
                <w:rFonts w:ascii="Verdana" w:hAnsi="Verdana" w:cs="Tahoma"/>
                <w:bCs/>
                <w:sz w:val="18"/>
                <w:szCs w:val="18"/>
                <w:lang w:val="es-BO" w:eastAsia="es-ES"/>
              </w:rPr>
            </w:pPr>
            <w:r w:rsidRPr="00A6554C">
              <w:rPr>
                <w:rFonts w:ascii="Verdana" w:hAnsi="Verdana" w:cs="Tahoma"/>
                <w:b/>
                <w:bCs/>
                <w:sz w:val="18"/>
                <w:szCs w:val="18"/>
                <w:lang w:val="es-BO" w:eastAsia="es-ES"/>
              </w:rPr>
              <w:t>Tableros principales:</w:t>
            </w: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Acometida eléctrica con cable blindado con recubrimiento trifásico y monofásico. La acometida eléctrica deberá realizarse hasta el tablero principal más cercano, considerar 50 metros de cable enterrado.</w:t>
            </w: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Tablero eléctrico metálico para empotrar que debe incluir llaves térmicas y diferenciales con puesta a tierra. Térmico.</w:t>
            </w:r>
          </w:p>
          <w:p w:rsidR="00A6554C" w:rsidRPr="00A6554C" w:rsidRDefault="00A6554C" w:rsidP="00A6554C">
            <w:pPr>
              <w:shd w:val="clear" w:color="auto" w:fill="FFFFFF"/>
              <w:spacing w:after="200"/>
              <w:jc w:val="both"/>
              <w:rPr>
                <w:rFonts w:ascii="Verdana" w:hAnsi="Verdana" w:cs="Tahoma"/>
                <w:bCs/>
                <w:sz w:val="18"/>
                <w:szCs w:val="18"/>
                <w:lang w:val="es-BO" w:eastAsia="es-ES"/>
              </w:rPr>
            </w:pPr>
            <w:r w:rsidRPr="00A6554C">
              <w:rPr>
                <w:rFonts w:ascii="Verdana" w:hAnsi="Verdana" w:cs="Calibri"/>
                <w:b/>
                <w:bCs/>
                <w:sz w:val="18"/>
                <w:szCs w:val="18"/>
                <w:lang w:val="es-BO" w:eastAsia="es-ES"/>
              </w:rPr>
              <w:t xml:space="preserve">Sistema de tomacorrientes, con toma doble y de tierra </w:t>
            </w:r>
          </w:p>
          <w:p w:rsidR="00A6554C" w:rsidRPr="00A6554C" w:rsidRDefault="00A6554C" w:rsidP="00A6554C">
            <w:pPr>
              <w:shd w:val="clear" w:color="auto" w:fill="FFFFFF"/>
              <w:tabs>
                <w:tab w:val="left" w:pos="284"/>
              </w:tabs>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Placas tomacorrientes universales dobles con línea a tierra marca LONDON o similar, color blanco.</w:t>
            </w:r>
          </w:p>
          <w:p w:rsidR="00A6554C" w:rsidRPr="00A6554C" w:rsidRDefault="00A6554C" w:rsidP="00A6554C">
            <w:pPr>
              <w:shd w:val="clear" w:color="auto" w:fill="FFFFFF"/>
              <w:tabs>
                <w:tab w:val="left" w:pos="284"/>
              </w:tabs>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Cables eléctricos de primera calidad y resistentes</w:t>
            </w:r>
          </w:p>
          <w:p w:rsidR="00A6554C" w:rsidRPr="00A6554C" w:rsidRDefault="00A6554C" w:rsidP="00A6554C">
            <w:pPr>
              <w:shd w:val="clear" w:color="auto" w:fill="FFFFFF"/>
              <w:tabs>
                <w:tab w:val="left" w:pos="284"/>
              </w:tabs>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Placas de interruptores de primera calidad, color blanco</w:t>
            </w:r>
          </w:p>
          <w:p w:rsidR="00A6554C" w:rsidRPr="00A6554C" w:rsidRDefault="00A6554C" w:rsidP="00A6554C">
            <w:pPr>
              <w:shd w:val="clear" w:color="auto" w:fill="FFFFFF"/>
              <w:tabs>
                <w:tab w:val="left" w:pos="284"/>
              </w:tabs>
              <w:spacing w:after="200"/>
              <w:jc w:val="both"/>
              <w:rPr>
                <w:rFonts w:ascii="Verdana" w:hAnsi="Verdana" w:cs="Tahoma"/>
                <w:bCs/>
                <w:sz w:val="18"/>
                <w:szCs w:val="18"/>
                <w:lang w:val="es-BO" w:eastAsia="es-ES"/>
              </w:rPr>
            </w:pPr>
            <w:r w:rsidRPr="00A6554C">
              <w:rPr>
                <w:rFonts w:ascii="Verdana" w:hAnsi="Verdana" w:cs="Tahoma"/>
                <w:bCs/>
                <w:sz w:val="18"/>
                <w:szCs w:val="18"/>
                <w:lang w:val="es-BO" w:eastAsia="es-ES"/>
              </w:rPr>
              <w:t>Salida de tomacorrientes para A/C</w:t>
            </w:r>
          </w:p>
          <w:p w:rsidR="00A6554C" w:rsidRPr="00A6554C" w:rsidRDefault="00A6554C" w:rsidP="00A6554C">
            <w:pPr>
              <w:shd w:val="clear" w:color="auto" w:fill="FFFFFF"/>
              <w:spacing w:after="200"/>
              <w:jc w:val="both"/>
              <w:rPr>
                <w:rFonts w:ascii="Verdana" w:hAnsi="Verdana" w:cs="Calibri"/>
                <w:b/>
                <w:bCs/>
                <w:sz w:val="18"/>
                <w:szCs w:val="18"/>
                <w:lang w:val="es-BO" w:eastAsia="es-ES"/>
              </w:rPr>
            </w:pPr>
            <w:r w:rsidRPr="00A6554C">
              <w:rPr>
                <w:rFonts w:ascii="Verdana" w:hAnsi="Verdana" w:cs="Calibri"/>
                <w:b/>
                <w:bCs/>
                <w:sz w:val="18"/>
                <w:szCs w:val="18"/>
                <w:lang w:val="es-BO" w:eastAsia="es-ES"/>
              </w:rPr>
              <w:t>Sistema de Aire Acondicionado</w:t>
            </w:r>
          </w:p>
          <w:p w:rsidR="00A6554C" w:rsidRPr="00A6554C" w:rsidRDefault="00A6554C" w:rsidP="00A6554C">
            <w:pPr>
              <w:autoSpaceDE w:val="0"/>
              <w:autoSpaceDN w:val="0"/>
              <w:adjustRightInd w:val="0"/>
              <w:spacing w:after="27"/>
              <w:jc w:val="both"/>
              <w:rPr>
                <w:rFonts w:ascii="Verdana" w:hAnsi="Verdana" w:cs="Tahoma"/>
                <w:bCs/>
                <w:sz w:val="18"/>
                <w:szCs w:val="18"/>
                <w:lang w:val="es-BO" w:eastAsia="es-ES"/>
              </w:rPr>
            </w:pPr>
            <w:r w:rsidRPr="00A6554C">
              <w:rPr>
                <w:rFonts w:ascii="Verdana" w:hAnsi="Verdana" w:cs="Calibri"/>
                <w:sz w:val="18"/>
                <w:szCs w:val="18"/>
                <w:lang w:val="es-BO" w:eastAsia="es-ES"/>
              </w:rPr>
              <w:t xml:space="preserve">Deberá comprender la instalación y puesta en marcha de </w:t>
            </w:r>
            <w:r w:rsidRPr="00A6554C">
              <w:rPr>
                <w:rFonts w:ascii="Verdana" w:hAnsi="Verdana" w:cs="Calibri"/>
                <w:sz w:val="18"/>
                <w:szCs w:val="18"/>
                <w:lang w:eastAsia="es-ES"/>
              </w:rPr>
              <w:t xml:space="preserve">2 aire acondicionado nuevo de 12.000 BTU frío – calor tipo Split con soportes reforzados con la </w:t>
            </w:r>
            <w:r w:rsidRPr="00A6554C">
              <w:rPr>
                <w:rFonts w:ascii="Verdana" w:hAnsi="Verdana" w:cs="Tahoma"/>
                <w:bCs/>
                <w:sz w:val="18"/>
                <w:szCs w:val="18"/>
                <w:lang w:val="es-BO" w:eastAsia="es-ES"/>
              </w:rPr>
              <w:t>Jabalina eléctrica de cobre electrolítico puro con toma cables de bronce en su extremo.</w:t>
            </w:r>
          </w:p>
          <w:p w:rsidR="000221D3" w:rsidRPr="00A6554C" w:rsidRDefault="00A6554C" w:rsidP="00C36DFF">
            <w:pPr>
              <w:jc w:val="both"/>
              <w:rPr>
                <w:rFonts w:asciiTheme="minorHAnsi" w:hAnsiTheme="minorHAnsi" w:cstheme="minorHAnsi"/>
                <w:b/>
                <w:sz w:val="18"/>
                <w:szCs w:val="18"/>
                <w:lang w:val="es-BO"/>
              </w:rPr>
            </w:pPr>
            <w:r w:rsidRPr="00A6554C">
              <w:rPr>
                <w:rFonts w:ascii="Verdana" w:hAnsi="Verdana" w:cs="Tahoma"/>
                <w:b/>
                <w:iCs/>
                <w:sz w:val="18"/>
                <w:szCs w:val="18"/>
                <w:u w:val="single"/>
                <w:lang w:val="es-BO" w:eastAsia="es-ES"/>
              </w:rPr>
              <w:lastRenderedPageBreak/>
              <w:t>Importante.-</w:t>
            </w:r>
            <w:r w:rsidRPr="00A6554C">
              <w:rPr>
                <w:rFonts w:ascii="Verdana" w:hAnsi="Verdana" w:cs="Tahoma"/>
                <w:iCs/>
                <w:sz w:val="18"/>
                <w:szCs w:val="18"/>
                <w:lang w:val="es-BO" w:eastAsia="es-ES"/>
              </w:rPr>
              <w:t xml:space="preserve"> Todos los trabajos de instalaciones eléctricas a realizar deben ser conectados a las instalaciones existentes, y la empresa adjudicada debe entregar todo funcionando y llave en mano.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A6554C" w:rsidRPr="006F470A" w:rsidTr="00A606C6">
        <w:trPr>
          <w:trHeight w:val="224"/>
          <w:jc w:val="center"/>
        </w:trPr>
        <w:tc>
          <w:tcPr>
            <w:tcW w:w="4663" w:type="dxa"/>
            <w:shd w:val="clear" w:color="auto" w:fill="DEEAF6"/>
            <w:vAlign w:val="center"/>
          </w:tcPr>
          <w:p w:rsidR="00A6554C" w:rsidRPr="000B147F" w:rsidRDefault="00A6554C" w:rsidP="00A6554C">
            <w:pPr>
              <w:jc w:val="both"/>
              <w:rPr>
                <w:rFonts w:ascii="Calibri" w:hAnsi="Calibri" w:cs="Calibri"/>
                <w:sz w:val="22"/>
                <w:szCs w:val="22"/>
                <w:lang w:eastAsia="es-BO"/>
              </w:rPr>
            </w:pPr>
            <w:r w:rsidRPr="000B147F">
              <w:rPr>
                <w:rFonts w:ascii="Calibri" w:hAnsi="Calibri" w:cs="Calibri"/>
                <w:b/>
                <w:bCs/>
                <w:sz w:val="22"/>
                <w:szCs w:val="22"/>
              </w:rPr>
              <w:lastRenderedPageBreak/>
              <w:t>PLAZO DE ENTREGA</w:t>
            </w:r>
            <w:r>
              <w:rPr>
                <w:rFonts w:ascii="Calibri" w:hAnsi="Calibri" w:cs="Calibri"/>
                <w:b/>
                <w:bCs/>
                <w:sz w:val="22"/>
                <w:szCs w:val="22"/>
              </w:rPr>
              <w:t xml:space="preserve"> </w:t>
            </w:r>
          </w:p>
        </w:tc>
        <w:tc>
          <w:tcPr>
            <w:tcW w:w="4799" w:type="dxa"/>
            <w:vAlign w:val="center"/>
          </w:tcPr>
          <w:p w:rsidR="00A6554C" w:rsidRPr="006F470A" w:rsidRDefault="00A6554C" w:rsidP="00A6554C">
            <w:pPr>
              <w:rPr>
                <w:rFonts w:asciiTheme="minorHAnsi" w:hAnsiTheme="minorHAnsi" w:cstheme="minorHAnsi"/>
                <w:b/>
                <w:sz w:val="18"/>
                <w:szCs w:val="18"/>
              </w:rPr>
            </w:pPr>
          </w:p>
        </w:tc>
      </w:tr>
      <w:tr w:rsidR="00A6554C" w:rsidRPr="006F470A" w:rsidTr="00A606C6">
        <w:trPr>
          <w:trHeight w:val="224"/>
          <w:jc w:val="center"/>
        </w:trPr>
        <w:tc>
          <w:tcPr>
            <w:tcW w:w="4663" w:type="dxa"/>
            <w:shd w:val="clear" w:color="auto" w:fill="auto"/>
            <w:vAlign w:val="center"/>
          </w:tcPr>
          <w:p w:rsidR="00A6554C" w:rsidRPr="00013AE1" w:rsidRDefault="00A6554C" w:rsidP="00A6554C">
            <w:pPr>
              <w:pStyle w:val="NormalWeb"/>
              <w:jc w:val="both"/>
              <w:rPr>
                <w:rFonts w:ascii="Verdana" w:hAnsi="Verdana" w:cs="Segoe UI"/>
                <w:color w:val="000000"/>
                <w:sz w:val="18"/>
                <w:szCs w:val="18"/>
                <w:lang w:val="es-ES"/>
              </w:rPr>
            </w:pPr>
            <w:r w:rsidRPr="00013AE1">
              <w:rPr>
                <w:rFonts w:ascii="Verdana" w:hAnsi="Verdana" w:cs="Segoe UI"/>
                <w:color w:val="000000"/>
                <w:sz w:val="18"/>
                <w:szCs w:val="18"/>
                <w:lang w:val="es-ES"/>
              </w:rPr>
              <w:t xml:space="preserve">El plazo de entrega previsto para el presente proceso de contratación es de 15 días calendario pudiendo la empresa proveedora realizar la entrega en un plazo menor al establecido, misma que deberá ser coordinada con el personal asignado de la Gerencia de Operación de Plantas (Comité de Recepción). </w:t>
            </w:r>
            <w:r w:rsidRPr="00A6554C">
              <w:rPr>
                <w:rFonts w:ascii="Verdana" w:hAnsi="Verdana" w:cs="Segoe UI"/>
                <w:sz w:val="18"/>
                <w:szCs w:val="18"/>
                <w:lang w:val="es-BO"/>
              </w:rPr>
              <w:t>El plazo se computará a partir del día siguiente de la suscripción la Orden de Compra.</w:t>
            </w:r>
          </w:p>
        </w:tc>
        <w:tc>
          <w:tcPr>
            <w:tcW w:w="4799" w:type="dxa"/>
            <w:vAlign w:val="center"/>
          </w:tcPr>
          <w:p w:rsidR="00A6554C" w:rsidRPr="006F470A" w:rsidRDefault="00A6554C" w:rsidP="00A6554C">
            <w:pPr>
              <w:rPr>
                <w:rFonts w:asciiTheme="minorHAnsi" w:hAnsiTheme="minorHAnsi" w:cstheme="minorHAnsi"/>
                <w:b/>
                <w:sz w:val="18"/>
                <w:szCs w:val="18"/>
              </w:rPr>
            </w:pPr>
          </w:p>
        </w:tc>
      </w:tr>
      <w:tr w:rsidR="00A6554C" w:rsidRPr="006F470A" w:rsidTr="00A606C6">
        <w:trPr>
          <w:trHeight w:val="224"/>
          <w:jc w:val="center"/>
        </w:trPr>
        <w:tc>
          <w:tcPr>
            <w:tcW w:w="4663" w:type="dxa"/>
            <w:shd w:val="clear" w:color="auto" w:fill="DEEAF6"/>
            <w:vAlign w:val="center"/>
          </w:tcPr>
          <w:p w:rsidR="00A6554C" w:rsidRPr="000B147F" w:rsidRDefault="00A6554C" w:rsidP="00A6554C">
            <w:pPr>
              <w:jc w:val="both"/>
              <w:rPr>
                <w:rFonts w:ascii="Calibri" w:hAnsi="Calibri" w:cs="Calibri"/>
                <w:b/>
                <w:bCs/>
                <w:sz w:val="22"/>
                <w:szCs w:val="22"/>
              </w:rPr>
            </w:pPr>
            <w:r w:rsidRPr="00D63DD1">
              <w:rPr>
                <w:rFonts w:ascii="Verdana" w:hAnsi="Verdana" w:cs="Calibri"/>
                <w:b/>
                <w:bCs/>
                <w:sz w:val="18"/>
                <w:szCs w:val="18"/>
              </w:rPr>
              <w:t xml:space="preserve">GARANTÍA </w:t>
            </w:r>
            <w:r>
              <w:rPr>
                <w:rFonts w:ascii="Verdana" w:hAnsi="Verdana" w:cs="Calibri"/>
                <w:b/>
                <w:bCs/>
                <w:sz w:val="18"/>
                <w:szCs w:val="18"/>
              </w:rPr>
              <w:t>TÉCNICA</w:t>
            </w:r>
          </w:p>
        </w:tc>
        <w:tc>
          <w:tcPr>
            <w:tcW w:w="4799" w:type="dxa"/>
            <w:vAlign w:val="center"/>
          </w:tcPr>
          <w:p w:rsidR="00A6554C" w:rsidRPr="006F470A" w:rsidRDefault="00A6554C" w:rsidP="00A6554C">
            <w:pPr>
              <w:rPr>
                <w:rFonts w:asciiTheme="minorHAnsi" w:hAnsiTheme="minorHAnsi" w:cstheme="minorHAnsi"/>
                <w:b/>
                <w:sz w:val="18"/>
                <w:szCs w:val="18"/>
              </w:rPr>
            </w:pPr>
          </w:p>
        </w:tc>
      </w:tr>
      <w:tr w:rsidR="00A6554C" w:rsidRPr="006F470A" w:rsidTr="00A606C6">
        <w:trPr>
          <w:trHeight w:val="224"/>
          <w:jc w:val="center"/>
        </w:trPr>
        <w:tc>
          <w:tcPr>
            <w:tcW w:w="4663" w:type="dxa"/>
            <w:shd w:val="clear" w:color="auto" w:fill="auto"/>
            <w:vAlign w:val="center"/>
          </w:tcPr>
          <w:p w:rsidR="00A6554C" w:rsidRDefault="00A6554C" w:rsidP="00A6554C">
            <w:pPr>
              <w:autoSpaceDE w:val="0"/>
              <w:autoSpaceDN w:val="0"/>
              <w:adjustRightInd w:val="0"/>
              <w:jc w:val="both"/>
              <w:rPr>
                <w:rFonts w:ascii="Verdana" w:hAnsi="Verdana" w:cs="Calibri"/>
                <w:sz w:val="18"/>
                <w:szCs w:val="18"/>
              </w:rPr>
            </w:pPr>
          </w:p>
          <w:p w:rsidR="00A6554C" w:rsidRPr="00D63DD1" w:rsidRDefault="00A6554C" w:rsidP="00A6554C">
            <w:pPr>
              <w:autoSpaceDE w:val="0"/>
              <w:autoSpaceDN w:val="0"/>
              <w:adjustRightInd w:val="0"/>
              <w:jc w:val="both"/>
              <w:rPr>
                <w:rFonts w:ascii="Verdana" w:hAnsi="Verdana" w:cs="Calibri"/>
                <w:sz w:val="18"/>
                <w:szCs w:val="18"/>
              </w:rPr>
            </w:pPr>
            <w:r w:rsidRPr="00D63DD1">
              <w:rPr>
                <w:rFonts w:ascii="Verdana" w:hAnsi="Verdana" w:cs="Calibri"/>
                <w:sz w:val="18"/>
                <w:szCs w:val="18"/>
              </w:rPr>
              <w:t>La garantía para todos los bienes debe cubrir fallas o defectos atribuibles a la fabricación. En caso de presentar fallas al momento de la entrega, la empresa proveedora deberá contar con la predisposición de reemplazarlo por otro bien de las mismas características.</w:t>
            </w:r>
          </w:p>
          <w:p w:rsidR="00A6554C" w:rsidRPr="00D63DD1" w:rsidRDefault="00A6554C" w:rsidP="00A6554C">
            <w:pPr>
              <w:autoSpaceDE w:val="0"/>
              <w:autoSpaceDN w:val="0"/>
              <w:adjustRightInd w:val="0"/>
              <w:jc w:val="both"/>
              <w:rPr>
                <w:rFonts w:ascii="Verdana" w:hAnsi="Verdana" w:cs="Calibri"/>
                <w:sz w:val="18"/>
                <w:szCs w:val="18"/>
              </w:rPr>
            </w:pPr>
          </w:p>
          <w:p w:rsidR="00A6554C" w:rsidRDefault="00A6554C" w:rsidP="00A6554C">
            <w:pPr>
              <w:jc w:val="both"/>
              <w:rPr>
                <w:rFonts w:ascii="Verdana" w:hAnsi="Verdana" w:cs="Calibri"/>
                <w:b/>
                <w:bCs/>
                <w:sz w:val="18"/>
                <w:szCs w:val="18"/>
                <w:lang w:eastAsia="es-BO"/>
              </w:rPr>
            </w:pPr>
            <w:r w:rsidRPr="00C66508">
              <w:rPr>
                <w:rFonts w:ascii="Verdana" w:hAnsi="Verdana" w:cs="Calibri"/>
                <w:bCs/>
                <w:sz w:val="18"/>
                <w:szCs w:val="18"/>
              </w:rPr>
              <w:t>El proponente deberá otorgar todas las garantías necesarias por el lapso de 1 año, cubriendo además el mantenimiento ante cualquier imperfección, falla o defecto en la estructura de todas las unidades.</w:t>
            </w:r>
            <w:r w:rsidRPr="00C66508">
              <w:rPr>
                <w:rFonts w:ascii="Verdana" w:hAnsi="Verdana" w:cs="Calibri"/>
                <w:b/>
                <w:bCs/>
                <w:sz w:val="18"/>
                <w:szCs w:val="18"/>
                <w:lang w:eastAsia="es-BO"/>
              </w:rPr>
              <w:t xml:space="preserve"> </w:t>
            </w:r>
          </w:p>
          <w:p w:rsidR="00A6554C" w:rsidRPr="00D63DD1" w:rsidRDefault="00A6554C" w:rsidP="00A6554C">
            <w:pPr>
              <w:jc w:val="both"/>
              <w:rPr>
                <w:rFonts w:ascii="Verdana" w:hAnsi="Verdana" w:cs="Calibri"/>
                <w:bCs/>
                <w:sz w:val="18"/>
                <w:szCs w:val="18"/>
              </w:rPr>
            </w:pPr>
          </w:p>
        </w:tc>
        <w:tc>
          <w:tcPr>
            <w:tcW w:w="4799" w:type="dxa"/>
            <w:vAlign w:val="center"/>
          </w:tcPr>
          <w:p w:rsidR="00A6554C" w:rsidRPr="006F470A" w:rsidRDefault="00A6554C" w:rsidP="00A6554C">
            <w:pPr>
              <w:rPr>
                <w:rFonts w:asciiTheme="minorHAnsi" w:hAnsiTheme="minorHAnsi" w:cstheme="minorHAnsi"/>
                <w:b/>
                <w:sz w:val="18"/>
                <w:szCs w:val="18"/>
              </w:rPr>
            </w:pPr>
          </w:p>
        </w:tc>
      </w:tr>
      <w:tr w:rsidR="00A6554C" w:rsidRPr="006F470A" w:rsidTr="00A606C6">
        <w:trPr>
          <w:trHeight w:val="224"/>
          <w:jc w:val="center"/>
        </w:trPr>
        <w:tc>
          <w:tcPr>
            <w:tcW w:w="4663" w:type="dxa"/>
            <w:shd w:val="clear" w:color="auto" w:fill="DEEAF6"/>
            <w:vAlign w:val="center"/>
          </w:tcPr>
          <w:p w:rsidR="00A6554C" w:rsidRPr="000B147F" w:rsidRDefault="00A6554C" w:rsidP="00A6554C">
            <w:pPr>
              <w:jc w:val="both"/>
              <w:rPr>
                <w:rFonts w:ascii="Calibri" w:hAnsi="Calibri" w:cs="Calibri"/>
                <w:b/>
                <w:bCs/>
                <w:sz w:val="22"/>
                <w:szCs w:val="22"/>
              </w:rPr>
            </w:pPr>
            <w:r>
              <w:rPr>
                <w:rFonts w:ascii="Calibri" w:hAnsi="Calibri" w:cs="Calibri"/>
                <w:b/>
                <w:bCs/>
                <w:sz w:val="22"/>
                <w:szCs w:val="22"/>
              </w:rPr>
              <w:t>SERVICIOS CONEXOS</w:t>
            </w:r>
          </w:p>
        </w:tc>
        <w:tc>
          <w:tcPr>
            <w:tcW w:w="4799" w:type="dxa"/>
            <w:vAlign w:val="center"/>
          </w:tcPr>
          <w:p w:rsidR="00A6554C" w:rsidRPr="006F470A" w:rsidRDefault="00A6554C" w:rsidP="00A6554C">
            <w:pPr>
              <w:rPr>
                <w:rFonts w:asciiTheme="minorHAnsi" w:hAnsiTheme="minorHAnsi" w:cstheme="minorHAnsi"/>
                <w:b/>
                <w:sz w:val="18"/>
                <w:szCs w:val="18"/>
              </w:rPr>
            </w:pPr>
          </w:p>
        </w:tc>
      </w:tr>
      <w:tr w:rsidR="00A6554C" w:rsidRPr="006F470A" w:rsidTr="00A606C6">
        <w:trPr>
          <w:trHeight w:val="224"/>
          <w:jc w:val="center"/>
        </w:trPr>
        <w:tc>
          <w:tcPr>
            <w:tcW w:w="4663" w:type="dxa"/>
            <w:shd w:val="clear" w:color="auto" w:fill="auto"/>
            <w:vAlign w:val="center"/>
          </w:tcPr>
          <w:p w:rsidR="00A6554C" w:rsidRDefault="00A6554C" w:rsidP="00A6554C">
            <w:pPr>
              <w:jc w:val="both"/>
              <w:rPr>
                <w:rFonts w:ascii="Verdana" w:hAnsi="Verdana" w:cs="Calibri"/>
                <w:b/>
                <w:sz w:val="18"/>
                <w:szCs w:val="18"/>
              </w:rPr>
            </w:pPr>
          </w:p>
          <w:p w:rsidR="00A6554C" w:rsidRPr="00273441" w:rsidRDefault="00A6554C" w:rsidP="00A6554C">
            <w:pPr>
              <w:jc w:val="both"/>
              <w:rPr>
                <w:rFonts w:ascii="Verdana" w:hAnsi="Verdana" w:cs="Calibri"/>
                <w:b/>
                <w:sz w:val="18"/>
                <w:szCs w:val="18"/>
              </w:rPr>
            </w:pPr>
            <w:r w:rsidRPr="00273441">
              <w:rPr>
                <w:rFonts w:ascii="Verdana" w:hAnsi="Verdana" w:cs="Calibri"/>
                <w:b/>
                <w:sz w:val="18"/>
                <w:szCs w:val="18"/>
              </w:rPr>
              <w:t>La oferta deberá contemplar los siguientes puntos:</w:t>
            </w:r>
          </w:p>
          <w:p w:rsidR="00A6554C" w:rsidRPr="00273441" w:rsidRDefault="00A6554C" w:rsidP="00A6554C">
            <w:pPr>
              <w:jc w:val="both"/>
              <w:rPr>
                <w:rFonts w:ascii="Verdana" w:hAnsi="Verdana" w:cs="Calibri"/>
                <w:b/>
                <w:sz w:val="18"/>
                <w:szCs w:val="18"/>
              </w:rPr>
            </w:pPr>
          </w:p>
          <w:p w:rsidR="00A6554C" w:rsidRPr="00273441" w:rsidRDefault="00A6554C" w:rsidP="009A6107">
            <w:pPr>
              <w:numPr>
                <w:ilvl w:val="0"/>
                <w:numId w:val="34"/>
              </w:numPr>
              <w:jc w:val="both"/>
              <w:rPr>
                <w:rFonts w:ascii="Verdana" w:hAnsi="Verdana" w:cs="Calibri"/>
                <w:b/>
                <w:sz w:val="18"/>
                <w:szCs w:val="18"/>
              </w:rPr>
            </w:pPr>
            <w:r w:rsidRPr="00273441">
              <w:rPr>
                <w:rFonts w:ascii="Verdana" w:hAnsi="Verdana" w:cs="Calibri"/>
                <w:sz w:val="18"/>
                <w:szCs w:val="18"/>
              </w:rPr>
              <w:t>Equipo necesario para el traslado e instalación del Contenedor en predios de la PSLCV.</w:t>
            </w:r>
          </w:p>
          <w:p w:rsidR="00A6554C" w:rsidRPr="00273441" w:rsidRDefault="00A6554C" w:rsidP="009A6107">
            <w:pPr>
              <w:numPr>
                <w:ilvl w:val="0"/>
                <w:numId w:val="34"/>
              </w:numPr>
              <w:jc w:val="both"/>
              <w:rPr>
                <w:rFonts w:ascii="Verdana" w:hAnsi="Verdana" w:cs="Calibri"/>
                <w:b/>
                <w:sz w:val="18"/>
                <w:szCs w:val="18"/>
              </w:rPr>
            </w:pPr>
            <w:proofErr w:type="spellStart"/>
            <w:r w:rsidRPr="00273441">
              <w:rPr>
                <w:rFonts w:ascii="Verdana" w:hAnsi="Verdana" w:cs="Calibri"/>
                <w:sz w:val="18"/>
                <w:szCs w:val="18"/>
              </w:rPr>
              <w:t>Soporteria</w:t>
            </w:r>
            <w:proofErr w:type="spellEnd"/>
            <w:r w:rsidRPr="00273441">
              <w:rPr>
                <w:rFonts w:ascii="Verdana" w:hAnsi="Verdana" w:cs="Calibri"/>
                <w:sz w:val="18"/>
                <w:szCs w:val="18"/>
              </w:rPr>
              <w:t>, base o fundación para el asentamiento del contenedor.</w:t>
            </w:r>
          </w:p>
          <w:p w:rsidR="00A6554C" w:rsidRPr="00273441" w:rsidRDefault="00A6554C" w:rsidP="009A6107">
            <w:pPr>
              <w:numPr>
                <w:ilvl w:val="0"/>
                <w:numId w:val="34"/>
              </w:numPr>
              <w:jc w:val="both"/>
              <w:rPr>
                <w:rFonts w:ascii="Verdana" w:hAnsi="Verdana" w:cs="Calibri"/>
                <w:b/>
                <w:sz w:val="18"/>
                <w:szCs w:val="18"/>
              </w:rPr>
            </w:pPr>
            <w:r w:rsidRPr="00273441">
              <w:rPr>
                <w:rFonts w:ascii="Verdana" w:hAnsi="Verdana" w:cs="Calibri"/>
                <w:sz w:val="18"/>
                <w:szCs w:val="18"/>
              </w:rPr>
              <w:t>Mano De Obra Directa para la instalación.</w:t>
            </w:r>
          </w:p>
          <w:p w:rsidR="00A6554C" w:rsidRPr="00273441" w:rsidRDefault="00A6554C" w:rsidP="009A6107">
            <w:pPr>
              <w:numPr>
                <w:ilvl w:val="0"/>
                <w:numId w:val="34"/>
              </w:numPr>
              <w:jc w:val="both"/>
              <w:rPr>
                <w:rFonts w:ascii="Verdana" w:hAnsi="Verdana" w:cs="Calibri"/>
                <w:b/>
                <w:sz w:val="18"/>
                <w:szCs w:val="18"/>
              </w:rPr>
            </w:pPr>
            <w:r w:rsidRPr="00273441">
              <w:rPr>
                <w:rFonts w:ascii="Verdana" w:hAnsi="Verdana" w:cs="Calibri"/>
                <w:sz w:val="18"/>
                <w:szCs w:val="18"/>
              </w:rPr>
              <w:t>Instalaciones Provisionales</w:t>
            </w:r>
          </w:p>
          <w:p w:rsidR="00A6554C" w:rsidRPr="00273441" w:rsidRDefault="00A6554C" w:rsidP="009A6107">
            <w:pPr>
              <w:numPr>
                <w:ilvl w:val="0"/>
                <w:numId w:val="34"/>
              </w:numPr>
              <w:jc w:val="both"/>
              <w:rPr>
                <w:rFonts w:ascii="Verdana" w:hAnsi="Verdana" w:cs="Calibri"/>
                <w:b/>
                <w:sz w:val="18"/>
                <w:szCs w:val="18"/>
              </w:rPr>
            </w:pPr>
            <w:r w:rsidRPr="00273441">
              <w:rPr>
                <w:rFonts w:ascii="Verdana" w:hAnsi="Verdana" w:cs="Calibri"/>
                <w:sz w:val="18"/>
                <w:szCs w:val="18"/>
              </w:rPr>
              <w:t>Alimentación y Hotelería para su personal (si corresponde)</w:t>
            </w:r>
          </w:p>
          <w:p w:rsidR="00A6554C" w:rsidRPr="00273441" w:rsidRDefault="00A6554C" w:rsidP="009A6107">
            <w:pPr>
              <w:numPr>
                <w:ilvl w:val="0"/>
                <w:numId w:val="34"/>
              </w:numPr>
              <w:jc w:val="both"/>
              <w:rPr>
                <w:rFonts w:ascii="Verdana" w:hAnsi="Verdana" w:cs="Calibri"/>
                <w:b/>
                <w:sz w:val="18"/>
                <w:szCs w:val="18"/>
              </w:rPr>
            </w:pPr>
            <w:r w:rsidRPr="00273441">
              <w:rPr>
                <w:rFonts w:ascii="Verdana" w:hAnsi="Verdana" w:cs="Calibri"/>
                <w:sz w:val="18"/>
                <w:szCs w:val="18"/>
              </w:rPr>
              <w:t>Equipos y Herramientas</w:t>
            </w:r>
          </w:p>
          <w:p w:rsidR="00A6554C" w:rsidRPr="000B147F" w:rsidRDefault="00A6554C" w:rsidP="009A6107">
            <w:pPr>
              <w:numPr>
                <w:ilvl w:val="0"/>
                <w:numId w:val="34"/>
              </w:numPr>
              <w:jc w:val="both"/>
              <w:rPr>
                <w:rFonts w:ascii="Calibri" w:hAnsi="Calibri" w:cs="Calibri"/>
                <w:b/>
                <w:bCs/>
                <w:sz w:val="22"/>
                <w:szCs w:val="22"/>
              </w:rPr>
            </w:pPr>
            <w:r w:rsidRPr="00273441">
              <w:rPr>
                <w:rFonts w:ascii="Verdana" w:hAnsi="Verdana" w:cs="Calibri"/>
                <w:sz w:val="18"/>
                <w:szCs w:val="18"/>
              </w:rPr>
              <w:t>Transporte Materiales, Equipos, y Personal hasta la Planta de Separación de Líquidos Carlos Villegas Quiroga.</w:t>
            </w:r>
          </w:p>
        </w:tc>
        <w:tc>
          <w:tcPr>
            <w:tcW w:w="4799" w:type="dxa"/>
            <w:vAlign w:val="center"/>
          </w:tcPr>
          <w:p w:rsidR="00A6554C" w:rsidRPr="006F470A" w:rsidRDefault="00A6554C" w:rsidP="00A6554C">
            <w:pPr>
              <w:rPr>
                <w:rFonts w:asciiTheme="minorHAnsi" w:hAnsiTheme="minorHAnsi" w:cstheme="minorHAnsi"/>
                <w:b/>
                <w:sz w:val="18"/>
                <w:szCs w:val="18"/>
              </w:rPr>
            </w:pPr>
          </w:p>
        </w:tc>
      </w:tr>
      <w:tr w:rsidR="0001069E" w:rsidRPr="006F470A" w:rsidTr="00A606C6">
        <w:trPr>
          <w:trHeight w:val="224"/>
          <w:jc w:val="center"/>
        </w:trPr>
        <w:tc>
          <w:tcPr>
            <w:tcW w:w="4663" w:type="dxa"/>
            <w:shd w:val="clear" w:color="auto" w:fill="DEEAF6"/>
            <w:vAlign w:val="center"/>
          </w:tcPr>
          <w:p w:rsidR="0001069E" w:rsidRPr="000B147F" w:rsidRDefault="0001069E" w:rsidP="0001069E">
            <w:pPr>
              <w:jc w:val="both"/>
              <w:rPr>
                <w:rFonts w:ascii="Calibri" w:hAnsi="Calibri" w:cs="Calibri"/>
                <w:b/>
                <w:bCs/>
                <w:sz w:val="22"/>
                <w:szCs w:val="22"/>
                <w:lang w:eastAsia="es-BO"/>
              </w:rPr>
            </w:pPr>
            <w:r w:rsidRPr="000B147F">
              <w:rPr>
                <w:rFonts w:ascii="Calibri" w:hAnsi="Calibri" w:cs="Calibri"/>
                <w:b/>
                <w:bCs/>
                <w:sz w:val="22"/>
                <w:szCs w:val="22"/>
              </w:rPr>
              <w:t>MEDIOS DE TRANSPORTE</w:t>
            </w:r>
          </w:p>
        </w:tc>
        <w:tc>
          <w:tcPr>
            <w:tcW w:w="4799" w:type="dxa"/>
            <w:vAlign w:val="center"/>
          </w:tcPr>
          <w:p w:rsidR="0001069E" w:rsidRPr="006F470A" w:rsidRDefault="0001069E" w:rsidP="0001069E">
            <w:pPr>
              <w:rPr>
                <w:rFonts w:asciiTheme="minorHAnsi" w:hAnsiTheme="minorHAnsi" w:cstheme="minorHAnsi"/>
                <w:b/>
                <w:sz w:val="18"/>
                <w:szCs w:val="18"/>
              </w:rPr>
            </w:pPr>
          </w:p>
        </w:tc>
      </w:tr>
      <w:tr w:rsidR="0001069E" w:rsidRPr="006F470A" w:rsidTr="00A606C6">
        <w:trPr>
          <w:trHeight w:val="224"/>
          <w:jc w:val="center"/>
        </w:trPr>
        <w:tc>
          <w:tcPr>
            <w:tcW w:w="4663" w:type="dxa"/>
            <w:shd w:val="clear" w:color="auto" w:fill="auto"/>
            <w:vAlign w:val="center"/>
          </w:tcPr>
          <w:p w:rsidR="0001069E" w:rsidRPr="008A512F" w:rsidRDefault="0001069E" w:rsidP="0001069E">
            <w:pPr>
              <w:autoSpaceDE w:val="0"/>
              <w:autoSpaceDN w:val="0"/>
              <w:adjustRightInd w:val="0"/>
              <w:jc w:val="both"/>
              <w:rPr>
                <w:rFonts w:ascii="Calibri" w:hAnsi="Calibri" w:cs="Calibri"/>
                <w:bCs/>
                <w:sz w:val="22"/>
                <w:szCs w:val="22"/>
                <w:lang w:eastAsia="es-BO"/>
              </w:rPr>
            </w:pPr>
            <w:r w:rsidRPr="00D63DD1">
              <w:rPr>
                <w:rFonts w:ascii="Verdana" w:hAnsi="Verdana" w:cs="Calibri"/>
                <w:sz w:val="18"/>
                <w:szCs w:val="18"/>
              </w:rPr>
              <w:t>La entrega de los productos debe incluir el costo del transporte hasta el punto de entrega establecido por YPFB, asimismo debe reunir las condiciones de seguridad requeridas para cada ítem.</w:t>
            </w:r>
          </w:p>
        </w:tc>
        <w:tc>
          <w:tcPr>
            <w:tcW w:w="4799" w:type="dxa"/>
            <w:vAlign w:val="center"/>
          </w:tcPr>
          <w:p w:rsidR="0001069E" w:rsidRPr="006F470A" w:rsidRDefault="0001069E" w:rsidP="0001069E">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A6309F" w:rsidRDefault="00A6309F" w:rsidP="00631326">
            <w:pPr>
              <w:jc w:val="center"/>
              <w:rPr>
                <w:rFonts w:asciiTheme="minorHAnsi" w:hAnsiTheme="minorHAnsi" w:cstheme="minorHAnsi"/>
                <w:b/>
                <w:sz w:val="22"/>
                <w:szCs w:val="22"/>
              </w:rPr>
            </w:pPr>
            <w:r w:rsidRPr="00A6309F">
              <w:rPr>
                <w:rFonts w:asciiTheme="minorHAnsi" w:hAnsiTheme="minorHAnsi" w:cstheme="minorHAnsi"/>
                <w:b/>
                <w:sz w:val="22"/>
                <w:szCs w:val="22"/>
              </w:rPr>
              <w:t>DRCO-CDL-GOP-51-17</w:t>
            </w: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CD29A8" w:rsidRPr="00CD29A8" w:rsidRDefault="00CD29A8" w:rsidP="00CD29A8">
            <w:pPr>
              <w:jc w:val="center"/>
              <w:rPr>
                <w:rFonts w:asciiTheme="minorHAnsi" w:hAnsiTheme="minorHAnsi" w:cs="Century Gothic"/>
                <w:b/>
                <w:bCs/>
                <w:color w:val="000000"/>
                <w:sz w:val="22"/>
                <w:szCs w:val="22"/>
              </w:rPr>
            </w:pPr>
            <w:r w:rsidRPr="00CD29A8">
              <w:rPr>
                <w:rFonts w:asciiTheme="minorHAnsi" w:hAnsiTheme="minorHAnsi" w:cs="Century Gothic"/>
                <w:b/>
                <w:bCs/>
                <w:color w:val="000000"/>
                <w:sz w:val="22"/>
                <w:szCs w:val="22"/>
              </w:rPr>
              <w:t>ADQUISICION PORTACAMP DESMONTABLE TIPO OFICINA PARA AREA DE CARGUIO DE PSLCVQ</w:t>
            </w: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E74EAD" w:rsidRDefault="00E74EAD">
      <w:pPr>
        <w:rPr>
          <w:rFonts w:asciiTheme="minorHAnsi" w:hAnsiTheme="minorHAnsi" w:cstheme="minorHAnsi"/>
          <w:b/>
          <w:sz w:val="22"/>
          <w:szCs w:val="22"/>
        </w:rPr>
      </w:pPr>
      <w:r>
        <w:rPr>
          <w:rFonts w:asciiTheme="minorHAnsi" w:hAnsiTheme="minorHAnsi" w:cstheme="minorHAnsi"/>
          <w:b/>
          <w:sz w:val="22"/>
          <w:szCs w:val="22"/>
        </w:rPr>
        <w:br w:type="page"/>
      </w: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2E389E">
      <w:pPr>
        <w:pStyle w:val="Prrafodelista"/>
        <w:numPr>
          <w:ilvl w:val="0"/>
          <w:numId w:val="17"/>
        </w:numPr>
        <w:jc w:val="both"/>
        <w:rPr>
          <w:rFonts w:asciiTheme="minorHAnsi" w:hAnsiTheme="minorHAnsi" w:cstheme="minorHAnsi"/>
          <w:b/>
          <w:vanish/>
          <w:sz w:val="22"/>
          <w:szCs w:val="22"/>
        </w:rPr>
      </w:pPr>
    </w:p>
    <w:p w:rsidR="007F36C9" w:rsidRPr="006F470A" w:rsidRDefault="007F36C9" w:rsidP="002E389E">
      <w:pPr>
        <w:pStyle w:val="Prrafodelista"/>
        <w:numPr>
          <w:ilvl w:val="0"/>
          <w:numId w:val="17"/>
        </w:numPr>
        <w:jc w:val="both"/>
        <w:rPr>
          <w:rFonts w:asciiTheme="minorHAnsi" w:hAnsiTheme="minorHAnsi" w:cstheme="minorHAnsi"/>
          <w:b/>
          <w:vanish/>
          <w:sz w:val="22"/>
          <w:szCs w:val="22"/>
        </w:rPr>
      </w:pPr>
    </w:p>
    <w:p w:rsidR="007F36C9" w:rsidRPr="006F470A" w:rsidRDefault="007F36C9" w:rsidP="002E389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2E389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2E389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2E389E">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2E389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2E389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2E389E">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2E389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3E0806"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5" o:title=""/>
          </v:shape>
          <o:OLEObject Type="Embed" ProgID="Equation.3" ShapeID="_x0000_i1025" DrawAspect="Content" ObjectID="_1553537686" r:id="rId16"/>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7" o:title=""/>
          </v:shape>
          <o:OLEObject Type="Embed" ProgID="Equation.3" ShapeID="_x0000_i1026" DrawAspect="Content" ObjectID="_1553537687"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19" o:title=""/>
          </v:shape>
          <o:OLEObject Type="Embed" ProgID="Equation.3" ShapeID="_x0000_i1027" DrawAspect="Content" ObjectID="_1553537688"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1" o:title=""/>
          </v:shape>
          <o:OLEObject Type="Embed" ProgID="Equation.3" ShapeID="_x0000_i1028" DrawAspect="Content" ObjectID="_155353768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2E389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606C6" w:rsidRPr="00A606C6" w:rsidRDefault="00B23C86" w:rsidP="00A606C6">
      <w:pPr>
        <w:jc w:val="center"/>
        <w:rPr>
          <w:rFonts w:ascii="Calibri" w:eastAsia="Arial Unicode MS" w:hAnsi="Calibri" w:cs="Calibri"/>
          <w:b/>
          <w:sz w:val="22"/>
          <w:szCs w:val="22"/>
          <w:lang w:val="es-MX" w:eastAsia="es-ES"/>
        </w:rPr>
      </w:pPr>
      <w:r w:rsidRPr="00A606C6">
        <w:rPr>
          <w:rFonts w:ascii="Calibri" w:eastAsia="Arial Unicode MS" w:hAnsi="Calibri" w:cs="Calibri"/>
          <w:b/>
          <w:sz w:val="22"/>
          <w:szCs w:val="22"/>
          <w:lang w:val="es-MX" w:eastAsia="es-ES"/>
        </w:rPr>
        <w:t xml:space="preserve"> </w:t>
      </w:r>
      <w:r w:rsidR="00A606C6" w:rsidRPr="00A606C6">
        <w:rPr>
          <w:rFonts w:ascii="Calibri" w:eastAsia="Arial Unicode MS" w:hAnsi="Calibri" w:cs="Calibri"/>
          <w:b/>
          <w:sz w:val="22"/>
          <w:szCs w:val="22"/>
          <w:lang w:val="es-MX" w:eastAsia="es-ES"/>
        </w:rPr>
        <w:t>“ADQUISICIÓN PORTACAMP DESMONTABLE TIPO OFICINA PARA AREA DE CARGUÍO DE PSLCVQ”</w:t>
      </w:r>
    </w:p>
    <w:p w:rsidR="00A606C6" w:rsidRPr="00A606C6" w:rsidRDefault="00A606C6" w:rsidP="00A606C6">
      <w:pPr>
        <w:ind w:left="2124" w:hanging="2124"/>
        <w:contextualSpacing/>
        <w:jc w:val="both"/>
        <w:rPr>
          <w:rFonts w:ascii="Calibri" w:hAnsi="Calibri" w:cs="Calibri"/>
          <w:b/>
          <w:bCs/>
          <w:sz w:val="22"/>
          <w:szCs w:val="22"/>
          <w:lang w:eastAsia="es-BO"/>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A606C6" w:rsidRPr="00A606C6" w:rsidTr="00A606C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A606C6" w:rsidRPr="00A606C6" w:rsidRDefault="00A606C6" w:rsidP="00A606C6">
            <w:pPr>
              <w:spacing w:before="60" w:after="60"/>
              <w:jc w:val="center"/>
              <w:rPr>
                <w:rFonts w:ascii="Verdana" w:hAnsi="Verdana" w:cs="Calibri"/>
                <w:b/>
                <w:bCs/>
                <w:sz w:val="18"/>
                <w:szCs w:val="18"/>
                <w:lang w:val="es-BO" w:eastAsia="es-ES"/>
              </w:rPr>
            </w:pPr>
            <w:r w:rsidRPr="00A606C6">
              <w:rPr>
                <w:rFonts w:ascii="Verdana" w:hAnsi="Verdana" w:cs="Calibri"/>
                <w:b/>
                <w:bCs/>
                <w:sz w:val="18"/>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606C6" w:rsidRPr="00A606C6" w:rsidRDefault="00A606C6" w:rsidP="00A606C6">
            <w:pPr>
              <w:spacing w:before="60" w:after="60"/>
              <w:jc w:val="center"/>
              <w:rPr>
                <w:rFonts w:ascii="Verdana" w:hAnsi="Verdana" w:cs="Calibri"/>
                <w:b/>
                <w:bCs/>
                <w:sz w:val="18"/>
                <w:szCs w:val="18"/>
                <w:lang w:val="es-BO" w:eastAsia="es-ES"/>
              </w:rPr>
            </w:pPr>
            <w:r w:rsidRPr="00A606C6">
              <w:rPr>
                <w:rFonts w:ascii="Verdana" w:hAnsi="Verdana" w:cs="Calibri"/>
                <w:b/>
                <w:bCs/>
                <w:sz w:val="18"/>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A606C6" w:rsidRPr="00A606C6" w:rsidRDefault="00A606C6" w:rsidP="00A606C6">
            <w:pPr>
              <w:spacing w:before="60" w:after="60"/>
              <w:jc w:val="center"/>
              <w:rPr>
                <w:rFonts w:ascii="Verdana" w:hAnsi="Verdana" w:cs="Calibri"/>
                <w:b/>
                <w:bCs/>
                <w:sz w:val="18"/>
                <w:szCs w:val="18"/>
                <w:lang w:val="es-BO" w:eastAsia="es-ES"/>
              </w:rPr>
            </w:pPr>
            <w:r w:rsidRPr="00A606C6">
              <w:rPr>
                <w:rFonts w:ascii="Verdana" w:hAnsi="Verdana" w:cs="Calibri"/>
                <w:b/>
                <w:bCs/>
                <w:sz w:val="18"/>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606C6" w:rsidRPr="00A606C6" w:rsidRDefault="00A606C6" w:rsidP="00A606C6">
            <w:pPr>
              <w:spacing w:before="60" w:after="60"/>
              <w:jc w:val="center"/>
              <w:rPr>
                <w:rFonts w:ascii="Verdana" w:hAnsi="Verdana" w:cs="Calibri"/>
                <w:b/>
                <w:bCs/>
                <w:sz w:val="18"/>
                <w:szCs w:val="18"/>
                <w:lang w:val="es-BO" w:eastAsia="es-ES"/>
              </w:rPr>
            </w:pPr>
            <w:r w:rsidRPr="00A606C6">
              <w:rPr>
                <w:rFonts w:ascii="Verdana" w:hAnsi="Verdana" w:cs="Calibri"/>
                <w:b/>
                <w:bCs/>
                <w:sz w:val="18"/>
                <w:szCs w:val="18"/>
                <w:lang w:val="es-BO" w:eastAsia="es-ES"/>
              </w:rPr>
              <w:t>CANTIDAD</w:t>
            </w:r>
          </w:p>
        </w:tc>
      </w:tr>
      <w:tr w:rsidR="00A606C6" w:rsidRPr="00A606C6" w:rsidTr="00A606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A606C6" w:rsidRPr="00A606C6" w:rsidRDefault="00A606C6" w:rsidP="00A606C6">
            <w:pPr>
              <w:spacing w:before="60" w:after="60"/>
              <w:jc w:val="center"/>
              <w:rPr>
                <w:rFonts w:ascii="Verdana" w:hAnsi="Verdana" w:cs="Calibri"/>
                <w:b/>
                <w:bCs/>
                <w:sz w:val="18"/>
                <w:szCs w:val="18"/>
                <w:lang w:val="es-BO" w:eastAsia="es-ES"/>
              </w:rPr>
            </w:pPr>
            <w:r w:rsidRPr="00A606C6">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606C6" w:rsidRPr="00A606C6" w:rsidRDefault="00A606C6" w:rsidP="00A606C6">
            <w:pPr>
              <w:rPr>
                <w:rFonts w:ascii="Verdana" w:hAnsi="Verdana" w:cs="Arial"/>
                <w:sz w:val="18"/>
                <w:szCs w:val="18"/>
                <w:lang w:val="es-BO" w:eastAsia="es-BO"/>
              </w:rPr>
            </w:pPr>
            <w:r w:rsidRPr="00A606C6">
              <w:rPr>
                <w:rFonts w:ascii="Verdana" w:hAnsi="Verdana" w:cs="Arial"/>
                <w:sz w:val="18"/>
                <w:szCs w:val="18"/>
                <w:lang w:eastAsia="es-ES"/>
              </w:rPr>
              <w:t>PORTACAMP DESMONTABLE TIPO OFICINA CON EQUIPAMIENTO</w:t>
            </w:r>
          </w:p>
        </w:tc>
        <w:tc>
          <w:tcPr>
            <w:tcW w:w="1418" w:type="dxa"/>
            <w:tcBorders>
              <w:top w:val="single" w:sz="4" w:space="0" w:color="auto"/>
              <w:left w:val="single" w:sz="4" w:space="0" w:color="auto"/>
              <w:bottom w:val="single" w:sz="4" w:space="0" w:color="auto"/>
              <w:right w:val="single" w:sz="4" w:space="0" w:color="auto"/>
            </w:tcBorders>
            <w:vAlign w:val="center"/>
          </w:tcPr>
          <w:p w:rsidR="00A606C6" w:rsidRPr="00A606C6" w:rsidRDefault="00A606C6" w:rsidP="00A606C6">
            <w:pPr>
              <w:spacing w:before="60" w:after="60"/>
              <w:jc w:val="center"/>
              <w:rPr>
                <w:rFonts w:ascii="Verdana" w:hAnsi="Verdana" w:cs="Calibri"/>
                <w:bCs/>
                <w:sz w:val="18"/>
                <w:szCs w:val="18"/>
                <w:lang w:val="es-BO" w:eastAsia="es-ES"/>
              </w:rPr>
            </w:pPr>
            <w:r w:rsidRPr="00A606C6">
              <w:rPr>
                <w:rFonts w:ascii="Verdana" w:hAnsi="Verdana" w:cs="Calibri"/>
                <w:bCs/>
                <w:sz w:val="18"/>
                <w:szCs w:val="18"/>
                <w:lang w:val="es-BO" w:eastAsia="es-ES"/>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06C6" w:rsidRPr="00A606C6" w:rsidRDefault="00A606C6" w:rsidP="00A606C6">
            <w:pPr>
              <w:spacing w:before="60" w:after="60"/>
              <w:jc w:val="center"/>
              <w:rPr>
                <w:rFonts w:ascii="Verdana" w:hAnsi="Verdana" w:cs="Calibri"/>
                <w:bCs/>
                <w:sz w:val="18"/>
                <w:szCs w:val="18"/>
                <w:lang w:val="es-BO" w:eastAsia="es-ES"/>
              </w:rPr>
            </w:pPr>
            <w:r w:rsidRPr="00A606C6">
              <w:rPr>
                <w:rFonts w:ascii="Verdana" w:hAnsi="Verdana" w:cs="Calibri"/>
                <w:bCs/>
                <w:sz w:val="18"/>
                <w:szCs w:val="18"/>
                <w:lang w:val="es-BO" w:eastAsia="es-ES"/>
              </w:rPr>
              <w:t>1</w:t>
            </w:r>
          </w:p>
        </w:tc>
      </w:tr>
    </w:tbl>
    <w:p w:rsidR="00A606C6" w:rsidRPr="00A606C6" w:rsidRDefault="00A606C6" w:rsidP="00A606C6">
      <w:pPr>
        <w:contextualSpacing/>
        <w:jc w:val="both"/>
        <w:rPr>
          <w:rFonts w:ascii="Calibri" w:hAnsi="Calibri" w:cs="Calibri"/>
          <w:b/>
          <w:bCs/>
          <w:sz w:val="22"/>
          <w:szCs w:val="22"/>
          <w:lang w:eastAsia="es-BO"/>
        </w:rPr>
      </w:pPr>
    </w:p>
    <w:p w:rsidR="00A606C6" w:rsidRPr="00A606C6" w:rsidRDefault="00A606C6" w:rsidP="009A6107">
      <w:pPr>
        <w:numPr>
          <w:ilvl w:val="0"/>
          <w:numId w:val="39"/>
        </w:numPr>
        <w:ind w:left="567" w:hanging="567"/>
        <w:contextualSpacing/>
        <w:jc w:val="both"/>
        <w:rPr>
          <w:rFonts w:ascii="Calibri" w:hAnsi="Calibri" w:cs="Calibri"/>
          <w:b/>
          <w:bCs/>
          <w:sz w:val="22"/>
          <w:szCs w:val="22"/>
          <w:lang w:eastAsia="es-BO"/>
        </w:rPr>
      </w:pPr>
      <w:r w:rsidRPr="00A606C6">
        <w:rPr>
          <w:rFonts w:ascii="Calibri" w:hAnsi="Calibri" w:cs="Calibri"/>
          <w:b/>
          <w:bCs/>
          <w:sz w:val="22"/>
          <w:szCs w:val="22"/>
          <w:lang w:eastAsia="es-BO"/>
        </w:rPr>
        <w:t xml:space="preserve">CARACTERÍSTICAS DEL REQUERIMIENTO  </w:t>
      </w:r>
    </w:p>
    <w:p w:rsidR="00A606C6" w:rsidRPr="00A606C6" w:rsidRDefault="00A606C6" w:rsidP="00A606C6">
      <w:pPr>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606C6" w:rsidRPr="00A606C6" w:rsidTr="00A606C6">
        <w:trPr>
          <w:trHeight w:val="376"/>
        </w:trPr>
        <w:tc>
          <w:tcPr>
            <w:tcW w:w="9603" w:type="dxa"/>
            <w:shd w:val="clear" w:color="auto" w:fill="DEEAF6"/>
            <w:vAlign w:val="center"/>
          </w:tcPr>
          <w:p w:rsidR="00A606C6" w:rsidRPr="00A606C6" w:rsidRDefault="00A606C6" w:rsidP="00A606C6">
            <w:pPr>
              <w:autoSpaceDE w:val="0"/>
              <w:autoSpaceDN w:val="0"/>
              <w:adjustRightInd w:val="0"/>
              <w:ind w:left="708" w:hanging="708"/>
              <w:rPr>
                <w:rFonts w:ascii="Calibri" w:hAnsi="Calibri" w:cs="Calibri"/>
                <w:b/>
                <w:bCs/>
                <w:sz w:val="22"/>
                <w:szCs w:val="22"/>
                <w:lang w:eastAsia="es-BO"/>
              </w:rPr>
            </w:pPr>
            <w:r w:rsidRPr="00A606C6">
              <w:rPr>
                <w:rFonts w:ascii="Calibri" w:hAnsi="Calibri" w:cs="Calibri"/>
                <w:b/>
                <w:bCs/>
                <w:sz w:val="22"/>
                <w:szCs w:val="22"/>
                <w:lang w:eastAsia="es-ES"/>
              </w:rPr>
              <w:t>CARACTERÍSTICAS TÉCNICAS DEL BIEN</w:t>
            </w:r>
          </w:p>
        </w:tc>
      </w:tr>
      <w:tr w:rsidR="00A606C6" w:rsidRPr="00A606C6" w:rsidTr="00A606C6">
        <w:trPr>
          <w:trHeight w:val="398"/>
        </w:trPr>
        <w:tc>
          <w:tcPr>
            <w:tcW w:w="9603" w:type="dxa"/>
            <w:shd w:val="clear" w:color="auto" w:fill="auto"/>
            <w:vAlign w:val="center"/>
          </w:tcPr>
          <w:p w:rsidR="00A606C6" w:rsidRPr="00A606C6" w:rsidRDefault="00A606C6" w:rsidP="00A606C6">
            <w:pPr>
              <w:autoSpaceDE w:val="0"/>
              <w:autoSpaceDN w:val="0"/>
              <w:adjustRightInd w:val="0"/>
              <w:spacing w:before="120" w:after="27"/>
              <w:rPr>
                <w:rFonts w:ascii="Verdana" w:hAnsi="Verdana" w:cs="Calibri"/>
                <w:b/>
                <w:sz w:val="18"/>
                <w:szCs w:val="18"/>
                <w:lang w:eastAsia="es-ES"/>
              </w:rPr>
            </w:pPr>
            <w:r w:rsidRPr="00A606C6">
              <w:rPr>
                <w:rFonts w:ascii="Verdana" w:hAnsi="Verdana" w:cs="Calibri"/>
                <w:b/>
                <w:sz w:val="18"/>
                <w:szCs w:val="18"/>
                <w:lang w:eastAsia="es-ES"/>
              </w:rPr>
              <w:t>ITEM I. PORTACAMP DESMONTABLE TIPO OFICINA CON EQUIPAMIENTO</w:t>
            </w:r>
          </w:p>
          <w:p w:rsidR="00A606C6" w:rsidRPr="00A606C6" w:rsidRDefault="00A606C6" w:rsidP="00A606C6">
            <w:pPr>
              <w:autoSpaceDE w:val="0"/>
              <w:autoSpaceDN w:val="0"/>
              <w:adjustRightInd w:val="0"/>
              <w:spacing w:after="27"/>
              <w:rPr>
                <w:rFonts w:ascii="Verdana" w:hAnsi="Verdana" w:cs="Calibri"/>
                <w:sz w:val="18"/>
                <w:szCs w:val="18"/>
                <w:lang w:eastAsia="es-ES"/>
              </w:rPr>
            </w:pPr>
          </w:p>
          <w:p w:rsidR="00A606C6" w:rsidRPr="00A606C6" w:rsidRDefault="00A606C6" w:rsidP="009A6107">
            <w:pPr>
              <w:numPr>
                <w:ilvl w:val="0"/>
                <w:numId w:val="34"/>
              </w:numPr>
              <w:autoSpaceDE w:val="0"/>
              <w:autoSpaceDN w:val="0"/>
              <w:adjustRightInd w:val="0"/>
              <w:spacing w:after="27"/>
              <w:rPr>
                <w:rFonts w:ascii="Verdana" w:hAnsi="Verdana" w:cs="Calibri"/>
                <w:sz w:val="18"/>
                <w:szCs w:val="18"/>
                <w:lang w:eastAsia="es-ES"/>
              </w:rPr>
            </w:pPr>
            <w:r w:rsidRPr="00A606C6">
              <w:rPr>
                <w:rFonts w:ascii="Verdana" w:hAnsi="Verdana" w:cs="Calibri"/>
                <w:b/>
                <w:sz w:val="18"/>
                <w:szCs w:val="18"/>
                <w:lang w:eastAsia="es-ES"/>
              </w:rPr>
              <w:t xml:space="preserve">Portacamp Desmontable tipo oficina con equipamiento: </w:t>
            </w:r>
            <w:r w:rsidRPr="00A606C6">
              <w:rPr>
                <w:rFonts w:ascii="Verdana" w:hAnsi="Verdana" w:cs="Calibri"/>
                <w:sz w:val="18"/>
                <w:szCs w:val="18"/>
                <w:lang w:eastAsia="es-ES"/>
              </w:rPr>
              <w:t>Deberá cumplir con las siguientes características:</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1 ambiente para oficina de 8 x 2.4 mts</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Aislamiento termo-acústico interior de plastoform de 4 cm de espesor</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2 ventanas de 80 x 80 cm con vidrio y malla corrediza en carpintería de aluminio</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Revestimiento de paredes y techo con PVC color blanco</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6 tomas eléctricas dobles, 220 V con conexión a tierra distribuidos en el área de la oficina</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 xml:space="preserve">Mínimo 3 pantallas 2x40 dobles acrílicas con rejilla de protección para iluminación </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 xml:space="preserve">2 Luminarias de emergencia fluorescente </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Piso antideslizante tipo linóleo en todos los ambientes</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1 Puerta de ingreso de 2x0.9 mts con chapa de seguridad reforzada</w:t>
            </w:r>
          </w:p>
          <w:p w:rsidR="00A606C6" w:rsidRPr="00A606C6" w:rsidRDefault="00A606C6" w:rsidP="009A6107">
            <w:pPr>
              <w:numPr>
                <w:ilvl w:val="0"/>
                <w:numId w:val="35"/>
              </w:numPr>
              <w:autoSpaceDE w:val="0"/>
              <w:autoSpaceDN w:val="0"/>
              <w:adjustRightInd w:val="0"/>
              <w:spacing w:after="27"/>
              <w:ind w:left="1207"/>
              <w:rPr>
                <w:rFonts w:ascii="Verdana" w:hAnsi="Verdana" w:cs="Calibri"/>
                <w:sz w:val="18"/>
                <w:szCs w:val="18"/>
                <w:lang w:eastAsia="es-ES"/>
              </w:rPr>
            </w:pPr>
            <w:r w:rsidRPr="00A606C6">
              <w:rPr>
                <w:rFonts w:ascii="Verdana" w:hAnsi="Verdana" w:cs="Calibri"/>
                <w:sz w:val="18"/>
                <w:szCs w:val="18"/>
                <w:lang w:eastAsia="es-ES"/>
              </w:rPr>
              <w:t xml:space="preserve">2 Persianas Blackout 0.9x1.8m </w:t>
            </w:r>
          </w:p>
          <w:p w:rsidR="00A606C6" w:rsidRPr="00A606C6" w:rsidRDefault="00A606C6" w:rsidP="00A606C6">
            <w:pPr>
              <w:autoSpaceDE w:val="0"/>
              <w:autoSpaceDN w:val="0"/>
              <w:adjustRightInd w:val="0"/>
              <w:spacing w:after="27"/>
              <w:ind w:left="360"/>
              <w:rPr>
                <w:rFonts w:ascii="Verdana" w:hAnsi="Verdana" w:cs="Calibri"/>
                <w:sz w:val="18"/>
                <w:szCs w:val="18"/>
                <w:lang w:eastAsia="es-ES"/>
              </w:rPr>
            </w:pPr>
          </w:p>
          <w:p w:rsidR="00A606C6" w:rsidRPr="00A606C6" w:rsidRDefault="00A606C6" w:rsidP="009A6107">
            <w:pPr>
              <w:numPr>
                <w:ilvl w:val="0"/>
                <w:numId w:val="34"/>
              </w:numPr>
              <w:autoSpaceDE w:val="0"/>
              <w:autoSpaceDN w:val="0"/>
              <w:adjustRightInd w:val="0"/>
              <w:spacing w:after="27"/>
              <w:rPr>
                <w:rFonts w:ascii="Verdana" w:hAnsi="Verdana" w:cs="Calibri"/>
                <w:sz w:val="18"/>
                <w:szCs w:val="18"/>
                <w:lang w:eastAsia="es-ES"/>
              </w:rPr>
            </w:pPr>
            <w:r w:rsidRPr="00A606C6">
              <w:rPr>
                <w:rFonts w:ascii="Verdana" w:hAnsi="Verdana" w:cs="Calibri"/>
                <w:sz w:val="18"/>
                <w:szCs w:val="18"/>
                <w:lang w:eastAsia="es-ES"/>
              </w:rPr>
              <w:t>2 aires acondicionados nuevos de 12.000 BTU frío – calor tipo Split incluida la instalación con soportes reforzados</w:t>
            </w:r>
          </w:p>
          <w:p w:rsidR="00A606C6" w:rsidRPr="00A606C6" w:rsidRDefault="00A606C6" w:rsidP="009A6107">
            <w:pPr>
              <w:numPr>
                <w:ilvl w:val="0"/>
                <w:numId w:val="34"/>
              </w:numPr>
              <w:autoSpaceDE w:val="0"/>
              <w:autoSpaceDN w:val="0"/>
              <w:adjustRightInd w:val="0"/>
              <w:spacing w:after="27"/>
              <w:rPr>
                <w:rFonts w:ascii="Verdana" w:hAnsi="Verdana" w:cs="Calibri"/>
                <w:sz w:val="18"/>
                <w:szCs w:val="18"/>
                <w:lang w:eastAsia="es-ES"/>
              </w:rPr>
            </w:pPr>
            <w:r w:rsidRPr="00A606C6">
              <w:rPr>
                <w:rFonts w:ascii="Verdana" w:hAnsi="Verdana" w:cs="Calibri"/>
                <w:sz w:val="18"/>
                <w:szCs w:val="18"/>
                <w:lang w:eastAsia="es-ES"/>
              </w:rPr>
              <w:t xml:space="preserve">2 Credenzas de 0.9x1.2m </w:t>
            </w:r>
          </w:p>
          <w:p w:rsidR="00A606C6" w:rsidRPr="00A606C6" w:rsidRDefault="00A606C6" w:rsidP="00A606C6">
            <w:pPr>
              <w:spacing w:line="276" w:lineRule="auto"/>
              <w:ind w:left="781"/>
              <w:rPr>
                <w:rFonts w:ascii="Verdana" w:hAnsi="Verdana"/>
                <w:sz w:val="18"/>
                <w:szCs w:val="18"/>
              </w:rPr>
            </w:pPr>
            <w:r w:rsidRPr="00A606C6">
              <w:rPr>
                <w:rFonts w:ascii="Verdana" w:hAnsi="Verdana"/>
                <w:sz w:val="18"/>
                <w:szCs w:val="18"/>
              </w:rPr>
              <w:t>Material de madera aglomerada y revestida con laminado melamínico de baja presión.</w:t>
            </w:r>
          </w:p>
          <w:p w:rsidR="00A606C6" w:rsidRPr="00A606C6" w:rsidRDefault="00A606C6" w:rsidP="00A606C6">
            <w:pPr>
              <w:spacing w:line="276" w:lineRule="auto"/>
              <w:ind w:left="781"/>
              <w:rPr>
                <w:rFonts w:ascii="Verdana" w:hAnsi="Verdana"/>
                <w:sz w:val="18"/>
                <w:szCs w:val="18"/>
              </w:rPr>
            </w:pPr>
            <w:r w:rsidRPr="00A606C6">
              <w:rPr>
                <w:rFonts w:ascii="Verdana" w:hAnsi="Verdana"/>
                <w:sz w:val="18"/>
                <w:szCs w:val="18"/>
              </w:rPr>
              <w:t>El color debe ser beige claro, marfil, o marrón oscuro según el mueble al que acompaña.</w:t>
            </w:r>
          </w:p>
          <w:p w:rsidR="00A606C6" w:rsidRPr="00A606C6" w:rsidRDefault="00A606C6" w:rsidP="009A6107">
            <w:pPr>
              <w:numPr>
                <w:ilvl w:val="0"/>
                <w:numId w:val="34"/>
              </w:numPr>
              <w:autoSpaceDE w:val="0"/>
              <w:autoSpaceDN w:val="0"/>
              <w:adjustRightInd w:val="0"/>
              <w:spacing w:after="27"/>
              <w:rPr>
                <w:rFonts w:ascii="Verdana" w:hAnsi="Verdana" w:cs="Calibri"/>
                <w:sz w:val="18"/>
                <w:szCs w:val="18"/>
                <w:lang w:eastAsia="es-ES"/>
              </w:rPr>
            </w:pPr>
            <w:r w:rsidRPr="00A606C6">
              <w:rPr>
                <w:rFonts w:ascii="Verdana" w:hAnsi="Verdana" w:cs="Calibri"/>
                <w:sz w:val="18"/>
                <w:szCs w:val="18"/>
                <w:lang w:eastAsia="es-ES"/>
              </w:rPr>
              <w:t xml:space="preserve">2 Detectores de humo </w:t>
            </w:r>
          </w:p>
          <w:p w:rsidR="00A606C6" w:rsidRPr="00A606C6" w:rsidRDefault="00A606C6" w:rsidP="009A6107">
            <w:pPr>
              <w:numPr>
                <w:ilvl w:val="0"/>
                <w:numId w:val="34"/>
              </w:numPr>
              <w:autoSpaceDE w:val="0"/>
              <w:autoSpaceDN w:val="0"/>
              <w:adjustRightInd w:val="0"/>
              <w:spacing w:after="27"/>
              <w:rPr>
                <w:rFonts w:ascii="Verdana" w:hAnsi="Verdana" w:cs="Calibri"/>
                <w:sz w:val="18"/>
                <w:szCs w:val="18"/>
                <w:lang w:eastAsia="es-ES"/>
              </w:rPr>
            </w:pPr>
            <w:r w:rsidRPr="00A606C6">
              <w:rPr>
                <w:rFonts w:ascii="Verdana" w:hAnsi="Verdana" w:cs="Calibri"/>
                <w:sz w:val="18"/>
                <w:szCs w:val="18"/>
                <w:lang w:eastAsia="es-ES"/>
              </w:rPr>
              <w:t>3 Escritorios rectos de 1.2x0.6m (3 Cajones) (tolerancia +/- 5%) con las siguientes características:</w:t>
            </w:r>
          </w:p>
          <w:p w:rsidR="00A606C6" w:rsidRPr="00A606C6" w:rsidRDefault="00A606C6" w:rsidP="009A6107">
            <w:pPr>
              <w:numPr>
                <w:ilvl w:val="0"/>
                <w:numId w:val="36"/>
              </w:numPr>
              <w:spacing w:line="276" w:lineRule="auto"/>
              <w:jc w:val="both"/>
              <w:rPr>
                <w:rFonts w:ascii="Verdana" w:hAnsi="Verdana"/>
                <w:sz w:val="18"/>
                <w:szCs w:val="18"/>
                <w:lang w:val="es-BO"/>
              </w:rPr>
            </w:pPr>
            <w:r w:rsidRPr="00A606C6">
              <w:rPr>
                <w:rFonts w:ascii="Verdana" w:hAnsi="Verdana"/>
                <w:sz w:val="18"/>
                <w:szCs w:val="18"/>
              </w:rPr>
              <w:t>Tapa superior en madera aglomerada y revestida con laminado de melanina de baja presión.</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t>La estructura en acero con tratamiento anticorrosivo y terminación en pintura epoxi. Estructuras laterales de acero.</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t>Deberá tener un panel frontal para mesas de trabajo, de material de madera aglomerada y revestida con laminado melamínico de baja presión.</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t>Debe contener cajonera de 2 cajones con llave de seguridad</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t>1porta CPU debe ser regulable, confeccionada en chapa de acero.</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t>Deberá tener un medio de distribución de cableado por su interior y una guía para cables para tapa superior.</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t>Deberá contar con un zócalo en chapa de acero tipo U, con 1,2 mm de espesor, con tratamiento anticorrosivo, pintura epoxi.</w:t>
            </w:r>
          </w:p>
          <w:p w:rsidR="00A606C6" w:rsidRPr="00A606C6" w:rsidRDefault="00A606C6" w:rsidP="009A6107">
            <w:pPr>
              <w:numPr>
                <w:ilvl w:val="0"/>
                <w:numId w:val="36"/>
              </w:numPr>
              <w:spacing w:line="276" w:lineRule="auto"/>
              <w:jc w:val="both"/>
              <w:rPr>
                <w:rFonts w:ascii="Verdana" w:hAnsi="Verdana"/>
                <w:sz w:val="18"/>
                <w:szCs w:val="18"/>
              </w:rPr>
            </w:pPr>
            <w:r w:rsidRPr="00A606C6">
              <w:rPr>
                <w:rFonts w:ascii="Verdana" w:hAnsi="Verdana"/>
                <w:sz w:val="18"/>
                <w:szCs w:val="18"/>
              </w:rPr>
              <w:lastRenderedPageBreak/>
              <w:t>El color de las tapas debe ser beige claro, marfil, o marrón oscuro según el mueble al que acompaña.</w:t>
            </w:r>
          </w:p>
          <w:p w:rsidR="00A606C6" w:rsidRPr="00A606C6" w:rsidRDefault="00A606C6" w:rsidP="009A6107">
            <w:pPr>
              <w:numPr>
                <w:ilvl w:val="0"/>
                <w:numId w:val="34"/>
              </w:numPr>
              <w:autoSpaceDE w:val="0"/>
              <w:autoSpaceDN w:val="0"/>
              <w:spacing w:after="27"/>
              <w:rPr>
                <w:rFonts w:ascii="Verdana" w:hAnsi="Verdana"/>
                <w:sz w:val="18"/>
                <w:szCs w:val="18"/>
                <w:lang w:eastAsia="es-ES"/>
              </w:rPr>
            </w:pPr>
            <w:r w:rsidRPr="00A606C6">
              <w:rPr>
                <w:rFonts w:ascii="Verdana" w:hAnsi="Verdana"/>
                <w:sz w:val="18"/>
                <w:szCs w:val="18"/>
                <w:lang w:eastAsia="es-ES"/>
              </w:rPr>
              <w:t>1 Escritorio en L 1.4x0.6m</w:t>
            </w:r>
          </w:p>
          <w:p w:rsidR="00A606C6" w:rsidRPr="00A606C6" w:rsidRDefault="00A606C6" w:rsidP="009A6107">
            <w:pPr>
              <w:numPr>
                <w:ilvl w:val="0"/>
                <w:numId w:val="40"/>
              </w:numPr>
              <w:spacing w:line="276" w:lineRule="auto"/>
              <w:ind w:left="1064"/>
              <w:jc w:val="both"/>
              <w:rPr>
                <w:rFonts w:ascii="Verdana" w:hAnsi="Verdana"/>
                <w:sz w:val="18"/>
                <w:szCs w:val="18"/>
                <w:lang w:val="es-BO"/>
              </w:rPr>
            </w:pPr>
            <w:r w:rsidRPr="00A606C6">
              <w:rPr>
                <w:rFonts w:ascii="Verdana" w:hAnsi="Verdana"/>
                <w:sz w:val="18"/>
                <w:szCs w:val="18"/>
              </w:rPr>
              <w:t>Escritorio en deberá ser en "L" de 140 x 60 cm (tolerancia +/- 5%)</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Tapa superior en madera aglomerada y revestida con laminado de melanina de baja presión.</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La estructura en acero con tratamiento anticorrosivo y terminación en pintura epoxi. Estructuras laterales de acero.</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Deberá tener un panel frontal para mesas de trabajo, de material de madera aglomerada y revestida con laminado melamínico de baja presión.</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Debe contener cajonera de 2 cajones con llave de seguridad. Estas deben tener ruedas de giro.</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1porta CPU debe ser regulable, confeccionada en chapa de acero.</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Deberá tener un medio de distribución de cableado por su interior y una guía para cables para tapa superior.</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Deberá contar con un zócalo en chapa de acero tipo U, con 1,2 mm de espesor (tolerancia +/- 5%), con tratamiento anticorrosivo, pintura epoxi.</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Deberá contar con un conector de esquina entre escritorio y armario, en madera aglomerada y revestida con laminado melamínico de baja presión en ambas caras. Deberá tener un conjunto de herraje con dos chapas de acero.</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Consta de 2 armarios bajos del mismo material que el escritorio, con puertas abatibles.</w:t>
            </w:r>
          </w:p>
          <w:p w:rsidR="00A606C6" w:rsidRPr="00A606C6" w:rsidRDefault="00A606C6" w:rsidP="009A6107">
            <w:pPr>
              <w:numPr>
                <w:ilvl w:val="0"/>
                <w:numId w:val="40"/>
              </w:numPr>
              <w:spacing w:line="276" w:lineRule="auto"/>
              <w:ind w:left="1064"/>
              <w:jc w:val="both"/>
              <w:rPr>
                <w:rFonts w:ascii="Verdana" w:hAnsi="Verdana"/>
                <w:sz w:val="18"/>
                <w:szCs w:val="18"/>
              </w:rPr>
            </w:pPr>
            <w:r w:rsidRPr="00A606C6">
              <w:rPr>
                <w:rFonts w:ascii="Verdana" w:hAnsi="Verdana"/>
                <w:sz w:val="18"/>
                <w:szCs w:val="18"/>
              </w:rPr>
              <w:t>El color de las tapas debe ser beige claro, marfil.</w:t>
            </w:r>
          </w:p>
          <w:p w:rsidR="00A606C6" w:rsidRPr="00A606C6" w:rsidRDefault="00A606C6" w:rsidP="009A6107">
            <w:pPr>
              <w:numPr>
                <w:ilvl w:val="0"/>
                <w:numId w:val="34"/>
              </w:numPr>
              <w:autoSpaceDE w:val="0"/>
              <w:autoSpaceDN w:val="0"/>
              <w:spacing w:after="27"/>
              <w:rPr>
                <w:rFonts w:ascii="Verdana" w:hAnsi="Verdana"/>
                <w:sz w:val="18"/>
                <w:szCs w:val="18"/>
                <w:lang w:eastAsia="es-ES"/>
              </w:rPr>
            </w:pPr>
            <w:r w:rsidRPr="00A606C6">
              <w:rPr>
                <w:rFonts w:ascii="Verdana" w:hAnsi="Verdana"/>
                <w:sz w:val="18"/>
                <w:szCs w:val="18"/>
                <w:lang w:eastAsia="es-ES"/>
              </w:rPr>
              <w:t xml:space="preserve">2 Extintores ABC de 8Kg </w:t>
            </w:r>
          </w:p>
          <w:p w:rsidR="00A606C6" w:rsidRPr="00A606C6" w:rsidRDefault="00A606C6" w:rsidP="009A6107">
            <w:pPr>
              <w:numPr>
                <w:ilvl w:val="0"/>
                <w:numId w:val="34"/>
              </w:numPr>
              <w:autoSpaceDE w:val="0"/>
              <w:autoSpaceDN w:val="0"/>
              <w:spacing w:after="27"/>
              <w:rPr>
                <w:rFonts w:ascii="Verdana" w:hAnsi="Verdana"/>
                <w:sz w:val="18"/>
                <w:szCs w:val="18"/>
                <w:lang w:eastAsia="es-ES"/>
              </w:rPr>
            </w:pPr>
            <w:r w:rsidRPr="00A606C6">
              <w:rPr>
                <w:rFonts w:ascii="Verdana" w:hAnsi="Verdana"/>
                <w:sz w:val="18"/>
                <w:szCs w:val="18"/>
                <w:lang w:eastAsia="es-ES"/>
              </w:rPr>
              <w:t xml:space="preserve">1 Frigobar de 150 Lts. </w:t>
            </w:r>
          </w:p>
          <w:p w:rsidR="00A606C6" w:rsidRPr="00A606C6" w:rsidRDefault="00A606C6" w:rsidP="009A6107">
            <w:pPr>
              <w:numPr>
                <w:ilvl w:val="0"/>
                <w:numId w:val="34"/>
              </w:numPr>
              <w:autoSpaceDE w:val="0"/>
              <w:autoSpaceDN w:val="0"/>
              <w:spacing w:after="27"/>
              <w:rPr>
                <w:rFonts w:ascii="Verdana" w:hAnsi="Verdana"/>
                <w:sz w:val="18"/>
                <w:szCs w:val="18"/>
                <w:lang w:eastAsia="es-ES"/>
              </w:rPr>
            </w:pPr>
            <w:r w:rsidRPr="00A606C6">
              <w:rPr>
                <w:rFonts w:ascii="Verdana" w:hAnsi="Verdana"/>
                <w:sz w:val="18"/>
                <w:szCs w:val="18"/>
                <w:lang w:eastAsia="es-ES"/>
              </w:rPr>
              <w:t xml:space="preserve">1 Pizarra acrílica 1.25x1m </w:t>
            </w:r>
          </w:p>
          <w:p w:rsidR="00A606C6" w:rsidRPr="00A606C6" w:rsidRDefault="00A606C6" w:rsidP="009A6107">
            <w:pPr>
              <w:numPr>
                <w:ilvl w:val="0"/>
                <w:numId w:val="34"/>
              </w:numPr>
              <w:spacing w:line="276" w:lineRule="auto"/>
              <w:jc w:val="both"/>
              <w:rPr>
                <w:rFonts w:ascii="Verdana" w:hAnsi="Verdana"/>
                <w:sz w:val="18"/>
                <w:szCs w:val="18"/>
                <w:lang w:val="es-BO"/>
              </w:rPr>
            </w:pPr>
            <w:r w:rsidRPr="00A606C6">
              <w:rPr>
                <w:rFonts w:ascii="Verdana" w:hAnsi="Verdana"/>
                <w:sz w:val="18"/>
                <w:szCs w:val="18"/>
                <w:lang w:eastAsia="es-ES"/>
              </w:rPr>
              <w:t xml:space="preserve">4 Sillas giratorias semi-ejecutivas </w:t>
            </w:r>
            <w:r w:rsidRPr="00A606C6">
              <w:rPr>
                <w:rFonts w:ascii="Verdana" w:hAnsi="Verdana"/>
                <w:sz w:val="18"/>
                <w:szCs w:val="18"/>
              </w:rPr>
              <w:t>con apoya brazos regulables con las siguientes características:</w:t>
            </w:r>
          </w:p>
          <w:p w:rsidR="00A606C6" w:rsidRPr="00A606C6" w:rsidRDefault="00A606C6" w:rsidP="009A6107">
            <w:pPr>
              <w:numPr>
                <w:ilvl w:val="0"/>
                <w:numId w:val="41"/>
              </w:numPr>
              <w:spacing w:line="276" w:lineRule="auto"/>
              <w:jc w:val="both"/>
              <w:rPr>
                <w:rFonts w:ascii="Verdana" w:hAnsi="Verdana"/>
                <w:sz w:val="18"/>
                <w:szCs w:val="18"/>
              </w:rPr>
            </w:pPr>
            <w:r w:rsidRPr="00A606C6">
              <w:rPr>
                <w:rFonts w:ascii="Verdana" w:hAnsi="Verdana"/>
                <w:sz w:val="18"/>
                <w:szCs w:val="18"/>
              </w:rPr>
              <w:t xml:space="preserve">Respaldar y asiento de espuma indeformable, </w:t>
            </w:r>
          </w:p>
          <w:p w:rsidR="00A606C6" w:rsidRPr="00A606C6" w:rsidRDefault="00A606C6" w:rsidP="009A6107">
            <w:pPr>
              <w:numPr>
                <w:ilvl w:val="0"/>
                <w:numId w:val="41"/>
              </w:numPr>
              <w:spacing w:line="276" w:lineRule="auto"/>
              <w:jc w:val="both"/>
              <w:rPr>
                <w:rFonts w:ascii="Verdana" w:hAnsi="Verdana"/>
                <w:sz w:val="18"/>
                <w:szCs w:val="18"/>
              </w:rPr>
            </w:pPr>
            <w:r w:rsidRPr="00A606C6">
              <w:rPr>
                <w:rFonts w:ascii="Verdana" w:hAnsi="Verdana"/>
                <w:sz w:val="18"/>
                <w:szCs w:val="18"/>
              </w:rPr>
              <w:t>El respaldar y asiento deberá ser revestido con cuero ecológico de color verde oscuro.</w:t>
            </w:r>
          </w:p>
          <w:p w:rsidR="00A606C6" w:rsidRPr="00A606C6" w:rsidRDefault="00A606C6" w:rsidP="009A6107">
            <w:pPr>
              <w:numPr>
                <w:ilvl w:val="0"/>
                <w:numId w:val="41"/>
              </w:numPr>
              <w:spacing w:line="276" w:lineRule="auto"/>
              <w:jc w:val="both"/>
              <w:rPr>
                <w:rFonts w:ascii="Verdana" w:hAnsi="Verdana"/>
                <w:sz w:val="18"/>
                <w:szCs w:val="18"/>
              </w:rPr>
            </w:pPr>
            <w:r w:rsidRPr="00A606C6">
              <w:rPr>
                <w:rFonts w:ascii="Verdana" w:hAnsi="Verdana"/>
                <w:sz w:val="18"/>
                <w:szCs w:val="18"/>
              </w:rPr>
              <w:t>Regulación de alto de respaldar, con palanca de reclinación y freno.</w:t>
            </w:r>
          </w:p>
          <w:p w:rsidR="00A606C6" w:rsidRPr="00A606C6" w:rsidRDefault="00A606C6" w:rsidP="009A6107">
            <w:pPr>
              <w:numPr>
                <w:ilvl w:val="0"/>
                <w:numId w:val="41"/>
              </w:numPr>
              <w:spacing w:line="276" w:lineRule="auto"/>
              <w:jc w:val="both"/>
              <w:rPr>
                <w:rFonts w:ascii="Verdana" w:hAnsi="Verdana"/>
                <w:sz w:val="18"/>
                <w:szCs w:val="18"/>
              </w:rPr>
            </w:pPr>
            <w:r w:rsidRPr="00A606C6">
              <w:rPr>
                <w:rFonts w:ascii="Verdana" w:hAnsi="Verdana"/>
                <w:sz w:val="18"/>
                <w:szCs w:val="18"/>
              </w:rPr>
              <w:t>Altura del espaldar: mínimo de 45 centímetros</w:t>
            </w:r>
          </w:p>
          <w:p w:rsidR="00A606C6" w:rsidRPr="00A606C6" w:rsidRDefault="00A606C6" w:rsidP="009A6107">
            <w:pPr>
              <w:numPr>
                <w:ilvl w:val="0"/>
                <w:numId w:val="41"/>
              </w:numPr>
              <w:spacing w:line="276" w:lineRule="auto"/>
              <w:jc w:val="both"/>
              <w:rPr>
                <w:rFonts w:ascii="Verdana" w:hAnsi="Verdana"/>
                <w:sz w:val="18"/>
                <w:szCs w:val="18"/>
                <w:lang w:eastAsia="es-ES"/>
              </w:rPr>
            </w:pPr>
            <w:r w:rsidRPr="00A606C6">
              <w:rPr>
                <w:rFonts w:ascii="Verdana" w:hAnsi="Verdana"/>
                <w:sz w:val="18"/>
                <w:szCs w:val="18"/>
              </w:rPr>
              <w:t>Base deslizable sobre 5 ruedas con altura regulable</w:t>
            </w:r>
          </w:p>
          <w:p w:rsidR="00A606C6" w:rsidRPr="00A606C6" w:rsidRDefault="00A606C6" w:rsidP="009A6107">
            <w:pPr>
              <w:numPr>
                <w:ilvl w:val="0"/>
                <w:numId w:val="34"/>
              </w:numPr>
              <w:autoSpaceDE w:val="0"/>
              <w:autoSpaceDN w:val="0"/>
              <w:spacing w:after="27"/>
              <w:rPr>
                <w:rFonts w:ascii="Verdana" w:hAnsi="Verdana"/>
                <w:sz w:val="18"/>
                <w:szCs w:val="18"/>
                <w:lang w:eastAsia="es-ES"/>
              </w:rPr>
            </w:pPr>
            <w:r w:rsidRPr="00A606C6">
              <w:rPr>
                <w:rFonts w:ascii="Verdana" w:hAnsi="Verdana"/>
                <w:sz w:val="18"/>
                <w:szCs w:val="18"/>
                <w:lang w:eastAsia="es-ES"/>
              </w:rPr>
              <w:t>2 Caballetes metálicos con altura de 40 cm para soportes o base de contenedor</w:t>
            </w:r>
          </w:p>
          <w:p w:rsidR="00A606C6" w:rsidRPr="00A606C6" w:rsidRDefault="00A606C6" w:rsidP="00A606C6">
            <w:pPr>
              <w:autoSpaceDE w:val="0"/>
              <w:autoSpaceDN w:val="0"/>
              <w:adjustRightInd w:val="0"/>
              <w:spacing w:after="27"/>
              <w:rPr>
                <w:rFonts w:ascii="Verdana" w:hAnsi="Verdana" w:cs="Calibri"/>
                <w:sz w:val="18"/>
                <w:szCs w:val="18"/>
                <w:lang w:eastAsia="es-ES"/>
              </w:rPr>
            </w:pPr>
          </w:p>
          <w:p w:rsidR="00A606C6" w:rsidRPr="00A606C6" w:rsidRDefault="00A606C6" w:rsidP="00A606C6">
            <w:pPr>
              <w:shd w:val="clear" w:color="auto" w:fill="FFFFFF"/>
              <w:autoSpaceDE w:val="0"/>
              <w:autoSpaceDN w:val="0"/>
              <w:adjustRightInd w:val="0"/>
              <w:jc w:val="both"/>
              <w:rPr>
                <w:rFonts w:ascii="Verdana" w:hAnsi="Verdana" w:cs="Tahoma"/>
                <w:b/>
                <w:iCs/>
                <w:sz w:val="18"/>
                <w:szCs w:val="18"/>
                <w:lang w:val="es-BO" w:eastAsia="es-ES"/>
              </w:rPr>
            </w:pPr>
            <w:r w:rsidRPr="00A606C6">
              <w:rPr>
                <w:rFonts w:ascii="Verdana" w:hAnsi="Verdana" w:cs="Tahoma"/>
                <w:b/>
                <w:iCs/>
                <w:sz w:val="18"/>
                <w:szCs w:val="18"/>
                <w:lang w:val="es-BO" w:eastAsia="es-ES"/>
              </w:rPr>
              <w:t>INSTALACIÓN ELÉCTRICA, AIRES ACONDICIONADOS Y EXTRACTORES</w:t>
            </w:r>
          </w:p>
          <w:p w:rsidR="00A606C6" w:rsidRPr="00A606C6" w:rsidRDefault="00A606C6" w:rsidP="00A606C6">
            <w:pPr>
              <w:shd w:val="clear" w:color="auto" w:fill="FFFFFF"/>
              <w:spacing w:after="13"/>
              <w:contextualSpacing/>
              <w:jc w:val="both"/>
              <w:rPr>
                <w:rFonts w:ascii="Verdana" w:hAnsi="Verdana" w:cs="Tahoma"/>
                <w:b/>
                <w:iCs/>
                <w:sz w:val="18"/>
                <w:szCs w:val="18"/>
                <w:lang w:val="es-BO" w:eastAsia="es-ES"/>
              </w:rPr>
            </w:pP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 xml:space="preserve">Todo el trabajo, material y demás ítems relacionados con la instalación  eléctrica debe ser realizado y provisto por la empresa adjudicada, esto  incluye el tablero de llegada de energía eléctrica, con todas sus  protecciones. Debe utilizarse conduit y accesorios para las  instalaciones exteriores y también en instalaciones interiores </w:t>
            </w: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Todo el sistema de iluminación, aires acondicionados, tomacorrientes cableados, etc., debe estar a cargo de la empresa  adjudicada, esto incluye los alimentadores principales y secundarios, tableros protecciones, etc.</w:t>
            </w: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La empresa adjudicada debe entregar el bien funcionando, YPFB  no  reconocerá ningún ítem adicional ni realizará ningún trabajo complementario.</w:t>
            </w: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El aterramiento (malla de tierra) debe ser ejecutado hasta obtener un valor menor o igual a 5 ohm, luego recién conectarse a la malla principal de la planta en una cámara de inspección de la empresa adjudicada,  previa verificación por personal de YPFB. Los puntos de conexión con la malla de todos los circuitos de tomacorrientes, aires acondicionados, etc. deben tener protección DIFERENCIAL con sensibilidad de 30 m.</w:t>
            </w:r>
          </w:p>
          <w:p w:rsidR="00A606C6" w:rsidRPr="00A606C6" w:rsidRDefault="00A606C6" w:rsidP="00A606C6">
            <w:pPr>
              <w:shd w:val="clear" w:color="auto" w:fill="FFFFFF"/>
              <w:spacing w:after="200"/>
              <w:jc w:val="both"/>
              <w:rPr>
                <w:rFonts w:ascii="Verdana" w:hAnsi="Verdana" w:cs="Tahoma"/>
                <w:bCs/>
                <w:sz w:val="18"/>
                <w:szCs w:val="18"/>
                <w:lang w:val="es-BO" w:eastAsia="es-ES"/>
              </w:rPr>
            </w:pPr>
          </w:p>
          <w:p w:rsidR="00A606C6" w:rsidRPr="00A606C6" w:rsidRDefault="00A606C6" w:rsidP="00A606C6">
            <w:pPr>
              <w:shd w:val="clear" w:color="auto" w:fill="FFFFFF"/>
              <w:spacing w:after="200"/>
              <w:jc w:val="both"/>
              <w:rPr>
                <w:rFonts w:ascii="Verdana" w:hAnsi="Verdana" w:cs="Tahoma"/>
                <w:bCs/>
                <w:sz w:val="18"/>
                <w:szCs w:val="18"/>
                <w:lang w:val="es-BO" w:eastAsia="es-ES"/>
              </w:rPr>
            </w:pPr>
          </w:p>
          <w:p w:rsidR="00A606C6" w:rsidRPr="00A606C6" w:rsidRDefault="00A606C6" w:rsidP="009A6107">
            <w:pPr>
              <w:numPr>
                <w:ilvl w:val="0"/>
                <w:numId w:val="34"/>
              </w:numPr>
              <w:shd w:val="clear" w:color="auto" w:fill="FFFFFF"/>
              <w:spacing w:after="200"/>
              <w:jc w:val="both"/>
              <w:rPr>
                <w:rFonts w:ascii="Verdana" w:hAnsi="Verdana" w:cs="Tahoma"/>
                <w:bCs/>
                <w:sz w:val="18"/>
                <w:szCs w:val="18"/>
                <w:lang w:val="es-BO" w:eastAsia="es-ES"/>
              </w:rPr>
            </w:pPr>
            <w:r w:rsidRPr="00A606C6">
              <w:rPr>
                <w:rFonts w:ascii="Verdana" w:hAnsi="Verdana" w:cs="Tahoma"/>
                <w:b/>
                <w:bCs/>
                <w:sz w:val="18"/>
                <w:szCs w:val="18"/>
                <w:lang w:val="es-BO" w:eastAsia="es-ES"/>
              </w:rPr>
              <w:t>Tableros principales:</w:t>
            </w: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Acometida eléctrica con cable blindado con recubrimiento trifásico y monofásico. La acometida eléctrica deberá realizarse hasta el tablero principal más cercano, considerar 50 metros de cable enterrado.</w:t>
            </w: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Tablero eléctrico metálico para empotrar que debe incluir llaves térmicas y diferenciales con puesta a tierra. Térmico.</w:t>
            </w:r>
          </w:p>
          <w:p w:rsidR="00A606C6" w:rsidRPr="00A606C6" w:rsidRDefault="00A606C6" w:rsidP="00A606C6">
            <w:pPr>
              <w:shd w:val="clear" w:color="auto" w:fill="FFFFFF"/>
              <w:spacing w:after="200"/>
              <w:jc w:val="both"/>
              <w:rPr>
                <w:rFonts w:ascii="Verdana" w:hAnsi="Verdana" w:cs="Tahoma"/>
                <w:bCs/>
                <w:sz w:val="18"/>
                <w:szCs w:val="18"/>
                <w:lang w:val="es-BO" w:eastAsia="es-ES"/>
              </w:rPr>
            </w:pPr>
            <w:r w:rsidRPr="00A606C6">
              <w:rPr>
                <w:rFonts w:ascii="Verdana" w:hAnsi="Verdana" w:cs="Calibri"/>
                <w:b/>
                <w:bCs/>
                <w:sz w:val="18"/>
                <w:szCs w:val="18"/>
                <w:lang w:val="es-BO" w:eastAsia="es-ES"/>
              </w:rPr>
              <w:t xml:space="preserve">Sistema de tomacorrientes, con toma doble y de tierra </w:t>
            </w:r>
          </w:p>
          <w:p w:rsidR="00A606C6" w:rsidRPr="00A606C6" w:rsidRDefault="00A606C6" w:rsidP="00A606C6">
            <w:pPr>
              <w:shd w:val="clear" w:color="auto" w:fill="FFFFFF"/>
              <w:tabs>
                <w:tab w:val="left" w:pos="284"/>
              </w:tabs>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Placas tomacorrientes universales dobles con línea a tierra marca LONDON o similar, color blanco.</w:t>
            </w:r>
          </w:p>
          <w:p w:rsidR="00A606C6" w:rsidRPr="00A606C6" w:rsidRDefault="00A606C6" w:rsidP="00A606C6">
            <w:pPr>
              <w:shd w:val="clear" w:color="auto" w:fill="FFFFFF"/>
              <w:tabs>
                <w:tab w:val="left" w:pos="284"/>
              </w:tabs>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Cables eléctricos de primera calidad y resistentes</w:t>
            </w:r>
          </w:p>
          <w:p w:rsidR="00A606C6" w:rsidRPr="00A606C6" w:rsidRDefault="00A606C6" w:rsidP="00A606C6">
            <w:pPr>
              <w:shd w:val="clear" w:color="auto" w:fill="FFFFFF"/>
              <w:tabs>
                <w:tab w:val="left" w:pos="284"/>
              </w:tabs>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Placas de interruptores de primera calidad, color blanco</w:t>
            </w:r>
          </w:p>
          <w:p w:rsidR="00A606C6" w:rsidRPr="00A606C6" w:rsidRDefault="00A606C6" w:rsidP="00A606C6">
            <w:pPr>
              <w:shd w:val="clear" w:color="auto" w:fill="FFFFFF"/>
              <w:tabs>
                <w:tab w:val="left" w:pos="284"/>
              </w:tabs>
              <w:spacing w:after="200"/>
              <w:jc w:val="both"/>
              <w:rPr>
                <w:rFonts w:ascii="Verdana" w:hAnsi="Verdana" w:cs="Tahoma"/>
                <w:bCs/>
                <w:sz w:val="18"/>
                <w:szCs w:val="18"/>
                <w:lang w:val="es-BO" w:eastAsia="es-ES"/>
              </w:rPr>
            </w:pPr>
            <w:r w:rsidRPr="00A606C6">
              <w:rPr>
                <w:rFonts w:ascii="Verdana" w:hAnsi="Verdana" w:cs="Tahoma"/>
                <w:bCs/>
                <w:sz w:val="18"/>
                <w:szCs w:val="18"/>
                <w:lang w:val="es-BO" w:eastAsia="es-ES"/>
              </w:rPr>
              <w:t>Salida de tomacorrientes para A/C</w:t>
            </w:r>
          </w:p>
          <w:p w:rsidR="00A606C6" w:rsidRPr="00A606C6" w:rsidRDefault="00A606C6" w:rsidP="00A606C6">
            <w:pPr>
              <w:shd w:val="clear" w:color="auto" w:fill="FFFFFF"/>
              <w:spacing w:after="200"/>
              <w:jc w:val="both"/>
              <w:rPr>
                <w:rFonts w:ascii="Verdana" w:hAnsi="Verdana" w:cs="Calibri"/>
                <w:b/>
                <w:bCs/>
                <w:sz w:val="18"/>
                <w:szCs w:val="18"/>
                <w:lang w:val="es-BO" w:eastAsia="es-ES"/>
              </w:rPr>
            </w:pPr>
            <w:r w:rsidRPr="00A606C6">
              <w:rPr>
                <w:rFonts w:ascii="Verdana" w:hAnsi="Verdana" w:cs="Calibri"/>
                <w:b/>
                <w:bCs/>
                <w:sz w:val="18"/>
                <w:szCs w:val="18"/>
                <w:lang w:val="es-BO" w:eastAsia="es-ES"/>
              </w:rPr>
              <w:t>Sistema de Aire Acondicionado</w:t>
            </w:r>
          </w:p>
          <w:p w:rsidR="00A606C6" w:rsidRPr="00A606C6" w:rsidRDefault="00A606C6" w:rsidP="00A606C6">
            <w:pPr>
              <w:autoSpaceDE w:val="0"/>
              <w:autoSpaceDN w:val="0"/>
              <w:adjustRightInd w:val="0"/>
              <w:spacing w:after="27"/>
              <w:jc w:val="both"/>
              <w:rPr>
                <w:rFonts w:ascii="Verdana" w:hAnsi="Verdana" w:cs="Tahoma"/>
                <w:bCs/>
                <w:sz w:val="18"/>
                <w:szCs w:val="18"/>
                <w:lang w:val="es-BO" w:eastAsia="es-ES"/>
              </w:rPr>
            </w:pPr>
            <w:r w:rsidRPr="00A606C6">
              <w:rPr>
                <w:rFonts w:ascii="Verdana" w:hAnsi="Verdana" w:cs="Calibri"/>
                <w:sz w:val="18"/>
                <w:szCs w:val="18"/>
                <w:lang w:val="es-BO" w:eastAsia="es-ES"/>
              </w:rPr>
              <w:t xml:space="preserve">Deberá comprender la instalación y puesta en marcha de </w:t>
            </w:r>
            <w:r w:rsidRPr="00A606C6">
              <w:rPr>
                <w:rFonts w:ascii="Verdana" w:hAnsi="Verdana" w:cs="Calibri"/>
                <w:sz w:val="18"/>
                <w:szCs w:val="18"/>
                <w:lang w:eastAsia="es-ES"/>
              </w:rPr>
              <w:t xml:space="preserve">2 aire acondicionado nuevo de 12.000 BTU frío – calor tipo Split con soportes reforzados con la </w:t>
            </w:r>
            <w:r w:rsidRPr="00A606C6">
              <w:rPr>
                <w:rFonts w:ascii="Verdana" w:hAnsi="Verdana" w:cs="Tahoma"/>
                <w:bCs/>
                <w:sz w:val="18"/>
                <w:szCs w:val="18"/>
                <w:lang w:val="es-BO" w:eastAsia="es-ES"/>
              </w:rPr>
              <w:t>Jabalina eléctrica de cobre electrolítico puro con toma cables de bronce en su extremo.</w:t>
            </w:r>
          </w:p>
          <w:p w:rsidR="00A606C6" w:rsidRPr="00A606C6" w:rsidRDefault="00A606C6" w:rsidP="00A606C6">
            <w:pPr>
              <w:jc w:val="both"/>
              <w:rPr>
                <w:rFonts w:ascii="Verdana" w:hAnsi="Verdana" w:cs="Tahoma"/>
                <w:iCs/>
                <w:sz w:val="18"/>
                <w:szCs w:val="18"/>
                <w:lang w:val="es-BO" w:eastAsia="es-ES"/>
              </w:rPr>
            </w:pPr>
            <w:r w:rsidRPr="00A606C6">
              <w:rPr>
                <w:rFonts w:ascii="Verdana" w:hAnsi="Verdana" w:cs="Tahoma"/>
                <w:b/>
                <w:iCs/>
                <w:sz w:val="18"/>
                <w:szCs w:val="18"/>
                <w:u w:val="single"/>
                <w:lang w:val="es-BO" w:eastAsia="es-ES"/>
              </w:rPr>
              <w:t>Importante.-</w:t>
            </w:r>
            <w:r w:rsidRPr="00A606C6">
              <w:rPr>
                <w:rFonts w:ascii="Verdana" w:hAnsi="Verdana" w:cs="Tahoma"/>
                <w:iCs/>
                <w:sz w:val="18"/>
                <w:szCs w:val="18"/>
                <w:lang w:val="es-BO" w:eastAsia="es-ES"/>
              </w:rPr>
              <w:t xml:space="preserve"> Todos los trabajos de instalaciones eléctricas a realizar deben ser conectados a las instalaciones existentes, y la empresa adjudicada debe entregar todo funcionando y llave en mano.</w:t>
            </w:r>
          </w:p>
          <w:p w:rsidR="00A606C6" w:rsidRPr="00A606C6" w:rsidRDefault="00A606C6" w:rsidP="00A606C6">
            <w:pPr>
              <w:autoSpaceDE w:val="0"/>
              <w:autoSpaceDN w:val="0"/>
              <w:adjustRightInd w:val="0"/>
              <w:jc w:val="both"/>
              <w:rPr>
                <w:rFonts w:ascii="Calibri" w:hAnsi="Calibri" w:cs="Calibri"/>
                <w:sz w:val="10"/>
                <w:szCs w:val="10"/>
                <w:lang w:eastAsia="es-BO"/>
              </w:rPr>
            </w:pPr>
          </w:p>
        </w:tc>
      </w:tr>
      <w:tr w:rsidR="00A606C6" w:rsidRPr="00A606C6" w:rsidTr="00A606C6">
        <w:trPr>
          <w:trHeight w:val="390"/>
        </w:trPr>
        <w:tc>
          <w:tcPr>
            <w:tcW w:w="9603" w:type="dxa"/>
            <w:shd w:val="clear" w:color="auto" w:fill="DEEAF6"/>
            <w:vAlign w:val="center"/>
          </w:tcPr>
          <w:p w:rsidR="00A606C6" w:rsidRPr="00A606C6" w:rsidRDefault="00A606C6" w:rsidP="00A606C6">
            <w:pPr>
              <w:jc w:val="both"/>
              <w:rPr>
                <w:rFonts w:ascii="Calibri" w:hAnsi="Calibri" w:cs="Calibri"/>
                <w:sz w:val="22"/>
                <w:szCs w:val="22"/>
                <w:lang w:eastAsia="es-BO"/>
              </w:rPr>
            </w:pPr>
            <w:r w:rsidRPr="00A606C6">
              <w:rPr>
                <w:rFonts w:ascii="Calibri" w:hAnsi="Calibri" w:cs="Calibri"/>
                <w:b/>
                <w:bCs/>
                <w:sz w:val="22"/>
                <w:szCs w:val="22"/>
                <w:lang w:eastAsia="es-ES"/>
              </w:rPr>
              <w:lastRenderedPageBreak/>
              <w:t xml:space="preserve">PLAZO DE ENTREGA </w:t>
            </w:r>
          </w:p>
        </w:tc>
      </w:tr>
      <w:tr w:rsidR="00A606C6" w:rsidRPr="00A606C6" w:rsidTr="00A606C6">
        <w:trPr>
          <w:trHeight w:val="730"/>
        </w:trPr>
        <w:tc>
          <w:tcPr>
            <w:tcW w:w="9603" w:type="dxa"/>
            <w:shd w:val="clear" w:color="auto" w:fill="auto"/>
            <w:vAlign w:val="center"/>
          </w:tcPr>
          <w:p w:rsidR="00A606C6" w:rsidRPr="00A606C6" w:rsidRDefault="00A606C6" w:rsidP="00A606C6">
            <w:pPr>
              <w:spacing w:before="100" w:beforeAutospacing="1" w:after="100" w:afterAutospacing="1"/>
              <w:jc w:val="both"/>
              <w:rPr>
                <w:rFonts w:ascii="Verdana" w:hAnsi="Verdana" w:cs="Segoe UI"/>
                <w:color w:val="000000"/>
                <w:sz w:val="18"/>
                <w:szCs w:val="18"/>
                <w:lang w:eastAsia="es-BO"/>
              </w:rPr>
            </w:pPr>
            <w:r w:rsidRPr="00A606C6">
              <w:rPr>
                <w:rFonts w:ascii="Verdana" w:hAnsi="Verdana" w:cs="Segoe UI"/>
                <w:color w:val="000000"/>
                <w:sz w:val="18"/>
                <w:szCs w:val="18"/>
                <w:lang w:eastAsia="es-BO"/>
              </w:rPr>
              <w:t xml:space="preserve">El plazo de entrega previsto para el presente proceso de contratación es de 15 días calendario pudiendo la empresa proveedora realizar la entrega en un plazo menor al establecido, misma que deberá ser coordinada con el personal asignado de la Gerencia de Operación de Plantas (Comité de Recepción). </w:t>
            </w:r>
            <w:r w:rsidRPr="00A606C6">
              <w:rPr>
                <w:rFonts w:ascii="Verdana" w:hAnsi="Verdana" w:cs="Segoe UI"/>
                <w:sz w:val="18"/>
                <w:szCs w:val="18"/>
                <w:lang w:val="es-BO" w:eastAsia="es-BO"/>
              </w:rPr>
              <w:t>El plazo se computará a partir del día siguiente de la suscripción la Orden de Compra.</w:t>
            </w:r>
          </w:p>
        </w:tc>
      </w:tr>
      <w:tr w:rsidR="00A606C6" w:rsidRPr="00A606C6" w:rsidTr="00A606C6">
        <w:trPr>
          <w:trHeight w:val="420"/>
        </w:trPr>
        <w:tc>
          <w:tcPr>
            <w:tcW w:w="9603" w:type="dxa"/>
            <w:shd w:val="clear" w:color="auto" w:fill="DEEAF6"/>
            <w:vAlign w:val="center"/>
          </w:tcPr>
          <w:p w:rsidR="00A606C6" w:rsidRPr="00A606C6" w:rsidRDefault="00A606C6" w:rsidP="00A606C6">
            <w:pPr>
              <w:jc w:val="both"/>
              <w:rPr>
                <w:rFonts w:ascii="Calibri" w:hAnsi="Calibri" w:cs="Calibri"/>
                <w:b/>
                <w:bCs/>
                <w:sz w:val="22"/>
                <w:szCs w:val="22"/>
                <w:lang w:eastAsia="es-ES"/>
              </w:rPr>
            </w:pPr>
            <w:r w:rsidRPr="00A606C6">
              <w:rPr>
                <w:rFonts w:ascii="Verdana" w:hAnsi="Verdana" w:cs="Calibri"/>
                <w:b/>
                <w:bCs/>
                <w:sz w:val="18"/>
                <w:szCs w:val="18"/>
                <w:lang w:eastAsia="es-ES"/>
              </w:rPr>
              <w:t>GARANTÍA TÉCNICA</w:t>
            </w:r>
          </w:p>
        </w:tc>
      </w:tr>
      <w:tr w:rsidR="00A606C6" w:rsidRPr="00A606C6" w:rsidTr="00A606C6">
        <w:trPr>
          <w:trHeight w:val="420"/>
        </w:trPr>
        <w:tc>
          <w:tcPr>
            <w:tcW w:w="9603" w:type="dxa"/>
            <w:shd w:val="clear" w:color="auto" w:fill="auto"/>
            <w:vAlign w:val="center"/>
          </w:tcPr>
          <w:p w:rsidR="00A606C6" w:rsidRPr="00A606C6" w:rsidRDefault="00A606C6" w:rsidP="00A606C6">
            <w:pPr>
              <w:autoSpaceDE w:val="0"/>
              <w:autoSpaceDN w:val="0"/>
              <w:adjustRightInd w:val="0"/>
              <w:jc w:val="both"/>
              <w:rPr>
                <w:rFonts w:ascii="Verdana" w:hAnsi="Verdana" w:cs="Calibri"/>
                <w:sz w:val="18"/>
                <w:szCs w:val="18"/>
                <w:lang w:eastAsia="es-ES"/>
              </w:rPr>
            </w:pPr>
          </w:p>
          <w:p w:rsidR="00A606C6" w:rsidRPr="00A606C6" w:rsidRDefault="00A606C6" w:rsidP="00A606C6">
            <w:pPr>
              <w:autoSpaceDE w:val="0"/>
              <w:autoSpaceDN w:val="0"/>
              <w:adjustRightInd w:val="0"/>
              <w:jc w:val="both"/>
              <w:rPr>
                <w:rFonts w:ascii="Verdana" w:hAnsi="Verdana" w:cs="Calibri"/>
                <w:sz w:val="18"/>
                <w:szCs w:val="18"/>
                <w:lang w:eastAsia="es-ES"/>
              </w:rPr>
            </w:pPr>
            <w:r w:rsidRPr="00A606C6">
              <w:rPr>
                <w:rFonts w:ascii="Verdana" w:hAnsi="Verdana" w:cs="Calibri"/>
                <w:sz w:val="18"/>
                <w:szCs w:val="18"/>
                <w:lang w:eastAsia="es-ES"/>
              </w:rPr>
              <w:t>La garantía para todos los bienes debe cubrir fallas o defectos atribuibles a la fabricación. En caso de presentar fallas al momento de la entrega, la empresa proveedora deberá contar con la predisposición de reemplazarlo por otro bien de las mismas características.</w:t>
            </w:r>
          </w:p>
          <w:p w:rsidR="00A606C6" w:rsidRPr="00A606C6" w:rsidRDefault="00A606C6" w:rsidP="00A606C6">
            <w:pPr>
              <w:autoSpaceDE w:val="0"/>
              <w:autoSpaceDN w:val="0"/>
              <w:adjustRightInd w:val="0"/>
              <w:jc w:val="both"/>
              <w:rPr>
                <w:rFonts w:ascii="Verdana" w:hAnsi="Verdana" w:cs="Calibri"/>
                <w:sz w:val="18"/>
                <w:szCs w:val="18"/>
                <w:lang w:eastAsia="es-ES"/>
              </w:rPr>
            </w:pPr>
          </w:p>
          <w:p w:rsidR="00A606C6" w:rsidRPr="00A606C6" w:rsidRDefault="00A606C6" w:rsidP="00A606C6">
            <w:pPr>
              <w:jc w:val="both"/>
              <w:rPr>
                <w:rFonts w:ascii="Verdana" w:hAnsi="Verdana" w:cs="Calibri"/>
                <w:b/>
                <w:bCs/>
                <w:sz w:val="18"/>
                <w:szCs w:val="18"/>
                <w:lang w:eastAsia="es-BO"/>
              </w:rPr>
            </w:pPr>
            <w:r w:rsidRPr="00A606C6">
              <w:rPr>
                <w:rFonts w:ascii="Verdana" w:hAnsi="Verdana" w:cs="Calibri"/>
                <w:bCs/>
                <w:sz w:val="18"/>
                <w:szCs w:val="18"/>
                <w:lang w:eastAsia="es-ES"/>
              </w:rPr>
              <w:t>El proponente deberá otorgar todas las garantías necesarias por el lapso de 1 año, cubriendo además el mantenimiento ante cualquier imperfección, falla o defecto en la estructura de todas las unidades.</w:t>
            </w:r>
            <w:r w:rsidRPr="00A606C6">
              <w:rPr>
                <w:rFonts w:ascii="Verdana" w:hAnsi="Verdana" w:cs="Calibri"/>
                <w:b/>
                <w:bCs/>
                <w:sz w:val="18"/>
                <w:szCs w:val="18"/>
                <w:lang w:eastAsia="es-BO"/>
              </w:rPr>
              <w:t xml:space="preserve"> </w:t>
            </w:r>
          </w:p>
          <w:p w:rsidR="00A606C6" w:rsidRPr="00A606C6" w:rsidRDefault="00A606C6" w:rsidP="00A606C6">
            <w:pPr>
              <w:jc w:val="both"/>
              <w:rPr>
                <w:rFonts w:ascii="Verdana" w:hAnsi="Verdana" w:cs="Calibri"/>
                <w:bCs/>
                <w:sz w:val="18"/>
                <w:szCs w:val="18"/>
                <w:lang w:eastAsia="es-ES"/>
              </w:rPr>
            </w:pPr>
          </w:p>
        </w:tc>
      </w:tr>
      <w:tr w:rsidR="00A606C6" w:rsidRPr="00A606C6" w:rsidTr="00A606C6">
        <w:trPr>
          <w:trHeight w:val="420"/>
        </w:trPr>
        <w:tc>
          <w:tcPr>
            <w:tcW w:w="9603" w:type="dxa"/>
            <w:shd w:val="clear" w:color="auto" w:fill="DEEAF6"/>
            <w:vAlign w:val="center"/>
          </w:tcPr>
          <w:p w:rsidR="00A606C6" w:rsidRPr="00A606C6" w:rsidRDefault="00A606C6" w:rsidP="00A606C6">
            <w:pPr>
              <w:jc w:val="both"/>
              <w:rPr>
                <w:rFonts w:ascii="Calibri" w:hAnsi="Calibri" w:cs="Calibri"/>
                <w:b/>
                <w:bCs/>
                <w:sz w:val="22"/>
                <w:szCs w:val="22"/>
                <w:lang w:eastAsia="es-ES"/>
              </w:rPr>
            </w:pPr>
            <w:r w:rsidRPr="00A606C6">
              <w:rPr>
                <w:rFonts w:ascii="Calibri" w:hAnsi="Calibri" w:cs="Calibri"/>
                <w:b/>
                <w:bCs/>
                <w:sz w:val="22"/>
                <w:szCs w:val="22"/>
                <w:lang w:eastAsia="es-ES"/>
              </w:rPr>
              <w:t>SERVICIOS CONEXOS</w:t>
            </w:r>
          </w:p>
        </w:tc>
      </w:tr>
      <w:tr w:rsidR="00A606C6" w:rsidRPr="00A606C6" w:rsidTr="00A606C6">
        <w:trPr>
          <w:trHeight w:val="420"/>
        </w:trPr>
        <w:tc>
          <w:tcPr>
            <w:tcW w:w="9603" w:type="dxa"/>
            <w:shd w:val="clear" w:color="auto" w:fill="auto"/>
            <w:vAlign w:val="center"/>
          </w:tcPr>
          <w:p w:rsidR="00A606C6" w:rsidRPr="00A606C6" w:rsidRDefault="00A606C6" w:rsidP="00A606C6">
            <w:pPr>
              <w:jc w:val="both"/>
              <w:rPr>
                <w:rFonts w:ascii="Verdana" w:hAnsi="Verdana" w:cs="Calibri"/>
                <w:b/>
                <w:sz w:val="18"/>
                <w:szCs w:val="18"/>
                <w:lang w:eastAsia="es-ES"/>
              </w:rPr>
            </w:pPr>
          </w:p>
          <w:p w:rsidR="00A606C6" w:rsidRPr="00A606C6" w:rsidRDefault="00A606C6" w:rsidP="00A606C6">
            <w:pPr>
              <w:jc w:val="both"/>
              <w:rPr>
                <w:rFonts w:ascii="Verdana" w:hAnsi="Verdana" w:cs="Calibri"/>
                <w:b/>
                <w:sz w:val="18"/>
                <w:szCs w:val="18"/>
                <w:lang w:eastAsia="es-ES"/>
              </w:rPr>
            </w:pPr>
            <w:r w:rsidRPr="00A606C6">
              <w:rPr>
                <w:rFonts w:ascii="Verdana" w:hAnsi="Verdana" w:cs="Calibri"/>
                <w:b/>
                <w:sz w:val="18"/>
                <w:szCs w:val="18"/>
                <w:lang w:eastAsia="es-ES"/>
              </w:rPr>
              <w:t>La oferta deberá contemplar los siguientes puntos:</w:t>
            </w:r>
          </w:p>
          <w:p w:rsidR="00A606C6" w:rsidRPr="00A606C6" w:rsidRDefault="00A606C6" w:rsidP="00A606C6">
            <w:pPr>
              <w:jc w:val="both"/>
              <w:rPr>
                <w:rFonts w:ascii="Verdana" w:hAnsi="Verdana" w:cs="Calibri"/>
                <w:b/>
                <w:sz w:val="18"/>
                <w:szCs w:val="18"/>
                <w:lang w:eastAsia="es-ES"/>
              </w:rPr>
            </w:pP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t>Equipo necesario para el traslado e instalación del Contenedor en predios de la PSLCV.</w:t>
            </w: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t>Soporteria, base o fundación para el asentamiento del contenedor.</w:t>
            </w: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t>Mano De Obra Directa para la instalación.</w:t>
            </w: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t>Instalaciones Provisionales</w:t>
            </w: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t>Alimentación y Hotelería para su personal (si corresponde)</w:t>
            </w: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t>Equipos y Herramientas</w:t>
            </w:r>
          </w:p>
          <w:p w:rsidR="00A606C6" w:rsidRPr="00A606C6" w:rsidRDefault="00A606C6" w:rsidP="009A6107">
            <w:pPr>
              <w:numPr>
                <w:ilvl w:val="0"/>
                <w:numId w:val="34"/>
              </w:numPr>
              <w:jc w:val="both"/>
              <w:rPr>
                <w:rFonts w:ascii="Verdana" w:hAnsi="Verdana" w:cs="Calibri"/>
                <w:b/>
                <w:sz w:val="18"/>
                <w:szCs w:val="18"/>
                <w:lang w:eastAsia="es-ES"/>
              </w:rPr>
            </w:pPr>
            <w:r w:rsidRPr="00A606C6">
              <w:rPr>
                <w:rFonts w:ascii="Verdana" w:hAnsi="Verdana" w:cs="Calibri"/>
                <w:sz w:val="18"/>
                <w:szCs w:val="18"/>
                <w:lang w:eastAsia="es-ES"/>
              </w:rPr>
              <w:lastRenderedPageBreak/>
              <w:t>Transporte Materiales, Equipos, y Personal hasta la Planta de Separación de Líquidos Carlos Villegas Quiroga.</w:t>
            </w:r>
          </w:p>
          <w:p w:rsidR="00A606C6" w:rsidRPr="00A606C6" w:rsidRDefault="00A606C6" w:rsidP="00A606C6">
            <w:pPr>
              <w:jc w:val="both"/>
              <w:rPr>
                <w:rFonts w:ascii="Calibri" w:hAnsi="Calibri" w:cs="Calibri"/>
                <w:b/>
                <w:bCs/>
                <w:sz w:val="22"/>
                <w:szCs w:val="22"/>
                <w:lang w:eastAsia="es-ES"/>
              </w:rPr>
            </w:pPr>
          </w:p>
        </w:tc>
      </w:tr>
      <w:tr w:rsidR="00A606C6" w:rsidRPr="00A606C6" w:rsidTr="00A606C6">
        <w:trPr>
          <w:trHeight w:val="420"/>
        </w:trPr>
        <w:tc>
          <w:tcPr>
            <w:tcW w:w="9603" w:type="dxa"/>
            <w:shd w:val="clear" w:color="auto" w:fill="DEEAF6"/>
            <w:vAlign w:val="center"/>
          </w:tcPr>
          <w:p w:rsidR="00A606C6" w:rsidRPr="00A606C6" w:rsidRDefault="00A606C6" w:rsidP="00A606C6">
            <w:pPr>
              <w:jc w:val="both"/>
              <w:rPr>
                <w:rFonts w:ascii="Calibri" w:hAnsi="Calibri" w:cs="Calibri"/>
                <w:b/>
                <w:bCs/>
                <w:sz w:val="22"/>
                <w:szCs w:val="22"/>
                <w:lang w:eastAsia="es-BO"/>
              </w:rPr>
            </w:pPr>
            <w:r w:rsidRPr="00A606C6">
              <w:rPr>
                <w:rFonts w:ascii="Calibri" w:hAnsi="Calibri" w:cs="Calibri"/>
                <w:b/>
                <w:bCs/>
                <w:sz w:val="22"/>
                <w:szCs w:val="22"/>
                <w:lang w:eastAsia="es-ES"/>
              </w:rPr>
              <w:lastRenderedPageBreak/>
              <w:t>MEDIOS DE TRANSPORTE</w:t>
            </w:r>
          </w:p>
        </w:tc>
      </w:tr>
      <w:tr w:rsidR="00A606C6" w:rsidRPr="00A606C6" w:rsidTr="00A606C6">
        <w:trPr>
          <w:trHeight w:val="713"/>
        </w:trPr>
        <w:tc>
          <w:tcPr>
            <w:tcW w:w="9603" w:type="dxa"/>
            <w:shd w:val="clear" w:color="auto" w:fill="auto"/>
            <w:vAlign w:val="center"/>
          </w:tcPr>
          <w:p w:rsidR="00A606C6" w:rsidRPr="00A606C6" w:rsidRDefault="00A606C6" w:rsidP="00A606C6">
            <w:pPr>
              <w:autoSpaceDE w:val="0"/>
              <w:autoSpaceDN w:val="0"/>
              <w:adjustRightInd w:val="0"/>
              <w:jc w:val="both"/>
              <w:rPr>
                <w:rFonts w:ascii="Calibri" w:hAnsi="Calibri" w:cs="Calibri"/>
                <w:bCs/>
                <w:sz w:val="22"/>
                <w:szCs w:val="22"/>
                <w:lang w:eastAsia="es-BO"/>
              </w:rPr>
            </w:pPr>
            <w:r w:rsidRPr="00A606C6">
              <w:rPr>
                <w:rFonts w:ascii="Verdana" w:hAnsi="Verdana" w:cs="Calibri"/>
                <w:sz w:val="18"/>
                <w:szCs w:val="18"/>
                <w:lang w:eastAsia="es-ES"/>
              </w:rPr>
              <w:t>La entrega de los productos debe incluir el costo del transporte hasta el punto de entrega establecido por YPFB, asimismo debe reunir las condiciones de seguridad requeridas para cada ítem.</w:t>
            </w:r>
          </w:p>
        </w:tc>
      </w:tr>
    </w:tbl>
    <w:p w:rsidR="00A606C6" w:rsidRPr="00A606C6" w:rsidRDefault="00A606C6" w:rsidP="00A606C6">
      <w:pPr>
        <w:rPr>
          <w:rFonts w:ascii="Calibri" w:hAnsi="Calibri" w:cs="Calibri"/>
          <w:b/>
          <w:sz w:val="22"/>
          <w:szCs w:val="22"/>
          <w:lang w:eastAsia="es-ES"/>
        </w:rPr>
      </w:pPr>
    </w:p>
    <w:p w:rsidR="00A606C6" w:rsidRPr="00A606C6" w:rsidRDefault="00A606C6" w:rsidP="009A6107">
      <w:pPr>
        <w:numPr>
          <w:ilvl w:val="0"/>
          <w:numId w:val="39"/>
        </w:numPr>
        <w:ind w:left="567" w:hanging="567"/>
        <w:contextualSpacing/>
        <w:jc w:val="both"/>
        <w:rPr>
          <w:rFonts w:ascii="Calibri" w:hAnsi="Calibri" w:cs="Calibri"/>
          <w:b/>
          <w:bCs/>
          <w:sz w:val="22"/>
          <w:szCs w:val="22"/>
          <w:lang w:eastAsia="es-BO"/>
        </w:rPr>
      </w:pPr>
      <w:r w:rsidRPr="00A606C6">
        <w:rPr>
          <w:rFonts w:ascii="Calibri" w:hAnsi="Calibri" w:cs="Calibri"/>
          <w:b/>
          <w:bCs/>
          <w:sz w:val="22"/>
          <w:szCs w:val="22"/>
          <w:lang w:eastAsia="es-BO"/>
        </w:rPr>
        <w:t xml:space="preserve">CONDICIONES REQUERIDAS PARA EL BIEN </w:t>
      </w:r>
    </w:p>
    <w:p w:rsidR="00A606C6" w:rsidRPr="00A606C6" w:rsidRDefault="00A606C6" w:rsidP="00A606C6">
      <w:pPr>
        <w:ind w:left="567"/>
        <w:contextualSpacing/>
        <w:jc w:val="both"/>
        <w:rPr>
          <w:rFonts w:ascii="Calibri" w:hAnsi="Calibri" w:cs="Calibri"/>
          <w:b/>
          <w:bCs/>
          <w:sz w:val="22"/>
          <w:szCs w:val="22"/>
          <w:lang w:eastAsia="es-B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A606C6" w:rsidRPr="00A606C6" w:rsidTr="00A606C6">
        <w:trPr>
          <w:trHeight w:val="397"/>
        </w:trPr>
        <w:tc>
          <w:tcPr>
            <w:tcW w:w="9709" w:type="dxa"/>
            <w:shd w:val="clear" w:color="auto" w:fill="DEEAF6"/>
            <w:vAlign w:val="center"/>
          </w:tcPr>
          <w:p w:rsidR="00A606C6" w:rsidRPr="00A606C6" w:rsidRDefault="00A606C6" w:rsidP="00A606C6">
            <w:pPr>
              <w:autoSpaceDE w:val="0"/>
              <w:autoSpaceDN w:val="0"/>
              <w:adjustRightInd w:val="0"/>
              <w:rPr>
                <w:rFonts w:ascii="Calibri" w:hAnsi="Calibri" w:cs="Calibri"/>
                <w:b/>
                <w:bCs/>
                <w:sz w:val="22"/>
                <w:szCs w:val="22"/>
                <w:lang w:eastAsia="es-BO"/>
              </w:rPr>
            </w:pPr>
            <w:r w:rsidRPr="00A606C6">
              <w:rPr>
                <w:rFonts w:ascii="Calibri" w:hAnsi="Calibri" w:cs="Calibri"/>
                <w:b/>
                <w:bCs/>
                <w:sz w:val="22"/>
                <w:szCs w:val="22"/>
                <w:lang w:eastAsia="es-ES"/>
              </w:rPr>
              <w:t>LUGAR DE ENTREGA DE LOS BIENES</w:t>
            </w:r>
          </w:p>
        </w:tc>
      </w:tr>
      <w:tr w:rsidR="00A606C6" w:rsidRPr="00A606C6" w:rsidTr="00A606C6">
        <w:trPr>
          <w:trHeight w:val="397"/>
        </w:trPr>
        <w:tc>
          <w:tcPr>
            <w:tcW w:w="9709" w:type="dxa"/>
            <w:shd w:val="clear" w:color="auto" w:fill="auto"/>
            <w:vAlign w:val="center"/>
          </w:tcPr>
          <w:p w:rsidR="00A606C6" w:rsidRPr="00A606C6" w:rsidRDefault="00A606C6" w:rsidP="00A606C6">
            <w:pPr>
              <w:autoSpaceDE w:val="0"/>
              <w:autoSpaceDN w:val="0"/>
              <w:adjustRightInd w:val="0"/>
              <w:jc w:val="both"/>
              <w:rPr>
                <w:rFonts w:ascii="Verdana" w:hAnsi="Verdana" w:cs="Calibri"/>
                <w:bCs/>
                <w:sz w:val="18"/>
                <w:szCs w:val="18"/>
                <w:lang w:eastAsia="es-ES"/>
              </w:rPr>
            </w:pPr>
          </w:p>
          <w:p w:rsidR="00A606C6" w:rsidRPr="00A606C6" w:rsidRDefault="00A606C6" w:rsidP="00A606C6">
            <w:pPr>
              <w:autoSpaceDE w:val="0"/>
              <w:autoSpaceDN w:val="0"/>
              <w:adjustRightInd w:val="0"/>
              <w:jc w:val="both"/>
              <w:rPr>
                <w:rFonts w:ascii="Verdana" w:hAnsi="Verdana" w:cs="Calibri"/>
                <w:bCs/>
                <w:sz w:val="18"/>
                <w:szCs w:val="18"/>
                <w:lang w:eastAsia="es-ES"/>
              </w:rPr>
            </w:pPr>
            <w:r w:rsidRPr="00A606C6">
              <w:rPr>
                <w:rFonts w:ascii="Verdana" w:hAnsi="Verdana" w:cs="Calibri"/>
                <w:bCs/>
                <w:sz w:val="18"/>
                <w:szCs w:val="18"/>
                <w:lang w:eastAsia="es-ES"/>
              </w:rPr>
              <w:t xml:space="preserve">El lugar de entrega e instalación del bien será en </w:t>
            </w:r>
            <w:r w:rsidRPr="00A606C6">
              <w:rPr>
                <w:rFonts w:ascii="Verdana" w:hAnsi="Verdana" w:cs="Calibri"/>
                <w:sz w:val="18"/>
                <w:szCs w:val="18"/>
                <w:lang w:val="es-BO" w:eastAsia="es-ES"/>
              </w:rPr>
              <w:t xml:space="preserve">la </w:t>
            </w:r>
            <w:r w:rsidRPr="00A606C6">
              <w:rPr>
                <w:rFonts w:ascii="Verdana" w:hAnsi="Verdana" w:cs="Calibri"/>
                <w:bCs/>
                <w:sz w:val="18"/>
                <w:szCs w:val="18"/>
                <w:lang w:eastAsia="es-ES"/>
              </w:rPr>
              <w:t>Planta de Separación de Líquidos Carlos Villegas Quiroga (PSL-C.V.), ubicado en la localidad de Yacuiba Provincia Gran Chaco departamento de Tarija.</w:t>
            </w:r>
          </w:p>
          <w:p w:rsidR="00A606C6" w:rsidRPr="00A606C6" w:rsidRDefault="00A606C6" w:rsidP="00A606C6">
            <w:pPr>
              <w:autoSpaceDE w:val="0"/>
              <w:autoSpaceDN w:val="0"/>
              <w:adjustRightInd w:val="0"/>
              <w:jc w:val="both"/>
              <w:rPr>
                <w:rFonts w:ascii="Verdana" w:hAnsi="Verdana" w:cs="Calibri"/>
                <w:sz w:val="18"/>
                <w:szCs w:val="18"/>
                <w:lang w:eastAsia="es-BO"/>
              </w:rPr>
            </w:pPr>
          </w:p>
        </w:tc>
      </w:tr>
      <w:tr w:rsidR="00A606C6" w:rsidRPr="00A606C6" w:rsidTr="00A606C6">
        <w:trPr>
          <w:trHeight w:val="392"/>
        </w:trPr>
        <w:tc>
          <w:tcPr>
            <w:tcW w:w="9709" w:type="dxa"/>
            <w:shd w:val="clear" w:color="auto" w:fill="DEEAF6"/>
            <w:vAlign w:val="center"/>
          </w:tcPr>
          <w:p w:rsidR="00A606C6" w:rsidRPr="00A606C6" w:rsidRDefault="00A606C6" w:rsidP="00A606C6">
            <w:pPr>
              <w:autoSpaceDE w:val="0"/>
              <w:autoSpaceDN w:val="0"/>
              <w:adjustRightInd w:val="0"/>
              <w:rPr>
                <w:rFonts w:ascii="Calibri" w:hAnsi="Calibri" w:cs="Calibri"/>
                <w:sz w:val="22"/>
                <w:szCs w:val="22"/>
                <w:lang w:eastAsia="es-BO"/>
              </w:rPr>
            </w:pPr>
            <w:r w:rsidRPr="00A606C6">
              <w:rPr>
                <w:rFonts w:ascii="Calibri" w:hAnsi="Calibri" w:cs="Calibri"/>
                <w:b/>
                <w:bCs/>
                <w:sz w:val="22"/>
                <w:szCs w:val="22"/>
                <w:lang w:eastAsia="es-ES"/>
              </w:rPr>
              <w:t>FORMA DE PAGO</w:t>
            </w:r>
          </w:p>
        </w:tc>
      </w:tr>
      <w:tr w:rsidR="00A606C6" w:rsidRPr="00A606C6" w:rsidTr="00A606C6">
        <w:trPr>
          <w:trHeight w:val="412"/>
        </w:trPr>
        <w:tc>
          <w:tcPr>
            <w:tcW w:w="9709" w:type="dxa"/>
            <w:tcBorders>
              <w:bottom w:val="single" w:sz="4" w:space="0" w:color="auto"/>
            </w:tcBorders>
            <w:shd w:val="clear" w:color="auto" w:fill="auto"/>
            <w:vAlign w:val="center"/>
          </w:tcPr>
          <w:p w:rsidR="00A606C6" w:rsidRPr="00A606C6" w:rsidRDefault="00A606C6" w:rsidP="00A606C6">
            <w:pPr>
              <w:spacing w:after="13"/>
              <w:contextualSpacing/>
              <w:jc w:val="both"/>
              <w:rPr>
                <w:rFonts w:ascii="Verdana" w:hAnsi="Verdana" w:cs="Calibri"/>
                <w:b/>
                <w:sz w:val="18"/>
                <w:szCs w:val="18"/>
                <w:lang w:eastAsia="es-ES"/>
              </w:rPr>
            </w:pPr>
          </w:p>
          <w:p w:rsidR="00A606C6" w:rsidRPr="00A606C6" w:rsidRDefault="00A606C6" w:rsidP="00A606C6">
            <w:pPr>
              <w:spacing w:after="240"/>
              <w:jc w:val="both"/>
              <w:rPr>
                <w:rFonts w:ascii="Verdana" w:hAnsi="Verdana" w:cs="Calibri"/>
                <w:sz w:val="18"/>
                <w:szCs w:val="18"/>
                <w:lang w:eastAsia="es-ES"/>
              </w:rPr>
            </w:pPr>
            <w:r w:rsidRPr="00A606C6">
              <w:rPr>
                <w:rFonts w:ascii="Verdana" w:hAnsi="Verdana" w:cs="Calibri"/>
                <w:bCs/>
                <w:sz w:val="18"/>
                <w:szCs w:val="18"/>
                <w:lang w:eastAsia="es-ES"/>
              </w:rPr>
              <w:t>El pago se realizará vía SIGEP contra la entrega del bien, para lo cual el Comité de Recepción  deberá presentar el informe de conformidad de recepción</w:t>
            </w:r>
            <w:r w:rsidRPr="00A606C6">
              <w:rPr>
                <w:rFonts w:ascii="Verdana" w:hAnsi="Verdana" w:cs="Calibri"/>
                <w:sz w:val="18"/>
                <w:szCs w:val="18"/>
                <w:lang w:eastAsia="es-ES"/>
              </w:rPr>
              <w:t xml:space="preserve"> </w:t>
            </w:r>
            <w:r w:rsidRPr="00A606C6">
              <w:rPr>
                <w:rFonts w:ascii="Verdana" w:hAnsi="Verdana" w:cs="Calibri"/>
                <w:bCs/>
                <w:sz w:val="18"/>
                <w:szCs w:val="18"/>
                <w:lang w:eastAsia="es-ES"/>
              </w:rPr>
              <w:t>de acuerdo a los términos solicitados en la presente especificación técnica.</w:t>
            </w:r>
          </w:p>
          <w:p w:rsidR="00A606C6" w:rsidRPr="00A606C6" w:rsidRDefault="00A606C6" w:rsidP="00A606C6">
            <w:pPr>
              <w:spacing w:after="120"/>
              <w:rPr>
                <w:rFonts w:ascii="Verdana" w:hAnsi="Verdana" w:cs="Calibri"/>
                <w:bCs/>
                <w:sz w:val="18"/>
                <w:szCs w:val="18"/>
                <w:lang w:eastAsia="es-ES"/>
              </w:rPr>
            </w:pPr>
            <w:r w:rsidRPr="00A606C6">
              <w:rPr>
                <w:rFonts w:ascii="Verdana" w:hAnsi="Verdana" w:cs="Calibri"/>
                <w:bCs/>
                <w:sz w:val="18"/>
                <w:szCs w:val="18"/>
                <w:lang w:eastAsia="es-ES"/>
              </w:rPr>
              <w:t>Por consiguiente, la empresa adjudicada una vez realizada la entrega y otorgada la conformidad por parte del Comité de Recepción,  para efectos de solicitud de pago  debe adjuntar:</w:t>
            </w:r>
          </w:p>
          <w:p w:rsidR="00A606C6" w:rsidRPr="00A606C6" w:rsidRDefault="00A606C6" w:rsidP="009A6107">
            <w:pPr>
              <w:numPr>
                <w:ilvl w:val="0"/>
                <w:numId w:val="42"/>
              </w:numPr>
              <w:contextualSpacing/>
              <w:jc w:val="both"/>
              <w:rPr>
                <w:rFonts w:ascii="Verdana" w:hAnsi="Verdana" w:cs="Calibri"/>
                <w:bCs/>
                <w:sz w:val="18"/>
                <w:szCs w:val="18"/>
                <w:lang w:eastAsia="es-ES"/>
              </w:rPr>
            </w:pPr>
            <w:r w:rsidRPr="00A606C6">
              <w:rPr>
                <w:rFonts w:ascii="Verdana" w:hAnsi="Verdana" w:cs="Calibri"/>
                <w:bCs/>
                <w:sz w:val="18"/>
                <w:szCs w:val="18"/>
                <w:lang w:eastAsia="es-ES"/>
              </w:rPr>
              <w:t>Carta de solicitud de pago, dirigida a YPFB.</w:t>
            </w:r>
          </w:p>
          <w:p w:rsidR="00A606C6" w:rsidRPr="00A606C6" w:rsidRDefault="00A606C6" w:rsidP="009A6107">
            <w:pPr>
              <w:numPr>
                <w:ilvl w:val="0"/>
                <w:numId w:val="42"/>
              </w:numPr>
              <w:contextualSpacing/>
              <w:jc w:val="both"/>
              <w:rPr>
                <w:rFonts w:ascii="Verdana" w:hAnsi="Verdana" w:cs="Calibri"/>
                <w:bCs/>
                <w:sz w:val="18"/>
                <w:szCs w:val="18"/>
                <w:lang w:eastAsia="es-ES"/>
              </w:rPr>
            </w:pPr>
            <w:r w:rsidRPr="00A606C6">
              <w:rPr>
                <w:rFonts w:ascii="Verdana" w:hAnsi="Verdana" w:cs="Calibri"/>
                <w:bCs/>
                <w:sz w:val="18"/>
                <w:szCs w:val="18"/>
                <w:lang w:eastAsia="es-ES"/>
              </w:rPr>
              <w:t>Factura original de la Empresa debidamente registrada en Impuestos Nacionales.</w:t>
            </w:r>
          </w:p>
          <w:p w:rsidR="00A606C6" w:rsidRPr="00A606C6" w:rsidRDefault="00A606C6" w:rsidP="009A6107">
            <w:pPr>
              <w:numPr>
                <w:ilvl w:val="0"/>
                <w:numId w:val="42"/>
              </w:numPr>
              <w:contextualSpacing/>
              <w:jc w:val="both"/>
              <w:rPr>
                <w:rFonts w:ascii="Verdana" w:hAnsi="Verdana" w:cs="Calibri"/>
                <w:bCs/>
                <w:sz w:val="18"/>
                <w:szCs w:val="18"/>
                <w:lang w:eastAsia="es-ES"/>
              </w:rPr>
            </w:pPr>
            <w:r w:rsidRPr="00A606C6">
              <w:rPr>
                <w:rFonts w:ascii="Verdana" w:hAnsi="Verdana" w:cs="Calibri"/>
                <w:bCs/>
                <w:sz w:val="18"/>
                <w:szCs w:val="18"/>
                <w:lang w:eastAsia="es-ES"/>
              </w:rPr>
              <w:t>Fotocopia simple del NIT.</w:t>
            </w:r>
          </w:p>
          <w:p w:rsidR="00A606C6" w:rsidRPr="00A606C6" w:rsidRDefault="00A606C6" w:rsidP="009A6107">
            <w:pPr>
              <w:numPr>
                <w:ilvl w:val="0"/>
                <w:numId w:val="42"/>
              </w:numPr>
              <w:contextualSpacing/>
              <w:jc w:val="both"/>
              <w:rPr>
                <w:rFonts w:ascii="Verdana" w:hAnsi="Verdana" w:cs="Calibri"/>
                <w:bCs/>
                <w:sz w:val="18"/>
                <w:szCs w:val="18"/>
                <w:lang w:eastAsia="es-ES"/>
              </w:rPr>
            </w:pPr>
            <w:r w:rsidRPr="00A606C6">
              <w:rPr>
                <w:rFonts w:ascii="Verdana" w:hAnsi="Verdana" w:cs="Calibri"/>
                <w:bCs/>
                <w:sz w:val="18"/>
                <w:szCs w:val="18"/>
                <w:lang w:eastAsia="es-ES"/>
              </w:rPr>
              <w:t>Fotocopia simple del registro de beneficiarios SIGEP.</w:t>
            </w:r>
          </w:p>
          <w:p w:rsidR="00A606C6" w:rsidRPr="00A606C6" w:rsidRDefault="00A606C6" w:rsidP="009A6107">
            <w:pPr>
              <w:numPr>
                <w:ilvl w:val="0"/>
                <w:numId w:val="42"/>
              </w:numPr>
              <w:contextualSpacing/>
              <w:jc w:val="both"/>
              <w:rPr>
                <w:rFonts w:ascii="Verdana" w:hAnsi="Verdana" w:cs="Calibri"/>
                <w:bCs/>
                <w:sz w:val="18"/>
                <w:szCs w:val="18"/>
                <w:lang w:eastAsia="es-ES"/>
              </w:rPr>
            </w:pPr>
            <w:r w:rsidRPr="00A606C6">
              <w:rPr>
                <w:rFonts w:ascii="Verdana" w:hAnsi="Verdana" w:cs="Calibri"/>
                <w:bCs/>
                <w:sz w:val="18"/>
                <w:szCs w:val="18"/>
                <w:lang w:eastAsia="es-ES"/>
              </w:rPr>
              <w:t>Fotocopia simple de la Orden de Compra</w:t>
            </w:r>
          </w:p>
          <w:p w:rsidR="00A606C6" w:rsidRPr="00A606C6" w:rsidRDefault="00A606C6" w:rsidP="00A606C6">
            <w:pPr>
              <w:ind w:left="720"/>
              <w:contextualSpacing/>
              <w:jc w:val="both"/>
              <w:rPr>
                <w:rFonts w:ascii="Verdana" w:hAnsi="Verdana" w:cs="Calibri"/>
                <w:bCs/>
                <w:sz w:val="18"/>
                <w:szCs w:val="18"/>
                <w:lang w:eastAsia="es-ES"/>
              </w:rPr>
            </w:pPr>
          </w:p>
        </w:tc>
      </w:tr>
      <w:tr w:rsidR="00A606C6" w:rsidRPr="00A606C6" w:rsidTr="00A606C6">
        <w:trPr>
          <w:trHeight w:val="422"/>
        </w:trPr>
        <w:tc>
          <w:tcPr>
            <w:tcW w:w="9709" w:type="dxa"/>
            <w:shd w:val="clear" w:color="auto" w:fill="DEEAF6"/>
            <w:vAlign w:val="center"/>
          </w:tcPr>
          <w:p w:rsidR="00A606C6" w:rsidRPr="00A606C6" w:rsidRDefault="00A606C6" w:rsidP="00A606C6">
            <w:pPr>
              <w:autoSpaceDE w:val="0"/>
              <w:autoSpaceDN w:val="0"/>
              <w:adjustRightInd w:val="0"/>
              <w:jc w:val="both"/>
              <w:rPr>
                <w:rFonts w:ascii="Calibri" w:hAnsi="Calibri" w:cs="Calibri"/>
                <w:b/>
                <w:sz w:val="22"/>
                <w:szCs w:val="22"/>
                <w:lang w:eastAsia="es-ES"/>
              </w:rPr>
            </w:pPr>
            <w:r w:rsidRPr="00A606C6">
              <w:rPr>
                <w:rFonts w:ascii="Calibri" w:hAnsi="Calibri" w:cs="Calibri"/>
                <w:b/>
                <w:sz w:val="22"/>
                <w:szCs w:val="22"/>
                <w:lang w:eastAsia="es-ES"/>
              </w:rPr>
              <w:t>MULTAS</w:t>
            </w:r>
          </w:p>
        </w:tc>
      </w:tr>
      <w:tr w:rsidR="00A606C6" w:rsidRPr="00A606C6" w:rsidTr="00A606C6">
        <w:trPr>
          <w:trHeight w:val="422"/>
        </w:trPr>
        <w:tc>
          <w:tcPr>
            <w:tcW w:w="9709" w:type="dxa"/>
            <w:shd w:val="clear" w:color="auto" w:fill="auto"/>
            <w:vAlign w:val="center"/>
          </w:tcPr>
          <w:p w:rsidR="00A606C6" w:rsidRPr="00A606C6" w:rsidRDefault="00A606C6" w:rsidP="00A606C6">
            <w:pPr>
              <w:autoSpaceDE w:val="0"/>
              <w:autoSpaceDN w:val="0"/>
              <w:adjustRightInd w:val="0"/>
              <w:jc w:val="both"/>
              <w:rPr>
                <w:rFonts w:ascii="Verdana" w:hAnsi="Verdana" w:cs="Calibri"/>
                <w:bCs/>
                <w:sz w:val="18"/>
                <w:szCs w:val="18"/>
                <w:lang w:eastAsia="es-ES"/>
              </w:rPr>
            </w:pPr>
          </w:p>
          <w:p w:rsidR="00A606C6" w:rsidRPr="00A606C6" w:rsidRDefault="00A606C6" w:rsidP="00A606C6">
            <w:pPr>
              <w:autoSpaceDE w:val="0"/>
              <w:autoSpaceDN w:val="0"/>
              <w:adjustRightInd w:val="0"/>
              <w:jc w:val="both"/>
              <w:rPr>
                <w:rFonts w:ascii="Verdana" w:hAnsi="Verdana" w:cs="Calibri"/>
                <w:bCs/>
                <w:sz w:val="18"/>
                <w:szCs w:val="18"/>
                <w:lang w:eastAsia="es-ES"/>
              </w:rPr>
            </w:pPr>
            <w:r w:rsidRPr="00A606C6">
              <w:rPr>
                <w:rFonts w:ascii="Verdana" w:hAnsi="Verdana" w:cs="Calibri"/>
                <w:bCs/>
                <w:sz w:val="18"/>
                <w:szCs w:val="18"/>
                <w:lang w:eastAsia="es-ES"/>
              </w:rPr>
              <w:t>Se aplicará una multa del 1% por cada día calendario de retraso al plazo de entrega establecido, computable a partir del primer día de su vencimiento.</w:t>
            </w:r>
          </w:p>
          <w:p w:rsidR="00A606C6" w:rsidRPr="00A606C6" w:rsidRDefault="00A606C6" w:rsidP="00A606C6">
            <w:pPr>
              <w:autoSpaceDE w:val="0"/>
              <w:autoSpaceDN w:val="0"/>
              <w:adjustRightInd w:val="0"/>
              <w:jc w:val="both"/>
              <w:rPr>
                <w:rFonts w:ascii="Verdana" w:hAnsi="Verdana" w:cs="Calibri"/>
                <w:bCs/>
                <w:sz w:val="18"/>
                <w:szCs w:val="18"/>
                <w:lang w:eastAsia="es-ES"/>
              </w:rPr>
            </w:pPr>
          </w:p>
          <w:p w:rsidR="00A606C6" w:rsidRPr="00A606C6" w:rsidRDefault="00A606C6" w:rsidP="00A606C6">
            <w:pPr>
              <w:autoSpaceDE w:val="0"/>
              <w:autoSpaceDN w:val="0"/>
              <w:adjustRightInd w:val="0"/>
              <w:jc w:val="both"/>
              <w:rPr>
                <w:rFonts w:ascii="Verdana" w:hAnsi="Verdana" w:cs="Calibri"/>
                <w:bCs/>
                <w:sz w:val="18"/>
                <w:szCs w:val="18"/>
                <w:lang w:eastAsia="es-ES"/>
              </w:rPr>
            </w:pPr>
            <w:r w:rsidRPr="00A606C6">
              <w:rPr>
                <w:rFonts w:ascii="Verdana" w:hAnsi="Verdana" w:cs="Calibri"/>
                <w:bCs/>
                <w:sz w:val="18"/>
                <w:szCs w:val="18"/>
                <w:lang w:eastAsia="es-ES"/>
              </w:rPr>
              <w:t>En caso de llegar el importe de las multas al 20% del monto de la Orden de Compra, la misma queda sin efecto, y la Empresa YPFB se reserva el derecho de realizar las gestiones legales y administrativas que corresponda.</w:t>
            </w:r>
          </w:p>
          <w:p w:rsidR="00A606C6" w:rsidRPr="00A606C6" w:rsidRDefault="00A606C6" w:rsidP="00A606C6">
            <w:pPr>
              <w:autoSpaceDE w:val="0"/>
              <w:autoSpaceDN w:val="0"/>
              <w:adjustRightInd w:val="0"/>
              <w:jc w:val="both"/>
              <w:rPr>
                <w:rFonts w:ascii="Calibri" w:hAnsi="Calibri" w:cs="Calibri"/>
                <w:b/>
                <w:sz w:val="22"/>
                <w:szCs w:val="22"/>
                <w:lang w:eastAsia="es-ES"/>
              </w:rPr>
            </w:pPr>
          </w:p>
        </w:tc>
      </w:tr>
      <w:tr w:rsidR="00A606C6" w:rsidRPr="00A606C6" w:rsidTr="00A606C6">
        <w:trPr>
          <w:trHeight w:val="368"/>
        </w:trPr>
        <w:tc>
          <w:tcPr>
            <w:tcW w:w="9709" w:type="dxa"/>
            <w:tcBorders>
              <w:top w:val="single" w:sz="4" w:space="0" w:color="auto"/>
              <w:left w:val="single" w:sz="4" w:space="0" w:color="auto"/>
              <w:bottom w:val="single" w:sz="4" w:space="0" w:color="auto"/>
              <w:right w:val="single" w:sz="4" w:space="0" w:color="auto"/>
            </w:tcBorders>
            <w:shd w:val="clear" w:color="auto" w:fill="DEEAF6"/>
            <w:vAlign w:val="center"/>
          </w:tcPr>
          <w:p w:rsidR="00A606C6" w:rsidRPr="00A606C6" w:rsidRDefault="00A606C6" w:rsidP="00A606C6">
            <w:pPr>
              <w:spacing w:after="13"/>
              <w:contextualSpacing/>
              <w:jc w:val="both"/>
              <w:rPr>
                <w:rFonts w:ascii="Calibri" w:hAnsi="Calibri" w:cs="Calibri"/>
                <w:b/>
                <w:sz w:val="22"/>
                <w:szCs w:val="22"/>
                <w:lang w:eastAsia="es-ES"/>
              </w:rPr>
            </w:pPr>
            <w:r w:rsidRPr="00A606C6">
              <w:rPr>
                <w:rFonts w:ascii="Calibri" w:hAnsi="Calibri" w:cs="Calibri"/>
                <w:b/>
                <w:sz w:val="22"/>
                <w:szCs w:val="22"/>
                <w:lang w:eastAsia="es-ES"/>
              </w:rPr>
              <w:t>VALIDACIONES</w:t>
            </w:r>
          </w:p>
        </w:tc>
      </w:tr>
      <w:tr w:rsidR="00A606C6" w:rsidRPr="00A606C6" w:rsidTr="00A606C6">
        <w:trPr>
          <w:trHeight w:val="429"/>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rsidR="00A606C6" w:rsidRPr="00A606C6" w:rsidRDefault="00A606C6" w:rsidP="00A606C6">
            <w:pPr>
              <w:spacing w:after="13"/>
              <w:contextualSpacing/>
              <w:jc w:val="both"/>
              <w:rPr>
                <w:rFonts w:ascii="Calibri" w:hAnsi="Calibri" w:cs="Calibri"/>
                <w:sz w:val="22"/>
                <w:szCs w:val="22"/>
                <w:lang w:eastAsia="es-ES"/>
              </w:rPr>
            </w:pPr>
            <w:r w:rsidRPr="00A606C6">
              <w:rPr>
                <w:rFonts w:ascii="Calibri" w:hAnsi="Calibri" w:cs="Calibri"/>
                <w:sz w:val="22"/>
                <w:szCs w:val="22"/>
                <w:lang w:eastAsia="es-ES"/>
              </w:rPr>
              <w:t>Se adjuntan al presente formulario ANEXOS de las validaciones correspondientes.</w:t>
            </w:r>
          </w:p>
        </w:tc>
      </w:tr>
    </w:tbl>
    <w:p w:rsidR="00A606C6" w:rsidRDefault="00A606C6" w:rsidP="003A382A">
      <w:pPr>
        <w:jc w:val="both"/>
        <w:rPr>
          <w:rFonts w:asciiTheme="minorHAnsi" w:hAnsiTheme="minorHAnsi" w:cstheme="minorHAnsi"/>
          <w:b/>
          <w:snapToGrid w:val="0"/>
          <w:color w:val="FF0000"/>
          <w:sz w:val="22"/>
          <w:szCs w:val="22"/>
        </w:rPr>
      </w:pPr>
    </w:p>
    <w:p w:rsidR="00A606C6" w:rsidRDefault="00A606C6" w:rsidP="003A382A">
      <w:pPr>
        <w:jc w:val="both"/>
        <w:rPr>
          <w:rFonts w:asciiTheme="minorHAnsi" w:hAnsiTheme="minorHAnsi" w:cstheme="minorHAnsi"/>
          <w:b/>
          <w:snapToGrid w:val="0"/>
          <w:color w:val="FF0000"/>
          <w:sz w:val="22"/>
          <w:szCs w:val="22"/>
        </w:rPr>
      </w:pPr>
    </w:p>
    <w:p w:rsidR="00A606C6" w:rsidRDefault="00A606C6" w:rsidP="003A382A">
      <w:pPr>
        <w:jc w:val="both"/>
        <w:rPr>
          <w:rFonts w:asciiTheme="minorHAnsi" w:hAnsiTheme="minorHAnsi" w:cstheme="minorHAnsi"/>
          <w:b/>
          <w:snapToGrid w:val="0"/>
          <w:color w:val="FF0000"/>
          <w:sz w:val="22"/>
          <w:szCs w:val="22"/>
        </w:rPr>
      </w:pPr>
    </w:p>
    <w:p w:rsidR="00415392" w:rsidRDefault="00415392">
      <w:pP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br w:type="page"/>
      </w:r>
    </w:p>
    <w:p w:rsidR="00A606C6" w:rsidRPr="00A26B7B" w:rsidRDefault="00902C6B" w:rsidP="00B13636">
      <w:pPr>
        <w:jc w:val="center"/>
        <w:rPr>
          <w:rFonts w:asciiTheme="minorHAnsi" w:hAnsiTheme="minorHAnsi" w:cstheme="minorHAnsi"/>
          <w:b/>
          <w:snapToGrid w:val="0"/>
          <w:sz w:val="22"/>
          <w:szCs w:val="22"/>
        </w:rPr>
      </w:pPr>
      <w:r w:rsidRPr="00A26B7B">
        <w:rPr>
          <w:rFonts w:asciiTheme="minorHAnsi" w:hAnsiTheme="minorHAnsi" w:cstheme="minorHAnsi"/>
          <w:b/>
          <w:snapToGrid w:val="0"/>
          <w:sz w:val="22"/>
          <w:szCs w:val="22"/>
        </w:rPr>
        <w:lastRenderedPageBreak/>
        <w:t>ANEXO 1.1</w:t>
      </w:r>
    </w:p>
    <w:p w:rsidR="00902C6B" w:rsidRPr="00A26B7B" w:rsidRDefault="00902C6B" w:rsidP="00B13636">
      <w:pPr>
        <w:jc w:val="center"/>
        <w:rPr>
          <w:rFonts w:asciiTheme="minorHAnsi" w:hAnsiTheme="minorHAnsi" w:cstheme="minorHAnsi"/>
          <w:b/>
          <w:snapToGrid w:val="0"/>
          <w:sz w:val="22"/>
          <w:szCs w:val="22"/>
        </w:rPr>
      </w:pPr>
      <w:r w:rsidRPr="00A26B7B">
        <w:rPr>
          <w:rFonts w:asciiTheme="minorHAnsi" w:hAnsiTheme="minorHAnsi" w:cstheme="minorHAnsi"/>
          <w:b/>
          <w:snapToGrid w:val="0"/>
          <w:sz w:val="22"/>
          <w:szCs w:val="22"/>
        </w:rPr>
        <w:t>VALIDACIONES</w:t>
      </w:r>
    </w:p>
    <w:p w:rsidR="00A606C6" w:rsidRDefault="00A606C6" w:rsidP="003A382A">
      <w:pPr>
        <w:jc w:val="both"/>
        <w:rPr>
          <w:rFonts w:asciiTheme="minorHAnsi" w:hAnsiTheme="minorHAnsi" w:cstheme="minorHAnsi"/>
          <w:b/>
          <w:snapToGrid w:val="0"/>
          <w:color w:val="FF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5392" w:rsidRPr="00FD2C91" w:rsidRDefault="00415392" w:rsidP="0052073B">
            <w:pPr>
              <w:rPr>
                <w:rFonts w:ascii="Calibri" w:hAnsi="Calibri" w:cs="Calibri"/>
                <w:b/>
                <w:bCs/>
                <w:sz w:val="22"/>
                <w:szCs w:val="22"/>
              </w:rPr>
            </w:pPr>
            <w:r w:rsidRPr="00FD2C91">
              <w:rPr>
                <w:rFonts w:ascii="Calibri" w:hAnsi="Calibri" w:cs="Calibri"/>
                <w:b/>
                <w:sz w:val="22"/>
                <w:szCs w:val="22"/>
              </w:rPr>
              <w:t>FACTURACIÓN</w:t>
            </w:r>
          </w:p>
        </w:tc>
      </w:tr>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5392" w:rsidRDefault="00415392" w:rsidP="0052073B">
            <w:pPr>
              <w:jc w:val="both"/>
              <w:rPr>
                <w:rFonts w:ascii="Calibri" w:hAnsi="Calibri" w:cs="Calibri"/>
                <w:color w:val="000000"/>
                <w:sz w:val="22"/>
                <w:szCs w:val="22"/>
              </w:rPr>
            </w:pPr>
            <w:r w:rsidRPr="00414904">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415392" w:rsidRDefault="00415392" w:rsidP="0052073B">
            <w:pPr>
              <w:jc w:val="both"/>
              <w:rPr>
                <w:rFonts w:ascii="Calibri" w:hAnsi="Calibri" w:cs="Calibri"/>
                <w:color w:val="000000"/>
                <w:sz w:val="22"/>
                <w:szCs w:val="22"/>
                <w:lang w:val="es-BO" w:eastAsia="es-BO"/>
              </w:rPr>
            </w:pPr>
          </w:p>
          <w:p w:rsidR="00415392" w:rsidRDefault="00415392" w:rsidP="0052073B">
            <w:pPr>
              <w:jc w:val="both"/>
              <w:rPr>
                <w:rFonts w:ascii="Calibri" w:hAnsi="Calibri" w:cs="Calibri"/>
                <w:color w:val="000000"/>
                <w:sz w:val="22"/>
                <w:szCs w:val="22"/>
              </w:rPr>
            </w:pPr>
            <w:r w:rsidRPr="00414904">
              <w:rPr>
                <w:rFonts w:ascii="Calibri" w:hAnsi="Calibri" w:cs="Calibri"/>
                <w:color w:val="000000"/>
                <w:sz w:val="22"/>
                <w:szCs w:val="22"/>
              </w:rPr>
              <w:t xml:space="preserve">La factura deberá emitirse por el precio contratado, sin deducir las multas ni otros cargos, a momento de la entrega de la totalidad de los bienes conforme lo establecido contractualmente. </w:t>
            </w:r>
          </w:p>
          <w:p w:rsidR="00415392" w:rsidRDefault="00415392" w:rsidP="0052073B">
            <w:pPr>
              <w:jc w:val="both"/>
              <w:rPr>
                <w:rFonts w:ascii="Calibri" w:hAnsi="Calibri" w:cs="Calibri"/>
                <w:color w:val="000000"/>
                <w:sz w:val="22"/>
                <w:szCs w:val="22"/>
                <w:lang w:val="es-BO" w:eastAsia="es-BO"/>
              </w:rPr>
            </w:pPr>
          </w:p>
          <w:p w:rsidR="00415392" w:rsidRDefault="00415392" w:rsidP="0052073B">
            <w:pPr>
              <w:jc w:val="both"/>
              <w:rPr>
                <w:rFonts w:ascii="Calibri" w:hAnsi="Calibri" w:cs="Calibri"/>
                <w:color w:val="000000"/>
                <w:sz w:val="22"/>
                <w:szCs w:val="22"/>
              </w:rPr>
            </w:pPr>
            <w:r w:rsidRPr="00414904">
              <w:rPr>
                <w:rFonts w:ascii="Calibri" w:hAnsi="Calibr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415392" w:rsidRPr="009B6390" w:rsidRDefault="00415392" w:rsidP="0052073B">
            <w:pPr>
              <w:jc w:val="both"/>
              <w:rPr>
                <w:rFonts w:ascii="Calibri" w:hAnsi="Calibri" w:cs="Calibri"/>
                <w:bCs/>
                <w:sz w:val="22"/>
                <w:szCs w:val="22"/>
                <w:lang w:val="es-BO"/>
              </w:rPr>
            </w:pPr>
          </w:p>
        </w:tc>
      </w:tr>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5392" w:rsidRPr="00FD2C91" w:rsidRDefault="00415392" w:rsidP="0052073B">
            <w:pPr>
              <w:rPr>
                <w:rFonts w:ascii="Calibri" w:hAnsi="Calibri" w:cs="Calibri"/>
                <w:b/>
                <w:bCs/>
                <w:sz w:val="22"/>
                <w:szCs w:val="22"/>
              </w:rPr>
            </w:pPr>
            <w:r w:rsidRPr="00FD2C91">
              <w:rPr>
                <w:rFonts w:ascii="Calibri" w:hAnsi="Calibri" w:cs="Calibri"/>
                <w:b/>
                <w:sz w:val="22"/>
                <w:szCs w:val="22"/>
              </w:rPr>
              <w:t>TRIBUTOS</w:t>
            </w:r>
          </w:p>
        </w:tc>
      </w:tr>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5392" w:rsidRDefault="00415392" w:rsidP="0052073B">
            <w:pPr>
              <w:jc w:val="both"/>
              <w:rPr>
                <w:rFonts w:ascii="Calibri" w:hAnsi="Calibri" w:cs="Calibri"/>
                <w:color w:val="000000"/>
                <w:sz w:val="22"/>
                <w:szCs w:val="22"/>
              </w:rPr>
            </w:pPr>
            <w:r w:rsidRPr="00414904">
              <w:rPr>
                <w:rFonts w:ascii="Calibri" w:hAnsi="Calibr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415392" w:rsidRPr="00FD2C91" w:rsidRDefault="00415392" w:rsidP="0052073B">
            <w:pPr>
              <w:jc w:val="both"/>
              <w:rPr>
                <w:rFonts w:ascii="Calibri" w:hAnsi="Calibri" w:cs="Calibri"/>
                <w:bCs/>
                <w:sz w:val="22"/>
                <w:szCs w:val="22"/>
              </w:rPr>
            </w:pPr>
          </w:p>
        </w:tc>
      </w:tr>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392" w:rsidRPr="001C60B6" w:rsidRDefault="00415392" w:rsidP="0052073B">
            <w:pPr>
              <w:jc w:val="both"/>
              <w:rPr>
                <w:rFonts w:ascii="Calibri" w:hAnsi="Calibri" w:cs="Calibri"/>
                <w:b/>
                <w:color w:val="000000"/>
                <w:sz w:val="22"/>
                <w:szCs w:val="22"/>
              </w:rPr>
            </w:pPr>
            <w:r>
              <w:rPr>
                <w:rFonts w:ascii="Calibri" w:hAnsi="Calibri" w:cs="Calibri"/>
                <w:b/>
                <w:color w:val="000000"/>
                <w:sz w:val="22"/>
                <w:szCs w:val="22"/>
              </w:rPr>
              <w:t>SEGUROS</w:t>
            </w:r>
          </w:p>
        </w:tc>
      </w:tr>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5392" w:rsidRPr="00415392" w:rsidRDefault="00415392" w:rsidP="0052073B">
            <w:pPr>
              <w:pStyle w:val="NormalWeb"/>
              <w:jc w:val="both"/>
              <w:rPr>
                <w:rFonts w:ascii="Calibri" w:hAnsi="Calibri"/>
                <w:i/>
                <w:color w:val="000000"/>
                <w:sz w:val="22"/>
                <w:szCs w:val="22"/>
                <w:lang w:val="es-BO"/>
              </w:rPr>
            </w:pPr>
            <w:r w:rsidRPr="00415392">
              <w:rPr>
                <w:rStyle w:val="nfasis"/>
                <w:rFonts w:ascii="Calibri" w:hAnsi="Calibri"/>
                <w:color w:val="000000"/>
                <w:sz w:val="22"/>
                <w:szCs w:val="22"/>
                <w:lang w:val="es-BO"/>
              </w:rPr>
              <w:t>La (s) empresa (s) adjudicada (s), deberá (n) presentar y mantener vigente de forma ininterrumpida durante todo el periodo del contrato, las pólizas de seguros especificadas a continuación:</w:t>
            </w:r>
          </w:p>
          <w:p w:rsidR="00415392" w:rsidRPr="00415392" w:rsidRDefault="00415392" w:rsidP="0052073B">
            <w:pPr>
              <w:pStyle w:val="NormalWeb"/>
              <w:jc w:val="both"/>
              <w:rPr>
                <w:rFonts w:ascii="Calibri" w:hAnsi="Calibri"/>
                <w:i/>
                <w:color w:val="000000"/>
                <w:sz w:val="22"/>
                <w:szCs w:val="22"/>
                <w:lang w:val="es-BO"/>
              </w:rPr>
            </w:pPr>
            <w:r w:rsidRPr="00415392">
              <w:rPr>
                <w:rStyle w:val="nfasis"/>
                <w:rFonts w:ascii="Calibri" w:hAnsi="Calibri"/>
                <w:color w:val="000000"/>
                <w:sz w:val="22"/>
                <w:szCs w:val="22"/>
                <w:lang w:val="es-BO"/>
              </w:rPr>
              <w:t>  </w:t>
            </w:r>
          </w:p>
          <w:p w:rsidR="00415392" w:rsidRDefault="00415392" w:rsidP="009A6107">
            <w:pPr>
              <w:pStyle w:val="NormalWeb"/>
              <w:numPr>
                <w:ilvl w:val="0"/>
                <w:numId w:val="49"/>
              </w:numPr>
              <w:spacing w:before="0" w:after="0"/>
              <w:rPr>
                <w:rStyle w:val="nfasis"/>
                <w:rFonts w:ascii="Calibri" w:hAnsi="Calibri"/>
                <w:b/>
                <w:bCs/>
                <w:i w:val="0"/>
                <w:color w:val="000000"/>
                <w:sz w:val="22"/>
                <w:szCs w:val="22"/>
              </w:rPr>
            </w:pPr>
            <w:r w:rsidRPr="001C60B6">
              <w:rPr>
                <w:rStyle w:val="nfasis"/>
                <w:rFonts w:ascii="Calibri" w:hAnsi="Calibri"/>
                <w:bCs/>
                <w:color w:val="000000"/>
                <w:sz w:val="22"/>
                <w:szCs w:val="22"/>
              </w:rPr>
              <w:t>Póliza de Accidentes Personales</w:t>
            </w:r>
          </w:p>
          <w:p w:rsidR="00415392" w:rsidRPr="00415392" w:rsidRDefault="00415392" w:rsidP="0052073B">
            <w:pPr>
              <w:pStyle w:val="NormalWeb"/>
              <w:ind w:left="720"/>
              <w:jc w:val="both"/>
              <w:rPr>
                <w:rStyle w:val="nfasis"/>
                <w:rFonts w:ascii="Calibri" w:hAnsi="Calibri"/>
                <w:b/>
                <w:bCs/>
                <w:i w:val="0"/>
                <w:color w:val="000000"/>
                <w:sz w:val="22"/>
                <w:szCs w:val="22"/>
                <w:lang w:val="es-BO"/>
              </w:rPr>
            </w:pPr>
            <w:r w:rsidRPr="00415392">
              <w:rPr>
                <w:rStyle w:val="nfasis"/>
                <w:rFonts w:ascii="Calibri" w:hAnsi="Calibri"/>
                <w:color w:val="000000"/>
                <w:sz w:val="22"/>
                <w:szCs w:val="22"/>
                <w:lang w:val="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415392" w:rsidRPr="00415392" w:rsidRDefault="00415392" w:rsidP="0052073B">
            <w:pPr>
              <w:pStyle w:val="NormalWeb"/>
              <w:ind w:left="720"/>
              <w:rPr>
                <w:rStyle w:val="nfasis"/>
                <w:rFonts w:ascii="Calibri" w:hAnsi="Calibri"/>
                <w:b/>
                <w:bCs/>
                <w:i w:val="0"/>
                <w:color w:val="000000"/>
                <w:sz w:val="22"/>
                <w:szCs w:val="22"/>
                <w:lang w:val="es-BO"/>
              </w:rPr>
            </w:pPr>
          </w:p>
          <w:p w:rsidR="00415392" w:rsidRPr="00316A20" w:rsidRDefault="00415392" w:rsidP="009A6107">
            <w:pPr>
              <w:pStyle w:val="NormalWeb"/>
              <w:numPr>
                <w:ilvl w:val="0"/>
                <w:numId w:val="49"/>
              </w:numPr>
              <w:spacing w:before="0" w:after="0"/>
              <w:rPr>
                <w:rStyle w:val="nfasis"/>
                <w:rFonts w:ascii="Calibri" w:hAnsi="Calibri"/>
                <w:iCs w:val="0"/>
                <w:color w:val="000000"/>
                <w:sz w:val="22"/>
                <w:szCs w:val="22"/>
              </w:rPr>
            </w:pPr>
            <w:r w:rsidRPr="00316A20">
              <w:rPr>
                <w:rStyle w:val="nfasis"/>
                <w:rFonts w:ascii="Calibri" w:hAnsi="Calibri"/>
                <w:bCs/>
                <w:color w:val="000000"/>
                <w:sz w:val="22"/>
                <w:szCs w:val="22"/>
              </w:rPr>
              <w:t>Póliza de Seguro de Automotores</w:t>
            </w:r>
          </w:p>
          <w:p w:rsidR="00415392" w:rsidRPr="00415392" w:rsidRDefault="00415392" w:rsidP="0052073B">
            <w:pPr>
              <w:pStyle w:val="NormalWeb"/>
              <w:ind w:left="720"/>
              <w:jc w:val="both"/>
              <w:rPr>
                <w:rFonts w:ascii="Calibri" w:hAnsi="Calibri"/>
                <w:i/>
                <w:color w:val="000000"/>
                <w:sz w:val="22"/>
                <w:szCs w:val="22"/>
                <w:lang w:val="es-BO"/>
              </w:rPr>
            </w:pPr>
            <w:r w:rsidRPr="00415392">
              <w:rPr>
                <w:rStyle w:val="nfasis"/>
                <w:rFonts w:ascii="Calibri" w:hAnsi="Calibri"/>
                <w:color w:val="000000"/>
                <w:sz w:val="22"/>
                <w:szCs w:val="22"/>
                <w:lang w:val="es-BO"/>
              </w:rPr>
              <w:t xml:space="preserve">Todos los vehículos propios, no  propios y alquilados por cuenta de la empresa adjudicada, deberán de estar cubiertos bajo el Seguro de Automotores que debe incluir la cobertura de Responsabilidad Civil hasta $us. 20.000 y cobertura de Accidentes Personales para los ocupantes y pasajeros de cada vehículo. </w:t>
            </w:r>
            <w:r w:rsidRPr="00415392">
              <w:rPr>
                <w:rFonts w:ascii="Calibri" w:hAnsi="Calibri"/>
                <w:i/>
                <w:color w:val="000000"/>
                <w:sz w:val="22"/>
                <w:szCs w:val="22"/>
                <w:lang w:val="es-BO"/>
              </w:rPr>
              <w:br/>
            </w:r>
            <w:r w:rsidRPr="00415392">
              <w:rPr>
                <w:rStyle w:val="nfasis"/>
                <w:rFonts w:ascii="Calibri" w:hAnsi="Calibri"/>
                <w:color w:val="000000"/>
                <w:sz w:val="22"/>
                <w:szCs w:val="22"/>
                <w:lang w:val="es-BO"/>
              </w:rPr>
              <w:t> </w:t>
            </w:r>
          </w:p>
          <w:p w:rsidR="00415392" w:rsidRPr="00415392" w:rsidRDefault="00415392" w:rsidP="0052073B">
            <w:pPr>
              <w:pStyle w:val="NormalWeb"/>
              <w:jc w:val="both"/>
              <w:rPr>
                <w:rFonts w:ascii="Calibri" w:hAnsi="Calibri"/>
                <w:i/>
                <w:color w:val="000000"/>
                <w:sz w:val="22"/>
                <w:szCs w:val="22"/>
                <w:lang w:val="es-BO"/>
              </w:rPr>
            </w:pPr>
            <w:r w:rsidRPr="00415392">
              <w:rPr>
                <w:rStyle w:val="nfasis"/>
                <w:rFonts w:ascii="Calibri" w:hAnsi="Calibri"/>
                <w:bCs/>
                <w:color w:val="000000"/>
                <w:sz w:val="22"/>
                <w:szCs w:val="22"/>
                <w:lang w:val="es-BO"/>
              </w:rPr>
              <w:t>Condiciones Adicionales</w:t>
            </w:r>
          </w:p>
          <w:p w:rsidR="00415392" w:rsidRPr="00415392" w:rsidRDefault="00415392" w:rsidP="0052073B">
            <w:pPr>
              <w:pStyle w:val="NormalWeb"/>
              <w:jc w:val="both"/>
              <w:rPr>
                <w:rFonts w:ascii="Calibri" w:hAnsi="Calibri"/>
                <w:i/>
                <w:color w:val="000000"/>
                <w:sz w:val="22"/>
                <w:szCs w:val="22"/>
                <w:lang w:val="es-BO"/>
              </w:rPr>
            </w:pPr>
            <w:r w:rsidRPr="00415392">
              <w:rPr>
                <w:rStyle w:val="nfasis"/>
                <w:rFonts w:ascii="Calibri" w:hAnsi="Calibri"/>
                <w:bCs/>
                <w:color w:val="000000"/>
                <w:sz w:val="22"/>
                <w:szCs w:val="22"/>
                <w:lang w:val="es-BO"/>
              </w:rPr>
              <w:t> </w:t>
            </w:r>
          </w:p>
          <w:p w:rsidR="00415392" w:rsidRPr="00415392" w:rsidRDefault="00415392" w:rsidP="0052073B">
            <w:pPr>
              <w:pStyle w:val="NormalWeb"/>
              <w:jc w:val="both"/>
              <w:rPr>
                <w:rStyle w:val="nfasis"/>
                <w:rFonts w:ascii="Calibri" w:hAnsi="Calibri"/>
                <w:i w:val="0"/>
                <w:color w:val="000000"/>
                <w:sz w:val="22"/>
                <w:szCs w:val="22"/>
                <w:lang w:val="es-BO"/>
              </w:rPr>
            </w:pPr>
            <w:r w:rsidRPr="00415392">
              <w:rPr>
                <w:rStyle w:val="nfasis"/>
                <w:rFonts w:ascii="Calibri" w:hAnsi="Calibri"/>
                <w:color w:val="000000"/>
                <w:sz w:val="22"/>
                <w:szCs w:val="22"/>
                <w:lang w:val="es-BO"/>
              </w:rPr>
              <w:t>Las Pólizas de Seguro anteriormente mencionadas, deberán cumplir las siguientes condiciones adicionales:</w:t>
            </w:r>
          </w:p>
          <w:p w:rsidR="00415392" w:rsidRPr="00415392" w:rsidRDefault="00415392" w:rsidP="0052073B">
            <w:pPr>
              <w:pStyle w:val="NormalWeb"/>
              <w:jc w:val="both"/>
              <w:rPr>
                <w:rFonts w:ascii="Calibri" w:hAnsi="Calibri"/>
                <w:i/>
                <w:color w:val="000000"/>
                <w:sz w:val="22"/>
                <w:szCs w:val="22"/>
                <w:lang w:val="es-BO"/>
              </w:rPr>
            </w:pPr>
          </w:p>
          <w:p w:rsidR="00415392" w:rsidRPr="00415392" w:rsidRDefault="00415392" w:rsidP="009A6107">
            <w:pPr>
              <w:pStyle w:val="NormalWeb"/>
              <w:numPr>
                <w:ilvl w:val="0"/>
                <w:numId w:val="50"/>
              </w:numPr>
              <w:spacing w:before="0" w:after="0"/>
              <w:jc w:val="both"/>
              <w:rPr>
                <w:rFonts w:ascii="Calibri" w:hAnsi="Calibri"/>
                <w:i/>
                <w:color w:val="000000"/>
                <w:sz w:val="22"/>
                <w:szCs w:val="22"/>
                <w:lang w:val="es-BO"/>
              </w:rPr>
            </w:pPr>
            <w:r w:rsidRPr="00415392">
              <w:rPr>
                <w:rStyle w:val="nfasis"/>
                <w:rFonts w:ascii="Calibri" w:hAnsi="Calibri"/>
                <w:color w:val="000000"/>
                <w:sz w:val="22"/>
                <w:szCs w:val="22"/>
                <w:lang w:val="es-BO"/>
              </w:rPr>
              <w:t xml:space="preserve">De suspenderse por cualquier razón la vigencia o cobertura de la Póliza nominada precedentemente, o bien se presente la existencia de eventos no cubiertos por la misma; la empresa adjudicada y/o </w:t>
            </w:r>
            <w:r w:rsidRPr="00415392">
              <w:rPr>
                <w:rStyle w:val="nfasis"/>
                <w:rFonts w:ascii="Calibri" w:hAnsi="Calibri"/>
                <w:color w:val="000000"/>
                <w:sz w:val="22"/>
                <w:szCs w:val="22"/>
                <w:lang w:val="es-BO"/>
              </w:rPr>
              <w:lastRenderedPageBreak/>
              <w:t>contratista se hace enteramente responsable frente a YPFB y a terceros, por todos los daños emergentes en el desempeño de sus funciones.</w:t>
            </w:r>
          </w:p>
          <w:p w:rsidR="00415392" w:rsidRPr="00415392" w:rsidRDefault="00415392" w:rsidP="0052073B">
            <w:pPr>
              <w:pStyle w:val="NormalWeb"/>
              <w:jc w:val="both"/>
              <w:rPr>
                <w:rFonts w:ascii="Calibri" w:hAnsi="Calibri"/>
                <w:i/>
                <w:color w:val="000000"/>
                <w:sz w:val="22"/>
                <w:szCs w:val="22"/>
                <w:lang w:val="es-BO"/>
              </w:rPr>
            </w:pPr>
            <w:r w:rsidRPr="00415392">
              <w:rPr>
                <w:rStyle w:val="nfasis"/>
                <w:rFonts w:ascii="Calibri" w:hAnsi="Calibri"/>
                <w:color w:val="000000"/>
                <w:sz w:val="22"/>
                <w:szCs w:val="22"/>
                <w:lang w:val="es-BO"/>
              </w:rPr>
              <w:t> </w:t>
            </w:r>
          </w:p>
          <w:p w:rsidR="00415392" w:rsidRPr="005E2F06" w:rsidRDefault="00415392" w:rsidP="009A6107">
            <w:pPr>
              <w:pStyle w:val="Prrafodelista"/>
              <w:numPr>
                <w:ilvl w:val="0"/>
                <w:numId w:val="50"/>
              </w:numPr>
              <w:jc w:val="both"/>
              <w:rPr>
                <w:rFonts w:ascii="Calibri" w:hAnsi="Calibri" w:cs="Calibri"/>
                <w:color w:val="000000"/>
                <w:sz w:val="22"/>
                <w:szCs w:val="22"/>
              </w:rPr>
            </w:pPr>
            <w:r w:rsidRPr="005E2F06">
              <w:rPr>
                <w:rStyle w:val="nfasis"/>
                <w:rFonts w:ascii="Calibri" w:hAnsi="Calibri"/>
                <w:color w:val="000000"/>
                <w:sz w:val="22"/>
                <w:szCs w:val="22"/>
              </w:rPr>
              <w:t>El Contratista, una vez adjudicado, deberá entregar una copia  de la citada póliza a YPFB antes de la suscripción del contrato.</w:t>
            </w:r>
          </w:p>
          <w:p w:rsidR="00415392" w:rsidRPr="001C60B6" w:rsidRDefault="00415392" w:rsidP="0052073B">
            <w:pPr>
              <w:jc w:val="both"/>
              <w:rPr>
                <w:rFonts w:ascii="Calibri" w:hAnsi="Calibri" w:cs="Calibri"/>
                <w:color w:val="000000"/>
                <w:sz w:val="22"/>
                <w:szCs w:val="22"/>
              </w:rPr>
            </w:pPr>
          </w:p>
        </w:tc>
      </w:tr>
      <w:tr w:rsidR="00415392" w:rsidRPr="00340FB3" w:rsidTr="0052073B">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5392" w:rsidRPr="00340FB3" w:rsidRDefault="00415392" w:rsidP="0052073B">
            <w:pPr>
              <w:autoSpaceDE w:val="0"/>
              <w:autoSpaceDN w:val="0"/>
              <w:adjustRightInd w:val="0"/>
              <w:rPr>
                <w:rFonts w:ascii="Calibri" w:hAnsi="Calibri" w:cs="Calibri"/>
                <w:sz w:val="22"/>
                <w:szCs w:val="22"/>
              </w:rPr>
            </w:pPr>
            <w:r>
              <w:rPr>
                <w:rFonts w:ascii="Calibri" w:hAnsi="Calibri" w:cs="Calibri"/>
                <w:b/>
                <w:bCs/>
                <w:sz w:val="22"/>
                <w:szCs w:val="22"/>
              </w:rPr>
              <w:lastRenderedPageBreak/>
              <w:t>SEGURIDAD Y SALUD OCUPACIONAL</w:t>
            </w:r>
          </w:p>
        </w:tc>
      </w:tr>
      <w:tr w:rsidR="00415392" w:rsidRPr="006F4488" w:rsidTr="0052073B">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5392" w:rsidRPr="00E46179" w:rsidRDefault="00415392" w:rsidP="0052073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ASPECTOS NORMATIVOS DE SEGURIDAD INDUSTRIAL Y SALUD OCUPACIONAL PARA EMPRESAS C</w:t>
            </w:r>
            <w:r>
              <w:rPr>
                <w:rFonts w:ascii="Calibri" w:eastAsiaTheme="minorHAnsi" w:hAnsi="Calibri" w:cs="Calibri"/>
                <w:b/>
                <w:bCs/>
                <w:color w:val="000000"/>
                <w:sz w:val="22"/>
                <w:szCs w:val="22"/>
                <w:lang w:val="es-BO"/>
              </w:rPr>
              <w:t>ONTRATISTAS  DE  YPFB</w:t>
            </w:r>
          </w:p>
          <w:p w:rsidR="00415392" w:rsidRPr="00E46179" w:rsidRDefault="00415392" w:rsidP="0052073B">
            <w:pPr>
              <w:autoSpaceDE w:val="0"/>
              <w:autoSpaceDN w:val="0"/>
              <w:adjustRightInd w:val="0"/>
              <w:jc w:val="both"/>
              <w:rPr>
                <w:rFonts w:ascii="Calibri" w:eastAsiaTheme="minorHAnsi" w:hAnsi="Calibri" w:cs="Calibri"/>
                <w:b/>
                <w:bCs/>
                <w:color w:val="000000"/>
                <w:sz w:val="22"/>
                <w:szCs w:val="22"/>
                <w:lang w:val="es-BO"/>
              </w:rPr>
            </w:pPr>
          </w:p>
          <w:p w:rsidR="00415392" w:rsidRPr="00E46179" w:rsidRDefault="00415392" w:rsidP="0052073B">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 xml:space="preserve">El Proponente de la provisión de </w:t>
            </w:r>
            <w:r w:rsidRPr="00E46179">
              <w:rPr>
                <w:rFonts w:ascii="Calibri" w:eastAsiaTheme="minorHAnsi" w:hAnsi="Calibri" w:cs="Calibri"/>
                <w:b/>
                <w:bCs/>
                <w:color w:val="000000"/>
                <w:sz w:val="22"/>
                <w:szCs w:val="22"/>
                <w:lang w:val="es-BO"/>
              </w:rPr>
              <w:t>“BIENES”</w:t>
            </w:r>
            <w:r w:rsidRPr="00E46179">
              <w:rPr>
                <w:rFonts w:ascii="Calibri" w:eastAsiaTheme="minorHAnsi" w:hAnsi="Calibri" w:cs="Calibri"/>
                <w:color w:val="000000"/>
                <w:sz w:val="22"/>
                <w:szCs w:val="22"/>
                <w:lang w:val="es-BO"/>
              </w:rPr>
              <w:t xml:space="preserve"> deberá cumplir con los estándares de Seguridad Industrial y Salud Ocupacional de YPFB. </w:t>
            </w:r>
          </w:p>
          <w:p w:rsidR="00415392" w:rsidRPr="00E46179" w:rsidRDefault="00415392" w:rsidP="0052073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 xml:space="preserve"> </w:t>
            </w:r>
          </w:p>
          <w:p w:rsidR="00415392" w:rsidRPr="00E46179" w:rsidRDefault="00415392" w:rsidP="0052073B">
            <w:pPr>
              <w:autoSpaceDE w:val="0"/>
              <w:autoSpaceDN w:val="0"/>
              <w:adjustRightInd w:val="0"/>
              <w:jc w:val="both"/>
              <w:rPr>
                <w:rFonts w:ascii="Calibri" w:eastAsiaTheme="minorHAnsi" w:hAnsi="Calibri" w:cs="Calibri"/>
                <w:color w:val="000000"/>
                <w:sz w:val="22"/>
                <w:szCs w:val="22"/>
                <w:lang w:val="es-BO"/>
              </w:rPr>
            </w:pPr>
            <w:r w:rsidRPr="00E46179">
              <w:rPr>
                <w:rFonts w:ascii="Calibri" w:eastAsiaTheme="minorHAnsi" w:hAnsi="Calibri" w:cs="Calibri"/>
                <w:color w:val="000000"/>
                <w:sz w:val="22"/>
                <w:szCs w:val="22"/>
                <w:lang w:val="es-BO"/>
              </w:rPr>
              <w:t>1.</w:t>
            </w:r>
            <w:r w:rsidRPr="00E46179">
              <w:rPr>
                <w:rFonts w:ascii="Calibri" w:eastAsiaTheme="minorHAnsi" w:hAnsi="Calibri" w:cs="Arial"/>
                <w:color w:val="000000"/>
                <w:sz w:val="22"/>
                <w:szCs w:val="22"/>
                <w:lang w:val="es-BO"/>
              </w:rPr>
              <w:t xml:space="preserve"> </w:t>
            </w:r>
            <w:r w:rsidRPr="00E46179">
              <w:rPr>
                <w:rFonts w:ascii="Calibri" w:eastAsiaTheme="minorHAnsi" w:hAnsi="Calibri" w:cs="Calibri"/>
                <w:b/>
                <w:bCs/>
                <w:color w:val="000000"/>
                <w:sz w:val="22"/>
                <w:szCs w:val="22"/>
                <w:lang w:val="es-BO"/>
              </w:rPr>
              <w:t>ASPECTOS GENERALES:</w:t>
            </w:r>
            <w:r w:rsidRPr="00E46179">
              <w:rPr>
                <w:rFonts w:ascii="Calibri" w:eastAsiaTheme="minorHAnsi" w:hAnsi="Calibri" w:cs="Calibri"/>
                <w:color w:val="000000"/>
                <w:sz w:val="22"/>
                <w:szCs w:val="22"/>
                <w:lang w:val="es-BO"/>
              </w:rPr>
              <w:t xml:space="preserve"> </w:t>
            </w:r>
          </w:p>
          <w:p w:rsidR="00415392" w:rsidRPr="00E46179" w:rsidRDefault="00415392" w:rsidP="0052073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415392" w:rsidRPr="00E46179" w:rsidRDefault="00415392" w:rsidP="0052073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415392" w:rsidRPr="00E46179" w:rsidRDefault="00415392" w:rsidP="0052073B">
            <w:pPr>
              <w:autoSpaceDE w:val="0"/>
              <w:autoSpaceDN w:val="0"/>
              <w:adjustRightInd w:val="0"/>
              <w:jc w:val="both"/>
              <w:rPr>
                <w:rFonts w:ascii="Calibri" w:eastAsiaTheme="minorHAnsi" w:hAnsi="Calibri" w:cs="Calibri"/>
                <w:b/>
                <w:bCs/>
                <w:color w:val="000000"/>
                <w:sz w:val="22"/>
                <w:szCs w:val="22"/>
                <w:lang w:val="es-BO"/>
              </w:rPr>
            </w:pPr>
          </w:p>
          <w:p w:rsidR="00415392" w:rsidRPr="00E46179" w:rsidRDefault="00415392" w:rsidP="0052073B">
            <w:pPr>
              <w:autoSpaceDE w:val="0"/>
              <w:autoSpaceDN w:val="0"/>
              <w:adjustRightInd w:val="0"/>
              <w:jc w:val="both"/>
              <w:rPr>
                <w:rFonts w:ascii="Calibri" w:eastAsiaTheme="minorHAnsi" w:hAnsi="Calibri"/>
                <w:sz w:val="22"/>
                <w:szCs w:val="22"/>
                <w:lang w:val="es-BO"/>
              </w:rPr>
            </w:pPr>
            <w:r w:rsidRPr="00E46179">
              <w:rPr>
                <w:rFonts w:ascii="Calibri" w:eastAsiaTheme="minorHAnsi" w:hAnsi="Calibri" w:cs="Calibri"/>
                <w:b/>
                <w:bCs/>
                <w:color w:val="000000"/>
                <w:sz w:val="22"/>
                <w:szCs w:val="22"/>
                <w:lang w:val="es-BO"/>
              </w:rPr>
              <w:t>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b/>
                <w:bCs/>
                <w:color w:val="000000"/>
                <w:sz w:val="22"/>
                <w:szCs w:val="22"/>
                <w:lang w:val="es-BO"/>
              </w:rPr>
              <w:t xml:space="preserve">RECOMENDACIONES:  </w:t>
            </w:r>
          </w:p>
          <w:p w:rsidR="00415392" w:rsidRPr="00E46179" w:rsidRDefault="00415392" w:rsidP="0052073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415392" w:rsidRPr="00E46179" w:rsidRDefault="00415392" w:rsidP="0052073B">
            <w:pPr>
              <w:autoSpaceDE w:val="0"/>
              <w:autoSpaceDN w:val="0"/>
              <w:adjustRightInd w:val="0"/>
              <w:jc w:val="both"/>
              <w:rPr>
                <w:rFonts w:ascii="Calibri" w:eastAsiaTheme="minorHAnsi" w:hAnsi="Calibri" w:cs="Calibri"/>
                <w:color w:val="000000"/>
                <w:sz w:val="22"/>
                <w:szCs w:val="22"/>
                <w:lang w:val="es-BO"/>
              </w:rPr>
            </w:pPr>
          </w:p>
          <w:p w:rsidR="00415392" w:rsidRPr="00E46179" w:rsidRDefault="00415392" w:rsidP="0052073B">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2.1</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manipulación de bienes y materiales dentro de las instalaciones de YPFB; se deberán verificar las condiciones del sistema de izaje de cargas (cables, eslingas, estrobos, y otros elementos necesarios para este fin).</w:t>
            </w:r>
          </w:p>
          <w:p w:rsidR="00415392" w:rsidRPr="00E46179" w:rsidRDefault="00415392" w:rsidP="0052073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415392" w:rsidRPr="00E46179" w:rsidRDefault="00415392" w:rsidP="0052073B">
            <w:pPr>
              <w:autoSpaceDE w:val="0"/>
              <w:autoSpaceDN w:val="0"/>
              <w:adjustRightInd w:val="0"/>
              <w:ind w:left="209"/>
              <w:jc w:val="both"/>
              <w:rPr>
                <w:rFonts w:ascii="Calibri" w:eastAsiaTheme="minorHAnsi" w:hAnsi="Calibri" w:cs="Calibri"/>
                <w:color w:val="000000"/>
                <w:sz w:val="22"/>
                <w:szCs w:val="22"/>
                <w:lang w:val="es-BO"/>
              </w:rPr>
            </w:pPr>
            <w:r w:rsidRPr="00E46179">
              <w:rPr>
                <w:rFonts w:ascii="Calibri" w:eastAsiaTheme="minorHAnsi" w:hAnsi="Calibri" w:cs="Calibri"/>
                <w:b/>
                <w:bCs/>
                <w:color w:val="000000"/>
                <w:sz w:val="22"/>
                <w:szCs w:val="22"/>
                <w:lang w:val="es-BO"/>
              </w:rPr>
              <w:t>2.2</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415392" w:rsidRPr="00E46179" w:rsidRDefault="00415392" w:rsidP="0052073B">
            <w:pPr>
              <w:autoSpaceDE w:val="0"/>
              <w:autoSpaceDN w:val="0"/>
              <w:adjustRightInd w:val="0"/>
              <w:ind w:left="209"/>
              <w:jc w:val="both"/>
              <w:rPr>
                <w:rFonts w:ascii="Calibri" w:eastAsiaTheme="minorHAnsi" w:hAnsi="Calibri"/>
                <w:sz w:val="22"/>
                <w:szCs w:val="22"/>
                <w:lang w:val="es-BO"/>
              </w:rPr>
            </w:pPr>
            <w:r w:rsidRPr="00E46179">
              <w:rPr>
                <w:rFonts w:ascii="Calibri" w:eastAsiaTheme="minorHAnsi" w:hAnsi="Calibri" w:cs="Calibri"/>
                <w:color w:val="000000"/>
                <w:sz w:val="22"/>
                <w:szCs w:val="22"/>
                <w:lang w:val="es-BO"/>
              </w:rPr>
              <w:t xml:space="preserve"> </w:t>
            </w:r>
          </w:p>
          <w:p w:rsidR="00415392" w:rsidRDefault="00415392" w:rsidP="0052073B">
            <w:pPr>
              <w:autoSpaceDE w:val="0"/>
              <w:autoSpaceDN w:val="0"/>
              <w:adjustRightInd w:val="0"/>
              <w:ind w:left="209"/>
              <w:jc w:val="both"/>
              <w:rPr>
                <w:rFonts w:ascii="Calibri" w:hAnsi="Calibri"/>
                <w:sz w:val="22"/>
                <w:szCs w:val="22"/>
                <w:lang w:val="es-BO"/>
              </w:rPr>
            </w:pPr>
            <w:r w:rsidRPr="00E46179">
              <w:rPr>
                <w:rFonts w:ascii="Calibri" w:eastAsiaTheme="minorHAnsi" w:hAnsi="Calibri" w:cs="Calibri"/>
                <w:b/>
                <w:bCs/>
                <w:color w:val="000000"/>
                <w:sz w:val="22"/>
                <w:szCs w:val="22"/>
                <w:lang w:val="es-BO"/>
              </w:rPr>
              <w:t>2.3</w:t>
            </w:r>
            <w:r w:rsidRPr="00E46179">
              <w:rPr>
                <w:rFonts w:ascii="Calibri" w:eastAsiaTheme="minorHAnsi" w:hAnsi="Calibri" w:cs="Arial"/>
                <w:b/>
                <w:bCs/>
                <w:color w:val="000000"/>
                <w:sz w:val="22"/>
                <w:szCs w:val="22"/>
                <w:lang w:val="es-BO"/>
              </w:rPr>
              <w:t xml:space="preserve"> </w:t>
            </w:r>
            <w:r w:rsidRPr="00E46179">
              <w:rPr>
                <w:rFonts w:ascii="Calibri" w:eastAsiaTheme="minorHAns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415392" w:rsidRPr="00E46179" w:rsidRDefault="00415392" w:rsidP="0052073B">
            <w:pPr>
              <w:autoSpaceDE w:val="0"/>
              <w:autoSpaceDN w:val="0"/>
              <w:adjustRightInd w:val="0"/>
              <w:ind w:left="209"/>
              <w:jc w:val="both"/>
              <w:rPr>
                <w:rFonts w:ascii="Calibri" w:hAnsi="Calibri"/>
                <w:sz w:val="22"/>
                <w:szCs w:val="22"/>
                <w:lang w:val="es-BO"/>
              </w:rPr>
            </w:pPr>
          </w:p>
          <w:p w:rsidR="00415392" w:rsidRPr="00E46179" w:rsidRDefault="00415392" w:rsidP="0052073B">
            <w:pPr>
              <w:jc w:val="both"/>
              <w:rPr>
                <w:rFonts w:ascii="Calibri" w:hAnsi="Calibri"/>
                <w:sz w:val="22"/>
                <w:szCs w:val="22"/>
                <w:lang w:eastAsia="es-BO"/>
              </w:rPr>
            </w:pPr>
            <w:r w:rsidRPr="00E46179">
              <w:rPr>
                <w:rFonts w:ascii="Calibri" w:hAnsi="Calibri"/>
                <w:sz w:val="22"/>
                <w:szCs w:val="22"/>
              </w:rPr>
              <w:t xml:space="preserve">Entre los requisitos mínimos que la empresa adjudicada  deberá cumplir para la habilitación de su personal para ingreso al </w:t>
            </w:r>
            <w:r w:rsidRPr="00E46179">
              <w:rPr>
                <w:rFonts w:ascii="Calibri" w:hAnsi="Calibri" w:cs="Calibri"/>
                <w:bCs/>
                <w:sz w:val="22"/>
                <w:szCs w:val="22"/>
              </w:rPr>
              <w:t>Complejo de Fraccionamiento y Licuefacción de Gas Natural Río Grande</w:t>
            </w:r>
            <w:r w:rsidRPr="00E46179">
              <w:rPr>
                <w:rFonts w:ascii="Calibri" w:hAnsi="Calibri"/>
                <w:sz w:val="22"/>
                <w:szCs w:val="22"/>
              </w:rPr>
              <w:t xml:space="preserve"> están</w:t>
            </w:r>
            <w:r w:rsidRPr="00E46179">
              <w:rPr>
                <w:rFonts w:ascii="Calibri" w:hAnsi="Calibri"/>
                <w:sz w:val="22"/>
                <w:szCs w:val="22"/>
                <w:lang w:eastAsia="es-BO"/>
              </w:rPr>
              <w:t>:</w:t>
            </w:r>
          </w:p>
          <w:p w:rsidR="00415392" w:rsidRPr="00E46179" w:rsidRDefault="00415392" w:rsidP="0052073B">
            <w:pPr>
              <w:jc w:val="both"/>
              <w:rPr>
                <w:rFonts w:ascii="Calibri" w:hAnsi="Calibri"/>
                <w:sz w:val="22"/>
                <w:szCs w:val="22"/>
                <w:lang w:eastAsia="es-BO"/>
              </w:rPr>
            </w:pPr>
          </w:p>
          <w:p w:rsidR="00415392" w:rsidRPr="00E46179" w:rsidRDefault="00415392" w:rsidP="009A6107">
            <w:pPr>
              <w:numPr>
                <w:ilvl w:val="0"/>
                <w:numId w:val="45"/>
              </w:numPr>
              <w:autoSpaceDE w:val="0"/>
              <w:autoSpaceDN w:val="0"/>
              <w:ind w:left="567"/>
              <w:jc w:val="both"/>
              <w:rPr>
                <w:rFonts w:ascii="Calibri" w:hAnsi="Calibri"/>
                <w:sz w:val="22"/>
                <w:szCs w:val="22"/>
                <w:lang w:eastAsia="es-BO"/>
              </w:rPr>
            </w:pPr>
            <w:r w:rsidRPr="00E46179">
              <w:rPr>
                <w:rFonts w:ascii="Calibri" w:hAnsi="Calibri"/>
                <w:sz w:val="22"/>
                <w:szCs w:val="22"/>
                <w:lang w:eastAsia="es-BO"/>
              </w:rPr>
              <w:t>Ropa de trabajo (pantalón jean y camisa manga larga, mínimamente 80% algodón), casco de seguridad, botas de seguridad, gafas de seguridad y protector auditivo.</w:t>
            </w:r>
          </w:p>
          <w:p w:rsidR="00415392" w:rsidRPr="00E46179" w:rsidRDefault="00415392" w:rsidP="009A6107">
            <w:pPr>
              <w:numPr>
                <w:ilvl w:val="0"/>
                <w:numId w:val="45"/>
              </w:numPr>
              <w:autoSpaceDE w:val="0"/>
              <w:autoSpaceDN w:val="0"/>
              <w:ind w:left="567"/>
              <w:jc w:val="both"/>
              <w:rPr>
                <w:rFonts w:ascii="Calibri" w:hAnsi="Calibri"/>
                <w:sz w:val="22"/>
                <w:szCs w:val="22"/>
                <w:lang w:val="es-BO" w:eastAsia="es-BO"/>
              </w:rPr>
            </w:pPr>
            <w:r w:rsidRPr="00E46179">
              <w:rPr>
                <w:rFonts w:ascii="Calibri" w:hAnsi="Calibri"/>
                <w:sz w:val="22"/>
                <w:szCs w:val="22"/>
                <w:lang w:eastAsia="es-BO"/>
              </w:rPr>
              <w:t>Seguro de vida y Seguro contra accidentes personales.</w:t>
            </w:r>
          </w:p>
          <w:p w:rsidR="00415392" w:rsidRPr="00E46179" w:rsidRDefault="00415392" w:rsidP="009A6107">
            <w:pPr>
              <w:numPr>
                <w:ilvl w:val="0"/>
                <w:numId w:val="45"/>
              </w:numPr>
              <w:ind w:left="567"/>
              <w:rPr>
                <w:rFonts w:ascii="Calibri" w:hAnsi="Calibri"/>
                <w:sz w:val="22"/>
                <w:szCs w:val="22"/>
                <w:lang w:eastAsia="es-BO"/>
              </w:rPr>
            </w:pPr>
            <w:r w:rsidRPr="00E46179">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415392" w:rsidRPr="00E46179" w:rsidTr="0052073B">
              <w:trPr>
                <w:trHeight w:val="248"/>
              </w:trPr>
              <w:tc>
                <w:tcPr>
                  <w:tcW w:w="1701"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Tétanos.</w:t>
                  </w:r>
                </w:p>
              </w:tc>
              <w:tc>
                <w:tcPr>
                  <w:tcW w:w="2552"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Solo para Visitas de 1 día.</w:t>
                  </w:r>
                </w:p>
              </w:tc>
            </w:tr>
            <w:tr w:rsidR="00415392" w:rsidRPr="00E46179" w:rsidTr="0052073B">
              <w:trPr>
                <w:trHeight w:val="262"/>
              </w:trPr>
              <w:tc>
                <w:tcPr>
                  <w:tcW w:w="1701"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Fiebre Amarilla.</w:t>
                  </w:r>
                </w:p>
              </w:tc>
              <w:tc>
                <w:tcPr>
                  <w:tcW w:w="2552" w:type="dxa"/>
                  <w:vMerge w:val="restart"/>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de más de 1 día.</w:t>
                  </w:r>
                </w:p>
              </w:tc>
            </w:tr>
            <w:tr w:rsidR="00415392" w:rsidRPr="00E46179" w:rsidTr="0052073B">
              <w:trPr>
                <w:trHeight w:val="262"/>
              </w:trPr>
              <w:tc>
                <w:tcPr>
                  <w:tcW w:w="1701"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Hepatitis B.</w:t>
                  </w:r>
                </w:p>
              </w:tc>
              <w:tc>
                <w:tcPr>
                  <w:tcW w:w="2552" w:type="dxa"/>
                  <w:vMerge/>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p>
              </w:tc>
            </w:tr>
            <w:tr w:rsidR="00415392" w:rsidRPr="00E46179" w:rsidTr="0052073B">
              <w:trPr>
                <w:trHeight w:val="262"/>
              </w:trPr>
              <w:tc>
                <w:tcPr>
                  <w:tcW w:w="1701"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Fiebre Tifoidea.</w:t>
                  </w:r>
                </w:p>
              </w:tc>
              <w:tc>
                <w:tcPr>
                  <w:tcW w:w="2552" w:type="dxa"/>
                  <w:vMerge/>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p>
              </w:tc>
            </w:tr>
          </w:tbl>
          <w:p w:rsidR="00415392" w:rsidRPr="00E46179" w:rsidRDefault="00415392" w:rsidP="0052073B">
            <w:pPr>
              <w:tabs>
                <w:tab w:val="left" w:pos="567"/>
              </w:tabs>
              <w:ind w:left="567"/>
              <w:rPr>
                <w:rFonts w:ascii="Calibri" w:hAnsi="Calibri"/>
                <w:sz w:val="22"/>
                <w:szCs w:val="22"/>
                <w:lang w:eastAsia="es-BO"/>
              </w:rPr>
            </w:pPr>
          </w:p>
          <w:p w:rsidR="00415392" w:rsidRPr="00E46179" w:rsidRDefault="00415392" w:rsidP="009A6107">
            <w:pPr>
              <w:numPr>
                <w:ilvl w:val="0"/>
                <w:numId w:val="46"/>
              </w:numPr>
              <w:tabs>
                <w:tab w:val="left" w:pos="567"/>
              </w:tabs>
              <w:ind w:left="567"/>
              <w:rPr>
                <w:rFonts w:ascii="Calibri" w:hAnsi="Calibri"/>
                <w:sz w:val="22"/>
                <w:szCs w:val="22"/>
                <w:lang w:eastAsia="es-BO"/>
              </w:rPr>
            </w:pPr>
            <w:r w:rsidRPr="00E46179">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415392" w:rsidRPr="00E46179" w:rsidTr="0052073B">
              <w:trPr>
                <w:trHeight w:val="248"/>
              </w:trPr>
              <w:tc>
                <w:tcPr>
                  <w:tcW w:w="3119"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Combate y control de incendios.</w:t>
                  </w:r>
                </w:p>
              </w:tc>
              <w:tc>
                <w:tcPr>
                  <w:tcW w:w="3544" w:type="dxa"/>
                  <w:vMerge w:val="restart"/>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Solo para contratistas que realicen actividades que requieran estos cursos.</w:t>
                  </w:r>
                </w:p>
              </w:tc>
            </w:tr>
            <w:tr w:rsidR="00415392" w:rsidRPr="00E46179" w:rsidTr="0052073B">
              <w:trPr>
                <w:trHeight w:val="262"/>
              </w:trPr>
              <w:tc>
                <w:tcPr>
                  <w:tcW w:w="3119"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Equipo de protección personal.</w:t>
                  </w:r>
                </w:p>
              </w:tc>
              <w:tc>
                <w:tcPr>
                  <w:tcW w:w="3544" w:type="dxa"/>
                  <w:vMerge/>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p>
              </w:tc>
            </w:tr>
            <w:tr w:rsidR="00415392" w:rsidRPr="00E46179" w:rsidTr="0052073B">
              <w:trPr>
                <w:trHeight w:val="262"/>
              </w:trPr>
              <w:tc>
                <w:tcPr>
                  <w:tcW w:w="3119"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Comunicación de peligros.</w:t>
                  </w:r>
                </w:p>
              </w:tc>
              <w:tc>
                <w:tcPr>
                  <w:tcW w:w="3544" w:type="dxa"/>
                  <w:vMerge/>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p>
              </w:tc>
            </w:tr>
            <w:tr w:rsidR="00415392" w:rsidRPr="00E46179" w:rsidTr="0052073B">
              <w:trPr>
                <w:trHeight w:val="262"/>
              </w:trPr>
              <w:tc>
                <w:tcPr>
                  <w:tcW w:w="3119" w:type="dxa"/>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r w:rsidRPr="00E46179">
                    <w:rPr>
                      <w:rFonts w:ascii="Calibri" w:hAnsi="Calibri"/>
                      <w:sz w:val="22"/>
                      <w:szCs w:val="22"/>
                      <w:lang w:eastAsia="es-BO"/>
                    </w:rPr>
                    <w:t>Primeros auxilios.</w:t>
                  </w:r>
                </w:p>
              </w:tc>
              <w:tc>
                <w:tcPr>
                  <w:tcW w:w="3544" w:type="dxa"/>
                  <w:vMerge/>
                  <w:shd w:val="clear" w:color="auto" w:fill="auto"/>
                  <w:vAlign w:val="center"/>
                </w:tcPr>
                <w:p w:rsidR="00415392" w:rsidRPr="00E46179" w:rsidRDefault="00415392" w:rsidP="0052073B">
                  <w:pPr>
                    <w:autoSpaceDE w:val="0"/>
                    <w:autoSpaceDN w:val="0"/>
                    <w:jc w:val="both"/>
                    <w:rPr>
                      <w:rFonts w:ascii="Calibri" w:hAnsi="Calibri"/>
                      <w:sz w:val="22"/>
                      <w:szCs w:val="22"/>
                      <w:lang w:eastAsia="es-BO"/>
                    </w:rPr>
                  </w:pPr>
                </w:p>
              </w:tc>
            </w:tr>
          </w:tbl>
          <w:p w:rsidR="00415392" w:rsidRPr="00E46179" w:rsidRDefault="00415392" w:rsidP="0052073B">
            <w:pPr>
              <w:rPr>
                <w:rFonts w:ascii="Calibri" w:hAnsi="Calibri"/>
                <w:sz w:val="22"/>
                <w:szCs w:val="22"/>
                <w:lang w:eastAsia="es-BO"/>
              </w:rPr>
            </w:pPr>
          </w:p>
          <w:p w:rsidR="00415392" w:rsidRPr="00E46179" w:rsidRDefault="00415392" w:rsidP="0052073B">
            <w:pPr>
              <w:autoSpaceDE w:val="0"/>
              <w:autoSpaceDN w:val="0"/>
              <w:jc w:val="both"/>
              <w:rPr>
                <w:rFonts w:ascii="Calibri" w:hAnsi="Calibri"/>
                <w:sz w:val="22"/>
                <w:szCs w:val="22"/>
              </w:rPr>
            </w:pPr>
            <w:r w:rsidRPr="00E46179">
              <w:rPr>
                <w:rFonts w:ascii="Calibri" w:hAnsi="Calibri"/>
                <w:sz w:val="22"/>
                <w:szCs w:val="22"/>
              </w:rPr>
              <w:t>En caso de ser requerido el ingreso de vehículos a Planta, la empresa adjudicada</w:t>
            </w:r>
            <w:r w:rsidRPr="00E46179">
              <w:rPr>
                <w:rFonts w:ascii="Calibri" w:hAnsi="Calibri"/>
                <w:sz w:val="22"/>
                <w:szCs w:val="22"/>
                <w:lang w:eastAsia="es-BO"/>
              </w:rPr>
              <w:t xml:space="preserve"> deberá asegurar que el vehículo cuente con los siguientes requisitos mínimos para su habilitación previo al ingreso a Planta</w:t>
            </w:r>
            <w:r w:rsidRPr="00E46179">
              <w:rPr>
                <w:rFonts w:ascii="Calibri" w:hAnsi="Calibri"/>
                <w:sz w:val="22"/>
                <w:szCs w:val="22"/>
              </w:rPr>
              <w:t>:</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Antigüedad no mayor a 5 años para vehículo liviano, de 10 años para camiones.</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Seguro de accidente vehicular.</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SOAT.</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Inspección técnica por empresa certificada (Petrovisa, Ibnorca, etc.)</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Inspección técnica vehicular realizada por la Dirección de Transito de la Policía Boliviana.</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Debe obligatoriamente estar identificado.</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 xml:space="preserve">Estar equipados mínimamente con 1 extintor de polvo químico seco tipo ABC de capacidad mínima de </w:t>
            </w:r>
            <w:r>
              <w:rPr>
                <w:rFonts w:ascii="Calibri" w:hAnsi="Calibri"/>
                <w:sz w:val="22"/>
                <w:szCs w:val="22"/>
                <w:lang w:eastAsia="es-BO"/>
              </w:rPr>
              <w:t>2</w:t>
            </w:r>
            <w:r w:rsidRPr="00E46179">
              <w:rPr>
                <w:rFonts w:ascii="Calibri" w:hAnsi="Calibri"/>
                <w:sz w:val="22"/>
                <w:szCs w:val="22"/>
                <w:lang w:eastAsia="es-BO"/>
              </w:rPr>
              <w:t xml:space="preserve"> </w:t>
            </w:r>
            <w:r>
              <w:rPr>
                <w:rFonts w:ascii="Calibri" w:hAnsi="Calibri"/>
                <w:sz w:val="22"/>
                <w:szCs w:val="22"/>
                <w:lang w:eastAsia="es-BO"/>
              </w:rPr>
              <w:t>Kg</w:t>
            </w:r>
            <w:r w:rsidRPr="00E46179">
              <w:rPr>
                <w:rFonts w:ascii="Calibri" w:hAnsi="Calibri"/>
                <w:sz w:val="22"/>
                <w:szCs w:val="22"/>
                <w:lang w:eastAsia="es-BO"/>
              </w:rPr>
              <w:t>.</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Disponer de 2 triángulos de emergencia como mínimo.</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Tener alarmas audibles de retroceso necesariamente.</w:t>
            </w:r>
          </w:p>
          <w:p w:rsidR="00415392" w:rsidRPr="00E46179" w:rsidRDefault="00415392" w:rsidP="009A6107">
            <w:pPr>
              <w:numPr>
                <w:ilvl w:val="0"/>
                <w:numId w:val="47"/>
              </w:numPr>
              <w:ind w:left="567"/>
              <w:rPr>
                <w:rFonts w:ascii="Calibri" w:hAnsi="Calibri"/>
                <w:sz w:val="22"/>
                <w:szCs w:val="22"/>
                <w:lang w:eastAsia="es-BO"/>
              </w:rPr>
            </w:pPr>
            <w:r w:rsidRPr="00E46179">
              <w:rPr>
                <w:rFonts w:ascii="Calibri" w:hAnsi="Calibri"/>
                <w:sz w:val="22"/>
                <w:szCs w:val="22"/>
                <w:lang w:eastAsia="es-BO"/>
              </w:rPr>
              <w:t>Deberá contar con arresta llamas para ingresar a planta (deseable).</w:t>
            </w:r>
          </w:p>
          <w:p w:rsidR="00415392" w:rsidRPr="00E46179" w:rsidRDefault="00415392" w:rsidP="0052073B">
            <w:pPr>
              <w:pStyle w:val="Prrafodelista"/>
              <w:spacing w:after="13"/>
              <w:ind w:left="0"/>
              <w:contextualSpacing/>
              <w:jc w:val="both"/>
              <w:rPr>
                <w:rFonts w:ascii="Calibri" w:hAnsi="Calibri"/>
                <w:sz w:val="22"/>
                <w:szCs w:val="22"/>
              </w:rPr>
            </w:pPr>
          </w:p>
          <w:p w:rsidR="00415392" w:rsidRPr="00E46179" w:rsidRDefault="00415392" w:rsidP="0052073B">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415392" w:rsidRPr="00E46179" w:rsidRDefault="00415392" w:rsidP="0052073B">
            <w:pPr>
              <w:pStyle w:val="Prrafodelista"/>
              <w:spacing w:after="13"/>
              <w:ind w:left="0"/>
              <w:contextualSpacing/>
              <w:jc w:val="both"/>
              <w:rPr>
                <w:rFonts w:ascii="Calibri" w:hAnsi="Calibri"/>
                <w:sz w:val="22"/>
                <w:szCs w:val="22"/>
                <w:lang w:eastAsia="es-BO"/>
              </w:rPr>
            </w:pPr>
            <w:r w:rsidRPr="00E46179">
              <w:rPr>
                <w:rFonts w:ascii="Calibri" w:hAnsi="Calibri"/>
                <w:sz w:val="22"/>
                <w:szCs w:val="22"/>
                <w:lang w:eastAsia="es-BO"/>
              </w:rPr>
              <w:t>Además el conductor del vehículo deberá presentar previo a su ingreso a planta:</w:t>
            </w:r>
          </w:p>
          <w:p w:rsidR="00415392" w:rsidRPr="00E46179" w:rsidRDefault="00415392" w:rsidP="009A6107">
            <w:pPr>
              <w:numPr>
                <w:ilvl w:val="0"/>
                <w:numId w:val="48"/>
              </w:numPr>
              <w:ind w:left="567"/>
              <w:rPr>
                <w:rFonts w:ascii="Calibri" w:hAnsi="Calibri"/>
                <w:sz w:val="22"/>
                <w:szCs w:val="22"/>
                <w:lang w:val="es-BO" w:eastAsia="es-BO"/>
              </w:rPr>
            </w:pPr>
            <w:r w:rsidRPr="00E46179">
              <w:rPr>
                <w:rFonts w:ascii="Calibri" w:hAnsi="Calibri"/>
                <w:sz w:val="22"/>
                <w:szCs w:val="22"/>
                <w:lang w:eastAsia="es-BO"/>
              </w:rPr>
              <w:t>Licencia de conducir vigente de acuerdo al tipo de vehículo que utilizara el proveedor.</w:t>
            </w:r>
          </w:p>
          <w:p w:rsidR="00415392" w:rsidRPr="00E46179" w:rsidRDefault="00415392" w:rsidP="009A6107">
            <w:pPr>
              <w:numPr>
                <w:ilvl w:val="0"/>
                <w:numId w:val="48"/>
              </w:numPr>
              <w:autoSpaceDE w:val="0"/>
              <w:autoSpaceDN w:val="0"/>
              <w:ind w:left="567"/>
              <w:jc w:val="both"/>
              <w:rPr>
                <w:rFonts w:ascii="Calibri" w:hAnsi="Calibri"/>
                <w:sz w:val="22"/>
                <w:szCs w:val="22"/>
              </w:rPr>
            </w:pPr>
            <w:r w:rsidRPr="00E46179">
              <w:rPr>
                <w:rFonts w:ascii="Calibri" w:hAnsi="Calibri"/>
                <w:sz w:val="22"/>
                <w:szCs w:val="22"/>
                <w:lang w:eastAsia="es-BO"/>
              </w:rPr>
              <w:t>Contar con certificado de manejo defensivo vigente.</w:t>
            </w:r>
          </w:p>
          <w:p w:rsidR="00415392" w:rsidRPr="006F4488" w:rsidRDefault="00415392" w:rsidP="0052073B">
            <w:pPr>
              <w:autoSpaceDE w:val="0"/>
              <w:autoSpaceDN w:val="0"/>
              <w:jc w:val="both"/>
              <w:rPr>
                <w:rFonts w:ascii="Calibri" w:hAnsi="Calibri"/>
                <w:sz w:val="22"/>
                <w:szCs w:val="22"/>
              </w:rPr>
            </w:pPr>
          </w:p>
        </w:tc>
      </w:tr>
    </w:tbl>
    <w:p w:rsidR="00A606C6" w:rsidRDefault="00A606C6" w:rsidP="003A382A">
      <w:pPr>
        <w:jc w:val="both"/>
        <w:rPr>
          <w:rFonts w:asciiTheme="minorHAnsi" w:hAnsiTheme="minorHAnsi" w:cstheme="minorHAnsi"/>
          <w:b/>
          <w:snapToGrid w:val="0"/>
          <w:color w:val="FF0000"/>
          <w:sz w:val="22"/>
          <w:szCs w:val="22"/>
        </w:rPr>
      </w:pPr>
    </w:p>
    <w:p w:rsidR="00A606C6" w:rsidRDefault="00A606C6" w:rsidP="003A382A">
      <w:pPr>
        <w:jc w:val="both"/>
        <w:rPr>
          <w:rFonts w:asciiTheme="minorHAnsi" w:hAnsiTheme="minorHAnsi" w:cstheme="minorHAnsi"/>
          <w:b/>
          <w:snapToGrid w:val="0"/>
          <w:color w:val="FF0000"/>
          <w:sz w:val="22"/>
          <w:szCs w:val="22"/>
        </w:rPr>
      </w:pPr>
    </w:p>
    <w:p w:rsidR="00A606C6" w:rsidRDefault="00A606C6" w:rsidP="003A382A">
      <w:pPr>
        <w:jc w:val="both"/>
        <w:rPr>
          <w:rFonts w:asciiTheme="minorHAnsi" w:hAnsiTheme="minorHAnsi" w:cstheme="minorHAnsi"/>
          <w:b/>
          <w:snapToGrid w:val="0"/>
          <w:color w:val="FF0000"/>
          <w:sz w:val="22"/>
          <w:szCs w:val="22"/>
        </w:rPr>
      </w:pPr>
    </w:p>
    <w:p w:rsidR="00415392" w:rsidRDefault="00415392">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jc w:val="center"/>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tbl>
      <w:tblPr>
        <w:tblStyle w:val="Tablaconcuadrcula"/>
        <w:tblW w:w="9654" w:type="dxa"/>
        <w:tblLook w:val="04A0" w:firstRow="1" w:lastRow="0" w:firstColumn="1" w:lastColumn="0" w:noHBand="0" w:noVBand="1"/>
      </w:tblPr>
      <w:tblGrid>
        <w:gridCol w:w="9654"/>
      </w:tblGrid>
      <w:tr w:rsidR="00415392" w:rsidTr="0052073B">
        <w:trPr>
          <w:trHeight w:val="401"/>
        </w:trPr>
        <w:tc>
          <w:tcPr>
            <w:tcW w:w="9654" w:type="dxa"/>
            <w:shd w:val="clear" w:color="auto" w:fill="DBE5F1" w:themeFill="accent1" w:themeFillTint="33"/>
            <w:vAlign w:val="center"/>
          </w:tcPr>
          <w:p w:rsidR="00415392" w:rsidRDefault="00415392" w:rsidP="0052073B">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415392" w:rsidTr="0052073B">
        <w:trPr>
          <w:trHeight w:val="378"/>
        </w:trPr>
        <w:tc>
          <w:tcPr>
            <w:tcW w:w="9654" w:type="dxa"/>
            <w:vAlign w:val="center"/>
          </w:tcPr>
          <w:p w:rsidR="00415392" w:rsidRDefault="00415392" w:rsidP="0052073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GARANTÍA DE SERIEDAD DE PROPUESTA</w:t>
            </w:r>
          </w:p>
          <w:p w:rsidR="00415392" w:rsidRDefault="00415392" w:rsidP="0052073B">
            <w:pPr>
              <w:tabs>
                <w:tab w:val="left" w:pos="1965"/>
              </w:tabs>
              <w:jc w:val="both"/>
              <w:rPr>
                <w:rFonts w:ascii="Calibri" w:hAnsi="Calibri" w:cs="Calibri"/>
                <w:bCs/>
                <w:sz w:val="22"/>
                <w:szCs w:val="22"/>
                <w:lang w:val="es-BO"/>
              </w:rPr>
            </w:pPr>
            <w:r>
              <w:rPr>
                <w:rFonts w:ascii="Calibri" w:hAnsi="Calibri" w:cs="Calibri"/>
                <w:bCs/>
                <w:sz w:val="22"/>
                <w:szCs w:val="22"/>
                <w:lang w:val="es-BO"/>
              </w:rPr>
              <w:t xml:space="preserve">A elección de la empresa </w:t>
            </w:r>
            <w:r w:rsidRPr="002C2F4D">
              <w:rPr>
                <w:rFonts w:ascii="Calibri" w:hAnsi="Calibri" w:cs="Calibri"/>
                <w:bCs/>
                <w:sz w:val="22"/>
                <w:szCs w:val="22"/>
                <w:lang w:val="es-BO"/>
              </w:rPr>
              <w:t>proponente</w:t>
            </w:r>
            <w:r>
              <w:rPr>
                <w:rFonts w:ascii="Calibri" w:hAnsi="Calibri" w:cs="Calibri"/>
                <w:bCs/>
                <w:sz w:val="22"/>
                <w:szCs w:val="22"/>
                <w:lang w:val="es-BO"/>
              </w:rPr>
              <w:t>,</w:t>
            </w:r>
            <w:r w:rsidRPr="002C2F4D">
              <w:rPr>
                <w:rFonts w:ascii="Calibri" w:hAnsi="Calibri" w:cs="Calibri"/>
                <w:bCs/>
                <w:sz w:val="22"/>
                <w:szCs w:val="22"/>
                <w:lang w:val="es-BO"/>
              </w:rPr>
              <w:t xml:space="preserve"> ésta podrá optar por uno de los</w:t>
            </w:r>
            <w:r>
              <w:rPr>
                <w:rFonts w:ascii="Calibri" w:hAnsi="Calibri" w:cs="Calibri"/>
                <w:bCs/>
                <w:sz w:val="22"/>
                <w:szCs w:val="22"/>
                <w:lang w:val="es-BO"/>
              </w:rPr>
              <w:t xml:space="preserve"> </w:t>
            </w:r>
            <w:r w:rsidRPr="002C2F4D">
              <w:rPr>
                <w:rFonts w:ascii="Calibri" w:hAnsi="Calibri" w:cs="Calibri"/>
                <w:bCs/>
                <w:sz w:val="22"/>
                <w:szCs w:val="22"/>
                <w:lang w:val="es-BO"/>
              </w:rPr>
              <w:t>siguientes instrumentos financie</w:t>
            </w:r>
            <w:r>
              <w:rPr>
                <w:rFonts w:ascii="Calibri" w:hAnsi="Calibri" w:cs="Calibri"/>
                <w:bCs/>
                <w:sz w:val="22"/>
                <w:szCs w:val="22"/>
                <w:lang w:val="es-BO"/>
              </w:rPr>
              <w:t xml:space="preserve">ros: </w:t>
            </w:r>
          </w:p>
          <w:p w:rsidR="00415392" w:rsidRDefault="00415392" w:rsidP="0052073B">
            <w:pPr>
              <w:tabs>
                <w:tab w:val="left" w:pos="1965"/>
              </w:tabs>
              <w:jc w:val="both"/>
              <w:rPr>
                <w:rFonts w:ascii="Calibri" w:hAnsi="Calibri" w:cs="Calibri"/>
                <w:bCs/>
                <w:sz w:val="22"/>
                <w:szCs w:val="22"/>
                <w:lang w:val="es-BO"/>
              </w:rPr>
            </w:pPr>
          </w:p>
          <w:p w:rsidR="00415392" w:rsidRPr="004369C6" w:rsidRDefault="00415392" w:rsidP="009A6107">
            <w:pPr>
              <w:pStyle w:val="Prrafodelista"/>
              <w:numPr>
                <w:ilvl w:val="0"/>
                <w:numId w:val="4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Boleta de Garantía</w:t>
            </w:r>
            <w:r w:rsidRPr="004369C6">
              <w:rPr>
                <w:rFonts w:ascii="Calibri" w:hAnsi="Calibr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415392" w:rsidRDefault="00415392" w:rsidP="0052073B">
            <w:pPr>
              <w:tabs>
                <w:tab w:val="left" w:pos="1965"/>
              </w:tabs>
              <w:ind w:left="171" w:hanging="171"/>
              <w:jc w:val="both"/>
              <w:rPr>
                <w:rFonts w:ascii="Calibri" w:hAnsi="Calibri" w:cs="Calibri"/>
                <w:bCs/>
                <w:sz w:val="22"/>
                <w:szCs w:val="22"/>
                <w:lang w:val="es-BO"/>
              </w:rPr>
            </w:pPr>
          </w:p>
          <w:p w:rsidR="00415392" w:rsidRPr="004369C6" w:rsidRDefault="00415392" w:rsidP="009A6107">
            <w:pPr>
              <w:pStyle w:val="Prrafodelista"/>
              <w:numPr>
                <w:ilvl w:val="0"/>
                <w:numId w:val="4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Garantía a Primer Requerimiento,</w:t>
            </w:r>
            <w:r w:rsidRPr="004369C6">
              <w:rPr>
                <w:rFonts w:ascii="Calibri" w:hAnsi="Calibr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415392" w:rsidRDefault="00415392" w:rsidP="0052073B">
            <w:pPr>
              <w:tabs>
                <w:tab w:val="left" w:pos="1965"/>
              </w:tabs>
              <w:ind w:left="171" w:hanging="171"/>
              <w:jc w:val="both"/>
              <w:rPr>
                <w:rFonts w:ascii="Calibri" w:hAnsi="Calibri" w:cs="Calibri"/>
                <w:bCs/>
                <w:sz w:val="22"/>
                <w:szCs w:val="22"/>
                <w:lang w:val="es-BO"/>
              </w:rPr>
            </w:pPr>
          </w:p>
          <w:p w:rsidR="00415392" w:rsidRPr="004369C6" w:rsidRDefault="00415392" w:rsidP="009A6107">
            <w:pPr>
              <w:pStyle w:val="Prrafodelista"/>
              <w:numPr>
                <w:ilvl w:val="0"/>
                <w:numId w:val="44"/>
              </w:numPr>
              <w:tabs>
                <w:tab w:val="left" w:pos="1965"/>
              </w:tabs>
              <w:ind w:left="171" w:hanging="171"/>
              <w:jc w:val="both"/>
              <w:rPr>
                <w:rFonts w:ascii="Calibri" w:hAnsi="Calibri" w:cs="Calibri"/>
                <w:bCs/>
                <w:sz w:val="22"/>
                <w:szCs w:val="22"/>
                <w:lang w:val="es-BO"/>
              </w:rPr>
            </w:pPr>
            <w:r w:rsidRPr="004369C6">
              <w:rPr>
                <w:rFonts w:ascii="Calibri" w:hAnsi="Calibri" w:cs="Calibri"/>
                <w:b/>
                <w:bCs/>
                <w:sz w:val="22"/>
                <w:szCs w:val="22"/>
                <w:lang w:val="es-BO"/>
              </w:rPr>
              <w:t>Póliza de caución a Primer requerimiento para Entidades Públicas,</w:t>
            </w:r>
            <w:r w:rsidRPr="004369C6">
              <w:rPr>
                <w:rFonts w:ascii="Calibri" w:hAnsi="Calibr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415392" w:rsidRDefault="00415392" w:rsidP="0052073B">
            <w:pPr>
              <w:tabs>
                <w:tab w:val="left" w:pos="1965"/>
              </w:tabs>
              <w:jc w:val="both"/>
              <w:rPr>
                <w:rFonts w:ascii="Calibri" w:hAnsi="Calibri" w:cs="Calibri"/>
                <w:b/>
                <w:bCs/>
                <w:sz w:val="22"/>
                <w:szCs w:val="22"/>
                <w:u w:val="single"/>
                <w:lang w:val="es-BO"/>
              </w:rPr>
            </w:pPr>
          </w:p>
          <w:p w:rsidR="00415392" w:rsidRPr="005B78C0" w:rsidRDefault="00415392" w:rsidP="0052073B">
            <w:pPr>
              <w:tabs>
                <w:tab w:val="left" w:pos="1965"/>
              </w:tabs>
              <w:jc w:val="both"/>
              <w:rPr>
                <w:rFonts w:ascii="Calibri" w:hAnsi="Calibri" w:cs="Calibri"/>
                <w:b/>
                <w:bCs/>
                <w:sz w:val="22"/>
                <w:szCs w:val="22"/>
                <w:lang w:val="es-BO"/>
              </w:rPr>
            </w:pPr>
            <w:r>
              <w:rPr>
                <w:rFonts w:ascii="Calibri" w:hAnsi="Calibri" w:cs="Calibri"/>
                <w:b/>
                <w:bCs/>
                <w:sz w:val="22"/>
                <w:szCs w:val="22"/>
                <w:u w:val="single"/>
                <w:lang w:val="es-BO"/>
              </w:rPr>
              <w:t>GARANTÍ</w:t>
            </w:r>
            <w:r w:rsidRPr="005B78C0">
              <w:rPr>
                <w:rFonts w:ascii="Calibri" w:hAnsi="Calibri" w:cs="Calibri"/>
                <w:b/>
                <w:bCs/>
                <w:sz w:val="22"/>
                <w:szCs w:val="22"/>
                <w:u w:val="single"/>
                <w:lang w:val="es-BO"/>
              </w:rPr>
              <w:t>A DE CUMPLIMIENTO DE CONTRATO</w:t>
            </w:r>
          </w:p>
          <w:p w:rsidR="00415392" w:rsidRDefault="00415392" w:rsidP="0052073B">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w:t>
            </w:r>
            <w:r>
              <w:rPr>
                <w:rFonts w:ascii="Calibri" w:hAnsi="Calibri" w:cs="Calibri"/>
                <w:bCs/>
                <w:sz w:val="22"/>
                <w:szCs w:val="22"/>
                <w:lang w:val="es-BO"/>
              </w:rPr>
              <w:t>adjudicada, ésta podrá optar por uno de los siguientes instrumentos financieros:</w:t>
            </w:r>
          </w:p>
          <w:p w:rsidR="00415392" w:rsidRPr="005B78C0" w:rsidRDefault="00415392" w:rsidP="0052073B">
            <w:pPr>
              <w:tabs>
                <w:tab w:val="left" w:pos="1965"/>
              </w:tabs>
              <w:jc w:val="both"/>
              <w:rPr>
                <w:rFonts w:ascii="Calibri" w:hAnsi="Calibri" w:cs="Calibri"/>
                <w:bCs/>
                <w:sz w:val="22"/>
                <w:szCs w:val="22"/>
                <w:lang w:val="es-BO"/>
              </w:rPr>
            </w:pPr>
          </w:p>
          <w:p w:rsidR="00415392" w:rsidRDefault="00415392" w:rsidP="009A6107">
            <w:pPr>
              <w:numPr>
                <w:ilvl w:val="0"/>
                <w:numId w:val="43"/>
              </w:numPr>
              <w:ind w:left="171" w:hanging="171"/>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415392" w:rsidRDefault="00415392" w:rsidP="0052073B">
            <w:pPr>
              <w:ind w:left="171" w:hanging="171"/>
              <w:jc w:val="both"/>
              <w:rPr>
                <w:rFonts w:ascii="Calibri" w:hAnsi="Calibri" w:cs="Calibri"/>
                <w:bCs/>
                <w:sz w:val="22"/>
                <w:szCs w:val="22"/>
                <w:lang w:val="es-BO"/>
              </w:rPr>
            </w:pPr>
          </w:p>
          <w:p w:rsidR="00415392" w:rsidRDefault="00415392" w:rsidP="009A6107">
            <w:pPr>
              <w:numPr>
                <w:ilvl w:val="0"/>
                <w:numId w:val="43"/>
              </w:numPr>
              <w:ind w:left="171" w:hanging="171"/>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w:t>
            </w:r>
            <w:r>
              <w:rPr>
                <w:rFonts w:ascii="Calibri" w:hAnsi="Calibri" w:cs="Calibri"/>
                <w:bCs/>
                <w:sz w:val="22"/>
                <w:szCs w:val="22"/>
                <w:lang w:val="es-BO"/>
              </w:rPr>
              <w:t>de Intermediación Financiera (</w:t>
            </w:r>
            <w:r w:rsidRPr="005B78C0">
              <w:rPr>
                <w:rFonts w:ascii="Calibri" w:hAnsi="Calibri" w:cs="Calibri"/>
                <w:bCs/>
                <w:sz w:val="22"/>
                <w:szCs w:val="22"/>
                <w:lang w:val="es-BO"/>
              </w:rPr>
              <w:t>Bancaria</w:t>
            </w:r>
            <w:r>
              <w:rPr>
                <w:rFonts w:ascii="Calibri" w:hAnsi="Calibri" w:cs="Calibri"/>
                <w:bCs/>
                <w:sz w:val="22"/>
                <w:szCs w:val="22"/>
                <w:lang w:val="es-BO"/>
              </w:rPr>
              <w:t>)</w:t>
            </w:r>
            <w:r w:rsidRPr="005B78C0">
              <w:rPr>
                <w:rFonts w:ascii="Calibri" w:hAnsi="Calibri" w:cs="Calibri"/>
                <w:bCs/>
                <w:sz w:val="22"/>
                <w:szCs w:val="22"/>
                <w:lang w:val="es-BO"/>
              </w:rPr>
              <w:t xml:space="preserve"> del Estado Plurinacional de Bolivia</w:t>
            </w:r>
            <w:r>
              <w:rPr>
                <w:rFonts w:ascii="Calibri" w:hAnsi="Calibri" w:cs="Calibri"/>
                <w:bCs/>
                <w:sz w:val="22"/>
                <w:szCs w:val="22"/>
                <w:lang w:val="es-BO"/>
              </w:rPr>
              <w:t xml:space="preserve"> con estructura de alcance a nivel nacional, registrada, </w:t>
            </w:r>
            <w:r w:rsidRPr="005B78C0">
              <w:rPr>
                <w:rFonts w:ascii="Calibri" w:hAnsi="Calibri" w:cs="Calibri"/>
                <w:bCs/>
                <w:sz w:val="22"/>
                <w:szCs w:val="22"/>
                <w:lang w:val="es-BO"/>
              </w:rPr>
              <w:t>autorizada y bajo el control de la Autoridad de Supervisión del Sistema Financiero-ASFI, a la orden/a favor de Yacimientos Petrolíferos Fiscales Bolivianos</w:t>
            </w:r>
            <w:r>
              <w:rPr>
                <w:rFonts w:ascii="Calibri" w:hAnsi="Calibri" w:cs="Calibri"/>
                <w:bCs/>
                <w:sz w:val="22"/>
                <w:szCs w:val="22"/>
                <w:lang w:val="es-BO"/>
              </w:rPr>
              <w:t>/YPFB</w:t>
            </w:r>
            <w:r w:rsidRPr="005B78C0">
              <w:rPr>
                <w:rFonts w:ascii="Calibri" w:hAnsi="Calibri" w:cs="Calibri"/>
                <w:bCs/>
                <w:sz w:val="22"/>
                <w:szCs w:val="22"/>
                <w:lang w:val="es-BO"/>
              </w:rPr>
              <w:t xml:space="preserve">, con características expresas de renovable, irrevocable y de </w:t>
            </w:r>
            <w:r w:rsidRPr="005B78C0">
              <w:rPr>
                <w:rFonts w:ascii="Calibri" w:hAnsi="Calibri" w:cs="Calibri"/>
                <w:bCs/>
                <w:sz w:val="22"/>
                <w:szCs w:val="22"/>
                <w:lang w:val="es-BO"/>
              </w:rPr>
              <w:lastRenderedPageBreak/>
              <w:t>ejecución a primer requerimiento con vigencia de sesenta (60) días calendario adicionales a la vigencia del contrato, por un importe equivalente al 7% del valor total del contrato.</w:t>
            </w:r>
          </w:p>
          <w:p w:rsidR="00415392" w:rsidRDefault="00415392" w:rsidP="0052073B">
            <w:pPr>
              <w:pStyle w:val="Prrafodelista"/>
              <w:ind w:left="171" w:hanging="171"/>
              <w:rPr>
                <w:rFonts w:ascii="Calibri" w:hAnsi="Calibri" w:cs="Calibri"/>
                <w:b/>
                <w:sz w:val="22"/>
                <w:szCs w:val="22"/>
                <w:lang w:val="es-BO"/>
              </w:rPr>
            </w:pPr>
          </w:p>
          <w:p w:rsidR="00415392" w:rsidRPr="008004EB" w:rsidRDefault="00415392" w:rsidP="009A6107">
            <w:pPr>
              <w:numPr>
                <w:ilvl w:val="0"/>
                <w:numId w:val="43"/>
              </w:numPr>
              <w:ind w:left="171" w:hanging="171"/>
              <w:jc w:val="both"/>
              <w:rPr>
                <w:rFonts w:ascii="Calibri" w:hAnsi="Calibri" w:cs="Calibri"/>
                <w:bCs/>
                <w:sz w:val="22"/>
                <w:szCs w:val="22"/>
                <w:lang w:val="es-BO"/>
              </w:rPr>
            </w:pPr>
            <w:r w:rsidRPr="008004EB">
              <w:rPr>
                <w:rFonts w:ascii="Calibri" w:hAnsi="Calibri" w:cs="Calibri"/>
                <w:b/>
                <w:sz w:val="22"/>
                <w:szCs w:val="22"/>
                <w:lang w:val="es-BO"/>
              </w:rPr>
              <w:t>Póliza de caución a Primer requerimiento para Entidades Públicas</w:t>
            </w:r>
            <w:r w:rsidRPr="008004EB">
              <w:rPr>
                <w:rFonts w:ascii="Calibri" w:hAnsi="Calibri" w:cs="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sz w:val="22"/>
                <w:szCs w:val="22"/>
                <w:lang w:val="es-BO"/>
              </w:rPr>
              <w:t>/YPFB</w:t>
            </w:r>
            <w:r w:rsidRPr="008004EB">
              <w:rPr>
                <w:rFonts w:ascii="Calibri" w:hAnsi="Calibri" w:cs="Calibri"/>
                <w:sz w:val="22"/>
                <w:szCs w:val="22"/>
                <w:lang w:val="es-BO"/>
              </w:rPr>
              <w:t>, con las características expresas de renovable, irrevocable y de ejecución a primer requerim</w:t>
            </w:r>
            <w:r>
              <w:rPr>
                <w:rFonts w:ascii="Calibri" w:hAnsi="Calibri" w:cs="Calibri"/>
                <w:sz w:val="22"/>
                <w:szCs w:val="22"/>
                <w:lang w:val="es-BO"/>
              </w:rPr>
              <w:t>iento con vigencia de 60</w:t>
            </w:r>
            <w:r w:rsidRPr="008004EB">
              <w:rPr>
                <w:rFonts w:ascii="Calibri" w:hAnsi="Calibri" w:cs="Calibri"/>
                <w:sz w:val="22"/>
                <w:szCs w:val="22"/>
                <w:lang w:val="es-BO"/>
              </w:rPr>
              <w:t xml:space="preserve"> días calendario adicionales a la vigencia del contrato, por un </w:t>
            </w:r>
            <w:r>
              <w:rPr>
                <w:rFonts w:ascii="Calibri" w:hAnsi="Calibri" w:cs="Calibri"/>
                <w:sz w:val="22"/>
                <w:szCs w:val="22"/>
                <w:lang w:val="es-BO"/>
              </w:rPr>
              <w:t>monto</w:t>
            </w:r>
            <w:r w:rsidRPr="008004EB">
              <w:rPr>
                <w:rFonts w:ascii="Calibri" w:hAnsi="Calibri" w:cs="Calibri"/>
                <w:sz w:val="22"/>
                <w:szCs w:val="22"/>
                <w:lang w:val="es-BO"/>
              </w:rPr>
              <w:t xml:space="preserve"> equivalente al 7% del valor total del contrato.</w:t>
            </w:r>
          </w:p>
          <w:p w:rsidR="00415392" w:rsidRPr="00174481" w:rsidRDefault="00415392" w:rsidP="0052073B">
            <w:pPr>
              <w:autoSpaceDE w:val="0"/>
              <w:autoSpaceDN w:val="0"/>
              <w:adjustRightInd w:val="0"/>
              <w:jc w:val="both"/>
              <w:rPr>
                <w:rFonts w:ascii="Calibri" w:hAnsi="Calibri" w:cs="Calibri"/>
                <w:b/>
                <w:sz w:val="22"/>
                <w:szCs w:val="22"/>
                <w:lang w:val="es-BO"/>
              </w:rPr>
            </w:pPr>
          </w:p>
        </w:tc>
      </w:tr>
    </w:tbl>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4404D1" w:rsidRDefault="004404D1" w:rsidP="00415392">
      <w:pPr>
        <w:rPr>
          <w:rFonts w:ascii="Calibri" w:hAnsi="Calibri" w:cs="Calibri"/>
          <w:b/>
          <w:bCs/>
          <w:color w:val="000000"/>
          <w:sz w:val="22"/>
          <w:szCs w:val="22"/>
          <w:lang w:val="es-MX"/>
        </w:rPr>
      </w:pPr>
    </w:p>
    <w:p w:rsidR="004404D1" w:rsidRDefault="004404D1" w:rsidP="00415392">
      <w:pPr>
        <w:rPr>
          <w:rFonts w:ascii="Calibri" w:hAnsi="Calibri" w:cs="Calibri"/>
          <w:b/>
          <w:bCs/>
          <w:color w:val="000000"/>
          <w:sz w:val="22"/>
          <w:szCs w:val="22"/>
          <w:lang w:val="es-MX"/>
        </w:rPr>
      </w:pPr>
    </w:p>
    <w:p w:rsidR="004404D1" w:rsidRDefault="004404D1" w:rsidP="00415392">
      <w:pPr>
        <w:rPr>
          <w:rFonts w:ascii="Calibri" w:hAnsi="Calibri" w:cs="Calibri"/>
          <w:b/>
          <w:bCs/>
          <w:color w:val="000000"/>
          <w:sz w:val="22"/>
          <w:szCs w:val="22"/>
          <w:lang w:val="es-MX"/>
        </w:rPr>
      </w:pPr>
    </w:p>
    <w:p w:rsidR="00415392" w:rsidRDefault="00415392" w:rsidP="00415392">
      <w:pPr>
        <w:rPr>
          <w:rFonts w:ascii="Calibri" w:hAnsi="Calibri" w:cs="Calibri"/>
          <w:b/>
          <w:bCs/>
          <w:color w:val="000000"/>
          <w:sz w:val="22"/>
          <w:szCs w:val="22"/>
          <w:lang w:val="es-MX"/>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733404" w:rsidP="00BD420D">
      <w:pPr>
        <w:jc w:val="center"/>
        <w:rPr>
          <w:rFonts w:asciiTheme="minorHAnsi" w:hAnsiTheme="minorHAnsi" w:cstheme="minorHAnsi"/>
          <w:b/>
          <w:bCs/>
          <w:sz w:val="22"/>
          <w:szCs w:val="22"/>
        </w:rPr>
      </w:pPr>
      <w:r w:rsidRPr="00733404">
        <w:drawing>
          <wp:inline distT="0" distB="0" distL="0" distR="0">
            <wp:extent cx="5793105" cy="673272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3105" cy="6732727"/>
                    </a:xfrm>
                    <a:prstGeom prst="rect">
                      <a:avLst/>
                    </a:prstGeom>
                    <a:noFill/>
                    <a:ln>
                      <a:noFill/>
                    </a:ln>
                  </pic:spPr>
                </pic:pic>
              </a:graphicData>
            </a:graphic>
          </wp:inline>
        </w:drawing>
      </w: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806" w:rsidRDefault="003E0806">
      <w:r>
        <w:separator/>
      </w:r>
    </w:p>
  </w:endnote>
  <w:endnote w:type="continuationSeparator" w:id="0">
    <w:p w:rsidR="003E0806" w:rsidRDefault="003E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2073B" w:rsidRDefault="0052073B">
        <w:pPr>
          <w:pStyle w:val="Piedepgina"/>
          <w:jc w:val="right"/>
        </w:pPr>
        <w:r>
          <w:fldChar w:fldCharType="begin"/>
        </w:r>
        <w:r>
          <w:instrText>PAGE   \* MERGEFORMAT</w:instrText>
        </w:r>
        <w:r>
          <w:fldChar w:fldCharType="separate"/>
        </w:r>
        <w:r w:rsidR="00733404">
          <w:rPr>
            <w:noProof/>
          </w:rPr>
          <w:t>21</w:t>
        </w:r>
        <w:r>
          <w:fldChar w:fldCharType="end"/>
        </w:r>
      </w:p>
    </w:sdtContent>
  </w:sdt>
  <w:p w:rsidR="0052073B" w:rsidRDefault="005207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806" w:rsidRDefault="003E0806">
      <w:r>
        <w:separator/>
      </w:r>
    </w:p>
  </w:footnote>
  <w:footnote w:type="continuationSeparator" w:id="0">
    <w:p w:rsidR="003E0806" w:rsidRDefault="003E0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100B2CAE"/>
    <w:multiLevelType w:val="hybridMultilevel"/>
    <w:tmpl w:val="825224A8"/>
    <w:lvl w:ilvl="0" w:tplc="0C0A000B">
      <w:start w:val="1"/>
      <w:numFmt w:val="bullet"/>
      <w:lvlText w:val=""/>
      <w:lvlJc w:val="left"/>
      <w:pPr>
        <w:ind w:left="720" w:hanging="360"/>
      </w:pPr>
      <w:rPr>
        <w:rFonts w:ascii="Wingdings" w:hAnsi="Wingdings" w:hint="default"/>
        <w:b/>
        <w:i w:val="0"/>
        <w:sz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6033096"/>
    <w:multiLevelType w:val="hybridMultilevel"/>
    <w:tmpl w:val="FBB4B6C8"/>
    <w:lvl w:ilvl="0" w:tplc="847AB326">
      <w:numFmt w:val="bullet"/>
      <w:lvlText w:val="-"/>
      <w:lvlJc w:val="left"/>
      <w:pPr>
        <w:ind w:left="720" w:hanging="360"/>
      </w:pPr>
      <w:rPr>
        <w:rFonts w:ascii="Calibri" w:eastAsia="Calibri" w:hAnsi="Calibri"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BB86FC4"/>
    <w:multiLevelType w:val="hybridMultilevel"/>
    <w:tmpl w:val="4DB6B1E4"/>
    <w:lvl w:ilvl="0" w:tplc="400A000D">
      <w:start w:val="1"/>
      <w:numFmt w:val="bullet"/>
      <w:lvlText w:val=""/>
      <w:lvlJc w:val="left"/>
      <w:pPr>
        <w:ind w:left="720" w:hanging="360"/>
      </w:pPr>
      <w:rPr>
        <w:rFonts w:ascii="Wingdings" w:hAnsi="Wingdings" w:hint="default"/>
        <w:sz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0DB7F5A"/>
    <w:multiLevelType w:val="hybridMultilevel"/>
    <w:tmpl w:val="52B6884A"/>
    <w:lvl w:ilvl="0" w:tplc="23CC9298">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1F002B3"/>
    <w:multiLevelType w:val="hybridMultilevel"/>
    <w:tmpl w:val="F4BED04C"/>
    <w:lvl w:ilvl="0" w:tplc="FB209E28">
      <w:start w:val="2"/>
      <w:numFmt w:val="bullet"/>
      <w:lvlText w:val="-"/>
      <w:lvlJc w:val="left"/>
      <w:pPr>
        <w:ind w:left="1080" w:hanging="360"/>
      </w:pPr>
      <w:rPr>
        <w:rFonts w:ascii="Lucida Bright" w:eastAsia="Times New Roman" w:hAnsi="Lucida Bright"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72F1CB9"/>
    <w:multiLevelType w:val="hybridMultilevel"/>
    <w:tmpl w:val="DB9C6D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0C2FB1"/>
    <w:multiLevelType w:val="hybridMultilevel"/>
    <w:tmpl w:val="475E577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77EB48D6"/>
    <w:multiLevelType w:val="hybridMultilevel"/>
    <w:tmpl w:val="DB40A19E"/>
    <w:lvl w:ilvl="0" w:tplc="62DAABCA">
      <w:numFmt w:val="bullet"/>
      <w:lvlText w:val="-"/>
      <w:lvlJc w:val="left"/>
      <w:pPr>
        <w:ind w:left="1080" w:hanging="360"/>
      </w:pPr>
      <w:rPr>
        <w:rFonts w:ascii="Calibri" w:eastAsia="Times New Roman" w:hAnsi="Calibri"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8"/>
  </w:num>
  <w:num w:numId="4">
    <w:abstractNumId w:val="7"/>
  </w:num>
  <w:num w:numId="5">
    <w:abstractNumId w:val="23"/>
  </w:num>
  <w:num w:numId="6">
    <w:abstractNumId w:val="24"/>
  </w:num>
  <w:num w:numId="7">
    <w:abstractNumId w:val="0"/>
  </w:num>
  <w:num w:numId="8">
    <w:abstractNumId w:val="43"/>
  </w:num>
  <w:num w:numId="9">
    <w:abstractNumId w:val="47"/>
  </w:num>
  <w:num w:numId="10">
    <w:abstractNumId w:val="6"/>
  </w:num>
  <w:num w:numId="11">
    <w:abstractNumId w:val="8"/>
  </w:num>
  <w:num w:numId="12">
    <w:abstractNumId w:val="30"/>
  </w:num>
  <w:num w:numId="13">
    <w:abstractNumId w:val="28"/>
  </w:num>
  <w:num w:numId="14">
    <w:abstractNumId w:val="34"/>
  </w:num>
  <w:num w:numId="15">
    <w:abstractNumId w:val="13"/>
  </w:num>
  <w:num w:numId="16">
    <w:abstractNumId w:val="1"/>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4"/>
  </w:num>
  <w:num w:numId="22">
    <w:abstractNumId w:val="35"/>
  </w:num>
  <w:num w:numId="23">
    <w:abstractNumId w:val="26"/>
  </w:num>
  <w:num w:numId="24">
    <w:abstractNumId w:val="39"/>
  </w:num>
  <w:num w:numId="25">
    <w:abstractNumId w:val="37"/>
  </w:num>
  <w:num w:numId="26">
    <w:abstractNumId w:val="22"/>
  </w:num>
  <w:num w:numId="27">
    <w:abstractNumId w:val="19"/>
  </w:num>
  <w:num w:numId="28">
    <w:abstractNumId w:val="29"/>
  </w:num>
  <w:num w:numId="29">
    <w:abstractNumId w:val="27"/>
  </w:num>
  <w:num w:numId="30">
    <w:abstractNumId w:val="4"/>
  </w:num>
  <w:num w:numId="31">
    <w:abstractNumId w:val="41"/>
  </w:num>
  <w:num w:numId="32">
    <w:abstractNumId w:val="45"/>
  </w:num>
  <w:num w:numId="33">
    <w:abstractNumId w:val="10"/>
  </w:num>
  <w:num w:numId="34">
    <w:abstractNumId w:val="17"/>
  </w:num>
  <w:num w:numId="35">
    <w:abstractNumId w:val="25"/>
  </w:num>
  <w:num w:numId="36">
    <w:abstractNumId w:val="46"/>
  </w:num>
  <w:num w:numId="37">
    <w:abstractNumId w:val="9"/>
  </w:num>
  <w:num w:numId="38">
    <w:abstractNumId w:val="21"/>
  </w:num>
  <w:num w:numId="39">
    <w:abstractNumId w:val="32"/>
  </w:num>
  <w:num w:numId="40">
    <w:abstractNumId w:val="9"/>
  </w:num>
  <w:num w:numId="41">
    <w:abstractNumId w:val="21"/>
  </w:num>
  <w:num w:numId="42">
    <w:abstractNumId w:val="5"/>
  </w:num>
  <w:num w:numId="43">
    <w:abstractNumId w:val="44"/>
  </w:num>
  <w:num w:numId="44">
    <w:abstractNumId w:val="12"/>
  </w:num>
  <w:num w:numId="45">
    <w:abstractNumId w:val="42"/>
  </w:num>
  <w:num w:numId="46">
    <w:abstractNumId w:val="33"/>
  </w:num>
  <w:num w:numId="47">
    <w:abstractNumId w:val="36"/>
  </w:num>
  <w:num w:numId="48">
    <w:abstractNumId w:val="40"/>
  </w:num>
  <w:num w:numId="49">
    <w:abstractNumId w:val="20"/>
  </w:num>
  <w:num w:numId="5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69E"/>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DDC"/>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69D"/>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B31"/>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2E2"/>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B79"/>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088"/>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9CA"/>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4C5"/>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12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89E"/>
    <w:rsid w:val="002E3A80"/>
    <w:rsid w:val="002E446E"/>
    <w:rsid w:val="002E49A5"/>
    <w:rsid w:val="002E4E71"/>
    <w:rsid w:val="002E4FCC"/>
    <w:rsid w:val="002E5523"/>
    <w:rsid w:val="002E5674"/>
    <w:rsid w:val="002E569F"/>
    <w:rsid w:val="002E6182"/>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5ECA"/>
    <w:rsid w:val="002F6496"/>
    <w:rsid w:val="002F6A06"/>
    <w:rsid w:val="002F6F9F"/>
    <w:rsid w:val="002F70F3"/>
    <w:rsid w:val="002F7849"/>
    <w:rsid w:val="002F7FE2"/>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EE0"/>
    <w:rsid w:val="00335F35"/>
    <w:rsid w:val="00335F9E"/>
    <w:rsid w:val="0033714D"/>
    <w:rsid w:val="0033742C"/>
    <w:rsid w:val="003374AD"/>
    <w:rsid w:val="0033772D"/>
    <w:rsid w:val="00337996"/>
    <w:rsid w:val="00340701"/>
    <w:rsid w:val="00340D09"/>
    <w:rsid w:val="00340DE2"/>
    <w:rsid w:val="003418FA"/>
    <w:rsid w:val="00342BC6"/>
    <w:rsid w:val="00343340"/>
    <w:rsid w:val="003433E5"/>
    <w:rsid w:val="00343519"/>
    <w:rsid w:val="00343FB9"/>
    <w:rsid w:val="00344139"/>
    <w:rsid w:val="00344186"/>
    <w:rsid w:val="00344586"/>
    <w:rsid w:val="00344E05"/>
    <w:rsid w:val="00345A75"/>
    <w:rsid w:val="0034690F"/>
    <w:rsid w:val="00346A89"/>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192E"/>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164"/>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9EE"/>
    <w:rsid w:val="00386B30"/>
    <w:rsid w:val="00387807"/>
    <w:rsid w:val="00387919"/>
    <w:rsid w:val="0039077F"/>
    <w:rsid w:val="003907FB"/>
    <w:rsid w:val="0039081B"/>
    <w:rsid w:val="003909B0"/>
    <w:rsid w:val="00390C28"/>
    <w:rsid w:val="00390C54"/>
    <w:rsid w:val="00390D98"/>
    <w:rsid w:val="003913C6"/>
    <w:rsid w:val="00391811"/>
    <w:rsid w:val="00391D30"/>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C82"/>
    <w:rsid w:val="003B0FB3"/>
    <w:rsid w:val="003B143C"/>
    <w:rsid w:val="003B1AFB"/>
    <w:rsid w:val="003B1D25"/>
    <w:rsid w:val="003B2932"/>
    <w:rsid w:val="003B2B32"/>
    <w:rsid w:val="003B30A4"/>
    <w:rsid w:val="003B37BE"/>
    <w:rsid w:val="003B397D"/>
    <w:rsid w:val="003B4277"/>
    <w:rsid w:val="003B42E3"/>
    <w:rsid w:val="003B4565"/>
    <w:rsid w:val="003B461B"/>
    <w:rsid w:val="003B4B31"/>
    <w:rsid w:val="003B4E6C"/>
    <w:rsid w:val="003B519A"/>
    <w:rsid w:val="003B52A1"/>
    <w:rsid w:val="003B53C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806"/>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392"/>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D2D"/>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4D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662"/>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574"/>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04C"/>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A1B"/>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669"/>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73B"/>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95D"/>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4DCA"/>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1F15"/>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F94"/>
    <w:rsid w:val="00580112"/>
    <w:rsid w:val="00581CEC"/>
    <w:rsid w:val="00582371"/>
    <w:rsid w:val="005824D6"/>
    <w:rsid w:val="005826B1"/>
    <w:rsid w:val="00582A95"/>
    <w:rsid w:val="00582D45"/>
    <w:rsid w:val="005830C4"/>
    <w:rsid w:val="005834C0"/>
    <w:rsid w:val="00583D6C"/>
    <w:rsid w:val="00583FC4"/>
    <w:rsid w:val="00584A0D"/>
    <w:rsid w:val="00584CB9"/>
    <w:rsid w:val="00584E46"/>
    <w:rsid w:val="00585ABF"/>
    <w:rsid w:val="00586246"/>
    <w:rsid w:val="00586567"/>
    <w:rsid w:val="005865C3"/>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3FE6"/>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0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0F77"/>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3D8F"/>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07C0"/>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23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404"/>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304"/>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30D"/>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0B6E"/>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1E8"/>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59"/>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40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8E2"/>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2E5"/>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C6B"/>
    <w:rsid w:val="009039A4"/>
    <w:rsid w:val="00903D1A"/>
    <w:rsid w:val="009042C1"/>
    <w:rsid w:val="00904C39"/>
    <w:rsid w:val="009052F9"/>
    <w:rsid w:val="00905620"/>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38D"/>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10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057"/>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7B"/>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36DE"/>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6C6"/>
    <w:rsid w:val="00A60C73"/>
    <w:rsid w:val="00A60E5E"/>
    <w:rsid w:val="00A6133B"/>
    <w:rsid w:val="00A6143A"/>
    <w:rsid w:val="00A61CAA"/>
    <w:rsid w:val="00A622E9"/>
    <w:rsid w:val="00A62932"/>
    <w:rsid w:val="00A62BF0"/>
    <w:rsid w:val="00A6309F"/>
    <w:rsid w:val="00A63878"/>
    <w:rsid w:val="00A63FB1"/>
    <w:rsid w:val="00A642CA"/>
    <w:rsid w:val="00A645E8"/>
    <w:rsid w:val="00A64775"/>
    <w:rsid w:val="00A64C59"/>
    <w:rsid w:val="00A64E11"/>
    <w:rsid w:val="00A6538F"/>
    <w:rsid w:val="00A6554C"/>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87BD5"/>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1C9"/>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3CED"/>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3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C86"/>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21C"/>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250"/>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DFF"/>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50E"/>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77EEB"/>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D07"/>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0EC9"/>
    <w:rsid w:val="00CC1121"/>
    <w:rsid w:val="00CC1358"/>
    <w:rsid w:val="00CC17E8"/>
    <w:rsid w:val="00CC1A44"/>
    <w:rsid w:val="00CC2851"/>
    <w:rsid w:val="00CC2C2F"/>
    <w:rsid w:val="00CC2D73"/>
    <w:rsid w:val="00CC2F72"/>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9A8"/>
    <w:rsid w:val="00CD2A03"/>
    <w:rsid w:val="00CD2BD1"/>
    <w:rsid w:val="00CD3004"/>
    <w:rsid w:val="00CD3075"/>
    <w:rsid w:val="00CD317C"/>
    <w:rsid w:val="00CD348A"/>
    <w:rsid w:val="00CD3B9B"/>
    <w:rsid w:val="00CD3CDF"/>
    <w:rsid w:val="00CD3D8E"/>
    <w:rsid w:val="00CD436C"/>
    <w:rsid w:val="00CD44AA"/>
    <w:rsid w:val="00CD4C1F"/>
    <w:rsid w:val="00CD50AB"/>
    <w:rsid w:val="00CD560C"/>
    <w:rsid w:val="00CD5CF8"/>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3F"/>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792"/>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554"/>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3CD"/>
    <w:rsid w:val="00DD2889"/>
    <w:rsid w:val="00DD2A83"/>
    <w:rsid w:val="00DD2AAD"/>
    <w:rsid w:val="00DD2C71"/>
    <w:rsid w:val="00DD361C"/>
    <w:rsid w:val="00DD3AC7"/>
    <w:rsid w:val="00DD4071"/>
    <w:rsid w:val="00DD4188"/>
    <w:rsid w:val="00DD4FD8"/>
    <w:rsid w:val="00DD58BE"/>
    <w:rsid w:val="00DD5A22"/>
    <w:rsid w:val="00DD617F"/>
    <w:rsid w:val="00DD655E"/>
    <w:rsid w:val="00DD7550"/>
    <w:rsid w:val="00DE1082"/>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6F7"/>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6E"/>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C26"/>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8E3"/>
    <w:rsid w:val="00E62E57"/>
    <w:rsid w:val="00E63134"/>
    <w:rsid w:val="00E63C0B"/>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4EAD"/>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A4A"/>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1FE2"/>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57E"/>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6CC"/>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D44"/>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DBA"/>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3B1"/>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168B"/>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28488076">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69001210">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58C4E-0446-4B42-A660-79499D50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46</Pages>
  <Words>12871</Words>
  <Characters>70796</Characters>
  <Application>Microsoft Office Word</Application>
  <DocSecurity>0</DocSecurity>
  <Lines>589</Lines>
  <Paragraphs>166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83501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Keivy Lourdes Arteaga Centellas</cp:lastModifiedBy>
  <cp:revision>21</cp:revision>
  <cp:lastPrinted>2015-02-19T14:27:00Z</cp:lastPrinted>
  <dcterms:created xsi:type="dcterms:W3CDTF">2017-04-13T00:04:00Z</dcterms:created>
  <dcterms:modified xsi:type="dcterms:W3CDTF">2017-04-13T01:28:00Z</dcterms:modified>
</cp:coreProperties>
</file>