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D57684" w14:textId="35F23AB4" w:rsidR="00F00076" w:rsidRDefault="00F00076" w:rsidP="00F00076">
      <w:pPr>
        <w:spacing w:line="240" w:lineRule="auto"/>
        <w:rPr>
          <w:rFonts w:cs="Arial"/>
          <w:b/>
          <w:szCs w:val="21"/>
        </w:rPr>
      </w:pPr>
    </w:p>
    <w:p w14:paraId="23F859F7" w14:textId="77777777" w:rsidR="00540199" w:rsidRDefault="00540199" w:rsidP="00F00076">
      <w:pPr>
        <w:spacing w:line="240" w:lineRule="auto"/>
        <w:rPr>
          <w:rFonts w:cs="Arial"/>
          <w:b/>
          <w:szCs w:val="21"/>
        </w:rPr>
      </w:pPr>
    </w:p>
    <w:p w14:paraId="09A00EFB" w14:textId="77777777" w:rsidR="00540199" w:rsidRDefault="00540199" w:rsidP="00F00076">
      <w:pPr>
        <w:spacing w:line="240" w:lineRule="auto"/>
        <w:rPr>
          <w:rFonts w:cs="Arial"/>
          <w:b/>
          <w:szCs w:val="21"/>
        </w:rPr>
      </w:pPr>
    </w:p>
    <w:p w14:paraId="074BD99D" w14:textId="77777777" w:rsidR="00540199" w:rsidRDefault="00540199" w:rsidP="00F00076">
      <w:pPr>
        <w:spacing w:line="240" w:lineRule="auto"/>
        <w:rPr>
          <w:rFonts w:cs="Arial"/>
          <w:b/>
          <w:szCs w:val="21"/>
        </w:rPr>
      </w:pPr>
    </w:p>
    <w:p w14:paraId="5C6B7A24" w14:textId="77777777" w:rsidR="00540199" w:rsidRDefault="00540199" w:rsidP="00F00076">
      <w:pPr>
        <w:spacing w:line="240" w:lineRule="auto"/>
        <w:rPr>
          <w:rFonts w:cs="Arial"/>
          <w:b/>
          <w:szCs w:val="21"/>
        </w:rPr>
      </w:pPr>
    </w:p>
    <w:p w14:paraId="1230880A" w14:textId="77777777" w:rsidR="00F00076" w:rsidRDefault="00F00076" w:rsidP="00F00076">
      <w:pPr>
        <w:spacing w:line="240" w:lineRule="auto"/>
        <w:rPr>
          <w:rFonts w:cs="Arial"/>
          <w:b/>
          <w:szCs w:val="21"/>
        </w:rPr>
      </w:pPr>
    </w:p>
    <w:p w14:paraId="6ADF9231" w14:textId="10E0D868" w:rsidR="00237FCC" w:rsidRDefault="00237FCC" w:rsidP="00F00076">
      <w:pPr>
        <w:jc w:val="center"/>
        <w:rPr>
          <w:rFonts w:cs="Arial"/>
          <w:b/>
          <w:sz w:val="36"/>
          <w:szCs w:val="36"/>
          <w:u w:val="single"/>
          <w:lang w:val="es-ES"/>
        </w:rPr>
      </w:pPr>
      <w:r w:rsidRPr="00237FCC">
        <w:rPr>
          <w:rFonts w:cs="Arial"/>
          <w:b/>
          <w:sz w:val="36"/>
          <w:szCs w:val="36"/>
          <w:u w:val="single"/>
          <w:lang w:val="es-ES"/>
        </w:rPr>
        <w:t>GEREN</w:t>
      </w:r>
      <w:r>
        <w:rPr>
          <w:rFonts w:cs="Arial"/>
          <w:b/>
          <w:sz w:val="36"/>
          <w:szCs w:val="36"/>
          <w:u w:val="single"/>
          <w:lang w:val="es-ES"/>
        </w:rPr>
        <w:t>CIA</w:t>
      </w:r>
      <w:r w:rsidRPr="00237FCC">
        <w:rPr>
          <w:rFonts w:cs="Arial"/>
          <w:b/>
          <w:sz w:val="36"/>
          <w:szCs w:val="36"/>
          <w:u w:val="single"/>
          <w:lang w:val="es-ES"/>
        </w:rPr>
        <w:t xml:space="preserve"> NACIONAL DE EXPLORACIÓN Y EXPLOTACIÓN</w:t>
      </w:r>
    </w:p>
    <w:p w14:paraId="1DF8423C" w14:textId="77777777" w:rsidR="00F00076" w:rsidRPr="00D70FBB" w:rsidRDefault="00A62862" w:rsidP="00F00076">
      <w:pPr>
        <w:jc w:val="center"/>
        <w:rPr>
          <w:rFonts w:cs="Arial"/>
          <w:b/>
          <w:sz w:val="36"/>
          <w:szCs w:val="36"/>
          <w:lang w:val="es-ES"/>
        </w:rPr>
      </w:pPr>
      <w:r>
        <w:rPr>
          <w:rFonts w:cs="Arial"/>
          <w:b/>
          <w:sz w:val="36"/>
          <w:szCs w:val="36"/>
          <w:lang w:val="es-ES"/>
        </w:rPr>
        <w:t xml:space="preserve">DIRECCIÓN DE </w:t>
      </w:r>
      <w:r w:rsidRPr="00D70FBB">
        <w:rPr>
          <w:rFonts w:cs="Arial"/>
          <w:b/>
          <w:sz w:val="36"/>
          <w:szCs w:val="36"/>
          <w:lang w:val="es-ES"/>
        </w:rPr>
        <w:t xml:space="preserve">DESARROLLO </w:t>
      </w:r>
      <w:r>
        <w:rPr>
          <w:rFonts w:cs="Arial"/>
          <w:b/>
          <w:sz w:val="36"/>
          <w:szCs w:val="36"/>
          <w:lang w:val="es-ES"/>
        </w:rPr>
        <w:t>Y PRODUCCIÓN</w:t>
      </w:r>
      <w:r w:rsidR="00237FCC">
        <w:rPr>
          <w:rFonts w:cs="Arial"/>
          <w:b/>
          <w:sz w:val="36"/>
          <w:szCs w:val="36"/>
          <w:lang w:val="es-ES"/>
        </w:rPr>
        <w:t xml:space="preserve"> (GNAC)</w:t>
      </w:r>
    </w:p>
    <w:p w14:paraId="5811C8F1" w14:textId="77777777" w:rsidR="00F00076" w:rsidRDefault="00F00076" w:rsidP="00F00076">
      <w:pPr>
        <w:rPr>
          <w:rFonts w:cs="Arial"/>
          <w:lang w:val="es-ES"/>
        </w:rPr>
      </w:pPr>
    </w:p>
    <w:p w14:paraId="22399172" w14:textId="77777777" w:rsidR="00540199" w:rsidRDefault="00540199" w:rsidP="00F00076">
      <w:pPr>
        <w:rPr>
          <w:rFonts w:cs="Arial"/>
          <w:lang w:val="es-ES"/>
        </w:rPr>
      </w:pPr>
    </w:p>
    <w:p w14:paraId="158D7824" w14:textId="77777777" w:rsidR="00540199" w:rsidRDefault="00540199" w:rsidP="00F00076">
      <w:pPr>
        <w:rPr>
          <w:rFonts w:cs="Arial"/>
          <w:lang w:val="es-ES"/>
        </w:rPr>
      </w:pPr>
    </w:p>
    <w:p w14:paraId="6F46B99E" w14:textId="77777777" w:rsidR="00540199" w:rsidRDefault="00540199" w:rsidP="00F00076">
      <w:pPr>
        <w:rPr>
          <w:rFonts w:cs="Arial"/>
          <w:lang w:val="es-ES"/>
        </w:rPr>
      </w:pPr>
    </w:p>
    <w:p w14:paraId="3D56BAE4" w14:textId="77777777" w:rsidR="00F00076" w:rsidRDefault="00F00076" w:rsidP="00F00076">
      <w:pPr>
        <w:rPr>
          <w:rFonts w:cs="Arial"/>
          <w:lang w:val="es-ES"/>
        </w:rPr>
      </w:pPr>
    </w:p>
    <w:tbl>
      <w:tblPr>
        <w:tblpPr w:leftFromText="141" w:rightFromText="141" w:vertAnchor="text" w:horzAnchor="margin" w:tblpXSpec="center" w:tblpY="440"/>
        <w:tblW w:w="4758" w:type="pct"/>
        <w:tblBorders>
          <w:insideH w:val="dotted" w:sz="4" w:space="0" w:color="C0C0C0"/>
          <w:insideV w:val="single" w:sz="4" w:space="0" w:color="C0C0C0"/>
        </w:tblBorders>
        <w:shd w:val="clear" w:color="auto" w:fill="E5B8B7"/>
        <w:tblCellMar>
          <w:left w:w="70" w:type="dxa"/>
          <w:right w:w="70" w:type="dxa"/>
        </w:tblCellMar>
        <w:tblLook w:val="0000" w:firstRow="0" w:lastRow="0" w:firstColumn="0" w:lastColumn="0" w:noHBand="0" w:noVBand="0"/>
      </w:tblPr>
      <w:tblGrid>
        <w:gridCol w:w="8364"/>
      </w:tblGrid>
      <w:tr w:rsidR="00F00076" w:rsidRPr="0035285D" w14:paraId="7F3772F7" w14:textId="77777777" w:rsidTr="008D76E4">
        <w:trPr>
          <w:cantSplit/>
          <w:trHeight w:val="984"/>
        </w:trPr>
        <w:tc>
          <w:tcPr>
            <w:tcW w:w="5000" w:type="pct"/>
            <w:tcBorders>
              <w:top w:val="nil"/>
              <w:bottom w:val="nil"/>
            </w:tcBorders>
            <w:shd w:val="clear" w:color="auto" w:fill="E5B8B7"/>
            <w:vAlign w:val="center"/>
          </w:tcPr>
          <w:p w14:paraId="69125443" w14:textId="0E9D7A64" w:rsidR="00F00076" w:rsidRPr="00185111" w:rsidRDefault="008C10F8" w:rsidP="00CF033F">
            <w:pPr>
              <w:pStyle w:val="Encabezado"/>
              <w:jc w:val="center"/>
              <w:rPr>
                <w:b/>
                <w:sz w:val="28"/>
              </w:rPr>
            </w:pPr>
            <w:r w:rsidRPr="008C10F8">
              <w:rPr>
                <w:b/>
                <w:sz w:val="28"/>
              </w:rPr>
              <w:t xml:space="preserve">ALCANCE DE SERVICIO </w:t>
            </w:r>
            <w:r w:rsidR="008D76E4">
              <w:rPr>
                <w:b/>
                <w:sz w:val="28"/>
              </w:rPr>
              <w:t xml:space="preserve">CONSULTORÍA </w:t>
            </w:r>
            <w:r w:rsidRPr="008C10F8">
              <w:rPr>
                <w:b/>
                <w:sz w:val="28"/>
              </w:rPr>
              <w:t xml:space="preserve">– INGENIERÍA </w:t>
            </w:r>
            <w:r w:rsidR="00051E2F">
              <w:rPr>
                <w:b/>
                <w:sz w:val="28"/>
              </w:rPr>
              <w:t>CONCEPTUAL AMPLIAD</w:t>
            </w:r>
            <w:r w:rsidR="0086222D">
              <w:rPr>
                <w:b/>
                <w:sz w:val="28"/>
              </w:rPr>
              <w:t>A</w:t>
            </w:r>
            <w:r w:rsidR="00CF033F">
              <w:rPr>
                <w:b/>
                <w:sz w:val="28"/>
              </w:rPr>
              <w:t>,</w:t>
            </w:r>
            <w:r w:rsidR="00D22746">
              <w:rPr>
                <w:b/>
                <w:sz w:val="28"/>
              </w:rPr>
              <w:t xml:space="preserve"> </w:t>
            </w:r>
            <w:r w:rsidR="008D76E4">
              <w:rPr>
                <w:b/>
                <w:sz w:val="28"/>
              </w:rPr>
              <w:t>“</w:t>
            </w:r>
            <w:r w:rsidR="00D22746">
              <w:rPr>
                <w:b/>
                <w:sz w:val="28"/>
              </w:rPr>
              <w:t>PLANTAS MODULARES DE PROCESAMIENTO DE GAS NATURAL</w:t>
            </w:r>
            <w:r w:rsidR="00182B93" w:rsidRPr="00182B93">
              <w:rPr>
                <w:b/>
                <w:sz w:val="28"/>
              </w:rPr>
              <w:t xml:space="preserve"> </w:t>
            </w:r>
            <w:r w:rsidR="00F00076">
              <w:rPr>
                <w:b/>
                <w:sz w:val="28"/>
              </w:rPr>
              <w:t>”</w:t>
            </w:r>
          </w:p>
        </w:tc>
      </w:tr>
    </w:tbl>
    <w:p w14:paraId="0D426BC3" w14:textId="77777777" w:rsidR="00F00076" w:rsidRPr="008D76E4" w:rsidRDefault="00F00076" w:rsidP="00F00076">
      <w:pPr>
        <w:rPr>
          <w:rFonts w:cs="Arial"/>
        </w:rPr>
      </w:pPr>
    </w:p>
    <w:p w14:paraId="482CDF65" w14:textId="77777777" w:rsidR="002C676D" w:rsidRPr="00B6733E" w:rsidRDefault="002C676D" w:rsidP="00BB3AFA">
      <w:pPr>
        <w:spacing w:line="360" w:lineRule="auto"/>
        <w:jc w:val="both"/>
      </w:pPr>
    </w:p>
    <w:p w14:paraId="03E80F37" w14:textId="77777777" w:rsidR="00540199" w:rsidRDefault="002C676D" w:rsidP="00D22746">
      <w:pPr>
        <w:tabs>
          <w:tab w:val="left" w:pos="3800"/>
        </w:tabs>
        <w:spacing w:line="360" w:lineRule="auto"/>
        <w:jc w:val="both"/>
      </w:pPr>
      <w:r w:rsidRPr="00B6733E">
        <w:tab/>
      </w:r>
    </w:p>
    <w:p w14:paraId="231FCA2B" w14:textId="77777777" w:rsidR="00540199" w:rsidRDefault="00540199" w:rsidP="00D22746">
      <w:pPr>
        <w:tabs>
          <w:tab w:val="left" w:pos="3800"/>
        </w:tabs>
        <w:spacing w:line="360" w:lineRule="auto"/>
        <w:jc w:val="both"/>
      </w:pPr>
    </w:p>
    <w:p w14:paraId="159BA06D" w14:textId="77777777" w:rsidR="00540199" w:rsidRDefault="00540199" w:rsidP="00D22746">
      <w:pPr>
        <w:tabs>
          <w:tab w:val="left" w:pos="3800"/>
        </w:tabs>
        <w:spacing w:line="360" w:lineRule="auto"/>
        <w:jc w:val="both"/>
      </w:pPr>
    </w:p>
    <w:p w14:paraId="0E66300C" w14:textId="77777777" w:rsidR="00540199" w:rsidRDefault="00540199" w:rsidP="00D22746">
      <w:pPr>
        <w:tabs>
          <w:tab w:val="left" w:pos="3800"/>
        </w:tabs>
        <w:spacing w:line="360" w:lineRule="auto"/>
        <w:jc w:val="both"/>
      </w:pPr>
    </w:p>
    <w:p w14:paraId="1C59F39F" w14:textId="1D01EE69" w:rsidR="00237FCC" w:rsidRDefault="00540199" w:rsidP="00540199">
      <w:pPr>
        <w:tabs>
          <w:tab w:val="left" w:pos="3800"/>
        </w:tabs>
        <w:spacing w:line="360" w:lineRule="auto"/>
        <w:jc w:val="center"/>
        <w:rPr>
          <w:rFonts w:ascii="Arial" w:hAnsi="Arial" w:cs="Arial"/>
          <w:b/>
        </w:rPr>
      </w:pPr>
      <w:r>
        <w:t xml:space="preserve">Santa Cruz, </w:t>
      </w:r>
      <w:r w:rsidR="00C248D7">
        <w:t>21</w:t>
      </w:r>
      <w:r>
        <w:t xml:space="preserve"> de Marzo del 2017</w:t>
      </w:r>
      <w:r w:rsidR="00237FCC">
        <w:rPr>
          <w:rFonts w:ascii="Arial" w:hAnsi="Arial" w:cs="Arial"/>
          <w:b/>
        </w:rPr>
        <w:br w:type="page"/>
      </w:r>
    </w:p>
    <w:p w14:paraId="41E3CEFD" w14:textId="77777777" w:rsidR="00A80AAB" w:rsidRPr="00B6733E" w:rsidRDefault="006C141F" w:rsidP="006C141F">
      <w:pPr>
        <w:spacing w:line="360" w:lineRule="auto"/>
        <w:jc w:val="center"/>
        <w:rPr>
          <w:rFonts w:ascii="Arial" w:hAnsi="Arial" w:cs="Arial"/>
          <w:b/>
        </w:rPr>
      </w:pPr>
      <w:r w:rsidRPr="00B6733E">
        <w:rPr>
          <w:rFonts w:ascii="Arial" w:hAnsi="Arial" w:cs="Arial"/>
          <w:b/>
        </w:rPr>
        <w:lastRenderedPageBreak/>
        <w:t>ÍNDICE</w:t>
      </w:r>
    </w:p>
    <w:p w14:paraId="52F8822B" w14:textId="43EDB700" w:rsidR="00755542" w:rsidRPr="00755542" w:rsidRDefault="00A80AAB">
      <w:pPr>
        <w:pStyle w:val="TDC1"/>
        <w:rPr>
          <w:rFonts w:asciiTheme="minorHAnsi" w:eastAsiaTheme="minorEastAsia" w:hAnsiTheme="minorHAnsi" w:cstheme="minorBidi"/>
          <w:b w:val="0"/>
          <w:bCs w:val="0"/>
          <w:caps w:val="0"/>
          <w:noProof/>
          <w:szCs w:val="22"/>
          <w:lang w:val="es-BO" w:eastAsia="es-BO"/>
        </w:rPr>
      </w:pPr>
      <w:r w:rsidRPr="005303C1">
        <w:rPr>
          <w:b w:val="0"/>
        </w:rPr>
        <w:fldChar w:fldCharType="begin"/>
      </w:r>
      <w:r w:rsidRPr="00755542">
        <w:rPr>
          <w:b w:val="0"/>
        </w:rPr>
        <w:instrText xml:space="preserve"> TOC \o "1-3" \h \z \u </w:instrText>
      </w:r>
      <w:r w:rsidRPr="005303C1">
        <w:rPr>
          <w:b w:val="0"/>
        </w:rPr>
        <w:fldChar w:fldCharType="separate"/>
      </w:r>
      <w:hyperlink w:anchor="_Toc478986097" w:history="1">
        <w:r w:rsidR="00755542" w:rsidRPr="005303C1">
          <w:rPr>
            <w:rStyle w:val="Hipervnculo"/>
            <w:b w:val="0"/>
            <w:noProof/>
          </w:rPr>
          <w:t>1.</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INFORMACIÓN GENERAL DEL PROYECTO</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_Toc478986097 \h </w:instrText>
        </w:r>
        <w:r w:rsidR="00755542" w:rsidRPr="005303C1">
          <w:rPr>
            <w:b w:val="0"/>
            <w:noProof/>
            <w:webHidden/>
          </w:rPr>
        </w:r>
        <w:r w:rsidR="00755542" w:rsidRPr="005303C1">
          <w:rPr>
            <w:b w:val="0"/>
            <w:noProof/>
            <w:webHidden/>
          </w:rPr>
          <w:fldChar w:fldCharType="separate"/>
        </w:r>
        <w:r w:rsidR="005303C1">
          <w:rPr>
            <w:b w:val="0"/>
            <w:noProof/>
            <w:webHidden/>
          </w:rPr>
          <w:t>7</w:t>
        </w:r>
        <w:r w:rsidR="00755542" w:rsidRPr="005303C1">
          <w:rPr>
            <w:b w:val="0"/>
            <w:noProof/>
            <w:webHidden/>
          </w:rPr>
          <w:fldChar w:fldCharType="end"/>
        </w:r>
      </w:hyperlink>
    </w:p>
    <w:p w14:paraId="22A684B7" w14:textId="11926301" w:rsidR="00755542" w:rsidRPr="00755542" w:rsidRDefault="004C4CFF">
      <w:pPr>
        <w:pStyle w:val="TDC1"/>
        <w:rPr>
          <w:rFonts w:asciiTheme="minorHAnsi" w:eastAsiaTheme="minorEastAsia" w:hAnsiTheme="minorHAnsi" w:cstheme="minorBidi"/>
          <w:b w:val="0"/>
          <w:bCs w:val="0"/>
          <w:caps w:val="0"/>
          <w:noProof/>
          <w:szCs w:val="22"/>
          <w:lang w:val="es-BO" w:eastAsia="es-BO"/>
        </w:rPr>
      </w:pPr>
      <w:hyperlink w:anchor="_Toc478986098" w:history="1">
        <w:r w:rsidR="00755542" w:rsidRPr="005303C1">
          <w:rPr>
            <w:rStyle w:val="Hipervnculo"/>
            <w:b w:val="0"/>
            <w:noProof/>
          </w:rPr>
          <w:t>1.1.</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Introducción</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_Toc478986098 \h </w:instrText>
        </w:r>
        <w:r w:rsidR="00755542" w:rsidRPr="005303C1">
          <w:rPr>
            <w:b w:val="0"/>
            <w:noProof/>
            <w:webHidden/>
          </w:rPr>
        </w:r>
        <w:r w:rsidR="00755542" w:rsidRPr="005303C1">
          <w:rPr>
            <w:b w:val="0"/>
            <w:noProof/>
            <w:webHidden/>
          </w:rPr>
          <w:fldChar w:fldCharType="separate"/>
        </w:r>
        <w:r w:rsidR="005303C1">
          <w:rPr>
            <w:b w:val="0"/>
            <w:noProof/>
            <w:webHidden/>
          </w:rPr>
          <w:t>7</w:t>
        </w:r>
        <w:r w:rsidR="00755542" w:rsidRPr="005303C1">
          <w:rPr>
            <w:b w:val="0"/>
            <w:noProof/>
            <w:webHidden/>
          </w:rPr>
          <w:fldChar w:fldCharType="end"/>
        </w:r>
      </w:hyperlink>
    </w:p>
    <w:p w14:paraId="693E12D5" w14:textId="37ECD556" w:rsidR="00755542" w:rsidRPr="00755542" w:rsidRDefault="004C4CFF">
      <w:pPr>
        <w:pStyle w:val="TDC1"/>
        <w:rPr>
          <w:rFonts w:asciiTheme="minorHAnsi" w:eastAsiaTheme="minorEastAsia" w:hAnsiTheme="minorHAnsi" w:cstheme="minorBidi"/>
          <w:b w:val="0"/>
          <w:bCs w:val="0"/>
          <w:caps w:val="0"/>
          <w:noProof/>
          <w:szCs w:val="22"/>
          <w:lang w:val="es-BO" w:eastAsia="es-BO"/>
        </w:rPr>
      </w:pPr>
      <w:hyperlink w:anchor="_Toc478986099" w:history="1">
        <w:r w:rsidR="00755542" w:rsidRPr="005303C1">
          <w:rPr>
            <w:rStyle w:val="Hipervnculo"/>
            <w:b w:val="0"/>
            <w:noProof/>
          </w:rPr>
          <w:t>1.2.</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Objetivo del Proyecto</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_Toc478986099 \h </w:instrText>
        </w:r>
        <w:r w:rsidR="00755542" w:rsidRPr="005303C1">
          <w:rPr>
            <w:b w:val="0"/>
            <w:noProof/>
            <w:webHidden/>
          </w:rPr>
        </w:r>
        <w:r w:rsidR="00755542" w:rsidRPr="005303C1">
          <w:rPr>
            <w:b w:val="0"/>
            <w:noProof/>
            <w:webHidden/>
          </w:rPr>
          <w:fldChar w:fldCharType="separate"/>
        </w:r>
        <w:r w:rsidR="005303C1">
          <w:rPr>
            <w:b w:val="0"/>
            <w:noProof/>
            <w:webHidden/>
          </w:rPr>
          <w:t>7</w:t>
        </w:r>
        <w:r w:rsidR="00755542" w:rsidRPr="005303C1">
          <w:rPr>
            <w:b w:val="0"/>
            <w:noProof/>
            <w:webHidden/>
          </w:rPr>
          <w:fldChar w:fldCharType="end"/>
        </w:r>
      </w:hyperlink>
    </w:p>
    <w:p w14:paraId="0D65519E" w14:textId="13C11205" w:rsidR="00755542" w:rsidRPr="00755542" w:rsidRDefault="004C4CFF">
      <w:pPr>
        <w:pStyle w:val="TDC1"/>
        <w:rPr>
          <w:rFonts w:asciiTheme="minorHAnsi" w:eastAsiaTheme="minorEastAsia" w:hAnsiTheme="minorHAnsi" w:cstheme="minorBidi"/>
          <w:b w:val="0"/>
          <w:bCs w:val="0"/>
          <w:caps w:val="0"/>
          <w:noProof/>
          <w:szCs w:val="22"/>
          <w:lang w:val="es-BO" w:eastAsia="es-BO"/>
        </w:rPr>
      </w:pPr>
      <w:hyperlink w:anchor="_Toc478986100" w:history="1">
        <w:r w:rsidR="00755542" w:rsidRPr="005303C1">
          <w:rPr>
            <w:rStyle w:val="Hipervnculo"/>
            <w:b w:val="0"/>
            <w:noProof/>
          </w:rPr>
          <w:t>1.3.</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Definiciones</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_Toc478986100 \h </w:instrText>
        </w:r>
        <w:r w:rsidR="00755542" w:rsidRPr="005303C1">
          <w:rPr>
            <w:b w:val="0"/>
            <w:noProof/>
            <w:webHidden/>
          </w:rPr>
        </w:r>
        <w:r w:rsidR="00755542" w:rsidRPr="005303C1">
          <w:rPr>
            <w:b w:val="0"/>
            <w:noProof/>
            <w:webHidden/>
          </w:rPr>
          <w:fldChar w:fldCharType="separate"/>
        </w:r>
        <w:r w:rsidR="005303C1">
          <w:rPr>
            <w:b w:val="0"/>
            <w:noProof/>
            <w:webHidden/>
          </w:rPr>
          <w:t>7</w:t>
        </w:r>
        <w:r w:rsidR="00755542" w:rsidRPr="005303C1">
          <w:rPr>
            <w:b w:val="0"/>
            <w:noProof/>
            <w:webHidden/>
          </w:rPr>
          <w:fldChar w:fldCharType="end"/>
        </w:r>
      </w:hyperlink>
    </w:p>
    <w:p w14:paraId="02F8E4E2" w14:textId="70DD121F" w:rsidR="00755542" w:rsidRPr="00755542" w:rsidRDefault="004C4CFF">
      <w:pPr>
        <w:pStyle w:val="TDC1"/>
        <w:rPr>
          <w:rFonts w:asciiTheme="minorHAnsi" w:eastAsiaTheme="minorEastAsia" w:hAnsiTheme="minorHAnsi" w:cstheme="minorBidi"/>
          <w:b w:val="0"/>
          <w:bCs w:val="0"/>
          <w:caps w:val="0"/>
          <w:noProof/>
          <w:szCs w:val="22"/>
          <w:lang w:val="es-BO" w:eastAsia="es-BO"/>
        </w:rPr>
      </w:pPr>
      <w:hyperlink w:anchor="_Toc478986101" w:history="1">
        <w:r w:rsidR="00755542" w:rsidRPr="005303C1">
          <w:rPr>
            <w:rStyle w:val="Hipervnculo"/>
            <w:b w:val="0"/>
            <w:noProof/>
          </w:rPr>
          <w:t>1.4.</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Consideraciones Generales</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_Toc478986101 \h </w:instrText>
        </w:r>
        <w:r w:rsidR="00755542" w:rsidRPr="005303C1">
          <w:rPr>
            <w:b w:val="0"/>
            <w:noProof/>
            <w:webHidden/>
          </w:rPr>
        </w:r>
        <w:r w:rsidR="00755542" w:rsidRPr="005303C1">
          <w:rPr>
            <w:b w:val="0"/>
            <w:noProof/>
            <w:webHidden/>
          </w:rPr>
          <w:fldChar w:fldCharType="separate"/>
        </w:r>
        <w:r w:rsidR="005303C1">
          <w:rPr>
            <w:b w:val="0"/>
            <w:noProof/>
            <w:webHidden/>
          </w:rPr>
          <w:t>10</w:t>
        </w:r>
        <w:r w:rsidR="00755542" w:rsidRPr="005303C1">
          <w:rPr>
            <w:b w:val="0"/>
            <w:noProof/>
            <w:webHidden/>
          </w:rPr>
          <w:fldChar w:fldCharType="end"/>
        </w:r>
      </w:hyperlink>
    </w:p>
    <w:p w14:paraId="21715459" w14:textId="6C0D13F7" w:rsidR="00755542" w:rsidRPr="00755542" w:rsidRDefault="004C4CFF">
      <w:pPr>
        <w:pStyle w:val="TDC1"/>
        <w:rPr>
          <w:rFonts w:asciiTheme="minorHAnsi" w:eastAsiaTheme="minorEastAsia" w:hAnsiTheme="minorHAnsi" w:cstheme="minorBidi"/>
          <w:b w:val="0"/>
          <w:bCs w:val="0"/>
          <w:caps w:val="0"/>
          <w:noProof/>
          <w:szCs w:val="22"/>
          <w:lang w:val="es-BO" w:eastAsia="es-BO"/>
        </w:rPr>
      </w:pPr>
      <w:hyperlink w:anchor="_Toc478986102" w:history="1">
        <w:r w:rsidR="00755542" w:rsidRPr="005303C1">
          <w:rPr>
            <w:rStyle w:val="Hipervnculo"/>
            <w:b w:val="0"/>
            <w:noProof/>
          </w:rPr>
          <w:t>2.</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DETALLES Y LOCALIZACIONES DEL PROYECTO</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_Toc478986102 \h </w:instrText>
        </w:r>
        <w:r w:rsidR="00755542" w:rsidRPr="005303C1">
          <w:rPr>
            <w:b w:val="0"/>
            <w:noProof/>
            <w:webHidden/>
          </w:rPr>
        </w:r>
        <w:r w:rsidR="00755542" w:rsidRPr="005303C1">
          <w:rPr>
            <w:b w:val="0"/>
            <w:noProof/>
            <w:webHidden/>
          </w:rPr>
          <w:fldChar w:fldCharType="separate"/>
        </w:r>
        <w:r w:rsidR="005303C1">
          <w:rPr>
            <w:b w:val="0"/>
            <w:noProof/>
            <w:webHidden/>
          </w:rPr>
          <w:t>11</w:t>
        </w:r>
        <w:r w:rsidR="00755542" w:rsidRPr="005303C1">
          <w:rPr>
            <w:b w:val="0"/>
            <w:noProof/>
            <w:webHidden/>
          </w:rPr>
          <w:fldChar w:fldCharType="end"/>
        </w:r>
      </w:hyperlink>
    </w:p>
    <w:p w14:paraId="13BD8E30" w14:textId="4CC3C95D" w:rsidR="00755542" w:rsidRPr="00755542" w:rsidRDefault="004C4CFF">
      <w:pPr>
        <w:pStyle w:val="TDC1"/>
        <w:rPr>
          <w:rFonts w:asciiTheme="minorHAnsi" w:eastAsiaTheme="minorEastAsia" w:hAnsiTheme="minorHAnsi" w:cstheme="minorBidi"/>
          <w:b w:val="0"/>
          <w:bCs w:val="0"/>
          <w:caps w:val="0"/>
          <w:noProof/>
          <w:szCs w:val="22"/>
          <w:lang w:val="es-BO" w:eastAsia="es-BO"/>
        </w:rPr>
      </w:pPr>
      <w:hyperlink w:anchor="_Toc478986103" w:history="1">
        <w:r w:rsidR="00755542" w:rsidRPr="005303C1">
          <w:rPr>
            <w:rStyle w:val="Hipervnculo"/>
            <w:b w:val="0"/>
            <w:noProof/>
          </w:rPr>
          <w:t>3.</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DATOS PARA EL DESARROLLO DE LA INGENIERÍA CONCEPTUAL AMPLIADA</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_Toc478986103 \h </w:instrText>
        </w:r>
        <w:r w:rsidR="00755542" w:rsidRPr="005303C1">
          <w:rPr>
            <w:b w:val="0"/>
            <w:noProof/>
            <w:webHidden/>
          </w:rPr>
        </w:r>
        <w:r w:rsidR="00755542" w:rsidRPr="005303C1">
          <w:rPr>
            <w:b w:val="0"/>
            <w:noProof/>
            <w:webHidden/>
          </w:rPr>
          <w:fldChar w:fldCharType="separate"/>
        </w:r>
        <w:r w:rsidR="005303C1">
          <w:rPr>
            <w:b w:val="0"/>
            <w:noProof/>
            <w:webHidden/>
          </w:rPr>
          <w:t>13</w:t>
        </w:r>
        <w:r w:rsidR="00755542" w:rsidRPr="005303C1">
          <w:rPr>
            <w:b w:val="0"/>
            <w:noProof/>
            <w:webHidden/>
          </w:rPr>
          <w:fldChar w:fldCharType="end"/>
        </w:r>
      </w:hyperlink>
    </w:p>
    <w:p w14:paraId="6A04863A" w14:textId="0E10DE83" w:rsidR="00755542" w:rsidRPr="00755542" w:rsidRDefault="004C4CFF">
      <w:pPr>
        <w:pStyle w:val="TDC1"/>
        <w:rPr>
          <w:rFonts w:asciiTheme="minorHAnsi" w:eastAsiaTheme="minorEastAsia" w:hAnsiTheme="minorHAnsi" w:cstheme="minorBidi"/>
          <w:b w:val="0"/>
          <w:bCs w:val="0"/>
          <w:caps w:val="0"/>
          <w:noProof/>
          <w:szCs w:val="22"/>
          <w:lang w:val="es-BO" w:eastAsia="es-BO"/>
        </w:rPr>
      </w:pPr>
      <w:hyperlink w:anchor="_Toc478986104" w:history="1">
        <w:r w:rsidR="00755542" w:rsidRPr="005303C1">
          <w:rPr>
            <w:rStyle w:val="Hipervnculo"/>
            <w:b w:val="0"/>
            <w:noProof/>
          </w:rPr>
          <w:t>3.1.</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Descripción General</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_Toc478986104 \h </w:instrText>
        </w:r>
        <w:r w:rsidR="00755542" w:rsidRPr="005303C1">
          <w:rPr>
            <w:b w:val="0"/>
            <w:noProof/>
            <w:webHidden/>
          </w:rPr>
        </w:r>
        <w:r w:rsidR="00755542" w:rsidRPr="005303C1">
          <w:rPr>
            <w:b w:val="0"/>
            <w:noProof/>
            <w:webHidden/>
          </w:rPr>
          <w:fldChar w:fldCharType="separate"/>
        </w:r>
        <w:r w:rsidR="005303C1">
          <w:rPr>
            <w:b w:val="0"/>
            <w:noProof/>
            <w:webHidden/>
          </w:rPr>
          <w:t>13</w:t>
        </w:r>
        <w:r w:rsidR="00755542" w:rsidRPr="005303C1">
          <w:rPr>
            <w:b w:val="0"/>
            <w:noProof/>
            <w:webHidden/>
          </w:rPr>
          <w:fldChar w:fldCharType="end"/>
        </w:r>
      </w:hyperlink>
    </w:p>
    <w:p w14:paraId="4A9E4127" w14:textId="38350661" w:rsidR="00755542" w:rsidRPr="00755542" w:rsidRDefault="004C4CFF">
      <w:pPr>
        <w:pStyle w:val="TDC1"/>
        <w:rPr>
          <w:rFonts w:asciiTheme="minorHAnsi" w:eastAsiaTheme="minorEastAsia" w:hAnsiTheme="minorHAnsi" w:cstheme="minorBidi"/>
          <w:b w:val="0"/>
          <w:bCs w:val="0"/>
          <w:caps w:val="0"/>
          <w:noProof/>
          <w:szCs w:val="22"/>
          <w:lang w:val="es-BO" w:eastAsia="es-BO"/>
        </w:rPr>
      </w:pPr>
      <w:hyperlink w:anchor="_Toc478986105" w:history="1">
        <w:r w:rsidR="00755542" w:rsidRPr="005303C1">
          <w:rPr>
            <w:rStyle w:val="Hipervnculo"/>
            <w:b w:val="0"/>
            <w:noProof/>
          </w:rPr>
          <w:t>3.2.</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Composición de alimento de planta y condiciones operativas</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_Toc478986105 \h </w:instrText>
        </w:r>
        <w:r w:rsidR="00755542" w:rsidRPr="005303C1">
          <w:rPr>
            <w:b w:val="0"/>
            <w:noProof/>
            <w:webHidden/>
          </w:rPr>
        </w:r>
        <w:r w:rsidR="00755542" w:rsidRPr="005303C1">
          <w:rPr>
            <w:b w:val="0"/>
            <w:noProof/>
            <w:webHidden/>
          </w:rPr>
          <w:fldChar w:fldCharType="separate"/>
        </w:r>
        <w:r w:rsidR="005303C1">
          <w:rPr>
            <w:b w:val="0"/>
            <w:noProof/>
            <w:webHidden/>
          </w:rPr>
          <w:t>15</w:t>
        </w:r>
        <w:r w:rsidR="00755542" w:rsidRPr="005303C1">
          <w:rPr>
            <w:b w:val="0"/>
            <w:noProof/>
            <w:webHidden/>
          </w:rPr>
          <w:fldChar w:fldCharType="end"/>
        </w:r>
      </w:hyperlink>
    </w:p>
    <w:p w14:paraId="34364617" w14:textId="65429951" w:rsidR="00755542" w:rsidRPr="00755542" w:rsidRDefault="004C4CFF">
      <w:pPr>
        <w:pStyle w:val="TDC1"/>
        <w:rPr>
          <w:rFonts w:asciiTheme="minorHAnsi" w:eastAsiaTheme="minorEastAsia" w:hAnsiTheme="minorHAnsi" w:cstheme="minorBidi"/>
          <w:b w:val="0"/>
          <w:bCs w:val="0"/>
          <w:caps w:val="0"/>
          <w:noProof/>
          <w:szCs w:val="22"/>
          <w:lang w:val="es-BO" w:eastAsia="es-BO"/>
        </w:rPr>
      </w:pPr>
      <w:hyperlink w:anchor="_Toc478986106" w:history="1">
        <w:r w:rsidR="00755542" w:rsidRPr="005303C1">
          <w:rPr>
            <w:rStyle w:val="Hipervnculo"/>
            <w:b w:val="0"/>
            <w:noProof/>
          </w:rPr>
          <w:t>3.3.</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Especificaciones de Producto</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_Toc478986106 \h </w:instrText>
        </w:r>
        <w:r w:rsidR="00755542" w:rsidRPr="005303C1">
          <w:rPr>
            <w:b w:val="0"/>
            <w:noProof/>
            <w:webHidden/>
          </w:rPr>
        </w:r>
        <w:r w:rsidR="00755542" w:rsidRPr="005303C1">
          <w:rPr>
            <w:b w:val="0"/>
            <w:noProof/>
            <w:webHidden/>
          </w:rPr>
          <w:fldChar w:fldCharType="separate"/>
        </w:r>
        <w:r w:rsidR="005303C1">
          <w:rPr>
            <w:b w:val="0"/>
            <w:noProof/>
            <w:webHidden/>
          </w:rPr>
          <w:t>17</w:t>
        </w:r>
        <w:r w:rsidR="00755542" w:rsidRPr="005303C1">
          <w:rPr>
            <w:b w:val="0"/>
            <w:noProof/>
            <w:webHidden/>
          </w:rPr>
          <w:fldChar w:fldCharType="end"/>
        </w:r>
      </w:hyperlink>
    </w:p>
    <w:p w14:paraId="212BC0CA" w14:textId="4700AFB6" w:rsidR="00755542" w:rsidRPr="00755542" w:rsidRDefault="004C4CFF">
      <w:pPr>
        <w:pStyle w:val="TDC1"/>
        <w:tabs>
          <w:tab w:val="left" w:pos="880"/>
        </w:tabs>
        <w:rPr>
          <w:rFonts w:asciiTheme="minorHAnsi" w:eastAsiaTheme="minorEastAsia" w:hAnsiTheme="minorHAnsi" w:cstheme="minorBidi"/>
          <w:b w:val="0"/>
          <w:bCs w:val="0"/>
          <w:caps w:val="0"/>
          <w:noProof/>
          <w:szCs w:val="22"/>
          <w:lang w:val="es-BO" w:eastAsia="es-BO"/>
        </w:rPr>
      </w:pPr>
      <w:hyperlink w:anchor="_Toc478986107" w:history="1">
        <w:r w:rsidR="00755542" w:rsidRPr="005303C1">
          <w:rPr>
            <w:rStyle w:val="Hipervnculo"/>
            <w:b w:val="0"/>
            <w:noProof/>
          </w:rPr>
          <w:t>3.3.1.</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Gas de Venta</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_Toc478986107 \h </w:instrText>
        </w:r>
        <w:r w:rsidR="00755542" w:rsidRPr="005303C1">
          <w:rPr>
            <w:b w:val="0"/>
            <w:noProof/>
            <w:webHidden/>
          </w:rPr>
        </w:r>
        <w:r w:rsidR="00755542" w:rsidRPr="005303C1">
          <w:rPr>
            <w:b w:val="0"/>
            <w:noProof/>
            <w:webHidden/>
          </w:rPr>
          <w:fldChar w:fldCharType="separate"/>
        </w:r>
        <w:r w:rsidR="005303C1">
          <w:rPr>
            <w:b w:val="0"/>
            <w:noProof/>
            <w:webHidden/>
          </w:rPr>
          <w:t>17</w:t>
        </w:r>
        <w:r w:rsidR="00755542" w:rsidRPr="005303C1">
          <w:rPr>
            <w:b w:val="0"/>
            <w:noProof/>
            <w:webHidden/>
          </w:rPr>
          <w:fldChar w:fldCharType="end"/>
        </w:r>
      </w:hyperlink>
    </w:p>
    <w:p w14:paraId="268FD675" w14:textId="0061B98E" w:rsidR="00755542" w:rsidRPr="00755542" w:rsidRDefault="004C4CFF">
      <w:pPr>
        <w:pStyle w:val="TDC1"/>
        <w:tabs>
          <w:tab w:val="left" w:pos="880"/>
        </w:tabs>
        <w:rPr>
          <w:rFonts w:asciiTheme="minorHAnsi" w:eastAsiaTheme="minorEastAsia" w:hAnsiTheme="minorHAnsi" w:cstheme="minorBidi"/>
          <w:b w:val="0"/>
          <w:bCs w:val="0"/>
          <w:caps w:val="0"/>
          <w:noProof/>
          <w:szCs w:val="22"/>
          <w:lang w:val="es-BO" w:eastAsia="es-BO"/>
        </w:rPr>
      </w:pPr>
      <w:hyperlink w:anchor="_Toc478986108" w:history="1">
        <w:r w:rsidR="00755542" w:rsidRPr="005303C1">
          <w:rPr>
            <w:rStyle w:val="Hipervnculo"/>
            <w:b w:val="0"/>
            <w:noProof/>
          </w:rPr>
          <w:t>3.3.2.</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Condensado Estabilizado</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_Toc478986108 \h </w:instrText>
        </w:r>
        <w:r w:rsidR="00755542" w:rsidRPr="005303C1">
          <w:rPr>
            <w:b w:val="0"/>
            <w:noProof/>
            <w:webHidden/>
          </w:rPr>
        </w:r>
        <w:r w:rsidR="00755542" w:rsidRPr="005303C1">
          <w:rPr>
            <w:b w:val="0"/>
            <w:noProof/>
            <w:webHidden/>
          </w:rPr>
          <w:fldChar w:fldCharType="separate"/>
        </w:r>
        <w:r w:rsidR="005303C1">
          <w:rPr>
            <w:b w:val="0"/>
            <w:noProof/>
            <w:webHidden/>
          </w:rPr>
          <w:t>18</w:t>
        </w:r>
        <w:r w:rsidR="00755542" w:rsidRPr="005303C1">
          <w:rPr>
            <w:b w:val="0"/>
            <w:noProof/>
            <w:webHidden/>
          </w:rPr>
          <w:fldChar w:fldCharType="end"/>
        </w:r>
      </w:hyperlink>
    </w:p>
    <w:p w14:paraId="77230E82" w14:textId="4018274C" w:rsidR="00755542" w:rsidRPr="00755542" w:rsidRDefault="004C4CFF">
      <w:pPr>
        <w:pStyle w:val="TDC1"/>
        <w:rPr>
          <w:rFonts w:asciiTheme="minorHAnsi" w:eastAsiaTheme="minorEastAsia" w:hAnsiTheme="minorHAnsi" w:cstheme="minorBidi"/>
          <w:b w:val="0"/>
          <w:bCs w:val="0"/>
          <w:caps w:val="0"/>
          <w:noProof/>
          <w:szCs w:val="22"/>
          <w:lang w:val="es-BO" w:eastAsia="es-BO"/>
        </w:rPr>
      </w:pPr>
      <w:hyperlink w:anchor="_Toc478986109" w:history="1">
        <w:r w:rsidR="00755542" w:rsidRPr="005303C1">
          <w:rPr>
            <w:rStyle w:val="Hipervnculo"/>
            <w:b w:val="0"/>
            <w:noProof/>
          </w:rPr>
          <w:t>3.4.</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DISPONIBILIDAD DE LA PLANTA</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_Toc478986109 \h </w:instrText>
        </w:r>
        <w:r w:rsidR="00755542" w:rsidRPr="005303C1">
          <w:rPr>
            <w:b w:val="0"/>
            <w:noProof/>
            <w:webHidden/>
          </w:rPr>
        </w:r>
        <w:r w:rsidR="00755542" w:rsidRPr="005303C1">
          <w:rPr>
            <w:b w:val="0"/>
            <w:noProof/>
            <w:webHidden/>
          </w:rPr>
          <w:fldChar w:fldCharType="separate"/>
        </w:r>
        <w:r w:rsidR="005303C1">
          <w:rPr>
            <w:b w:val="0"/>
            <w:noProof/>
            <w:webHidden/>
          </w:rPr>
          <w:t>18</w:t>
        </w:r>
        <w:r w:rsidR="00755542" w:rsidRPr="005303C1">
          <w:rPr>
            <w:b w:val="0"/>
            <w:noProof/>
            <w:webHidden/>
          </w:rPr>
          <w:fldChar w:fldCharType="end"/>
        </w:r>
      </w:hyperlink>
    </w:p>
    <w:p w14:paraId="16F0806C" w14:textId="79A8569D" w:rsidR="00755542" w:rsidRPr="00755542" w:rsidRDefault="004C4CFF">
      <w:pPr>
        <w:pStyle w:val="TDC1"/>
        <w:rPr>
          <w:rFonts w:asciiTheme="minorHAnsi" w:eastAsiaTheme="minorEastAsia" w:hAnsiTheme="minorHAnsi" w:cstheme="minorBidi"/>
          <w:b w:val="0"/>
          <w:bCs w:val="0"/>
          <w:caps w:val="0"/>
          <w:noProof/>
          <w:szCs w:val="22"/>
          <w:lang w:val="es-BO" w:eastAsia="es-BO"/>
        </w:rPr>
      </w:pPr>
      <w:hyperlink w:anchor="_Toc478986110" w:history="1">
        <w:r w:rsidR="00755542" w:rsidRPr="005303C1">
          <w:rPr>
            <w:rStyle w:val="Hipervnculo"/>
            <w:b w:val="0"/>
            <w:noProof/>
          </w:rPr>
          <w:t>3.5.</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DATOS DE DISEÑO</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_Toc478986110 \h </w:instrText>
        </w:r>
        <w:r w:rsidR="00755542" w:rsidRPr="005303C1">
          <w:rPr>
            <w:b w:val="0"/>
            <w:noProof/>
            <w:webHidden/>
          </w:rPr>
        </w:r>
        <w:r w:rsidR="00755542" w:rsidRPr="005303C1">
          <w:rPr>
            <w:b w:val="0"/>
            <w:noProof/>
            <w:webHidden/>
          </w:rPr>
          <w:fldChar w:fldCharType="separate"/>
        </w:r>
        <w:r w:rsidR="005303C1">
          <w:rPr>
            <w:b w:val="0"/>
            <w:noProof/>
            <w:webHidden/>
          </w:rPr>
          <w:t>18</w:t>
        </w:r>
        <w:r w:rsidR="00755542" w:rsidRPr="005303C1">
          <w:rPr>
            <w:b w:val="0"/>
            <w:noProof/>
            <w:webHidden/>
          </w:rPr>
          <w:fldChar w:fldCharType="end"/>
        </w:r>
      </w:hyperlink>
    </w:p>
    <w:p w14:paraId="237B77FE" w14:textId="4A0FC29D" w:rsidR="00755542" w:rsidRPr="00755542" w:rsidRDefault="004C4CFF">
      <w:pPr>
        <w:pStyle w:val="TDC1"/>
        <w:tabs>
          <w:tab w:val="left" w:pos="880"/>
        </w:tabs>
        <w:rPr>
          <w:rFonts w:asciiTheme="minorHAnsi" w:eastAsiaTheme="minorEastAsia" w:hAnsiTheme="minorHAnsi" w:cstheme="minorBidi"/>
          <w:b w:val="0"/>
          <w:bCs w:val="0"/>
          <w:caps w:val="0"/>
          <w:noProof/>
          <w:szCs w:val="22"/>
          <w:lang w:val="es-BO" w:eastAsia="es-BO"/>
        </w:rPr>
      </w:pPr>
      <w:hyperlink w:anchor="_Toc478986111" w:history="1">
        <w:r w:rsidR="00755542" w:rsidRPr="005303C1">
          <w:rPr>
            <w:rStyle w:val="Hipervnculo"/>
            <w:b w:val="0"/>
            <w:noProof/>
          </w:rPr>
          <w:t>3.5.1.</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Otras Condiciones</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_Toc478986111 \h </w:instrText>
        </w:r>
        <w:r w:rsidR="00755542" w:rsidRPr="005303C1">
          <w:rPr>
            <w:b w:val="0"/>
            <w:noProof/>
            <w:webHidden/>
          </w:rPr>
        </w:r>
        <w:r w:rsidR="00755542" w:rsidRPr="005303C1">
          <w:rPr>
            <w:b w:val="0"/>
            <w:noProof/>
            <w:webHidden/>
          </w:rPr>
          <w:fldChar w:fldCharType="separate"/>
        </w:r>
        <w:r w:rsidR="005303C1">
          <w:rPr>
            <w:b w:val="0"/>
            <w:noProof/>
            <w:webHidden/>
          </w:rPr>
          <w:t>19</w:t>
        </w:r>
        <w:r w:rsidR="00755542" w:rsidRPr="005303C1">
          <w:rPr>
            <w:b w:val="0"/>
            <w:noProof/>
            <w:webHidden/>
          </w:rPr>
          <w:fldChar w:fldCharType="end"/>
        </w:r>
      </w:hyperlink>
    </w:p>
    <w:p w14:paraId="52B70D0F" w14:textId="59A9EB5B" w:rsidR="00755542" w:rsidRPr="00755542" w:rsidRDefault="004C4CFF">
      <w:pPr>
        <w:pStyle w:val="TDC1"/>
        <w:rPr>
          <w:rFonts w:asciiTheme="minorHAnsi" w:eastAsiaTheme="minorEastAsia" w:hAnsiTheme="minorHAnsi" w:cstheme="minorBidi"/>
          <w:b w:val="0"/>
          <w:bCs w:val="0"/>
          <w:caps w:val="0"/>
          <w:noProof/>
          <w:szCs w:val="22"/>
          <w:lang w:val="es-BO" w:eastAsia="es-BO"/>
        </w:rPr>
      </w:pPr>
      <w:hyperlink w:anchor="_Toc478986112" w:history="1">
        <w:r w:rsidR="00755542" w:rsidRPr="005303C1">
          <w:rPr>
            <w:rStyle w:val="Hipervnculo"/>
            <w:b w:val="0"/>
            <w:noProof/>
          </w:rPr>
          <w:t>4.</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DESCRIPCIÓN GENERAL DE PROCESO</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_Toc478986112 \h </w:instrText>
        </w:r>
        <w:r w:rsidR="00755542" w:rsidRPr="005303C1">
          <w:rPr>
            <w:b w:val="0"/>
            <w:noProof/>
            <w:webHidden/>
          </w:rPr>
        </w:r>
        <w:r w:rsidR="00755542" w:rsidRPr="005303C1">
          <w:rPr>
            <w:b w:val="0"/>
            <w:noProof/>
            <w:webHidden/>
          </w:rPr>
          <w:fldChar w:fldCharType="separate"/>
        </w:r>
        <w:r w:rsidR="005303C1">
          <w:rPr>
            <w:b w:val="0"/>
            <w:noProof/>
            <w:webHidden/>
          </w:rPr>
          <w:t>19</w:t>
        </w:r>
        <w:r w:rsidR="00755542" w:rsidRPr="005303C1">
          <w:rPr>
            <w:b w:val="0"/>
            <w:noProof/>
            <w:webHidden/>
          </w:rPr>
          <w:fldChar w:fldCharType="end"/>
        </w:r>
      </w:hyperlink>
    </w:p>
    <w:p w14:paraId="537CE4B8" w14:textId="66B6F898" w:rsidR="00755542" w:rsidRPr="00755542" w:rsidRDefault="004C4CFF">
      <w:pPr>
        <w:pStyle w:val="TDC1"/>
        <w:rPr>
          <w:rFonts w:asciiTheme="minorHAnsi" w:eastAsiaTheme="minorEastAsia" w:hAnsiTheme="minorHAnsi" w:cstheme="minorBidi"/>
          <w:b w:val="0"/>
          <w:bCs w:val="0"/>
          <w:caps w:val="0"/>
          <w:noProof/>
          <w:szCs w:val="22"/>
          <w:lang w:val="es-BO" w:eastAsia="es-BO"/>
        </w:rPr>
      </w:pPr>
      <w:hyperlink w:anchor="_Toc478986114" w:history="1">
        <w:r w:rsidR="00755542" w:rsidRPr="005303C1">
          <w:rPr>
            <w:rStyle w:val="Hipervnculo"/>
            <w:b w:val="0"/>
            <w:noProof/>
          </w:rPr>
          <w:t>4.1.</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Sistema de Instalaciones de Pozos</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_Toc478986114 \h </w:instrText>
        </w:r>
        <w:r w:rsidR="00755542" w:rsidRPr="005303C1">
          <w:rPr>
            <w:b w:val="0"/>
            <w:noProof/>
            <w:webHidden/>
          </w:rPr>
        </w:r>
        <w:r w:rsidR="00755542" w:rsidRPr="005303C1">
          <w:rPr>
            <w:b w:val="0"/>
            <w:noProof/>
            <w:webHidden/>
          </w:rPr>
          <w:fldChar w:fldCharType="separate"/>
        </w:r>
        <w:r w:rsidR="005303C1">
          <w:rPr>
            <w:b w:val="0"/>
            <w:noProof/>
            <w:webHidden/>
          </w:rPr>
          <w:t>20</w:t>
        </w:r>
        <w:r w:rsidR="00755542" w:rsidRPr="005303C1">
          <w:rPr>
            <w:b w:val="0"/>
            <w:noProof/>
            <w:webHidden/>
          </w:rPr>
          <w:fldChar w:fldCharType="end"/>
        </w:r>
      </w:hyperlink>
    </w:p>
    <w:p w14:paraId="795F52BD" w14:textId="146BC6B3" w:rsidR="00755542" w:rsidRPr="00755542" w:rsidRDefault="004C4CFF">
      <w:pPr>
        <w:pStyle w:val="TDC1"/>
        <w:rPr>
          <w:rFonts w:asciiTheme="minorHAnsi" w:eastAsiaTheme="minorEastAsia" w:hAnsiTheme="minorHAnsi" w:cstheme="minorBidi"/>
          <w:b w:val="0"/>
          <w:bCs w:val="0"/>
          <w:caps w:val="0"/>
          <w:noProof/>
          <w:szCs w:val="22"/>
          <w:lang w:val="es-BO" w:eastAsia="es-BO"/>
        </w:rPr>
      </w:pPr>
      <w:hyperlink w:anchor="_Toc478986115" w:history="1">
        <w:r w:rsidR="00755542" w:rsidRPr="005303C1">
          <w:rPr>
            <w:rStyle w:val="Hipervnculo"/>
            <w:b w:val="0"/>
            <w:noProof/>
          </w:rPr>
          <w:t>4.2.</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Sistemas de Recolección</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_Toc478986115 \h </w:instrText>
        </w:r>
        <w:r w:rsidR="00755542" w:rsidRPr="005303C1">
          <w:rPr>
            <w:b w:val="0"/>
            <w:noProof/>
            <w:webHidden/>
          </w:rPr>
        </w:r>
        <w:r w:rsidR="00755542" w:rsidRPr="005303C1">
          <w:rPr>
            <w:b w:val="0"/>
            <w:noProof/>
            <w:webHidden/>
          </w:rPr>
          <w:fldChar w:fldCharType="separate"/>
        </w:r>
        <w:r w:rsidR="005303C1">
          <w:rPr>
            <w:b w:val="0"/>
            <w:noProof/>
            <w:webHidden/>
          </w:rPr>
          <w:t>20</w:t>
        </w:r>
        <w:r w:rsidR="00755542" w:rsidRPr="005303C1">
          <w:rPr>
            <w:b w:val="0"/>
            <w:noProof/>
            <w:webHidden/>
          </w:rPr>
          <w:fldChar w:fldCharType="end"/>
        </w:r>
      </w:hyperlink>
    </w:p>
    <w:p w14:paraId="58F60C14" w14:textId="05B26E96" w:rsidR="00755542" w:rsidRPr="00755542" w:rsidRDefault="004C4CFF">
      <w:pPr>
        <w:pStyle w:val="TDC1"/>
        <w:rPr>
          <w:rFonts w:asciiTheme="minorHAnsi" w:eastAsiaTheme="minorEastAsia" w:hAnsiTheme="minorHAnsi" w:cstheme="minorBidi"/>
          <w:b w:val="0"/>
          <w:bCs w:val="0"/>
          <w:caps w:val="0"/>
          <w:noProof/>
          <w:szCs w:val="22"/>
          <w:lang w:val="es-BO" w:eastAsia="es-BO"/>
        </w:rPr>
      </w:pPr>
      <w:hyperlink w:anchor="_Toc478986116" w:history="1">
        <w:r w:rsidR="00755542" w:rsidRPr="005303C1">
          <w:rPr>
            <w:rStyle w:val="Hipervnculo"/>
            <w:b w:val="0"/>
            <w:noProof/>
          </w:rPr>
          <w:t>4.3.</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Colector de Planta</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_Toc478986116 \h </w:instrText>
        </w:r>
        <w:r w:rsidR="00755542" w:rsidRPr="005303C1">
          <w:rPr>
            <w:b w:val="0"/>
            <w:noProof/>
            <w:webHidden/>
          </w:rPr>
        </w:r>
        <w:r w:rsidR="00755542" w:rsidRPr="005303C1">
          <w:rPr>
            <w:b w:val="0"/>
            <w:noProof/>
            <w:webHidden/>
          </w:rPr>
          <w:fldChar w:fldCharType="separate"/>
        </w:r>
        <w:r w:rsidR="005303C1">
          <w:rPr>
            <w:b w:val="0"/>
            <w:noProof/>
            <w:webHidden/>
          </w:rPr>
          <w:t>20</w:t>
        </w:r>
        <w:r w:rsidR="00755542" w:rsidRPr="005303C1">
          <w:rPr>
            <w:b w:val="0"/>
            <w:noProof/>
            <w:webHidden/>
          </w:rPr>
          <w:fldChar w:fldCharType="end"/>
        </w:r>
      </w:hyperlink>
    </w:p>
    <w:p w14:paraId="723A3900" w14:textId="294934C1" w:rsidR="00755542" w:rsidRPr="00755542" w:rsidRDefault="004C4CFF">
      <w:pPr>
        <w:pStyle w:val="TDC1"/>
        <w:rPr>
          <w:rFonts w:asciiTheme="minorHAnsi" w:eastAsiaTheme="minorEastAsia" w:hAnsiTheme="minorHAnsi" w:cstheme="minorBidi"/>
          <w:b w:val="0"/>
          <w:bCs w:val="0"/>
          <w:caps w:val="0"/>
          <w:noProof/>
          <w:szCs w:val="22"/>
          <w:lang w:val="es-BO" w:eastAsia="es-BO"/>
        </w:rPr>
      </w:pPr>
      <w:hyperlink w:anchor="_Toc478986117" w:history="1">
        <w:r w:rsidR="00755542" w:rsidRPr="005303C1">
          <w:rPr>
            <w:rStyle w:val="Hipervnculo"/>
            <w:b w:val="0"/>
            <w:noProof/>
          </w:rPr>
          <w:t>4.4.</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Sistema de Separación Primaria</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_Toc478986117 \h </w:instrText>
        </w:r>
        <w:r w:rsidR="00755542" w:rsidRPr="005303C1">
          <w:rPr>
            <w:b w:val="0"/>
            <w:noProof/>
            <w:webHidden/>
          </w:rPr>
        </w:r>
        <w:r w:rsidR="00755542" w:rsidRPr="005303C1">
          <w:rPr>
            <w:b w:val="0"/>
            <w:noProof/>
            <w:webHidden/>
          </w:rPr>
          <w:fldChar w:fldCharType="separate"/>
        </w:r>
        <w:r w:rsidR="005303C1">
          <w:rPr>
            <w:b w:val="0"/>
            <w:noProof/>
            <w:webHidden/>
          </w:rPr>
          <w:t>20</w:t>
        </w:r>
        <w:r w:rsidR="00755542" w:rsidRPr="005303C1">
          <w:rPr>
            <w:b w:val="0"/>
            <w:noProof/>
            <w:webHidden/>
          </w:rPr>
          <w:fldChar w:fldCharType="end"/>
        </w:r>
      </w:hyperlink>
    </w:p>
    <w:p w14:paraId="3EA997C2" w14:textId="787995CB" w:rsidR="00755542" w:rsidRPr="00755542" w:rsidRDefault="004C4CFF">
      <w:pPr>
        <w:pStyle w:val="TDC1"/>
        <w:rPr>
          <w:rFonts w:asciiTheme="minorHAnsi" w:eastAsiaTheme="minorEastAsia" w:hAnsiTheme="minorHAnsi" w:cstheme="minorBidi"/>
          <w:b w:val="0"/>
          <w:bCs w:val="0"/>
          <w:caps w:val="0"/>
          <w:noProof/>
          <w:szCs w:val="22"/>
          <w:lang w:val="es-BO" w:eastAsia="es-BO"/>
        </w:rPr>
      </w:pPr>
      <w:hyperlink w:anchor="_Toc478986118" w:history="1">
        <w:r w:rsidR="00755542" w:rsidRPr="005303C1">
          <w:rPr>
            <w:rStyle w:val="Hipervnculo"/>
            <w:b w:val="0"/>
            <w:noProof/>
          </w:rPr>
          <w:t>4.5.</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Sistema de Compresión de Media Presión</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_Toc478986118 \h </w:instrText>
        </w:r>
        <w:r w:rsidR="00755542" w:rsidRPr="005303C1">
          <w:rPr>
            <w:b w:val="0"/>
            <w:noProof/>
            <w:webHidden/>
          </w:rPr>
        </w:r>
        <w:r w:rsidR="00755542" w:rsidRPr="005303C1">
          <w:rPr>
            <w:b w:val="0"/>
            <w:noProof/>
            <w:webHidden/>
          </w:rPr>
          <w:fldChar w:fldCharType="separate"/>
        </w:r>
        <w:r w:rsidR="005303C1">
          <w:rPr>
            <w:b w:val="0"/>
            <w:noProof/>
            <w:webHidden/>
          </w:rPr>
          <w:t>21</w:t>
        </w:r>
        <w:r w:rsidR="00755542" w:rsidRPr="005303C1">
          <w:rPr>
            <w:b w:val="0"/>
            <w:noProof/>
            <w:webHidden/>
          </w:rPr>
          <w:fldChar w:fldCharType="end"/>
        </w:r>
      </w:hyperlink>
    </w:p>
    <w:p w14:paraId="0B2FB08A" w14:textId="6B748A19" w:rsidR="00755542" w:rsidRPr="00755542" w:rsidRDefault="004C4CFF">
      <w:pPr>
        <w:pStyle w:val="TDC1"/>
        <w:rPr>
          <w:rFonts w:asciiTheme="minorHAnsi" w:eastAsiaTheme="minorEastAsia" w:hAnsiTheme="minorHAnsi" w:cstheme="minorBidi"/>
          <w:b w:val="0"/>
          <w:bCs w:val="0"/>
          <w:caps w:val="0"/>
          <w:noProof/>
          <w:szCs w:val="22"/>
          <w:lang w:val="es-BO" w:eastAsia="es-BO"/>
        </w:rPr>
      </w:pPr>
      <w:hyperlink w:anchor="_Toc478986119" w:history="1">
        <w:r w:rsidR="00755542" w:rsidRPr="005303C1">
          <w:rPr>
            <w:rStyle w:val="Hipervnculo"/>
            <w:b w:val="0"/>
            <w:noProof/>
          </w:rPr>
          <w:t>4.6.</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Unidad de Remoción de Mercurio (URM)</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_Toc478986119 \h </w:instrText>
        </w:r>
        <w:r w:rsidR="00755542" w:rsidRPr="005303C1">
          <w:rPr>
            <w:b w:val="0"/>
            <w:noProof/>
            <w:webHidden/>
          </w:rPr>
        </w:r>
        <w:r w:rsidR="00755542" w:rsidRPr="005303C1">
          <w:rPr>
            <w:b w:val="0"/>
            <w:noProof/>
            <w:webHidden/>
          </w:rPr>
          <w:fldChar w:fldCharType="separate"/>
        </w:r>
        <w:r w:rsidR="005303C1">
          <w:rPr>
            <w:b w:val="0"/>
            <w:noProof/>
            <w:webHidden/>
          </w:rPr>
          <w:t>21</w:t>
        </w:r>
        <w:r w:rsidR="00755542" w:rsidRPr="005303C1">
          <w:rPr>
            <w:b w:val="0"/>
            <w:noProof/>
            <w:webHidden/>
          </w:rPr>
          <w:fldChar w:fldCharType="end"/>
        </w:r>
      </w:hyperlink>
    </w:p>
    <w:p w14:paraId="3F94676A" w14:textId="70E2DCF0" w:rsidR="00755542" w:rsidRPr="00755542" w:rsidRDefault="004C4CFF">
      <w:pPr>
        <w:pStyle w:val="TDC1"/>
        <w:rPr>
          <w:rFonts w:asciiTheme="minorHAnsi" w:eastAsiaTheme="minorEastAsia" w:hAnsiTheme="minorHAnsi" w:cstheme="minorBidi"/>
          <w:b w:val="0"/>
          <w:bCs w:val="0"/>
          <w:caps w:val="0"/>
          <w:noProof/>
          <w:szCs w:val="22"/>
          <w:lang w:val="es-BO" w:eastAsia="es-BO"/>
        </w:rPr>
      </w:pPr>
      <w:hyperlink w:anchor="_Toc478986120" w:history="1">
        <w:r w:rsidR="00755542" w:rsidRPr="005303C1">
          <w:rPr>
            <w:rStyle w:val="Hipervnculo"/>
            <w:b w:val="0"/>
            <w:noProof/>
          </w:rPr>
          <w:t>4.7.</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Sistema de Endulzamiento con Amina</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_Toc478986120 \h </w:instrText>
        </w:r>
        <w:r w:rsidR="00755542" w:rsidRPr="005303C1">
          <w:rPr>
            <w:b w:val="0"/>
            <w:noProof/>
            <w:webHidden/>
          </w:rPr>
        </w:r>
        <w:r w:rsidR="00755542" w:rsidRPr="005303C1">
          <w:rPr>
            <w:b w:val="0"/>
            <w:noProof/>
            <w:webHidden/>
          </w:rPr>
          <w:fldChar w:fldCharType="separate"/>
        </w:r>
        <w:r w:rsidR="005303C1">
          <w:rPr>
            <w:b w:val="0"/>
            <w:noProof/>
            <w:webHidden/>
          </w:rPr>
          <w:t>22</w:t>
        </w:r>
        <w:r w:rsidR="00755542" w:rsidRPr="005303C1">
          <w:rPr>
            <w:b w:val="0"/>
            <w:noProof/>
            <w:webHidden/>
          </w:rPr>
          <w:fldChar w:fldCharType="end"/>
        </w:r>
      </w:hyperlink>
    </w:p>
    <w:p w14:paraId="3B5019B6" w14:textId="4A42C6C4" w:rsidR="00755542" w:rsidRPr="00755542" w:rsidRDefault="004C4CFF">
      <w:pPr>
        <w:pStyle w:val="TDC1"/>
        <w:rPr>
          <w:rFonts w:asciiTheme="minorHAnsi" w:eastAsiaTheme="minorEastAsia" w:hAnsiTheme="minorHAnsi" w:cstheme="minorBidi"/>
          <w:b w:val="0"/>
          <w:bCs w:val="0"/>
          <w:caps w:val="0"/>
          <w:noProof/>
          <w:szCs w:val="22"/>
          <w:lang w:val="es-BO" w:eastAsia="es-BO"/>
        </w:rPr>
      </w:pPr>
      <w:hyperlink w:anchor="_Toc478986121" w:history="1">
        <w:r w:rsidR="00755542" w:rsidRPr="005303C1">
          <w:rPr>
            <w:rStyle w:val="Hipervnculo"/>
            <w:b w:val="0"/>
            <w:noProof/>
          </w:rPr>
          <w:t>4.8.</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Unidad De Ajuste De Punto De Rocío (Dew Point)</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_Toc478986121 \h </w:instrText>
        </w:r>
        <w:r w:rsidR="00755542" w:rsidRPr="005303C1">
          <w:rPr>
            <w:b w:val="0"/>
            <w:noProof/>
            <w:webHidden/>
          </w:rPr>
        </w:r>
        <w:r w:rsidR="00755542" w:rsidRPr="005303C1">
          <w:rPr>
            <w:b w:val="0"/>
            <w:noProof/>
            <w:webHidden/>
          </w:rPr>
          <w:fldChar w:fldCharType="separate"/>
        </w:r>
        <w:r w:rsidR="005303C1">
          <w:rPr>
            <w:b w:val="0"/>
            <w:noProof/>
            <w:webHidden/>
          </w:rPr>
          <w:t>23</w:t>
        </w:r>
        <w:r w:rsidR="00755542" w:rsidRPr="005303C1">
          <w:rPr>
            <w:b w:val="0"/>
            <w:noProof/>
            <w:webHidden/>
          </w:rPr>
          <w:fldChar w:fldCharType="end"/>
        </w:r>
      </w:hyperlink>
    </w:p>
    <w:p w14:paraId="0AF72A8B" w14:textId="7ED03679" w:rsidR="00755542" w:rsidRPr="00755542" w:rsidRDefault="004C4CFF">
      <w:pPr>
        <w:pStyle w:val="TDC1"/>
        <w:tabs>
          <w:tab w:val="left" w:pos="880"/>
        </w:tabs>
        <w:rPr>
          <w:rFonts w:asciiTheme="minorHAnsi" w:eastAsiaTheme="minorEastAsia" w:hAnsiTheme="minorHAnsi" w:cstheme="minorBidi"/>
          <w:b w:val="0"/>
          <w:bCs w:val="0"/>
          <w:caps w:val="0"/>
          <w:noProof/>
          <w:szCs w:val="22"/>
          <w:lang w:val="es-BO" w:eastAsia="es-BO"/>
        </w:rPr>
      </w:pPr>
      <w:hyperlink w:anchor="_Toc478986122" w:history="1">
        <w:r w:rsidR="00755542" w:rsidRPr="005303C1">
          <w:rPr>
            <w:rStyle w:val="Hipervnculo"/>
            <w:b w:val="0"/>
            <w:noProof/>
          </w:rPr>
          <w:t>4.8.1.</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Sistema de Refrigeración de Propano</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_Toc478986122 \h </w:instrText>
        </w:r>
        <w:r w:rsidR="00755542" w:rsidRPr="005303C1">
          <w:rPr>
            <w:b w:val="0"/>
            <w:noProof/>
            <w:webHidden/>
          </w:rPr>
        </w:r>
        <w:r w:rsidR="00755542" w:rsidRPr="005303C1">
          <w:rPr>
            <w:b w:val="0"/>
            <w:noProof/>
            <w:webHidden/>
          </w:rPr>
          <w:fldChar w:fldCharType="separate"/>
        </w:r>
        <w:r w:rsidR="005303C1">
          <w:rPr>
            <w:b w:val="0"/>
            <w:noProof/>
            <w:webHidden/>
          </w:rPr>
          <w:t>24</w:t>
        </w:r>
        <w:r w:rsidR="00755542" w:rsidRPr="005303C1">
          <w:rPr>
            <w:b w:val="0"/>
            <w:noProof/>
            <w:webHidden/>
          </w:rPr>
          <w:fldChar w:fldCharType="end"/>
        </w:r>
      </w:hyperlink>
    </w:p>
    <w:p w14:paraId="4727DEA7" w14:textId="14C6C808" w:rsidR="00755542" w:rsidRPr="00755542" w:rsidRDefault="004C4CFF">
      <w:pPr>
        <w:pStyle w:val="TDC1"/>
        <w:tabs>
          <w:tab w:val="left" w:pos="880"/>
        </w:tabs>
        <w:rPr>
          <w:rFonts w:asciiTheme="minorHAnsi" w:eastAsiaTheme="minorEastAsia" w:hAnsiTheme="minorHAnsi" w:cstheme="minorBidi"/>
          <w:b w:val="0"/>
          <w:bCs w:val="0"/>
          <w:caps w:val="0"/>
          <w:noProof/>
          <w:szCs w:val="22"/>
          <w:lang w:val="es-BO" w:eastAsia="es-BO"/>
        </w:rPr>
      </w:pPr>
      <w:hyperlink w:anchor="_Toc478986123" w:history="1">
        <w:r w:rsidR="00755542" w:rsidRPr="005303C1">
          <w:rPr>
            <w:rStyle w:val="Hipervnculo"/>
            <w:b w:val="0"/>
            <w:noProof/>
          </w:rPr>
          <w:t>4.8.2.</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Sistema de Regeneración de Glicol</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_Toc478986123 \h </w:instrText>
        </w:r>
        <w:r w:rsidR="00755542" w:rsidRPr="005303C1">
          <w:rPr>
            <w:b w:val="0"/>
            <w:noProof/>
            <w:webHidden/>
          </w:rPr>
        </w:r>
        <w:r w:rsidR="00755542" w:rsidRPr="005303C1">
          <w:rPr>
            <w:b w:val="0"/>
            <w:noProof/>
            <w:webHidden/>
          </w:rPr>
          <w:fldChar w:fldCharType="separate"/>
        </w:r>
        <w:r w:rsidR="005303C1">
          <w:rPr>
            <w:b w:val="0"/>
            <w:noProof/>
            <w:webHidden/>
          </w:rPr>
          <w:t>25</w:t>
        </w:r>
        <w:r w:rsidR="00755542" w:rsidRPr="005303C1">
          <w:rPr>
            <w:b w:val="0"/>
            <w:noProof/>
            <w:webHidden/>
          </w:rPr>
          <w:fldChar w:fldCharType="end"/>
        </w:r>
      </w:hyperlink>
    </w:p>
    <w:p w14:paraId="5F95836F" w14:textId="28F488FD" w:rsidR="00755542" w:rsidRPr="00755542" w:rsidRDefault="004C4CFF">
      <w:pPr>
        <w:pStyle w:val="TDC1"/>
        <w:rPr>
          <w:rFonts w:asciiTheme="minorHAnsi" w:eastAsiaTheme="minorEastAsia" w:hAnsiTheme="minorHAnsi" w:cstheme="minorBidi"/>
          <w:b w:val="0"/>
          <w:bCs w:val="0"/>
          <w:caps w:val="0"/>
          <w:noProof/>
          <w:szCs w:val="22"/>
          <w:lang w:val="es-BO" w:eastAsia="es-BO"/>
        </w:rPr>
      </w:pPr>
      <w:hyperlink w:anchor="_Toc478986124" w:history="1">
        <w:r w:rsidR="00755542" w:rsidRPr="005303C1">
          <w:rPr>
            <w:rStyle w:val="Hipervnculo"/>
            <w:b w:val="0"/>
            <w:noProof/>
          </w:rPr>
          <w:t>4.9.</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Sistema de Estabilización</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_Toc478986124 \h </w:instrText>
        </w:r>
        <w:r w:rsidR="00755542" w:rsidRPr="005303C1">
          <w:rPr>
            <w:b w:val="0"/>
            <w:noProof/>
            <w:webHidden/>
          </w:rPr>
        </w:r>
        <w:r w:rsidR="00755542" w:rsidRPr="005303C1">
          <w:rPr>
            <w:b w:val="0"/>
            <w:noProof/>
            <w:webHidden/>
          </w:rPr>
          <w:fldChar w:fldCharType="separate"/>
        </w:r>
        <w:r w:rsidR="005303C1">
          <w:rPr>
            <w:b w:val="0"/>
            <w:noProof/>
            <w:webHidden/>
          </w:rPr>
          <w:t>25</w:t>
        </w:r>
        <w:r w:rsidR="00755542" w:rsidRPr="005303C1">
          <w:rPr>
            <w:b w:val="0"/>
            <w:noProof/>
            <w:webHidden/>
          </w:rPr>
          <w:fldChar w:fldCharType="end"/>
        </w:r>
      </w:hyperlink>
    </w:p>
    <w:p w14:paraId="05E02034" w14:textId="48382096" w:rsidR="00755542" w:rsidRPr="00755542" w:rsidRDefault="004C4CFF">
      <w:pPr>
        <w:pStyle w:val="TDC1"/>
        <w:tabs>
          <w:tab w:val="left" w:pos="880"/>
        </w:tabs>
        <w:rPr>
          <w:rFonts w:asciiTheme="minorHAnsi" w:eastAsiaTheme="minorEastAsia" w:hAnsiTheme="minorHAnsi" w:cstheme="minorBidi"/>
          <w:b w:val="0"/>
          <w:bCs w:val="0"/>
          <w:caps w:val="0"/>
          <w:noProof/>
          <w:szCs w:val="22"/>
          <w:lang w:val="es-BO" w:eastAsia="es-BO"/>
        </w:rPr>
      </w:pPr>
      <w:hyperlink w:anchor="_Toc478986125" w:history="1">
        <w:r w:rsidR="00755542" w:rsidRPr="005303C1">
          <w:rPr>
            <w:rStyle w:val="Hipervnculo"/>
            <w:b w:val="0"/>
            <w:noProof/>
          </w:rPr>
          <w:t>4.10.</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Sistema de Compresión de Reciclo</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_Toc478986125 \h </w:instrText>
        </w:r>
        <w:r w:rsidR="00755542" w:rsidRPr="005303C1">
          <w:rPr>
            <w:b w:val="0"/>
            <w:noProof/>
            <w:webHidden/>
          </w:rPr>
        </w:r>
        <w:r w:rsidR="00755542" w:rsidRPr="005303C1">
          <w:rPr>
            <w:b w:val="0"/>
            <w:noProof/>
            <w:webHidden/>
          </w:rPr>
          <w:fldChar w:fldCharType="separate"/>
        </w:r>
        <w:r w:rsidR="005303C1">
          <w:rPr>
            <w:b w:val="0"/>
            <w:noProof/>
            <w:webHidden/>
          </w:rPr>
          <w:t>26</w:t>
        </w:r>
        <w:r w:rsidR="00755542" w:rsidRPr="005303C1">
          <w:rPr>
            <w:b w:val="0"/>
            <w:noProof/>
            <w:webHidden/>
          </w:rPr>
          <w:fldChar w:fldCharType="end"/>
        </w:r>
      </w:hyperlink>
    </w:p>
    <w:p w14:paraId="02402D6E" w14:textId="2C46E9B1" w:rsidR="00755542" w:rsidRPr="00755542" w:rsidRDefault="004C4CFF">
      <w:pPr>
        <w:pStyle w:val="TDC1"/>
        <w:tabs>
          <w:tab w:val="left" w:pos="880"/>
        </w:tabs>
        <w:rPr>
          <w:rFonts w:asciiTheme="minorHAnsi" w:eastAsiaTheme="minorEastAsia" w:hAnsiTheme="minorHAnsi" w:cstheme="minorBidi"/>
          <w:b w:val="0"/>
          <w:bCs w:val="0"/>
          <w:caps w:val="0"/>
          <w:noProof/>
          <w:szCs w:val="22"/>
          <w:lang w:val="es-BO" w:eastAsia="es-BO"/>
        </w:rPr>
      </w:pPr>
      <w:hyperlink w:anchor="_Toc478986126" w:history="1">
        <w:r w:rsidR="00755542" w:rsidRPr="005303C1">
          <w:rPr>
            <w:rStyle w:val="Hipervnculo"/>
            <w:b w:val="0"/>
            <w:noProof/>
          </w:rPr>
          <w:t>4.11.</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Tanques de Condesado</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_Toc478986126 \h </w:instrText>
        </w:r>
        <w:r w:rsidR="00755542" w:rsidRPr="005303C1">
          <w:rPr>
            <w:b w:val="0"/>
            <w:noProof/>
            <w:webHidden/>
          </w:rPr>
        </w:r>
        <w:r w:rsidR="00755542" w:rsidRPr="005303C1">
          <w:rPr>
            <w:b w:val="0"/>
            <w:noProof/>
            <w:webHidden/>
          </w:rPr>
          <w:fldChar w:fldCharType="separate"/>
        </w:r>
        <w:r w:rsidR="005303C1">
          <w:rPr>
            <w:b w:val="0"/>
            <w:noProof/>
            <w:webHidden/>
          </w:rPr>
          <w:t>27</w:t>
        </w:r>
        <w:r w:rsidR="00755542" w:rsidRPr="005303C1">
          <w:rPr>
            <w:b w:val="0"/>
            <w:noProof/>
            <w:webHidden/>
          </w:rPr>
          <w:fldChar w:fldCharType="end"/>
        </w:r>
      </w:hyperlink>
    </w:p>
    <w:p w14:paraId="731B93D3" w14:textId="378004EA" w:rsidR="00755542" w:rsidRPr="00755542" w:rsidRDefault="004C4CFF">
      <w:pPr>
        <w:pStyle w:val="TDC1"/>
        <w:tabs>
          <w:tab w:val="left" w:pos="880"/>
        </w:tabs>
        <w:rPr>
          <w:rFonts w:asciiTheme="minorHAnsi" w:eastAsiaTheme="minorEastAsia" w:hAnsiTheme="minorHAnsi" w:cstheme="minorBidi"/>
          <w:b w:val="0"/>
          <w:bCs w:val="0"/>
          <w:caps w:val="0"/>
          <w:noProof/>
          <w:szCs w:val="22"/>
          <w:lang w:val="es-BO" w:eastAsia="es-BO"/>
        </w:rPr>
      </w:pPr>
      <w:hyperlink w:anchor="_Toc478986127" w:history="1">
        <w:r w:rsidR="00755542" w:rsidRPr="005303C1">
          <w:rPr>
            <w:rStyle w:val="Hipervnculo"/>
            <w:b w:val="0"/>
            <w:noProof/>
          </w:rPr>
          <w:t>4.12.</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Sistema de gas de Venta</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_Toc478986127 \h </w:instrText>
        </w:r>
        <w:r w:rsidR="00755542" w:rsidRPr="005303C1">
          <w:rPr>
            <w:b w:val="0"/>
            <w:noProof/>
            <w:webHidden/>
          </w:rPr>
        </w:r>
        <w:r w:rsidR="00755542" w:rsidRPr="005303C1">
          <w:rPr>
            <w:b w:val="0"/>
            <w:noProof/>
            <w:webHidden/>
          </w:rPr>
          <w:fldChar w:fldCharType="separate"/>
        </w:r>
        <w:r w:rsidR="005303C1">
          <w:rPr>
            <w:b w:val="0"/>
            <w:noProof/>
            <w:webHidden/>
          </w:rPr>
          <w:t>27</w:t>
        </w:r>
        <w:r w:rsidR="00755542" w:rsidRPr="005303C1">
          <w:rPr>
            <w:b w:val="0"/>
            <w:noProof/>
            <w:webHidden/>
          </w:rPr>
          <w:fldChar w:fldCharType="end"/>
        </w:r>
      </w:hyperlink>
    </w:p>
    <w:p w14:paraId="0402EEB5" w14:textId="45496823" w:rsidR="00755542" w:rsidRPr="00755542" w:rsidRDefault="004C4CFF">
      <w:pPr>
        <w:pStyle w:val="TDC1"/>
        <w:tabs>
          <w:tab w:val="left" w:pos="880"/>
        </w:tabs>
        <w:rPr>
          <w:rFonts w:asciiTheme="minorHAnsi" w:eastAsiaTheme="minorEastAsia" w:hAnsiTheme="minorHAnsi" w:cstheme="minorBidi"/>
          <w:b w:val="0"/>
          <w:bCs w:val="0"/>
          <w:caps w:val="0"/>
          <w:noProof/>
          <w:szCs w:val="22"/>
          <w:lang w:val="es-BO" w:eastAsia="es-BO"/>
        </w:rPr>
      </w:pPr>
      <w:hyperlink w:anchor="_Toc478986128" w:history="1">
        <w:r w:rsidR="00755542" w:rsidRPr="005303C1">
          <w:rPr>
            <w:rStyle w:val="Hipervnculo"/>
            <w:b w:val="0"/>
            <w:noProof/>
          </w:rPr>
          <w:t>4.13.</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Sistema de Regulación y Medición Fiscal</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_Toc478986128 \h </w:instrText>
        </w:r>
        <w:r w:rsidR="00755542" w:rsidRPr="005303C1">
          <w:rPr>
            <w:b w:val="0"/>
            <w:noProof/>
            <w:webHidden/>
          </w:rPr>
        </w:r>
        <w:r w:rsidR="00755542" w:rsidRPr="005303C1">
          <w:rPr>
            <w:b w:val="0"/>
            <w:noProof/>
            <w:webHidden/>
          </w:rPr>
          <w:fldChar w:fldCharType="separate"/>
        </w:r>
        <w:r w:rsidR="005303C1">
          <w:rPr>
            <w:b w:val="0"/>
            <w:noProof/>
            <w:webHidden/>
          </w:rPr>
          <w:t>28</w:t>
        </w:r>
        <w:r w:rsidR="00755542" w:rsidRPr="005303C1">
          <w:rPr>
            <w:b w:val="0"/>
            <w:noProof/>
            <w:webHidden/>
          </w:rPr>
          <w:fldChar w:fldCharType="end"/>
        </w:r>
      </w:hyperlink>
    </w:p>
    <w:p w14:paraId="7F8C5344" w14:textId="2C2CEC78" w:rsidR="00755542" w:rsidRPr="00755542" w:rsidRDefault="004C4CFF">
      <w:pPr>
        <w:pStyle w:val="TDC1"/>
        <w:tabs>
          <w:tab w:val="left" w:pos="880"/>
        </w:tabs>
        <w:rPr>
          <w:rFonts w:asciiTheme="minorHAnsi" w:eastAsiaTheme="minorEastAsia" w:hAnsiTheme="minorHAnsi" w:cstheme="minorBidi"/>
          <w:b w:val="0"/>
          <w:bCs w:val="0"/>
          <w:caps w:val="0"/>
          <w:noProof/>
          <w:szCs w:val="22"/>
          <w:lang w:val="es-BO" w:eastAsia="es-BO"/>
        </w:rPr>
      </w:pPr>
      <w:hyperlink w:anchor="_Toc478986129" w:history="1">
        <w:r w:rsidR="00755542" w:rsidRPr="005303C1">
          <w:rPr>
            <w:rStyle w:val="Hipervnculo"/>
            <w:b w:val="0"/>
            <w:noProof/>
          </w:rPr>
          <w:t>4.14.</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Sistema de Aceite Caliente</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_Toc478986129 \h </w:instrText>
        </w:r>
        <w:r w:rsidR="00755542" w:rsidRPr="005303C1">
          <w:rPr>
            <w:b w:val="0"/>
            <w:noProof/>
            <w:webHidden/>
          </w:rPr>
        </w:r>
        <w:r w:rsidR="00755542" w:rsidRPr="005303C1">
          <w:rPr>
            <w:b w:val="0"/>
            <w:noProof/>
            <w:webHidden/>
          </w:rPr>
          <w:fldChar w:fldCharType="separate"/>
        </w:r>
        <w:r w:rsidR="005303C1">
          <w:rPr>
            <w:b w:val="0"/>
            <w:noProof/>
            <w:webHidden/>
          </w:rPr>
          <w:t>28</w:t>
        </w:r>
        <w:r w:rsidR="00755542" w:rsidRPr="005303C1">
          <w:rPr>
            <w:b w:val="0"/>
            <w:noProof/>
            <w:webHidden/>
          </w:rPr>
          <w:fldChar w:fldCharType="end"/>
        </w:r>
      </w:hyperlink>
    </w:p>
    <w:p w14:paraId="45635CC7" w14:textId="527884B2" w:rsidR="00755542" w:rsidRPr="00755542" w:rsidRDefault="004C4CFF">
      <w:pPr>
        <w:pStyle w:val="TDC1"/>
        <w:tabs>
          <w:tab w:val="left" w:pos="880"/>
        </w:tabs>
        <w:rPr>
          <w:rFonts w:asciiTheme="minorHAnsi" w:eastAsiaTheme="minorEastAsia" w:hAnsiTheme="minorHAnsi" w:cstheme="minorBidi"/>
          <w:b w:val="0"/>
          <w:bCs w:val="0"/>
          <w:caps w:val="0"/>
          <w:noProof/>
          <w:szCs w:val="22"/>
          <w:lang w:val="es-BO" w:eastAsia="es-BO"/>
        </w:rPr>
      </w:pPr>
      <w:hyperlink w:anchor="_Toc478986130" w:history="1">
        <w:r w:rsidR="00755542" w:rsidRPr="005303C1">
          <w:rPr>
            <w:rStyle w:val="Hipervnculo"/>
            <w:b w:val="0"/>
            <w:noProof/>
          </w:rPr>
          <w:t>4.15.</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Sistema de Alivio y Venteos</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_Toc478986130 \h </w:instrText>
        </w:r>
        <w:r w:rsidR="00755542" w:rsidRPr="005303C1">
          <w:rPr>
            <w:b w:val="0"/>
            <w:noProof/>
            <w:webHidden/>
          </w:rPr>
        </w:r>
        <w:r w:rsidR="00755542" w:rsidRPr="005303C1">
          <w:rPr>
            <w:b w:val="0"/>
            <w:noProof/>
            <w:webHidden/>
          </w:rPr>
          <w:fldChar w:fldCharType="separate"/>
        </w:r>
        <w:r w:rsidR="005303C1">
          <w:rPr>
            <w:b w:val="0"/>
            <w:noProof/>
            <w:webHidden/>
          </w:rPr>
          <w:t>29</w:t>
        </w:r>
        <w:r w:rsidR="00755542" w:rsidRPr="005303C1">
          <w:rPr>
            <w:b w:val="0"/>
            <w:noProof/>
            <w:webHidden/>
          </w:rPr>
          <w:fldChar w:fldCharType="end"/>
        </w:r>
      </w:hyperlink>
    </w:p>
    <w:p w14:paraId="0FEB088D" w14:textId="748776FB" w:rsidR="00755542" w:rsidRPr="00755542" w:rsidRDefault="004C4CFF">
      <w:pPr>
        <w:pStyle w:val="TDC1"/>
        <w:tabs>
          <w:tab w:val="left" w:pos="880"/>
        </w:tabs>
        <w:rPr>
          <w:rFonts w:asciiTheme="minorHAnsi" w:eastAsiaTheme="minorEastAsia" w:hAnsiTheme="minorHAnsi" w:cstheme="minorBidi"/>
          <w:b w:val="0"/>
          <w:bCs w:val="0"/>
          <w:caps w:val="0"/>
          <w:noProof/>
          <w:szCs w:val="22"/>
          <w:lang w:val="es-BO" w:eastAsia="es-BO"/>
        </w:rPr>
      </w:pPr>
      <w:hyperlink w:anchor="_Toc478986131" w:history="1">
        <w:r w:rsidR="00755542" w:rsidRPr="005303C1">
          <w:rPr>
            <w:rStyle w:val="Hipervnculo"/>
            <w:b w:val="0"/>
            <w:noProof/>
          </w:rPr>
          <w:t>4.16.</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Sistema de Gas Combustible</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_Toc478986131 \h </w:instrText>
        </w:r>
        <w:r w:rsidR="00755542" w:rsidRPr="005303C1">
          <w:rPr>
            <w:b w:val="0"/>
            <w:noProof/>
            <w:webHidden/>
          </w:rPr>
        </w:r>
        <w:r w:rsidR="00755542" w:rsidRPr="005303C1">
          <w:rPr>
            <w:b w:val="0"/>
            <w:noProof/>
            <w:webHidden/>
          </w:rPr>
          <w:fldChar w:fldCharType="separate"/>
        </w:r>
        <w:r w:rsidR="005303C1">
          <w:rPr>
            <w:b w:val="0"/>
            <w:noProof/>
            <w:webHidden/>
          </w:rPr>
          <w:t>30</w:t>
        </w:r>
        <w:r w:rsidR="00755542" w:rsidRPr="005303C1">
          <w:rPr>
            <w:b w:val="0"/>
            <w:noProof/>
            <w:webHidden/>
          </w:rPr>
          <w:fldChar w:fldCharType="end"/>
        </w:r>
      </w:hyperlink>
    </w:p>
    <w:p w14:paraId="46B3BCEC" w14:textId="0BEC5E9E" w:rsidR="00755542" w:rsidRPr="00755542" w:rsidRDefault="004C4CFF">
      <w:pPr>
        <w:pStyle w:val="TDC1"/>
        <w:tabs>
          <w:tab w:val="left" w:pos="880"/>
        </w:tabs>
        <w:rPr>
          <w:rFonts w:asciiTheme="minorHAnsi" w:eastAsiaTheme="minorEastAsia" w:hAnsiTheme="minorHAnsi" w:cstheme="minorBidi"/>
          <w:b w:val="0"/>
          <w:bCs w:val="0"/>
          <w:caps w:val="0"/>
          <w:noProof/>
          <w:szCs w:val="22"/>
          <w:lang w:val="es-BO" w:eastAsia="es-BO"/>
        </w:rPr>
      </w:pPr>
      <w:hyperlink w:anchor="_Toc478986132" w:history="1">
        <w:r w:rsidR="00755542" w:rsidRPr="005303C1">
          <w:rPr>
            <w:rStyle w:val="Hipervnculo"/>
            <w:b w:val="0"/>
            <w:noProof/>
          </w:rPr>
          <w:t>4.17.</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Sistema de Aire de Instrumentos</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_Toc478986132 \h </w:instrText>
        </w:r>
        <w:r w:rsidR="00755542" w:rsidRPr="005303C1">
          <w:rPr>
            <w:b w:val="0"/>
            <w:noProof/>
            <w:webHidden/>
          </w:rPr>
        </w:r>
        <w:r w:rsidR="00755542" w:rsidRPr="005303C1">
          <w:rPr>
            <w:b w:val="0"/>
            <w:noProof/>
            <w:webHidden/>
          </w:rPr>
          <w:fldChar w:fldCharType="separate"/>
        </w:r>
        <w:r w:rsidR="005303C1">
          <w:rPr>
            <w:b w:val="0"/>
            <w:noProof/>
            <w:webHidden/>
          </w:rPr>
          <w:t>30</w:t>
        </w:r>
        <w:r w:rsidR="00755542" w:rsidRPr="005303C1">
          <w:rPr>
            <w:b w:val="0"/>
            <w:noProof/>
            <w:webHidden/>
          </w:rPr>
          <w:fldChar w:fldCharType="end"/>
        </w:r>
      </w:hyperlink>
    </w:p>
    <w:p w14:paraId="7863904F" w14:textId="05F68860" w:rsidR="00755542" w:rsidRPr="00755542" w:rsidRDefault="004C4CFF">
      <w:pPr>
        <w:pStyle w:val="TDC1"/>
        <w:tabs>
          <w:tab w:val="left" w:pos="880"/>
        </w:tabs>
        <w:rPr>
          <w:rFonts w:asciiTheme="minorHAnsi" w:eastAsiaTheme="minorEastAsia" w:hAnsiTheme="minorHAnsi" w:cstheme="minorBidi"/>
          <w:b w:val="0"/>
          <w:bCs w:val="0"/>
          <w:caps w:val="0"/>
          <w:noProof/>
          <w:szCs w:val="22"/>
          <w:lang w:val="es-BO" w:eastAsia="es-BO"/>
        </w:rPr>
      </w:pPr>
      <w:hyperlink w:anchor="_Toc478986133" w:history="1">
        <w:r w:rsidR="00755542" w:rsidRPr="005303C1">
          <w:rPr>
            <w:rStyle w:val="Hipervnculo"/>
            <w:b w:val="0"/>
            <w:noProof/>
          </w:rPr>
          <w:t>4.18.</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Sistema de Drenajes</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_Toc478986133 \h </w:instrText>
        </w:r>
        <w:r w:rsidR="00755542" w:rsidRPr="005303C1">
          <w:rPr>
            <w:b w:val="0"/>
            <w:noProof/>
            <w:webHidden/>
          </w:rPr>
        </w:r>
        <w:r w:rsidR="00755542" w:rsidRPr="005303C1">
          <w:rPr>
            <w:b w:val="0"/>
            <w:noProof/>
            <w:webHidden/>
          </w:rPr>
          <w:fldChar w:fldCharType="separate"/>
        </w:r>
        <w:r w:rsidR="005303C1">
          <w:rPr>
            <w:b w:val="0"/>
            <w:noProof/>
            <w:webHidden/>
          </w:rPr>
          <w:t>30</w:t>
        </w:r>
        <w:r w:rsidR="00755542" w:rsidRPr="005303C1">
          <w:rPr>
            <w:b w:val="0"/>
            <w:noProof/>
            <w:webHidden/>
          </w:rPr>
          <w:fldChar w:fldCharType="end"/>
        </w:r>
      </w:hyperlink>
    </w:p>
    <w:p w14:paraId="1EA41A17" w14:textId="5DDA8E75" w:rsidR="00755542" w:rsidRPr="00755542" w:rsidRDefault="004C4CFF">
      <w:pPr>
        <w:pStyle w:val="TDC1"/>
        <w:tabs>
          <w:tab w:val="left" w:pos="880"/>
        </w:tabs>
        <w:rPr>
          <w:rFonts w:asciiTheme="minorHAnsi" w:eastAsiaTheme="minorEastAsia" w:hAnsiTheme="minorHAnsi" w:cstheme="minorBidi"/>
          <w:b w:val="0"/>
          <w:bCs w:val="0"/>
          <w:caps w:val="0"/>
          <w:noProof/>
          <w:szCs w:val="22"/>
          <w:lang w:val="es-BO" w:eastAsia="es-BO"/>
        </w:rPr>
      </w:pPr>
      <w:hyperlink w:anchor="_Toc478986134" w:history="1">
        <w:r w:rsidR="00755542" w:rsidRPr="005303C1">
          <w:rPr>
            <w:rStyle w:val="Hipervnculo"/>
            <w:b w:val="0"/>
            <w:noProof/>
          </w:rPr>
          <w:t>4.19.</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Sistema de Suministro de Agua</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_Toc478986134 \h </w:instrText>
        </w:r>
        <w:r w:rsidR="00755542" w:rsidRPr="005303C1">
          <w:rPr>
            <w:b w:val="0"/>
            <w:noProof/>
            <w:webHidden/>
          </w:rPr>
        </w:r>
        <w:r w:rsidR="00755542" w:rsidRPr="005303C1">
          <w:rPr>
            <w:b w:val="0"/>
            <w:noProof/>
            <w:webHidden/>
          </w:rPr>
          <w:fldChar w:fldCharType="separate"/>
        </w:r>
        <w:r w:rsidR="005303C1">
          <w:rPr>
            <w:b w:val="0"/>
            <w:noProof/>
            <w:webHidden/>
          </w:rPr>
          <w:t>31</w:t>
        </w:r>
        <w:r w:rsidR="00755542" w:rsidRPr="005303C1">
          <w:rPr>
            <w:b w:val="0"/>
            <w:noProof/>
            <w:webHidden/>
          </w:rPr>
          <w:fldChar w:fldCharType="end"/>
        </w:r>
      </w:hyperlink>
    </w:p>
    <w:p w14:paraId="1889B3B5" w14:textId="24981890" w:rsidR="00755542" w:rsidRPr="00755542" w:rsidRDefault="004C4CFF">
      <w:pPr>
        <w:pStyle w:val="TDC1"/>
        <w:tabs>
          <w:tab w:val="left" w:pos="880"/>
        </w:tabs>
        <w:rPr>
          <w:rFonts w:asciiTheme="minorHAnsi" w:eastAsiaTheme="minorEastAsia" w:hAnsiTheme="minorHAnsi" w:cstheme="minorBidi"/>
          <w:b w:val="0"/>
          <w:bCs w:val="0"/>
          <w:caps w:val="0"/>
          <w:noProof/>
          <w:szCs w:val="22"/>
          <w:lang w:val="es-BO" w:eastAsia="es-BO"/>
        </w:rPr>
      </w:pPr>
      <w:hyperlink w:anchor="_Toc478986135" w:history="1">
        <w:r w:rsidR="00755542" w:rsidRPr="005303C1">
          <w:rPr>
            <w:rStyle w:val="Hipervnculo"/>
            <w:b w:val="0"/>
            <w:noProof/>
          </w:rPr>
          <w:t>4.20.</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Sistema de Agua Desmineralizada</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_Toc478986135 \h </w:instrText>
        </w:r>
        <w:r w:rsidR="00755542" w:rsidRPr="005303C1">
          <w:rPr>
            <w:b w:val="0"/>
            <w:noProof/>
            <w:webHidden/>
          </w:rPr>
        </w:r>
        <w:r w:rsidR="00755542" w:rsidRPr="005303C1">
          <w:rPr>
            <w:b w:val="0"/>
            <w:noProof/>
            <w:webHidden/>
          </w:rPr>
          <w:fldChar w:fldCharType="separate"/>
        </w:r>
        <w:r w:rsidR="005303C1">
          <w:rPr>
            <w:b w:val="0"/>
            <w:noProof/>
            <w:webHidden/>
          </w:rPr>
          <w:t>31</w:t>
        </w:r>
        <w:r w:rsidR="00755542" w:rsidRPr="005303C1">
          <w:rPr>
            <w:b w:val="0"/>
            <w:noProof/>
            <w:webHidden/>
          </w:rPr>
          <w:fldChar w:fldCharType="end"/>
        </w:r>
      </w:hyperlink>
    </w:p>
    <w:p w14:paraId="75BFE7F0" w14:textId="79F32207" w:rsidR="00755542" w:rsidRPr="00755542" w:rsidRDefault="004C4CFF">
      <w:pPr>
        <w:pStyle w:val="TDC1"/>
        <w:tabs>
          <w:tab w:val="left" w:pos="880"/>
        </w:tabs>
        <w:rPr>
          <w:rFonts w:asciiTheme="minorHAnsi" w:eastAsiaTheme="minorEastAsia" w:hAnsiTheme="minorHAnsi" w:cstheme="minorBidi"/>
          <w:b w:val="0"/>
          <w:bCs w:val="0"/>
          <w:caps w:val="0"/>
          <w:noProof/>
          <w:szCs w:val="22"/>
          <w:lang w:val="es-BO" w:eastAsia="es-BO"/>
        </w:rPr>
      </w:pPr>
      <w:hyperlink w:anchor="_Toc478986136" w:history="1">
        <w:r w:rsidR="00755542" w:rsidRPr="005303C1">
          <w:rPr>
            <w:rStyle w:val="Hipervnculo"/>
            <w:b w:val="0"/>
            <w:noProof/>
          </w:rPr>
          <w:t>4.21.</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Sistema Contra Incendios</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_Toc478986136 \h </w:instrText>
        </w:r>
        <w:r w:rsidR="00755542" w:rsidRPr="005303C1">
          <w:rPr>
            <w:b w:val="0"/>
            <w:noProof/>
            <w:webHidden/>
          </w:rPr>
        </w:r>
        <w:r w:rsidR="00755542" w:rsidRPr="005303C1">
          <w:rPr>
            <w:b w:val="0"/>
            <w:noProof/>
            <w:webHidden/>
          </w:rPr>
          <w:fldChar w:fldCharType="separate"/>
        </w:r>
        <w:r w:rsidR="005303C1">
          <w:rPr>
            <w:b w:val="0"/>
            <w:noProof/>
            <w:webHidden/>
          </w:rPr>
          <w:t>31</w:t>
        </w:r>
        <w:r w:rsidR="00755542" w:rsidRPr="005303C1">
          <w:rPr>
            <w:b w:val="0"/>
            <w:noProof/>
            <w:webHidden/>
          </w:rPr>
          <w:fldChar w:fldCharType="end"/>
        </w:r>
      </w:hyperlink>
    </w:p>
    <w:p w14:paraId="5E31E370" w14:textId="7F6D5EF3" w:rsidR="00755542" w:rsidRPr="00755542" w:rsidRDefault="004C4CFF">
      <w:pPr>
        <w:pStyle w:val="TDC1"/>
        <w:tabs>
          <w:tab w:val="left" w:pos="880"/>
        </w:tabs>
        <w:rPr>
          <w:rFonts w:asciiTheme="minorHAnsi" w:eastAsiaTheme="minorEastAsia" w:hAnsiTheme="minorHAnsi" w:cstheme="minorBidi"/>
          <w:b w:val="0"/>
          <w:bCs w:val="0"/>
          <w:caps w:val="0"/>
          <w:noProof/>
          <w:szCs w:val="22"/>
          <w:lang w:val="es-BO" w:eastAsia="es-BO"/>
        </w:rPr>
      </w:pPr>
      <w:hyperlink w:anchor="_Toc478986137" w:history="1">
        <w:r w:rsidR="00755542" w:rsidRPr="005303C1">
          <w:rPr>
            <w:rStyle w:val="Hipervnculo"/>
            <w:b w:val="0"/>
            <w:noProof/>
          </w:rPr>
          <w:t>4.22.</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Sistema de Pre-tratamiento de agua producida</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_Toc478986137 \h </w:instrText>
        </w:r>
        <w:r w:rsidR="00755542" w:rsidRPr="005303C1">
          <w:rPr>
            <w:b w:val="0"/>
            <w:noProof/>
            <w:webHidden/>
          </w:rPr>
        </w:r>
        <w:r w:rsidR="00755542" w:rsidRPr="005303C1">
          <w:rPr>
            <w:b w:val="0"/>
            <w:noProof/>
            <w:webHidden/>
          </w:rPr>
          <w:fldChar w:fldCharType="separate"/>
        </w:r>
        <w:r w:rsidR="005303C1">
          <w:rPr>
            <w:b w:val="0"/>
            <w:noProof/>
            <w:webHidden/>
          </w:rPr>
          <w:t>32</w:t>
        </w:r>
        <w:r w:rsidR="00755542" w:rsidRPr="005303C1">
          <w:rPr>
            <w:b w:val="0"/>
            <w:noProof/>
            <w:webHidden/>
          </w:rPr>
          <w:fldChar w:fldCharType="end"/>
        </w:r>
      </w:hyperlink>
    </w:p>
    <w:p w14:paraId="3AEF2644" w14:textId="21E08C96" w:rsidR="00755542" w:rsidRPr="00755542" w:rsidRDefault="004C4CFF">
      <w:pPr>
        <w:pStyle w:val="TDC1"/>
        <w:tabs>
          <w:tab w:val="left" w:pos="880"/>
        </w:tabs>
        <w:rPr>
          <w:rFonts w:asciiTheme="minorHAnsi" w:eastAsiaTheme="minorEastAsia" w:hAnsiTheme="minorHAnsi" w:cstheme="minorBidi"/>
          <w:b w:val="0"/>
          <w:bCs w:val="0"/>
          <w:caps w:val="0"/>
          <w:noProof/>
          <w:szCs w:val="22"/>
          <w:lang w:val="es-BO" w:eastAsia="es-BO"/>
        </w:rPr>
      </w:pPr>
      <w:hyperlink w:anchor="_Toc478986138" w:history="1">
        <w:r w:rsidR="00755542" w:rsidRPr="005303C1">
          <w:rPr>
            <w:rStyle w:val="Hipervnculo"/>
            <w:b w:val="0"/>
            <w:noProof/>
          </w:rPr>
          <w:t>4.23.</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Especificaciones de Ruido</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_Toc478986138 \h </w:instrText>
        </w:r>
        <w:r w:rsidR="00755542" w:rsidRPr="005303C1">
          <w:rPr>
            <w:b w:val="0"/>
            <w:noProof/>
            <w:webHidden/>
          </w:rPr>
        </w:r>
        <w:r w:rsidR="00755542" w:rsidRPr="005303C1">
          <w:rPr>
            <w:b w:val="0"/>
            <w:noProof/>
            <w:webHidden/>
          </w:rPr>
          <w:fldChar w:fldCharType="separate"/>
        </w:r>
        <w:r w:rsidR="005303C1">
          <w:rPr>
            <w:b w:val="0"/>
            <w:noProof/>
            <w:webHidden/>
          </w:rPr>
          <w:t>32</w:t>
        </w:r>
        <w:r w:rsidR="00755542" w:rsidRPr="005303C1">
          <w:rPr>
            <w:b w:val="0"/>
            <w:noProof/>
            <w:webHidden/>
          </w:rPr>
          <w:fldChar w:fldCharType="end"/>
        </w:r>
      </w:hyperlink>
    </w:p>
    <w:p w14:paraId="039BCBBC" w14:textId="3E7E1728" w:rsidR="00755542" w:rsidRPr="00755542" w:rsidRDefault="004C4CFF">
      <w:pPr>
        <w:pStyle w:val="TDC1"/>
        <w:tabs>
          <w:tab w:val="left" w:pos="880"/>
        </w:tabs>
        <w:rPr>
          <w:rFonts w:asciiTheme="minorHAnsi" w:eastAsiaTheme="minorEastAsia" w:hAnsiTheme="minorHAnsi" w:cstheme="minorBidi"/>
          <w:b w:val="0"/>
          <w:bCs w:val="0"/>
          <w:caps w:val="0"/>
          <w:noProof/>
          <w:szCs w:val="22"/>
          <w:lang w:val="es-BO" w:eastAsia="es-BO"/>
        </w:rPr>
      </w:pPr>
      <w:hyperlink w:anchor="_Toc478986139" w:history="1">
        <w:r w:rsidR="00755542" w:rsidRPr="005303C1">
          <w:rPr>
            <w:rStyle w:val="Hipervnculo"/>
            <w:b w:val="0"/>
            <w:noProof/>
          </w:rPr>
          <w:t>4.24.</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Energía Eléctrica</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_Toc478986139 \h </w:instrText>
        </w:r>
        <w:r w:rsidR="00755542" w:rsidRPr="005303C1">
          <w:rPr>
            <w:b w:val="0"/>
            <w:noProof/>
            <w:webHidden/>
          </w:rPr>
        </w:r>
        <w:r w:rsidR="00755542" w:rsidRPr="005303C1">
          <w:rPr>
            <w:b w:val="0"/>
            <w:noProof/>
            <w:webHidden/>
          </w:rPr>
          <w:fldChar w:fldCharType="separate"/>
        </w:r>
        <w:r w:rsidR="005303C1">
          <w:rPr>
            <w:b w:val="0"/>
            <w:noProof/>
            <w:webHidden/>
          </w:rPr>
          <w:t>32</w:t>
        </w:r>
        <w:r w:rsidR="00755542" w:rsidRPr="005303C1">
          <w:rPr>
            <w:b w:val="0"/>
            <w:noProof/>
            <w:webHidden/>
          </w:rPr>
          <w:fldChar w:fldCharType="end"/>
        </w:r>
      </w:hyperlink>
    </w:p>
    <w:p w14:paraId="0AE39449" w14:textId="064B2A02" w:rsidR="00755542" w:rsidRPr="00755542" w:rsidRDefault="004C4CFF">
      <w:pPr>
        <w:pStyle w:val="TDC1"/>
        <w:tabs>
          <w:tab w:val="left" w:pos="1100"/>
        </w:tabs>
        <w:rPr>
          <w:rFonts w:asciiTheme="minorHAnsi" w:eastAsiaTheme="minorEastAsia" w:hAnsiTheme="minorHAnsi" w:cstheme="minorBidi"/>
          <w:b w:val="0"/>
          <w:bCs w:val="0"/>
          <w:caps w:val="0"/>
          <w:noProof/>
          <w:szCs w:val="22"/>
          <w:lang w:val="es-BO" w:eastAsia="es-BO"/>
        </w:rPr>
      </w:pPr>
      <w:hyperlink w:anchor="_Toc478986140" w:history="1">
        <w:r w:rsidR="00755542" w:rsidRPr="005303C1">
          <w:rPr>
            <w:rStyle w:val="Hipervnculo"/>
            <w:b w:val="0"/>
            <w:noProof/>
          </w:rPr>
          <w:t>4.24.1.</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Niveles de Voltajes y frecuencia adoptados</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_Toc478986140 \h </w:instrText>
        </w:r>
        <w:r w:rsidR="00755542" w:rsidRPr="005303C1">
          <w:rPr>
            <w:b w:val="0"/>
            <w:noProof/>
            <w:webHidden/>
          </w:rPr>
        </w:r>
        <w:r w:rsidR="00755542" w:rsidRPr="005303C1">
          <w:rPr>
            <w:b w:val="0"/>
            <w:noProof/>
            <w:webHidden/>
          </w:rPr>
          <w:fldChar w:fldCharType="separate"/>
        </w:r>
        <w:r w:rsidR="005303C1">
          <w:rPr>
            <w:b w:val="0"/>
            <w:noProof/>
            <w:webHidden/>
          </w:rPr>
          <w:t>32</w:t>
        </w:r>
        <w:r w:rsidR="00755542" w:rsidRPr="005303C1">
          <w:rPr>
            <w:b w:val="0"/>
            <w:noProof/>
            <w:webHidden/>
          </w:rPr>
          <w:fldChar w:fldCharType="end"/>
        </w:r>
      </w:hyperlink>
    </w:p>
    <w:p w14:paraId="57BC75B5" w14:textId="0C97455A" w:rsidR="00755542" w:rsidRPr="00755542" w:rsidRDefault="004C4CFF">
      <w:pPr>
        <w:pStyle w:val="TDC1"/>
        <w:tabs>
          <w:tab w:val="left" w:pos="880"/>
        </w:tabs>
        <w:rPr>
          <w:rFonts w:asciiTheme="minorHAnsi" w:eastAsiaTheme="minorEastAsia" w:hAnsiTheme="minorHAnsi" w:cstheme="minorBidi"/>
          <w:b w:val="0"/>
          <w:bCs w:val="0"/>
          <w:caps w:val="0"/>
          <w:noProof/>
          <w:szCs w:val="22"/>
          <w:lang w:val="es-BO" w:eastAsia="es-BO"/>
        </w:rPr>
      </w:pPr>
      <w:hyperlink w:anchor="_Toc478986141" w:history="1">
        <w:r w:rsidR="00755542" w:rsidRPr="005303C1">
          <w:rPr>
            <w:rStyle w:val="Hipervnculo"/>
            <w:b w:val="0"/>
            <w:noProof/>
          </w:rPr>
          <w:t>4.25.</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Instrumentación &amp; Control</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_Toc478986141 \h </w:instrText>
        </w:r>
        <w:r w:rsidR="00755542" w:rsidRPr="005303C1">
          <w:rPr>
            <w:b w:val="0"/>
            <w:noProof/>
            <w:webHidden/>
          </w:rPr>
        </w:r>
        <w:r w:rsidR="00755542" w:rsidRPr="005303C1">
          <w:rPr>
            <w:b w:val="0"/>
            <w:noProof/>
            <w:webHidden/>
          </w:rPr>
          <w:fldChar w:fldCharType="separate"/>
        </w:r>
        <w:r w:rsidR="005303C1">
          <w:rPr>
            <w:b w:val="0"/>
            <w:noProof/>
            <w:webHidden/>
          </w:rPr>
          <w:t>34</w:t>
        </w:r>
        <w:r w:rsidR="00755542" w:rsidRPr="005303C1">
          <w:rPr>
            <w:b w:val="0"/>
            <w:noProof/>
            <w:webHidden/>
          </w:rPr>
          <w:fldChar w:fldCharType="end"/>
        </w:r>
      </w:hyperlink>
    </w:p>
    <w:p w14:paraId="73FC7BA4" w14:textId="224C5122" w:rsidR="00755542" w:rsidRPr="00755542" w:rsidRDefault="004C4CFF">
      <w:pPr>
        <w:pStyle w:val="TDC1"/>
        <w:tabs>
          <w:tab w:val="left" w:pos="880"/>
        </w:tabs>
        <w:rPr>
          <w:rFonts w:asciiTheme="minorHAnsi" w:eastAsiaTheme="minorEastAsia" w:hAnsiTheme="minorHAnsi" w:cstheme="minorBidi"/>
          <w:b w:val="0"/>
          <w:bCs w:val="0"/>
          <w:caps w:val="0"/>
          <w:noProof/>
          <w:szCs w:val="22"/>
          <w:lang w:val="es-BO" w:eastAsia="es-BO"/>
        </w:rPr>
      </w:pPr>
      <w:hyperlink w:anchor="_Toc478986142" w:history="1">
        <w:r w:rsidR="00755542" w:rsidRPr="005303C1">
          <w:rPr>
            <w:rStyle w:val="Hipervnculo"/>
            <w:b w:val="0"/>
            <w:noProof/>
          </w:rPr>
          <w:t>4.26.</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Cañerías (Piping)</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_Toc478986142 \h </w:instrText>
        </w:r>
        <w:r w:rsidR="00755542" w:rsidRPr="005303C1">
          <w:rPr>
            <w:b w:val="0"/>
            <w:noProof/>
            <w:webHidden/>
          </w:rPr>
        </w:r>
        <w:r w:rsidR="00755542" w:rsidRPr="005303C1">
          <w:rPr>
            <w:b w:val="0"/>
            <w:noProof/>
            <w:webHidden/>
          </w:rPr>
          <w:fldChar w:fldCharType="separate"/>
        </w:r>
        <w:r w:rsidR="005303C1">
          <w:rPr>
            <w:b w:val="0"/>
            <w:noProof/>
            <w:webHidden/>
          </w:rPr>
          <w:t>35</w:t>
        </w:r>
        <w:r w:rsidR="00755542" w:rsidRPr="005303C1">
          <w:rPr>
            <w:b w:val="0"/>
            <w:noProof/>
            <w:webHidden/>
          </w:rPr>
          <w:fldChar w:fldCharType="end"/>
        </w:r>
      </w:hyperlink>
    </w:p>
    <w:p w14:paraId="38202915" w14:textId="64D14B1C" w:rsidR="00755542" w:rsidRPr="00755542" w:rsidRDefault="004C4CFF">
      <w:pPr>
        <w:pStyle w:val="TDC1"/>
        <w:tabs>
          <w:tab w:val="left" w:pos="1100"/>
        </w:tabs>
        <w:rPr>
          <w:rFonts w:asciiTheme="minorHAnsi" w:eastAsiaTheme="minorEastAsia" w:hAnsiTheme="minorHAnsi" w:cstheme="minorBidi"/>
          <w:b w:val="0"/>
          <w:bCs w:val="0"/>
          <w:caps w:val="0"/>
          <w:noProof/>
          <w:szCs w:val="22"/>
          <w:lang w:val="es-BO" w:eastAsia="es-BO"/>
        </w:rPr>
      </w:pPr>
      <w:hyperlink w:anchor="_Toc478986143" w:history="1">
        <w:r w:rsidR="00755542" w:rsidRPr="005303C1">
          <w:rPr>
            <w:rStyle w:val="Hipervnculo"/>
            <w:b w:val="0"/>
            <w:noProof/>
          </w:rPr>
          <w:t>4.26.1.</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Consideraciones Generales</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_Toc478986143 \h </w:instrText>
        </w:r>
        <w:r w:rsidR="00755542" w:rsidRPr="005303C1">
          <w:rPr>
            <w:b w:val="0"/>
            <w:noProof/>
            <w:webHidden/>
          </w:rPr>
        </w:r>
        <w:r w:rsidR="00755542" w:rsidRPr="005303C1">
          <w:rPr>
            <w:b w:val="0"/>
            <w:noProof/>
            <w:webHidden/>
          </w:rPr>
          <w:fldChar w:fldCharType="separate"/>
        </w:r>
        <w:r w:rsidR="005303C1">
          <w:rPr>
            <w:b w:val="0"/>
            <w:noProof/>
            <w:webHidden/>
          </w:rPr>
          <w:t>35</w:t>
        </w:r>
        <w:r w:rsidR="00755542" w:rsidRPr="005303C1">
          <w:rPr>
            <w:b w:val="0"/>
            <w:noProof/>
            <w:webHidden/>
          </w:rPr>
          <w:fldChar w:fldCharType="end"/>
        </w:r>
      </w:hyperlink>
    </w:p>
    <w:p w14:paraId="44D4D0B0" w14:textId="4C3B4F22" w:rsidR="00755542" w:rsidRPr="00755542" w:rsidRDefault="004C4CFF">
      <w:pPr>
        <w:pStyle w:val="TDC1"/>
        <w:tabs>
          <w:tab w:val="left" w:pos="880"/>
        </w:tabs>
        <w:rPr>
          <w:rFonts w:asciiTheme="minorHAnsi" w:eastAsiaTheme="minorEastAsia" w:hAnsiTheme="minorHAnsi" w:cstheme="minorBidi"/>
          <w:b w:val="0"/>
          <w:bCs w:val="0"/>
          <w:caps w:val="0"/>
          <w:noProof/>
          <w:szCs w:val="22"/>
          <w:lang w:val="es-BO" w:eastAsia="es-BO"/>
        </w:rPr>
      </w:pPr>
      <w:hyperlink w:anchor="_Toc478986144" w:history="1">
        <w:r w:rsidR="00755542" w:rsidRPr="005303C1">
          <w:rPr>
            <w:rStyle w:val="Hipervnculo"/>
            <w:b w:val="0"/>
            <w:noProof/>
          </w:rPr>
          <w:t>4.27.</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Civil</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_Toc478986144 \h </w:instrText>
        </w:r>
        <w:r w:rsidR="00755542" w:rsidRPr="005303C1">
          <w:rPr>
            <w:b w:val="0"/>
            <w:noProof/>
            <w:webHidden/>
          </w:rPr>
        </w:r>
        <w:r w:rsidR="00755542" w:rsidRPr="005303C1">
          <w:rPr>
            <w:b w:val="0"/>
            <w:noProof/>
            <w:webHidden/>
          </w:rPr>
          <w:fldChar w:fldCharType="separate"/>
        </w:r>
        <w:r w:rsidR="005303C1">
          <w:rPr>
            <w:b w:val="0"/>
            <w:noProof/>
            <w:webHidden/>
          </w:rPr>
          <w:t>38</w:t>
        </w:r>
        <w:r w:rsidR="00755542" w:rsidRPr="005303C1">
          <w:rPr>
            <w:b w:val="0"/>
            <w:noProof/>
            <w:webHidden/>
          </w:rPr>
          <w:fldChar w:fldCharType="end"/>
        </w:r>
      </w:hyperlink>
    </w:p>
    <w:p w14:paraId="3356C369" w14:textId="1A579CA7" w:rsidR="00755542" w:rsidRPr="00755542" w:rsidRDefault="004C4CFF">
      <w:pPr>
        <w:pStyle w:val="TDC1"/>
        <w:tabs>
          <w:tab w:val="left" w:pos="1100"/>
        </w:tabs>
        <w:rPr>
          <w:rFonts w:asciiTheme="minorHAnsi" w:eastAsiaTheme="minorEastAsia" w:hAnsiTheme="minorHAnsi" w:cstheme="minorBidi"/>
          <w:b w:val="0"/>
          <w:bCs w:val="0"/>
          <w:caps w:val="0"/>
          <w:noProof/>
          <w:szCs w:val="22"/>
          <w:lang w:val="es-BO" w:eastAsia="es-BO"/>
        </w:rPr>
      </w:pPr>
      <w:hyperlink w:anchor="_Toc478986145" w:history="1">
        <w:r w:rsidR="00755542" w:rsidRPr="005303C1">
          <w:rPr>
            <w:rStyle w:val="Hipervnculo"/>
            <w:b w:val="0"/>
            <w:noProof/>
          </w:rPr>
          <w:t>4.27.1.</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Trabajos de campo</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_Toc478986145 \h </w:instrText>
        </w:r>
        <w:r w:rsidR="00755542" w:rsidRPr="005303C1">
          <w:rPr>
            <w:b w:val="0"/>
            <w:noProof/>
            <w:webHidden/>
          </w:rPr>
        </w:r>
        <w:r w:rsidR="00755542" w:rsidRPr="005303C1">
          <w:rPr>
            <w:b w:val="0"/>
            <w:noProof/>
            <w:webHidden/>
          </w:rPr>
          <w:fldChar w:fldCharType="separate"/>
        </w:r>
        <w:r w:rsidR="005303C1">
          <w:rPr>
            <w:b w:val="0"/>
            <w:noProof/>
            <w:webHidden/>
          </w:rPr>
          <w:t>38</w:t>
        </w:r>
        <w:r w:rsidR="00755542" w:rsidRPr="005303C1">
          <w:rPr>
            <w:b w:val="0"/>
            <w:noProof/>
            <w:webHidden/>
          </w:rPr>
          <w:fldChar w:fldCharType="end"/>
        </w:r>
      </w:hyperlink>
    </w:p>
    <w:p w14:paraId="229353F6" w14:textId="2E216938" w:rsidR="00755542" w:rsidRPr="00755542" w:rsidRDefault="004C4CFF">
      <w:pPr>
        <w:pStyle w:val="TDC1"/>
        <w:tabs>
          <w:tab w:val="left" w:pos="1100"/>
        </w:tabs>
        <w:rPr>
          <w:rFonts w:asciiTheme="minorHAnsi" w:eastAsiaTheme="minorEastAsia" w:hAnsiTheme="minorHAnsi" w:cstheme="minorBidi"/>
          <w:b w:val="0"/>
          <w:bCs w:val="0"/>
          <w:caps w:val="0"/>
          <w:noProof/>
          <w:szCs w:val="22"/>
          <w:lang w:val="es-BO" w:eastAsia="es-BO"/>
        </w:rPr>
      </w:pPr>
      <w:hyperlink w:anchor="_Toc478986146" w:history="1">
        <w:r w:rsidR="00755542" w:rsidRPr="005303C1">
          <w:rPr>
            <w:rStyle w:val="Hipervnculo"/>
            <w:b w:val="0"/>
            <w:noProof/>
          </w:rPr>
          <w:t>4.27.2.</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Planchada para Planta Modular</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_Toc478986146 \h </w:instrText>
        </w:r>
        <w:r w:rsidR="00755542" w:rsidRPr="005303C1">
          <w:rPr>
            <w:b w:val="0"/>
            <w:noProof/>
            <w:webHidden/>
          </w:rPr>
        </w:r>
        <w:r w:rsidR="00755542" w:rsidRPr="005303C1">
          <w:rPr>
            <w:b w:val="0"/>
            <w:noProof/>
            <w:webHidden/>
          </w:rPr>
          <w:fldChar w:fldCharType="separate"/>
        </w:r>
        <w:r w:rsidR="005303C1">
          <w:rPr>
            <w:b w:val="0"/>
            <w:noProof/>
            <w:webHidden/>
          </w:rPr>
          <w:t>38</w:t>
        </w:r>
        <w:r w:rsidR="00755542" w:rsidRPr="005303C1">
          <w:rPr>
            <w:b w:val="0"/>
            <w:noProof/>
            <w:webHidden/>
          </w:rPr>
          <w:fldChar w:fldCharType="end"/>
        </w:r>
      </w:hyperlink>
    </w:p>
    <w:p w14:paraId="0908BC6B" w14:textId="52CE45CF" w:rsidR="00755542" w:rsidRPr="00755542" w:rsidRDefault="004C4CFF">
      <w:pPr>
        <w:pStyle w:val="TDC1"/>
        <w:tabs>
          <w:tab w:val="left" w:pos="1100"/>
        </w:tabs>
        <w:rPr>
          <w:rFonts w:asciiTheme="minorHAnsi" w:eastAsiaTheme="minorEastAsia" w:hAnsiTheme="minorHAnsi" w:cstheme="minorBidi"/>
          <w:b w:val="0"/>
          <w:bCs w:val="0"/>
          <w:caps w:val="0"/>
          <w:noProof/>
          <w:szCs w:val="22"/>
          <w:lang w:val="es-BO" w:eastAsia="es-BO"/>
        </w:rPr>
      </w:pPr>
      <w:hyperlink w:anchor="_Toc478986147" w:history="1">
        <w:r w:rsidR="00755542" w:rsidRPr="005303C1">
          <w:rPr>
            <w:rStyle w:val="Hipervnculo"/>
            <w:b w:val="0"/>
            <w:noProof/>
          </w:rPr>
          <w:t>4.27.3.</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Planchada campamento</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_Toc478986147 \h </w:instrText>
        </w:r>
        <w:r w:rsidR="00755542" w:rsidRPr="005303C1">
          <w:rPr>
            <w:b w:val="0"/>
            <w:noProof/>
            <w:webHidden/>
          </w:rPr>
        </w:r>
        <w:r w:rsidR="00755542" w:rsidRPr="005303C1">
          <w:rPr>
            <w:b w:val="0"/>
            <w:noProof/>
            <w:webHidden/>
          </w:rPr>
          <w:fldChar w:fldCharType="separate"/>
        </w:r>
        <w:r w:rsidR="005303C1">
          <w:rPr>
            <w:b w:val="0"/>
            <w:noProof/>
            <w:webHidden/>
          </w:rPr>
          <w:t>39</w:t>
        </w:r>
        <w:r w:rsidR="00755542" w:rsidRPr="005303C1">
          <w:rPr>
            <w:b w:val="0"/>
            <w:noProof/>
            <w:webHidden/>
          </w:rPr>
          <w:fldChar w:fldCharType="end"/>
        </w:r>
      </w:hyperlink>
    </w:p>
    <w:p w14:paraId="2F310341" w14:textId="4E590671" w:rsidR="00755542" w:rsidRPr="00755542" w:rsidRDefault="004C4CFF">
      <w:pPr>
        <w:pStyle w:val="TDC1"/>
        <w:tabs>
          <w:tab w:val="left" w:pos="1100"/>
        </w:tabs>
        <w:rPr>
          <w:rFonts w:asciiTheme="minorHAnsi" w:eastAsiaTheme="minorEastAsia" w:hAnsiTheme="minorHAnsi" w:cstheme="minorBidi"/>
          <w:b w:val="0"/>
          <w:bCs w:val="0"/>
          <w:caps w:val="0"/>
          <w:noProof/>
          <w:szCs w:val="22"/>
          <w:lang w:val="es-BO" w:eastAsia="es-BO"/>
        </w:rPr>
      </w:pPr>
      <w:hyperlink w:anchor="_Toc478986148" w:history="1">
        <w:r w:rsidR="00755542" w:rsidRPr="005303C1">
          <w:rPr>
            <w:rStyle w:val="Hipervnculo"/>
            <w:b w:val="0"/>
            <w:noProof/>
          </w:rPr>
          <w:t>4.27.4.</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Sistema de drenaje planchada de Planta y Campamento</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_Toc478986148 \h </w:instrText>
        </w:r>
        <w:r w:rsidR="00755542" w:rsidRPr="005303C1">
          <w:rPr>
            <w:b w:val="0"/>
            <w:noProof/>
            <w:webHidden/>
          </w:rPr>
        </w:r>
        <w:r w:rsidR="00755542" w:rsidRPr="005303C1">
          <w:rPr>
            <w:b w:val="0"/>
            <w:noProof/>
            <w:webHidden/>
          </w:rPr>
          <w:fldChar w:fldCharType="separate"/>
        </w:r>
        <w:r w:rsidR="005303C1">
          <w:rPr>
            <w:b w:val="0"/>
            <w:noProof/>
            <w:webHidden/>
          </w:rPr>
          <w:t>39</w:t>
        </w:r>
        <w:r w:rsidR="00755542" w:rsidRPr="005303C1">
          <w:rPr>
            <w:b w:val="0"/>
            <w:noProof/>
            <w:webHidden/>
          </w:rPr>
          <w:fldChar w:fldCharType="end"/>
        </w:r>
      </w:hyperlink>
    </w:p>
    <w:p w14:paraId="065698CD" w14:textId="4858FAA3" w:rsidR="00755542" w:rsidRPr="00755542" w:rsidRDefault="004C4CFF">
      <w:pPr>
        <w:pStyle w:val="TDC1"/>
        <w:tabs>
          <w:tab w:val="left" w:pos="1100"/>
        </w:tabs>
        <w:rPr>
          <w:rFonts w:asciiTheme="minorHAnsi" w:eastAsiaTheme="minorEastAsia" w:hAnsiTheme="minorHAnsi" w:cstheme="minorBidi"/>
          <w:b w:val="0"/>
          <w:bCs w:val="0"/>
          <w:caps w:val="0"/>
          <w:noProof/>
          <w:szCs w:val="22"/>
          <w:lang w:val="es-BO" w:eastAsia="es-BO"/>
        </w:rPr>
      </w:pPr>
      <w:hyperlink w:anchor="_Toc478986149" w:history="1">
        <w:r w:rsidR="00755542" w:rsidRPr="005303C1">
          <w:rPr>
            <w:rStyle w:val="Hipervnculo"/>
            <w:b w:val="0"/>
            <w:noProof/>
          </w:rPr>
          <w:t>4.27.5.</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Obras de control de erosión y estabilización</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_Toc478986149 \h </w:instrText>
        </w:r>
        <w:r w:rsidR="00755542" w:rsidRPr="005303C1">
          <w:rPr>
            <w:b w:val="0"/>
            <w:noProof/>
            <w:webHidden/>
          </w:rPr>
        </w:r>
        <w:r w:rsidR="00755542" w:rsidRPr="005303C1">
          <w:rPr>
            <w:b w:val="0"/>
            <w:noProof/>
            <w:webHidden/>
          </w:rPr>
          <w:fldChar w:fldCharType="separate"/>
        </w:r>
        <w:r w:rsidR="005303C1">
          <w:rPr>
            <w:b w:val="0"/>
            <w:noProof/>
            <w:webHidden/>
          </w:rPr>
          <w:t>39</w:t>
        </w:r>
        <w:r w:rsidR="00755542" w:rsidRPr="005303C1">
          <w:rPr>
            <w:b w:val="0"/>
            <w:noProof/>
            <w:webHidden/>
          </w:rPr>
          <w:fldChar w:fldCharType="end"/>
        </w:r>
      </w:hyperlink>
    </w:p>
    <w:p w14:paraId="4330AF30" w14:textId="18941409" w:rsidR="00755542" w:rsidRPr="00755542" w:rsidRDefault="004C4CFF">
      <w:pPr>
        <w:pStyle w:val="TDC1"/>
        <w:tabs>
          <w:tab w:val="left" w:pos="1100"/>
        </w:tabs>
        <w:rPr>
          <w:rFonts w:asciiTheme="minorHAnsi" w:eastAsiaTheme="minorEastAsia" w:hAnsiTheme="minorHAnsi" w:cstheme="minorBidi"/>
          <w:b w:val="0"/>
          <w:bCs w:val="0"/>
          <w:caps w:val="0"/>
          <w:noProof/>
          <w:szCs w:val="22"/>
          <w:lang w:val="es-BO" w:eastAsia="es-BO"/>
        </w:rPr>
      </w:pPr>
      <w:hyperlink w:anchor="_Toc478986150" w:history="1">
        <w:r w:rsidR="00755542" w:rsidRPr="005303C1">
          <w:rPr>
            <w:rStyle w:val="Hipervnculo"/>
            <w:b w:val="0"/>
            <w:noProof/>
          </w:rPr>
          <w:t>4.27.6.</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Obras de arte</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_Toc478986150 \h </w:instrText>
        </w:r>
        <w:r w:rsidR="00755542" w:rsidRPr="005303C1">
          <w:rPr>
            <w:b w:val="0"/>
            <w:noProof/>
            <w:webHidden/>
          </w:rPr>
        </w:r>
        <w:r w:rsidR="00755542" w:rsidRPr="005303C1">
          <w:rPr>
            <w:b w:val="0"/>
            <w:noProof/>
            <w:webHidden/>
          </w:rPr>
          <w:fldChar w:fldCharType="separate"/>
        </w:r>
        <w:r w:rsidR="005303C1">
          <w:rPr>
            <w:b w:val="0"/>
            <w:noProof/>
            <w:webHidden/>
          </w:rPr>
          <w:t>39</w:t>
        </w:r>
        <w:r w:rsidR="00755542" w:rsidRPr="005303C1">
          <w:rPr>
            <w:b w:val="0"/>
            <w:noProof/>
            <w:webHidden/>
          </w:rPr>
          <w:fldChar w:fldCharType="end"/>
        </w:r>
      </w:hyperlink>
    </w:p>
    <w:p w14:paraId="3DBD9F8D" w14:textId="03D1686D" w:rsidR="00755542" w:rsidRPr="00755542" w:rsidRDefault="004C4CFF">
      <w:pPr>
        <w:pStyle w:val="TDC1"/>
        <w:tabs>
          <w:tab w:val="left" w:pos="1100"/>
        </w:tabs>
        <w:rPr>
          <w:rFonts w:asciiTheme="minorHAnsi" w:eastAsiaTheme="minorEastAsia" w:hAnsiTheme="minorHAnsi" w:cstheme="minorBidi"/>
          <w:b w:val="0"/>
          <w:bCs w:val="0"/>
          <w:caps w:val="0"/>
          <w:noProof/>
          <w:szCs w:val="22"/>
          <w:lang w:val="es-BO" w:eastAsia="es-BO"/>
        </w:rPr>
      </w:pPr>
      <w:hyperlink w:anchor="_Toc478986151" w:history="1">
        <w:r w:rsidR="00755542" w:rsidRPr="005303C1">
          <w:rPr>
            <w:rStyle w:val="Hipervnculo"/>
            <w:b w:val="0"/>
            <w:noProof/>
          </w:rPr>
          <w:t>4.27.7.</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Obras e instalaciones de facilidades</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_Toc478986151 \h </w:instrText>
        </w:r>
        <w:r w:rsidR="00755542" w:rsidRPr="005303C1">
          <w:rPr>
            <w:b w:val="0"/>
            <w:noProof/>
            <w:webHidden/>
          </w:rPr>
        </w:r>
        <w:r w:rsidR="00755542" w:rsidRPr="005303C1">
          <w:rPr>
            <w:b w:val="0"/>
            <w:noProof/>
            <w:webHidden/>
          </w:rPr>
          <w:fldChar w:fldCharType="separate"/>
        </w:r>
        <w:r w:rsidR="005303C1">
          <w:rPr>
            <w:b w:val="0"/>
            <w:noProof/>
            <w:webHidden/>
          </w:rPr>
          <w:t>39</w:t>
        </w:r>
        <w:r w:rsidR="00755542" w:rsidRPr="005303C1">
          <w:rPr>
            <w:b w:val="0"/>
            <w:noProof/>
            <w:webHidden/>
          </w:rPr>
          <w:fldChar w:fldCharType="end"/>
        </w:r>
      </w:hyperlink>
    </w:p>
    <w:p w14:paraId="2E9EB945" w14:textId="139FD832" w:rsidR="00755542" w:rsidRPr="00755542" w:rsidRDefault="004C4CFF">
      <w:pPr>
        <w:pStyle w:val="TDC1"/>
        <w:tabs>
          <w:tab w:val="left" w:pos="1100"/>
        </w:tabs>
        <w:rPr>
          <w:rFonts w:asciiTheme="minorHAnsi" w:eastAsiaTheme="minorEastAsia" w:hAnsiTheme="minorHAnsi" w:cstheme="minorBidi"/>
          <w:b w:val="0"/>
          <w:bCs w:val="0"/>
          <w:caps w:val="0"/>
          <w:noProof/>
          <w:szCs w:val="22"/>
          <w:lang w:val="es-BO" w:eastAsia="es-BO"/>
        </w:rPr>
      </w:pPr>
      <w:hyperlink w:anchor="_Toc478986152" w:history="1">
        <w:r w:rsidR="00755542" w:rsidRPr="005303C1">
          <w:rPr>
            <w:rStyle w:val="Hipervnculo"/>
            <w:b w:val="0"/>
            <w:noProof/>
          </w:rPr>
          <w:t>4.27.8.</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Sistema de tratamiento de aguas servidas</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_Toc478986152 \h </w:instrText>
        </w:r>
        <w:r w:rsidR="00755542" w:rsidRPr="005303C1">
          <w:rPr>
            <w:b w:val="0"/>
            <w:noProof/>
            <w:webHidden/>
          </w:rPr>
        </w:r>
        <w:r w:rsidR="00755542" w:rsidRPr="005303C1">
          <w:rPr>
            <w:b w:val="0"/>
            <w:noProof/>
            <w:webHidden/>
          </w:rPr>
          <w:fldChar w:fldCharType="separate"/>
        </w:r>
        <w:r w:rsidR="005303C1">
          <w:rPr>
            <w:b w:val="0"/>
            <w:noProof/>
            <w:webHidden/>
          </w:rPr>
          <w:t>40</w:t>
        </w:r>
        <w:r w:rsidR="00755542" w:rsidRPr="005303C1">
          <w:rPr>
            <w:b w:val="0"/>
            <w:noProof/>
            <w:webHidden/>
          </w:rPr>
          <w:fldChar w:fldCharType="end"/>
        </w:r>
      </w:hyperlink>
    </w:p>
    <w:p w14:paraId="1A3645C4" w14:textId="7635AB49" w:rsidR="00755542" w:rsidRPr="00755542" w:rsidRDefault="004C4CFF">
      <w:pPr>
        <w:pStyle w:val="TDC1"/>
        <w:tabs>
          <w:tab w:val="left" w:pos="1100"/>
        </w:tabs>
        <w:rPr>
          <w:rFonts w:asciiTheme="minorHAnsi" w:eastAsiaTheme="minorEastAsia" w:hAnsiTheme="minorHAnsi" w:cstheme="minorBidi"/>
          <w:b w:val="0"/>
          <w:bCs w:val="0"/>
          <w:caps w:val="0"/>
          <w:noProof/>
          <w:szCs w:val="22"/>
          <w:lang w:val="es-BO" w:eastAsia="es-BO"/>
        </w:rPr>
      </w:pPr>
      <w:hyperlink w:anchor="_Toc478986153" w:history="1">
        <w:r w:rsidR="00755542" w:rsidRPr="005303C1">
          <w:rPr>
            <w:rStyle w:val="Hipervnculo"/>
            <w:b w:val="0"/>
            <w:noProof/>
          </w:rPr>
          <w:t>4.27.9.</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Edificaciones (oficinas, residencia, sala de control. Laboratorios y otros)</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_Toc478986153 \h </w:instrText>
        </w:r>
        <w:r w:rsidR="00755542" w:rsidRPr="005303C1">
          <w:rPr>
            <w:b w:val="0"/>
            <w:noProof/>
            <w:webHidden/>
          </w:rPr>
        </w:r>
        <w:r w:rsidR="00755542" w:rsidRPr="005303C1">
          <w:rPr>
            <w:b w:val="0"/>
            <w:noProof/>
            <w:webHidden/>
          </w:rPr>
          <w:fldChar w:fldCharType="separate"/>
        </w:r>
        <w:r w:rsidR="005303C1">
          <w:rPr>
            <w:b w:val="0"/>
            <w:noProof/>
            <w:webHidden/>
          </w:rPr>
          <w:t>40</w:t>
        </w:r>
        <w:r w:rsidR="00755542" w:rsidRPr="005303C1">
          <w:rPr>
            <w:b w:val="0"/>
            <w:noProof/>
            <w:webHidden/>
          </w:rPr>
          <w:fldChar w:fldCharType="end"/>
        </w:r>
      </w:hyperlink>
    </w:p>
    <w:p w14:paraId="2F1F1E6F" w14:textId="03F90769" w:rsidR="00755542" w:rsidRPr="00755542" w:rsidRDefault="004C4CFF">
      <w:pPr>
        <w:pStyle w:val="TDC1"/>
        <w:tabs>
          <w:tab w:val="left" w:pos="1100"/>
        </w:tabs>
        <w:rPr>
          <w:rFonts w:asciiTheme="minorHAnsi" w:eastAsiaTheme="minorEastAsia" w:hAnsiTheme="minorHAnsi" w:cstheme="minorBidi"/>
          <w:b w:val="0"/>
          <w:bCs w:val="0"/>
          <w:caps w:val="0"/>
          <w:noProof/>
          <w:szCs w:val="22"/>
          <w:lang w:val="es-BO" w:eastAsia="es-BO"/>
        </w:rPr>
      </w:pPr>
      <w:hyperlink w:anchor="_Toc478986154" w:history="1">
        <w:r w:rsidR="00755542" w:rsidRPr="005303C1">
          <w:rPr>
            <w:rStyle w:val="Hipervnculo"/>
            <w:b w:val="0"/>
            <w:noProof/>
          </w:rPr>
          <w:t>4.27.10.</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Computo de materiales</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_Toc478986154 \h </w:instrText>
        </w:r>
        <w:r w:rsidR="00755542" w:rsidRPr="005303C1">
          <w:rPr>
            <w:b w:val="0"/>
            <w:noProof/>
            <w:webHidden/>
          </w:rPr>
        </w:r>
        <w:r w:rsidR="00755542" w:rsidRPr="005303C1">
          <w:rPr>
            <w:b w:val="0"/>
            <w:noProof/>
            <w:webHidden/>
          </w:rPr>
          <w:fldChar w:fldCharType="separate"/>
        </w:r>
        <w:r w:rsidR="005303C1">
          <w:rPr>
            <w:b w:val="0"/>
            <w:noProof/>
            <w:webHidden/>
          </w:rPr>
          <w:t>40</w:t>
        </w:r>
        <w:r w:rsidR="00755542" w:rsidRPr="005303C1">
          <w:rPr>
            <w:b w:val="0"/>
            <w:noProof/>
            <w:webHidden/>
          </w:rPr>
          <w:fldChar w:fldCharType="end"/>
        </w:r>
      </w:hyperlink>
    </w:p>
    <w:p w14:paraId="57DF64EF" w14:textId="039DEC3D" w:rsidR="00755542" w:rsidRPr="00755542" w:rsidRDefault="004C4CFF">
      <w:pPr>
        <w:pStyle w:val="TDC1"/>
        <w:rPr>
          <w:rFonts w:asciiTheme="minorHAnsi" w:eastAsiaTheme="minorEastAsia" w:hAnsiTheme="minorHAnsi" w:cstheme="minorBidi"/>
          <w:b w:val="0"/>
          <w:bCs w:val="0"/>
          <w:caps w:val="0"/>
          <w:noProof/>
          <w:szCs w:val="22"/>
          <w:lang w:val="es-BO" w:eastAsia="es-BO"/>
        </w:rPr>
      </w:pPr>
      <w:hyperlink w:anchor="_Toc478986155" w:history="1">
        <w:r w:rsidR="00755542" w:rsidRPr="005303C1">
          <w:rPr>
            <w:rStyle w:val="Hipervnculo"/>
            <w:b w:val="0"/>
            <w:noProof/>
          </w:rPr>
          <w:t>5.</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LISTADO DE ENTREGABLES</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_Toc478986155 \h </w:instrText>
        </w:r>
        <w:r w:rsidR="00755542" w:rsidRPr="005303C1">
          <w:rPr>
            <w:b w:val="0"/>
            <w:noProof/>
            <w:webHidden/>
          </w:rPr>
        </w:r>
        <w:r w:rsidR="00755542" w:rsidRPr="005303C1">
          <w:rPr>
            <w:b w:val="0"/>
            <w:noProof/>
            <w:webHidden/>
          </w:rPr>
          <w:fldChar w:fldCharType="separate"/>
        </w:r>
        <w:r w:rsidR="005303C1">
          <w:rPr>
            <w:b w:val="0"/>
            <w:noProof/>
            <w:webHidden/>
          </w:rPr>
          <w:t>40</w:t>
        </w:r>
        <w:r w:rsidR="00755542" w:rsidRPr="005303C1">
          <w:rPr>
            <w:b w:val="0"/>
            <w:noProof/>
            <w:webHidden/>
          </w:rPr>
          <w:fldChar w:fldCharType="end"/>
        </w:r>
      </w:hyperlink>
    </w:p>
    <w:p w14:paraId="30301225" w14:textId="5C7C9043" w:rsidR="00755542" w:rsidRPr="00755542" w:rsidRDefault="004C4CFF">
      <w:pPr>
        <w:pStyle w:val="TDC1"/>
        <w:rPr>
          <w:rFonts w:asciiTheme="minorHAnsi" w:eastAsiaTheme="minorEastAsia" w:hAnsiTheme="minorHAnsi" w:cstheme="minorBidi"/>
          <w:b w:val="0"/>
          <w:bCs w:val="0"/>
          <w:caps w:val="0"/>
          <w:noProof/>
          <w:szCs w:val="22"/>
          <w:lang w:val="es-BO" w:eastAsia="es-BO"/>
        </w:rPr>
      </w:pPr>
      <w:hyperlink w:anchor="_Toc478986156" w:history="1">
        <w:r w:rsidR="00755542" w:rsidRPr="005303C1">
          <w:rPr>
            <w:rStyle w:val="Hipervnculo"/>
            <w:b w:val="0"/>
            <w:noProof/>
          </w:rPr>
          <w:t>6.</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NORMAS DEL PROYECTO</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_Toc478986156 \h </w:instrText>
        </w:r>
        <w:r w:rsidR="00755542" w:rsidRPr="005303C1">
          <w:rPr>
            <w:b w:val="0"/>
            <w:noProof/>
            <w:webHidden/>
          </w:rPr>
        </w:r>
        <w:r w:rsidR="00755542" w:rsidRPr="005303C1">
          <w:rPr>
            <w:b w:val="0"/>
            <w:noProof/>
            <w:webHidden/>
          </w:rPr>
          <w:fldChar w:fldCharType="separate"/>
        </w:r>
        <w:r w:rsidR="005303C1">
          <w:rPr>
            <w:b w:val="0"/>
            <w:noProof/>
            <w:webHidden/>
          </w:rPr>
          <w:t>40</w:t>
        </w:r>
        <w:r w:rsidR="00755542" w:rsidRPr="005303C1">
          <w:rPr>
            <w:b w:val="0"/>
            <w:noProof/>
            <w:webHidden/>
          </w:rPr>
          <w:fldChar w:fldCharType="end"/>
        </w:r>
      </w:hyperlink>
    </w:p>
    <w:p w14:paraId="3F34EFCE" w14:textId="31B74BB5" w:rsidR="00755542" w:rsidRPr="00755542" w:rsidRDefault="004C4CFF">
      <w:pPr>
        <w:pStyle w:val="TDC1"/>
        <w:rPr>
          <w:rFonts w:asciiTheme="minorHAnsi" w:eastAsiaTheme="minorEastAsia" w:hAnsiTheme="minorHAnsi" w:cstheme="minorBidi"/>
          <w:b w:val="0"/>
          <w:bCs w:val="0"/>
          <w:caps w:val="0"/>
          <w:noProof/>
          <w:szCs w:val="22"/>
          <w:lang w:val="es-BO" w:eastAsia="es-BO"/>
        </w:rPr>
      </w:pPr>
      <w:hyperlink w:anchor="_Toc478986160" w:history="1">
        <w:r w:rsidR="00755542" w:rsidRPr="005303C1">
          <w:rPr>
            <w:rStyle w:val="Hipervnculo"/>
            <w:b w:val="0"/>
            <w:noProof/>
          </w:rPr>
          <w:t>7.</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IDIOMA DE LA DOCUMENTACIÓN</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_Toc478986160 \h </w:instrText>
        </w:r>
        <w:r w:rsidR="00755542" w:rsidRPr="005303C1">
          <w:rPr>
            <w:b w:val="0"/>
            <w:noProof/>
            <w:webHidden/>
          </w:rPr>
        </w:r>
        <w:r w:rsidR="00755542" w:rsidRPr="005303C1">
          <w:rPr>
            <w:b w:val="0"/>
            <w:noProof/>
            <w:webHidden/>
          </w:rPr>
          <w:fldChar w:fldCharType="separate"/>
        </w:r>
        <w:r w:rsidR="005303C1">
          <w:rPr>
            <w:b w:val="0"/>
            <w:noProof/>
            <w:webHidden/>
          </w:rPr>
          <w:t>44</w:t>
        </w:r>
        <w:r w:rsidR="00755542" w:rsidRPr="005303C1">
          <w:rPr>
            <w:b w:val="0"/>
            <w:noProof/>
            <w:webHidden/>
          </w:rPr>
          <w:fldChar w:fldCharType="end"/>
        </w:r>
      </w:hyperlink>
    </w:p>
    <w:p w14:paraId="6CE08DEC" w14:textId="5FE031C6" w:rsidR="00755542" w:rsidRPr="00755542" w:rsidRDefault="004C4CFF">
      <w:pPr>
        <w:pStyle w:val="TDC1"/>
        <w:rPr>
          <w:rFonts w:asciiTheme="minorHAnsi" w:eastAsiaTheme="minorEastAsia" w:hAnsiTheme="minorHAnsi" w:cstheme="minorBidi"/>
          <w:b w:val="0"/>
          <w:bCs w:val="0"/>
          <w:caps w:val="0"/>
          <w:noProof/>
          <w:szCs w:val="22"/>
          <w:lang w:val="es-BO" w:eastAsia="es-BO"/>
        </w:rPr>
      </w:pPr>
      <w:hyperlink w:anchor="_Toc478986161" w:history="1">
        <w:r w:rsidR="00755542" w:rsidRPr="005303C1">
          <w:rPr>
            <w:rStyle w:val="Hipervnculo"/>
            <w:b w:val="0"/>
            <w:noProof/>
          </w:rPr>
          <w:t>8.</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SOFTWARE PARA EL DISEÑO</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_Toc478986161 \h </w:instrText>
        </w:r>
        <w:r w:rsidR="00755542" w:rsidRPr="005303C1">
          <w:rPr>
            <w:b w:val="0"/>
            <w:noProof/>
            <w:webHidden/>
          </w:rPr>
        </w:r>
        <w:r w:rsidR="00755542" w:rsidRPr="005303C1">
          <w:rPr>
            <w:b w:val="0"/>
            <w:noProof/>
            <w:webHidden/>
          </w:rPr>
          <w:fldChar w:fldCharType="separate"/>
        </w:r>
        <w:r w:rsidR="005303C1">
          <w:rPr>
            <w:b w:val="0"/>
            <w:noProof/>
            <w:webHidden/>
          </w:rPr>
          <w:t>44</w:t>
        </w:r>
        <w:r w:rsidR="00755542" w:rsidRPr="005303C1">
          <w:rPr>
            <w:b w:val="0"/>
            <w:noProof/>
            <w:webHidden/>
          </w:rPr>
          <w:fldChar w:fldCharType="end"/>
        </w:r>
      </w:hyperlink>
    </w:p>
    <w:p w14:paraId="7DB179A3" w14:textId="36E25CA9" w:rsidR="00755542" w:rsidRPr="00755542" w:rsidRDefault="004C4CFF">
      <w:pPr>
        <w:pStyle w:val="TDC1"/>
        <w:rPr>
          <w:rFonts w:asciiTheme="minorHAnsi" w:eastAsiaTheme="minorEastAsia" w:hAnsiTheme="minorHAnsi" w:cstheme="minorBidi"/>
          <w:b w:val="0"/>
          <w:bCs w:val="0"/>
          <w:caps w:val="0"/>
          <w:noProof/>
          <w:szCs w:val="22"/>
          <w:lang w:val="es-BO" w:eastAsia="es-BO"/>
        </w:rPr>
      </w:pPr>
      <w:hyperlink w:anchor="_Toc478986162" w:history="1">
        <w:r w:rsidR="00755542" w:rsidRPr="005303C1">
          <w:rPr>
            <w:rStyle w:val="Hipervnculo"/>
            <w:b w:val="0"/>
            <w:noProof/>
          </w:rPr>
          <w:t>9.</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SISTEMAS DE UNIDADES</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_Toc478986162 \h </w:instrText>
        </w:r>
        <w:r w:rsidR="00755542" w:rsidRPr="005303C1">
          <w:rPr>
            <w:b w:val="0"/>
            <w:noProof/>
            <w:webHidden/>
          </w:rPr>
        </w:r>
        <w:r w:rsidR="00755542" w:rsidRPr="005303C1">
          <w:rPr>
            <w:b w:val="0"/>
            <w:noProof/>
            <w:webHidden/>
          </w:rPr>
          <w:fldChar w:fldCharType="separate"/>
        </w:r>
        <w:r w:rsidR="005303C1">
          <w:rPr>
            <w:b w:val="0"/>
            <w:noProof/>
            <w:webHidden/>
          </w:rPr>
          <w:t>45</w:t>
        </w:r>
        <w:r w:rsidR="00755542" w:rsidRPr="005303C1">
          <w:rPr>
            <w:b w:val="0"/>
            <w:noProof/>
            <w:webHidden/>
          </w:rPr>
          <w:fldChar w:fldCharType="end"/>
        </w:r>
      </w:hyperlink>
    </w:p>
    <w:p w14:paraId="1C94596E" w14:textId="2509902B" w:rsidR="00755542" w:rsidRPr="00755542" w:rsidRDefault="004C4CFF">
      <w:pPr>
        <w:pStyle w:val="TDC1"/>
        <w:rPr>
          <w:rFonts w:asciiTheme="minorHAnsi" w:eastAsiaTheme="minorEastAsia" w:hAnsiTheme="minorHAnsi" w:cstheme="minorBidi"/>
          <w:b w:val="0"/>
          <w:bCs w:val="0"/>
          <w:caps w:val="0"/>
          <w:noProof/>
          <w:szCs w:val="22"/>
          <w:lang w:val="es-BO" w:eastAsia="es-BO"/>
        </w:rPr>
      </w:pPr>
      <w:hyperlink w:anchor="_Toc478986163" w:history="1">
        <w:r w:rsidR="00755542" w:rsidRPr="005303C1">
          <w:rPr>
            <w:rStyle w:val="Hipervnculo"/>
            <w:b w:val="0"/>
            <w:noProof/>
          </w:rPr>
          <w:t>10.</w:t>
        </w:r>
        <w:r w:rsidR="00755542" w:rsidRPr="00755542">
          <w:rPr>
            <w:rFonts w:asciiTheme="minorHAnsi" w:eastAsiaTheme="minorEastAsia" w:hAnsiTheme="minorHAnsi" w:cstheme="minorBidi"/>
            <w:b w:val="0"/>
            <w:bCs w:val="0"/>
            <w:caps w:val="0"/>
            <w:noProof/>
            <w:szCs w:val="22"/>
            <w:lang w:val="es-BO" w:eastAsia="es-BO"/>
          </w:rPr>
          <w:tab/>
        </w:r>
        <w:r w:rsidR="00755542" w:rsidRPr="005303C1">
          <w:rPr>
            <w:rStyle w:val="Hipervnculo"/>
            <w:b w:val="0"/>
            <w:noProof/>
          </w:rPr>
          <w:t>LINEAMIENTOS ADICIONALES PARA LOS OFERENTES</w:t>
        </w:r>
        <w:r w:rsidR="00755542" w:rsidRPr="005303C1">
          <w:rPr>
            <w:b w:val="0"/>
            <w:noProof/>
            <w:webHidden/>
          </w:rPr>
          <w:tab/>
        </w:r>
        <w:r w:rsidR="00755542" w:rsidRPr="005303C1">
          <w:rPr>
            <w:b w:val="0"/>
            <w:noProof/>
            <w:webHidden/>
          </w:rPr>
          <w:fldChar w:fldCharType="begin"/>
        </w:r>
        <w:r w:rsidR="00755542" w:rsidRPr="005303C1">
          <w:rPr>
            <w:b w:val="0"/>
            <w:noProof/>
            <w:webHidden/>
          </w:rPr>
          <w:instrText xml:space="preserve"> PAGEREF _Toc478986163 \h </w:instrText>
        </w:r>
        <w:r w:rsidR="00755542" w:rsidRPr="005303C1">
          <w:rPr>
            <w:b w:val="0"/>
            <w:noProof/>
            <w:webHidden/>
          </w:rPr>
        </w:r>
        <w:r w:rsidR="00755542" w:rsidRPr="005303C1">
          <w:rPr>
            <w:b w:val="0"/>
            <w:noProof/>
            <w:webHidden/>
          </w:rPr>
          <w:fldChar w:fldCharType="separate"/>
        </w:r>
        <w:r w:rsidR="005303C1">
          <w:rPr>
            <w:b w:val="0"/>
            <w:noProof/>
            <w:webHidden/>
          </w:rPr>
          <w:t>45</w:t>
        </w:r>
        <w:r w:rsidR="00755542" w:rsidRPr="005303C1">
          <w:rPr>
            <w:b w:val="0"/>
            <w:noProof/>
            <w:webHidden/>
          </w:rPr>
          <w:fldChar w:fldCharType="end"/>
        </w:r>
      </w:hyperlink>
    </w:p>
    <w:p w14:paraId="7DCC1606" w14:textId="77777777" w:rsidR="00B02F6D" w:rsidRPr="00B6733E" w:rsidRDefault="00A80AAB" w:rsidP="008C10F8">
      <w:pPr>
        <w:pStyle w:val="Ttulo1"/>
        <w:numPr>
          <w:ilvl w:val="0"/>
          <w:numId w:val="0"/>
        </w:numPr>
        <w:tabs>
          <w:tab w:val="right" w:leader="dot" w:pos="8931"/>
        </w:tabs>
        <w:spacing w:before="0" w:after="0"/>
        <w:ind w:left="851" w:hanging="851"/>
        <w:rPr>
          <w:u w:val="none"/>
        </w:rPr>
      </w:pPr>
      <w:r w:rsidRPr="005303C1">
        <w:rPr>
          <w:b w:val="0"/>
          <w:u w:val="none"/>
        </w:rPr>
        <w:fldChar w:fldCharType="end"/>
      </w:r>
    </w:p>
    <w:p w14:paraId="1975CF68" w14:textId="77777777" w:rsidR="005949C7" w:rsidRPr="00B6733E" w:rsidRDefault="005949C7" w:rsidP="005949C7">
      <w:pPr>
        <w:rPr>
          <w:lang w:val="es-ES"/>
        </w:rPr>
      </w:pPr>
    </w:p>
    <w:p w14:paraId="57A2798F" w14:textId="77777777" w:rsidR="005949C7" w:rsidRPr="00B6733E" w:rsidRDefault="005949C7" w:rsidP="005949C7">
      <w:pPr>
        <w:rPr>
          <w:lang w:val="es-ES"/>
        </w:rPr>
      </w:pPr>
    </w:p>
    <w:p w14:paraId="0F1E464F" w14:textId="77777777" w:rsidR="005949C7" w:rsidRPr="00B6733E" w:rsidRDefault="005949C7" w:rsidP="005949C7">
      <w:pPr>
        <w:rPr>
          <w:lang w:val="es-ES"/>
        </w:rPr>
      </w:pPr>
    </w:p>
    <w:p w14:paraId="177BF2A2" w14:textId="77777777" w:rsidR="005949C7" w:rsidRPr="00B6733E" w:rsidRDefault="005949C7" w:rsidP="005949C7">
      <w:pPr>
        <w:rPr>
          <w:lang w:val="es-ES"/>
        </w:rPr>
      </w:pPr>
    </w:p>
    <w:p w14:paraId="0917F198" w14:textId="77777777" w:rsidR="00456133" w:rsidRPr="007B133F" w:rsidRDefault="00035994" w:rsidP="00540199">
      <w:pPr>
        <w:pStyle w:val="Ttulo1"/>
        <w:numPr>
          <w:ilvl w:val="0"/>
          <w:numId w:val="2"/>
        </w:numPr>
        <w:spacing w:after="240" w:line="240" w:lineRule="auto"/>
        <w:ind w:left="357" w:hanging="357"/>
        <w:rPr>
          <w:b w:val="0"/>
          <w:bCs w:val="0"/>
        </w:rPr>
      </w:pPr>
      <w:r>
        <w:rPr>
          <w:b w:val="0"/>
          <w:bCs w:val="0"/>
        </w:rPr>
        <w:br w:type="page"/>
      </w:r>
      <w:bookmarkStart w:id="0" w:name="_Toc478986097"/>
      <w:r w:rsidR="007B133F" w:rsidRPr="00540199">
        <w:rPr>
          <w:szCs w:val="22"/>
          <w:u w:val="none"/>
        </w:rPr>
        <w:lastRenderedPageBreak/>
        <w:t>INFORMACIÓN GENERAL DEL PROYECTO</w:t>
      </w:r>
      <w:bookmarkEnd w:id="0"/>
    </w:p>
    <w:p w14:paraId="769C054B" w14:textId="77777777" w:rsidR="007B133F" w:rsidRPr="00540199" w:rsidRDefault="007B133F" w:rsidP="00540199">
      <w:pPr>
        <w:pStyle w:val="Ttulo1"/>
        <w:numPr>
          <w:ilvl w:val="1"/>
          <w:numId w:val="2"/>
        </w:numPr>
        <w:spacing w:before="120" w:after="120" w:line="240" w:lineRule="auto"/>
        <w:ind w:left="788" w:hanging="431"/>
        <w:rPr>
          <w:szCs w:val="22"/>
          <w:u w:val="none"/>
        </w:rPr>
      </w:pPr>
      <w:bookmarkStart w:id="1" w:name="_Toc478986098"/>
      <w:r w:rsidRPr="00540199">
        <w:rPr>
          <w:szCs w:val="22"/>
          <w:u w:val="none"/>
        </w:rPr>
        <w:t>Introducción</w:t>
      </w:r>
      <w:bookmarkEnd w:id="1"/>
    </w:p>
    <w:p w14:paraId="74018A74" w14:textId="78BF6A4F" w:rsidR="00942871" w:rsidRDefault="00942871" w:rsidP="00C60121">
      <w:pPr>
        <w:spacing w:before="120" w:after="120" w:line="240" w:lineRule="auto"/>
        <w:jc w:val="both"/>
        <w:rPr>
          <w:rFonts w:ascii="Arial" w:eastAsia="Times New Roman" w:hAnsi="Arial" w:cs="Arial"/>
          <w:szCs w:val="20"/>
          <w:lang w:val="es-ES" w:eastAsia="es-ES"/>
        </w:rPr>
      </w:pPr>
      <w:r w:rsidRPr="00942871">
        <w:rPr>
          <w:rFonts w:ascii="Arial" w:eastAsia="Times New Roman" w:hAnsi="Arial" w:cs="Arial"/>
          <w:szCs w:val="20"/>
          <w:lang w:val="es-ES" w:eastAsia="es-ES"/>
        </w:rPr>
        <w:t>Yacimientos Petrolíferos Fiscales Bolivianos (Y.P.F.B) dentro de su plan estratégico para el desarrollo anticipado de prospectos exploratorios ha planificado la construcción de facilidades de producción temprana, compuestas por Dos (2) Plantas Modulares de Procesamiento de Gas Natural con capacidades de 50 MMscfd cada una, y una (1) Planta de 35 MMscfd para procesar la producción temprana de pro</w:t>
      </w:r>
      <w:r w:rsidR="00540199">
        <w:rPr>
          <w:rFonts w:ascii="Arial" w:eastAsia="Times New Roman" w:hAnsi="Arial" w:cs="Arial"/>
          <w:szCs w:val="20"/>
          <w:lang w:val="es-ES" w:eastAsia="es-ES"/>
        </w:rPr>
        <w:t>sp</w:t>
      </w:r>
      <w:r w:rsidRPr="00942871">
        <w:rPr>
          <w:rFonts w:ascii="Arial" w:eastAsia="Times New Roman" w:hAnsi="Arial" w:cs="Arial"/>
          <w:szCs w:val="20"/>
          <w:lang w:val="es-ES" w:eastAsia="es-ES"/>
        </w:rPr>
        <w:t>ectos exploratorios.</w:t>
      </w:r>
    </w:p>
    <w:p w14:paraId="3442BF08" w14:textId="2988C233" w:rsidR="00363C74" w:rsidRPr="00363C74" w:rsidRDefault="00942871" w:rsidP="00C60121">
      <w:pPr>
        <w:spacing w:before="120" w:after="120" w:line="240" w:lineRule="auto"/>
        <w:jc w:val="both"/>
        <w:rPr>
          <w:rFonts w:ascii="Arial" w:eastAsia="Times New Roman" w:hAnsi="Arial" w:cs="Arial"/>
          <w:szCs w:val="20"/>
          <w:lang w:val="es-ES" w:eastAsia="es-ES"/>
        </w:rPr>
      </w:pPr>
      <w:r>
        <w:rPr>
          <w:rFonts w:ascii="Arial" w:eastAsia="Times New Roman" w:hAnsi="Arial" w:cs="Arial"/>
          <w:szCs w:val="20"/>
          <w:lang w:val="es-ES" w:eastAsia="es-ES"/>
        </w:rPr>
        <w:t xml:space="preserve">Por tanto, </w:t>
      </w:r>
      <w:r w:rsidR="00363C74" w:rsidRPr="00363C74">
        <w:rPr>
          <w:rFonts w:ascii="Arial" w:eastAsia="Times New Roman" w:hAnsi="Arial" w:cs="Arial"/>
          <w:szCs w:val="20"/>
          <w:lang w:val="es-ES" w:eastAsia="es-ES"/>
        </w:rPr>
        <w:t>YPFB requiere iniciar la fase de pre-inversión</w:t>
      </w:r>
      <w:r>
        <w:rPr>
          <w:rFonts w:ascii="Arial" w:eastAsia="Times New Roman" w:hAnsi="Arial" w:cs="Arial"/>
          <w:szCs w:val="20"/>
          <w:lang w:val="es-ES" w:eastAsia="es-ES"/>
        </w:rPr>
        <w:t xml:space="preserve"> </w:t>
      </w:r>
      <w:r w:rsidR="008334FE">
        <w:rPr>
          <w:rFonts w:ascii="Arial" w:eastAsia="Times New Roman" w:hAnsi="Arial" w:cs="Arial"/>
          <w:szCs w:val="20"/>
          <w:lang w:val="es-ES" w:eastAsia="es-ES"/>
        </w:rPr>
        <w:t>con</w:t>
      </w:r>
      <w:r w:rsidR="00363C74" w:rsidRPr="00363C74">
        <w:rPr>
          <w:rFonts w:ascii="Arial" w:eastAsia="Times New Roman" w:hAnsi="Arial" w:cs="Arial"/>
          <w:szCs w:val="20"/>
          <w:lang w:val="es-ES" w:eastAsia="es-ES"/>
        </w:rPr>
        <w:t xml:space="preserve"> </w:t>
      </w:r>
      <w:r w:rsidR="008334FE">
        <w:rPr>
          <w:rFonts w:ascii="Arial" w:eastAsia="Times New Roman" w:hAnsi="Arial" w:cs="Arial"/>
          <w:szCs w:val="20"/>
          <w:lang w:val="es-ES" w:eastAsia="es-ES"/>
        </w:rPr>
        <w:t xml:space="preserve">el </w:t>
      </w:r>
      <w:r w:rsidR="00363C74" w:rsidRPr="00363C74">
        <w:rPr>
          <w:rFonts w:ascii="Arial" w:eastAsia="Times New Roman" w:hAnsi="Arial" w:cs="Arial"/>
          <w:szCs w:val="20"/>
          <w:lang w:val="es-ES" w:eastAsia="es-ES"/>
        </w:rPr>
        <w:t xml:space="preserve">desarrollo de la </w:t>
      </w:r>
      <w:r>
        <w:rPr>
          <w:rFonts w:ascii="Arial" w:eastAsia="Times New Roman" w:hAnsi="Arial" w:cs="Arial"/>
          <w:szCs w:val="20"/>
          <w:lang w:val="es-ES" w:eastAsia="es-ES"/>
        </w:rPr>
        <w:t>“</w:t>
      </w:r>
      <w:r w:rsidRPr="00942871">
        <w:rPr>
          <w:rFonts w:ascii="Arial" w:eastAsia="Times New Roman" w:hAnsi="Arial" w:cs="Arial"/>
          <w:szCs w:val="20"/>
          <w:lang w:val="es-ES" w:eastAsia="es-ES"/>
        </w:rPr>
        <w:t>Ingeniería Conceptual Ampliada Del Proyecto Plantas Modulares De Procesamiento De Gas Natural</w:t>
      </w:r>
      <w:r>
        <w:rPr>
          <w:rFonts w:ascii="Arial" w:eastAsia="Times New Roman" w:hAnsi="Arial" w:cs="Arial"/>
          <w:szCs w:val="20"/>
          <w:lang w:val="es-ES" w:eastAsia="es-ES"/>
        </w:rPr>
        <w:t>”,</w:t>
      </w:r>
      <w:r w:rsidRPr="00942871">
        <w:rPr>
          <w:rFonts w:ascii="Arial" w:eastAsia="Times New Roman" w:hAnsi="Arial" w:cs="Arial"/>
          <w:szCs w:val="20"/>
          <w:lang w:val="es-ES" w:eastAsia="es-ES"/>
        </w:rPr>
        <w:t xml:space="preserve"> </w:t>
      </w:r>
      <w:r>
        <w:rPr>
          <w:rFonts w:ascii="Arial" w:eastAsia="Times New Roman" w:hAnsi="Arial" w:cs="Arial"/>
          <w:szCs w:val="20"/>
          <w:lang w:val="es-ES" w:eastAsia="es-ES"/>
        </w:rPr>
        <w:t>de tal manera de</w:t>
      </w:r>
      <w:r w:rsidR="008334FE">
        <w:rPr>
          <w:rFonts w:ascii="Arial" w:eastAsia="Times New Roman" w:hAnsi="Arial" w:cs="Arial"/>
          <w:szCs w:val="20"/>
          <w:lang w:val="es-ES" w:eastAsia="es-ES"/>
        </w:rPr>
        <w:t xml:space="preserve"> adquirir información esencial para las siguientes fases del proyecto</w:t>
      </w:r>
      <w:r w:rsidR="00363C74" w:rsidRPr="00363C74">
        <w:rPr>
          <w:rFonts w:ascii="Arial" w:eastAsia="Times New Roman" w:hAnsi="Arial" w:cs="Arial"/>
          <w:szCs w:val="20"/>
          <w:lang w:val="es-ES" w:eastAsia="es-ES"/>
        </w:rPr>
        <w:t xml:space="preserve">, </w:t>
      </w:r>
      <w:r w:rsidR="008334FE">
        <w:rPr>
          <w:rFonts w:ascii="Arial" w:eastAsia="Times New Roman" w:hAnsi="Arial" w:cs="Arial"/>
          <w:szCs w:val="20"/>
          <w:lang w:val="es-ES" w:eastAsia="es-ES"/>
        </w:rPr>
        <w:t>esta ingeniera debe</w:t>
      </w:r>
      <w:r>
        <w:rPr>
          <w:rFonts w:ascii="Arial" w:eastAsia="Times New Roman" w:hAnsi="Arial" w:cs="Arial"/>
          <w:szCs w:val="20"/>
          <w:lang w:val="es-ES" w:eastAsia="es-ES"/>
        </w:rPr>
        <w:t>rá</w:t>
      </w:r>
      <w:r w:rsidR="008334FE">
        <w:rPr>
          <w:rFonts w:ascii="Arial" w:eastAsia="Times New Roman" w:hAnsi="Arial" w:cs="Arial"/>
          <w:szCs w:val="20"/>
          <w:lang w:val="es-ES" w:eastAsia="es-ES"/>
        </w:rPr>
        <w:t xml:space="preserve"> conseguir que estas plantas de gas natural </w:t>
      </w:r>
      <w:r w:rsidR="00363C74" w:rsidRPr="00363C74">
        <w:rPr>
          <w:rFonts w:ascii="Arial" w:eastAsia="Times New Roman" w:hAnsi="Arial" w:cs="Arial"/>
          <w:szCs w:val="20"/>
          <w:lang w:val="es-ES" w:eastAsia="es-ES"/>
        </w:rPr>
        <w:t xml:space="preserve">puedan ser instaladas rápidamente y que permitan la producción temprana de </w:t>
      </w:r>
      <w:r w:rsidR="00363C74">
        <w:rPr>
          <w:rFonts w:ascii="Arial" w:eastAsia="Times New Roman" w:hAnsi="Arial" w:cs="Arial"/>
          <w:szCs w:val="20"/>
          <w:lang w:val="es-ES" w:eastAsia="es-ES"/>
        </w:rPr>
        <w:t xml:space="preserve">los </w:t>
      </w:r>
      <w:r w:rsidR="00363C74" w:rsidRPr="00363C74">
        <w:rPr>
          <w:rFonts w:ascii="Arial" w:eastAsia="Times New Roman" w:hAnsi="Arial" w:cs="Arial"/>
          <w:szCs w:val="20"/>
          <w:lang w:val="es-ES" w:eastAsia="es-ES"/>
        </w:rPr>
        <w:t>nuevos descub</w:t>
      </w:r>
      <w:r w:rsidR="00363C74">
        <w:rPr>
          <w:rFonts w:ascii="Arial" w:eastAsia="Times New Roman" w:hAnsi="Arial" w:cs="Arial"/>
          <w:szCs w:val="20"/>
          <w:lang w:val="es-ES" w:eastAsia="es-ES"/>
        </w:rPr>
        <w:t>rimientos del Plan Exploratorio</w:t>
      </w:r>
      <w:r w:rsidR="00363C74" w:rsidRPr="00363C74">
        <w:rPr>
          <w:rFonts w:ascii="Arial" w:eastAsia="Times New Roman" w:hAnsi="Arial" w:cs="Arial"/>
          <w:szCs w:val="20"/>
          <w:lang w:val="es-ES" w:eastAsia="es-ES"/>
        </w:rPr>
        <w:t xml:space="preserve">. Una vez concluida esta fase de producción temprana, </w:t>
      </w:r>
      <w:r w:rsidR="001B21E6">
        <w:rPr>
          <w:rFonts w:ascii="Arial" w:eastAsia="Times New Roman" w:hAnsi="Arial" w:cs="Arial"/>
          <w:szCs w:val="20"/>
          <w:lang w:val="es-ES" w:eastAsia="es-ES"/>
        </w:rPr>
        <w:t>esta</w:t>
      </w:r>
      <w:r w:rsidR="00363C74" w:rsidRPr="00363C74">
        <w:rPr>
          <w:rFonts w:ascii="Arial" w:eastAsia="Times New Roman" w:hAnsi="Arial" w:cs="Arial"/>
          <w:szCs w:val="20"/>
          <w:lang w:val="es-ES" w:eastAsia="es-ES"/>
        </w:rPr>
        <w:t xml:space="preserve">s plantas </w:t>
      </w:r>
      <w:r w:rsidR="00363C74">
        <w:rPr>
          <w:rFonts w:ascii="Arial" w:eastAsia="Times New Roman" w:hAnsi="Arial" w:cs="Arial"/>
          <w:szCs w:val="20"/>
          <w:lang w:val="es-ES" w:eastAsia="es-ES"/>
        </w:rPr>
        <w:t>podrán</w:t>
      </w:r>
      <w:r w:rsidR="00363C74" w:rsidRPr="00363C74">
        <w:rPr>
          <w:rFonts w:ascii="Arial" w:eastAsia="Times New Roman" w:hAnsi="Arial" w:cs="Arial"/>
          <w:szCs w:val="20"/>
          <w:lang w:val="es-ES" w:eastAsia="es-ES"/>
        </w:rPr>
        <w:t xml:space="preserve"> ser trasladadas hacia otros campos con costos y plazos mínimos permitiendo iniciar actividades nuevamente.</w:t>
      </w:r>
    </w:p>
    <w:p w14:paraId="2520DEB6" w14:textId="1E416813" w:rsidR="00363C74" w:rsidRDefault="00363C74" w:rsidP="00C60121">
      <w:pPr>
        <w:spacing w:before="120" w:after="120" w:line="240" w:lineRule="auto"/>
        <w:jc w:val="both"/>
        <w:rPr>
          <w:rFonts w:ascii="Arial" w:eastAsia="Times New Roman" w:hAnsi="Arial" w:cs="Arial"/>
          <w:szCs w:val="20"/>
          <w:lang w:val="es-ES" w:eastAsia="es-ES"/>
        </w:rPr>
      </w:pPr>
      <w:r>
        <w:rPr>
          <w:rFonts w:ascii="Arial" w:eastAsia="Times New Roman" w:hAnsi="Arial" w:cs="Arial"/>
          <w:szCs w:val="20"/>
          <w:lang w:val="es-ES" w:eastAsia="es-ES"/>
        </w:rPr>
        <w:t>Por tanto, se debe iniciar estudios</w:t>
      </w:r>
      <w:r w:rsidRPr="00363C74">
        <w:rPr>
          <w:rFonts w:ascii="Arial" w:eastAsia="Times New Roman" w:hAnsi="Arial" w:cs="Arial"/>
          <w:szCs w:val="20"/>
          <w:lang w:val="es-ES" w:eastAsia="es-ES"/>
        </w:rPr>
        <w:t xml:space="preserve"> de In</w:t>
      </w:r>
      <w:r>
        <w:rPr>
          <w:rFonts w:ascii="Arial" w:eastAsia="Times New Roman" w:hAnsi="Arial" w:cs="Arial"/>
          <w:szCs w:val="20"/>
          <w:lang w:val="es-ES" w:eastAsia="es-ES"/>
        </w:rPr>
        <w:t xml:space="preserve">geniería Conceptual </w:t>
      </w:r>
      <w:r w:rsidR="00BF7509" w:rsidRPr="00BF7509">
        <w:rPr>
          <w:rFonts w:ascii="Arial" w:eastAsia="Times New Roman" w:hAnsi="Arial" w:cs="Arial"/>
          <w:szCs w:val="20"/>
          <w:lang w:val="es-ES" w:eastAsia="es-ES"/>
        </w:rPr>
        <w:t xml:space="preserve">Ampliada </w:t>
      </w:r>
      <w:r w:rsidR="008334FE">
        <w:rPr>
          <w:rFonts w:ascii="Arial" w:eastAsia="Times New Roman" w:hAnsi="Arial" w:cs="Arial"/>
          <w:szCs w:val="20"/>
          <w:lang w:val="es-ES" w:eastAsia="es-ES"/>
        </w:rPr>
        <w:t>contemplando el</w:t>
      </w:r>
      <w:r w:rsidRPr="00363C74">
        <w:rPr>
          <w:rFonts w:ascii="Arial" w:eastAsia="Times New Roman" w:hAnsi="Arial" w:cs="Arial"/>
          <w:szCs w:val="20"/>
          <w:lang w:val="es-ES" w:eastAsia="es-ES"/>
        </w:rPr>
        <w:t xml:space="preserve"> diseño más eficiente y/o conveniente basado en los siguientes parámetros: </w:t>
      </w:r>
      <w:r w:rsidR="00520253">
        <w:rPr>
          <w:rFonts w:ascii="Arial" w:eastAsia="Times New Roman" w:hAnsi="Arial" w:cs="Arial"/>
          <w:szCs w:val="20"/>
          <w:lang w:val="es-ES" w:eastAsia="es-ES"/>
        </w:rPr>
        <w:t xml:space="preserve">i) </w:t>
      </w:r>
      <w:r w:rsidRPr="00363C74">
        <w:rPr>
          <w:rFonts w:ascii="Arial" w:eastAsia="Times New Roman" w:hAnsi="Arial" w:cs="Arial"/>
          <w:szCs w:val="20"/>
          <w:lang w:val="es-ES" w:eastAsia="es-ES"/>
        </w:rPr>
        <w:t>Plantas Totalmente Modulares</w:t>
      </w:r>
      <w:r w:rsidR="008334FE">
        <w:rPr>
          <w:rFonts w:ascii="Arial" w:eastAsia="Times New Roman" w:hAnsi="Arial" w:cs="Arial"/>
          <w:szCs w:val="20"/>
          <w:lang w:val="es-ES" w:eastAsia="es-ES"/>
        </w:rPr>
        <w:t xml:space="preserve"> y Portables</w:t>
      </w:r>
      <w:r w:rsidRPr="00363C74">
        <w:rPr>
          <w:rFonts w:ascii="Arial" w:eastAsia="Times New Roman" w:hAnsi="Arial" w:cs="Arial"/>
          <w:szCs w:val="20"/>
          <w:lang w:val="es-ES" w:eastAsia="es-ES"/>
        </w:rPr>
        <w:t xml:space="preserve">, </w:t>
      </w:r>
      <w:r w:rsidR="00BF7509" w:rsidRPr="00BF7509">
        <w:rPr>
          <w:rFonts w:ascii="Arial" w:eastAsia="Times New Roman" w:hAnsi="Arial" w:cs="Arial"/>
          <w:szCs w:val="20"/>
          <w:lang w:val="es-ES" w:eastAsia="es-ES"/>
        </w:rPr>
        <w:t>ii) Análisis de Alternativas de Tecnologías y Configuración más favorables para el proyecto, iii) Diseño</w:t>
      </w:r>
      <w:r w:rsidR="00BF7509" w:rsidRPr="00BF7509" w:rsidDel="00BF7509">
        <w:rPr>
          <w:rFonts w:ascii="Arial" w:eastAsia="Times New Roman" w:hAnsi="Arial" w:cs="Arial"/>
          <w:szCs w:val="20"/>
          <w:lang w:val="es-ES" w:eastAsia="es-ES"/>
        </w:rPr>
        <w:t xml:space="preserve"> </w:t>
      </w:r>
      <w:r w:rsidRPr="00363C74">
        <w:rPr>
          <w:rFonts w:ascii="Arial" w:eastAsia="Times New Roman" w:hAnsi="Arial" w:cs="Arial"/>
          <w:szCs w:val="20"/>
          <w:lang w:val="es-ES" w:eastAsia="es-ES"/>
        </w:rPr>
        <w:t>simplificado de rápida fabricación con niveles de seguridad y confiabilidad operativa acept</w:t>
      </w:r>
      <w:r w:rsidR="00520253">
        <w:rPr>
          <w:rFonts w:ascii="Arial" w:eastAsia="Times New Roman" w:hAnsi="Arial" w:cs="Arial"/>
          <w:szCs w:val="20"/>
          <w:lang w:val="es-ES" w:eastAsia="es-ES"/>
        </w:rPr>
        <w:t xml:space="preserve">ables enmarcado a las buenas prácticas internacionales del rubro, </w:t>
      </w:r>
      <w:r w:rsidR="00BF7509">
        <w:rPr>
          <w:rFonts w:ascii="Arial" w:eastAsia="Times New Roman" w:hAnsi="Arial" w:cs="Arial"/>
          <w:szCs w:val="20"/>
          <w:lang w:val="es-ES" w:eastAsia="es-ES"/>
        </w:rPr>
        <w:t>iv)</w:t>
      </w:r>
      <w:r w:rsidR="00520253">
        <w:rPr>
          <w:rFonts w:ascii="Arial" w:eastAsia="Times New Roman" w:hAnsi="Arial" w:cs="Arial"/>
          <w:szCs w:val="20"/>
          <w:lang w:val="es-ES" w:eastAsia="es-ES"/>
        </w:rPr>
        <w:t xml:space="preserve"> I</w:t>
      </w:r>
      <w:r w:rsidRPr="00363C74">
        <w:rPr>
          <w:rFonts w:ascii="Arial" w:eastAsia="Times New Roman" w:hAnsi="Arial" w:cs="Arial"/>
          <w:szCs w:val="20"/>
          <w:lang w:val="es-ES" w:eastAsia="es-ES"/>
        </w:rPr>
        <w:t xml:space="preserve">dentificar proveedores potenciales, los cuales </w:t>
      </w:r>
      <w:r w:rsidR="008334FE" w:rsidRPr="00363C74">
        <w:rPr>
          <w:rFonts w:ascii="Arial" w:eastAsia="Times New Roman" w:hAnsi="Arial" w:cs="Arial"/>
          <w:szCs w:val="20"/>
          <w:lang w:val="es-ES" w:eastAsia="es-ES"/>
        </w:rPr>
        <w:t>comprometerán</w:t>
      </w:r>
      <w:r w:rsidRPr="00363C74">
        <w:rPr>
          <w:rFonts w:ascii="Arial" w:eastAsia="Times New Roman" w:hAnsi="Arial" w:cs="Arial"/>
          <w:szCs w:val="20"/>
          <w:lang w:val="es-ES" w:eastAsia="es-ES"/>
        </w:rPr>
        <w:t xml:space="preserve"> </w:t>
      </w:r>
      <w:r w:rsidR="008334FE">
        <w:rPr>
          <w:rFonts w:ascii="Arial" w:eastAsia="Times New Roman" w:hAnsi="Arial" w:cs="Arial"/>
          <w:szCs w:val="20"/>
          <w:lang w:val="es-ES" w:eastAsia="es-ES"/>
        </w:rPr>
        <w:t>un</w:t>
      </w:r>
      <w:r w:rsidRPr="00363C74">
        <w:rPr>
          <w:rFonts w:ascii="Arial" w:eastAsia="Times New Roman" w:hAnsi="Arial" w:cs="Arial"/>
          <w:szCs w:val="20"/>
          <w:lang w:val="es-ES" w:eastAsia="es-ES"/>
        </w:rPr>
        <w:t>a responsabilidad integral en los procesos de diseño, fabricación,</w:t>
      </w:r>
      <w:r w:rsidR="008334FE">
        <w:rPr>
          <w:rFonts w:ascii="Arial" w:eastAsia="Times New Roman" w:hAnsi="Arial" w:cs="Arial"/>
          <w:szCs w:val="20"/>
          <w:lang w:val="es-ES" w:eastAsia="es-ES"/>
        </w:rPr>
        <w:t xml:space="preserve"> instalación, </w:t>
      </w:r>
      <w:r w:rsidR="00E87A61">
        <w:rPr>
          <w:rFonts w:ascii="Arial" w:eastAsia="Times New Roman" w:hAnsi="Arial" w:cs="Arial"/>
          <w:szCs w:val="20"/>
          <w:lang w:val="es-ES" w:eastAsia="es-ES"/>
        </w:rPr>
        <w:t xml:space="preserve">comisionado, </w:t>
      </w:r>
      <w:r w:rsidR="008334FE">
        <w:rPr>
          <w:rFonts w:ascii="Arial" w:eastAsia="Times New Roman" w:hAnsi="Arial" w:cs="Arial"/>
          <w:szCs w:val="20"/>
          <w:lang w:val="es-ES" w:eastAsia="es-ES"/>
        </w:rPr>
        <w:t>puesta en marcha</w:t>
      </w:r>
      <w:r w:rsidR="00BF7509">
        <w:rPr>
          <w:rFonts w:ascii="Arial" w:eastAsia="Times New Roman" w:hAnsi="Arial" w:cs="Arial"/>
          <w:szCs w:val="20"/>
          <w:lang w:val="es-ES" w:eastAsia="es-ES"/>
        </w:rPr>
        <w:t>;</w:t>
      </w:r>
      <w:r w:rsidR="00BF7509" w:rsidRPr="00BF7509">
        <w:rPr>
          <w:rFonts w:ascii="Arial" w:eastAsia="Times New Roman" w:hAnsi="Arial" w:cs="Arial"/>
          <w:szCs w:val="20"/>
          <w:lang w:val="es-ES" w:eastAsia="es-ES"/>
        </w:rPr>
        <w:t xml:space="preserve"> </w:t>
      </w:r>
      <w:r w:rsidR="00BF7509" w:rsidRPr="00363C74">
        <w:rPr>
          <w:rFonts w:ascii="Arial" w:eastAsia="Times New Roman" w:hAnsi="Arial" w:cs="Arial"/>
          <w:szCs w:val="20"/>
          <w:lang w:val="es-ES" w:eastAsia="es-ES"/>
        </w:rPr>
        <w:t xml:space="preserve">y que a su vez </w:t>
      </w:r>
      <w:r w:rsidR="00BF7509">
        <w:rPr>
          <w:rFonts w:ascii="Arial" w:eastAsia="Times New Roman" w:hAnsi="Arial" w:cs="Arial"/>
          <w:szCs w:val="20"/>
          <w:lang w:val="es-ES" w:eastAsia="es-ES"/>
        </w:rPr>
        <w:t>estén en conformidad a</w:t>
      </w:r>
      <w:r w:rsidR="00BF7509" w:rsidRPr="00363C74">
        <w:rPr>
          <w:rFonts w:ascii="Arial" w:eastAsia="Times New Roman" w:hAnsi="Arial" w:cs="Arial"/>
          <w:szCs w:val="20"/>
          <w:lang w:val="es-ES" w:eastAsia="es-ES"/>
        </w:rPr>
        <w:t xml:space="preserve"> los requerimientos de YPFB.</w:t>
      </w:r>
      <w:r w:rsidRPr="00363C74">
        <w:rPr>
          <w:rFonts w:ascii="Arial" w:eastAsia="Times New Roman" w:hAnsi="Arial" w:cs="Arial"/>
          <w:szCs w:val="20"/>
          <w:lang w:val="es-ES" w:eastAsia="es-ES"/>
        </w:rPr>
        <w:t xml:space="preserve"> </w:t>
      </w:r>
      <w:r w:rsidR="00BF7509" w:rsidRPr="00BF7509">
        <w:rPr>
          <w:rFonts w:ascii="Arial" w:eastAsia="Times New Roman" w:hAnsi="Arial" w:cs="Arial"/>
          <w:szCs w:val="20"/>
          <w:lang w:val="es-ES" w:eastAsia="es-ES"/>
        </w:rPr>
        <w:t>Además, efectuar la elaboración de los términos de referencia para contrataciones del (1) FEED/EPC y (2) Fiscalización, Contemplando en la primera, la opción de efectuar la operación y mantenimiento de dichas plantas.</w:t>
      </w:r>
    </w:p>
    <w:p w14:paraId="536E2B54" w14:textId="790CA07D" w:rsidR="00C62286" w:rsidRPr="00540199" w:rsidRDefault="00C62286" w:rsidP="00540199">
      <w:pPr>
        <w:pStyle w:val="Ttulo1"/>
        <w:numPr>
          <w:ilvl w:val="1"/>
          <w:numId w:val="2"/>
        </w:numPr>
        <w:spacing w:before="120" w:after="120" w:line="240" w:lineRule="auto"/>
        <w:ind w:left="788" w:hanging="431"/>
        <w:rPr>
          <w:szCs w:val="22"/>
          <w:u w:val="none"/>
        </w:rPr>
      </w:pPr>
      <w:bookmarkStart w:id="2" w:name="_Toc478986099"/>
      <w:r w:rsidRPr="00540199">
        <w:rPr>
          <w:szCs w:val="22"/>
          <w:u w:val="none"/>
        </w:rPr>
        <w:t>Objetivo del Proyecto</w:t>
      </w:r>
      <w:bookmarkEnd w:id="2"/>
    </w:p>
    <w:p w14:paraId="44811CFE" w14:textId="635930AA" w:rsidR="00E9368A" w:rsidRPr="00425F43" w:rsidRDefault="000D5DAE" w:rsidP="00C60121">
      <w:pPr>
        <w:spacing w:before="120" w:after="120" w:line="240" w:lineRule="auto"/>
        <w:jc w:val="both"/>
        <w:rPr>
          <w:rFonts w:ascii="Arial" w:eastAsia="Times New Roman" w:hAnsi="Arial" w:cs="Arial"/>
          <w:szCs w:val="20"/>
          <w:lang w:val="es-ES" w:eastAsia="es-ES"/>
        </w:rPr>
      </w:pPr>
      <w:r w:rsidRPr="00425F43">
        <w:rPr>
          <w:rFonts w:ascii="Arial" w:eastAsia="Times New Roman" w:hAnsi="Arial" w:cs="Arial"/>
          <w:szCs w:val="20"/>
          <w:lang w:val="es-ES" w:eastAsia="es-ES"/>
        </w:rPr>
        <w:t xml:space="preserve">El </w:t>
      </w:r>
      <w:r w:rsidR="00666D71" w:rsidRPr="00425F43">
        <w:rPr>
          <w:rFonts w:ascii="Arial" w:eastAsia="Times New Roman" w:hAnsi="Arial" w:cs="Arial"/>
          <w:szCs w:val="20"/>
          <w:lang w:val="es-ES" w:eastAsia="es-ES"/>
        </w:rPr>
        <w:t>presente documento ti</w:t>
      </w:r>
      <w:r w:rsidR="00C62286" w:rsidRPr="00425F43">
        <w:rPr>
          <w:rFonts w:ascii="Arial" w:eastAsia="Times New Roman" w:hAnsi="Arial" w:cs="Arial"/>
          <w:szCs w:val="20"/>
          <w:lang w:val="es-ES" w:eastAsia="es-ES"/>
        </w:rPr>
        <w:t xml:space="preserve">ene como objetivo </w:t>
      </w:r>
      <w:r w:rsidR="00624D2F" w:rsidRPr="00425F43">
        <w:rPr>
          <w:rFonts w:ascii="Arial" w:eastAsia="Times New Roman" w:hAnsi="Arial" w:cs="Arial"/>
          <w:szCs w:val="20"/>
          <w:lang w:val="es-ES" w:eastAsia="es-ES"/>
        </w:rPr>
        <w:t>informar</w:t>
      </w:r>
      <w:r w:rsidR="00C62286" w:rsidRPr="00425F43">
        <w:rPr>
          <w:rFonts w:ascii="Arial" w:eastAsia="Times New Roman" w:hAnsi="Arial" w:cs="Arial"/>
          <w:szCs w:val="20"/>
          <w:lang w:val="es-ES" w:eastAsia="es-ES"/>
        </w:rPr>
        <w:t xml:space="preserve"> </w:t>
      </w:r>
      <w:r w:rsidR="00624D2F" w:rsidRPr="00425F43">
        <w:rPr>
          <w:rFonts w:ascii="Arial" w:eastAsia="Times New Roman" w:hAnsi="Arial" w:cs="Arial"/>
          <w:szCs w:val="20"/>
          <w:lang w:val="es-ES" w:eastAsia="es-ES"/>
        </w:rPr>
        <w:t>las características</w:t>
      </w:r>
      <w:r w:rsidR="00C62286" w:rsidRPr="00425F43">
        <w:rPr>
          <w:rFonts w:ascii="Arial" w:eastAsia="Times New Roman" w:hAnsi="Arial" w:cs="Arial"/>
          <w:szCs w:val="20"/>
          <w:lang w:val="es-ES" w:eastAsia="es-ES"/>
        </w:rPr>
        <w:t xml:space="preserve"> generales de</w:t>
      </w:r>
      <w:r w:rsidR="00624D2F" w:rsidRPr="00425F43">
        <w:rPr>
          <w:rFonts w:ascii="Arial" w:eastAsia="Times New Roman" w:hAnsi="Arial" w:cs="Arial"/>
          <w:szCs w:val="20"/>
          <w:lang w:val="es-ES" w:eastAsia="es-ES"/>
        </w:rPr>
        <w:t xml:space="preserve"> diseño requerid</w:t>
      </w:r>
      <w:r w:rsidR="0050202E" w:rsidRPr="00425F43">
        <w:rPr>
          <w:rFonts w:ascii="Arial" w:eastAsia="Times New Roman" w:hAnsi="Arial" w:cs="Arial"/>
          <w:szCs w:val="20"/>
          <w:lang w:val="es-ES" w:eastAsia="es-ES"/>
        </w:rPr>
        <w:t>as</w:t>
      </w:r>
      <w:r w:rsidR="00624D2F" w:rsidRPr="00425F43">
        <w:rPr>
          <w:rFonts w:ascii="Arial" w:eastAsia="Times New Roman" w:hAnsi="Arial" w:cs="Arial"/>
          <w:szCs w:val="20"/>
          <w:lang w:val="es-ES" w:eastAsia="es-ES"/>
        </w:rPr>
        <w:t xml:space="preserve"> para</w:t>
      </w:r>
      <w:r w:rsidR="00550122" w:rsidRPr="00425F43">
        <w:rPr>
          <w:rFonts w:ascii="Arial" w:eastAsia="Times New Roman" w:hAnsi="Arial" w:cs="Arial"/>
          <w:szCs w:val="20"/>
          <w:lang w:val="es-ES" w:eastAsia="es-ES"/>
        </w:rPr>
        <w:t xml:space="preserve"> </w:t>
      </w:r>
      <w:r w:rsidR="002926E4" w:rsidRPr="00425F43">
        <w:rPr>
          <w:rFonts w:ascii="Arial" w:eastAsia="Times New Roman" w:hAnsi="Arial" w:cs="Arial"/>
          <w:szCs w:val="20"/>
          <w:lang w:val="es-ES" w:eastAsia="es-ES"/>
        </w:rPr>
        <w:t xml:space="preserve">el desarrollo de la Ingeniería </w:t>
      </w:r>
      <w:r w:rsidR="007E169E" w:rsidRPr="00425F43">
        <w:rPr>
          <w:rFonts w:ascii="Arial" w:eastAsia="Times New Roman" w:hAnsi="Arial" w:cs="Arial"/>
          <w:szCs w:val="20"/>
          <w:lang w:val="es-ES" w:eastAsia="es-ES"/>
        </w:rPr>
        <w:t>Conceptual</w:t>
      </w:r>
      <w:r w:rsidR="002926E4" w:rsidRPr="00425F43">
        <w:rPr>
          <w:rFonts w:ascii="Arial" w:eastAsia="Times New Roman" w:hAnsi="Arial" w:cs="Arial"/>
          <w:szCs w:val="20"/>
          <w:lang w:val="es-ES" w:eastAsia="es-ES"/>
        </w:rPr>
        <w:t xml:space="preserve"> </w:t>
      </w:r>
      <w:r w:rsidR="00BF7509" w:rsidRPr="00BF7509">
        <w:rPr>
          <w:rFonts w:ascii="Arial" w:eastAsia="Times New Roman" w:hAnsi="Arial" w:cs="Arial"/>
          <w:szCs w:val="20"/>
          <w:lang w:val="es-ES" w:eastAsia="es-ES"/>
        </w:rPr>
        <w:t xml:space="preserve">Ampliada </w:t>
      </w:r>
      <w:r w:rsidR="002926E4" w:rsidRPr="00425F43">
        <w:rPr>
          <w:rFonts w:ascii="Arial" w:eastAsia="Times New Roman" w:hAnsi="Arial" w:cs="Arial"/>
          <w:szCs w:val="20"/>
          <w:lang w:val="es-ES" w:eastAsia="es-ES"/>
        </w:rPr>
        <w:t>de Tres Plantas Modulares</w:t>
      </w:r>
      <w:r w:rsidR="00550122" w:rsidRPr="00425F43">
        <w:rPr>
          <w:rFonts w:ascii="Arial" w:eastAsia="Times New Roman" w:hAnsi="Arial" w:cs="Arial"/>
          <w:szCs w:val="20"/>
          <w:lang w:val="es-ES" w:eastAsia="es-ES"/>
        </w:rPr>
        <w:t>,</w:t>
      </w:r>
      <w:r w:rsidR="00C62286" w:rsidRPr="00425F43">
        <w:rPr>
          <w:rFonts w:ascii="Arial" w:eastAsia="Times New Roman" w:hAnsi="Arial" w:cs="Arial"/>
          <w:szCs w:val="20"/>
          <w:lang w:val="es-ES" w:eastAsia="es-ES"/>
        </w:rPr>
        <w:t xml:space="preserve"> así como </w:t>
      </w:r>
      <w:r w:rsidR="00550122" w:rsidRPr="00425F43">
        <w:rPr>
          <w:rFonts w:ascii="Arial" w:eastAsia="Times New Roman" w:hAnsi="Arial" w:cs="Arial"/>
          <w:szCs w:val="20"/>
          <w:lang w:val="es-ES" w:eastAsia="es-ES"/>
        </w:rPr>
        <w:t>también</w:t>
      </w:r>
      <w:r w:rsidR="00C62286" w:rsidRPr="00425F43">
        <w:rPr>
          <w:rFonts w:ascii="Arial" w:eastAsia="Times New Roman" w:hAnsi="Arial" w:cs="Arial"/>
          <w:szCs w:val="20"/>
          <w:lang w:val="es-ES" w:eastAsia="es-ES"/>
        </w:rPr>
        <w:t xml:space="preserve"> </w:t>
      </w:r>
      <w:r w:rsidR="00280B44" w:rsidRPr="00425F43">
        <w:rPr>
          <w:rFonts w:ascii="Arial" w:eastAsia="Times New Roman" w:hAnsi="Arial" w:cs="Arial"/>
          <w:szCs w:val="20"/>
          <w:lang w:val="es-ES" w:eastAsia="es-ES"/>
        </w:rPr>
        <w:t xml:space="preserve">establecer las premisas </w:t>
      </w:r>
      <w:r w:rsidR="005B24FB" w:rsidRPr="00425F43">
        <w:rPr>
          <w:rFonts w:ascii="Arial" w:eastAsia="Times New Roman" w:hAnsi="Arial" w:cs="Arial"/>
          <w:szCs w:val="20"/>
          <w:lang w:val="es-ES" w:eastAsia="es-ES"/>
        </w:rPr>
        <w:t xml:space="preserve">esenciales </w:t>
      </w:r>
      <w:r w:rsidR="00280B44" w:rsidRPr="00425F43">
        <w:rPr>
          <w:rFonts w:ascii="Arial" w:eastAsia="Times New Roman" w:hAnsi="Arial" w:cs="Arial"/>
          <w:szCs w:val="20"/>
          <w:lang w:val="es-ES" w:eastAsia="es-ES"/>
        </w:rPr>
        <w:t>para el desarrollo de los trabajos</w:t>
      </w:r>
      <w:r w:rsidR="000C1048" w:rsidRPr="00425F43">
        <w:rPr>
          <w:rFonts w:ascii="Arial" w:eastAsia="Times New Roman" w:hAnsi="Arial" w:cs="Arial"/>
          <w:szCs w:val="20"/>
          <w:lang w:val="es-ES" w:eastAsia="es-ES"/>
        </w:rPr>
        <w:t xml:space="preserve"> </w:t>
      </w:r>
      <w:r w:rsidR="00BF7509" w:rsidRPr="00425F43">
        <w:rPr>
          <w:rFonts w:ascii="Arial" w:eastAsia="Times New Roman" w:hAnsi="Arial" w:cs="Arial"/>
          <w:szCs w:val="20"/>
          <w:lang w:val="es-ES" w:eastAsia="es-ES"/>
        </w:rPr>
        <w:t>e</w:t>
      </w:r>
      <w:r w:rsidR="000C1048" w:rsidRPr="00425F43">
        <w:rPr>
          <w:rFonts w:ascii="Arial" w:eastAsia="Times New Roman" w:hAnsi="Arial" w:cs="Arial"/>
          <w:szCs w:val="20"/>
          <w:lang w:val="es-ES" w:eastAsia="es-ES"/>
        </w:rPr>
        <w:t xml:space="preserve"> </w:t>
      </w:r>
      <w:r w:rsidR="00BF7509">
        <w:rPr>
          <w:rFonts w:ascii="Arial" w:eastAsia="Times New Roman" w:hAnsi="Arial" w:cs="Arial"/>
          <w:szCs w:val="20"/>
          <w:lang w:val="es-ES" w:eastAsia="es-ES"/>
        </w:rPr>
        <w:t>identificar</w:t>
      </w:r>
      <w:r w:rsidR="00BF7509" w:rsidRPr="00425F43">
        <w:rPr>
          <w:rFonts w:ascii="Arial" w:eastAsia="Times New Roman" w:hAnsi="Arial" w:cs="Arial"/>
          <w:szCs w:val="20"/>
          <w:lang w:val="es-ES" w:eastAsia="es-ES"/>
        </w:rPr>
        <w:t xml:space="preserve"> </w:t>
      </w:r>
      <w:r w:rsidR="00280B44" w:rsidRPr="00425F43">
        <w:rPr>
          <w:rFonts w:ascii="Arial" w:eastAsia="Times New Roman" w:hAnsi="Arial" w:cs="Arial"/>
          <w:szCs w:val="20"/>
          <w:lang w:val="es-ES" w:eastAsia="es-ES"/>
        </w:rPr>
        <w:t xml:space="preserve">los </w:t>
      </w:r>
      <w:r w:rsidR="00BF7509" w:rsidRPr="00425F43">
        <w:rPr>
          <w:rFonts w:ascii="Arial" w:eastAsia="Times New Roman" w:hAnsi="Arial" w:cs="Arial"/>
          <w:szCs w:val="20"/>
          <w:lang w:val="es-ES" w:eastAsia="es-ES"/>
        </w:rPr>
        <w:t xml:space="preserve">estándares </w:t>
      </w:r>
      <w:r w:rsidR="00280B44" w:rsidRPr="00425F43">
        <w:rPr>
          <w:rFonts w:ascii="Arial" w:eastAsia="Times New Roman" w:hAnsi="Arial" w:cs="Arial"/>
          <w:szCs w:val="20"/>
          <w:lang w:val="es-ES" w:eastAsia="es-ES"/>
        </w:rPr>
        <w:t xml:space="preserve">principales </w:t>
      </w:r>
      <w:r w:rsidR="0050202E" w:rsidRPr="00425F43">
        <w:rPr>
          <w:rFonts w:ascii="Arial" w:eastAsia="Times New Roman" w:hAnsi="Arial" w:cs="Arial"/>
          <w:szCs w:val="20"/>
          <w:lang w:val="es-ES" w:eastAsia="es-ES"/>
        </w:rPr>
        <w:t>correspondiente</w:t>
      </w:r>
      <w:r w:rsidR="00C62286" w:rsidRPr="00425F43">
        <w:rPr>
          <w:rFonts w:ascii="Arial" w:eastAsia="Times New Roman" w:hAnsi="Arial" w:cs="Arial"/>
          <w:szCs w:val="20"/>
          <w:lang w:val="es-ES" w:eastAsia="es-ES"/>
        </w:rPr>
        <w:t xml:space="preserve"> </w:t>
      </w:r>
      <w:r w:rsidR="00BF7509">
        <w:rPr>
          <w:rFonts w:ascii="Arial" w:eastAsia="Times New Roman" w:hAnsi="Arial" w:cs="Arial"/>
          <w:szCs w:val="20"/>
          <w:lang w:val="es-ES" w:eastAsia="es-ES"/>
        </w:rPr>
        <w:t>a</w:t>
      </w:r>
      <w:r w:rsidR="00C62286" w:rsidRPr="00425F43">
        <w:rPr>
          <w:rFonts w:ascii="Arial" w:eastAsia="Times New Roman" w:hAnsi="Arial" w:cs="Arial"/>
          <w:szCs w:val="20"/>
          <w:lang w:val="es-ES" w:eastAsia="es-ES"/>
        </w:rPr>
        <w:t xml:space="preserve">l </w:t>
      </w:r>
      <w:r w:rsidR="002926E4" w:rsidRPr="00425F43">
        <w:rPr>
          <w:rFonts w:ascii="Arial" w:eastAsia="Times New Roman" w:hAnsi="Arial" w:cs="Arial"/>
          <w:szCs w:val="20"/>
          <w:lang w:val="es-ES" w:eastAsia="es-ES"/>
        </w:rPr>
        <w:t>diseño y construcción</w:t>
      </w:r>
      <w:r w:rsidR="00C62286" w:rsidRPr="00425F43">
        <w:rPr>
          <w:rFonts w:ascii="Arial" w:eastAsia="Times New Roman" w:hAnsi="Arial" w:cs="Arial"/>
          <w:szCs w:val="20"/>
          <w:lang w:val="es-ES" w:eastAsia="es-ES"/>
        </w:rPr>
        <w:t>.</w:t>
      </w:r>
    </w:p>
    <w:p w14:paraId="28421032" w14:textId="77777777" w:rsidR="00C27625" w:rsidRPr="00540199" w:rsidRDefault="00C27625" w:rsidP="00540199">
      <w:pPr>
        <w:pStyle w:val="Ttulo1"/>
        <w:numPr>
          <w:ilvl w:val="1"/>
          <w:numId w:val="2"/>
        </w:numPr>
        <w:spacing w:before="120" w:after="120" w:line="240" w:lineRule="auto"/>
        <w:ind w:left="788" w:hanging="431"/>
        <w:rPr>
          <w:szCs w:val="22"/>
          <w:u w:val="none"/>
        </w:rPr>
      </w:pPr>
      <w:bookmarkStart w:id="3" w:name="_Toc395275669"/>
      <w:bookmarkStart w:id="4" w:name="_Toc473184121"/>
      <w:bookmarkStart w:id="5" w:name="_Toc478986100"/>
      <w:r w:rsidRPr="00540199">
        <w:rPr>
          <w:szCs w:val="22"/>
          <w:u w:val="none"/>
        </w:rPr>
        <w:t>Definiciones</w:t>
      </w:r>
      <w:bookmarkEnd w:id="3"/>
      <w:bookmarkEnd w:id="4"/>
      <w:bookmarkEnd w:id="5"/>
      <w:r w:rsidRPr="00540199">
        <w:rPr>
          <w:szCs w:val="22"/>
          <w:u w:val="none"/>
        </w:rPr>
        <w:t xml:space="preserve"> </w:t>
      </w:r>
    </w:p>
    <w:p w14:paraId="0974126D" w14:textId="77777777" w:rsidR="00C27625" w:rsidRPr="00E92C48" w:rsidRDefault="00C27625" w:rsidP="00C27625">
      <w:pPr>
        <w:spacing w:after="120" w:line="240" w:lineRule="auto"/>
        <w:rPr>
          <w:rFonts w:ascii="Arial" w:hAnsi="Arial" w:cs="Arial"/>
        </w:rPr>
      </w:pPr>
      <w:r w:rsidRPr="00E92C48">
        <w:rPr>
          <w:rFonts w:ascii="Arial" w:hAnsi="Arial" w:cs="Arial"/>
        </w:rPr>
        <w:t>En esta especificación, las palabras o frases tendrán el siguiente significado atribuido.</w:t>
      </w:r>
    </w:p>
    <w:p w14:paraId="44F3A548" w14:textId="3F491A28" w:rsidR="00C27625" w:rsidRPr="00E92C48" w:rsidRDefault="00C27625" w:rsidP="00381B83">
      <w:pPr>
        <w:pStyle w:val="Prrafodelista"/>
        <w:numPr>
          <w:ilvl w:val="0"/>
          <w:numId w:val="16"/>
        </w:numPr>
        <w:spacing w:before="120" w:after="120"/>
        <w:ind w:left="714" w:hanging="357"/>
        <w:jc w:val="both"/>
        <w:rPr>
          <w:rFonts w:ascii="Arial" w:hAnsi="Arial" w:cs="Arial"/>
        </w:rPr>
      </w:pPr>
      <w:r w:rsidRPr="00E92C48">
        <w:rPr>
          <w:rFonts w:ascii="Arial" w:hAnsi="Arial" w:cs="Arial"/>
        </w:rPr>
        <w:t>El término “</w:t>
      </w:r>
      <w:r w:rsidR="00DB41FA">
        <w:rPr>
          <w:rFonts w:ascii="Arial" w:hAnsi="Arial" w:cs="Arial"/>
        </w:rPr>
        <w:t>PROVEEDOR</w:t>
      </w:r>
      <w:r w:rsidRPr="00E92C48">
        <w:rPr>
          <w:rFonts w:ascii="Arial" w:hAnsi="Arial" w:cs="Arial"/>
        </w:rPr>
        <w:t xml:space="preserve">” significa el ente </w:t>
      </w:r>
      <w:r>
        <w:rPr>
          <w:rFonts w:ascii="Arial" w:hAnsi="Arial" w:cs="Arial"/>
        </w:rPr>
        <w:t xml:space="preserve">o persona encargada del </w:t>
      </w:r>
      <w:r w:rsidR="00942871">
        <w:rPr>
          <w:rFonts w:ascii="Arial" w:hAnsi="Arial" w:cs="Arial"/>
        </w:rPr>
        <w:t>desarrollo de</w:t>
      </w:r>
      <w:r>
        <w:rPr>
          <w:rFonts w:ascii="Arial" w:hAnsi="Arial" w:cs="Arial"/>
        </w:rPr>
        <w:t xml:space="preserve"> Ingeniería </w:t>
      </w:r>
      <w:r w:rsidR="00942871">
        <w:rPr>
          <w:rFonts w:ascii="Arial" w:hAnsi="Arial" w:cs="Arial"/>
        </w:rPr>
        <w:t xml:space="preserve">Conceptual </w:t>
      </w:r>
      <w:r>
        <w:rPr>
          <w:rFonts w:ascii="Arial" w:hAnsi="Arial" w:cs="Arial"/>
        </w:rPr>
        <w:t xml:space="preserve">del Proyecto, </w:t>
      </w:r>
      <w:r w:rsidRPr="00E92C48">
        <w:rPr>
          <w:rFonts w:ascii="Arial" w:hAnsi="Arial" w:cs="Arial"/>
        </w:rPr>
        <w:t xml:space="preserve">una vez otorgado un contrato por </w:t>
      </w:r>
      <w:r w:rsidR="007F5FA2">
        <w:rPr>
          <w:rFonts w:ascii="Arial" w:hAnsi="Arial" w:cs="Arial"/>
        </w:rPr>
        <w:t>YPFB</w:t>
      </w:r>
      <w:r w:rsidRPr="00E92C48">
        <w:rPr>
          <w:rFonts w:ascii="Arial" w:hAnsi="Arial" w:cs="Arial"/>
        </w:rPr>
        <w:t xml:space="preserve">. </w:t>
      </w:r>
    </w:p>
    <w:p w14:paraId="52189226" w14:textId="16415524" w:rsidR="00C27625" w:rsidRDefault="007F5FA2" w:rsidP="00381B83">
      <w:pPr>
        <w:pStyle w:val="Prrafodelista"/>
        <w:numPr>
          <w:ilvl w:val="0"/>
          <w:numId w:val="16"/>
        </w:numPr>
        <w:spacing w:before="120" w:after="120"/>
        <w:ind w:left="714" w:hanging="357"/>
        <w:jc w:val="both"/>
        <w:rPr>
          <w:rFonts w:ascii="Arial" w:hAnsi="Arial" w:cs="Arial"/>
        </w:rPr>
      </w:pPr>
      <w:r>
        <w:rPr>
          <w:rFonts w:ascii="Arial" w:hAnsi="Arial" w:cs="Arial"/>
        </w:rPr>
        <w:t>El término YPFB</w:t>
      </w:r>
      <w:r w:rsidR="00C27625" w:rsidRPr="00E92C48">
        <w:rPr>
          <w:rFonts w:ascii="Arial" w:hAnsi="Arial" w:cs="Arial"/>
        </w:rPr>
        <w:t xml:space="preserve"> significa la empresa petrolera Yacimientos Petrolíferos Fiscales Bolivianos o su representante autorizado.</w:t>
      </w:r>
    </w:p>
    <w:p w14:paraId="7BD95744" w14:textId="5F2C5321" w:rsidR="00F74333" w:rsidRDefault="00F74333" w:rsidP="00F74333">
      <w:pPr>
        <w:spacing w:before="120" w:after="120" w:line="240" w:lineRule="auto"/>
        <w:ind w:right="-142"/>
        <w:jc w:val="both"/>
        <w:rPr>
          <w:rFonts w:ascii="Arial" w:eastAsia="Times New Roman" w:hAnsi="Arial" w:cs="Arial"/>
          <w:szCs w:val="20"/>
          <w:lang w:eastAsia="es-ES"/>
        </w:rPr>
      </w:pPr>
      <w:r>
        <w:rPr>
          <w:rFonts w:ascii="Arial" w:eastAsia="Times New Roman" w:hAnsi="Arial" w:cs="Arial"/>
          <w:b/>
          <w:szCs w:val="20"/>
          <w:lang w:eastAsia="es-ES"/>
        </w:rPr>
        <w:lastRenderedPageBreak/>
        <w:t>ADENDA</w:t>
      </w:r>
      <w:r w:rsidRPr="00792D7A">
        <w:rPr>
          <w:rFonts w:ascii="Arial" w:eastAsia="Times New Roman" w:hAnsi="Arial" w:cs="Arial"/>
          <w:b/>
          <w:szCs w:val="20"/>
          <w:lang w:eastAsia="es-ES"/>
        </w:rPr>
        <w:t xml:space="preserve"> </w:t>
      </w:r>
      <w:r w:rsidRPr="00792D7A">
        <w:rPr>
          <w:rFonts w:ascii="Arial" w:eastAsia="Times New Roman" w:hAnsi="Arial" w:cs="Arial"/>
          <w:szCs w:val="20"/>
          <w:lang w:eastAsia="es-ES"/>
        </w:rPr>
        <w:t>significa cualquier modificación del CONTRATO</w:t>
      </w:r>
      <w:r>
        <w:rPr>
          <w:rFonts w:ascii="Arial" w:eastAsia="Times New Roman" w:hAnsi="Arial" w:cs="Arial"/>
          <w:szCs w:val="20"/>
          <w:lang w:eastAsia="es-ES"/>
        </w:rPr>
        <w:t xml:space="preserve"> </w:t>
      </w:r>
      <w:r w:rsidR="004B486B" w:rsidRPr="004B486B">
        <w:rPr>
          <w:rFonts w:ascii="Arial" w:eastAsia="Times New Roman" w:hAnsi="Arial" w:cs="Arial"/>
          <w:szCs w:val="20"/>
          <w:lang w:eastAsia="es-ES"/>
        </w:rPr>
        <w:t>e</w:t>
      </w:r>
      <w:r w:rsidR="004B486B">
        <w:rPr>
          <w:rFonts w:ascii="Arial" w:eastAsia="Times New Roman" w:hAnsi="Arial" w:cs="Arial"/>
          <w:szCs w:val="20"/>
          <w:lang w:eastAsia="es-ES"/>
        </w:rPr>
        <w:t xml:space="preserve">n referencia, </w:t>
      </w:r>
      <w:r w:rsidR="004B486B" w:rsidRPr="004B486B">
        <w:rPr>
          <w:rFonts w:ascii="Arial" w:eastAsia="Times New Roman" w:hAnsi="Arial" w:cs="Arial"/>
          <w:szCs w:val="20"/>
          <w:lang w:eastAsia="es-ES"/>
        </w:rPr>
        <w:t>o a cualquier otro añadido que se realiza a un texto</w:t>
      </w:r>
      <w:r w:rsidR="004B486B">
        <w:rPr>
          <w:rFonts w:ascii="Arial" w:eastAsia="Times New Roman" w:hAnsi="Arial" w:cs="Arial"/>
          <w:szCs w:val="20"/>
          <w:lang w:eastAsia="es-ES"/>
        </w:rPr>
        <w:t xml:space="preserve"> del mismo</w:t>
      </w:r>
      <w:r w:rsidR="004B486B" w:rsidRPr="004B486B">
        <w:rPr>
          <w:rFonts w:ascii="Arial" w:eastAsia="Times New Roman" w:hAnsi="Arial" w:cs="Arial"/>
          <w:szCs w:val="20"/>
          <w:lang w:eastAsia="es-ES"/>
        </w:rPr>
        <w:t>. La adenda tiene la finalidad de desarrollar</w:t>
      </w:r>
      <w:r w:rsidR="004B486B">
        <w:rPr>
          <w:rFonts w:ascii="Arial" w:eastAsia="Times New Roman" w:hAnsi="Arial" w:cs="Arial"/>
          <w:szCs w:val="20"/>
          <w:lang w:eastAsia="es-ES"/>
        </w:rPr>
        <w:t>,</w:t>
      </w:r>
      <w:r w:rsidR="004B486B" w:rsidRPr="004B486B">
        <w:rPr>
          <w:rFonts w:ascii="Arial" w:eastAsia="Times New Roman" w:hAnsi="Arial" w:cs="Arial"/>
          <w:szCs w:val="20"/>
          <w:lang w:eastAsia="es-ES"/>
        </w:rPr>
        <w:t xml:space="preserve"> </w:t>
      </w:r>
      <w:r w:rsidR="004B486B">
        <w:rPr>
          <w:rFonts w:ascii="Arial" w:eastAsia="Times New Roman" w:hAnsi="Arial" w:cs="Arial"/>
          <w:szCs w:val="20"/>
          <w:lang w:eastAsia="es-ES"/>
        </w:rPr>
        <w:t>modificar, adicionar o retirar responsabilidades, compromisos, entregables, del alcance asociado al CONTRATO</w:t>
      </w:r>
      <w:r w:rsidR="004B486B" w:rsidRPr="004B486B">
        <w:rPr>
          <w:rFonts w:ascii="Arial" w:eastAsia="Times New Roman" w:hAnsi="Arial" w:cs="Arial"/>
          <w:szCs w:val="20"/>
          <w:lang w:eastAsia="es-ES"/>
        </w:rPr>
        <w:t xml:space="preserve"> </w:t>
      </w:r>
      <w:r>
        <w:rPr>
          <w:rFonts w:ascii="Arial" w:eastAsia="Times New Roman" w:hAnsi="Arial" w:cs="Arial"/>
          <w:szCs w:val="20"/>
          <w:lang w:eastAsia="es-ES"/>
        </w:rPr>
        <w:t xml:space="preserve">(Entre </w:t>
      </w:r>
      <w:r w:rsidR="00DB41FA">
        <w:rPr>
          <w:rFonts w:ascii="Arial" w:eastAsia="Times New Roman" w:hAnsi="Arial" w:cs="Arial"/>
          <w:szCs w:val="20"/>
          <w:lang w:eastAsia="es-ES"/>
        </w:rPr>
        <w:t>E</w:t>
      </w:r>
      <w:r>
        <w:rPr>
          <w:rFonts w:ascii="Arial" w:eastAsia="Times New Roman" w:hAnsi="Arial" w:cs="Arial"/>
          <w:szCs w:val="20"/>
          <w:lang w:eastAsia="es-ES"/>
        </w:rPr>
        <w:t xml:space="preserve">l </w:t>
      </w:r>
      <w:r w:rsidR="00DB41FA">
        <w:rPr>
          <w:rFonts w:ascii="Arial" w:hAnsi="Arial" w:cs="Arial"/>
        </w:rPr>
        <w:t>PROVEEDOR</w:t>
      </w:r>
      <w:r>
        <w:rPr>
          <w:rFonts w:ascii="Arial" w:eastAsia="Times New Roman" w:hAnsi="Arial" w:cs="Arial"/>
          <w:szCs w:val="20"/>
          <w:lang w:eastAsia="es-ES"/>
        </w:rPr>
        <w:t xml:space="preserve"> y </w:t>
      </w:r>
      <w:r w:rsidR="007F5FA2">
        <w:rPr>
          <w:rFonts w:ascii="Arial" w:hAnsi="Arial" w:cs="Arial"/>
        </w:rPr>
        <w:t>YPFB</w:t>
      </w:r>
      <w:r>
        <w:rPr>
          <w:rFonts w:ascii="Arial" w:eastAsia="Times New Roman" w:hAnsi="Arial" w:cs="Arial"/>
          <w:szCs w:val="20"/>
          <w:lang w:eastAsia="es-ES"/>
        </w:rPr>
        <w:t>)</w:t>
      </w:r>
      <w:r w:rsidRPr="00792D7A">
        <w:rPr>
          <w:rFonts w:ascii="Arial" w:eastAsia="Times New Roman" w:hAnsi="Arial" w:cs="Arial"/>
          <w:szCs w:val="20"/>
          <w:lang w:eastAsia="es-ES"/>
        </w:rPr>
        <w:t xml:space="preserve">, </w:t>
      </w:r>
      <w:r w:rsidR="004B486B">
        <w:rPr>
          <w:rFonts w:ascii="Arial" w:eastAsia="Times New Roman" w:hAnsi="Arial" w:cs="Arial"/>
          <w:szCs w:val="20"/>
          <w:lang w:eastAsia="es-ES"/>
        </w:rPr>
        <w:t xml:space="preserve">con previo consentimiento de </w:t>
      </w:r>
      <w:r w:rsidR="007F5FA2">
        <w:rPr>
          <w:rFonts w:ascii="Arial" w:hAnsi="Arial" w:cs="Arial"/>
        </w:rPr>
        <w:t>YPFB</w:t>
      </w:r>
      <w:r>
        <w:rPr>
          <w:rFonts w:ascii="Arial" w:eastAsia="Times New Roman" w:hAnsi="Arial" w:cs="Arial"/>
          <w:szCs w:val="20"/>
          <w:lang w:eastAsia="es-ES"/>
        </w:rPr>
        <w:t>.</w:t>
      </w:r>
    </w:p>
    <w:p w14:paraId="6A01C920" w14:textId="74A00345" w:rsidR="00942871" w:rsidRDefault="00942871" w:rsidP="00F74333">
      <w:pPr>
        <w:spacing w:before="120" w:after="120" w:line="240" w:lineRule="auto"/>
        <w:ind w:right="-142"/>
        <w:jc w:val="both"/>
        <w:rPr>
          <w:rFonts w:ascii="Arial" w:hAnsi="Arial" w:cs="Arial"/>
        </w:rPr>
      </w:pPr>
      <w:r w:rsidRPr="00942871">
        <w:rPr>
          <w:rFonts w:ascii="Arial" w:hAnsi="Arial" w:cs="Arial"/>
          <w:b/>
        </w:rPr>
        <w:t xml:space="preserve">APROBACIÓN: </w:t>
      </w:r>
      <w:r w:rsidRPr="00942871">
        <w:rPr>
          <w:rFonts w:ascii="Arial" w:hAnsi="Arial" w:cs="Arial"/>
        </w:rPr>
        <w:t xml:space="preserve">Significa el consentimiento por escrito de </w:t>
      </w:r>
      <w:r w:rsidR="007F5FA2">
        <w:rPr>
          <w:rFonts w:ascii="Arial" w:hAnsi="Arial" w:cs="Arial"/>
        </w:rPr>
        <w:t>YPFB</w:t>
      </w:r>
      <w:r w:rsidRPr="00942871">
        <w:rPr>
          <w:rFonts w:ascii="Arial" w:hAnsi="Arial" w:cs="Arial"/>
        </w:rPr>
        <w:t>. Bajo ninguna circunstancia se interpr</w:t>
      </w:r>
      <w:r w:rsidR="00DB41FA">
        <w:rPr>
          <w:rFonts w:ascii="Arial" w:hAnsi="Arial" w:cs="Arial"/>
        </w:rPr>
        <w:t>etará que la APROBACIÓN exime al</w:t>
      </w:r>
      <w:r w:rsidRPr="00942871">
        <w:rPr>
          <w:rFonts w:ascii="Arial" w:hAnsi="Arial" w:cs="Arial"/>
        </w:rPr>
        <w:t xml:space="preserve"> </w:t>
      </w:r>
      <w:r w:rsidR="00DB41FA">
        <w:rPr>
          <w:rFonts w:ascii="Arial" w:hAnsi="Arial" w:cs="Arial"/>
        </w:rPr>
        <w:t>PROVEEDOR</w:t>
      </w:r>
      <w:r w:rsidRPr="00942871">
        <w:rPr>
          <w:rFonts w:ascii="Arial" w:hAnsi="Arial" w:cs="Arial"/>
        </w:rPr>
        <w:t xml:space="preserve"> de sus obligaciones, responsabilidades o compromisos impuestos por el CONTRATO o por la legislación aplicable. Los términos APROBAR y APROBADO serán interpretados de la misma forma.</w:t>
      </w:r>
    </w:p>
    <w:p w14:paraId="259219D5" w14:textId="35CCE645" w:rsidR="00942871" w:rsidRDefault="00942871" w:rsidP="00C60121">
      <w:pPr>
        <w:spacing w:before="120" w:after="120" w:line="240" w:lineRule="auto"/>
        <w:ind w:right="-142"/>
        <w:jc w:val="both"/>
        <w:rPr>
          <w:rFonts w:ascii="Arial" w:eastAsia="Times New Roman" w:hAnsi="Arial" w:cs="Arial"/>
          <w:szCs w:val="20"/>
          <w:lang w:eastAsia="es-ES"/>
        </w:rPr>
      </w:pPr>
      <w:r w:rsidRPr="00E90644">
        <w:rPr>
          <w:rFonts w:ascii="Arial" w:eastAsia="Times New Roman" w:hAnsi="Arial" w:cs="Arial"/>
          <w:b/>
          <w:szCs w:val="20"/>
          <w:lang w:eastAsia="es-ES"/>
        </w:rPr>
        <w:t>CERTIFICADO DE ACEPTACIÓN DEFINITIVA</w:t>
      </w:r>
      <w:r>
        <w:rPr>
          <w:rFonts w:ascii="Arial" w:eastAsia="Times New Roman" w:hAnsi="Arial" w:cs="Arial"/>
          <w:b/>
          <w:szCs w:val="20"/>
          <w:lang w:eastAsia="es-ES"/>
        </w:rPr>
        <w:t>:</w:t>
      </w:r>
      <w:r w:rsidRPr="00E90644">
        <w:rPr>
          <w:rFonts w:ascii="Arial" w:eastAsia="Times New Roman" w:hAnsi="Arial" w:cs="Arial"/>
          <w:szCs w:val="20"/>
          <w:lang w:eastAsia="es-ES"/>
        </w:rPr>
        <w:t xml:space="preserve"> significa el Tí</w:t>
      </w:r>
      <w:r w:rsidR="00336A53">
        <w:rPr>
          <w:rFonts w:ascii="Arial" w:eastAsia="Times New Roman" w:hAnsi="Arial" w:cs="Arial"/>
          <w:szCs w:val="20"/>
          <w:lang w:eastAsia="es-ES"/>
        </w:rPr>
        <w:t>t</w:t>
      </w:r>
      <w:r w:rsidR="00DB41FA">
        <w:rPr>
          <w:rFonts w:ascii="Arial" w:eastAsia="Times New Roman" w:hAnsi="Arial" w:cs="Arial"/>
          <w:szCs w:val="20"/>
          <w:lang w:eastAsia="es-ES"/>
        </w:rPr>
        <w:t xml:space="preserve">ulo emitido por </w:t>
      </w:r>
      <w:r w:rsidR="007F5FA2">
        <w:rPr>
          <w:rFonts w:ascii="Arial" w:hAnsi="Arial" w:cs="Arial"/>
        </w:rPr>
        <w:t>YPFB</w:t>
      </w:r>
      <w:r w:rsidR="007F5FA2">
        <w:rPr>
          <w:rFonts w:ascii="Arial" w:eastAsia="Times New Roman" w:hAnsi="Arial" w:cs="Arial"/>
          <w:szCs w:val="20"/>
          <w:lang w:eastAsia="es-ES"/>
        </w:rPr>
        <w:t xml:space="preserve"> </w:t>
      </w:r>
      <w:r w:rsidR="00DB41FA">
        <w:rPr>
          <w:rFonts w:ascii="Arial" w:eastAsia="Times New Roman" w:hAnsi="Arial" w:cs="Arial"/>
          <w:szCs w:val="20"/>
          <w:lang w:eastAsia="es-ES"/>
        </w:rPr>
        <w:t>al</w:t>
      </w:r>
      <w:r w:rsidR="00336A53">
        <w:rPr>
          <w:rFonts w:ascii="Arial" w:eastAsia="Times New Roman" w:hAnsi="Arial" w:cs="Arial"/>
          <w:szCs w:val="20"/>
          <w:lang w:eastAsia="es-ES"/>
        </w:rPr>
        <w:t xml:space="preserve"> </w:t>
      </w:r>
      <w:r w:rsidR="00DB41FA">
        <w:rPr>
          <w:rFonts w:ascii="Arial" w:hAnsi="Arial" w:cs="Arial"/>
        </w:rPr>
        <w:t>PROVEEDOR</w:t>
      </w:r>
      <w:r w:rsidR="00336A53">
        <w:rPr>
          <w:rFonts w:ascii="Arial" w:eastAsia="Times New Roman" w:hAnsi="Arial" w:cs="Arial"/>
          <w:szCs w:val="20"/>
          <w:lang w:eastAsia="es-ES"/>
        </w:rPr>
        <w:t xml:space="preserve"> </w:t>
      </w:r>
      <w:r w:rsidRPr="00E90644">
        <w:rPr>
          <w:rFonts w:ascii="Arial" w:eastAsia="Times New Roman" w:hAnsi="Arial" w:cs="Arial"/>
          <w:szCs w:val="20"/>
          <w:lang w:eastAsia="es-ES"/>
        </w:rPr>
        <w:t>al concluir el período de garantía</w:t>
      </w:r>
      <w:r>
        <w:rPr>
          <w:rFonts w:ascii="Arial" w:eastAsia="Times New Roman" w:hAnsi="Arial" w:cs="Arial"/>
          <w:szCs w:val="20"/>
          <w:lang w:eastAsia="es-ES"/>
        </w:rPr>
        <w:t>.</w:t>
      </w:r>
    </w:p>
    <w:p w14:paraId="70F5B700" w14:textId="7D3D4C0F" w:rsidR="00942871" w:rsidRDefault="00942871" w:rsidP="00C60121">
      <w:pPr>
        <w:spacing w:before="120" w:after="120" w:line="240" w:lineRule="auto"/>
        <w:ind w:right="-142"/>
        <w:jc w:val="both"/>
        <w:rPr>
          <w:rFonts w:ascii="Arial" w:eastAsia="Times New Roman" w:hAnsi="Arial" w:cs="Arial"/>
          <w:szCs w:val="20"/>
          <w:lang w:eastAsia="es-ES"/>
        </w:rPr>
      </w:pPr>
      <w:r w:rsidRPr="00E90644">
        <w:rPr>
          <w:rFonts w:ascii="Arial" w:eastAsia="Times New Roman" w:hAnsi="Arial" w:cs="Arial"/>
          <w:b/>
          <w:szCs w:val="20"/>
          <w:lang w:eastAsia="es-ES"/>
        </w:rPr>
        <w:t>CERTIFICADO DE ACEPTACIÓN PROVISIONAL</w:t>
      </w:r>
      <w:r>
        <w:rPr>
          <w:rFonts w:ascii="Arial" w:eastAsia="Times New Roman" w:hAnsi="Arial" w:cs="Arial"/>
          <w:b/>
          <w:szCs w:val="20"/>
          <w:lang w:eastAsia="es-ES"/>
        </w:rPr>
        <w:t>:</w:t>
      </w:r>
      <w:r w:rsidRPr="00E90644">
        <w:rPr>
          <w:rFonts w:ascii="Arial" w:eastAsia="Times New Roman" w:hAnsi="Arial" w:cs="Arial"/>
          <w:szCs w:val="20"/>
          <w:lang w:eastAsia="es-ES"/>
        </w:rPr>
        <w:t xml:space="preserve"> significa el certificado emitido por </w:t>
      </w:r>
      <w:r w:rsidR="007F5FA2">
        <w:rPr>
          <w:rFonts w:ascii="Arial" w:hAnsi="Arial" w:cs="Arial"/>
        </w:rPr>
        <w:t>YPFB</w:t>
      </w:r>
      <w:r w:rsidRPr="00E90644">
        <w:rPr>
          <w:rFonts w:ascii="Arial" w:eastAsia="Times New Roman" w:hAnsi="Arial" w:cs="Arial"/>
          <w:szCs w:val="20"/>
          <w:lang w:eastAsia="es-ES"/>
        </w:rPr>
        <w:t xml:space="preserve"> al </w:t>
      </w:r>
      <w:r w:rsidR="00DB41FA">
        <w:rPr>
          <w:rFonts w:ascii="Arial" w:hAnsi="Arial" w:cs="Arial"/>
        </w:rPr>
        <w:t>PROVEEDOR</w:t>
      </w:r>
      <w:r w:rsidRPr="00E90644">
        <w:rPr>
          <w:rFonts w:ascii="Arial" w:eastAsia="Times New Roman" w:hAnsi="Arial" w:cs="Arial"/>
          <w:szCs w:val="20"/>
          <w:lang w:eastAsia="es-ES"/>
        </w:rPr>
        <w:t>, el cual establece que el TRABAJO ha sido completado de acuerdo con los requerimientos del CONTRATO.</w:t>
      </w:r>
    </w:p>
    <w:p w14:paraId="4E575D05" w14:textId="644118F5" w:rsidR="00942871" w:rsidRDefault="00942871" w:rsidP="00C60121">
      <w:pPr>
        <w:spacing w:before="120" w:after="120" w:line="240" w:lineRule="auto"/>
        <w:ind w:right="-142"/>
        <w:jc w:val="both"/>
        <w:rPr>
          <w:rFonts w:ascii="Arial" w:eastAsia="Times New Roman" w:hAnsi="Arial" w:cs="Arial"/>
          <w:szCs w:val="20"/>
          <w:lang w:eastAsia="es-ES"/>
        </w:rPr>
      </w:pPr>
      <w:r w:rsidRPr="00197E18">
        <w:rPr>
          <w:rFonts w:ascii="Arial" w:eastAsia="Times New Roman" w:hAnsi="Arial" w:cs="Arial"/>
          <w:b/>
          <w:szCs w:val="20"/>
          <w:lang w:eastAsia="es-ES"/>
        </w:rPr>
        <w:t>CONTRATO</w:t>
      </w:r>
      <w:r w:rsidR="00336A53">
        <w:rPr>
          <w:rFonts w:ascii="Arial" w:eastAsia="Times New Roman" w:hAnsi="Arial" w:cs="Arial"/>
          <w:b/>
          <w:szCs w:val="20"/>
          <w:lang w:eastAsia="es-ES"/>
        </w:rPr>
        <w:t>:</w:t>
      </w:r>
      <w:r w:rsidRPr="00197E18">
        <w:rPr>
          <w:rFonts w:ascii="Arial" w:eastAsia="Times New Roman" w:hAnsi="Arial" w:cs="Arial"/>
          <w:szCs w:val="20"/>
          <w:lang w:eastAsia="es-ES"/>
        </w:rPr>
        <w:t xml:space="preserve"> significa el </w:t>
      </w:r>
      <w:r>
        <w:rPr>
          <w:rFonts w:ascii="Arial" w:eastAsia="Times New Roman" w:hAnsi="Arial" w:cs="Arial"/>
          <w:szCs w:val="20"/>
          <w:lang w:eastAsia="es-ES"/>
        </w:rPr>
        <w:t>acuerdo</w:t>
      </w:r>
      <w:r w:rsidRPr="00197E18">
        <w:rPr>
          <w:rFonts w:ascii="Arial" w:eastAsia="Times New Roman" w:hAnsi="Arial" w:cs="Arial"/>
          <w:szCs w:val="20"/>
          <w:lang w:eastAsia="es-ES"/>
        </w:rPr>
        <w:t xml:space="preserve"> entre PARTES creado por la ejecución de los </w:t>
      </w:r>
      <w:r>
        <w:rPr>
          <w:rFonts w:ascii="Arial" w:eastAsia="Times New Roman" w:hAnsi="Arial" w:cs="Arial"/>
          <w:szCs w:val="20"/>
          <w:lang w:eastAsia="es-ES"/>
        </w:rPr>
        <w:t>lineamientos asociados al proceso de contratación de un referido objeto</w:t>
      </w:r>
      <w:r w:rsidRPr="00197E18">
        <w:rPr>
          <w:rFonts w:ascii="Arial" w:eastAsia="Times New Roman" w:hAnsi="Arial" w:cs="Arial"/>
          <w:szCs w:val="20"/>
          <w:lang w:eastAsia="es-ES"/>
        </w:rPr>
        <w:t>.</w:t>
      </w:r>
    </w:p>
    <w:p w14:paraId="089F7991" w14:textId="7CFBAAC6" w:rsidR="00336A53" w:rsidRDefault="00336A53" w:rsidP="00C60121">
      <w:pPr>
        <w:spacing w:before="120" w:after="120" w:line="240" w:lineRule="auto"/>
        <w:ind w:right="-142"/>
        <w:jc w:val="both"/>
        <w:rPr>
          <w:rFonts w:ascii="Arial" w:eastAsia="Times New Roman" w:hAnsi="Arial" w:cs="Arial"/>
          <w:szCs w:val="20"/>
          <w:lang w:eastAsia="es-ES"/>
        </w:rPr>
      </w:pPr>
      <w:r w:rsidRPr="00E90644">
        <w:rPr>
          <w:rFonts w:ascii="Arial" w:eastAsia="Times New Roman" w:hAnsi="Arial" w:cs="Arial"/>
          <w:b/>
          <w:szCs w:val="20"/>
          <w:lang w:eastAsia="es-ES"/>
        </w:rPr>
        <w:t>CONTRATISTA</w:t>
      </w:r>
      <w:r>
        <w:rPr>
          <w:rFonts w:ascii="Arial" w:eastAsia="Times New Roman" w:hAnsi="Arial" w:cs="Arial"/>
          <w:b/>
          <w:szCs w:val="20"/>
          <w:lang w:eastAsia="es-ES"/>
        </w:rPr>
        <w:t>:</w:t>
      </w:r>
      <w:r w:rsidRPr="00154882">
        <w:rPr>
          <w:rFonts w:ascii="Arial" w:eastAsia="Times New Roman" w:hAnsi="Arial" w:cs="Arial"/>
          <w:szCs w:val="20"/>
          <w:lang w:eastAsia="es-ES"/>
        </w:rPr>
        <w:t xml:space="preserve"> </w:t>
      </w:r>
      <w:r w:rsidRPr="00F26732">
        <w:rPr>
          <w:rFonts w:ascii="Arial" w:eastAsia="Times New Roman" w:hAnsi="Arial" w:cs="Arial"/>
          <w:szCs w:val="20"/>
          <w:lang w:eastAsia="es-ES"/>
        </w:rPr>
        <w:t>Entidad</w:t>
      </w:r>
      <w:r>
        <w:rPr>
          <w:rFonts w:ascii="Arial" w:eastAsia="Times New Roman" w:hAnsi="Arial" w:cs="Arial"/>
          <w:szCs w:val="20"/>
          <w:lang w:eastAsia="es-ES"/>
        </w:rPr>
        <w:t>, consorcio</w:t>
      </w:r>
      <w:r w:rsidRPr="00F26732">
        <w:rPr>
          <w:rFonts w:ascii="Arial" w:eastAsia="Times New Roman" w:hAnsi="Arial" w:cs="Arial"/>
          <w:szCs w:val="20"/>
          <w:lang w:eastAsia="es-ES"/>
        </w:rPr>
        <w:t xml:space="preserve"> o persona</w:t>
      </w:r>
      <w:r w:rsidRPr="00154882">
        <w:rPr>
          <w:rFonts w:ascii="Arial" w:eastAsia="Times New Roman" w:hAnsi="Arial" w:cs="Arial"/>
          <w:szCs w:val="20"/>
          <w:lang w:eastAsia="es-ES"/>
        </w:rPr>
        <w:t xml:space="preserve"> seleccionada(s) para la </w:t>
      </w:r>
      <w:r>
        <w:rPr>
          <w:rFonts w:ascii="Arial" w:eastAsia="Times New Roman" w:hAnsi="Arial" w:cs="Arial"/>
          <w:szCs w:val="20"/>
          <w:lang w:eastAsia="es-ES"/>
        </w:rPr>
        <w:t xml:space="preserve">ingeniería, </w:t>
      </w:r>
      <w:r w:rsidRPr="00154882">
        <w:rPr>
          <w:rFonts w:ascii="Arial" w:eastAsia="Times New Roman" w:hAnsi="Arial" w:cs="Arial"/>
          <w:szCs w:val="20"/>
          <w:lang w:eastAsia="es-ES"/>
        </w:rPr>
        <w:t>fabricación, transporte</w:t>
      </w:r>
      <w:r>
        <w:rPr>
          <w:rFonts w:ascii="Arial" w:eastAsia="Times New Roman" w:hAnsi="Arial" w:cs="Arial"/>
          <w:szCs w:val="20"/>
          <w:lang w:eastAsia="es-ES"/>
        </w:rPr>
        <w:t>,</w:t>
      </w:r>
      <w:r w:rsidRPr="00154882">
        <w:rPr>
          <w:rFonts w:ascii="Arial" w:eastAsia="Times New Roman" w:hAnsi="Arial" w:cs="Arial"/>
          <w:szCs w:val="20"/>
          <w:lang w:eastAsia="es-ES"/>
        </w:rPr>
        <w:t xml:space="preserve"> montaje, prueba, </w:t>
      </w:r>
      <w:r>
        <w:rPr>
          <w:rFonts w:ascii="Arial" w:eastAsia="Times New Roman" w:hAnsi="Arial" w:cs="Arial"/>
          <w:szCs w:val="20"/>
          <w:lang w:eastAsia="es-ES"/>
        </w:rPr>
        <w:t>pre-comisionado, comisionado,</w:t>
      </w:r>
      <w:r w:rsidRPr="00154882">
        <w:rPr>
          <w:rFonts w:ascii="Arial" w:eastAsia="Times New Roman" w:hAnsi="Arial" w:cs="Arial"/>
          <w:szCs w:val="20"/>
          <w:lang w:eastAsia="es-ES"/>
        </w:rPr>
        <w:t xml:space="preserve"> puesta en marcha </w:t>
      </w:r>
      <w:r>
        <w:rPr>
          <w:rFonts w:ascii="Arial" w:eastAsia="Times New Roman" w:hAnsi="Arial" w:cs="Arial"/>
          <w:szCs w:val="20"/>
          <w:lang w:eastAsia="es-ES"/>
        </w:rPr>
        <w:t xml:space="preserve">y opcionales de operación &amp; mantenimiento </w:t>
      </w:r>
      <w:r w:rsidRPr="00154882">
        <w:rPr>
          <w:rFonts w:ascii="Arial" w:eastAsia="Times New Roman" w:hAnsi="Arial" w:cs="Arial"/>
          <w:szCs w:val="20"/>
          <w:lang w:eastAsia="es-ES"/>
        </w:rPr>
        <w:t>d</w:t>
      </w:r>
      <w:r>
        <w:rPr>
          <w:rFonts w:ascii="Arial" w:eastAsia="Times New Roman" w:hAnsi="Arial" w:cs="Arial"/>
          <w:szCs w:val="20"/>
          <w:lang w:eastAsia="es-ES"/>
        </w:rPr>
        <w:t xml:space="preserve">e </w:t>
      </w:r>
      <w:r w:rsidRPr="00154882">
        <w:rPr>
          <w:rFonts w:ascii="Arial" w:eastAsia="Times New Roman" w:hAnsi="Arial" w:cs="Arial"/>
          <w:szCs w:val="20"/>
          <w:lang w:eastAsia="es-ES"/>
        </w:rPr>
        <w:t>EL PROYECTO</w:t>
      </w:r>
      <w:r>
        <w:rPr>
          <w:rFonts w:ascii="Arial" w:eastAsia="Times New Roman" w:hAnsi="Arial" w:cs="Arial"/>
          <w:szCs w:val="20"/>
          <w:lang w:eastAsia="es-ES"/>
        </w:rPr>
        <w:t>,</w:t>
      </w:r>
      <w:r w:rsidRPr="00154882">
        <w:rPr>
          <w:rFonts w:ascii="Arial" w:eastAsia="Times New Roman" w:hAnsi="Arial" w:cs="Arial"/>
          <w:szCs w:val="20"/>
          <w:lang w:eastAsia="es-ES"/>
        </w:rPr>
        <w:t xml:space="preserve"> una</w:t>
      </w:r>
      <w:r>
        <w:rPr>
          <w:rFonts w:ascii="Arial" w:eastAsia="Times New Roman" w:hAnsi="Arial" w:cs="Arial"/>
          <w:szCs w:val="20"/>
          <w:lang w:eastAsia="es-ES"/>
        </w:rPr>
        <w:t xml:space="preserve"> vez sea otorgado un CONTRATO por </w:t>
      </w:r>
      <w:r w:rsidR="007F5FA2">
        <w:rPr>
          <w:rFonts w:ascii="Arial" w:hAnsi="Arial" w:cs="Arial"/>
        </w:rPr>
        <w:t>YPFB</w:t>
      </w:r>
      <w:r>
        <w:rPr>
          <w:rFonts w:ascii="Arial" w:eastAsia="Times New Roman" w:hAnsi="Arial" w:cs="Arial"/>
          <w:szCs w:val="20"/>
          <w:lang w:eastAsia="es-ES"/>
        </w:rPr>
        <w:t>.</w:t>
      </w:r>
    </w:p>
    <w:p w14:paraId="6DE49C53" w14:textId="3F4943A6" w:rsidR="00131AA1" w:rsidRDefault="00131AA1" w:rsidP="00C60121">
      <w:pPr>
        <w:spacing w:before="120" w:after="120" w:line="240" w:lineRule="auto"/>
        <w:ind w:right="-142"/>
        <w:jc w:val="both"/>
        <w:rPr>
          <w:rFonts w:ascii="Arial" w:eastAsia="Times New Roman" w:hAnsi="Arial" w:cs="Arial"/>
          <w:szCs w:val="20"/>
          <w:lang w:eastAsia="es-ES"/>
        </w:rPr>
      </w:pPr>
      <w:r w:rsidRPr="00D07395">
        <w:rPr>
          <w:rFonts w:ascii="Arial" w:eastAsia="Times New Roman" w:hAnsi="Arial" w:cs="Arial"/>
          <w:b/>
          <w:szCs w:val="20"/>
          <w:lang w:eastAsia="es-ES"/>
        </w:rPr>
        <w:t>DOSSIER DE DISEÑO</w:t>
      </w:r>
      <w:r w:rsidRPr="00D07395">
        <w:rPr>
          <w:rFonts w:ascii="Arial" w:eastAsia="Times New Roman" w:hAnsi="Arial" w:cs="Arial"/>
          <w:szCs w:val="20"/>
          <w:lang w:eastAsia="es-ES"/>
        </w:rPr>
        <w:t xml:space="preserve"> significa tod</w:t>
      </w:r>
      <w:r>
        <w:rPr>
          <w:rFonts w:ascii="Arial" w:eastAsia="Times New Roman" w:hAnsi="Arial" w:cs="Arial"/>
          <w:szCs w:val="20"/>
          <w:lang w:eastAsia="es-ES"/>
        </w:rPr>
        <w:t xml:space="preserve">os los planos, maquetas, simulaciones, </w:t>
      </w:r>
      <w:r w:rsidR="00C60121">
        <w:rPr>
          <w:rFonts w:ascii="Arial" w:eastAsia="Times New Roman" w:hAnsi="Arial" w:cs="Arial"/>
          <w:szCs w:val="20"/>
          <w:lang w:eastAsia="es-ES"/>
        </w:rPr>
        <w:t xml:space="preserve">informes, </w:t>
      </w:r>
      <w:r>
        <w:rPr>
          <w:rFonts w:ascii="Arial" w:eastAsia="Times New Roman" w:hAnsi="Arial" w:cs="Arial"/>
          <w:szCs w:val="20"/>
          <w:lang w:eastAsia="es-ES"/>
        </w:rPr>
        <w:t>bases de diseño, memoriales descriptivos, hojas de cálculo, especificaciones técnicas,</w:t>
      </w:r>
      <w:r w:rsidRPr="00D07395">
        <w:rPr>
          <w:rFonts w:ascii="Arial" w:eastAsia="Times New Roman" w:hAnsi="Arial" w:cs="Arial"/>
          <w:szCs w:val="20"/>
          <w:lang w:eastAsia="es-ES"/>
        </w:rPr>
        <w:t xml:space="preserve"> </w:t>
      </w:r>
      <w:r>
        <w:rPr>
          <w:rFonts w:ascii="Arial" w:eastAsia="Times New Roman" w:hAnsi="Arial" w:cs="Arial"/>
          <w:szCs w:val="20"/>
          <w:lang w:eastAsia="es-ES"/>
        </w:rPr>
        <w:t xml:space="preserve">y cualquier otro documento </w:t>
      </w:r>
      <w:r w:rsidR="00C60121">
        <w:rPr>
          <w:rFonts w:ascii="Arial" w:eastAsia="Times New Roman" w:hAnsi="Arial" w:cs="Arial"/>
          <w:szCs w:val="20"/>
          <w:lang w:eastAsia="es-ES"/>
        </w:rPr>
        <w:t>listado en el ANEXO B, o que sea requerido</w:t>
      </w:r>
      <w:r>
        <w:rPr>
          <w:rFonts w:ascii="Arial" w:eastAsia="Times New Roman" w:hAnsi="Arial" w:cs="Arial"/>
          <w:szCs w:val="20"/>
          <w:lang w:eastAsia="es-ES"/>
        </w:rPr>
        <w:t xml:space="preserve"> por </w:t>
      </w:r>
      <w:r w:rsidR="007F5FA2">
        <w:rPr>
          <w:rFonts w:ascii="Arial" w:hAnsi="Arial" w:cs="Arial"/>
        </w:rPr>
        <w:t>YPFB</w:t>
      </w:r>
      <w:r w:rsidR="007F5FA2">
        <w:rPr>
          <w:rFonts w:ascii="Arial" w:eastAsia="Times New Roman" w:hAnsi="Arial" w:cs="Arial"/>
          <w:szCs w:val="20"/>
          <w:lang w:eastAsia="es-ES"/>
        </w:rPr>
        <w:t xml:space="preserve"> </w:t>
      </w:r>
      <w:r>
        <w:rPr>
          <w:rFonts w:ascii="Arial" w:eastAsia="Times New Roman" w:hAnsi="Arial" w:cs="Arial"/>
          <w:szCs w:val="20"/>
          <w:lang w:eastAsia="es-ES"/>
        </w:rPr>
        <w:t>en referencia al</w:t>
      </w:r>
      <w:r w:rsidRPr="00D07395">
        <w:rPr>
          <w:rFonts w:ascii="Arial" w:eastAsia="Times New Roman" w:hAnsi="Arial" w:cs="Arial"/>
          <w:szCs w:val="20"/>
          <w:lang w:eastAsia="es-ES"/>
        </w:rPr>
        <w:t xml:space="preserve"> P</w:t>
      </w:r>
      <w:r>
        <w:rPr>
          <w:rFonts w:ascii="Arial" w:eastAsia="Times New Roman" w:hAnsi="Arial" w:cs="Arial"/>
          <w:szCs w:val="20"/>
          <w:lang w:eastAsia="es-ES"/>
        </w:rPr>
        <w:t>ROYECTO</w:t>
      </w:r>
      <w:r w:rsidRPr="00D07395">
        <w:rPr>
          <w:rFonts w:ascii="Arial" w:eastAsia="Times New Roman" w:hAnsi="Arial" w:cs="Arial"/>
          <w:szCs w:val="20"/>
          <w:lang w:eastAsia="es-ES"/>
        </w:rPr>
        <w:t>, a ser preparad</w:t>
      </w:r>
      <w:r>
        <w:rPr>
          <w:rFonts w:ascii="Arial" w:eastAsia="Times New Roman" w:hAnsi="Arial" w:cs="Arial"/>
          <w:szCs w:val="20"/>
          <w:lang w:eastAsia="es-ES"/>
        </w:rPr>
        <w:t>o</w:t>
      </w:r>
      <w:r w:rsidRPr="00D07395">
        <w:rPr>
          <w:rFonts w:ascii="Arial" w:eastAsia="Times New Roman" w:hAnsi="Arial" w:cs="Arial"/>
          <w:szCs w:val="20"/>
          <w:lang w:eastAsia="es-ES"/>
        </w:rPr>
        <w:t>s</w:t>
      </w:r>
      <w:r>
        <w:rPr>
          <w:rFonts w:ascii="Arial" w:eastAsia="Times New Roman" w:hAnsi="Arial" w:cs="Arial"/>
          <w:szCs w:val="20"/>
          <w:lang w:eastAsia="es-ES"/>
        </w:rPr>
        <w:t xml:space="preserve"> y emitidos por </w:t>
      </w:r>
      <w:r w:rsidR="00DB41FA">
        <w:rPr>
          <w:rFonts w:ascii="Arial" w:eastAsia="Times New Roman" w:hAnsi="Arial" w:cs="Arial"/>
          <w:szCs w:val="20"/>
          <w:lang w:eastAsia="es-ES"/>
        </w:rPr>
        <w:t>e</w:t>
      </w:r>
      <w:r>
        <w:rPr>
          <w:rFonts w:ascii="Arial" w:eastAsia="Times New Roman" w:hAnsi="Arial" w:cs="Arial"/>
          <w:szCs w:val="20"/>
          <w:lang w:eastAsia="es-ES"/>
        </w:rPr>
        <w:t xml:space="preserve">l </w:t>
      </w:r>
      <w:r w:rsidR="00DB41FA">
        <w:rPr>
          <w:rFonts w:ascii="Arial" w:hAnsi="Arial" w:cs="Arial"/>
        </w:rPr>
        <w:t>PROVEEDOR</w:t>
      </w:r>
      <w:r>
        <w:rPr>
          <w:rFonts w:ascii="Arial" w:eastAsia="Times New Roman" w:hAnsi="Arial" w:cs="Arial"/>
          <w:szCs w:val="20"/>
          <w:lang w:eastAsia="es-ES"/>
        </w:rPr>
        <w:t>.</w:t>
      </w:r>
    </w:p>
    <w:p w14:paraId="472DA529" w14:textId="5503F4E3" w:rsidR="00942871" w:rsidRPr="00DC5295" w:rsidRDefault="00942871" w:rsidP="00C60121">
      <w:pPr>
        <w:spacing w:before="120" w:after="120"/>
        <w:ind w:right="-142"/>
        <w:jc w:val="both"/>
        <w:rPr>
          <w:rFonts w:ascii="Arial" w:hAnsi="Arial" w:cs="Arial"/>
        </w:rPr>
      </w:pPr>
      <w:r w:rsidRPr="00DC5295">
        <w:rPr>
          <w:rFonts w:ascii="Arial" w:hAnsi="Arial" w:cs="Arial"/>
          <w:b/>
        </w:rPr>
        <w:t xml:space="preserve">ESTÁNDARES APLICABLES DE LA INDUSTRIA: </w:t>
      </w:r>
      <w:r w:rsidRPr="00DC5295">
        <w:rPr>
          <w:rFonts w:ascii="Arial" w:hAnsi="Arial" w:cs="Arial"/>
        </w:rPr>
        <w:t>se refiere a las prácticas, métodos</w:t>
      </w:r>
      <w:r>
        <w:rPr>
          <w:rFonts w:ascii="Arial" w:hAnsi="Arial" w:cs="Arial"/>
        </w:rPr>
        <w:t>,</w:t>
      </w:r>
      <w:r w:rsidRPr="00DC5295">
        <w:rPr>
          <w:rFonts w:ascii="Arial" w:hAnsi="Arial" w:cs="Arial"/>
        </w:rPr>
        <w:t xml:space="preserve"> procedimientos y el grado de habilidad, diligencia, prudencia y previsión que r</w:t>
      </w:r>
      <w:r w:rsidR="00336A53">
        <w:rPr>
          <w:rFonts w:ascii="Arial" w:hAnsi="Arial" w:cs="Arial"/>
        </w:rPr>
        <w:t xml:space="preserve">azonablemente se espera en la </w:t>
      </w:r>
      <w:r w:rsidR="00131AA1">
        <w:rPr>
          <w:rFonts w:ascii="Arial" w:hAnsi="Arial" w:cs="Arial"/>
        </w:rPr>
        <w:t>ejecución</w:t>
      </w:r>
      <w:r w:rsidR="00336A53">
        <w:rPr>
          <w:rFonts w:ascii="Arial" w:hAnsi="Arial" w:cs="Arial"/>
        </w:rPr>
        <w:t xml:space="preserve"> de</w:t>
      </w:r>
      <w:r w:rsidR="00131AA1">
        <w:rPr>
          <w:rFonts w:ascii="Arial" w:hAnsi="Arial" w:cs="Arial"/>
        </w:rPr>
        <w:t>l TRABAJO</w:t>
      </w:r>
      <w:r w:rsidRPr="00DC5295">
        <w:rPr>
          <w:rFonts w:ascii="Arial" w:hAnsi="Arial" w:cs="Arial"/>
        </w:rPr>
        <w:t>.</w:t>
      </w:r>
    </w:p>
    <w:p w14:paraId="7744B249" w14:textId="1C5A19C3" w:rsidR="00942871" w:rsidRDefault="00942871" w:rsidP="00C60121">
      <w:pPr>
        <w:spacing w:before="120" w:after="120" w:line="240" w:lineRule="auto"/>
        <w:ind w:right="-142"/>
        <w:jc w:val="both"/>
        <w:rPr>
          <w:rFonts w:ascii="Arial" w:eastAsia="Times New Roman" w:hAnsi="Arial" w:cs="Arial"/>
          <w:szCs w:val="20"/>
          <w:lang w:eastAsia="es-ES"/>
        </w:rPr>
      </w:pPr>
      <w:r w:rsidRPr="00D07395">
        <w:rPr>
          <w:rFonts w:ascii="Arial" w:eastAsia="Times New Roman" w:hAnsi="Arial" w:cs="Arial"/>
          <w:b/>
          <w:szCs w:val="20"/>
          <w:lang w:eastAsia="es-ES"/>
        </w:rPr>
        <w:t>ENTREGABLES DE INGENIERÍA</w:t>
      </w:r>
      <w:r w:rsidRPr="00D07395">
        <w:rPr>
          <w:rFonts w:ascii="Arial" w:eastAsia="Times New Roman" w:hAnsi="Arial" w:cs="Arial"/>
          <w:szCs w:val="20"/>
          <w:lang w:eastAsia="es-ES"/>
        </w:rPr>
        <w:t xml:space="preserve"> significa el DOSSIER DE DISEÑO y los </w:t>
      </w:r>
      <w:r w:rsidR="00613F9E">
        <w:rPr>
          <w:rFonts w:ascii="Arial" w:eastAsia="Times New Roman" w:hAnsi="Arial" w:cs="Arial"/>
          <w:szCs w:val="20"/>
          <w:lang w:eastAsia="es-ES"/>
        </w:rPr>
        <w:t>TÉRMINOS DE REFERENCIA para los procesos de contratación</w:t>
      </w:r>
      <w:r>
        <w:rPr>
          <w:rFonts w:ascii="Arial" w:eastAsia="Times New Roman" w:hAnsi="Arial" w:cs="Arial"/>
          <w:szCs w:val="20"/>
          <w:lang w:eastAsia="es-ES"/>
        </w:rPr>
        <w:t xml:space="preserve"> de la siguiente fase del PROYECTO</w:t>
      </w:r>
      <w:r w:rsidRPr="00D07395">
        <w:rPr>
          <w:rFonts w:ascii="Arial" w:eastAsia="Times New Roman" w:hAnsi="Arial" w:cs="Arial"/>
          <w:szCs w:val="20"/>
          <w:lang w:eastAsia="es-ES"/>
        </w:rPr>
        <w:t>.</w:t>
      </w:r>
    </w:p>
    <w:p w14:paraId="2178964E" w14:textId="7170284D" w:rsidR="00942871" w:rsidRDefault="00942871" w:rsidP="00C60121">
      <w:pPr>
        <w:spacing w:before="120" w:after="120" w:line="240" w:lineRule="auto"/>
        <w:ind w:right="-142"/>
        <w:jc w:val="both"/>
        <w:rPr>
          <w:rFonts w:ascii="Arial" w:eastAsia="Times New Roman" w:hAnsi="Arial" w:cs="Arial"/>
          <w:szCs w:val="20"/>
          <w:lang w:eastAsia="es-ES"/>
        </w:rPr>
      </w:pPr>
      <w:r w:rsidRPr="00D07395">
        <w:rPr>
          <w:rFonts w:ascii="Arial" w:eastAsia="Times New Roman" w:hAnsi="Arial" w:cs="Arial"/>
          <w:b/>
          <w:szCs w:val="20"/>
          <w:lang w:eastAsia="es-ES"/>
        </w:rPr>
        <w:t>ESPECIFICACIONES</w:t>
      </w:r>
      <w:r>
        <w:rPr>
          <w:rFonts w:ascii="Arial" w:eastAsia="Times New Roman" w:hAnsi="Arial" w:cs="Arial"/>
          <w:b/>
          <w:szCs w:val="20"/>
          <w:lang w:eastAsia="es-ES"/>
        </w:rPr>
        <w:t xml:space="preserve"> TÉCNICAS</w:t>
      </w:r>
      <w:r w:rsidRPr="00D07395">
        <w:rPr>
          <w:rFonts w:ascii="Arial" w:eastAsia="Times New Roman" w:hAnsi="Arial" w:cs="Arial"/>
          <w:szCs w:val="20"/>
          <w:lang w:eastAsia="es-ES"/>
        </w:rPr>
        <w:t xml:space="preserve"> significan todas y cada una de las especificaciones que se enumeran o especifican en el </w:t>
      </w:r>
      <w:r w:rsidR="00C60121">
        <w:rPr>
          <w:rFonts w:ascii="Arial" w:eastAsia="Times New Roman" w:hAnsi="Arial" w:cs="Arial"/>
          <w:szCs w:val="20"/>
          <w:lang w:eastAsia="es-ES"/>
        </w:rPr>
        <w:t>ANEXO B</w:t>
      </w:r>
      <w:r w:rsidRPr="00D07395">
        <w:rPr>
          <w:rFonts w:ascii="Arial" w:eastAsia="Times New Roman" w:hAnsi="Arial" w:cs="Arial"/>
          <w:szCs w:val="20"/>
          <w:lang w:eastAsia="es-ES"/>
        </w:rPr>
        <w:t xml:space="preserve"> incluyendo los códigos y las normas a los que se hace referencia en las mismas.</w:t>
      </w:r>
    </w:p>
    <w:p w14:paraId="729864C5" w14:textId="77777777" w:rsidR="00942871" w:rsidRPr="00942871" w:rsidRDefault="00942871" w:rsidP="00F74333">
      <w:pPr>
        <w:spacing w:before="120" w:after="120"/>
        <w:ind w:right="-142"/>
        <w:jc w:val="both"/>
        <w:rPr>
          <w:rFonts w:ascii="Arial" w:hAnsi="Arial" w:cs="Arial"/>
        </w:rPr>
      </w:pPr>
      <w:r w:rsidRPr="00942871">
        <w:rPr>
          <w:rFonts w:ascii="Arial" w:hAnsi="Arial" w:cs="Arial"/>
          <w:b/>
        </w:rPr>
        <w:t>EPC:</w:t>
      </w:r>
      <w:r w:rsidRPr="00942871">
        <w:rPr>
          <w:rFonts w:ascii="Arial" w:hAnsi="Arial" w:cs="Arial"/>
        </w:rPr>
        <w:t xml:space="preserve"> </w:t>
      </w:r>
      <w:proofErr w:type="spellStart"/>
      <w:r w:rsidRPr="00942871">
        <w:rPr>
          <w:rFonts w:ascii="Arial" w:hAnsi="Arial" w:cs="Arial"/>
          <w:lang w:val="es-ES"/>
        </w:rPr>
        <w:t>Engineering</w:t>
      </w:r>
      <w:proofErr w:type="spellEnd"/>
      <w:r w:rsidRPr="00942871">
        <w:rPr>
          <w:rFonts w:ascii="Arial" w:hAnsi="Arial" w:cs="Arial"/>
          <w:lang w:val="es-ES"/>
        </w:rPr>
        <w:t xml:space="preserve"> </w:t>
      </w:r>
      <w:proofErr w:type="spellStart"/>
      <w:r w:rsidRPr="00942871">
        <w:rPr>
          <w:rFonts w:ascii="Arial" w:hAnsi="Arial" w:cs="Arial"/>
          <w:lang w:val="es-ES"/>
        </w:rPr>
        <w:t>Procurement</w:t>
      </w:r>
      <w:proofErr w:type="spellEnd"/>
      <w:r w:rsidRPr="00942871">
        <w:rPr>
          <w:rFonts w:ascii="Arial" w:hAnsi="Arial" w:cs="Arial"/>
          <w:lang w:val="es-ES"/>
        </w:rPr>
        <w:t xml:space="preserve"> and </w:t>
      </w:r>
      <w:proofErr w:type="spellStart"/>
      <w:r w:rsidRPr="00942871">
        <w:rPr>
          <w:rFonts w:ascii="Arial" w:hAnsi="Arial" w:cs="Arial"/>
          <w:lang w:val="es-ES"/>
        </w:rPr>
        <w:t>Construction</w:t>
      </w:r>
      <w:proofErr w:type="spellEnd"/>
      <w:r w:rsidRPr="00942871">
        <w:rPr>
          <w:rFonts w:ascii="Arial" w:hAnsi="Arial" w:cs="Arial"/>
        </w:rPr>
        <w:t xml:space="preserve"> – Ingeniería, Procura y Construcción. </w:t>
      </w:r>
    </w:p>
    <w:p w14:paraId="264D4D41" w14:textId="5290EA72" w:rsidR="00942871" w:rsidRDefault="00942871" w:rsidP="00F74333">
      <w:pPr>
        <w:spacing w:before="120" w:after="120" w:line="240" w:lineRule="auto"/>
        <w:ind w:right="-142"/>
        <w:jc w:val="both"/>
        <w:rPr>
          <w:rFonts w:ascii="Arial" w:eastAsia="Times New Roman" w:hAnsi="Arial" w:cs="Arial"/>
          <w:szCs w:val="20"/>
          <w:lang w:eastAsia="es-ES"/>
        </w:rPr>
      </w:pPr>
      <w:r>
        <w:rPr>
          <w:rFonts w:ascii="Arial" w:eastAsia="Times New Roman" w:hAnsi="Arial" w:cs="Arial"/>
          <w:b/>
          <w:szCs w:val="20"/>
          <w:lang w:eastAsia="es-ES"/>
        </w:rPr>
        <w:t>FECHA</w:t>
      </w:r>
      <w:r w:rsidRPr="00D07395">
        <w:rPr>
          <w:rFonts w:ascii="Arial" w:eastAsia="Times New Roman" w:hAnsi="Arial" w:cs="Arial"/>
          <w:b/>
          <w:szCs w:val="20"/>
          <w:lang w:eastAsia="es-ES"/>
        </w:rPr>
        <w:t xml:space="preserve"> DE EMISIÓN</w:t>
      </w:r>
      <w:r w:rsidRPr="00D07395">
        <w:rPr>
          <w:rFonts w:ascii="Arial" w:eastAsia="Times New Roman" w:hAnsi="Arial" w:cs="Arial"/>
          <w:szCs w:val="20"/>
          <w:lang w:eastAsia="es-ES"/>
        </w:rPr>
        <w:t xml:space="preserve"> significa la(s) fecha(s) establecidas en las que </w:t>
      </w:r>
      <w:r w:rsidR="00DB41FA">
        <w:rPr>
          <w:rFonts w:ascii="Arial" w:eastAsia="Times New Roman" w:hAnsi="Arial" w:cs="Arial"/>
          <w:szCs w:val="20"/>
          <w:lang w:eastAsia="es-ES"/>
        </w:rPr>
        <w:t>el</w:t>
      </w:r>
      <w:r w:rsidR="006F2FFC">
        <w:rPr>
          <w:rFonts w:ascii="Arial" w:eastAsia="Times New Roman" w:hAnsi="Arial" w:cs="Arial"/>
          <w:szCs w:val="20"/>
          <w:lang w:eastAsia="es-ES"/>
        </w:rPr>
        <w:t xml:space="preserve"> </w:t>
      </w:r>
      <w:r w:rsidR="00DB41FA">
        <w:rPr>
          <w:rFonts w:ascii="Arial" w:hAnsi="Arial" w:cs="Arial"/>
        </w:rPr>
        <w:t>PROVEEDOR</w:t>
      </w:r>
      <w:r w:rsidRPr="00D07395">
        <w:rPr>
          <w:rFonts w:ascii="Arial" w:eastAsia="Times New Roman" w:hAnsi="Arial" w:cs="Arial"/>
          <w:szCs w:val="20"/>
          <w:lang w:eastAsia="es-ES"/>
        </w:rPr>
        <w:t xml:space="preserve"> debe entregar </w:t>
      </w:r>
      <w:r w:rsidR="006F2FFC">
        <w:rPr>
          <w:rFonts w:ascii="Arial" w:eastAsia="Times New Roman" w:hAnsi="Arial" w:cs="Arial"/>
          <w:szCs w:val="20"/>
          <w:lang w:eastAsia="es-ES"/>
        </w:rPr>
        <w:t xml:space="preserve">a </w:t>
      </w:r>
      <w:r w:rsidR="007F5FA2">
        <w:rPr>
          <w:rFonts w:ascii="Arial" w:hAnsi="Arial" w:cs="Arial"/>
        </w:rPr>
        <w:t>YPFB</w:t>
      </w:r>
      <w:r w:rsidR="006F2FFC">
        <w:rPr>
          <w:rFonts w:ascii="Arial" w:eastAsia="Times New Roman" w:hAnsi="Arial" w:cs="Arial"/>
          <w:szCs w:val="20"/>
          <w:lang w:eastAsia="es-ES"/>
        </w:rPr>
        <w:t xml:space="preserve">, </w:t>
      </w:r>
      <w:r w:rsidR="006F2FFC" w:rsidRPr="00D07395">
        <w:rPr>
          <w:rFonts w:ascii="Arial" w:eastAsia="Times New Roman" w:hAnsi="Arial" w:cs="Arial"/>
          <w:szCs w:val="20"/>
          <w:lang w:eastAsia="es-ES"/>
        </w:rPr>
        <w:t xml:space="preserve">el DOSSIER DE DISEÑO y/o </w:t>
      </w:r>
      <w:r w:rsidRPr="00D07395">
        <w:rPr>
          <w:rFonts w:ascii="Arial" w:eastAsia="Times New Roman" w:hAnsi="Arial" w:cs="Arial"/>
          <w:szCs w:val="20"/>
          <w:lang w:eastAsia="es-ES"/>
        </w:rPr>
        <w:t xml:space="preserve">los </w:t>
      </w:r>
      <w:r w:rsidR="006F2FFC">
        <w:rPr>
          <w:rFonts w:ascii="Arial" w:eastAsia="Times New Roman" w:hAnsi="Arial" w:cs="Arial"/>
          <w:szCs w:val="20"/>
          <w:lang w:eastAsia="es-ES"/>
        </w:rPr>
        <w:t>ENTREGABLES DE INGENIERÍA</w:t>
      </w:r>
      <w:r w:rsidRPr="00D07395">
        <w:rPr>
          <w:rFonts w:ascii="Arial" w:eastAsia="Times New Roman" w:hAnsi="Arial" w:cs="Arial"/>
          <w:szCs w:val="20"/>
          <w:lang w:eastAsia="es-ES"/>
        </w:rPr>
        <w:t>, según sea aplicable.</w:t>
      </w:r>
    </w:p>
    <w:p w14:paraId="7E996BF5" w14:textId="77777777" w:rsidR="00942871" w:rsidRDefault="00942871" w:rsidP="00F74333">
      <w:pPr>
        <w:spacing w:before="120" w:after="120" w:line="240" w:lineRule="auto"/>
        <w:ind w:right="-142"/>
        <w:jc w:val="both"/>
        <w:rPr>
          <w:rFonts w:ascii="Arial" w:eastAsia="Times New Roman" w:hAnsi="Arial" w:cs="Arial"/>
          <w:szCs w:val="20"/>
          <w:lang w:eastAsia="es-ES"/>
        </w:rPr>
      </w:pPr>
      <w:r w:rsidRPr="00244AB0">
        <w:rPr>
          <w:rFonts w:ascii="Arial" w:eastAsia="Times New Roman" w:hAnsi="Arial" w:cs="Arial"/>
          <w:b/>
          <w:szCs w:val="20"/>
          <w:lang w:eastAsia="es-ES"/>
        </w:rPr>
        <w:lastRenderedPageBreak/>
        <w:t>FECHA EFECTIVA</w:t>
      </w:r>
      <w:r w:rsidRPr="00244AB0">
        <w:rPr>
          <w:rFonts w:ascii="Arial" w:eastAsia="Times New Roman" w:hAnsi="Arial" w:cs="Arial"/>
          <w:szCs w:val="20"/>
          <w:lang w:eastAsia="es-ES"/>
        </w:rPr>
        <w:t xml:space="preserve"> significa la fecha indicada en la cual entra en vigencia el CONTRATO.</w:t>
      </w:r>
    </w:p>
    <w:p w14:paraId="0179FAFE" w14:textId="77777777" w:rsidR="00942871" w:rsidRDefault="00942871" w:rsidP="00F74333">
      <w:pPr>
        <w:spacing w:before="120" w:after="120" w:line="240" w:lineRule="auto"/>
        <w:ind w:right="-142"/>
        <w:jc w:val="both"/>
        <w:rPr>
          <w:rFonts w:ascii="Arial" w:eastAsia="Times New Roman" w:hAnsi="Arial" w:cs="Arial"/>
          <w:szCs w:val="20"/>
          <w:lang w:eastAsia="es-ES"/>
        </w:rPr>
      </w:pPr>
      <w:r w:rsidRPr="00244AB0">
        <w:rPr>
          <w:rFonts w:ascii="Arial" w:eastAsia="Times New Roman" w:hAnsi="Arial" w:cs="Arial"/>
          <w:b/>
          <w:szCs w:val="20"/>
          <w:lang w:eastAsia="es-ES"/>
        </w:rPr>
        <w:t>FUERZA MAYOR</w:t>
      </w:r>
      <w:r w:rsidRPr="00244AB0">
        <w:rPr>
          <w:rFonts w:ascii="Arial" w:eastAsia="Times New Roman" w:hAnsi="Arial" w:cs="Arial"/>
          <w:szCs w:val="20"/>
          <w:lang w:eastAsia="es-ES"/>
        </w:rPr>
        <w:t xml:space="preserve"> significa la ocurrencia efectiva de todo acto o evento imprevisible, insuperable y que escape al control de la PARTE que lo invoque, y que imposibilite a dicha PARTE cumplir con sus obligaciones emanadas del CONTRATO, ya sea total o parcialmente.</w:t>
      </w:r>
    </w:p>
    <w:p w14:paraId="3F9E9E97" w14:textId="534621BD" w:rsidR="00942871" w:rsidRDefault="00942871" w:rsidP="00F74333">
      <w:pPr>
        <w:spacing w:before="120" w:after="120" w:line="240" w:lineRule="auto"/>
        <w:ind w:right="-142"/>
        <w:jc w:val="both"/>
        <w:rPr>
          <w:rFonts w:ascii="Arial" w:eastAsia="Times New Roman" w:hAnsi="Arial" w:cs="Arial"/>
          <w:szCs w:val="20"/>
          <w:lang w:eastAsia="es-ES"/>
        </w:rPr>
      </w:pPr>
      <w:r w:rsidRPr="00F26732">
        <w:rPr>
          <w:rFonts w:ascii="Arial" w:eastAsia="Times New Roman" w:hAnsi="Arial" w:cs="Arial"/>
          <w:szCs w:val="20"/>
          <w:lang w:eastAsia="es-ES"/>
        </w:rPr>
        <w:t>Siempre que se cumplan los presentes criterios,</w:t>
      </w:r>
      <w:r>
        <w:rPr>
          <w:rFonts w:ascii="Arial" w:eastAsia="Times New Roman" w:hAnsi="Arial" w:cs="Arial"/>
          <w:szCs w:val="20"/>
          <w:lang w:eastAsia="es-ES"/>
        </w:rPr>
        <w:t xml:space="preserve"> de</w:t>
      </w:r>
      <w:r w:rsidRPr="00F26732">
        <w:rPr>
          <w:rFonts w:ascii="Arial" w:eastAsia="Times New Roman" w:hAnsi="Arial" w:cs="Arial"/>
          <w:szCs w:val="20"/>
          <w:lang w:eastAsia="es-ES"/>
        </w:rPr>
        <w:t xml:space="preserve"> FUERZA MAYOR incluirá los He</w:t>
      </w:r>
      <w:r>
        <w:rPr>
          <w:rFonts w:ascii="Arial" w:eastAsia="Times New Roman" w:hAnsi="Arial" w:cs="Arial"/>
          <w:szCs w:val="20"/>
          <w:lang w:eastAsia="es-ES"/>
        </w:rPr>
        <w:t>chos Fortuitos (como epidemias</w:t>
      </w:r>
      <w:r w:rsidRPr="00F26732">
        <w:rPr>
          <w:rFonts w:ascii="Arial" w:eastAsia="Times New Roman" w:hAnsi="Arial" w:cs="Arial"/>
          <w:szCs w:val="20"/>
          <w:lang w:eastAsia="es-ES"/>
        </w:rPr>
        <w:t xml:space="preserve">, </w:t>
      </w:r>
      <w:r>
        <w:rPr>
          <w:rFonts w:ascii="Arial" w:eastAsia="Times New Roman" w:hAnsi="Arial" w:cs="Arial"/>
          <w:szCs w:val="20"/>
          <w:lang w:eastAsia="es-ES"/>
        </w:rPr>
        <w:t>tormentas</w:t>
      </w:r>
      <w:r w:rsidRPr="00F26732">
        <w:rPr>
          <w:rFonts w:ascii="Arial" w:eastAsia="Times New Roman" w:hAnsi="Arial" w:cs="Arial"/>
          <w:szCs w:val="20"/>
          <w:lang w:eastAsia="es-ES"/>
        </w:rPr>
        <w:t>, terremotos, huracanes</w:t>
      </w:r>
      <w:r>
        <w:rPr>
          <w:rFonts w:ascii="Arial" w:eastAsia="Times New Roman" w:hAnsi="Arial" w:cs="Arial"/>
          <w:szCs w:val="20"/>
          <w:lang w:eastAsia="es-ES"/>
        </w:rPr>
        <w:t xml:space="preserve"> o calamidades naturales</w:t>
      </w:r>
      <w:r w:rsidRPr="00F26732">
        <w:rPr>
          <w:rFonts w:ascii="Arial" w:eastAsia="Times New Roman" w:hAnsi="Arial" w:cs="Arial"/>
          <w:szCs w:val="20"/>
          <w:lang w:eastAsia="es-ES"/>
        </w:rPr>
        <w:t xml:space="preserve">), hostilidades o actos de guerra (declarada o no), actos de terrorismo, sabotaje, motines (con excepción de los producidos entre los empleados de </w:t>
      </w:r>
      <w:r w:rsidR="007F5FA2">
        <w:rPr>
          <w:rFonts w:ascii="Arial" w:hAnsi="Arial" w:cs="Arial"/>
        </w:rPr>
        <w:t>YPFB</w:t>
      </w:r>
      <w:r w:rsidR="007F5FA2" w:rsidRPr="00F26732">
        <w:rPr>
          <w:rFonts w:ascii="Arial" w:eastAsia="Times New Roman" w:hAnsi="Arial" w:cs="Arial"/>
          <w:szCs w:val="20"/>
          <w:lang w:eastAsia="es-ES"/>
        </w:rPr>
        <w:t xml:space="preserve"> </w:t>
      </w:r>
      <w:r w:rsidRPr="00F26732">
        <w:rPr>
          <w:rFonts w:ascii="Arial" w:eastAsia="Times New Roman" w:hAnsi="Arial" w:cs="Arial"/>
          <w:szCs w:val="20"/>
          <w:lang w:eastAsia="es-ES"/>
        </w:rPr>
        <w:t xml:space="preserve">o </w:t>
      </w:r>
      <w:r w:rsidR="00DB41FA">
        <w:rPr>
          <w:rFonts w:ascii="Arial" w:eastAsia="Times New Roman" w:hAnsi="Arial" w:cs="Arial"/>
          <w:szCs w:val="20"/>
          <w:lang w:eastAsia="es-ES"/>
        </w:rPr>
        <w:t>el</w:t>
      </w:r>
      <w:r w:rsidR="006F2FFC">
        <w:rPr>
          <w:rFonts w:ascii="Arial" w:eastAsia="Times New Roman" w:hAnsi="Arial" w:cs="Arial"/>
          <w:szCs w:val="20"/>
          <w:lang w:eastAsia="es-ES"/>
        </w:rPr>
        <w:t xml:space="preserve"> </w:t>
      </w:r>
      <w:r w:rsidR="00DB41FA">
        <w:rPr>
          <w:rFonts w:ascii="Arial" w:hAnsi="Arial" w:cs="Arial"/>
        </w:rPr>
        <w:t>PROVEEDOR</w:t>
      </w:r>
      <w:r w:rsidR="006F2FFC">
        <w:rPr>
          <w:rFonts w:ascii="Arial" w:eastAsia="Times New Roman" w:hAnsi="Arial" w:cs="Arial"/>
          <w:szCs w:val="20"/>
          <w:lang w:eastAsia="es-ES"/>
        </w:rPr>
        <w:t xml:space="preserve">, </w:t>
      </w:r>
      <w:r w:rsidR="00F74333">
        <w:rPr>
          <w:rFonts w:ascii="Arial" w:eastAsia="Times New Roman" w:hAnsi="Arial" w:cs="Arial"/>
          <w:szCs w:val="20"/>
          <w:lang w:eastAsia="es-ES"/>
        </w:rPr>
        <w:t xml:space="preserve">el </w:t>
      </w:r>
      <w:r w:rsidR="006F2FFC">
        <w:rPr>
          <w:rFonts w:ascii="Arial" w:eastAsia="Times New Roman" w:hAnsi="Arial" w:cs="Arial"/>
          <w:szCs w:val="20"/>
          <w:lang w:eastAsia="es-ES"/>
        </w:rPr>
        <w:t xml:space="preserve">FISCALIZADOR, </w:t>
      </w:r>
      <w:r w:rsidRPr="00F26732">
        <w:rPr>
          <w:rFonts w:ascii="Arial" w:eastAsia="Times New Roman" w:hAnsi="Arial" w:cs="Arial"/>
          <w:szCs w:val="20"/>
          <w:lang w:eastAsia="es-ES"/>
        </w:rPr>
        <w:t xml:space="preserve">el CONTRATISTA o los SUBCONTRATISTAS, y los disturbios civiles o militares), huelgas nacionales o regionales (con excepción de las huelgas, paros patronales y demás disputas o acciones industriales realizadas u originadas por o entre los empleados de </w:t>
      </w:r>
      <w:r w:rsidR="007F5FA2">
        <w:rPr>
          <w:rFonts w:ascii="Arial" w:hAnsi="Arial" w:cs="Arial"/>
        </w:rPr>
        <w:t>YPFB</w:t>
      </w:r>
      <w:r w:rsidR="007F5FA2" w:rsidRPr="00F26732">
        <w:rPr>
          <w:rFonts w:ascii="Arial" w:eastAsia="Times New Roman" w:hAnsi="Arial" w:cs="Arial"/>
          <w:szCs w:val="20"/>
          <w:lang w:eastAsia="es-ES"/>
        </w:rPr>
        <w:t xml:space="preserve"> </w:t>
      </w:r>
      <w:r w:rsidRPr="00F26732">
        <w:rPr>
          <w:rFonts w:ascii="Arial" w:eastAsia="Times New Roman" w:hAnsi="Arial" w:cs="Arial"/>
          <w:szCs w:val="20"/>
          <w:lang w:eastAsia="es-ES"/>
        </w:rPr>
        <w:t xml:space="preserve">o </w:t>
      </w:r>
      <w:r w:rsidR="00DB41FA">
        <w:rPr>
          <w:rFonts w:ascii="Arial" w:eastAsia="Times New Roman" w:hAnsi="Arial" w:cs="Arial"/>
          <w:szCs w:val="20"/>
          <w:lang w:eastAsia="es-ES"/>
        </w:rPr>
        <w:t>el</w:t>
      </w:r>
      <w:r w:rsidR="00F74333">
        <w:rPr>
          <w:rFonts w:ascii="Arial" w:eastAsia="Times New Roman" w:hAnsi="Arial" w:cs="Arial"/>
          <w:szCs w:val="20"/>
          <w:lang w:eastAsia="es-ES"/>
        </w:rPr>
        <w:t xml:space="preserve"> </w:t>
      </w:r>
      <w:r w:rsidR="00DB41FA">
        <w:rPr>
          <w:rFonts w:ascii="Arial" w:hAnsi="Arial" w:cs="Arial"/>
        </w:rPr>
        <w:t>PROVEEDOR</w:t>
      </w:r>
      <w:r w:rsidR="00F74333">
        <w:rPr>
          <w:rFonts w:ascii="Arial" w:eastAsia="Times New Roman" w:hAnsi="Arial" w:cs="Arial"/>
          <w:szCs w:val="20"/>
          <w:lang w:eastAsia="es-ES"/>
        </w:rPr>
        <w:t>, el FISCALIZADOR,</w:t>
      </w:r>
      <w:r w:rsidR="00F74333" w:rsidRPr="00F26732">
        <w:rPr>
          <w:rFonts w:ascii="Arial" w:eastAsia="Times New Roman" w:hAnsi="Arial" w:cs="Arial"/>
          <w:szCs w:val="20"/>
          <w:lang w:eastAsia="es-ES"/>
        </w:rPr>
        <w:t xml:space="preserve"> </w:t>
      </w:r>
      <w:r w:rsidRPr="00F26732">
        <w:rPr>
          <w:rFonts w:ascii="Arial" w:eastAsia="Times New Roman" w:hAnsi="Arial" w:cs="Arial"/>
          <w:szCs w:val="20"/>
          <w:lang w:eastAsia="es-ES"/>
        </w:rPr>
        <w:t>el CONTRATISTA o los SUBCONTRATISTAS), y actos del gobierno o de cualquier autoridad pública o representante de la misma, sean legalmente válidos o no. FUERZA MAYOR no incluye eventos como la insolvencia de alguna de las PARTES.</w:t>
      </w:r>
    </w:p>
    <w:p w14:paraId="13AB913A" w14:textId="77777777" w:rsidR="00C27625" w:rsidRPr="00942871" w:rsidRDefault="00C27625" w:rsidP="00F74333">
      <w:pPr>
        <w:spacing w:before="120" w:after="120"/>
        <w:ind w:right="-142"/>
        <w:jc w:val="both"/>
        <w:rPr>
          <w:rFonts w:ascii="Arial" w:hAnsi="Arial" w:cs="Arial"/>
          <w:lang w:val="es-ES"/>
        </w:rPr>
      </w:pPr>
      <w:r w:rsidRPr="00942871">
        <w:rPr>
          <w:rFonts w:ascii="Arial" w:hAnsi="Arial" w:cs="Arial"/>
          <w:b/>
          <w:lang w:val="es-ES"/>
        </w:rPr>
        <w:t>FEED:</w:t>
      </w:r>
      <w:r w:rsidRPr="00942871">
        <w:rPr>
          <w:rFonts w:ascii="Arial" w:hAnsi="Arial" w:cs="Arial"/>
          <w:lang w:val="es-ES"/>
        </w:rPr>
        <w:t xml:space="preserve"> Front </w:t>
      </w:r>
      <w:proofErr w:type="spellStart"/>
      <w:r w:rsidRPr="00942871">
        <w:rPr>
          <w:rFonts w:ascii="Arial" w:hAnsi="Arial" w:cs="Arial"/>
          <w:lang w:val="es-ES"/>
        </w:rPr>
        <w:t>End</w:t>
      </w:r>
      <w:proofErr w:type="spellEnd"/>
      <w:r w:rsidRPr="00942871">
        <w:rPr>
          <w:rFonts w:ascii="Arial" w:hAnsi="Arial" w:cs="Arial"/>
          <w:lang w:val="es-ES"/>
        </w:rPr>
        <w:t xml:space="preserve"> </w:t>
      </w:r>
      <w:proofErr w:type="spellStart"/>
      <w:r w:rsidRPr="00942871">
        <w:rPr>
          <w:rFonts w:ascii="Arial" w:hAnsi="Arial" w:cs="Arial"/>
          <w:lang w:val="es-ES"/>
        </w:rPr>
        <w:t>Engineering</w:t>
      </w:r>
      <w:proofErr w:type="spellEnd"/>
      <w:r w:rsidRPr="00942871">
        <w:rPr>
          <w:rFonts w:ascii="Arial" w:hAnsi="Arial" w:cs="Arial"/>
          <w:lang w:val="es-ES"/>
        </w:rPr>
        <w:t xml:space="preserve"> </w:t>
      </w:r>
      <w:proofErr w:type="spellStart"/>
      <w:r w:rsidRPr="00942871">
        <w:rPr>
          <w:rFonts w:ascii="Arial" w:hAnsi="Arial" w:cs="Arial"/>
          <w:lang w:val="es-ES"/>
        </w:rPr>
        <w:t>Design</w:t>
      </w:r>
      <w:proofErr w:type="spellEnd"/>
      <w:r w:rsidRPr="00942871">
        <w:rPr>
          <w:rFonts w:ascii="Arial" w:hAnsi="Arial" w:cs="Arial"/>
          <w:lang w:val="es-ES"/>
        </w:rPr>
        <w:t xml:space="preserve"> </w:t>
      </w:r>
      <w:r w:rsidR="000A6F53" w:rsidRPr="00942871">
        <w:rPr>
          <w:rFonts w:ascii="Arial" w:hAnsi="Arial" w:cs="Arial"/>
          <w:lang w:val="es-ES"/>
        </w:rPr>
        <w:t>–</w:t>
      </w:r>
      <w:r w:rsidRPr="00942871">
        <w:rPr>
          <w:rFonts w:ascii="Arial" w:hAnsi="Arial" w:cs="Arial"/>
          <w:lang w:val="es-ES"/>
        </w:rPr>
        <w:t xml:space="preserve"> </w:t>
      </w:r>
      <w:r w:rsidR="000A6F53" w:rsidRPr="00942871">
        <w:rPr>
          <w:rFonts w:ascii="Arial" w:hAnsi="Arial" w:cs="Arial"/>
        </w:rPr>
        <w:t>Ingeniería y Diseño Inicial – Ingeniería Básica</w:t>
      </w:r>
    </w:p>
    <w:p w14:paraId="2C9BBB30" w14:textId="77777777" w:rsidR="00942871" w:rsidRDefault="00942871" w:rsidP="00F74333">
      <w:pPr>
        <w:spacing w:before="120" w:after="120" w:line="240" w:lineRule="auto"/>
        <w:ind w:right="-142"/>
        <w:jc w:val="both"/>
        <w:rPr>
          <w:rFonts w:ascii="Arial" w:eastAsia="Times New Roman" w:hAnsi="Arial" w:cs="Arial"/>
          <w:szCs w:val="20"/>
          <w:lang w:eastAsia="es-ES"/>
        </w:rPr>
      </w:pPr>
      <w:r w:rsidRPr="00244AB0">
        <w:rPr>
          <w:rFonts w:ascii="Arial" w:eastAsia="Times New Roman" w:hAnsi="Arial" w:cs="Arial"/>
          <w:b/>
          <w:szCs w:val="20"/>
          <w:lang w:eastAsia="es-ES"/>
        </w:rPr>
        <w:t xml:space="preserve">LEGISLACIÓN APLICABLE </w:t>
      </w:r>
      <w:r w:rsidRPr="00244AB0">
        <w:rPr>
          <w:rFonts w:ascii="Arial" w:eastAsia="Times New Roman" w:hAnsi="Arial" w:cs="Arial"/>
          <w:szCs w:val="20"/>
          <w:lang w:eastAsia="es-ES"/>
        </w:rPr>
        <w:t>significa todas las leyes, ordenanzas, reglamentos, estatutos, decretos, órdenes y disposiciones similares, ya sean emanadas de la autoridad gubernamental o de cualquier otra autoridad u organismo con competencia sobre las PARTES, o sobre cualquiera de ellas.</w:t>
      </w:r>
    </w:p>
    <w:p w14:paraId="39782B19" w14:textId="3E04F7FD" w:rsidR="00942871" w:rsidRPr="00942871" w:rsidRDefault="00942871" w:rsidP="00F74333">
      <w:pPr>
        <w:spacing w:before="120" w:after="120"/>
        <w:ind w:right="-142"/>
        <w:jc w:val="both"/>
        <w:rPr>
          <w:rFonts w:ascii="Arial" w:hAnsi="Arial" w:cs="Arial"/>
        </w:rPr>
      </w:pPr>
      <w:proofErr w:type="spellStart"/>
      <w:r w:rsidRPr="00942871">
        <w:rPr>
          <w:rFonts w:ascii="Arial" w:hAnsi="Arial" w:cs="Arial"/>
          <w:b/>
        </w:rPr>
        <w:t>LUMP</w:t>
      </w:r>
      <w:proofErr w:type="spellEnd"/>
      <w:r w:rsidRPr="00942871">
        <w:rPr>
          <w:rFonts w:ascii="Arial" w:hAnsi="Arial" w:cs="Arial"/>
          <w:b/>
        </w:rPr>
        <w:t xml:space="preserve"> SUM: </w:t>
      </w:r>
      <w:r w:rsidRPr="00942871">
        <w:rPr>
          <w:rFonts w:ascii="Arial" w:hAnsi="Arial" w:cs="Arial"/>
        </w:rPr>
        <w:t>Precio Fijo o</w:t>
      </w:r>
      <w:r w:rsidRPr="00942871">
        <w:rPr>
          <w:rFonts w:ascii="Arial" w:hAnsi="Arial" w:cs="Arial"/>
          <w:b/>
        </w:rPr>
        <w:t xml:space="preserve"> </w:t>
      </w:r>
      <w:r w:rsidRPr="00942871">
        <w:rPr>
          <w:rFonts w:ascii="Arial" w:hAnsi="Arial" w:cs="Arial"/>
        </w:rPr>
        <w:t xml:space="preserve">Suma Alzada para todos los productos incluidos en </w:t>
      </w:r>
      <w:r w:rsidR="00F74333">
        <w:rPr>
          <w:rFonts w:ascii="Arial" w:hAnsi="Arial" w:cs="Arial"/>
        </w:rPr>
        <w:t>un</w:t>
      </w:r>
      <w:r w:rsidRPr="00942871">
        <w:rPr>
          <w:rFonts w:ascii="Arial" w:hAnsi="Arial" w:cs="Arial"/>
        </w:rPr>
        <w:t xml:space="preserve"> </w:t>
      </w:r>
      <w:r w:rsidR="00F74333" w:rsidRPr="00942871">
        <w:rPr>
          <w:rFonts w:ascii="Arial" w:hAnsi="Arial" w:cs="Arial"/>
        </w:rPr>
        <w:t>CONTRATO</w:t>
      </w:r>
      <w:r w:rsidRPr="00942871">
        <w:rPr>
          <w:rFonts w:ascii="Arial" w:hAnsi="Arial" w:cs="Arial"/>
        </w:rPr>
        <w:t>.</w:t>
      </w:r>
    </w:p>
    <w:p w14:paraId="0FDAEB89" w14:textId="4D62134C" w:rsidR="00942871" w:rsidRPr="00942871" w:rsidRDefault="00942871" w:rsidP="00F74333">
      <w:pPr>
        <w:spacing w:before="120" w:after="120"/>
        <w:ind w:right="-142"/>
        <w:jc w:val="both"/>
        <w:rPr>
          <w:rFonts w:ascii="Arial" w:hAnsi="Arial" w:cs="Arial"/>
        </w:rPr>
      </w:pPr>
      <w:r w:rsidRPr="00942871">
        <w:rPr>
          <w:rFonts w:ascii="Arial" w:hAnsi="Arial" w:cs="Arial"/>
          <w:b/>
        </w:rPr>
        <w:t>MÓDULO (SKID):</w:t>
      </w:r>
      <w:r w:rsidRPr="00942871">
        <w:rPr>
          <w:rFonts w:ascii="Arial" w:hAnsi="Arial" w:cs="Arial"/>
        </w:rPr>
        <w:t xml:space="preserve"> Unidad que presta un servicio que deberá ser suministrado en paquete y deberá funcionar integrándolo con las otras unidades</w:t>
      </w:r>
      <w:r w:rsidR="00F74333">
        <w:rPr>
          <w:rFonts w:ascii="Arial" w:hAnsi="Arial" w:cs="Arial"/>
        </w:rPr>
        <w:t xml:space="preserve"> y/o</w:t>
      </w:r>
      <w:r w:rsidRPr="00942871">
        <w:rPr>
          <w:rFonts w:ascii="Arial" w:hAnsi="Arial" w:cs="Arial"/>
        </w:rPr>
        <w:t xml:space="preserve"> servicios auxiliares. Se compone de integración de diferentes equipos, válvulas, instrumentos, accesorios, conexionado, su sistema de control que funcionan en conjunto, y están generalmente montados en patines. </w:t>
      </w:r>
    </w:p>
    <w:p w14:paraId="07F9DE85" w14:textId="17710CFB" w:rsidR="00942871" w:rsidRDefault="00942871" w:rsidP="00F74333">
      <w:pPr>
        <w:spacing w:before="120" w:after="120" w:line="240" w:lineRule="auto"/>
        <w:ind w:right="-142"/>
        <w:jc w:val="both"/>
        <w:rPr>
          <w:rFonts w:ascii="Arial" w:eastAsia="Times New Roman" w:hAnsi="Arial" w:cs="Arial"/>
          <w:szCs w:val="20"/>
          <w:lang w:eastAsia="es-ES"/>
        </w:rPr>
      </w:pPr>
      <w:r w:rsidRPr="00792D7A">
        <w:rPr>
          <w:rFonts w:ascii="Arial" w:eastAsia="Times New Roman" w:hAnsi="Arial" w:cs="Arial"/>
          <w:b/>
          <w:szCs w:val="20"/>
          <w:lang w:eastAsia="es-ES"/>
        </w:rPr>
        <w:t>OPCION</w:t>
      </w:r>
      <w:r>
        <w:rPr>
          <w:rFonts w:ascii="Arial" w:eastAsia="Times New Roman" w:hAnsi="Arial" w:cs="Arial"/>
          <w:b/>
          <w:szCs w:val="20"/>
          <w:lang w:eastAsia="es-ES"/>
        </w:rPr>
        <w:t>ALES o ADICIONALES</w:t>
      </w:r>
      <w:r w:rsidRPr="00792D7A">
        <w:rPr>
          <w:rFonts w:ascii="Arial" w:eastAsia="Times New Roman" w:hAnsi="Arial" w:cs="Arial"/>
          <w:b/>
          <w:szCs w:val="20"/>
          <w:lang w:eastAsia="es-ES"/>
        </w:rPr>
        <w:t xml:space="preserve"> </w:t>
      </w:r>
      <w:r w:rsidRPr="00792D7A">
        <w:rPr>
          <w:rFonts w:ascii="Arial" w:eastAsia="Times New Roman" w:hAnsi="Arial" w:cs="Arial"/>
          <w:szCs w:val="20"/>
          <w:lang w:eastAsia="es-ES"/>
        </w:rPr>
        <w:t>significa parte del TRABAJ</w:t>
      </w:r>
      <w:r w:rsidR="000D747E">
        <w:rPr>
          <w:rFonts w:ascii="Arial" w:eastAsia="Times New Roman" w:hAnsi="Arial" w:cs="Arial"/>
          <w:szCs w:val="20"/>
          <w:lang w:eastAsia="es-ES"/>
        </w:rPr>
        <w:t>O, si lo</w:t>
      </w:r>
      <w:r w:rsidR="00DB41FA">
        <w:rPr>
          <w:rFonts w:ascii="Arial" w:eastAsia="Times New Roman" w:hAnsi="Arial" w:cs="Arial"/>
          <w:szCs w:val="20"/>
          <w:lang w:eastAsia="es-ES"/>
        </w:rPr>
        <w:t xml:space="preserve"> hubiera, que, según el</w:t>
      </w:r>
      <w:r w:rsidR="00F74333">
        <w:rPr>
          <w:rFonts w:ascii="Arial" w:eastAsia="Times New Roman" w:hAnsi="Arial" w:cs="Arial"/>
          <w:szCs w:val="20"/>
          <w:lang w:eastAsia="es-ES"/>
        </w:rPr>
        <w:t xml:space="preserve"> </w:t>
      </w:r>
      <w:r w:rsidR="00DB41FA">
        <w:rPr>
          <w:rFonts w:ascii="Arial" w:hAnsi="Arial" w:cs="Arial"/>
        </w:rPr>
        <w:t>PROVEEDOR</w:t>
      </w:r>
      <w:r w:rsidR="00F74333">
        <w:rPr>
          <w:rFonts w:ascii="Arial" w:eastAsia="Times New Roman" w:hAnsi="Arial" w:cs="Arial"/>
          <w:szCs w:val="20"/>
          <w:lang w:eastAsia="es-ES"/>
        </w:rPr>
        <w:t xml:space="preserve"> </w:t>
      </w:r>
      <w:r w:rsidRPr="00792D7A">
        <w:rPr>
          <w:rFonts w:ascii="Arial" w:eastAsia="Times New Roman" w:hAnsi="Arial" w:cs="Arial"/>
          <w:szCs w:val="20"/>
          <w:lang w:eastAsia="es-ES"/>
        </w:rPr>
        <w:t>realizará sólo</w:t>
      </w:r>
      <w:r w:rsidR="00F74333">
        <w:rPr>
          <w:rFonts w:ascii="Arial" w:eastAsia="Times New Roman" w:hAnsi="Arial" w:cs="Arial"/>
          <w:szCs w:val="20"/>
          <w:lang w:eastAsia="es-ES"/>
        </w:rPr>
        <w:t xml:space="preserve"> si </w:t>
      </w:r>
      <w:r w:rsidR="007F5FA2">
        <w:rPr>
          <w:rFonts w:ascii="Arial" w:hAnsi="Arial" w:cs="Arial"/>
        </w:rPr>
        <w:t>YPFB</w:t>
      </w:r>
      <w:r w:rsidR="007F5FA2">
        <w:rPr>
          <w:rFonts w:ascii="Arial" w:eastAsia="Times New Roman" w:hAnsi="Arial" w:cs="Arial"/>
          <w:szCs w:val="20"/>
          <w:lang w:eastAsia="es-ES"/>
        </w:rPr>
        <w:t xml:space="preserve"> </w:t>
      </w:r>
      <w:r w:rsidR="00F74333">
        <w:rPr>
          <w:rFonts w:ascii="Arial" w:eastAsia="Times New Roman" w:hAnsi="Arial" w:cs="Arial"/>
          <w:szCs w:val="20"/>
          <w:lang w:eastAsia="es-ES"/>
        </w:rPr>
        <w:t>lo solicita</w:t>
      </w:r>
      <w:r w:rsidRPr="00792D7A">
        <w:rPr>
          <w:rFonts w:ascii="Arial" w:eastAsia="Times New Roman" w:hAnsi="Arial" w:cs="Arial"/>
          <w:szCs w:val="20"/>
          <w:lang w:eastAsia="es-ES"/>
        </w:rPr>
        <w:t xml:space="preserve"> </w:t>
      </w:r>
      <w:r w:rsidR="00867198">
        <w:rPr>
          <w:rFonts w:ascii="Arial" w:eastAsia="Times New Roman" w:hAnsi="Arial" w:cs="Arial"/>
          <w:szCs w:val="20"/>
          <w:lang w:eastAsia="es-ES"/>
        </w:rPr>
        <w:t xml:space="preserve">y lo formaliza </w:t>
      </w:r>
      <w:r w:rsidRPr="00792D7A">
        <w:rPr>
          <w:rFonts w:ascii="Arial" w:eastAsia="Times New Roman" w:hAnsi="Arial" w:cs="Arial"/>
          <w:szCs w:val="20"/>
          <w:lang w:eastAsia="es-ES"/>
        </w:rPr>
        <w:t>mediante una ORDEN DE CAMBIO.</w:t>
      </w:r>
    </w:p>
    <w:p w14:paraId="17DA3776" w14:textId="5A7C7A0B" w:rsidR="00942871" w:rsidRDefault="00942871" w:rsidP="00F74333">
      <w:pPr>
        <w:spacing w:before="120" w:after="120" w:line="240" w:lineRule="auto"/>
        <w:ind w:right="-142"/>
        <w:jc w:val="both"/>
        <w:rPr>
          <w:rFonts w:ascii="Arial" w:eastAsia="Times New Roman" w:hAnsi="Arial" w:cs="Arial"/>
          <w:b/>
          <w:szCs w:val="20"/>
          <w:lang w:eastAsia="es-ES"/>
        </w:rPr>
      </w:pPr>
      <w:r w:rsidRPr="00792D7A">
        <w:rPr>
          <w:rFonts w:ascii="Arial" w:eastAsia="Times New Roman" w:hAnsi="Arial" w:cs="Arial"/>
          <w:b/>
          <w:szCs w:val="20"/>
          <w:lang w:eastAsia="es-ES"/>
        </w:rPr>
        <w:t xml:space="preserve">ORDEN DE CAMBIO </w:t>
      </w:r>
      <w:r w:rsidRPr="00792D7A">
        <w:rPr>
          <w:rFonts w:ascii="Arial" w:eastAsia="Times New Roman" w:hAnsi="Arial" w:cs="Arial"/>
          <w:szCs w:val="20"/>
          <w:lang w:eastAsia="es-ES"/>
        </w:rPr>
        <w:t>significa cualquier modificación del CONTRATO</w:t>
      </w:r>
      <w:r w:rsidR="00F74333">
        <w:rPr>
          <w:rFonts w:ascii="Arial" w:eastAsia="Times New Roman" w:hAnsi="Arial" w:cs="Arial"/>
          <w:szCs w:val="20"/>
          <w:lang w:eastAsia="es-ES"/>
        </w:rPr>
        <w:t xml:space="preserve"> (Entre </w:t>
      </w:r>
      <w:r w:rsidR="00DB41FA">
        <w:rPr>
          <w:rFonts w:ascii="Arial" w:eastAsia="Times New Roman" w:hAnsi="Arial" w:cs="Arial"/>
          <w:szCs w:val="20"/>
          <w:lang w:eastAsia="es-ES"/>
        </w:rPr>
        <w:t>e</w:t>
      </w:r>
      <w:r w:rsidR="00F74333">
        <w:rPr>
          <w:rFonts w:ascii="Arial" w:eastAsia="Times New Roman" w:hAnsi="Arial" w:cs="Arial"/>
          <w:szCs w:val="20"/>
          <w:lang w:eastAsia="es-ES"/>
        </w:rPr>
        <w:t xml:space="preserve">l </w:t>
      </w:r>
      <w:r w:rsidR="00DB41FA">
        <w:rPr>
          <w:rFonts w:ascii="Arial" w:hAnsi="Arial" w:cs="Arial"/>
        </w:rPr>
        <w:t>PROVEEDOR</w:t>
      </w:r>
      <w:r w:rsidR="00F74333">
        <w:rPr>
          <w:rFonts w:ascii="Arial" w:eastAsia="Times New Roman" w:hAnsi="Arial" w:cs="Arial"/>
          <w:szCs w:val="20"/>
          <w:lang w:eastAsia="es-ES"/>
        </w:rPr>
        <w:t xml:space="preserve"> y </w:t>
      </w:r>
      <w:r w:rsidR="007F5FA2">
        <w:rPr>
          <w:rFonts w:ascii="Arial" w:hAnsi="Arial" w:cs="Arial"/>
        </w:rPr>
        <w:t>YPFB</w:t>
      </w:r>
      <w:r w:rsidR="00F74333">
        <w:rPr>
          <w:rFonts w:ascii="Arial" w:eastAsia="Times New Roman" w:hAnsi="Arial" w:cs="Arial"/>
          <w:szCs w:val="20"/>
          <w:lang w:eastAsia="es-ES"/>
        </w:rPr>
        <w:t>)</w:t>
      </w:r>
      <w:r w:rsidRPr="00792D7A">
        <w:rPr>
          <w:rFonts w:ascii="Arial" w:eastAsia="Times New Roman" w:hAnsi="Arial" w:cs="Arial"/>
          <w:szCs w:val="20"/>
          <w:lang w:eastAsia="es-ES"/>
        </w:rPr>
        <w:t>, instr</w:t>
      </w:r>
      <w:r>
        <w:rPr>
          <w:rFonts w:ascii="Arial" w:eastAsia="Times New Roman" w:hAnsi="Arial" w:cs="Arial"/>
          <w:szCs w:val="20"/>
          <w:lang w:eastAsia="es-ES"/>
        </w:rPr>
        <w:t xml:space="preserve">uida o APROBADA por </w:t>
      </w:r>
      <w:r w:rsidR="007F5FA2">
        <w:rPr>
          <w:rFonts w:ascii="Arial" w:hAnsi="Arial" w:cs="Arial"/>
        </w:rPr>
        <w:t>YPFB</w:t>
      </w:r>
      <w:r>
        <w:rPr>
          <w:rFonts w:ascii="Arial" w:eastAsia="Times New Roman" w:hAnsi="Arial" w:cs="Arial"/>
          <w:szCs w:val="20"/>
          <w:lang w:eastAsia="es-ES"/>
        </w:rPr>
        <w:t>, en procura de modificar, adicionar o retirar responsabilidades, compromisos, entregables, del alcance asociado al CONTRATO.</w:t>
      </w:r>
    </w:p>
    <w:p w14:paraId="298E649D" w14:textId="4B724485" w:rsidR="00942871" w:rsidRDefault="00942871" w:rsidP="00F74333">
      <w:pPr>
        <w:spacing w:before="120" w:after="120" w:line="240" w:lineRule="auto"/>
        <w:ind w:right="-142"/>
        <w:jc w:val="both"/>
        <w:rPr>
          <w:rFonts w:ascii="Arial" w:eastAsia="Times New Roman" w:hAnsi="Arial" w:cs="Arial"/>
          <w:szCs w:val="20"/>
          <w:lang w:eastAsia="es-ES"/>
        </w:rPr>
      </w:pPr>
      <w:r w:rsidRPr="00E90644">
        <w:rPr>
          <w:rFonts w:ascii="Arial" w:eastAsia="Times New Roman" w:hAnsi="Arial" w:cs="Arial"/>
          <w:b/>
          <w:szCs w:val="20"/>
          <w:lang w:eastAsia="es-ES"/>
        </w:rPr>
        <w:t>ORDEN DE PROCEDER</w:t>
      </w:r>
      <w:r w:rsidRPr="000442C1">
        <w:rPr>
          <w:rFonts w:ascii="Arial" w:eastAsia="Times New Roman" w:hAnsi="Arial" w:cs="Arial"/>
          <w:szCs w:val="20"/>
          <w:lang w:eastAsia="es-ES"/>
        </w:rPr>
        <w:t xml:space="preserve"> Es el documen</w:t>
      </w:r>
      <w:r>
        <w:rPr>
          <w:rFonts w:ascii="Arial" w:eastAsia="Times New Roman" w:hAnsi="Arial" w:cs="Arial"/>
          <w:szCs w:val="20"/>
          <w:lang w:eastAsia="es-ES"/>
        </w:rPr>
        <w:t xml:space="preserve">to que </w:t>
      </w:r>
      <w:r w:rsidR="00610E18">
        <w:rPr>
          <w:rFonts w:ascii="Arial" w:hAnsi="Arial" w:cs="Arial"/>
        </w:rPr>
        <w:t>YPFB</w:t>
      </w:r>
      <w:r w:rsidRPr="000442C1">
        <w:rPr>
          <w:rFonts w:ascii="Arial" w:eastAsia="Times New Roman" w:hAnsi="Arial" w:cs="Arial"/>
          <w:szCs w:val="20"/>
          <w:lang w:eastAsia="es-ES"/>
        </w:rPr>
        <w:t xml:space="preserve">, </w:t>
      </w:r>
      <w:r w:rsidR="00F74333">
        <w:rPr>
          <w:rFonts w:ascii="Arial" w:eastAsia="Times New Roman" w:hAnsi="Arial" w:cs="Arial"/>
          <w:szCs w:val="20"/>
          <w:lang w:eastAsia="es-ES"/>
        </w:rPr>
        <w:t>podrá emitir</w:t>
      </w:r>
      <w:r w:rsidRPr="000442C1">
        <w:rPr>
          <w:rFonts w:ascii="Arial" w:eastAsia="Times New Roman" w:hAnsi="Arial" w:cs="Arial"/>
          <w:szCs w:val="20"/>
          <w:lang w:eastAsia="es-ES"/>
        </w:rPr>
        <w:t xml:space="preserve"> para el inicio del</w:t>
      </w:r>
      <w:r>
        <w:rPr>
          <w:rFonts w:ascii="Arial" w:eastAsia="Times New Roman" w:hAnsi="Arial" w:cs="Arial"/>
          <w:szCs w:val="20"/>
          <w:lang w:eastAsia="es-ES"/>
        </w:rPr>
        <w:t xml:space="preserve"> </w:t>
      </w:r>
      <w:r w:rsidRPr="000442C1">
        <w:rPr>
          <w:rFonts w:ascii="Arial" w:eastAsia="Times New Roman" w:hAnsi="Arial" w:cs="Arial"/>
          <w:szCs w:val="20"/>
          <w:lang w:eastAsia="es-ES"/>
        </w:rPr>
        <w:t>Servicio una vez suscrito el CONTRATO.</w:t>
      </w:r>
    </w:p>
    <w:p w14:paraId="282674E6" w14:textId="6D6714E1" w:rsidR="00942871" w:rsidRDefault="00942871" w:rsidP="00F74333">
      <w:pPr>
        <w:spacing w:before="120" w:after="120" w:line="240" w:lineRule="auto"/>
        <w:ind w:right="-142"/>
        <w:jc w:val="both"/>
        <w:rPr>
          <w:rFonts w:ascii="Arial" w:eastAsia="Times New Roman" w:hAnsi="Arial" w:cs="Arial"/>
          <w:szCs w:val="20"/>
          <w:lang w:eastAsia="es-ES"/>
        </w:rPr>
      </w:pPr>
      <w:r w:rsidRPr="00792D7A">
        <w:rPr>
          <w:rFonts w:ascii="Arial" w:eastAsia="Times New Roman" w:hAnsi="Arial" w:cs="Arial"/>
          <w:b/>
          <w:szCs w:val="20"/>
          <w:lang w:eastAsia="es-ES"/>
        </w:rPr>
        <w:t>PARTE</w:t>
      </w:r>
      <w:r w:rsidR="00DB41FA">
        <w:rPr>
          <w:rFonts w:ascii="Arial" w:eastAsia="Times New Roman" w:hAnsi="Arial" w:cs="Arial"/>
          <w:szCs w:val="20"/>
          <w:lang w:eastAsia="es-ES"/>
        </w:rPr>
        <w:t xml:space="preserve">(S) significa </w:t>
      </w:r>
      <w:r w:rsidR="00610E18">
        <w:rPr>
          <w:rFonts w:ascii="Arial" w:hAnsi="Arial" w:cs="Arial"/>
        </w:rPr>
        <w:t>YPFB</w:t>
      </w:r>
      <w:r w:rsidR="00610E18">
        <w:rPr>
          <w:rFonts w:ascii="Arial" w:eastAsia="Times New Roman" w:hAnsi="Arial" w:cs="Arial"/>
          <w:szCs w:val="20"/>
          <w:lang w:eastAsia="es-ES"/>
        </w:rPr>
        <w:t xml:space="preserve"> </w:t>
      </w:r>
      <w:r w:rsidR="00DB41FA">
        <w:rPr>
          <w:rFonts w:ascii="Arial" w:eastAsia="Times New Roman" w:hAnsi="Arial" w:cs="Arial"/>
          <w:szCs w:val="20"/>
          <w:lang w:eastAsia="es-ES"/>
        </w:rPr>
        <w:t>y/o el</w:t>
      </w:r>
      <w:r w:rsidR="004B486B">
        <w:rPr>
          <w:rFonts w:ascii="Arial" w:eastAsia="Times New Roman" w:hAnsi="Arial" w:cs="Arial"/>
          <w:szCs w:val="20"/>
          <w:lang w:eastAsia="es-ES"/>
        </w:rPr>
        <w:t xml:space="preserve"> </w:t>
      </w:r>
      <w:r w:rsidR="00DB41FA">
        <w:rPr>
          <w:rFonts w:ascii="Arial" w:hAnsi="Arial" w:cs="Arial"/>
        </w:rPr>
        <w:t>PROVEEDOR</w:t>
      </w:r>
      <w:r w:rsidRPr="00792D7A">
        <w:rPr>
          <w:rFonts w:ascii="Arial" w:eastAsia="Times New Roman" w:hAnsi="Arial" w:cs="Arial"/>
          <w:szCs w:val="20"/>
          <w:lang w:eastAsia="es-ES"/>
        </w:rPr>
        <w:t>.</w:t>
      </w:r>
    </w:p>
    <w:p w14:paraId="665F6309" w14:textId="4DAC1BB1" w:rsidR="00942871" w:rsidRDefault="00942871" w:rsidP="00F74333">
      <w:pPr>
        <w:spacing w:before="120" w:after="120" w:line="240" w:lineRule="auto"/>
        <w:ind w:right="-142"/>
        <w:jc w:val="both"/>
        <w:rPr>
          <w:rFonts w:ascii="Arial" w:eastAsia="Times New Roman" w:hAnsi="Arial" w:cs="Arial"/>
          <w:szCs w:val="20"/>
          <w:lang w:eastAsia="es-ES"/>
        </w:rPr>
      </w:pPr>
      <w:r w:rsidRPr="00792D7A">
        <w:rPr>
          <w:rFonts w:ascii="Arial" w:eastAsia="Times New Roman" w:hAnsi="Arial" w:cs="Arial"/>
          <w:b/>
          <w:szCs w:val="20"/>
          <w:lang w:eastAsia="es-ES"/>
        </w:rPr>
        <w:lastRenderedPageBreak/>
        <w:t>PRECIO DEL CONTRATO</w:t>
      </w:r>
      <w:r w:rsidRPr="00792D7A">
        <w:rPr>
          <w:rFonts w:ascii="Arial" w:eastAsia="Times New Roman" w:hAnsi="Arial" w:cs="Arial"/>
          <w:szCs w:val="20"/>
          <w:lang w:eastAsia="es-ES"/>
        </w:rPr>
        <w:t xml:space="preserve"> significa el total de todos los montos pagaderos bajo el CONTRATO, </w:t>
      </w:r>
      <w:r>
        <w:rPr>
          <w:rFonts w:ascii="Arial" w:eastAsia="Times New Roman" w:hAnsi="Arial" w:cs="Arial"/>
          <w:szCs w:val="20"/>
          <w:lang w:eastAsia="es-ES"/>
        </w:rPr>
        <w:t>acordados para la realización de los servicios</w:t>
      </w:r>
      <w:r w:rsidRPr="00792D7A">
        <w:rPr>
          <w:rFonts w:ascii="Arial" w:eastAsia="Times New Roman" w:hAnsi="Arial" w:cs="Arial"/>
          <w:szCs w:val="20"/>
          <w:lang w:eastAsia="es-ES"/>
        </w:rPr>
        <w:t xml:space="preserve"> y según sea modificado mediante ORDENES DE CAMBIO</w:t>
      </w:r>
      <w:r w:rsidR="00F74333">
        <w:rPr>
          <w:rFonts w:ascii="Arial" w:eastAsia="Times New Roman" w:hAnsi="Arial" w:cs="Arial"/>
          <w:szCs w:val="20"/>
          <w:lang w:eastAsia="es-ES"/>
        </w:rPr>
        <w:t xml:space="preserve"> o ADENDA</w:t>
      </w:r>
      <w:r w:rsidRPr="00792D7A">
        <w:rPr>
          <w:rFonts w:ascii="Arial" w:eastAsia="Times New Roman" w:hAnsi="Arial" w:cs="Arial"/>
          <w:szCs w:val="20"/>
          <w:lang w:eastAsia="es-ES"/>
        </w:rPr>
        <w:t>.</w:t>
      </w:r>
    </w:p>
    <w:p w14:paraId="7467350C" w14:textId="0F610F32" w:rsidR="00942871" w:rsidRDefault="00942871" w:rsidP="00F74333">
      <w:pPr>
        <w:spacing w:before="120" w:after="120" w:line="240" w:lineRule="auto"/>
        <w:ind w:right="-142"/>
        <w:jc w:val="both"/>
        <w:rPr>
          <w:rFonts w:ascii="Arial" w:eastAsia="Times New Roman" w:hAnsi="Arial" w:cs="Arial"/>
          <w:szCs w:val="20"/>
          <w:lang w:eastAsia="es-ES"/>
        </w:rPr>
      </w:pPr>
      <w:r w:rsidRPr="00792D7A">
        <w:rPr>
          <w:rFonts w:ascii="Arial" w:eastAsia="Times New Roman" w:hAnsi="Arial" w:cs="Arial"/>
          <w:b/>
          <w:szCs w:val="20"/>
          <w:lang w:eastAsia="es-ES"/>
        </w:rPr>
        <w:t>PROGRAMA DE EJECUCIÓN DEL TRABAJO</w:t>
      </w:r>
      <w:r w:rsidRPr="00792D7A">
        <w:rPr>
          <w:rFonts w:ascii="Arial" w:eastAsia="Times New Roman" w:hAnsi="Arial" w:cs="Arial"/>
          <w:szCs w:val="20"/>
          <w:lang w:eastAsia="es-ES"/>
        </w:rPr>
        <w:t xml:space="preserve"> significa la </w:t>
      </w:r>
      <w:r>
        <w:rPr>
          <w:rFonts w:ascii="Arial" w:eastAsia="Times New Roman" w:hAnsi="Arial" w:cs="Arial"/>
          <w:szCs w:val="20"/>
          <w:lang w:eastAsia="es-ES"/>
        </w:rPr>
        <w:t xml:space="preserve">planificación establecida </w:t>
      </w:r>
      <w:r w:rsidRPr="00792D7A">
        <w:rPr>
          <w:rFonts w:ascii="Arial" w:eastAsia="Times New Roman" w:hAnsi="Arial" w:cs="Arial"/>
          <w:szCs w:val="20"/>
          <w:lang w:eastAsia="es-ES"/>
        </w:rPr>
        <w:t>para la ejecución del TRABAJO, incluyendo las fechas claves y la(s) FECHA(S) DE EMISIÓN, según sean modificadas mediante una ORDEN DE CAMBIO</w:t>
      </w:r>
      <w:r w:rsidR="004B486B">
        <w:rPr>
          <w:rFonts w:ascii="Arial" w:eastAsia="Times New Roman" w:hAnsi="Arial" w:cs="Arial"/>
          <w:szCs w:val="20"/>
          <w:lang w:eastAsia="es-ES"/>
        </w:rPr>
        <w:t xml:space="preserve"> o ADENDA</w:t>
      </w:r>
      <w:r w:rsidRPr="00792D7A">
        <w:rPr>
          <w:rFonts w:ascii="Arial" w:eastAsia="Times New Roman" w:hAnsi="Arial" w:cs="Arial"/>
          <w:szCs w:val="20"/>
          <w:lang w:eastAsia="es-ES"/>
        </w:rPr>
        <w:t>.</w:t>
      </w:r>
    </w:p>
    <w:p w14:paraId="3FF7ACE5" w14:textId="77777777" w:rsidR="00942871" w:rsidRDefault="00942871" w:rsidP="00F74333">
      <w:pPr>
        <w:spacing w:before="120" w:after="120" w:line="240" w:lineRule="auto"/>
        <w:ind w:right="-142"/>
        <w:jc w:val="both"/>
        <w:rPr>
          <w:rFonts w:ascii="Arial" w:eastAsia="Times New Roman" w:hAnsi="Arial" w:cs="Arial"/>
          <w:szCs w:val="20"/>
          <w:lang w:eastAsia="es-ES"/>
        </w:rPr>
      </w:pPr>
      <w:r w:rsidRPr="00E90644">
        <w:rPr>
          <w:rFonts w:ascii="Arial" w:eastAsia="Times New Roman" w:hAnsi="Arial" w:cs="Arial"/>
          <w:b/>
          <w:szCs w:val="20"/>
          <w:lang w:eastAsia="es-ES"/>
        </w:rPr>
        <w:t>EL PROYECTO</w:t>
      </w:r>
      <w:r w:rsidRPr="000442C1">
        <w:rPr>
          <w:rFonts w:ascii="Arial" w:eastAsia="Times New Roman" w:hAnsi="Arial" w:cs="Arial"/>
          <w:szCs w:val="20"/>
          <w:lang w:eastAsia="es-ES"/>
        </w:rPr>
        <w:t xml:space="preserve"> Significa las </w:t>
      </w:r>
      <w:r>
        <w:rPr>
          <w:rFonts w:ascii="Arial" w:eastAsia="Times New Roman" w:hAnsi="Arial" w:cs="Arial"/>
          <w:szCs w:val="20"/>
          <w:lang w:eastAsia="es-ES"/>
        </w:rPr>
        <w:t>actividades de Ingeniería</w:t>
      </w:r>
      <w:r w:rsidRPr="000442C1">
        <w:rPr>
          <w:rFonts w:ascii="Arial" w:eastAsia="Times New Roman" w:hAnsi="Arial" w:cs="Arial"/>
          <w:szCs w:val="20"/>
          <w:lang w:eastAsia="es-ES"/>
        </w:rPr>
        <w:t>, Adquisición, Construcción, Precomisionado, Comisio</w:t>
      </w:r>
      <w:r>
        <w:rPr>
          <w:rFonts w:ascii="Arial" w:eastAsia="Times New Roman" w:hAnsi="Arial" w:cs="Arial"/>
          <w:szCs w:val="20"/>
          <w:lang w:eastAsia="es-ES"/>
        </w:rPr>
        <w:t>nado, Arranque y Puesta en Operación de</w:t>
      </w:r>
      <w:r w:rsidRPr="000442C1">
        <w:rPr>
          <w:rFonts w:ascii="Arial" w:eastAsia="Times New Roman" w:hAnsi="Arial" w:cs="Arial"/>
          <w:szCs w:val="20"/>
          <w:lang w:eastAsia="es-ES"/>
        </w:rPr>
        <w:t xml:space="preserve"> Planta</w:t>
      </w:r>
      <w:r>
        <w:rPr>
          <w:rFonts w:ascii="Arial" w:eastAsia="Times New Roman" w:hAnsi="Arial" w:cs="Arial"/>
          <w:szCs w:val="20"/>
          <w:lang w:eastAsia="es-ES"/>
        </w:rPr>
        <w:t>s</w:t>
      </w:r>
      <w:r w:rsidRPr="000442C1">
        <w:rPr>
          <w:rFonts w:ascii="Arial" w:eastAsia="Times New Roman" w:hAnsi="Arial" w:cs="Arial"/>
          <w:szCs w:val="20"/>
          <w:lang w:eastAsia="es-ES"/>
        </w:rPr>
        <w:t xml:space="preserve"> </w:t>
      </w:r>
      <w:r>
        <w:rPr>
          <w:rFonts w:ascii="Arial" w:eastAsia="Times New Roman" w:hAnsi="Arial" w:cs="Arial"/>
          <w:szCs w:val="20"/>
          <w:lang w:eastAsia="es-ES"/>
        </w:rPr>
        <w:t xml:space="preserve">Modulares </w:t>
      </w:r>
      <w:r w:rsidRPr="000442C1">
        <w:rPr>
          <w:rFonts w:ascii="Arial" w:eastAsia="Times New Roman" w:hAnsi="Arial" w:cs="Arial"/>
          <w:szCs w:val="20"/>
          <w:lang w:eastAsia="es-ES"/>
        </w:rPr>
        <w:t xml:space="preserve">de </w:t>
      </w:r>
      <w:r>
        <w:rPr>
          <w:rFonts w:ascii="Arial" w:eastAsia="Times New Roman" w:hAnsi="Arial" w:cs="Arial"/>
          <w:szCs w:val="20"/>
          <w:lang w:eastAsia="es-ES"/>
        </w:rPr>
        <w:t>Procesamiento de Gas Natural</w:t>
      </w:r>
      <w:r w:rsidRPr="000442C1">
        <w:rPr>
          <w:rFonts w:ascii="Arial" w:eastAsia="Times New Roman" w:hAnsi="Arial" w:cs="Arial"/>
          <w:szCs w:val="20"/>
          <w:lang w:eastAsia="es-ES"/>
        </w:rPr>
        <w:t>.</w:t>
      </w:r>
    </w:p>
    <w:p w14:paraId="198ED54C" w14:textId="77777777" w:rsidR="00336A53" w:rsidRDefault="00336A53" w:rsidP="00F74333">
      <w:pPr>
        <w:spacing w:before="120" w:after="120" w:line="240" w:lineRule="auto"/>
        <w:ind w:right="-142"/>
        <w:jc w:val="both"/>
        <w:rPr>
          <w:rFonts w:ascii="Arial" w:eastAsia="Times New Roman" w:hAnsi="Arial" w:cs="Arial"/>
          <w:szCs w:val="20"/>
          <w:lang w:eastAsia="es-ES"/>
        </w:rPr>
      </w:pPr>
      <w:r w:rsidRPr="00F26732">
        <w:rPr>
          <w:rFonts w:ascii="Arial" w:eastAsia="Times New Roman" w:hAnsi="Arial" w:cs="Arial"/>
          <w:b/>
          <w:szCs w:val="20"/>
          <w:lang w:eastAsia="es-ES"/>
        </w:rPr>
        <w:t xml:space="preserve">SITIO </w:t>
      </w:r>
      <w:r w:rsidRPr="00F26732">
        <w:rPr>
          <w:rFonts w:ascii="Arial" w:eastAsia="Times New Roman" w:hAnsi="Arial" w:cs="Arial"/>
          <w:szCs w:val="20"/>
          <w:lang w:eastAsia="es-ES"/>
        </w:rPr>
        <w:t xml:space="preserve">significa el </w:t>
      </w:r>
      <w:r>
        <w:rPr>
          <w:rFonts w:ascii="Arial" w:eastAsia="Times New Roman" w:hAnsi="Arial" w:cs="Arial"/>
          <w:szCs w:val="20"/>
          <w:lang w:eastAsia="es-ES"/>
        </w:rPr>
        <w:t xml:space="preserve">o los </w:t>
      </w:r>
      <w:r w:rsidRPr="00F26732">
        <w:rPr>
          <w:rFonts w:ascii="Arial" w:eastAsia="Times New Roman" w:hAnsi="Arial" w:cs="Arial"/>
          <w:szCs w:val="20"/>
          <w:lang w:eastAsia="es-ES"/>
        </w:rPr>
        <w:t>lugar</w:t>
      </w:r>
      <w:r>
        <w:rPr>
          <w:rFonts w:ascii="Arial" w:eastAsia="Times New Roman" w:hAnsi="Arial" w:cs="Arial"/>
          <w:szCs w:val="20"/>
          <w:lang w:eastAsia="es-ES"/>
        </w:rPr>
        <w:t>es</w:t>
      </w:r>
      <w:r w:rsidRPr="00F26732">
        <w:rPr>
          <w:rFonts w:ascii="Arial" w:eastAsia="Times New Roman" w:hAnsi="Arial" w:cs="Arial"/>
          <w:szCs w:val="20"/>
          <w:lang w:eastAsia="es-ES"/>
        </w:rPr>
        <w:t xml:space="preserve"> donde se construirá</w:t>
      </w:r>
      <w:r>
        <w:rPr>
          <w:rFonts w:ascii="Arial" w:eastAsia="Times New Roman" w:hAnsi="Arial" w:cs="Arial"/>
          <w:szCs w:val="20"/>
          <w:lang w:eastAsia="es-ES"/>
        </w:rPr>
        <w:t xml:space="preserve">n </w:t>
      </w:r>
      <w:r w:rsidRPr="000442C1">
        <w:rPr>
          <w:rFonts w:ascii="Arial" w:eastAsia="Times New Roman" w:hAnsi="Arial" w:cs="Arial"/>
          <w:szCs w:val="20"/>
          <w:lang w:eastAsia="es-ES"/>
        </w:rPr>
        <w:t>Planta</w:t>
      </w:r>
      <w:r>
        <w:rPr>
          <w:rFonts w:ascii="Arial" w:eastAsia="Times New Roman" w:hAnsi="Arial" w:cs="Arial"/>
          <w:szCs w:val="20"/>
          <w:lang w:eastAsia="es-ES"/>
        </w:rPr>
        <w:t>s</w:t>
      </w:r>
      <w:r w:rsidRPr="000442C1">
        <w:rPr>
          <w:rFonts w:ascii="Arial" w:eastAsia="Times New Roman" w:hAnsi="Arial" w:cs="Arial"/>
          <w:szCs w:val="20"/>
          <w:lang w:eastAsia="es-ES"/>
        </w:rPr>
        <w:t xml:space="preserve"> </w:t>
      </w:r>
      <w:r>
        <w:rPr>
          <w:rFonts w:ascii="Arial" w:eastAsia="Times New Roman" w:hAnsi="Arial" w:cs="Arial"/>
          <w:szCs w:val="20"/>
          <w:lang w:eastAsia="es-ES"/>
        </w:rPr>
        <w:t xml:space="preserve">Modulares </w:t>
      </w:r>
      <w:r w:rsidRPr="000442C1">
        <w:rPr>
          <w:rFonts w:ascii="Arial" w:eastAsia="Times New Roman" w:hAnsi="Arial" w:cs="Arial"/>
          <w:szCs w:val="20"/>
          <w:lang w:eastAsia="es-ES"/>
        </w:rPr>
        <w:t xml:space="preserve">de </w:t>
      </w:r>
      <w:r>
        <w:rPr>
          <w:rFonts w:ascii="Arial" w:eastAsia="Times New Roman" w:hAnsi="Arial" w:cs="Arial"/>
          <w:szCs w:val="20"/>
          <w:lang w:eastAsia="es-ES"/>
        </w:rPr>
        <w:t>Procesamiento de Gas Natural</w:t>
      </w:r>
      <w:r w:rsidRPr="00F26732">
        <w:rPr>
          <w:rFonts w:ascii="Arial" w:eastAsia="Times New Roman" w:hAnsi="Arial" w:cs="Arial"/>
          <w:szCs w:val="20"/>
          <w:lang w:eastAsia="es-ES"/>
        </w:rPr>
        <w:t>, y los alrededores de los mismos.</w:t>
      </w:r>
    </w:p>
    <w:p w14:paraId="17997431" w14:textId="671FCFC7" w:rsidR="00336A53" w:rsidRDefault="00336A53" w:rsidP="00F74333">
      <w:pPr>
        <w:spacing w:before="120" w:after="120" w:line="240" w:lineRule="auto"/>
        <w:ind w:right="-142"/>
        <w:jc w:val="both"/>
        <w:rPr>
          <w:rFonts w:ascii="Arial" w:eastAsia="Times New Roman" w:hAnsi="Arial" w:cs="Arial"/>
          <w:szCs w:val="20"/>
          <w:lang w:eastAsia="es-ES"/>
        </w:rPr>
      </w:pPr>
      <w:r w:rsidRPr="00F26732">
        <w:rPr>
          <w:rFonts w:ascii="Arial" w:eastAsia="Times New Roman" w:hAnsi="Arial" w:cs="Arial"/>
          <w:b/>
          <w:szCs w:val="20"/>
          <w:lang w:eastAsia="es-ES"/>
        </w:rPr>
        <w:t>SUBCONTRATISTA</w:t>
      </w:r>
      <w:r w:rsidRPr="00F26732">
        <w:rPr>
          <w:rFonts w:ascii="Arial" w:eastAsia="Times New Roman" w:hAnsi="Arial" w:cs="Arial"/>
          <w:szCs w:val="20"/>
          <w:lang w:eastAsia="es-ES"/>
        </w:rPr>
        <w:t xml:space="preserve"> significa una entidad</w:t>
      </w:r>
      <w:r>
        <w:rPr>
          <w:rFonts w:ascii="Arial" w:eastAsia="Times New Roman" w:hAnsi="Arial" w:cs="Arial"/>
          <w:szCs w:val="20"/>
          <w:lang w:eastAsia="es-ES"/>
        </w:rPr>
        <w:t>, consorcio</w:t>
      </w:r>
      <w:r w:rsidR="00DB41FA">
        <w:rPr>
          <w:rFonts w:ascii="Arial" w:eastAsia="Times New Roman" w:hAnsi="Arial" w:cs="Arial"/>
          <w:szCs w:val="20"/>
          <w:lang w:eastAsia="es-ES"/>
        </w:rPr>
        <w:t xml:space="preserve"> o persona a quien el</w:t>
      </w:r>
      <w:r w:rsidR="004B486B">
        <w:rPr>
          <w:rFonts w:ascii="Arial" w:eastAsia="Times New Roman" w:hAnsi="Arial" w:cs="Arial"/>
          <w:szCs w:val="20"/>
          <w:lang w:eastAsia="es-ES"/>
        </w:rPr>
        <w:t xml:space="preserve"> </w:t>
      </w:r>
      <w:r w:rsidR="00DB41FA">
        <w:rPr>
          <w:rFonts w:ascii="Arial" w:hAnsi="Arial" w:cs="Arial"/>
        </w:rPr>
        <w:t>PROVEEDOR</w:t>
      </w:r>
      <w:r w:rsidR="004B486B">
        <w:rPr>
          <w:rFonts w:ascii="Arial" w:eastAsia="Times New Roman" w:hAnsi="Arial" w:cs="Arial"/>
          <w:szCs w:val="20"/>
          <w:lang w:eastAsia="es-ES"/>
        </w:rPr>
        <w:t>,</w:t>
      </w:r>
      <w:r w:rsidRPr="00F26732">
        <w:rPr>
          <w:rFonts w:ascii="Arial" w:eastAsia="Times New Roman" w:hAnsi="Arial" w:cs="Arial"/>
          <w:szCs w:val="20"/>
          <w:lang w:eastAsia="es-ES"/>
        </w:rPr>
        <w:t xml:space="preserve"> CONTRATISTA</w:t>
      </w:r>
      <w:r w:rsidR="004B486B">
        <w:rPr>
          <w:rFonts w:ascii="Arial" w:eastAsia="Times New Roman" w:hAnsi="Arial" w:cs="Arial"/>
          <w:szCs w:val="20"/>
          <w:lang w:eastAsia="es-ES"/>
        </w:rPr>
        <w:t>, o FISCALIZADOR</w:t>
      </w:r>
      <w:r w:rsidRPr="00F26732">
        <w:rPr>
          <w:rFonts w:ascii="Arial" w:eastAsia="Times New Roman" w:hAnsi="Arial" w:cs="Arial"/>
          <w:szCs w:val="20"/>
          <w:lang w:eastAsia="es-ES"/>
        </w:rPr>
        <w:t xml:space="preserve"> haya subcontratado, directa o indirectamente en cualquier medida, para realizar alguna parte del TRABAJO.</w:t>
      </w:r>
    </w:p>
    <w:p w14:paraId="67397CDC" w14:textId="77777777" w:rsidR="00131AA1" w:rsidRPr="00942871" w:rsidRDefault="00131AA1" w:rsidP="00F74333">
      <w:pPr>
        <w:spacing w:before="120" w:after="120"/>
        <w:ind w:right="-142"/>
        <w:jc w:val="both"/>
        <w:rPr>
          <w:rFonts w:ascii="Arial" w:hAnsi="Arial" w:cs="Arial"/>
        </w:rPr>
      </w:pPr>
      <w:proofErr w:type="spellStart"/>
      <w:r w:rsidRPr="00942871">
        <w:rPr>
          <w:rFonts w:ascii="Arial" w:hAnsi="Arial" w:cs="Arial"/>
          <w:b/>
        </w:rPr>
        <w:t>RAMP</w:t>
      </w:r>
      <w:proofErr w:type="spellEnd"/>
      <w:r w:rsidRPr="00942871">
        <w:rPr>
          <w:rFonts w:ascii="Arial" w:hAnsi="Arial" w:cs="Arial"/>
          <w:b/>
        </w:rPr>
        <w:t xml:space="preserve"> UP:</w:t>
      </w:r>
      <w:r w:rsidRPr="00942871">
        <w:rPr>
          <w:rFonts w:ascii="Arial" w:hAnsi="Arial" w:cs="Arial"/>
        </w:rPr>
        <w:t xml:space="preserve"> Incremento del caudal de producción para alcanzar el nivel nominal de diseño.</w:t>
      </w:r>
    </w:p>
    <w:p w14:paraId="750B3C63" w14:textId="479B1AA4" w:rsidR="00336A53" w:rsidRDefault="00336A53" w:rsidP="00F74333">
      <w:pPr>
        <w:spacing w:before="120" w:after="120" w:line="240" w:lineRule="auto"/>
        <w:ind w:right="-142"/>
        <w:jc w:val="both"/>
        <w:rPr>
          <w:rFonts w:ascii="Arial" w:eastAsia="Times New Roman" w:hAnsi="Arial" w:cs="Arial"/>
          <w:szCs w:val="20"/>
          <w:lang w:eastAsia="es-ES"/>
        </w:rPr>
      </w:pPr>
      <w:r w:rsidRPr="00D07395">
        <w:rPr>
          <w:rFonts w:ascii="Arial" w:eastAsia="Times New Roman" w:hAnsi="Arial" w:cs="Arial"/>
          <w:b/>
          <w:szCs w:val="20"/>
          <w:lang w:eastAsia="es-ES"/>
        </w:rPr>
        <w:t>TÉRMINOS DE REFERENCIA</w:t>
      </w:r>
      <w:r w:rsidRPr="00D07395">
        <w:rPr>
          <w:rFonts w:ascii="Arial" w:eastAsia="Times New Roman" w:hAnsi="Arial" w:cs="Arial"/>
          <w:szCs w:val="20"/>
          <w:lang w:eastAsia="es-ES"/>
        </w:rPr>
        <w:t xml:space="preserve"> significa todos los documentos relacionados con el llamado </w:t>
      </w:r>
      <w:r>
        <w:rPr>
          <w:rFonts w:ascii="Arial" w:eastAsia="Times New Roman" w:hAnsi="Arial" w:cs="Arial"/>
          <w:szCs w:val="20"/>
          <w:lang w:eastAsia="es-ES"/>
        </w:rPr>
        <w:t xml:space="preserve">Proceso de </w:t>
      </w:r>
      <w:r w:rsidR="00CE5CC5">
        <w:rPr>
          <w:rFonts w:ascii="Arial" w:eastAsia="Times New Roman" w:hAnsi="Arial" w:cs="Arial"/>
          <w:szCs w:val="20"/>
          <w:lang w:eastAsia="es-ES"/>
        </w:rPr>
        <w:t>CONTRATACIÓN DEL FEED -</w:t>
      </w:r>
      <w:r>
        <w:rPr>
          <w:rFonts w:ascii="Arial" w:eastAsia="Times New Roman" w:hAnsi="Arial" w:cs="Arial"/>
          <w:szCs w:val="20"/>
          <w:lang w:eastAsia="es-ES"/>
        </w:rPr>
        <w:t xml:space="preserve"> EP</w:t>
      </w:r>
      <w:r w:rsidRPr="00D07395">
        <w:rPr>
          <w:rFonts w:ascii="Arial" w:eastAsia="Times New Roman" w:hAnsi="Arial" w:cs="Arial"/>
          <w:szCs w:val="20"/>
          <w:lang w:eastAsia="es-ES"/>
        </w:rPr>
        <w:t xml:space="preserve">C </w:t>
      </w:r>
      <w:r w:rsidR="00CE5CC5">
        <w:rPr>
          <w:rFonts w:ascii="Arial" w:eastAsia="Times New Roman" w:hAnsi="Arial" w:cs="Arial"/>
          <w:szCs w:val="20"/>
          <w:lang w:eastAsia="es-ES"/>
        </w:rPr>
        <w:t xml:space="preserve">y SERVICIOS DE FISCALIZACIÓN </w:t>
      </w:r>
      <w:r w:rsidRPr="00D07395">
        <w:rPr>
          <w:rFonts w:ascii="Arial" w:eastAsia="Times New Roman" w:hAnsi="Arial" w:cs="Arial"/>
          <w:szCs w:val="20"/>
          <w:lang w:eastAsia="es-ES"/>
        </w:rPr>
        <w:t>a s</w:t>
      </w:r>
      <w:r w:rsidR="00DB41FA">
        <w:rPr>
          <w:rFonts w:ascii="Arial" w:eastAsia="Times New Roman" w:hAnsi="Arial" w:cs="Arial"/>
          <w:szCs w:val="20"/>
          <w:lang w:eastAsia="es-ES"/>
        </w:rPr>
        <w:t>er preparados o emitidos por el</w:t>
      </w:r>
      <w:r w:rsidR="00CE5CC5">
        <w:rPr>
          <w:rFonts w:ascii="Arial" w:eastAsia="Times New Roman" w:hAnsi="Arial" w:cs="Arial"/>
          <w:szCs w:val="20"/>
          <w:lang w:eastAsia="es-ES"/>
        </w:rPr>
        <w:t xml:space="preserve"> </w:t>
      </w:r>
      <w:r w:rsidR="00DB41FA">
        <w:rPr>
          <w:rFonts w:ascii="Arial" w:hAnsi="Arial" w:cs="Arial"/>
        </w:rPr>
        <w:t>PROVEEDOR</w:t>
      </w:r>
      <w:r w:rsidR="00CE5CC5">
        <w:rPr>
          <w:rFonts w:ascii="Arial" w:eastAsia="Times New Roman" w:hAnsi="Arial" w:cs="Arial"/>
          <w:szCs w:val="20"/>
          <w:lang w:eastAsia="es-ES"/>
        </w:rPr>
        <w:t xml:space="preserve"> </w:t>
      </w:r>
      <w:r w:rsidR="00CE5CC5" w:rsidRPr="00D07395">
        <w:rPr>
          <w:rFonts w:ascii="Arial" w:eastAsia="Times New Roman" w:hAnsi="Arial" w:cs="Arial"/>
          <w:szCs w:val="20"/>
          <w:lang w:eastAsia="es-ES"/>
        </w:rPr>
        <w:t xml:space="preserve">de </w:t>
      </w:r>
      <w:r w:rsidRPr="00D07395">
        <w:rPr>
          <w:rFonts w:ascii="Arial" w:eastAsia="Times New Roman" w:hAnsi="Arial" w:cs="Arial"/>
          <w:szCs w:val="20"/>
          <w:lang w:eastAsia="es-ES"/>
        </w:rPr>
        <w:t>acuerdo con los requerimientos del CONTRATO.</w:t>
      </w:r>
    </w:p>
    <w:p w14:paraId="29BBA644" w14:textId="3B26299D" w:rsidR="00336A53" w:rsidRDefault="00336A53" w:rsidP="00F74333">
      <w:pPr>
        <w:spacing w:before="120" w:after="120" w:line="240" w:lineRule="auto"/>
        <w:ind w:right="-142"/>
        <w:jc w:val="both"/>
        <w:rPr>
          <w:rFonts w:ascii="Arial" w:eastAsia="Times New Roman" w:hAnsi="Arial" w:cs="Arial"/>
          <w:szCs w:val="20"/>
          <w:lang w:eastAsia="es-ES"/>
        </w:rPr>
      </w:pPr>
      <w:r w:rsidRPr="00F26732">
        <w:rPr>
          <w:rFonts w:ascii="Arial" w:eastAsia="Times New Roman" w:hAnsi="Arial" w:cs="Arial"/>
          <w:b/>
          <w:szCs w:val="20"/>
          <w:lang w:eastAsia="es-ES"/>
        </w:rPr>
        <w:t>TRABAJO</w:t>
      </w:r>
      <w:r w:rsidRPr="00F26732">
        <w:rPr>
          <w:rFonts w:ascii="Arial" w:eastAsia="Times New Roman" w:hAnsi="Arial" w:cs="Arial"/>
          <w:szCs w:val="20"/>
          <w:lang w:eastAsia="es-ES"/>
        </w:rPr>
        <w:t xml:space="preserve"> significa todas y cada una de las partes de los trabajos y servicios nec</w:t>
      </w:r>
      <w:r w:rsidR="00DB41FA">
        <w:rPr>
          <w:rFonts w:ascii="Arial" w:eastAsia="Times New Roman" w:hAnsi="Arial" w:cs="Arial"/>
          <w:szCs w:val="20"/>
          <w:lang w:eastAsia="es-ES"/>
        </w:rPr>
        <w:t>esarios a ser ejecutados por el</w:t>
      </w:r>
      <w:r>
        <w:rPr>
          <w:rFonts w:ascii="Arial" w:eastAsia="Times New Roman" w:hAnsi="Arial" w:cs="Arial"/>
          <w:szCs w:val="20"/>
          <w:lang w:eastAsia="es-ES"/>
        </w:rPr>
        <w:t xml:space="preserve"> </w:t>
      </w:r>
      <w:r w:rsidR="00DB41FA">
        <w:rPr>
          <w:rFonts w:ascii="Arial" w:hAnsi="Arial" w:cs="Arial"/>
        </w:rPr>
        <w:t>PROVEEDOR</w:t>
      </w:r>
      <w:r>
        <w:rPr>
          <w:rFonts w:ascii="Arial" w:eastAsia="Times New Roman" w:hAnsi="Arial" w:cs="Arial"/>
          <w:szCs w:val="20"/>
          <w:lang w:eastAsia="es-ES"/>
        </w:rPr>
        <w:t xml:space="preserve">, </w:t>
      </w:r>
      <w:r w:rsidRPr="00F26732">
        <w:rPr>
          <w:rFonts w:ascii="Arial" w:eastAsia="Times New Roman" w:hAnsi="Arial" w:cs="Arial"/>
          <w:szCs w:val="20"/>
          <w:lang w:eastAsia="es-ES"/>
        </w:rPr>
        <w:t>CONTRATISTA</w:t>
      </w:r>
      <w:r>
        <w:rPr>
          <w:rFonts w:ascii="Arial" w:eastAsia="Times New Roman" w:hAnsi="Arial" w:cs="Arial"/>
          <w:szCs w:val="20"/>
          <w:lang w:eastAsia="es-ES"/>
        </w:rPr>
        <w:t xml:space="preserve"> o FISCALIZADOR</w:t>
      </w:r>
      <w:r w:rsidRPr="00F26732">
        <w:rPr>
          <w:rFonts w:ascii="Arial" w:eastAsia="Times New Roman" w:hAnsi="Arial" w:cs="Arial"/>
          <w:szCs w:val="20"/>
          <w:lang w:eastAsia="es-ES"/>
        </w:rPr>
        <w:t xml:space="preserve"> de acuerdo </w:t>
      </w:r>
      <w:r w:rsidR="000D747E">
        <w:rPr>
          <w:rFonts w:ascii="Arial" w:eastAsia="Times New Roman" w:hAnsi="Arial" w:cs="Arial"/>
          <w:szCs w:val="20"/>
          <w:lang w:eastAsia="es-ES"/>
        </w:rPr>
        <w:t xml:space="preserve">a </w:t>
      </w:r>
      <w:r>
        <w:rPr>
          <w:rFonts w:ascii="Arial" w:eastAsia="Times New Roman" w:hAnsi="Arial" w:cs="Arial"/>
          <w:szCs w:val="20"/>
          <w:lang w:eastAsia="es-ES"/>
        </w:rPr>
        <w:t>un</w:t>
      </w:r>
      <w:r w:rsidRPr="00F26732">
        <w:rPr>
          <w:rFonts w:ascii="Arial" w:eastAsia="Times New Roman" w:hAnsi="Arial" w:cs="Arial"/>
          <w:szCs w:val="20"/>
          <w:lang w:eastAsia="es-ES"/>
        </w:rPr>
        <w:t xml:space="preserve"> CONTRATO</w:t>
      </w:r>
      <w:r>
        <w:rPr>
          <w:rFonts w:ascii="Arial" w:eastAsia="Times New Roman" w:hAnsi="Arial" w:cs="Arial"/>
          <w:szCs w:val="20"/>
          <w:lang w:eastAsia="es-ES"/>
        </w:rPr>
        <w:t xml:space="preserve"> con </w:t>
      </w:r>
      <w:r w:rsidR="00610E18">
        <w:rPr>
          <w:rFonts w:ascii="Arial" w:hAnsi="Arial" w:cs="Arial"/>
        </w:rPr>
        <w:t>YPFB</w:t>
      </w:r>
      <w:r w:rsidRPr="00F26732">
        <w:rPr>
          <w:rFonts w:ascii="Arial" w:eastAsia="Times New Roman" w:hAnsi="Arial" w:cs="Arial"/>
          <w:szCs w:val="20"/>
          <w:lang w:eastAsia="es-ES"/>
        </w:rPr>
        <w:t>.</w:t>
      </w:r>
    </w:p>
    <w:p w14:paraId="4B2CAA45" w14:textId="19D5BCD5" w:rsidR="00942871" w:rsidRDefault="00942871" w:rsidP="00F74333">
      <w:pPr>
        <w:spacing w:before="120" w:after="120"/>
        <w:ind w:right="-142"/>
        <w:jc w:val="both"/>
        <w:rPr>
          <w:rFonts w:ascii="Arial" w:hAnsi="Arial" w:cs="Arial"/>
        </w:rPr>
      </w:pPr>
      <w:r w:rsidRPr="00DC5295">
        <w:rPr>
          <w:rFonts w:ascii="Arial" w:hAnsi="Arial" w:cs="Arial"/>
          <w:b/>
        </w:rPr>
        <w:t>TURNDOWN RATIO:</w:t>
      </w:r>
      <w:r>
        <w:rPr>
          <w:rFonts w:ascii="Arial" w:hAnsi="Arial" w:cs="Arial"/>
        </w:rPr>
        <w:t xml:space="preserve"> Relación entre el límite máximo y límite mínimo operativo que un sistema puede </w:t>
      </w:r>
      <w:r w:rsidR="00CE5CC5">
        <w:rPr>
          <w:rFonts w:ascii="Arial" w:hAnsi="Arial" w:cs="Arial"/>
        </w:rPr>
        <w:t>trabajar</w:t>
      </w:r>
      <w:r>
        <w:rPr>
          <w:rFonts w:ascii="Arial" w:hAnsi="Arial" w:cs="Arial"/>
        </w:rPr>
        <w:t xml:space="preserve">. </w:t>
      </w:r>
    </w:p>
    <w:p w14:paraId="69E874E0" w14:textId="00B680B4" w:rsidR="00C27625" w:rsidRDefault="00425F43" w:rsidP="00F74333">
      <w:pPr>
        <w:spacing w:before="120" w:after="120"/>
        <w:ind w:right="-142"/>
        <w:jc w:val="both"/>
        <w:rPr>
          <w:rFonts w:ascii="Arial" w:hAnsi="Arial" w:cs="Arial"/>
        </w:rPr>
      </w:pPr>
      <w:proofErr w:type="spellStart"/>
      <w:r w:rsidRPr="00DC5295">
        <w:rPr>
          <w:rFonts w:ascii="Arial" w:hAnsi="Arial" w:cs="Arial"/>
          <w:b/>
        </w:rPr>
        <w:t>TURN</w:t>
      </w:r>
      <w:proofErr w:type="spellEnd"/>
      <w:r w:rsidRPr="00DC5295">
        <w:rPr>
          <w:rFonts w:ascii="Arial" w:hAnsi="Arial" w:cs="Arial"/>
          <w:b/>
        </w:rPr>
        <w:t xml:space="preserve"> KEY</w:t>
      </w:r>
      <w:r w:rsidR="00C27625" w:rsidRPr="00DC5295">
        <w:rPr>
          <w:rFonts w:ascii="Arial" w:hAnsi="Arial" w:cs="Arial"/>
          <w:b/>
        </w:rPr>
        <w:t>:</w:t>
      </w:r>
      <w:r w:rsidR="00C27625" w:rsidRPr="00604485">
        <w:rPr>
          <w:rFonts w:ascii="Arial" w:hAnsi="Arial" w:cs="Arial"/>
        </w:rPr>
        <w:t xml:space="preserve"> Suministro de Equi</w:t>
      </w:r>
      <w:r w:rsidR="00D12AE7">
        <w:rPr>
          <w:rFonts w:ascii="Arial" w:hAnsi="Arial" w:cs="Arial"/>
        </w:rPr>
        <w:t>pos en modalidad Llave en mano.</w:t>
      </w:r>
    </w:p>
    <w:p w14:paraId="7947106B" w14:textId="77777777" w:rsidR="00C62286" w:rsidRPr="00540199" w:rsidRDefault="00C62286" w:rsidP="00540199">
      <w:pPr>
        <w:pStyle w:val="Ttulo1"/>
        <w:numPr>
          <w:ilvl w:val="1"/>
          <w:numId w:val="2"/>
        </w:numPr>
        <w:spacing w:before="120" w:after="120" w:line="240" w:lineRule="auto"/>
        <w:ind w:left="788" w:hanging="431"/>
        <w:rPr>
          <w:szCs w:val="22"/>
          <w:u w:val="none"/>
        </w:rPr>
      </w:pPr>
      <w:bookmarkStart w:id="6" w:name="_Toc478986101"/>
      <w:r w:rsidRPr="00540199">
        <w:rPr>
          <w:szCs w:val="22"/>
          <w:u w:val="none"/>
        </w:rPr>
        <w:t>Consideraciones Generales</w:t>
      </w:r>
      <w:bookmarkEnd w:id="6"/>
    </w:p>
    <w:p w14:paraId="364DD481" w14:textId="6FACC64B" w:rsidR="00C62286" w:rsidRDefault="00C62286" w:rsidP="00CE5CC5">
      <w:pPr>
        <w:spacing w:before="120" w:after="120" w:line="240" w:lineRule="auto"/>
        <w:jc w:val="both"/>
        <w:rPr>
          <w:rFonts w:ascii="Arial" w:eastAsia="Times New Roman" w:hAnsi="Arial" w:cs="Arial"/>
          <w:szCs w:val="20"/>
          <w:lang w:val="es-ES" w:eastAsia="es-ES"/>
        </w:rPr>
      </w:pPr>
      <w:r w:rsidRPr="00C62286">
        <w:rPr>
          <w:rFonts w:ascii="Arial" w:eastAsia="Times New Roman" w:hAnsi="Arial" w:cs="Arial"/>
          <w:szCs w:val="20"/>
          <w:lang w:val="es-ES" w:eastAsia="es-ES"/>
        </w:rPr>
        <w:t xml:space="preserve">El diseño </w:t>
      </w:r>
      <w:r w:rsidR="004B486B">
        <w:rPr>
          <w:rFonts w:ascii="Arial" w:eastAsia="Times New Roman" w:hAnsi="Arial" w:cs="Arial"/>
          <w:szCs w:val="20"/>
          <w:lang w:val="es-ES" w:eastAsia="es-ES"/>
        </w:rPr>
        <w:t xml:space="preserve">de la Ingeniería </w:t>
      </w:r>
      <w:r w:rsidR="00433BEF">
        <w:rPr>
          <w:rFonts w:ascii="Arial" w:eastAsia="Times New Roman" w:hAnsi="Arial" w:cs="Arial"/>
          <w:szCs w:val="20"/>
          <w:lang w:val="es-ES" w:eastAsia="es-ES"/>
        </w:rPr>
        <w:t xml:space="preserve">Conceptual </w:t>
      </w:r>
      <w:r w:rsidRPr="00C62286">
        <w:rPr>
          <w:rFonts w:ascii="Arial" w:eastAsia="Times New Roman" w:hAnsi="Arial" w:cs="Arial"/>
          <w:szCs w:val="20"/>
          <w:lang w:val="es-ES" w:eastAsia="es-ES"/>
        </w:rPr>
        <w:t>de la planta deberá estar en conformidad a las leyes y estándares bolivianos, así como también a las normas y prácticas internacionales recomendad</w:t>
      </w:r>
      <w:r w:rsidR="00280B44">
        <w:rPr>
          <w:rFonts w:ascii="Arial" w:eastAsia="Times New Roman" w:hAnsi="Arial" w:cs="Arial"/>
          <w:szCs w:val="20"/>
          <w:lang w:val="es-ES" w:eastAsia="es-ES"/>
        </w:rPr>
        <w:t>a</w:t>
      </w:r>
      <w:r w:rsidRPr="00C62286">
        <w:rPr>
          <w:rFonts w:ascii="Arial" w:eastAsia="Times New Roman" w:hAnsi="Arial" w:cs="Arial"/>
          <w:szCs w:val="20"/>
          <w:lang w:val="es-ES" w:eastAsia="es-ES"/>
        </w:rPr>
        <w:t>s</w:t>
      </w:r>
      <w:r w:rsidR="0009681D">
        <w:rPr>
          <w:rFonts w:ascii="Arial" w:eastAsia="Times New Roman" w:hAnsi="Arial" w:cs="Arial"/>
          <w:szCs w:val="20"/>
          <w:lang w:val="es-ES" w:eastAsia="es-ES"/>
        </w:rPr>
        <w:t>,</w:t>
      </w:r>
      <w:r w:rsidRPr="00C62286">
        <w:rPr>
          <w:rFonts w:ascii="Arial" w:eastAsia="Times New Roman" w:hAnsi="Arial" w:cs="Arial"/>
          <w:szCs w:val="20"/>
          <w:lang w:val="es-ES" w:eastAsia="es-ES"/>
        </w:rPr>
        <w:t xml:space="preserve"> las cuales sean aplicables a las actividades de procesamiento y acondicionamiento de gas natural; es decir que los sistemas</w:t>
      </w:r>
      <w:r w:rsidR="0009681D">
        <w:rPr>
          <w:rFonts w:ascii="Arial" w:eastAsia="Times New Roman" w:hAnsi="Arial" w:cs="Arial"/>
          <w:szCs w:val="20"/>
          <w:lang w:val="es-ES" w:eastAsia="es-ES"/>
        </w:rPr>
        <w:t>,</w:t>
      </w:r>
      <w:r w:rsidRPr="00C62286">
        <w:rPr>
          <w:rFonts w:ascii="Arial" w:eastAsia="Times New Roman" w:hAnsi="Arial" w:cs="Arial"/>
          <w:szCs w:val="20"/>
          <w:lang w:val="es-ES" w:eastAsia="es-ES"/>
        </w:rPr>
        <w:t xml:space="preserve"> equipos principales, sistemas periféricos y auxiliares estarán en conformidad con </w:t>
      </w:r>
      <w:r w:rsidR="00F766D3">
        <w:rPr>
          <w:rFonts w:ascii="Arial" w:eastAsia="Times New Roman" w:hAnsi="Arial" w:cs="Arial"/>
          <w:szCs w:val="20"/>
          <w:lang w:val="es-ES" w:eastAsia="es-ES"/>
        </w:rPr>
        <w:t xml:space="preserve">la </w:t>
      </w:r>
      <w:r w:rsidR="00F766D3" w:rsidRPr="00280B44">
        <w:rPr>
          <w:rFonts w:ascii="Arial" w:eastAsia="Times New Roman" w:hAnsi="Arial" w:cs="Arial"/>
          <w:szCs w:val="20"/>
          <w:lang w:val="es-ES" w:eastAsia="es-ES"/>
        </w:rPr>
        <w:t xml:space="preserve">última edición de los códigos y normas </w:t>
      </w:r>
      <w:r w:rsidRPr="00C62286">
        <w:rPr>
          <w:rFonts w:ascii="Arial" w:eastAsia="Times New Roman" w:hAnsi="Arial" w:cs="Arial"/>
          <w:szCs w:val="20"/>
          <w:lang w:val="es-ES" w:eastAsia="es-ES"/>
        </w:rPr>
        <w:t xml:space="preserve">de diseño </w:t>
      </w:r>
      <w:r w:rsidR="00BF7509" w:rsidRPr="00BF7509">
        <w:rPr>
          <w:rFonts w:ascii="Arial" w:eastAsia="Times New Roman" w:hAnsi="Arial" w:cs="Arial"/>
          <w:szCs w:val="20"/>
          <w:lang w:val="es-ES" w:eastAsia="es-ES"/>
        </w:rPr>
        <w:t>y construcción</w:t>
      </w:r>
      <w:r w:rsidRPr="00C62286">
        <w:rPr>
          <w:rFonts w:ascii="Arial" w:eastAsia="Times New Roman" w:hAnsi="Arial" w:cs="Arial"/>
          <w:szCs w:val="20"/>
          <w:lang w:val="es-ES" w:eastAsia="es-ES"/>
        </w:rPr>
        <w:t>.</w:t>
      </w:r>
    </w:p>
    <w:p w14:paraId="62DE279C" w14:textId="04C56B6D" w:rsidR="00F766D3" w:rsidRDefault="005940E4" w:rsidP="00CE5CC5">
      <w:pPr>
        <w:spacing w:before="120" w:after="120" w:line="240" w:lineRule="auto"/>
        <w:jc w:val="both"/>
        <w:rPr>
          <w:rFonts w:ascii="Arial" w:eastAsia="Times New Roman" w:hAnsi="Arial" w:cs="Arial"/>
          <w:szCs w:val="20"/>
          <w:lang w:val="es-ES" w:eastAsia="es-ES"/>
        </w:rPr>
      </w:pPr>
      <w:r>
        <w:rPr>
          <w:rFonts w:ascii="Arial" w:eastAsia="Times New Roman" w:hAnsi="Arial" w:cs="Arial"/>
          <w:szCs w:val="20"/>
          <w:lang w:val="es-ES" w:eastAsia="es-ES"/>
        </w:rPr>
        <w:t>La</w:t>
      </w:r>
      <w:r w:rsidR="00F766D3" w:rsidRPr="00B6733E">
        <w:rPr>
          <w:rFonts w:ascii="Arial" w:eastAsia="Times New Roman" w:hAnsi="Arial" w:cs="Arial"/>
          <w:szCs w:val="20"/>
          <w:lang w:val="es-ES" w:eastAsia="es-ES"/>
        </w:rPr>
        <w:t xml:space="preserve"> </w:t>
      </w:r>
      <w:r w:rsidR="00CE5CC5">
        <w:rPr>
          <w:rFonts w:ascii="Arial" w:eastAsia="Times New Roman" w:hAnsi="Arial" w:cs="Arial"/>
          <w:szCs w:val="20"/>
          <w:lang w:val="es-ES" w:eastAsia="es-ES"/>
        </w:rPr>
        <w:t>empresa contratada para el</w:t>
      </w:r>
      <w:r w:rsidR="00F766D3">
        <w:rPr>
          <w:rFonts w:ascii="Arial" w:eastAsia="Times New Roman" w:hAnsi="Arial" w:cs="Arial"/>
          <w:szCs w:val="20"/>
          <w:lang w:val="es-ES" w:eastAsia="es-ES"/>
        </w:rPr>
        <w:t xml:space="preserve"> servicio</w:t>
      </w:r>
      <w:r w:rsidR="00433BEF">
        <w:rPr>
          <w:rFonts w:ascii="Arial" w:eastAsia="Times New Roman" w:hAnsi="Arial" w:cs="Arial"/>
          <w:szCs w:val="20"/>
          <w:lang w:val="es-ES" w:eastAsia="es-ES"/>
        </w:rPr>
        <w:t xml:space="preserve"> de consultoría,</w:t>
      </w:r>
      <w:r w:rsidR="00F766D3" w:rsidRPr="00B6733E">
        <w:rPr>
          <w:rFonts w:ascii="Arial" w:eastAsia="Times New Roman" w:hAnsi="Arial" w:cs="Arial"/>
          <w:szCs w:val="20"/>
          <w:lang w:val="es-ES" w:eastAsia="es-ES"/>
        </w:rPr>
        <w:t xml:space="preserve"> será responsable de</w:t>
      </w:r>
      <w:r w:rsidR="00CE5CC5">
        <w:rPr>
          <w:rFonts w:ascii="Arial" w:eastAsia="Times New Roman" w:hAnsi="Arial" w:cs="Arial"/>
          <w:szCs w:val="20"/>
          <w:lang w:val="es-ES" w:eastAsia="es-ES"/>
        </w:rPr>
        <w:t xml:space="preserve"> </w:t>
      </w:r>
      <w:r w:rsidR="00867198">
        <w:rPr>
          <w:rFonts w:ascii="Arial" w:eastAsia="Times New Roman" w:hAnsi="Arial" w:cs="Arial"/>
          <w:szCs w:val="20"/>
          <w:lang w:val="es-ES" w:eastAsia="es-ES"/>
        </w:rPr>
        <w:t xml:space="preserve">elaborar </w:t>
      </w:r>
      <w:r w:rsidR="00F766D3" w:rsidRPr="00B6733E">
        <w:rPr>
          <w:rFonts w:ascii="Arial" w:eastAsia="Times New Roman" w:hAnsi="Arial" w:cs="Arial"/>
          <w:szCs w:val="20"/>
          <w:lang w:val="es-ES" w:eastAsia="es-ES"/>
        </w:rPr>
        <w:t>l</w:t>
      </w:r>
      <w:r w:rsidR="00CE5CC5">
        <w:rPr>
          <w:rFonts w:ascii="Arial" w:eastAsia="Times New Roman" w:hAnsi="Arial" w:cs="Arial"/>
          <w:szCs w:val="20"/>
          <w:lang w:val="es-ES" w:eastAsia="es-ES"/>
        </w:rPr>
        <w:t>a</w:t>
      </w:r>
      <w:r w:rsidR="00867198">
        <w:rPr>
          <w:rFonts w:ascii="Arial" w:eastAsia="Times New Roman" w:hAnsi="Arial" w:cs="Arial"/>
          <w:szCs w:val="20"/>
          <w:lang w:val="es-ES" w:eastAsia="es-ES"/>
        </w:rPr>
        <w:t>s</w:t>
      </w:r>
      <w:r w:rsidR="00F766D3" w:rsidRPr="00B6733E">
        <w:rPr>
          <w:rFonts w:ascii="Arial" w:eastAsia="Times New Roman" w:hAnsi="Arial" w:cs="Arial"/>
          <w:szCs w:val="20"/>
          <w:lang w:val="es-ES" w:eastAsia="es-ES"/>
        </w:rPr>
        <w:t xml:space="preserve"> </w:t>
      </w:r>
      <w:r w:rsidR="00867198">
        <w:rPr>
          <w:rFonts w:ascii="Arial" w:eastAsia="Times New Roman" w:hAnsi="Arial" w:cs="Arial"/>
          <w:szCs w:val="20"/>
          <w:lang w:val="es-ES" w:eastAsia="es-ES"/>
        </w:rPr>
        <w:t>especificacio</w:t>
      </w:r>
      <w:r w:rsidR="00CE5CC5">
        <w:rPr>
          <w:rFonts w:ascii="Arial" w:eastAsia="Times New Roman" w:hAnsi="Arial" w:cs="Arial"/>
          <w:szCs w:val="20"/>
          <w:lang w:val="es-ES" w:eastAsia="es-ES"/>
        </w:rPr>
        <w:t>n</w:t>
      </w:r>
      <w:r w:rsidR="00867198">
        <w:rPr>
          <w:rFonts w:ascii="Arial" w:eastAsia="Times New Roman" w:hAnsi="Arial" w:cs="Arial"/>
          <w:szCs w:val="20"/>
          <w:lang w:val="es-ES" w:eastAsia="es-ES"/>
        </w:rPr>
        <w:t>es</w:t>
      </w:r>
      <w:r w:rsidR="00F766D3" w:rsidRPr="00B6733E">
        <w:rPr>
          <w:rFonts w:ascii="Arial" w:eastAsia="Times New Roman" w:hAnsi="Arial" w:cs="Arial"/>
          <w:szCs w:val="20"/>
          <w:lang w:val="es-ES" w:eastAsia="es-ES"/>
        </w:rPr>
        <w:t xml:space="preserve"> de</w:t>
      </w:r>
      <w:r w:rsidR="00F766D3">
        <w:rPr>
          <w:rFonts w:ascii="Arial" w:eastAsia="Times New Roman" w:hAnsi="Arial" w:cs="Arial"/>
          <w:szCs w:val="20"/>
          <w:lang w:val="es-ES" w:eastAsia="es-ES"/>
        </w:rPr>
        <w:t xml:space="preserve"> cada </w:t>
      </w:r>
      <w:r w:rsidR="00F766D3" w:rsidRPr="00B6733E">
        <w:rPr>
          <w:rFonts w:ascii="Arial" w:eastAsia="Times New Roman" w:hAnsi="Arial" w:cs="Arial"/>
          <w:szCs w:val="20"/>
          <w:lang w:val="es-ES" w:eastAsia="es-ES"/>
        </w:rPr>
        <w:t>sistema</w:t>
      </w:r>
      <w:r w:rsidR="00F766D3">
        <w:rPr>
          <w:rFonts w:ascii="Arial" w:eastAsia="Times New Roman" w:hAnsi="Arial" w:cs="Arial"/>
          <w:szCs w:val="20"/>
          <w:lang w:val="es-ES" w:eastAsia="es-ES"/>
        </w:rPr>
        <w:t xml:space="preserve"> de planta</w:t>
      </w:r>
      <w:r w:rsidR="003A3028">
        <w:rPr>
          <w:rFonts w:ascii="Arial" w:eastAsia="Times New Roman" w:hAnsi="Arial" w:cs="Arial"/>
          <w:szCs w:val="20"/>
          <w:lang w:val="es-ES" w:eastAsia="es-ES"/>
        </w:rPr>
        <w:t>s modulares</w:t>
      </w:r>
      <w:r w:rsidR="00F766D3">
        <w:rPr>
          <w:rFonts w:ascii="Arial" w:eastAsia="Times New Roman" w:hAnsi="Arial" w:cs="Arial"/>
          <w:szCs w:val="20"/>
          <w:lang w:val="es-ES" w:eastAsia="es-ES"/>
        </w:rPr>
        <w:t xml:space="preserve"> y la</w:t>
      </w:r>
      <w:r w:rsidR="00F766D3" w:rsidRPr="00B6733E">
        <w:rPr>
          <w:rFonts w:ascii="Arial" w:eastAsia="Times New Roman" w:hAnsi="Arial" w:cs="Arial"/>
          <w:szCs w:val="20"/>
          <w:lang w:val="es-ES" w:eastAsia="es-ES"/>
        </w:rPr>
        <w:t xml:space="preserve"> </w:t>
      </w:r>
      <w:r w:rsidR="00F766D3">
        <w:rPr>
          <w:rFonts w:ascii="Arial" w:eastAsia="Times New Roman" w:hAnsi="Arial" w:cs="Arial"/>
          <w:szCs w:val="20"/>
          <w:lang w:val="es-ES" w:eastAsia="es-ES"/>
        </w:rPr>
        <w:t>integración de los mismos</w:t>
      </w:r>
      <w:r w:rsidR="00F766D3" w:rsidRPr="00B6733E">
        <w:rPr>
          <w:rFonts w:ascii="Arial" w:eastAsia="Times New Roman" w:hAnsi="Arial" w:cs="Arial"/>
          <w:szCs w:val="20"/>
          <w:lang w:val="es-ES" w:eastAsia="es-ES"/>
        </w:rPr>
        <w:t xml:space="preserve">; </w:t>
      </w:r>
      <w:r w:rsidR="00CE5CC5">
        <w:rPr>
          <w:rFonts w:ascii="Arial" w:eastAsia="Times New Roman" w:hAnsi="Arial" w:cs="Arial"/>
          <w:szCs w:val="20"/>
          <w:lang w:val="es-ES" w:eastAsia="es-ES"/>
        </w:rPr>
        <w:t>de</w:t>
      </w:r>
      <w:r w:rsidR="00867198">
        <w:rPr>
          <w:rFonts w:ascii="Arial" w:eastAsia="Times New Roman" w:hAnsi="Arial" w:cs="Arial"/>
          <w:szCs w:val="20"/>
          <w:lang w:val="es-ES" w:eastAsia="es-ES"/>
        </w:rPr>
        <w:t>talland</w:t>
      </w:r>
      <w:r w:rsidR="00CE5CC5">
        <w:rPr>
          <w:rFonts w:ascii="Arial" w:eastAsia="Times New Roman" w:hAnsi="Arial" w:cs="Arial"/>
          <w:szCs w:val="20"/>
          <w:lang w:val="es-ES" w:eastAsia="es-ES"/>
        </w:rPr>
        <w:t>o</w:t>
      </w:r>
      <w:r w:rsidR="00F766D3" w:rsidRPr="00B6733E">
        <w:rPr>
          <w:rFonts w:ascii="Arial" w:eastAsia="Times New Roman" w:hAnsi="Arial" w:cs="Arial"/>
          <w:szCs w:val="20"/>
          <w:lang w:val="es-ES" w:eastAsia="es-ES"/>
        </w:rPr>
        <w:t xml:space="preserve"> </w:t>
      </w:r>
      <w:r w:rsidR="005B2548">
        <w:rPr>
          <w:rFonts w:ascii="Arial" w:eastAsia="Times New Roman" w:hAnsi="Arial" w:cs="Arial"/>
          <w:szCs w:val="20"/>
          <w:lang w:val="es-ES" w:eastAsia="es-ES"/>
        </w:rPr>
        <w:t>todos servicios y requerimientos de diseño d</w:t>
      </w:r>
      <w:r w:rsidR="00F766D3">
        <w:rPr>
          <w:rFonts w:ascii="Arial" w:eastAsia="Times New Roman" w:hAnsi="Arial" w:cs="Arial"/>
          <w:szCs w:val="20"/>
          <w:lang w:val="es-ES" w:eastAsia="es-ES"/>
        </w:rPr>
        <w:t xml:space="preserve">e las </w:t>
      </w:r>
      <w:r w:rsidR="00F766D3" w:rsidRPr="00B6733E">
        <w:rPr>
          <w:rFonts w:ascii="Arial" w:eastAsia="Times New Roman" w:hAnsi="Arial" w:cs="Arial"/>
          <w:szCs w:val="20"/>
          <w:lang w:val="es-ES" w:eastAsia="es-ES"/>
        </w:rPr>
        <w:t xml:space="preserve">unidades de proceso </w:t>
      </w:r>
      <w:r w:rsidR="005B2548">
        <w:rPr>
          <w:rFonts w:ascii="Arial" w:eastAsia="Times New Roman" w:hAnsi="Arial" w:cs="Arial"/>
          <w:szCs w:val="20"/>
          <w:lang w:val="es-ES" w:eastAsia="es-ES"/>
        </w:rPr>
        <w:t>para que cumplan con el objetivo de</w:t>
      </w:r>
      <w:r w:rsidR="00F766D3" w:rsidRPr="00B6733E">
        <w:rPr>
          <w:rFonts w:ascii="Arial" w:eastAsia="Times New Roman" w:hAnsi="Arial" w:cs="Arial"/>
          <w:szCs w:val="20"/>
          <w:lang w:val="es-ES" w:eastAsia="es-ES"/>
        </w:rPr>
        <w:t xml:space="preserve"> modular</w:t>
      </w:r>
      <w:r w:rsidR="00F766D3">
        <w:rPr>
          <w:rFonts w:ascii="Arial" w:eastAsia="Times New Roman" w:hAnsi="Arial" w:cs="Arial"/>
          <w:szCs w:val="20"/>
          <w:lang w:val="es-ES" w:eastAsia="es-ES"/>
        </w:rPr>
        <w:t>e</w:t>
      </w:r>
      <w:r w:rsidR="00F766D3" w:rsidRPr="00B6733E">
        <w:rPr>
          <w:rFonts w:ascii="Arial" w:eastAsia="Times New Roman" w:hAnsi="Arial" w:cs="Arial"/>
          <w:szCs w:val="20"/>
          <w:lang w:val="es-ES" w:eastAsia="es-ES"/>
        </w:rPr>
        <w:t>s</w:t>
      </w:r>
      <w:r w:rsidR="002926E4">
        <w:rPr>
          <w:rFonts w:ascii="Arial" w:eastAsia="Times New Roman" w:hAnsi="Arial" w:cs="Arial"/>
          <w:szCs w:val="20"/>
          <w:lang w:val="es-ES" w:eastAsia="es-ES"/>
        </w:rPr>
        <w:t xml:space="preserve"> y portables</w:t>
      </w:r>
      <w:r w:rsidR="00F766D3">
        <w:rPr>
          <w:rFonts w:ascii="Arial" w:eastAsia="Times New Roman" w:hAnsi="Arial" w:cs="Arial"/>
          <w:szCs w:val="20"/>
          <w:lang w:val="es-ES" w:eastAsia="es-ES"/>
        </w:rPr>
        <w:t>,</w:t>
      </w:r>
      <w:r w:rsidR="00F766D3" w:rsidRPr="00B6733E">
        <w:rPr>
          <w:rFonts w:ascii="Arial" w:eastAsia="Times New Roman" w:hAnsi="Arial" w:cs="Arial"/>
          <w:szCs w:val="20"/>
          <w:lang w:val="es-ES" w:eastAsia="es-ES"/>
        </w:rPr>
        <w:t xml:space="preserve"> </w:t>
      </w:r>
      <w:r w:rsidR="005B2548">
        <w:rPr>
          <w:rFonts w:ascii="Arial" w:eastAsia="Times New Roman" w:hAnsi="Arial" w:cs="Arial"/>
          <w:szCs w:val="20"/>
          <w:lang w:val="es-ES" w:eastAsia="es-ES"/>
        </w:rPr>
        <w:t>en procura de</w:t>
      </w:r>
      <w:r w:rsidR="00F766D3" w:rsidRPr="00B6733E">
        <w:rPr>
          <w:rFonts w:ascii="Arial" w:eastAsia="Times New Roman" w:hAnsi="Arial" w:cs="Arial"/>
          <w:szCs w:val="20"/>
          <w:lang w:val="es-ES" w:eastAsia="es-ES"/>
        </w:rPr>
        <w:t xml:space="preserve"> facilitar el transporte y </w:t>
      </w:r>
      <w:r w:rsidR="00433BEF">
        <w:rPr>
          <w:rFonts w:ascii="Arial" w:eastAsia="Times New Roman" w:hAnsi="Arial" w:cs="Arial"/>
          <w:szCs w:val="20"/>
          <w:lang w:val="es-ES" w:eastAsia="es-ES"/>
        </w:rPr>
        <w:t xml:space="preserve">el </w:t>
      </w:r>
      <w:r w:rsidR="00433BEF">
        <w:rPr>
          <w:rFonts w:ascii="Arial" w:eastAsia="Times New Roman" w:hAnsi="Arial" w:cs="Arial"/>
          <w:szCs w:val="20"/>
          <w:lang w:val="es-ES" w:eastAsia="es-ES"/>
        </w:rPr>
        <w:lastRenderedPageBreak/>
        <w:t>montaje</w:t>
      </w:r>
      <w:r w:rsidR="00F766D3" w:rsidRPr="00B6733E">
        <w:rPr>
          <w:rFonts w:ascii="Arial" w:eastAsia="Times New Roman" w:hAnsi="Arial" w:cs="Arial"/>
          <w:szCs w:val="20"/>
          <w:lang w:val="es-ES" w:eastAsia="es-ES"/>
        </w:rPr>
        <w:t xml:space="preserve"> </w:t>
      </w:r>
      <w:r w:rsidR="00433BEF">
        <w:rPr>
          <w:rFonts w:ascii="Arial" w:eastAsia="Times New Roman" w:hAnsi="Arial" w:cs="Arial"/>
          <w:szCs w:val="20"/>
          <w:lang w:val="es-ES" w:eastAsia="es-ES"/>
        </w:rPr>
        <w:t>en e</w:t>
      </w:r>
      <w:r w:rsidR="00F766D3" w:rsidRPr="00B6733E">
        <w:rPr>
          <w:rFonts w:ascii="Arial" w:eastAsia="Times New Roman" w:hAnsi="Arial" w:cs="Arial"/>
          <w:szCs w:val="20"/>
          <w:lang w:val="es-ES" w:eastAsia="es-ES"/>
        </w:rPr>
        <w:t>l sitio de trabajo.</w:t>
      </w:r>
      <w:r w:rsidR="005F78D4">
        <w:rPr>
          <w:rFonts w:ascii="Arial" w:eastAsia="Times New Roman" w:hAnsi="Arial" w:cs="Arial"/>
          <w:szCs w:val="20"/>
          <w:lang w:val="es-ES" w:eastAsia="es-ES"/>
        </w:rPr>
        <w:t xml:space="preserve"> Todas las mejoras y optimizaciones al diseño detectadas y propuestas por el PROVEEDOR deberán ser comunicadas a YPFB. El PROVEEDOR </w:t>
      </w:r>
      <w:r w:rsidR="00E0610A">
        <w:rPr>
          <w:rFonts w:ascii="Arial" w:eastAsia="Times New Roman" w:hAnsi="Arial" w:cs="Arial"/>
          <w:szCs w:val="20"/>
          <w:lang w:val="es-ES" w:eastAsia="es-ES"/>
        </w:rPr>
        <w:t>analizará y propondrá</w:t>
      </w:r>
      <w:r w:rsidR="005F78D4">
        <w:rPr>
          <w:rFonts w:ascii="Arial" w:eastAsia="Times New Roman" w:hAnsi="Arial" w:cs="Arial"/>
          <w:szCs w:val="20"/>
          <w:lang w:val="es-ES" w:eastAsia="es-ES"/>
        </w:rPr>
        <w:t xml:space="preserve"> las alternativas más practicas velando </w:t>
      </w:r>
      <w:r w:rsidR="00E0610A">
        <w:rPr>
          <w:rFonts w:ascii="Arial" w:eastAsia="Times New Roman" w:hAnsi="Arial" w:cs="Arial"/>
          <w:szCs w:val="20"/>
          <w:lang w:val="es-ES" w:eastAsia="es-ES"/>
        </w:rPr>
        <w:t xml:space="preserve">por </w:t>
      </w:r>
      <w:r w:rsidR="005F78D4">
        <w:rPr>
          <w:rFonts w:ascii="Arial" w:eastAsia="Times New Roman" w:hAnsi="Arial" w:cs="Arial"/>
          <w:szCs w:val="20"/>
          <w:lang w:val="es-ES" w:eastAsia="es-ES"/>
        </w:rPr>
        <w:t>la economía del proyecto</w:t>
      </w:r>
      <w:r w:rsidR="00E0610A">
        <w:rPr>
          <w:rFonts w:ascii="Arial" w:eastAsia="Times New Roman" w:hAnsi="Arial" w:cs="Arial"/>
          <w:szCs w:val="20"/>
          <w:lang w:val="es-ES" w:eastAsia="es-ES"/>
        </w:rPr>
        <w:t xml:space="preserve">, </w:t>
      </w:r>
      <w:r w:rsidR="005F78D4">
        <w:rPr>
          <w:rFonts w:ascii="Arial" w:eastAsia="Times New Roman" w:hAnsi="Arial" w:cs="Arial"/>
          <w:szCs w:val="20"/>
          <w:lang w:val="es-ES" w:eastAsia="es-ES"/>
        </w:rPr>
        <w:t>cons</w:t>
      </w:r>
      <w:r w:rsidR="00E0610A">
        <w:rPr>
          <w:rFonts w:ascii="Arial" w:eastAsia="Times New Roman" w:hAnsi="Arial" w:cs="Arial"/>
          <w:szCs w:val="20"/>
          <w:lang w:val="es-ES" w:eastAsia="es-ES"/>
        </w:rPr>
        <w:t>iderando</w:t>
      </w:r>
      <w:r w:rsidR="005F78D4">
        <w:rPr>
          <w:rFonts w:ascii="Arial" w:eastAsia="Times New Roman" w:hAnsi="Arial" w:cs="Arial"/>
          <w:szCs w:val="20"/>
          <w:lang w:val="es-ES" w:eastAsia="es-ES"/>
        </w:rPr>
        <w:t xml:space="preserve"> en un</w:t>
      </w:r>
      <w:r w:rsidR="00E0610A">
        <w:rPr>
          <w:rFonts w:ascii="Arial" w:eastAsia="Times New Roman" w:hAnsi="Arial" w:cs="Arial"/>
          <w:szCs w:val="20"/>
          <w:lang w:val="es-ES" w:eastAsia="es-ES"/>
        </w:rPr>
        <w:t xml:space="preserve"> análisis de</w:t>
      </w:r>
      <w:r w:rsidR="005F78D4">
        <w:rPr>
          <w:rFonts w:ascii="Arial" w:eastAsia="Times New Roman" w:hAnsi="Arial" w:cs="Arial"/>
          <w:szCs w:val="20"/>
          <w:lang w:val="es-ES" w:eastAsia="es-ES"/>
        </w:rPr>
        <w:t xml:space="preserve"> ingeniera de valor.</w:t>
      </w:r>
    </w:p>
    <w:p w14:paraId="1673BA6E" w14:textId="77777777" w:rsidR="00172610" w:rsidRDefault="00F766D3" w:rsidP="00CE5CC5">
      <w:pPr>
        <w:spacing w:before="120" w:after="120" w:line="240" w:lineRule="auto"/>
        <w:jc w:val="both"/>
        <w:rPr>
          <w:rFonts w:ascii="Arial" w:eastAsia="Times New Roman" w:hAnsi="Arial" w:cs="Arial"/>
          <w:szCs w:val="20"/>
          <w:lang w:val="es-ES" w:eastAsia="es-ES"/>
        </w:rPr>
      </w:pPr>
      <w:r w:rsidRPr="00B6733E">
        <w:rPr>
          <w:rFonts w:ascii="Arial" w:eastAsia="Times New Roman" w:hAnsi="Arial" w:cs="Arial"/>
          <w:szCs w:val="20"/>
          <w:lang w:val="es-ES" w:eastAsia="es-ES"/>
        </w:rPr>
        <w:t>La</w:t>
      </w:r>
      <w:r w:rsidR="00280B44">
        <w:rPr>
          <w:rFonts w:ascii="Arial" w:eastAsia="Times New Roman" w:hAnsi="Arial" w:cs="Arial"/>
          <w:szCs w:val="20"/>
          <w:lang w:val="es-ES" w:eastAsia="es-ES"/>
        </w:rPr>
        <w:t>s</w:t>
      </w:r>
      <w:r w:rsidRPr="00B6733E">
        <w:rPr>
          <w:rFonts w:ascii="Arial" w:eastAsia="Times New Roman" w:hAnsi="Arial" w:cs="Arial"/>
          <w:szCs w:val="20"/>
          <w:lang w:val="es-ES" w:eastAsia="es-ES"/>
        </w:rPr>
        <w:t xml:space="preserve"> Planta</w:t>
      </w:r>
      <w:r w:rsidR="00280B44">
        <w:rPr>
          <w:rFonts w:ascii="Arial" w:eastAsia="Times New Roman" w:hAnsi="Arial" w:cs="Arial"/>
          <w:szCs w:val="20"/>
          <w:lang w:val="es-ES" w:eastAsia="es-ES"/>
        </w:rPr>
        <w:t>s</w:t>
      </w:r>
      <w:r w:rsidRPr="00B6733E">
        <w:rPr>
          <w:rFonts w:ascii="Arial" w:eastAsia="Times New Roman" w:hAnsi="Arial" w:cs="Arial"/>
          <w:szCs w:val="20"/>
          <w:lang w:val="es-ES" w:eastAsia="es-ES"/>
        </w:rPr>
        <w:t xml:space="preserve"> de Tratamiento de Gas </w:t>
      </w:r>
      <w:r w:rsidR="00280B44">
        <w:rPr>
          <w:rFonts w:ascii="Arial" w:eastAsia="Times New Roman" w:hAnsi="Arial" w:cs="Arial"/>
          <w:szCs w:val="20"/>
          <w:lang w:val="es-ES" w:eastAsia="es-ES"/>
        </w:rPr>
        <w:t>deberán</w:t>
      </w:r>
      <w:r>
        <w:rPr>
          <w:rFonts w:ascii="Arial" w:eastAsia="Times New Roman" w:hAnsi="Arial" w:cs="Arial"/>
          <w:szCs w:val="20"/>
          <w:lang w:val="es-ES" w:eastAsia="es-ES"/>
        </w:rPr>
        <w:t xml:space="preserve"> tener</w:t>
      </w:r>
      <w:r w:rsidRPr="00B6733E">
        <w:rPr>
          <w:rFonts w:ascii="Arial" w:eastAsia="Times New Roman" w:hAnsi="Arial" w:cs="Arial"/>
          <w:szCs w:val="20"/>
          <w:lang w:val="es-ES" w:eastAsia="es-ES"/>
        </w:rPr>
        <w:t xml:space="preserve"> una capacidad para procesar </w:t>
      </w:r>
      <w:r w:rsidR="00280B44">
        <w:rPr>
          <w:rFonts w:ascii="Arial" w:eastAsia="Times New Roman" w:hAnsi="Arial" w:cs="Arial"/>
          <w:szCs w:val="20"/>
          <w:lang w:val="es-ES" w:eastAsia="es-ES"/>
        </w:rPr>
        <w:t xml:space="preserve">caudales de 50 </w:t>
      </w:r>
      <w:r w:rsidR="00280B44" w:rsidRPr="00B6733E">
        <w:rPr>
          <w:rFonts w:ascii="Arial" w:eastAsia="Times New Roman" w:hAnsi="Arial" w:cs="Arial"/>
          <w:szCs w:val="20"/>
          <w:lang w:val="es-ES" w:eastAsia="es-ES"/>
        </w:rPr>
        <w:t xml:space="preserve">MMscfd </w:t>
      </w:r>
      <w:r w:rsidR="00280B44">
        <w:rPr>
          <w:rFonts w:ascii="Arial" w:eastAsia="Times New Roman" w:hAnsi="Arial" w:cs="Arial"/>
          <w:szCs w:val="20"/>
          <w:lang w:val="es-ES" w:eastAsia="es-ES"/>
        </w:rPr>
        <w:t xml:space="preserve">(2 Plantas) y </w:t>
      </w:r>
      <w:r w:rsidRPr="00B6733E">
        <w:rPr>
          <w:rFonts w:ascii="Arial" w:eastAsia="Times New Roman" w:hAnsi="Arial" w:cs="Arial"/>
          <w:szCs w:val="20"/>
          <w:lang w:val="es-ES" w:eastAsia="es-ES"/>
        </w:rPr>
        <w:t xml:space="preserve">35 MMscfd </w:t>
      </w:r>
      <w:r w:rsidR="00280B44">
        <w:rPr>
          <w:rFonts w:ascii="Arial" w:eastAsia="Times New Roman" w:hAnsi="Arial" w:cs="Arial"/>
          <w:szCs w:val="20"/>
          <w:lang w:val="es-ES" w:eastAsia="es-ES"/>
        </w:rPr>
        <w:t xml:space="preserve">(1 Planta) </w:t>
      </w:r>
      <w:r w:rsidRPr="00B6733E">
        <w:rPr>
          <w:rFonts w:ascii="Arial" w:eastAsia="Times New Roman" w:hAnsi="Arial" w:cs="Arial"/>
          <w:szCs w:val="20"/>
          <w:lang w:val="es-ES" w:eastAsia="es-ES"/>
        </w:rPr>
        <w:t xml:space="preserve">de la Corriente de Gas de Entrada a los límites de la batería. La Flexibilidad </w:t>
      </w:r>
      <w:r w:rsidR="002926E4">
        <w:rPr>
          <w:rFonts w:ascii="Arial" w:eastAsia="Times New Roman" w:hAnsi="Arial" w:cs="Arial"/>
          <w:szCs w:val="20"/>
          <w:lang w:val="es-ES" w:eastAsia="es-ES"/>
        </w:rPr>
        <w:t xml:space="preserve">Operativa </w:t>
      </w:r>
      <w:r w:rsidRPr="00B6733E">
        <w:rPr>
          <w:rFonts w:ascii="Arial" w:eastAsia="Times New Roman" w:hAnsi="Arial" w:cs="Arial"/>
          <w:szCs w:val="20"/>
          <w:lang w:val="es-ES" w:eastAsia="es-ES"/>
        </w:rPr>
        <w:t>o Turn</w:t>
      </w:r>
      <w:r>
        <w:rPr>
          <w:rFonts w:ascii="Arial" w:eastAsia="Times New Roman" w:hAnsi="Arial" w:cs="Arial"/>
          <w:szCs w:val="20"/>
          <w:lang w:val="es-ES" w:eastAsia="es-ES"/>
        </w:rPr>
        <w:t>d</w:t>
      </w:r>
      <w:r w:rsidRPr="00B6733E">
        <w:rPr>
          <w:rFonts w:ascii="Arial" w:eastAsia="Times New Roman" w:hAnsi="Arial" w:cs="Arial"/>
          <w:szCs w:val="20"/>
          <w:lang w:val="es-ES" w:eastAsia="es-ES"/>
        </w:rPr>
        <w:t xml:space="preserve">own </w:t>
      </w:r>
      <w:r>
        <w:rPr>
          <w:rFonts w:ascii="Arial" w:eastAsia="Times New Roman" w:hAnsi="Arial" w:cs="Arial"/>
          <w:szCs w:val="20"/>
          <w:lang w:val="es-ES" w:eastAsia="es-ES"/>
        </w:rPr>
        <w:t xml:space="preserve">Ratio </w:t>
      </w:r>
      <w:r w:rsidRPr="00B6733E">
        <w:rPr>
          <w:rFonts w:ascii="Arial" w:eastAsia="Times New Roman" w:hAnsi="Arial" w:cs="Arial"/>
          <w:szCs w:val="20"/>
          <w:lang w:val="es-ES" w:eastAsia="es-ES"/>
        </w:rPr>
        <w:t>de Planta deberá ser 3:1</w:t>
      </w:r>
      <w:r>
        <w:rPr>
          <w:rFonts w:ascii="Arial" w:eastAsia="Times New Roman" w:hAnsi="Arial" w:cs="Arial"/>
          <w:szCs w:val="20"/>
          <w:lang w:val="es-ES" w:eastAsia="es-ES"/>
        </w:rPr>
        <w:t xml:space="preserve"> (deseada)</w:t>
      </w:r>
      <w:r w:rsidRPr="00B6733E">
        <w:rPr>
          <w:rFonts w:ascii="Arial" w:eastAsia="Times New Roman" w:hAnsi="Arial" w:cs="Arial"/>
          <w:szCs w:val="20"/>
          <w:lang w:val="es-ES" w:eastAsia="es-ES"/>
        </w:rPr>
        <w:t xml:space="preserve">; Esta relación debe lograrse durante la operación normal sin ningún paro de </w:t>
      </w:r>
      <w:r w:rsidR="00280B44">
        <w:rPr>
          <w:rFonts w:ascii="Arial" w:eastAsia="Times New Roman" w:hAnsi="Arial" w:cs="Arial"/>
          <w:szCs w:val="20"/>
          <w:lang w:val="es-ES" w:eastAsia="es-ES"/>
        </w:rPr>
        <w:t>p</w:t>
      </w:r>
      <w:r w:rsidRPr="00B6733E">
        <w:rPr>
          <w:rFonts w:ascii="Arial" w:eastAsia="Times New Roman" w:hAnsi="Arial" w:cs="Arial"/>
          <w:szCs w:val="20"/>
          <w:lang w:val="es-ES" w:eastAsia="es-ES"/>
        </w:rPr>
        <w:t>lanta.</w:t>
      </w:r>
      <w:r w:rsidRPr="00F766D3">
        <w:rPr>
          <w:rFonts w:ascii="Arial" w:eastAsia="Times New Roman" w:hAnsi="Arial" w:cs="Arial"/>
          <w:szCs w:val="20"/>
          <w:lang w:val="es-ES" w:eastAsia="es-ES"/>
        </w:rPr>
        <w:t xml:space="preserve"> </w:t>
      </w:r>
      <w:r>
        <w:rPr>
          <w:rFonts w:ascii="Arial" w:eastAsia="Times New Roman" w:hAnsi="Arial" w:cs="Arial"/>
          <w:szCs w:val="20"/>
          <w:lang w:val="es-ES" w:eastAsia="es-ES"/>
        </w:rPr>
        <w:t>L</w:t>
      </w:r>
      <w:r w:rsidRPr="00C62286">
        <w:rPr>
          <w:rFonts w:ascii="Arial" w:eastAsia="Times New Roman" w:hAnsi="Arial" w:cs="Arial"/>
          <w:szCs w:val="20"/>
          <w:lang w:val="es-ES" w:eastAsia="es-ES"/>
        </w:rPr>
        <w:t xml:space="preserve">as condiciones de turndown o capacidad mínima esperadas para cada unidad y sistema serán </w:t>
      </w:r>
      <w:r w:rsidR="00CE5CC5">
        <w:rPr>
          <w:rFonts w:ascii="Arial" w:eastAsia="Times New Roman" w:hAnsi="Arial" w:cs="Arial"/>
          <w:szCs w:val="20"/>
          <w:lang w:val="es-ES" w:eastAsia="es-ES"/>
        </w:rPr>
        <w:t>verifica</w:t>
      </w:r>
      <w:r>
        <w:rPr>
          <w:rFonts w:ascii="Arial" w:eastAsia="Times New Roman" w:hAnsi="Arial" w:cs="Arial"/>
          <w:szCs w:val="20"/>
          <w:lang w:val="es-ES" w:eastAsia="es-ES"/>
        </w:rPr>
        <w:t>das</w:t>
      </w:r>
      <w:r w:rsidRPr="00C62286">
        <w:rPr>
          <w:rFonts w:ascii="Arial" w:eastAsia="Times New Roman" w:hAnsi="Arial" w:cs="Arial"/>
          <w:szCs w:val="20"/>
          <w:lang w:val="es-ES" w:eastAsia="es-ES"/>
        </w:rPr>
        <w:t xml:space="preserve"> </w:t>
      </w:r>
      <w:r w:rsidR="00CE5CC5">
        <w:rPr>
          <w:rFonts w:ascii="Arial" w:eastAsia="Times New Roman" w:hAnsi="Arial" w:cs="Arial"/>
          <w:szCs w:val="20"/>
          <w:lang w:val="es-ES" w:eastAsia="es-ES"/>
        </w:rPr>
        <w:t xml:space="preserve">y validadas </w:t>
      </w:r>
      <w:r>
        <w:rPr>
          <w:rFonts w:ascii="Arial" w:eastAsia="Times New Roman" w:hAnsi="Arial" w:cs="Arial"/>
          <w:szCs w:val="20"/>
          <w:lang w:val="es-ES" w:eastAsia="es-ES"/>
        </w:rPr>
        <w:t>en</w:t>
      </w:r>
      <w:r w:rsidR="002926E4">
        <w:rPr>
          <w:rFonts w:ascii="Arial" w:eastAsia="Times New Roman" w:hAnsi="Arial" w:cs="Arial"/>
          <w:szCs w:val="20"/>
          <w:lang w:val="es-ES" w:eastAsia="es-ES"/>
        </w:rPr>
        <w:t xml:space="preserve"> </w:t>
      </w:r>
      <w:r w:rsidR="00DB723E">
        <w:rPr>
          <w:rFonts w:ascii="Arial" w:eastAsia="Times New Roman" w:hAnsi="Arial" w:cs="Arial"/>
          <w:szCs w:val="20"/>
          <w:lang w:val="es-ES" w:eastAsia="es-ES"/>
        </w:rPr>
        <w:t xml:space="preserve">otras fases del Proyecto </w:t>
      </w:r>
      <w:r w:rsidR="00BF7509" w:rsidRPr="00BF7509">
        <w:rPr>
          <w:rFonts w:ascii="Arial" w:eastAsia="Times New Roman" w:hAnsi="Arial" w:cs="Arial"/>
          <w:szCs w:val="20"/>
          <w:lang w:val="es-ES" w:eastAsia="es-ES"/>
        </w:rPr>
        <w:t>(desarrollo de la Ingeniería Básica, y que posteriormente serán afinados en la Ingeniería de Detalle).</w:t>
      </w:r>
    </w:p>
    <w:p w14:paraId="7FA28833" w14:textId="35D4FA45" w:rsidR="00F766D3" w:rsidRPr="005303C1" w:rsidRDefault="00172610" w:rsidP="005303C1">
      <w:pPr>
        <w:autoSpaceDE w:val="0"/>
        <w:autoSpaceDN w:val="0"/>
        <w:adjustRightInd w:val="0"/>
        <w:spacing w:before="120" w:after="120" w:line="240" w:lineRule="auto"/>
        <w:jc w:val="both"/>
        <w:rPr>
          <w:rFonts w:ascii="Arial" w:hAnsi="Arial" w:cs="Arial"/>
        </w:rPr>
      </w:pPr>
      <w:r>
        <w:rPr>
          <w:rFonts w:ascii="Arial" w:hAnsi="Arial" w:cs="Arial"/>
          <w:lang w:val="es-ES"/>
        </w:rPr>
        <w:t xml:space="preserve">Adicionalmente, </w:t>
      </w:r>
      <w:r>
        <w:rPr>
          <w:rFonts w:ascii="Arial" w:hAnsi="Arial" w:cs="Arial"/>
        </w:rPr>
        <w:t xml:space="preserve">El PROVEEDOR deberá plantear </w:t>
      </w:r>
      <w:r w:rsidRPr="00FD431F">
        <w:rPr>
          <w:rFonts w:ascii="Arial" w:hAnsi="Arial" w:cs="Arial"/>
        </w:rPr>
        <w:t xml:space="preserve">alternativas </w:t>
      </w:r>
      <w:r>
        <w:rPr>
          <w:rFonts w:ascii="Arial" w:hAnsi="Arial" w:cs="Arial"/>
        </w:rPr>
        <w:t xml:space="preserve">de configuración modular, como ser </w:t>
      </w:r>
      <w:r w:rsidRPr="00FD431F">
        <w:rPr>
          <w:rFonts w:ascii="Arial" w:hAnsi="Arial" w:cs="Arial"/>
        </w:rPr>
        <w:t xml:space="preserve">módulos a diferentes niveles, módulos </w:t>
      </w:r>
      <w:r>
        <w:rPr>
          <w:rFonts w:ascii="Arial" w:hAnsi="Arial" w:cs="Arial"/>
        </w:rPr>
        <w:t>sobre el nivel del suelo o módulos en altura, estos estarán</w:t>
      </w:r>
      <w:r w:rsidRPr="00FD431F">
        <w:rPr>
          <w:rFonts w:ascii="Arial" w:hAnsi="Arial" w:cs="Arial"/>
        </w:rPr>
        <w:t xml:space="preserve"> </w:t>
      </w:r>
      <w:r>
        <w:rPr>
          <w:rFonts w:ascii="Arial" w:hAnsi="Arial" w:cs="Arial"/>
        </w:rPr>
        <w:t>en función a los costos de construcción, montaje y operación, analizando la viabilidad y flexibilidad respecto a la adquisición de dichos módulos</w:t>
      </w:r>
      <w:r w:rsidRPr="00FD431F">
        <w:rPr>
          <w:rFonts w:ascii="Arial" w:hAnsi="Arial" w:cs="Arial"/>
        </w:rPr>
        <w:t xml:space="preserve">, </w:t>
      </w:r>
      <w:r>
        <w:rPr>
          <w:rFonts w:ascii="Arial" w:hAnsi="Arial" w:cs="Arial"/>
        </w:rPr>
        <w:t xml:space="preserve">los cuales pueden ser de fabricación estándar -según el origen de manufactura- o fabricación especial -propuesta por el PROVEEDOR- permitiendo cumplir </w:t>
      </w:r>
      <w:r w:rsidRPr="00FD431F">
        <w:rPr>
          <w:rFonts w:ascii="Arial" w:hAnsi="Arial" w:cs="Arial"/>
        </w:rPr>
        <w:t>las necesidades de</w:t>
      </w:r>
      <w:r>
        <w:rPr>
          <w:rFonts w:ascii="Arial" w:hAnsi="Arial" w:cs="Arial"/>
        </w:rPr>
        <w:t xml:space="preserve"> YPFB</w:t>
      </w:r>
      <w:r w:rsidRPr="00FD431F">
        <w:rPr>
          <w:rFonts w:ascii="Arial" w:hAnsi="Arial" w:cs="Arial"/>
        </w:rPr>
        <w:t>.</w:t>
      </w:r>
    </w:p>
    <w:p w14:paraId="2E5E7B2F" w14:textId="17806C9B" w:rsidR="007B133F" w:rsidRPr="00540199" w:rsidRDefault="006A577E" w:rsidP="00540199">
      <w:pPr>
        <w:pStyle w:val="Ttulo1"/>
        <w:numPr>
          <w:ilvl w:val="0"/>
          <w:numId w:val="2"/>
        </w:numPr>
        <w:spacing w:after="240" w:line="240" w:lineRule="auto"/>
        <w:ind w:left="357" w:hanging="357"/>
        <w:rPr>
          <w:szCs w:val="22"/>
          <w:u w:val="none"/>
        </w:rPr>
      </w:pPr>
      <w:bookmarkStart w:id="7" w:name="_Toc478986102"/>
      <w:r w:rsidRPr="00540199">
        <w:rPr>
          <w:szCs w:val="22"/>
          <w:u w:val="none"/>
        </w:rPr>
        <w:t>DETALLES Y LOCALIZACIONES DEL PROYECTO</w:t>
      </w:r>
      <w:bookmarkEnd w:id="7"/>
    </w:p>
    <w:p w14:paraId="4FCCD162" w14:textId="0D1F45B0" w:rsidR="006A577E" w:rsidRPr="00A23B26" w:rsidRDefault="006A577E" w:rsidP="00CE5CC5">
      <w:pPr>
        <w:spacing w:before="120" w:after="120" w:line="240" w:lineRule="auto"/>
        <w:jc w:val="both"/>
        <w:rPr>
          <w:rFonts w:ascii="Arial" w:eastAsia="Times New Roman" w:hAnsi="Arial" w:cs="Arial"/>
          <w:szCs w:val="20"/>
          <w:lang w:val="es-ES" w:eastAsia="es-ES"/>
        </w:rPr>
      </w:pPr>
      <w:r w:rsidRPr="00A23B26">
        <w:rPr>
          <w:rFonts w:ascii="Arial" w:eastAsia="Times New Roman" w:hAnsi="Arial" w:cs="Arial"/>
          <w:szCs w:val="20"/>
          <w:lang w:val="es-ES" w:eastAsia="es-ES"/>
        </w:rPr>
        <w:t>Dentro del Plan de Exploración se realizó la programación de proyectos de carácter exploratorio a nivel nacional, de los cuales, de acuerdo al cronograma de ejecución de estos proyectos, se seleccionaron aquellos que se consideran priori</w:t>
      </w:r>
      <w:r w:rsidR="00A23B26">
        <w:rPr>
          <w:rFonts w:ascii="Arial" w:eastAsia="Times New Roman" w:hAnsi="Arial" w:cs="Arial"/>
          <w:szCs w:val="20"/>
          <w:lang w:val="es-ES" w:eastAsia="es-ES"/>
        </w:rPr>
        <w:t>tarios</w:t>
      </w:r>
      <w:r w:rsidRPr="00A23B26">
        <w:rPr>
          <w:rFonts w:ascii="Arial" w:eastAsia="Times New Roman" w:hAnsi="Arial" w:cs="Arial"/>
          <w:szCs w:val="20"/>
          <w:lang w:val="es-ES" w:eastAsia="es-ES"/>
        </w:rPr>
        <w:t xml:space="preserve">, </w:t>
      </w:r>
      <w:r w:rsidR="00A23B26">
        <w:rPr>
          <w:rFonts w:ascii="Arial" w:eastAsia="Times New Roman" w:hAnsi="Arial" w:cs="Arial"/>
          <w:szCs w:val="20"/>
          <w:lang w:val="es-ES" w:eastAsia="es-ES"/>
        </w:rPr>
        <w:t>y que requieren de facilidades de producción temprana para su entrada en producción.</w:t>
      </w:r>
      <w:r w:rsidR="00172610">
        <w:rPr>
          <w:rFonts w:ascii="Arial" w:eastAsia="Times New Roman" w:hAnsi="Arial" w:cs="Arial"/>
          <w:szCs w:val="20"/>
          <w:lang w:val="es-ES" w:eastAsia="es-ES"/>
        </w:rPr>
        <w:t xml:space="preserve"> </w:t>
      </w:r>
      <w:r w:rsidRPr="00A23B26">
        <w:rPr>
          <w:rFonts w:ascii="Arial" w:eastAsia="Times New Roman" w:hAnsi="Arial" w:cs="Arial"/>
          <w:szCs w:val="20"/>
          <w:lang w:val="es-ES" w:eastAsia="es-ES"/>
        </w:rPr>
        <w:t>Luego de un previo análisis, los siguientes proyectos requieren de plantas modulares para su procesamiento temprano con mayor prioridad que otros, en caso de éxito:</w:t>
      </w:r>
    </w:p>
    <w:p w14:paraId="7F89753D" w14:textId="77777777" w:rsidR="006A577E" w:rsidRPr="007306E4" w:rsidRDefault="006A577E" w:rsidP="005303C1">
      <w:pPr>
        <w:pStyle w:val="Prrafodelista"/>
        <w:spacing w:before="120" w:after="120"/>
        <w:ind w:left="706"/>
        <w:jc w:val="both"/>
        <w:rPr>
          <w:rFonts w:ascii="Arial" w:hAnsi="Arial" w:cs="Arial"/>
          <w:b/>
          <w:lang w:val="es-ES_tradnl"/>
        </w:rPr>
      </w:pPr>
      <w:r w:rsidRPr="007306E4">
        <w:rPr>
          <w:rFonts w:ascii="Arial" w:hAnsi="Arial" w:cs="Arial"/>
          <w:b/>
          <w:lang w:val="es-ES_tradnl"/>
        </w:rPr>
        <w:t>Pro</w:t>
      </w:r>
      <w:r w:rsidR="001A4A00">
        <w:rPr>
          <w:rFonts w:ascii="Arial" w:hAnsi="Arial" w:cs="Arial"/>
          <w:b/>
          <w:lang w:val="es-ES_tradnl"/>
        </w:rPr>
        <w:t>spe</w:t>
      </w:r>
      <w:r w:rsidRPr="007306E4">
        <w:rPr>
          <w:rFonts w:ascii="Arial" w:hAnsi="Arial" w:cs="Arial"/>
          <w:b/>
          <w:lang w:val="es-ES_tradnl"/>
        </w:rPr>
        <w:t>ctos Prioritarios:</w:t>
      </w:r>
    </w:p>
    <w:tbl>
      <w:tblPr>
        <w:tblW w:w="8505" w:type="dxa"/>
        <w:jc w:val="center"/>
        <w:tblCellMar>
          <w:left w:w="0" w:type="dxa"/>
          <w:right w:w="0" w:type="dxa"/>
        </w:tblCellMar>
        <w:tblLook w:val="04A0" w:firstRow="1" w:lastRow="0" w:firstColumn="1" w:lastColumn="0" w:noHBand="0" w:noVBand="1"/>
      </w:tblPr>
      <w:tblGrid>
        <w:gridCol w:w="2268"/>
        <w:gridCol w:w="1843"/>
        <w:gridCol w:w="1701"/>
        <w:gridCol w:w="2693"/>
      </w:tblGrid>
      <w:tr w:rsidR="00493AAB" w:rsidRPr="00493AAB" w14:paraId="4128F56B" w14:textId="77777777" w:rsidTr="005303C1">
        <w:trPr>
          <w:trHeight w:val="20"/>
          <w:jc w:val="center"/>
        </w:trPr>
        <w:tc>
          <w:tcPr>
            <w:tcW w:w="2268" w:type="dxa"/>
            <w:tcBorders>
              <w:top w:val="nil"/>
              <w:left w:val="nil"/>
              <w:bottom w:val="nil"/>
              <w:right w:val="nil"/>
            </w:tcBorders>
            <w:shd w:val="clear" w:color="auto" w:fill="auto"/>
            <w:noWrap/>
            <w:tcMar>
              <w:top w:w="15" w:type="dxa"/>
              <w:left w:w="15" w:type="dxa"/>
              <w:bottom w:w="0" w:type="dxa"/>
              <w:right w:w="15" w:type="dxa"/>
            </w:tcMar>
            <w:vAlign w:val="bottom"/>
            <w:hideMark/>
          </w:tcPr>
          <w:p w14:paraId="5763A0CA" w14:textId="77777777" w:rsidR="00493AAB" w:rsidRDefault="00493AAB" w:rsidP="00493AAB">
            <w:pPr>
              <w:spacing w:after="0" w:line="240" w:lineRule="auto"/>
              <w:jc w:val="center"/>
              <w:rPr>
                <w:rFonts w:ascii="Arial" w:hAnsi="Arial" w:cs="Arial"/>
                <w:color w:val="943634"/>
                <w:sz w:val="18"/>
                <w:szCs w:val="20"/>
                <w:u w:val="single"/>
                <w:lang w:val="es-ES_tradnl"/>
              </w:rPr>
            </w:pPr>
            <w:r w:rsidRPr="00493AAB">
              <w:rPr>
                <w:rFonts w:ascii="Arial" w:hAnsi="Arial" w:cs="Arial"/>
                <w:color w:val="943634"/>
                <w:sz w:val="18"/>
                <w:szCs w:val="20"/>
                <w:u w:val="single"/>
                <w:lang w:val="es-ES_tradnl"/>
              </w:rPr>
              <w:t>Proyecto</w:t>
            </w:r>
          </w:p>
          <w:p w14:paraId="241C5A7F" w14:textId="77777777" w:rsidR="00493AAB" w:rsidRPr="00493AAB" w:rsidRDefault="00493AAB" w:rsidP="00493AAB">
            <w:pPr>
              <w:spacing w:after="0" w:line="240" w:lineRule="auto"/>
              <w:jc w:val="center"/>
              <w:rPr>
                <w:rFonts w:ascii="Arial" w:hAnsi="Arial" w:cs="Arial"/>
                <w:color w:val="943634"/>
                <w:sz w:val="14"/>
                <w:szCs w:val="20"/>
                <w:u w:val="single"/>
                <w:lang w:eastAsia="es-MX"/>
              </w:rPr>
            </w:pPr>
          </w:p>
        </w:tc>
        <w:tc>
          <w:tcPr>
            <w:tcW w:w="1843" w:type="dxa"/>
            <w:tcBorders>
              <w:top w:val="nil"/>
              <w:left w:val="nil"/>
              <w:bottom w:val="nil"/>
              <w:right w:val="nil"/>
            </w:tcBorders>
            <w:shd w:val="clear" w:color="auto" w:fill="auto"/>
            <w:noWrap/>
            <w:tcMar>
              <w:top w:w="15" w:type="dxa"/>
              <w:left w:w="15" w:type="dxa"/>
              <w:bottom w:w="0" w:type="dxa"/>
              <w:right w:w="15" w:type="dxa"/>
            </w:tcMar>
            <w:vAlign w:val="bottom"/>
            <w:hideMark/>
          </w:tcPr>
          <w:p w14:paraId="6EC8904D" w14:textId="77777777" w:rsidR="00493AAB" w:rsidRPr="00493AAB" w:rsidRDefault="00493AAB" w:rsidP="00493AAB">
            <w:pPr>
              <w:jc w:val="center"/>
              <w:rPr>
                <w:rFonts w:ascii="Arial" w:hAnsi="Arial" w:cs="Arial"/>
                <w:color w:val="943634"/>
                <w:sz w:val="18"/>
                <w:szCs w:val="20"/>
                <w:u w:val="single"/>
              </w:rPr>
            </w:pPr>
            <w:r w:rsidRPr="00493AAB">
              <w:rPr>
                <w:rFonts w:ascii="Arial" w:hAnsi="Arial" w:cs="Arial"/>
                <w:color w:val="943634"/>
                <w:sz w:val="18"/>
                <w:szCs w:val="20"/>
                <w:u w:val="single"/>
              </w:rPr>
              <w:t xml:space="preserve">Fecha </w:t>
            </w:r>
            <w:proofErr w:type="spellStart"/>
            <w:r w:rsidRPr="00493AAB">
              <w:rPr>
                <w:rFonts w:ascii="Arial" w:hAnsi="Arial" w:cs="Arial"/>
                <w:color w:val="943634"/>
                <w:sz w:val="18"/>
                <w:szCs w:val="20"/>
                <w:u w:val="single"/>
              </w:rPr>
              <w:t>Est</w:t>
            </w:r>
            <w:proofErr w:type="spellEnd"/>
            <w:r>
              <w:rPr>
                <w:rFonts w:ascii="Arial" w:hAnsi="Arial" w:cs="Arial"/>
                <w:color w:val="943634"/>
                <w:sz w:val="18"/>
                <w:szCs w:val="20"/>
                <w:u w:val="single"/>
              </w:rPr>
              <w:t>.</w:t>
            </w:r>
            <w:r w:rsidRPr="00493AAB">
              <w:rPr>
                <w:rFonts w:ascii="Arial" w:hAnsi="Arial" w:cs="Arial"/>
                <w:color w:val="943634"/>
                <w:sz w:val="18"/>
                <w:szCs w:val="20"/>
                <w:u w:val="single"/>
              </w:rPr>
              <w:t xml:space="preserve"> de Ingreso</w:t>
            </w:r>
          </w:p>
        </w:tc>
        <w:tc>
          <w:tcPr>
            <w:tcW w:w="1701" w:type="dxa"/>
            <w:tcBorders>
              <w:top w:val="nil"/>
              <w:left w:val="nil"/>
              <w:bottom w:val="nil"/>
              <w:right w:val="nil"/>
            </w:tcBorders>
            <w:shd w:val="clear" w:color="auto" w:fill="auto"/>
            <w:noWrap/>
            <w:tcMar>
              <w:top w:w="15" w:type="dxa"/>
              <w:left w:w="15" w:type="dxa"/>
              <w:bottom w:w="0" w:type="dxa"/>
              <w:right w:w="15" w:type="dxa"/>
            </w:tcMar>
            <w:vAlign w:val="bottom"/>
            <w:hideMark/>
          </w:tcPr>
          <w:p w14:paraId="1F54D5D5" w14:textId="77777777" w:rsidR="00493AAB" w:rsidRPr="00493AAB" w:rsidRDefault="00493AAB" w:rsidP="00493AAB">
            <w:pPr>
              <w:jc w:val="center"/>
              <w:rPr>
                <w:rFonts w:ascii="Arial" w:hAnsi="Arial" w:cs="Arial"/>
                <w:color w:val="943634"/>
                <w:sz w:val="18"/>
                <w:szCs w:val="20"/>
                <w:u w:val="single"/>
              </w:rPr>
            </w:pPr>
            <w:r w:rsidRPr="00493AAB">
              <w:rPr>
                <w:rFonts w:ascii="Arial" w:hAnsi="Arial" w:cs="Arial"/>
                <w:color w:val="943634"/>
                <w:sz w:val="18"/>
                <w:szCs w:val="20"/>
                <w:u w:val="single"/>
                <w:lang w:val="es-ES_tradnl"/>
              </w:rPr>
              <w:t>Planta Modular</w:t>
            </w:r>
          </w:p>
        </w:tc>
        <w:tc>
          <w:tcPr>
            <w:tcW w:w="2693" w:type="dxa"/>
            <w:tcBorders>
              <w:top w:val="nil"/>
              <w:left w:val="nil"/>
              <w:bottom w:val="nil"/>
              <w:right w:val="nil"/>
            </w:tcBorders>
            <w:shd w:val="clear" w:color="auto" w:fill="auto"/>
            <w:noWrap/>
            <w:tcMar>
              <w:top w:w="15" w:type="dxa"/>
              <w:left w:w="15" w:type="dxa"/>
              <w:bottom w:w="0" w:type="dxa"/>
              <w:right w:w="15" w:type="dxa"/>
            </w:tcMar>
            <w:vAlign w:val="bottom"/>
            <w:hideMark/>
          </w:tcPr>
          <w:p w14:paraId="149C0999" w14:textId="77777777" w:rsidR="00493AAB" w:rsidRPr="00493AAB" w:rsidRDefault="00493AAB" w:rsidP="00493AAB">
            <w:pPr>
              <w:jc w:val="center"/>
              <w:rPr>
                <w:rFonts w:ascii="Arial" w:hAnsi="Arial" w:cs="Arial"/>
                <w:color w:val="943634"/>
                <w:sz w:val="18"/>
                <w:szCs w:val="20"/>
                <w:u w:val="single"/>
              </w:rPr>
            </w:pPr>
            <w:r w:rsidRPr="00493AAB">
              <w:rPr>
                <w:rFonts w:ascii="Arial" w:hAnsi="Arial" w:cs="Arial"/>
                <w:color w:val="943634"/>
                <w:sz w:val="18"/>
                <w:szCs w:val="20"/>
                <w:u w:val="single"/>
                <w:lang w:val="es-ES_tradnl"/>
              </w:rPr>
              <w:t>Provincia/Municipio</w:t>
            </w:r>
          </w:p>
        </w:tc>
      </w:tr>
      <w:tr w:rsidR="00493AAB" w:rsidRPr="00493AAB" w14:paraId="60446895" w14:textId="77777777" w:rsidTr="005303C1">
        <w:trPr>
          <w:trHeight w:val="20"/>
          <w:jc w:val="center"/>
        </w:trPr>
        <w:tc>
          <w:tcPr>
            <w:tcW w:w="2268" w:type="dxa"/>
            <w:tcBorders>
              <w:top w:val="nil"/>
              <w:left w:val="nil"/>
              <w:bottom w:val="nil"/>
              <w:right w:val="nil"/>
            </w:tcBorders>
            <w:shd w:val="clear" w:color="auto" w:fill="auto"/>
            <w:noWrap/>
            <w:tcMar>
              <w:top w:w="15" w:type="dxa"/>
              <w:left w:w="15" w:type="dxa"/>
              <w:bottom w:w="0" w:type="dxa"/>
              <w:right w:w="15" w:type="dxa"/>
            </w:tcMar>
            <w:vAlign w:val="bottom"/>
            <w:hideMark/>
          </w:tcPr>
          <w:p w14:paraId="5B5BE49C" w14:textId="77777777" w:rsidR="00493AAB" w:rsidRPr="00493AAB" w:rsidRDefault="00493AAB">
            <w:pPr>
              <w:rPr>
                <w:rFonts w:ascii="Arial" w:hAnsi="Arial" w:cs="Arial"/>
                <w:color w:val="000000"/>
                <w:sz w:val="18"/>
                <w:szCs w:val="20"/>
              </w:rPr>
            </w:pPr>
            <w:r w:rsidRPr="00493AAB">
              <w:rPr>
                <w:rFonts w:ascii="Arial" w:hAnsi="Arial" w:cs="Arial"/>
                <w:color w:val="000000"/>
                <w:sz w:val="18"/>
                <w:szCs w:val="20"/>
                <w:lang w:val="es-ES_tradnl"/>
              </w:rPr>
              <w:t>Sipotindi (SIP-X1)</w:t>
            </w:r>
          </w:p>
        </w:tc>
        <w:tc>
          <w:tcPr>
            <w:tcW w:w="1843" w:type="dxa"/>
            <w:tcBorders>
              <w:top w:val="nil"/>
              <w:left w:val="nil"/>
              <w:bottom w:val="nil"/>
              <w:right w:val="nil"/>
            </w:tcBorders>
            <w:shd w:val="clear" w:color="auto" w:fill="auto"/>
            <w:noWrap/>
            <w:tcMar>
              <w:top w:w="15" w:type="dxa"/>
              <w:left w:w="15" w:type="dxa"/>
              <w:bottom w:w="0" w:type="dxa"/>
              <w:right w:w="15" w:type="dxa"/>
            </w:tcMar>
            <w:vAlign w:val="bottom"/>
            <w:hideMark/>
          </w:tcPr>
          <w:p w14:paraId="6F5E0D3C" w14:textId="77777777" w:rsidR="00493AAB" w:rsidRPr="00493AAB" w:rsidRDefault="00493AAB" w:rsidP="00493AAB">
            <w:pPr>
              <w:jc w:val="center"/>
              <w:rPr>
                <w:rFonts w:ascii="Arial" w:hAnsi="Arial" w:cs="Arial"/>
                <w:color w:val="000000"/>
                <w:sz w:val="18"/>
                <w:szCs w:val="20"/>
              </w:rPr>
            </w:pPr>
            <w:r w:rsidRPr="00493AAB">
              <w:rPr>
                <w:rFonts w:ascii="Arial" w:hAnsi="Arial" w:cs="Arial"/>
                <w:color w:val="000000"/>
                <w:sz w:val="18"/>
                <w:szCs w:val="20"/>
              </w:rPr>
              <w:t>sep-18</w:t>
            </w:r>
          </w:p>
        </w:tc>
        <w:tc>
          <w:tcPr>
            <w:tcW w:w="1701" w:type="dxa"/>
            <w:tcBorders>
              <w:top w:val="nil"/>
              <w:left w:val="nil"/>
              <w:bottom w:val="nil"/>
              <w:right w:val="nil"/>
            </w:tcBorders>
            <w:shd w:val="clear" w:color="auto" w:fill="auto"/>
            <w:noWrap/>
            <w:tcMar>
              <w:top w:w="15" w:type="dxa"/>
              <w:left w:w="15" w:type="dxa"/>
              <w:bottom w:w="0" w:type="dxa"/>
              <w:right w:w="15" w:type="dxa"/>
            </w:tcMar>
            <w:vAlign w:val="bottom"/>
            <w:hideMark/>
          </w:tcPr>
          <w:p w14:paraId="062EAB77" w14:textId="77777777" w:rsidR="00493AAB" w:rsidRPr="00493AAB" w:rsidRDefault="00493AAB" w:rsidP="00493AAB">
            <w:pPr>
              <w:jc w:val="center"/>
              <w:rPr>
                <w:rFonts w:ascii="Arial" w:hAnsi="Arial" w:cs="Arial"/>
                <w:color w:val="000000"/>
                <w:sz w:val="18"/>
                <w:szCs w:val="20"/>
              </w:rPr>
            </w:pPr>
            <w:r w:rsidRPr="00493AAB">
              <w:rPr>
                <w:rFonts w:ascii="Arial" w:hAnsi="Arial" w:cs="Arial"/>
                <w:color w:val="000000"/>
                <w:sz w:val="18"/>
                <w:szCs w:val="20"/>
                <w:lang w:val="es-ES_tradnl"/>
              </w:rPr>
              <w:t>PM1 – 50 MMscfd</w:t>
            </w:r>
          </w:p>
        </w:tc>
        <w:tc>
          <w:tcPr>
            <w:tcW w:w="2693" w:type="dxa"/>
            <w:tcBorders>
              <w:top w:val="nil"/>
              <w:left w:val="nil"/>
              <w:bottom w:val="nil"/>
              <w:right w:val="nil"/>
            </w:tcBorders>
            <w:shd w:val="clear" w:color="auto" w:fill="auto"/>
            <w:noWrap/>
            <w:tcMar>
              <w:top w:w="15" w:type="dxa"/>
              <w:left w:w="15" w:type="dxa"/>
              <w:bottom w:w="0" w:type="dxa"/>
              <w:right w:w="15" w:type="dxa"/>
            </w:tcMar>
            <w:vAlign w:val="bottom"/>
            <w:hideMark/>
          </w:tcPr>
          <w:p w14:paraId="4774A0AA" w14:textId="77777777" w:rsidR="00493AAB" w:rsidRPr="00493AAB" w:rsidRDefault="00493AAB" w:rsidP="00493AAB">
            <w:pPr>
              <w:jc w:val="center"/>
              <w:rPr>
                <w:rFonts w:ascii="Arial" w:hAnsi="Arial" w:cs="Arial"/>
                <w:color w:val="000000"/>
                <w:sz w:val="18"/>
                <w:szCs w:val="20"/>
              </w:rPr>
            </w:pPr>
            <w:r w:rsidRPr="00493AAB">
              <w:rPr>
                <w:rFonts w:ascii="Arial" w:hAnsi="Arial" w:cs="Arial"/>
                <w:color w:val="000000"/>
                <w:sz w:val="18"/>
                <w:szCs w:val="20"/>
                <w:lang w:val="es-ES_tradnl"/>
              </w:rPr>
              <w:t>Luis Calvo/Machareti</w:t>
            </w:r>
          </w:p>
        </w:tc>
      </w:tr>
      <w:tr w:rsidR="00493AAB" w:rsidRPr="00493AAB" w14:paraId="19E4EA68" w14:textId="77777777" w:rsidTr="005303C1">
        <w:trPr>
          <w:trHeight w:val="20"/>
          <w:jc w:val="center"/>
        </w:trPr>
        <w:tc>
          <w:tcPr>
            <w:tcW w:w="2268" w:type="dxa"/>
            <w:tcBorders>
              <w:top w:val="nil"/>
              <w:left w:val="nil"/>
              <w:bottom w:val="nil"/>
              <w:right w:val="nil"/>
            </w:tcBorders>
            <w:shd w:val="clear" w:color="auto" w:fill="auto"/>
            <w:noWrap/>
            <w:tcMar>
              <w:top w:w="15" w:type="dxa"/>
              <w:left w:w="15" w:type="dxa"/>
              <w:bottom w:w="0" w:type="dxa"/>
              <w:right w:w="15" w:type="dxa"/>
            </w:tcMar>
            <w:vAlign w:val="bottom"/>
            <w:hideMark/>
          </w:tcPr>
          <w:p w14:paraId="3B6CF944" w14:textId="77777777" w:rsidR="00493AAB" w:rsidRPr="00493AAB" w:rsidRDefault="00493AAB">
            <w:pPr>
              <w:rPr>
                <w:rFonts w:ascii="Arial" w:hAnsi="Arial" w:cs="Arial"/>
                <w:color w:val="000000"/>
                <w:sz w:val="18"/>
                <w:szCs w:val="20"/>
              </w:rPr>
            </w:pPr>
            <w:r w:rsidRPr="00493AAB">
              <w:rPr>
                <w:rFonts w:ascii="Arial" w:hAnsi="Arial" w:cs="Arial"/>
                <w:color w:val="000000"/>
                <w:sz w:val="18"/>
                <w:szCs w:val="20"/>
                <w:lang w:val="es-ES_tradnl"/>
              </w:rPr>
              <w:t>Carohuaicho 8D (CRH-8D)</w:t>
            </w:r>
          </w:p>
        </w:tc>
        <w:tc>
          <w:tcPr>
            <w:tcW w:w="1843" w:type="dxa"/>
            <w:tcBorders>
              <w:top w:val="nil"/>
              <w:left w:val="nil"/>
              <w:bottom w:val="nil"/>
              <w:right w:val="nil"/>
            </w:tcBorders>
            <w:shd w:val="clear" w:color="auto" w:fill="auto"/>
            <w:noWrap/>
            <w:tcMar>
              <w:top w:w="15" w:type="dxa"/>
              <w:left w:w="15" w:type="dxa"/>
              <w:bottom w:w="0" w:type="dxa"/>
              <w:right w:w="15" w:type="dxa"/>
            </w:tcMar>
            <w:vAlign w:val="bottom"/>
            <w:hideMark/>
          </w:tcPr>
          <w:p w14:paraId="5EA37713" w14:textId="77777777" w:rsidR="00493AAB" w:rsidRPr="00493AAB" w:rsidRDefault="00493AAB" w:rsidP="00493AAB">
            <w:pPr>
              <w:jc w:val="center"/>
              <w:rPr>
                <w:rFonts w:ascii="Arial" w:hAnsi="Arial" w:cs="Arial"/>
                <w:color w:val="000000"/>
                <w:sz w:val="18"/>
                <w:szCs w:val="20"/>
              </w:rPr>
            </w:pPr>
            <w:r w:rsidRPr="00493AAB">
              <w:rPr>
                <w:rFonts w:ascii="Arial" w:hAnsi="Arial" w:cs="Arial"/>
                <w:color w:val="000000"/>
                <w:sz w:val="18"/>
                <w:szCs w:val="20"/>
              </w:rPr>
              <w:t>sep-19</w:t>
            </w:r>
          </w:p>
        </w:tc>
        <w:tc>
          <w:tcPr>
            <w:tcW w:w="1701" w:type="dxa"/>
            <w:tcBorders>
              <w:top w:val="nil"/>
              <w:left w:val="nil"/>
              <w:bottom w:val="nil"/>
              <w:right w:val="nil"/>
            </w:tcBorders>
            <w:shd w:val="clear" w:color="auto" w:fill="auto"/>
            <w:noWrap/>
            <w:tcMar>
              <w:top w:w="15" w:type="dxa"/>
              <w:left w:w="15" w:type="dxa"/>
              <w:bottom w:w="0" w:type="dxa"/>
              <w:right w:w="15" w:type="dxa"/>
            </w:tcMar>
            <w:vAlign w:val="bottom"/>
            <w:hideMark/>
          </w:tcPr>
          <w:p w14:paraId="401BF7C8" w14:textId="77777777" w:rsidR="00493AAB" w:rsidRPr="00493AAB" w:rsidRDefault="00493AAB" w:rsidP="00493AAB">
            <w:pPr>
              <w:jc w:val="center"/>
              <w:rPr>
                <w:rFonts w:ascii="Arial" w:hAnsi="Arial" w:cs="Arial"/>
                <w:color w:val="000000"/>
                <w:sz w:val="18"/>
                <w:szCs w:val="20"/>
              </w:rPr>
            </w:pPr>
            <w:r>
              <w:rPr>
                <w:rFonts w:ascii="Arial" w:hAnsi="Arial" w:cs="Arial"/>
                <w:color w:val="000000"/>
                <w:sz w:val="18"/>
                <w:szCs w:val="20"/>
              </w:rPr>
              <w:t>PM2</w:t>
            </w:r>
            <w:r w:rsidRPr="00493AAB">
              <w:rPr>
                <w:rFonts w:ascii="Arial" w:hAnsi="Arial" w:cs="Arial"/>
                <w:color w:val="000000"/>
                <w:sz w:val="18"/>
                <w:szCs w:val="20"/>
              </w:rPr>
              <w:t xml:space="preserve"> – 35 MMscfd</w:t>
            </w:r>
          </w:p>
        </w:tc>
        <w:tc>
          <w:tcPr>
            <w:tcW w:w="2693" w:type="dxa"/>
            <w:tcBorders>
              <w:top w:val="nil"/>
              <w:left w:val="nil"/>
              <w:bottom w:val="nil"/>
              <w:right w:val="nil"/>
            </w:tcBorders>
            <w:shd w:val="clear" w:color="auto" w:fill="auto"/>
            <w:noWrap/>
            <w:tcMar>
              <w:top w:w="15" w:type="dxa"/>
              <w:left w:w="15" w:type="dxa"/>
              <w:bottom w:w="0" w:type="dxa"/>
              <w:right w:w="15" w:type="dxa"/>
            </w:tcMar>
            <w:vAlign w:val="bottom"/>
            <w:hideMark/>
          </w:tcPr>
          <w:p w14:paraId="0BFD925E" w14:textId="77777777" w:rsidR="00493AAB" w:rsidRPr="00493AAB" w:rsidRDefault="00493AAB" w:rsidP="00493AAB">
            <w:pPr>
              <w:jc w:val="center"/>
              <w:rPr>
                <w:rFonts w:ascii="Arial" w:hAnsi="Arial" w:cs="Arial"/>
                <w:color w:val="000000"/>
                <w:sz w:val="18"/>
                <w:szCs w:val="20"/>
              </w:rPr>
            </w:pPr>
            <w:r w:rsidRPr="00493AAB">
              <w:rPr>
                <w:rFonts w:ascii="Arial" w:hAnsi="Arial" w:cs="Arial"/>
                <w:color w:val="000000"/>
                <w:sz w:val="18"/>
                <w:szCs w:val="20"/>
                <w:lang w:val="es-ES_tradnl"/>
              </w:rPr>
              <w:t>Cordillera/Camiri, Cuevo</w:t>
            </w:r>
          </w:p>
        </w:tc>
      </w:tr>
      <w:tr w:rsidR="00493AAB" w:rsidRPr="00493AAB" w14:paraId="40133D94" w14:textId="77777777" w:rsidTr="005303C1">
        <w:trPr>
          <w:trHeight w:val="20"/>
          <w:jc w:val="center"/>
        </w:trPr>
        <w:tc>
          <w:tcPr>
            <w:tcW w:w="2268" w:type="dxa"/>
            <w:tcBorders>
              <w:top w:val="nil"/>
              <w:left w:val="nil"/>
              <w:bottom w:val="nil"/>
              <w:right w:val="nil"/>
            </w:tcBorders>
            <w:shd w:val="clear" w:color="auto" w:fill="auto"/>
            <w:noWrap/>
            <w:tcMar>
              <w:top w:w="15" w:type="dxa"/>
              <w:left w:w="15" w:type="dxa"/>
              <w:bottom w:w="0" w:type="dxa"/>
              <w:right w:w="15" w:type="dxa"/>
            </w:tcMar>
            <w:vAlign w:val="bottom"/>
            <w:hideMark/>
          </w:tcPr>
          <w:p w14:paraId="7E014B7A" w14:textId="77777777" w:rsidR="00493AAB" w:rsidRPr="00493AAB" w:rsidRDefault="00493AAB">
            <w:pPr>
              <w:rPr>
                <w:rFonts w:ascii="Arial" w:hAnsi="Arial" w:cs="Arial"/>
                <w:color w:val="000000"/>
                <w:sz w:val="18"/>
                <w:szCs w:val="20"/>
              </w:rPr>
            </w:pPr>
            <w:r w:rsidRPr="00493AAB">
              <w:rPr>
                <w:rFonts w:ascii="Arial" w:hAnsi="Arial" w:cs="Arial"/>
                <w:color w:val="000000"/>
                <w:sz w:val="18"/>
                <w:szCs w:val="20"/>
                <w:lang w:val="es-ES_tradnl"/>
              </w:rPr>
              <w:t>Iñau (IÑA-X3)</w:t>
            </w:r>
          </w:p>
        </w:tc>
        <w:tc>
          <w:tcPr>
            <w:tcW w:w="1843" w:type="dxa"/>
            <w:tcBorders>
              <w:top w:val="nil"/>
              <w:left w:val="nil"/>
              <w:bottom w:val="nil"/>
              <w:right w:val="nil"/>
            </w:tcBorders>
            <w:shd w:val="clear" w:color="auto" w:fill="auto"/>
            <w:noWrap/>
            <w:tcMar>
              <w:top w:w="15" w:type="dxa"/>
              <w:left w:w="15" w:type="dxa"/>
              <w:bottom w:w="0" w:type="dxa"/>
              <w:right w:w="15" w:type="dxa"/>
            </w:tcMar>
            <w:vAlign w:val="bottom"/>
            <w:hideMark/>
          </w:tcPr>
          <w:p w14:paraId="12B99443" w14:textId="77777777" w:rsidR="00493AAB" w:rsidRPr="00493AAB" w:rsidRDefault="00493AAB" w:rsidP="00493AAB">
            <w:pPr>
              <w:jc w:val="center"/>
              <w:rPr>
                <w:rFonts w:ascii="Arial" w:hAnsi="Arial" w:cs="Arial"/>
                <w:color w:val="000000"/>
                <w:sz w:val="18"/>
                <w:szCs w:val="20"/>
              </w:rPr>
            </w:pPr>
            <w:r w:rsidRPr="00493AAB">
              <w:rPr>
                <w:rFonts w:ascii="Arial" w:hAnsi="Arial" w:cs="Arial"/>
                <w:color w:val="000000"/>
                <w:sz w:val="18"/>
                <w:szCs w:val="20"/>
              </w:rPr>
              <w:t>ene-20</w:t>
            </w:r>
          </w:p>
        </w:tc>
        <w:tc>
          <w:tcPr>
            <w:tcW w:w="1701" w:type="dxa"/>
            <w:tcBorders>
              <w:top w:val="nil"/>
              <w:left w:val="nil"/>
              <w:bottom w:val="nil"/>
              <w:right w:val="nil"/>
            </w:tcBorders>
            <w:shd w:val="clear" w:color="auto" w:fill="auto"/>
            <w:noWrap/>
            <w:tcMar>
              <w:top w:w="15" w:type="dxa"/>
              <w:left w:w="15" w:type="dxa"/>
              <w:bottom w:w="0" w:type="dxa"/>
              <w:right w:w="15" w:type="dxa"/>
            </w:tcMar>
            <w:vAlign w:val="bottom"/>
            <w:hideMark/>
          </w:tcPr>
          <w:p w14:paraId="74799B70" w14:textId="77777777" w:rsidR="00493AAB" w:rsidRPr="00493AAB" w:rsidRDefault="00493AAB" w:rsidP="00493AAB">
            <w:pPr>
              <w:jc w:val="center"/>
              <w:rPr>
                <w:rFonts w:ascii="Arial" w:hAnsi="Arial" w:cs="Arial"/>
                <w:color w:val="000000"/>
                <w:sz w:val="18"/>
                <w:szCs w:val="20"/>
              </w:rPr>
            </w:pPr>
            <w:r>
              <w:rPr>
                <w:rFonts w:ascii="Arial" w:hAnsi="Arial" w:cs="Arial"/>
                <w:color w:val="000000"/>
                <w:sz w:val="18"/>
                <w:szCs w:val="20"/>
              </w:rPr>
              <w:t>PM3</w:t>
            </w:r>
            <w:r w:rsidRPr="00493AAB">
              <w:rPr>
                <w:rFonts w:ascii="Arial" w:hAnsi="Arial" w:cs="Arial"/>
                <w:color w:val="000000"/>
                <w:sz w:val="18"/>
                <w:szCs w:val="20"/>
              </w:rPr>
              <w:t xml:space="preserve"> – 50 MMscfd</w:t>
            </w:r>
          </w:p>
        </w:tc>
        <w:tc>
          <w:tcPr>
            <w:tcW w:w="2693" w:type="dxa"/>
            <w:tcBorders>
              <w:top w:val="nil"/>
              <w:left w:val="nil"/>
              <w:bottom w:val="nil"/>
              <w:right w:val="nil"/>
            </w:tcBorders>
            <w:shd w:val="clear" w:color="auto" w:fill="auto"/>
            <w:noWrap/>
            <w:tcMar>
              <w:top w:w="15" w:type="dxa"/>
              <w:left w:w="15" w:type="dxa"/>
              <w:bottom w:w="0" w:type="dxa"/>
              <w:right w:w="15" w:type="dxa"/>
            </w:tcMar>
            <w:vAlign w:val="bottom"/>
            <w:hideMark/>
          </w:tcPr>
          <w:p w14:paraId="784D145D" w14:textId="77777777" w:rsidR="00493AAB" w:rsidRPr="00493AAB" w:rsidRDefault="00493AAB" w:rsidP="00493AAB">
            <w:pPr>
              <w:jc w:val="center"/>
              <w:rPr>
                <w:rFonts w:ascii="Arial" w:hAnsi="Arial" w:cs="Arial"/>
                <w:color w:val="000000"/>
                <w:sz w:val="18"/>
                <w:szCs w:val="20"/>
              </w:rPr>
            </w:pPr>
            <w:r w:rsidRPr="00493AAB">
              <w:rPr>
                <w:rFonts w:ascii="Arial" w:hAnsi="Arial" w:cs="Arial"/>
                <w:color w:val="000000"/>
                <w:sz w:val="18"/>
                <w:szCs w:val="20"/>
                <w:lang w:val="es-ES_tradnl"/>
              </w:rPr>
              <w:t>Hernando Siles/Monteagudo</w:t>
            </w:r>
          </w:p>
        </w:tc>
      </w:tr>
    </w:tbl>
    <w:p w14:paraId="4A18071D" w14:textId="2FCCE887" w:rsidR="00BF7509" w:rsidRDefault="0080669B" w:rsidP="003E453F">
      <w:pPr>
        <w:spacing w:before="120" w:after="120" w:line="240" w:lineRule="auto"/>
        <w:jc w:val="both"/>
        <w:rPr>
          <w:rFonts w:ascii="Arial" w:eastAsia="Times New Roman" w:hAnsi="Arial" w:cs="Arial"/>
          <w:szCs w:val="20"/>
          <w:lang w:val="es-ES" w:eastAsia="es-ES"/>
        </w:rPr>
      </w:pPr>
      <w:r>
        <w:rPr>
          <w:rFonts w:ascii="Arial" w:eastAsia="Times New Roman" w:hAnsi="Arial" w:cs="Arial"/>
          <w:szCs w:val="20"/>
          <w:lang w:val="es-ES" w:eastAsia="es-ES"/>
        </w:rPr>
        <w:t xml:space="preserve">El </w:t>
      </w:r>
      <w:r w:rsidR="005B2548">
        <w:rPr>
          <w:rFonts w:ascii="Arial" w:eastAsia="Times New Roman" w:hAnsi="Arial" w:cs="Arial"/>
          <w:szCs w:val="20"/>
          <w:lang w:val="es-ES" w:eastAsia="es-ES"/>
        </w:rPr>
        <w:t>desarrollo</w:t>
      </w:r>
      <w:r>
        <w:rPr>
          <w:rFonts w:ascii="Arial" w:eastAsia="Times New Roman" w:hAnsi="Arial" w:cs="Arial"/>
          <w:szCs w:val="20"/>
          <w:lang w:val="es-ES" w:eastAsia="es-ES"/>
        </w:rPr>
        <w:t xml:space="preserve"> de la ingeniería </w:t>
      </w:r>
      <w:r w:rsidR="00433BEF">
        <w:rPr>
          <w:rFonts w:ascii="Arial" w:eastAsia="Times New Roman" w:hAnsi="Arial" w:cs="Arial"/>
          <w:szCs w:val="20"/>
          <w:lang w:val="es-ES" w:eastAsia="es-ES"/>
        </w:rPr>
        <w:t>Conceptual</w:t>
      </w:r>
      <w:r w:rsidR="005B2548">
        <w:rPr>
          <w:rFonts w:ascii="Arial" w:eastAsia="Times New Roman" w:hAnsi="Arial" w:cs="Arial"/>
          <w:szCs w:val="20"/>
          <w:lang w:val="es-ES" w:eastAsia="es-ES"/>
        </w:rPr>
        <w:t xml:space="preserve"> Ampliada</w:t>
      </w:r>
      <w:r w:rsidR="00433BEF">
        <w:rPr>
          <w:rFonts w:ascii="Arial" w:eastAsia="Times New Roman" w:hAnsi="Arial" w:cs="Arial"/>
          <w:szCs w:val="20"/>
          <w:lang w:val="es-ES" w:eastAsia="es-ES"/>
        </w:rPr>
        <w:t>,</w:t>
      </w:r>
      <w:r>
        <w:rPr>
          <w:rFonts w:ascii="Arial" w:eastAsia="Times New Roman" w:hAnsi="Arial" w:cs="Arial"/>
          <w:szCs w:val="20"/>
          <w:lang w:val="es-ES" w:eastAsia="es-ES"/>
        </w:rPr>
        <w:t xml:space="preserve"> deberá </w:t>
      </w:r>
      <w:r w:rsidR="007446D6">
        <w:rPr>
          <w:rFonts w:ascii="Arial" w:eastAsia="Times New Roman" w:hAnsi="Arial" w:cs="Arial"/>
          <w:szCs w:val="20"/>
          <w:lang w:val="es-ES" w:eastAsia="es-ES"/>
        </w:rPr>
        <w:t xml:space="preserve">contemplar un estudio </w:t>
      </w:r>
      <w:r w:rsidR="005B2548">
        <w:rPr>
          <w:rFonts w:ascii="Arial" w:eastAsia="Times New Roman" w:hAnsi="Arial" w:cs="Arial"/>
          <w:szCs w:val="20"/>
          <w:lang w:val="es-ES" w:eastAsia="es-ES"/>
        </w:rPr>
        <w:t>preliminar para</w:t>
      </w:r>
      <w:r w:rsidR="007446D6">
        <w:rPr>
          <w:rFonts w:ascii="Arial" w:eastAsia="Times New Roman" w:hAnsi="Arial" w:cs="Arial"/>
          <w:szCs w:val="20"/>
          <w:lang w:val="es-ES" w:eastAsia="es-ES"/>
        </w:rPr>
        <w:t xml:space="preserve"> determinación de la mejor ubicación para el montaje de plantas modulares </w:t>
      </w:r>
      <w:r w:rsidR="008D76E4">
        <w:rPr>
          <w:rFonts w:ascii="Arial" w:eastAsia="Times New Roman" w:hAnsi="Arial" w:cs="Arial"/>
          <w:szCs w:val="20"/>
          <w:lang w:val="es-ES" w:eastAsia="es-ES"/>
        </w:rPr>
        <w:t>-</w:t>
      </w:r>
      <w:r w:rsidR="007446D6">
        <w:rPr>
          <w:rFonts w:ascii="Arial" w:eastAsia="Times New Roman" w:hAnsi="Arial" w:cs="Arial"/>
          <w:szCs w:val="20"/>
          <w:lang w:val="es-ES" w:eastAsia="es-ES"/>
        </w:rPr>
        <w:t xml:space="preserve">En áreas de prospectos previamente mencionados-, proponiendo hasta tres alternativas -en caso corresponda- en función a los costos de </w:t>
      </w:r>
      <w:r w:rsidR="00BF7509">
        <w:rPr>
          <w:rFonts w:ascii="Arial" w:eastAsia="Times New Roman" w:hAnsi="Arial" w:cs="Arial"/>
          <w:szCs w:val="20"/>
          <w:lang w:val="es-ES" w:eastAsia="es-ES"/>
        </w:rPr>
        <w:t>constructivos</w:t>
      </w:r>
      <w:r w:rsidR="007446D6">
        <w:rPr>
          <w:rFonts w:ascii="Arial" w:eastAsia="Times New Roman" w:hAnsi="Arial" w:cs="Arial"/>
          <w:szCs w:val="20"/>
          <w:lang w:val="es-ES" w:eastAsia="es-ES"/>
        </w:rPr>
        <w:t xml:space="preserve"> (</w:t>
      </w:r>
      <w:r w:rsidR="007446D6" w:rsidRPr="007446D6">
        <w:rPr>
          <w:rFonts w:ascii="Arial" w:eastAsia="Times New Roman" w:hAnsi="Arial" w:cs="Arial"/>
          <w:szCs w:val="20"/>
          <w:lang w:val="es-ES" w:eastAsia="es-ES"/>
        </w:rPr>
        <w:t xml:space="preserve">considerando presupuestos para distancias </w:t>
      </w:r>
      <w:r w:rsidR="007446D6">
        <w:rPr>
          <w:rFonts w:ascii="Arial" w:eastAsia="Times New Roman" w:hAnsi="Arial" w:cs="Arial"/>
          <w:szCs w:val="20"/>
          <w:lang w:val="es-ES" w:eastAsia="es-ES"/>
        </w:rPr>
        <w:t xml:space="preserve">aproximadas </w:t>
      </w:r>
      <w:r w:rsidR="007446D6" w:rsidRPr="007446D6">
        <w:rPr>
          <w:rFonts w:ascii="Arial" w:eastAsia="Times New Roman" w:hAnsi="Arial" w:cs="Arial"/>
          <w:szCs w:val="20"/>
          <w:lang w:val="es-ES" w:eastAsia="es-ES"/>
        </w:rPr>
        <w:t xml:space="preserve">de líneas de recolección, ductos de interconexión al sistema troncal de transporte, </w:t>
      </w:r>
      <w:r w:rsidR="007446D6">
        <w:rPr>
          <w:rFonts w:ascii="Arial" w:eastAsia="Times New Roman" w:hAnsi="Arial" w:cs="Arial"/>
          <w:szCs w:val="20"/>
          <w:lang w:val="es-ES" w:eastAsia="es-ES"/>
        </w:rPr>
        <w:t>estimación preliminar de</w:t>
      </w:r>
      <w:r w:rsidR="007446D6" w:rsidRPr="007446D6">
        <w:rPr>
          <w:rFonts w:ascii="Arial" w:eastAsia="Times New Roman" w:hAnsi="Arial" w:cs="Arial"/>
          <w:szCs w:val="20"/>
          <w:lang w:val="es-ES" w:eastAsia="es-ES"/>
        </w:rPr>
        <w:t xml:space="preserve"> movimientos de suelos, etc.</w:t>
      </w:r>
      <w:r w:rsidR="007446D6">
        <w:rPr>
          <w:rFonts w:ascii="Arial" w:eastAsia="Times New Roman" w:hAnsi="Arial" w:cs="Arial"/>
          <w:szCs w:val="20"/>
          <w:lang w:val="es-ES" w:eastAsia="es-ES"/>
        </w:rPr>
        <w:t>)</w:t>
      </w:r>
      <w:r w:rsidR="00BF2A32">
        <w:rPr>
          <w:rFonts w:ascii="Arial" w:eastAsia="Times New Roman" w:hAnsi="Arial" w:cs="Arial"/>
          <w:szCs w:val="20"/>
          <w:lang w:val="es-ES" w:eastAsia="es-ES"/>
        </w:rPr>
        <w:t xml:space="preserve"> tiempos constructivos, impacto socio ambiental</w:t>
      </w:r>
      <w:r w:rsidR="003E453F">
        <w:rPr>
          <w:rFonts w:ascii="Arial" w:eastAsia="Times New Roman" w:hAnsi="Arial" w:cs="Arial"/>
          <w:szCs w:val="20"/>
          <w:lang w:val="es-ES" w:eastAsia="es-ES"/>
        </w:rPr>
        <w:t xml:space="preserve"> y otros de importancia</w:t>
      </w:r>
      <w:r w:rsidR="007446D6">
        <w:rPr>
          <w:rFonts w:ascii="Arial" w:eastAsia="Times New Roman" w:hAnsi="Arial" w:cs="Arial"/>
          <w:szCs w:val="20"/>
          <w:lang w:val="es-ES" w:eastAsia="es-ES"/>
        </w:rPr>
        <w:t xml:space="preserve"> para el emplazamiento</w:t>
      </w:r>
      <w:r w:rsidR="00BF2A32">
        <w:rPr>
          <w:rFonts w:ascii="Arial" w:eastAsia="Times New Roman" w:hAnsi="Arial" w:cs="Arial"/>
          <w:szCs w:val="20"/>
          <w:lang w:val="es-ES" w:eastAsia="es-ES"/>
        </w:rPr>
        <w:t>.</w:t>
      </w:r>
      <w:r w:rsidR="000B7412">
        <w:rPr>
          <w:rFonts w:ascii="Arial" w:eastAsia="Times New Roman" w:hAnsi="Arial" w:cs="Arial"/>
          <w:szCs w:val="20"/>
          <w:lang w:val="es-ES" w:eastAsia="es-ES"/>
        </w:rPr>
        <w:t xml:space="preserve"> </w:t>
      </w:r>
    </w:p>
    <w:p w14:paraId="3D2E321B" w14:textId="63015D7B" w:rsidR="0080669B" w:rsidRDefault="00610E18" w:rsidP="003E453F">
      <w:pPr>
        <w:spacing w:before="120" w:after="120" w:line="240" w:lineRule="auto"/>
        <w:jc w:val="both"/>
        <w:rPr>
          <w:rFonts w:ascii="Arial" w:eastAsia="Times New Roman" w:hAnsi="Arial" w:cs="Arial"/>
          <w:szCs w:val="20"/>
          <w:lang w:val="es-ES" w:eastAsia="es-ES"/>
        </w:rPr>
      </w:pPr>
      <w:r>
        <w:rPr>
          <w:rFonts w:ascii="Arial" w:hAnsi="Arial" w:cs="Arial"/>
        </w:rPr>
        <w:lastRenderedPageBreak/>
        <w:t>YPFB</w:t>
      </w:r>
      <w:r>
        <w:rPr>
          <w:rFonts w:ascii="Arial" w:eastAsia="Times New Roman" w:hAnsi="Arial" w:cs="Arial"/>
          <w:szCs w:val="20"/>
          <w:lang w:val="es-ES" w:eastAsia="es-ES"/>
        </w:rPr>
        <w:t xml:space="preserve"> </w:t>
      </w:r>
      <w:r w:rsidR="00172610">
        <w:rPr>
          <w:rFonts w:ascii="Arial" w:eastAsia="Times New Roman" w:hAnsi="Arial" w:cs="Arial"/>
          <w:szCs w:val="20"/>
          <w:lang w:val="es-ES" w:eastAsia="es-ES"/>
        </w:rPr>
        <w:t>suministrará</w:t>
      </w:r>
      <w:r w:rsidR="000B7412">
        <w:rPr>
          <w:rFonts w:ascii="Arial" w:eastAsia="Times New Roman" w:hAnsi="Arial" w:cs="Arial"/>
          <w:szCs w:val="20"/>
          <w:lang w:val="es-ES" w:eastAsia="es-ES"/>
        </w:rPr>
        <w:t xml:space="preserve"> las coordenadas de pozos exploratorios y de avanzada, incluyendo información relevante de los prospectos arriba mencionados, esto se hará efectivo en el inicio de la consultoría.</w:t>
      </w:r>
    </w:p>
    <w:p w14:paraId="61206B62" w14:textId="1D0A3D72" w:rsidR="00C866BB" w:rsidRDefault="00DB41FA" w:rsidP="003E453F">
      <w:pPr>
        <w:spacing w:before="120" w:after="120" w:line="240" w:lineRule="auto"/>
        <w:jc w:val="both"/>
        <w:rPr>
          <w:rFonts w:ascii="Arial" w:eastAsia="Times New Roman" w:hAnsi="Arial" w:cs="Arial"/>
          <w:szCs w:val="20"/>
          <w:lang w:val="es-ES" w:eastAsia="es-ES"/>
        </w:rPr>
      </w:pPr>
      <w:r>
        <w:rPr>
          <w:rFonts w:ascii="Arial" w:eastAsia="Times New Roman" w:hAnsi="Arial" w:cs="Arial"/>
          <w:szCs w:val="20"/>
          <w:lang w:val="es-ES" w:eastAsia="es-ES"/>
        </w:rPr>
        <w:t>El</w:t>
      </w:r>
      <w:r w:rsidR="00BF2A32">
        <w:rPr>
          <w:rFonts w:ascii="Arial" w:eastAsia="Times New Roman" w:hAnsi="Arial" w:cs="Arial"/>
          <w:szCs w:val="20"/>
          <w:lang w:val="es-ES" w:eastAsia="es-ES"/>
        </w:rPr>
        <w:t xml:space="preserve"> </w:t>
      </w:r>
      <w:r>
        <w:rPr>
          <w:rFonts w:ascii="Arial" w:hAnsi="Arial" w:cs="Arial"/>
        </w:rPr>
        <w:t>PROVEEDOR</w:t>
      </w:r>
      <w:r w:rsidR="00BF2A32">
        <w:rPr>
          <w:rFonts w:ascii="Arial" w:eastAsia="Times New Roman" w:hAnsi="Arial" w:cs="Arial"/>
          <w:szCs w:val="20"/>
          <w:lang w:val="es-ES" w:eastAsia="es-ES"/>
        </w:rPr>
        <w:t xml:space="preserve">, también </w:t>
      </w:r>
      <w:r w:rsidR="003E453F">
        <w:rPr>
          <w:rFonts w:ascii="Arial" w:eastAsia="Times New Roman" w:hAnsi="Arial" w:cs="Arial"/>
          <w:szCs w:val="20"/>
          <w:lang w:val="es-ES" w:eastAsia="es-ES"/>
        </w:rPr>
        <w:t>especificara</w:t>
      </w:r>
      <w:r w:rsidR="00BF2A32">
        <w:rPr>
          <w:rFonts w:ascii="Arial" w:eastAsia="Times New Roman" w:hAnsi="Arial" w:cs="Arial"/>
          <w:szCs w:val="20"/>
          <w:lang w:val="es-ES" w:eastAsia="es-ES"/>
        </w:rPr>
        <w:t xml:space="preserve"> </w:t>
      </w:r>
      <w:r w:rsidR="003E453F">
        <w:rPr>
          <w:rFonts w:ascii="Arial" w:eastAsia="Times New Roman" w:hAnsi="Arial" w:cs="Arial"/>
          <w:szCs w:val="20"/>
          <w:lang w:val="es-ES" w:eastAsia="es-ES"/>
        </w:rPr>
        <w:t xml:space="preserve">los datos del sitio donde podrían ser </w:t>
      </w:r>
      <w:r w:rsidR="00BF2A32">
        <w:rPr>
          <w:rFonts w:ascii="Arial" w:eastAsia="Times New Roman" w:hAnsi="Arial" w:cs="Arial"/>
          <w:szCs w:val="20"/>
          <w:lang w:val="es-ES" w:eastAsia="es-ES"/>
        </w:rPr>
        <w:t>emplaza</w:t>
      </w:r>
      <w:r w:rsidR="003E453F">
        <w:rPr>
          <w:rFonts w:ascii="Arial" w:eastAsia="Times New Roman" w:hAnsi="Arial" w:cs="Arial"/>
          <w:szCs w:val="20"/>
          <w:lang w:val="es-ES" w:eastAsia="es-ES"/>
        </w:rPr>
        <w:t>dos</w:t>
      </w:r>
      <w:r w:rsidR="00BF2A32">
        <w:rPr>
          <w:rFonts w:ascii="Arial" w:eastAsia="Times New Roman" w:hAnsi="Arial" w:cs="Arial"/>
          <w:szCs w:val="20"/>
          <w:lang w:val="es-ES" w:eastAsia="es-ES"/>
        </w:rPr>
        <w:t xml:space="preserve"> los equipos y unidades de proceso</w:t>
      </w:r>
      <w:r w:rsidR="007F4666">
        <w:rPr>
          <w:rFonts w:ascii="Arial" w:eastAsia="Times New Roman" w:hAnsi="Arial" w:cs="Arial"/>
          <w:szCs w:val="20"/>
          <w:lang w:val="es-ES" w:eastAsia="es-ES"/>
        </w:rPr>
        <w:t xml:space="preserve"> de las plantas Modulares</w:t>
      </w:r>
      <w:r w:rsidR="00BF2A32">
        <w:rPr>
          <w:rFonts w:ascii="Arial" w:eastAsia="Times New Roman" w:hAnsi="Arial" w:cs="Arial"/>
          <w:szCs w:val="20"/>
          <w:lang w:val="es-ES" w:eastAsia="es-ES"/>
        </w:rPr>
        <w:t xml:space="preserve"> </w:t>
      </w:r>
      <w:r w:rsidR="00C866BB">
        <w:rPr>
          <w:rFonts w:ascii="Arial" w:eastAsia="Times New Roman" w:hAnsi="Arial" w:cs="Arial"/>
          <w:szCs w:val="20"/>
          <w:lang w:val="es-ES" w:eastAsia="es-ES"/>
        </w:rPr>
        <w:t>(</w:t>
      </w:r>
      <w:r w:rsidR="000E016E">
        <w:rPr>
          <w:rFonts w:ascii="Arial" w:eastAsia="Times New Roman" w:hAnsi="Arial" w:cs="Arial"/>
          <w:szCs w:val="20"/>
          <w:lang w:val="es-ES" w:eastAsia="es-ES"/>
        </w:rPr>
        <w:t>Máximos y mínimos de</w:t>
      </w:r>
      <w:r w:rsidR="00C866BB">
        <w:rPr>
          <w:rFonts w:ascii="Arial" w:eastAsia="Times New Roman" w:hAnsi="Arial" w:cs="Arial"/>
          <w:szCs w:val="20"/>
          <w:lang w:val="es-ES" w:eastAsia="es-ES"/>
        </w:rPr>
        <w:t xml:space="preserve"> parámetros de terreno</w:t>
      </w:r>
      <w:r w:rsidR="001A4A00">
        <w:rPr>
          <w:rFonts w:ascii="Arial" w:eastAsia="Times New Roman" w:hAnsi="Arial" w:cs="Arial"/>
          <w:szCs w:val="20"/>
          <w:lang w:val="es-ES" w:eastAsia="es-ES"/>
        </w:rPr>
        <w:t>,</w:t>
      </w:r>
      <w:r w:rsidR="00C866BB">
        <w:rPr>
          <w:rFonts w:ascii="Arial" w:eastAsia="Times New Roman" w:hAnsi="Arial" w:cs="Arial"/>
          <w:szCs w:val="20"/>
          <w:lang w:val="es-ES" w:eastAsia="es-ES"/>
        </w:rPr>
        <w:t xml:space="preserve"> </w:t>
      </w:r>
      <w:r w:rsidR="0080669B" w:rsidRPr="004778E1">
        <w:rPr>
          <w:rFonts w:ascii="Arial" w:eastAsia="Times New Roman" w:hAnsi="Arial" w:cs="Arial"/>
          <w:szCs w:val="20"/>
          <w:lang w:val="es-ES" w:eastAsia="es-ES"/>
        </w:rPr>
        <w:t>climáticos</w:t>
      </w:r>
      <w:r w:rsidR="00C866BB">
        <w:rPr>
          <w:rFonts w:ascii="Arial" w:eastAsia="Times New Roman" w:hAnsi="Arial" w:cs="Arial"/>
          <w:szCs w:val="20"/>
          <w:lang w:val="es-ES" w:eastAsia="es-ES"/>
        </w:rPr>
        <w:t>, cargas sísmicas</w:t>
      </w:r>
      <w:r w:rsidR="00C719DE">
        <w:rPr>
          <w:rFonts w:ascii="Arial" w:eastAsia="Times New Roman" w:hAnsi="Arial" w:cs="Arial"/>
          <w:szCs w:val="20"/>
          <w:lang w:val="es-ES" w:eastAsia="es-ES"/>
        </w:rPr>
        <w:t xml:space="preserve">, cargas </w:t>
      </w:r>
      <w:r w:rsidR="00C866BB">
        <w:rPr>
          <w:rFonts w:ascii="Arial" w:eastAsia="Times New Roman" w:hAnsi="Arial" w:cs="Arial"/>
          <w:szCs w:val="20"/>
          <w:lang w:val="es-ES" w:eastAsia="es-ES"/>
        </w:rPr>
        <w:t>de viento</w:t>
      </w:r>
      <w:r w:rsidR="00C719DE">
        <w:rPr>
          <w:rFonts w:ascii="Arial" w:eastAsia="Times New Roman" w:hAnsi="Arial" w:cs="Arial"/>
          <w:szCs w:val="20"/>
          <w:lang w:val="es-ES" w:eastAsia="es-ES"/>
        </w:rPr>
        <w:t xml:space="preserve">, </w:t>
      </w:r>
      <w:r w:rsidR="000E016E">
        <w:rPr>
          <w:rFonts w:ascii="Arial" w:eastAsia="Times New Roman" w:hAnsi="Arial" w:cs="Arial"/>
          <w:szCs w:val="20"/>
          <w:lang w:val="es-ES" w:eastAsia="es-ES"/>
        </w:rPr>
        <w:t xml:space="preserve">precipitación, humedad, presión atmosférica, </w:t>
      </w:r>
      <w:r w:rsidR="00C719DE">
        <w:rPr>
          <w:rFonts w:ascii="Arial" w:eastAsia="Times New Roman" w:hAnsi="Arial" w:cs="Arial"/>
          <w:szCs w:val="20"/>
          <w:lang w:val="es-ES" w:eastAsia="es-ES"/>
        </w:rPr>
        <w:t>etc.</w:t>
      </w:r>
      <w:r w:rsidR="00C866BB">
        <w:rPr>
          <w:rFonts w:ascii="Arial" w:eastAsia="Times New Roman" w:hAnsi="Arial" w:cs="Arial"/>
          <w:szCs w:val="20"/>
          <w:lang w:val="es-ES" w:eastAsia="es-ES"/>
        </w:rPr>
        <w:t>)</w:t>
      </w:r>
      <w:r w:rsidR="007F4666">
        <w:rPr>
          <w:rFonts w:ascii="Arial" w:eastAsia="Times New Roman" w:hAnsi="Arial" w:cs="Arial"/>
          <w:szCs w:val="20"/>
          <w:lang w:val="es-ES" w:eastAsia="es-ES"/>
        </w:rPr>
        <w:t xml:space="preserve">. Los datos anteriormente mencionados, </w:t>
      </w:r>
      <w:r w:rsidR="003E453F">
        <w:rPr>
          <w:rFonts w:ascii="Arial" w:eastAsia="Times New Roman" w:hAnsi="Arial" w:cs="Arial"/>
          <w:szCs w:val="20"/>
          <w:lang w:val="es-ES" w:eastAsia="es-ES"/>
        </w:rPr>
        <w:t>deberán ser expresados en las</w:t>
      </w:r>
      <w:r w:rsidR="007F4666">
        <w:rPr>
          <w:rFonts w:ascii="Arial" w:eastAsia="Times New Roman" w:hAnsi="Arial" w:cs="Arial"/>
          <w:szCs w:val="20"/>
          <w:lang w:val="es-ES" w:eastAsia="es-ES"/>
        </w:rPr>
        <w:t xml:space="preserve"> base</w:t>
      </w:r>
      <w:r w:rsidR="005B2548">
        <w:rPr>
          <w:rFonts w:ascii="Arial" w:eastAsia="Times New Roman" w:hAnsi="Arial" w:cs="Arial"/>
          <w:szCs w:val="20"/>
          <w:lang w:val="es-ES" w:eastAsia="es-ES"/>
        </w:rPr>
        <w:t>s</w:t>
      </w:r>
      <w:r w:rsidR="007F4666">
        <w:rPr>
          <w:rFonts w:ascii="Arial" w:eastAsia="Times New Roman" w:hAnsi="Arial" w:cs="Arial"/>
          <w:szCs w:val="20"/>
          <w:lang w:val="es-ES" w:eastAsia="es-ES"/>
        </w:rPr>
        <w:t xml:space="preserve"> de diseño para que l</w:t>
      </w:r>
      <w:r w:rsidR="003A3028">
        <w:rPr>
          <w:rFonts w:ascii="Arial" w:eastAsia="Times New Roman" w:hAnsi="Arial" w:cs="Arial"/>
          <w:szCs w:val="20"/>
          <w:lang w:val="es-ES" w:eastAsia="es-ES"/>
        </w:rPr>
        <w:t xml:space="preserve">os </w:t>
      </w:r>
      <w:r w:rsidR="001A4A00">
        <w:rPr>
          <w:rFonts w:ascii="Arial" w:eastAsia="Times New Roman" w:hAnsi="Arial" w:cs="Arial"/>
          <w:szCs w:val="20"/>
          <w:lang w:val="es-ES" w:eastAsia="es-ES"/>
        </w:rPr>
        <w:t>módulos</w:t>
      </w:r>
      <w:r w:rsidR="003A3028">
        <w:rPr>
          <w:rFonts w:ascii="Arial" w:eastAsia="Times New Roman" w:hAnsi="Arial" w:cs="Arial"/>
          <w:szCs w:val="20"/>
          <w:lang w:val="es-ES" w:eastAsia="es-ES"/>
        </w:rPr>
        <w:t xml:space="preserve">, </w:t>
      </w:r>
      <w:r w:rsidR="00C866BB">
        <w:rPr>
          <w:rFonts w:ascii="Arial" w:eastAsia="Times New Roman" w:hAnsi="Arial" w:cs="Arial"/>
          <w:szCs w:val="20"/>
          <w:lang w:val="es-ES" w:eastAsia="es-ES"/>
        </w:rPr>
        <w:t xml:space="preserve">patines, </w:t>
      </w:r>
      <w:r w:rsidR="003A3028">
        <w:rPr>
          <w:rFonts w:ascii="Arial" w:eastAsia="Times New Roman" w:hAnsi="Arial" w:cs="Arial"/>
          <w:szCs w:val="20"/>
          <w:lang w:val="es-ES" w:eastAsia="es-ES"/>
        </w:rPr>
        <w:t xml:space="preserve">estructuras, </w:t>
      </w:r>
      <w:r w:rsidR="001A4A00">
        <w:rPr>
          <w:rFonts w:ascii="Arial" w:eastAsia="Times New Roman" w:hAnsi="Arial" w:cs="Arial"/>
          <w:szCs w:val="20"/>
          <w:lang w:val="es-ES" w:eastAsia="es-ES"/>
        </w:rPr>
        <w:t>fundaciones y otros componentes portables de</w:t>
      </w:r>
      <w:r w:rsidR="0080669B">
        <w:rPr>
          <w:rFonts w:ascii="Arial" w:eastAsia="Times New Roman" w:hAnsi="Arial" w:cs="Arial"/>
          <w:szCs w:val="20"/>
          <w:lang w:val="es-ES" w:eastAsia="es-ES"/>
        </w:rPr>
        <w:t xml:space="preserve"> plantas modulares</w:t>
      </w:r>
      <w:r w:rsidR="003A3028">
        <w:rPr>
          <w:rFonts w:ascii="Arial" w:eastAsia="Times New Roman" w:hAnsi="Arial" w:cs="Arial"/>
          <w:szCs w:val="20"/>
          <w:lang w:val="es-ES" w:eastAsia="es-ES"/>
        </w:rPr>
        <w:t xml:space="preserve"> puedan operar sin dificultades en </w:t>
      </w:r>
      <w:r w:rsidR="003E453F">
        <w:rPr>
          <w:rFonts w:ascii="Arial" w:eastAsia="Times New Roman" w:hAnsi="Arial" w:cs="Arial"/>
          <w:szCs w:val="20"/>
          <w:lang w:val="es-ES" w:eastAsia="es-ES"/>
        </w:rPr>
        <w:t xml:space="preserve">las </w:t>
      </w:r>
      <w:r w:rsidR="003A3028">
        <w:rPr>
          <w:rFonts w:ascii="Arial" w:eastAsia="Times New Roman" w:hAnsi="Arial" w:cs="Arial"/>
          <w:szCs w:val="20"/>
          <w:lang w:val="es-ES" w:eastAsia="es-ES"/>
        </w:rPr>
        <w:t>diferentes locaciones</w:t>
      </w:r>
      <w:r w:rsidR="0080669B" w:rsidRPr="004778E1">
        <w:rPr>
          <w:rFonts w:ascii="Arial" w:eastAsia="Times New Roman" w:hAnsi="Arial" w:cs="Arial"/>
          <w:szCs w:val="20"/>
          <w:lang w:val="es-ES" w:eastAsia="es-ES"/>
        </w:rPr>
        <w:t>.</w:t>
      </w:r>
      <w:r w:rsidR="003E453F" w:rsidRPr="003E453F">
        <w:rPr>
          <w:rFonts w:ascii="Arial" w:eastAsia="Times New Roman" w:hAnsi="Arial" w:cs="Arial"/>
          <w:szCs w:val="20"/>
          <w:lang w:val="es-ES" w:eastAsia="es-ES"/>
        </w:rPr>
        <w:t xml:space="preserve"> </w:t>
      </w:r>
      <w:r w:rsidR="003E453F">
        <w:rPr>
          <w:rFonts w:ascii="Arial" w:eastAsia="Times New Roman" w:hAnsi="Arial" w:cs="Arial"/>
          <w:szCs w:val="20"/>
          <w:lang w:val="es-ES" w:eastAsia="es-ES"/>
        </w:rPr>
        <w:t>La fuente considerada para los datos de sito será del Servicio Nacional</w:t>
      </w:r>
      <w:r w:rsidR="003E453F" w:rsidRPr="00D6661D">
        <w:rPr>
          <w:rFonts w:ascii="Arial" w:eastAsia="Times New Roman" w:hAnsi="Arial" w:cs="Arial"/>
          <w:szCs w:val="20"/>
          <w:lang w:val="es-ES" w:eastAsia="es-ES"/>
        </w:rPr>
        <w:t xml:space="preserve"> de Meteorología e Hidrología, </w:t>
      </w:r>
      <w:r w:rsidR="003E453F">
        <w:rPr>
          <w:rFonts w:ascii="Arial" w:eastAsia="Times New Roman" w:hAnsi="Arial" w:cs="Arial"/>
          <w:szCs w:val="20"/>
          <w:lang w:val="es-ES" w:eastAsia="es-ES"/>
        </w:rPr>
        <w:t>según los datos extraídos de</w:t>
      </w:r>
      <w:r w:rsidR="003E453F" w:rsidRPr="00D6661D">
        <w:rPr>
          <w:rFonts w:ascii="Arial" w:eastAsia="Times New Roman" w:hAnsi="Arial" w:cs="Arial"/>
          <w:szCs w:val="20"/>
          <w:lang w:val="es-ES" w:eastAsia="es-ES"/>
        </w:rPr>
        <w:t xml:space="preserve"> </w:t>
      </w:r>
      <w:r w:rsidR="003E453F">
        <w:rPr>
          <w:rFonts w:ascii="Arial" w:eastAsia="Times New Roman" w:hAnsi="Arial" w:cs="Arial"/>
          <w:szCs w:val="20"/>
          <w:lang w:val="es-ES" w:eastAsia="es-ES"/>
        </w:rPr>
        <w:t>sus</w:t>
      </w:r>
      <w:r w:rsidR="003E453F" w:rsidRPr="00D6661D">
        <w:rPr>
          <w:rFonts w:ascii="Arial" w:eastAsia="Times New Roman" w:hAnsi="Arial" w:cs="Arial"/>
          <w:szCs w:val="20"/>
          <w:lang w:val="es-ES" w:eastAsia="es-ES"/>
        </w:rPr>
        <w:t xml:space="preserve"> estacion</w:t>
      </w:r>
      <w:r w:rsidR="003E453F">
        <w:rPr>
          <w:rFonts w:ascii="Arial" w:eastAsia="Times New Roman" w:hAnsi="Arial" w:cs="Arial"/>
          <w:szCs w:val="20"/>
          <w:lang w:val="es-ES" w:eastAsia="es-ES"/>
        </w:rPr>
        <w:t>es</w:t>
      </w:r>
      <w:r w:rsidR="003E453F" w:rsidRPr="00D6661D">
        <w:rPr>
          <w:rFonts w:ascii="Arial" w:eastAsia="Times New Roman" w:hAnsi="Arial" w:cs="Arial"/>
          <w:szCs w:val="20"/>
          <w:lang w:val="es-ES" w:eastAsia="es-ES"/>
        </w:rPr>
        <w:t xml:space="preserve"> </w:t>
      </w:r>
      <w:r w:rsidR="003E453F">
        <w:rPr>
          <w:rFonts w:ascii="Arial" w:eastAsia="Times New Roman" w:hAnsi="Arial" w:cs="Arial"/>
          <w:szCs w:val="20"/>
          <w:lang w:val="es-ES" w:eastAsia="es-ES"/>
        </w:rPr>
        <w:t>de medición más cercanas.</w:t>
      </w:r>
    </w:p>
    <w:p w14:paraId="792802A0" w14:textId="466C1ABD" w:rsidR="006A577E" w:rsidRDefault="007446D6" w:rsidP="00BE37CA">
      <w:pPr>
        <w:pStyle w:val="Prrafodelista"/>
        <w:spacing w:before="120" w:after="120"/>
        <w:ind w:left="0"/>
        <w:jc w:val="both"/>
        <w:rPr>
          <w:rFonts w:ascii="Arial" w:eastAsia="Times New Roman" w:hAnsi="Arial" w:cs="Arial"/>
          <w:szCs w:val="20"/>
          <w:lang w:eastAsia="es-ES"/>
        </w:rPr>
      </w:pPr>
      <w:r w:rsidRPr="007446D6">
        <w:rPr>
          <w:rFonts w:ascii="Arial" w:eastAsia="Times New Roman" w:hAnsi="Arial" w:cs="Arial"/>
          <w:szCs w:val="20"/>
          <w:lang w:eastAsia="es-ES"/>
        </w:rPr>
        <w:t xml:space="preserve">La ingeniería </w:t>
      </w:r>
      <w:r>
        <w:rPr>
          <w:rFonts w:ascii="Arial" w:eastAsia="Times New Roman" w:hAnsi="Arial" w:cs="Arial"/>
          <w:szCs w:val="20"/>
          <w:lang w:eastAsia="es-ES"/>
        </w:rPr>
        <w:t xml:space="preserve">conceptual </w:t>
      </w:r>
      <w:r w:rsidRPr="007446D6">
        <w:rPr>
          <w:rFonts w:ascii="Arial" w:eastAsia="Times New Roman" w:hAnsi="Arial" w:cs="Arial"/>
          <w:szCs w:val="20"/>
          <w:lang w:eastAsia="es-ES"/>
        </w:rPr>
        <w:t>debe conseguir que los equipos, módulos, servicios auxiliares, recipientes, tanques, estructuras, edi</w:t>
      </w:r>
      <w:r w:rsidR="005B2548">
        <w:rPr>
          <w:rFonts w:ascii="Arial" w:eastAsia="Times New Roman" w:hAnsi="Arial" w:cs="Arial"/>
          <w:szCs w:val="20"/>
          <w:lang w:eastAsia="es-ES"/>
        </w:rPr>
        <w:t>ficaciones, fundaciones y otros</w:t>
      </w:r>
      <w:r w:rsidRPr="007446D6">
        <w:rPr>
          <w:rFonts w:ascii="Arial" w:eastAsia="Times New Roman" w:hAnsi="Arial" w:cs="Arial"/>
          <w:szCs w:val="20"/>
          <w:lang w:eastAsia="es-ES"/>
        </w:rPr>
        <w:t xml:space="preserve"> aplique</w:t>
      </w:r>
      <w:r>
        <w:rPr>
          <w:rFonts w:ascii="Arial" w:eastAsia="Times New Roman" w:hAnsi="Arial" w:cs="Arial"/>
          <w:szCs w:val="20"/>
          <w:lang w:eastAsia="es-ES"/>
        </w:rPr>
        <w:t>n</w:t>
      </w:r>
      <w:r w:rsidRPr="007446D6">
        <w:rPr>
          <w:rFonts w:ascii="Arial" w:eastAsia="Times New Roman" w:hAnsi="Arial" w:cs="Arial"/>
          <w:szCs w:val="20"/>
          <w:lang w:eastAsia="es-ES"/>
        </w:rPr>
        <w:t xml:space="preserve"> un diseño portable </w:t>
      </w:r>
      <w:r w:rsidR="005B2548">
        <w:rPr>
          <w:rFonts w:ascii="Arial" w:eastAsia="Times New Roman" w:hAnsi="Arial" w:cs="Arial"/>
          <w:szCs w:val="20"/>
          <w:lang w:eastAsia="es-ES"/>
        </w:rPr>
        <w:t xml:space="preserve">(montable, transportable y desmontable) </w:t>
      </w:r>
      <w:r w:rsidRPr="007446D6">
        <w:rPr>
          <w:rFonts w:ascii="Arial" w:eastAsia="Times New Roman" w:hAnsi="Arial" w:cs="Arial"/>
          <w:szCs w:val="20"/>
          <w:lang w:eastAsia="es-ES"/>
        </w:rPr>
        <w:t>de sus componentes</w:t>
      </w:r>
      <w:r>
        <w:rPr>
          <w:rFonts w:ascii="Arial" w:eastAsia="Times New Roman" w:hAnsi="Arial" w:cs="Arial"/>
          <w:szCs w:val="20"/>
          <w:lang w:eastAsia="es-ES"/>
        </w:rPr>
        <w:t xml:space="preserve">. En caso se detecten </w:t>
      </w:r>
      <w:r w:rsidRPr="007446D6">
        <w:rPr>
          <w:rFonts w:ascii="Arial" w:eastAsia="Times New Roman" w:hAnsi="Arial" w:cs="Arial"/>
          <w:szCs w:val="20"/>
          <w:lang w:eastAsia="es-ES"/>
        </w:rPr>
        <w:t xml:space="preserve">componentes en los cuales se demuestre técnicamente que no pueden ser portables, </w:t>
      </w:r>
      <w:r w:rsidR="009826AF">
        <w:rPr>
          <w:rFonts w:ascii="Arial" w:eastAsia="Times New Roman" w:hAnsi="Arial" w:cs="Arial"/>
          <w:szCs w:val="20"/>
          <w:lang w:eastAsia="es-ES"/>
        </w:rPr>
        <w:t>el PROVEEDOR</w:t>
      </w:r>
      <w:r w:rsidRPr="007446D6">
        <w:rPr>
          <w:rFonts w:ascii="Arial" w:eastAsia="Times New Roman" w:hAnsi="Arial" w:cs="Arial"/>
          <w:szCs w:val="20"/>
          <w:lang w:eastAsia="es-ES"/>
        </w:rPr>
        <w:t xml:space="preserve"> deberá considerar datos de sitio </w:t>
      </w:r>
      <w:r w:rsidR="005B2548">
        <w:rPr>
          <w:rFonts w:ascii="Arial" w:eastAsia="Times New Roman" w:hAnsi="Arial" w:cs="Arial"/>
          <w:szCs w:val="20"/>
          <w:lang w:eastAsia="es-ES"/>
        </w:rPr>
        <w:t xml:space="preserve">donde </w:t>
      </w:r>
      <w:r w:rsidR="008B073E">
        <w:rPr>
          <w:rFonts w:ascii="Arial" w:eastAsia="Times New Roman" w:hAnsi="Arial" w:cs="Arial"/>
          <w:szCs w:val="20"/>
          <w:lang w:eastAsia="es-ES"/>
        </w:rPr>
        <w:t xml:space="preserve">las Plantas </w:t>
      </w:r>
      <w:r w:rsidR="005B2548">
        <w:rPr>
          <w:rFonts w:ascii="Arial" w:eastAsia="Times New Roman" w:hAnsi="Arial" w:cs="Arial"/>
          <w:szCs w:val="20"/>
          <w:lang w:eastAsia="es-ES"/>
        </w:rPr>
        <w:t>serán emplazadas</w:t>
      </w:r>
      <w:r w:rsidRPr="007446D6">
        <w:rPr>
          <w:rFonts w:ascii="Arial" w:eastAsia="Times New Roman" w:hAnsi="Arial" w:cs="Arial"/>
          <w:szCs w:val="20"/>
          <w:lang w:eastAsia="es-ES"/>
        </w:rPr>
        <w:t xml:space="preserve"> </w:t>
      </w:r>
      <w:r w:rsidR="005B2548">
        <w:rPr>
          <w:rFonts w:ascii="Arial" w:eastAsia="Times New Roman" w:hAnsi="Arial" w:cs="Arial"/>
          <w:szCs w:val="20"/>
          <w:lang w:eastAsia="es-ES"/>
        </w:rPr>
        <w:t>-referente a</w:t>
      </w:r>
      <w:r w:rsidRPr="007446D6">
        <w:rPr>
          <w:rFonts w:ascii="Arial" w:eastAsia="Times New Roman" w:hAnsi="Arial" w:cs="Arial"/>
          <w:szCs w:val="20"/>
          <w:lang w:eastAsia="es-ES"/>
        </w:rPr>
        <w:t xml:space="preserve"> prospectos mencionados anteriormente- para su </w:t>
      </w:r>
      <w:r w:rsidR="00BE37CA">
        <w:rPr>
          <w:rFonts w:ascii="Arial" w:eastAsia="Times New Roman" w:hAnsi="Arial" w:cs="Arial"/>
          <w:szCs w:val="20"/>
          <w:lang w:eastAsia="es-ES"/>
        </w:rPr>
        <w:t>especificación</w:t>
      </w:r>
      <w:r>
        <w:rPr>
          <w:rFonts w:ascii="Arial" w:eastAsia="Times New Roman" w:hAnsi="Arial" w:cs="Arial"/>
          <w:szCs w:val="20"/>
          <w:lang w:eastAsia="es-ES"/>
        </w:rPr>
        <w:t>.</w:t>
      </w:r>
    </w:p>
    <w:p w14:paraId="10F841A7" w14:textId="77777777" w:rsidR="00BE37CA" w:rsidRPr="00BE37CA" w:rsidRDefault="00BE37CA" w:rsidP="005303C1">
      <w:pPr>
        <w:spacing w:before="120" w:after="0" w:line="240" w:lineRule="auto"/>
        <w:jc w:val="center"/>
        <w:rPr>
          <w:rFonts w:ascii="Arial" w:hAnsi="Arial" w:cs="Arial"/>
          <w:lang w:val="es-ES_tradnl"/>
        </w:rPr>
      </w:pPr>
      <w:r>
        <w:rPr>
          <w:noProof/>
          <w:lang w:val="es-MX" w:eastAsia="es-MX"/>
        </w:rPr>
        <w:drawing>
          <wp:inline distT="0" distB="0" distL="0" distR="0" wp14:anchorId="2EC05048" wp14:editId="2526A4B1">
            <wp:extent cx="4528868" cy="3392848"/>
            <wp:effectExtent l="76200" t="76200" r="138430" b="131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58191" cy="34148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EFB6E39" w14:textId="77777777" w:rsidR="00BE37CA" w:rsidRPr="00BE37CA" w:rsidRDefault="00BE37CA" w:rsidP="005303C1">
      <w:pPr>
        <w:spacing w:after="120" w:line="240" w:lineRule="auto"/>
        <w:jc w:val="center"/>
        <w:rPr>
          <w:rFonts w:ascii="Arial" w:hAnsi="Arial" w:cs="Arial"/>
          <w:i/>
          <w:lang w:val="es-ES_tradnl"/>
        </w:rPr>
      </w:pPr>
      <w:r w:rsidRPr="00BE37CA">
        <w:rPr>
          <w:rFonts w:ascii="Arial" w:hAnsi="Arial" w:cs="Arial"/>
          <w:i/>
          <w:lang w:val="es-ES_tradnl"/>
        </w:rPr>
        <w:t>Figura 2.1 Ubicación tentativa de Plantas Modulares</w:t>
      </w:r>
    </w:p>
    <w:p w14:paraId="1D7381A9" w14:textId="06347088" w:rsidR="001D657F" w:rsidRDefault="00C330D0" w:rsidP="002D35C8">
      <w:pPr>
        <w:pStyle w:val="Ttulo1"/>
        <w:numPr>
          <w:ilvl w:val="0"/>
          <w:numId w:val="2"/>
        </w:numPr>
        <w:spacing w:after="240" w:line="240" w:lineRule="auto"/>
        <w:ind w:left="357" w:hanging="357"/>
        <w:rPr>
          <w:szCs w:val="22"/>
          <w:u w:val="none"/>
        </w:rPr>
      </w:pPr>
      <w:bookmarkStart w:id="8" w:name="_Toc478986103"/>
      <w:r w:rsidRPr="00B6733E">
        <w:rPr>
          <w:szCs w:val="22"/>
          <w:u w:val="none"/>
        </w:rPr>
        <w:lastRenderedPageBreak/>
        <w:t xml:space="preserve">DATOS </w:t>
      </w:r>
      <w:r w:rsidR="009D42E0">
        <w:rPr>
          <w:szCs w:val="22"/>
          <w:u w:val="none"/>
        </w:rPr>
        <w:t xml:space="preserve">PARA EL </w:t>
      </w:r>
      <w:r w:rsidR="004B56D3">
        <w:rPr>
          <w:szCs w:val="22"/>
          <w:u w:val="none"/>
        </w:rPr>
        <w:t>DESARROLLO</w:t>
      </w:r>
      <w:r w:rsidR="009D42E0">
        <w:rPr>
          <w:szCs w:val="22"/>
          <w:u w:val="none"/>
        </w:rPr>
        <w:t xml:space="preserve"> DE LA </w:t>
      </w:r>
      <w:r w:rsidR="007D7207">
        <w:rPr>
          <w:szCs w:val="22"/>
          <w:u w:val="none"/>
        </w:rPr>
        <w:t>INGENIERÍA</w:t>
      </w:r>
      <w:r w:rsidR="004B0348">
        <w:rPr>
          <w:szCs w:val="22"/>
          <w:u w:val="none"/>
        </w:rPr>
        <w:t xml:space="preserve"> CONCEPTUAL A</w:t>
      </w:r>
      <w:r w:rsidR="00DC2A76">
        <w:rPr>
          <w:szCs w:val="22"/>
          <w:u w:val="none"/>
        </w:rPr>
        <w:t>MPLIAD</w:t>
      </w:r>
      <w:r w:rsidR="00BE37CA">
        <w:rPr>
          <w:szCs w:val="22"/>
          <w:u w:val="none"/>
        </w:rPr>
        <w:t>A</w:t>
      </w:r>
      <w:bookmarkEnd w:id="8"/>
    </w:p>
    <w:p w14:paraId="7341F1BB" w14:textId="77777777" w:rsidR="007D7207" w:rsidRPr="00C62286" w:rsidRDefault="007D7207" w:rsidP="00540199">
      <w:pPr>
        <w:pStyle w:val="Ttulo1"/>
        <w:numPr>
          <w:ilvl w:val="1"/>
          <w:numId w:val="2"/>
        </w:numPr>
        <w:spacing w:before="120" w:after="120" w:line="240" w:lineRule="auto"/>
        <w:ind w:left="788" w:hanging="431"/>
        <w:rPr>
          <w:szCs w:val="22"/>
          <w:u w:val="none"/>
        </w:rPr>
      </w:pPr>
      <w:bookmarkStart w:id="9" w:name="_Toc478986104"/>
      <w:r w:rsidRPr="00C62286">
        <w:rPr>
          <w:szCs w:val="22"/>
          <w:u w:val="none"/>
        </w:rPr>
        <w:t>Descripción</w:t>
      </w:r>
      <w:r>
        <w:rPr>
          <w:szCs w:val="22"/>
          <w:u w:val="none"/>
        </w:rPr>
        <w:t xml:space="preserve"> General</w:t>
      </w:r>
      <w:bookmarkEnd w:id="9"/>
    </w:p>
    <w:p w14:paraId="722A551B" w14:textId="4041644C" w:rsidR="001B7DF1" w:rsidRPr="001B7DF1" w:rsidRDefault="001B7DF1" w:rsidP="001B7DF1">
      <w:pPr>
        <w:spacing w:before="120" w:after="120" w:line="240" w:lineRule="auto"/>
        <w:ind w:right="142"/>
        <w:jc w:val="both"/>
        <w:rPr>
          <w:rFonts w:ascii="Arial" w:eastAsia="Times New Roman" w:hAnsi="Arial" w:cs="Arial"/>
          <w:szCs w:val="20"/>
          <w:lang w:eastAsia="es-ES"/>
        </w:rPr>
      </w:pPr>
      <w:r w:rsidRPr="001B7DF1">
        <w:rPr>
          <w:rFonts w:ascii="Arial" w:eastAsia="Times New Roman" w:hAnsi="Arial" w:cs="Arial"/>
          <w:szCs w:val="20"/>
          <w:lang w:eastAsia="es-ES"/>
        </w:rPr>
        <w:t>La modalidad del Contrato</w:t>
      </w:r>
      <w:r w:rsidR="005B2548">
        <w:rPr>
          <w:rFonts w:ascii="Arial" w:eastAsia="Times New Roman" w:hAnsi="Arial" w:cs="Arial"/>
          <w:szCs w:val="20"/>
          <w:lang w:eastAsia="es-ES"/>
        </w:rPr>
        <w:t xml:space="preserve"> para la adquisición de Plantas Modulares</w:t>
      </w:r>
      <w:r w:rsidR="005B2548" w:rsidRPr="001B7DF1">
        <w:rPr>
          <w:rFonts w:ascii="Arial" w:eastAsia="Times New Roman" w:hAnsi="Arial" w:cs="Arial"/>
          <w:szCs w:val="20"/>
          <w:lang w:eastAsia="es-ES"/>
        </w:rPr>
        <w:t xml:space="preserve"> </w:t>
      </w:r>
      <w:r w:rsidRPr="001B7DF1">
        <w:rPr>
          <w:rFonts w:ascii="Arial" w:eastAsia="Times New Roman" w:hAnsi="Arial" w:cs="Arial"/>
          <w:szCs w:val="20"/>
          <w:lang w:eastAsia="es-ES"/>
        </w:rPr>
        <w:t>será del tipo “</w:t>
      </w:r>
      <w:r>
        <w:rPr>
          <w:rFonts w:ascii="Arial" w:eastAsia="Times New Roman" w:hAnsi="Arial" w:cs="Arial"/>
          <w:szCs w:val="20"/>
          <w:lang w:eastAsia="es-ES"/>
        </w:rPr>
        <w:t>FEED/</w:t>
      </w:r>
      <w:r w:rsidRPr="001B7DF1">
        <w:rPr>
          <w:rFonts w:ascii="Arial" w:eastAsia="Times New Roman" w:hAnsi="Arial" w:cs="Arial"/>
          <w:szCs w:val="20"/>
          <w:lang w:eastAsia="es-ES"/>
        </w:rPr>
        <w:t>EPC - Llave en mano”, compuesto por dos hitos</w:t>
      </w:r>
      <w:r>
        <w:rPr>
          <w:rFonts w:ascii="Arial" w:eastAsia="Times New Roman" w:hAnsi="Arial" w:cs="Arial"/>
          <w:szCs w:val="20"/>
          <w:lang w:eastAsia="es-ES"/>
        </w:rPr>
        <w:t xml:space="preserve"> principales</w:t>
      </w:r>
      <w:r w:rsidRPr="001B7DF1">
        <w:rPr>
          <w:rFonts w:ascii="Arial" w:eastAsia="Times New Roman" w:hAnsi="Arial" w:cs="Arial"/>
          <w:szCs w:val="20"/>
          <w:lang w:eastAsia="es-ES"/>
        </w:rPr>
        <w:t>: en el primer hito, el CONTRATISTA del servicio será responsable de elaborar la</w:t>
      </w:r>
      <w:r w:rsidR="00682248">
        <w:rPr>
          <w:rFonts w:ascii="Arial" w:eastAsia="Times New Roman" w:hAnsi="Arial" w:cs="Arial"/>
          <w:szCs w:val="20"/>
          <w:lang w:eastAsia="es-ES"/>
        </w:rPr>
        <w:t xml:space="preserve"> Ingeniería Básica de Plantas Modulares de </w:t>
      </w:r>
      <w:r w:rsidR="001729FB" w:rsidRPr="001729FB">
        <w:rPr>
          <w:rFonts w:ascii="Arial" w:eastAsia="Times New Roman" w:hAnsi="Arial" w:cs="Arial"/>
          <w:szCs w:val="20"/>
          <w:lang w:eastAsia="es-ES"/>
        </w:rPr>
        <w:t>50 MMscfd (2 Plantas) y 35 MMscfd (1 Planta)</w:t>
      </w:r>
      <w:r w:rsidR="00682248">
        <w:rPr>
          <w:rFonts w:ascii="Arial" w:eastAsia="Times New Roman" w:hAnsi="Arial" w:cs="Arial"/>
          <w:szCs w:val="20"/>
          <w:lang w:eastAsia="es-ES"/>
        </w:rPr>
        <w:t xml:space="preserve"> de capacidad nominal,</w:t>
      </w:r>
      <w:r w:rsidRPr="001B7DF1">
        <w:rPr>
          <w:rFonts w:ascii="Arial" w:eastAsia="Times New Roman" w:hAnsi="Arial" w:cs="Arial"/>
          <w:szCs w:val="20"/>
          <w:lang w:eastAsia="es-ES"/>
        </w:rPr>
        <w:t xml:space="preserve"> </w:t>
      </w:r>
      <w:r w:rsidR="00682248">
        <w:rPr>
          <w:rFonts w:ascii="Arial" w:eastAsia="Times New Roman" w:hAnsi="Arial" w:cs="Arial"/>
          <w:szCs w:val="20"/>
          <w:lang w:eastAsia="es-ES"/>
        </w:rPr>
        <w:t xml:space="preserve">en </w:t>
      </w:r>
      <w:r w:rsidR="001729FB">
        <w:rPr>
          <w:rFonts w:ascii="Arial" w:eastAsia="Times New Roman" w:hAnsi="Arial" w:cs="Arial"/>
          <w:szCs w:val="20"/>
          <w:lang w:eastAsia="es-ES"/>
        </w:rPr>
        <w:t xml:space="preserve">función </w:t>
      </w:r>
      <w:r w:rsidRPr="001B7DF1">
        <w:rPr>
          <w:rFonts w:ascii="Arial" w:eastAsia="Times New Roman" w:hAnsi="Arial" w:cs="Arial"/>
          <w:szCs w:val="20"/>
          <w:lang w:eastAsia="es-ES"/>
        </w:rPr>
        <w:t xml:space="preserve">a lo establecido en </w:t>
      </w:r>
      <w:r w:rsidR="001729FB">
        <w:rPr>
          <w:rFonts w:ascii="Arial" w:eastAsia="Times New Roman" w:hAnsi="Arial" w:cs="Arial"/>
          <w:szCs w:val="20"/>
          <w:lang w:eastAsia="es-ES"/>
        </w:rPr>
        <w:t>TÉRMINOS</w:t>
      </w:r>
      <w:r>
        <w:rPr>
          <w:rFonts w:ascii="Arial" w:eastAsia="Times New Roman" w:hAnsi="Arial" w:cs="Arial"/>
          <w:szCs w:val="20"/>
          <w:lang w:eastAsia="es-ES"/>
        </w:rPr>
        <w:t xml:space="preserve"> DE REFERENCIA elaborados </w:t>
      </w:r>
      <w:r w:rsidR="00DB41FA">
        <w:rPr>
          <w:rFonts w:ascii="Arial" w:eastAsia="Times New Roman" w:hAnsi="Arial" w:cs="Arial"/>
          <w:szCs w:val="20"/>
          <w:lang w:eastAsia="es-ES"/>
        </w:rPr>
        <w:t>por el</w:t>
      </w:r>
      <w:r w:rsidR="001729FB">
        <w:rPr>
          <w:rFonts w:ascii="Arial" w:eastAsia="Times New Roman" w:hAnsi="Arial" w:cs="Arial"/>
          <w:szCs w:val="20"/>
          <w:lang w:eastAsia="es-ES"/>
        </w:rPr>
        <w:t xml:space="preserve"> </w:t>
      </w:r>
      <w:r w:rsidR="00DB41FA">
        <w:rPr>
          <w:rFonts w:ascii="Arial" w:hAnsi="Arial" w:cs="Arial"/>
        </w:rPr>
        <w:t>PROVEEDOR</w:t>
      </w:r>
      <w:r w:rsidR="001729FB">
        <w:rPr>
          <w:rFonts w:ascii="Arial" w:eastAsia="Times New Roman" w:hAnsi="Arial" w:cs="Arial"/>
          <w:szCs w:val="20"/>
          <w:lang w:eastAsia="es-ES"/>
        </w:rPr>
        <w:t xml:space="preserve"> </w:t>
      </w:r>
      <w:r>
        <w:rPr>
          <w:rFonts w:ascii="Arial" w:eastAsia="Times New Roman" w:hAnsi="Arial" w:cs="Arial"/>
          <w:szCs w:val="20"/>
          <w:lang w:eastAsia="es-ES"/>
        </w:rPr>
        <w:t>en el desarrollo de la Ingeniería Conceptual</w:t>
      </w:r>
      <w:r w:rsidR="009C311F">
        <w:rPr>
          <w:rFonts w:ascii="Arial" w:eastAsia="Times New Roman" w:hAnsi="Arial" w:cs="Arial"/>
          <w:szCs w:val="20"/>
          <w:lang w:eastAsia="es-ES"/>
        </w:rPr>
        <w:t xml:space="preserve"> Ampliada</w:t>
      </w:r>
      <w:r w:rsidRPr="001B7DF1">
        <w:rPr>
          <w:rFonts w:ascii="Arial" w:eastAsia="Times New Roman" w:hAnsi="Arial" w:cs="Arial"/>
          <w:szCs w:val="20"/>
          <w:lang w:eastAsia="es-ES"/>
        </w:rPr>
        <w:t xml:space="preserve">. </w:t>
      </w:r>
    </w:p>
    <w:p w14:paraId="6E6351AF" w14:textId="641BEE55" w:rsidR="001B7DF1" w:rsidRDefault="001B7DF1" w:rsidP="001B7DF1">
      <w:pPr>
        <w:spacing w:before="120" w:after="120" w:line="240" w:lineRule="auto"/>
        <w:ind w:right="142"/>
        <w:jc w:val="both"/>
        <w:rPr>
          <w:rFonts w:ascii="Arial" w:eastAsia="Times New Roman" w:hAnsi="Arial" w:cs="Arial"/>
          <w:szCs w:val="20"/>
          <w:lang w:eastAsia="es-ES"/>
        </w:rPr>
      </w:pPr>
      <w:r w:rsidRPr="001B7DF1">
        <w:rPr>
          <w:rFonts w:ascii="Arial" w:eastAsia="Times New Roman" w:hAnsi="Arial" w:cs="Arial"/>
          <w:szCs w:val="20"/>
          <w:lang w:eastAsia="es-ES"/>
        </w:rPr>
        <w:t xml:space="preserve">Al cabo de la finalización del primer hito, el CONTRATISTA deberá esperar la orden de proceder de cada planta modular para iniciar las actividades del EPC, esta orden estará en función a las fechas estimadas para los resultados de prospectos exploratorios (ver punto 2). </w:t>
      </w:r>
      <w:r w:rsidR="00682248" w:rsidRPr="00CF033F">
        <w:rPr>
          <w:rFonts w:ascii="Arial" w:eastAsia="Times New Roman" w:hAnsi="Arial" w:cs="Arial"/>
          <w:szCs w:val="20"/>
          <w:lang w:eastAsia="es-ES"/>
        </w:rPr>
        <w:t>En caso</w:t>
      </w:r>
      <w:r w:rsidRPr="00CF033F">
        <w:rPr>
          <w:rFonts w:ascii="Arial" w:eastAsia="Times New Roman" w:hAnsi="Arial" w:cs="Arial"/>
          <w:szCs w:val="20"/>
          <w:lang w:eastAsia="es-ES"/>
        </w:rPr>
        <w:t xml:space="preserve">, </w:t>
      </w:r>
      <w:r w:rsidR="00682248" w:rsidRPr="00CF033F">
        <w:rPr>
          <w:rFonts w:ascii="Arial" w:eastAsia="Times New Roman" w:hAnsi="Arial" w:cs="Arial"/>
          <w:szCs w:val="20"/>
          <w:lang w:eastAsia="es-ES"/>
        </w:rPr>
        <w:t xml:space="preserve">que </w:t>
      </w:r>
      <w:r w:rsidR="00610E18">
        <w:rPr>
          <w:rFonts w:ascii="Arial" w:hAnsi="Arial" w:cs="Arial"/>
        </w:rPr>
        <w:t>YPFB</w:t>
      </w:r>
      <w:r w:rsidR="00610E18" w:rsidRPr="00CF033F">
        <w:rPr>
          <w:rFonts w:ascii="Arial" w:eastAsia="Times New Roman" w:hAnsi="Arial" w:cs="Arial"/>
          <w:szCs w:val="20"/>
          <w:lang w:eastAsia="es-ES"/>
        </w:rPr>
        <w:t xml:space="preserve"> </w:t>
      </w:r>
      <w:r w:rsidR="00682248" w:rsidRPr="00CF033F">
        <w:rPr>
          <w:rFonts w:ascii="Arial" w:eastAsia="Times New Roman" w:hAnsi="Arial" w:cs="Arial"/>
          <w:szCs w:val="20"/>
          <w:lang w:eastAsia="es-ES"/>
        </w:rPr>
        <w:t xml:space="preserve">tome la decisión de no montar las </w:t>
      </w:r>
      <w:r w:rsidRPr="00CF033F">
        <w:rPr>
          <w:rFonts w:ascii="Arial" w:eastAsia="Times New Roman" w:hAnsi="Arial" w:cs="Arial"/>
          <w:szCs w:val="20"/>
          <w:lang w:eastAsia="es-ES"/>
        </w:rPr>
        <w:t xml:space="preserve">plantas </w:t>
      </w:r>
      <w:r w:rsidR="00682248" w:rsidRPr="00CF033F">
        <w:rPr>
          <w:rFonts w:ascii="Arial" w:eastAsia="Times New Roman" w:hAnsi="Arial" w:cs="Arial"/>
          <w:szCs w:val="20"/>
          <w:lang w:eastAsia="es-ES"/>
        </w:rPr>
        <w:t>en áreas de prospectos exploratorios previamente mencionados, las plantas modulares serán montadas</w:t>
      </w:r>
      <w:r w:rsidRPr="00CF033F">
        <w:rPr>
          <w:rFonts w:ascii="Arial" w:eastAsia="Times New Roman" w:hAnsi="Arial" w:cs="Arial"/>
          <w:szCs w:val="20"/>
          <w:lang w:eastAsia="es-ES"/>
        </w:rPr>
        <w:t xml:space="preserve"> en las instalaciones de Planta Rio Grande, </w:t>
      </w:r>
      <w:r w:rsidR="00610E18">
        <w:rPr>
          <w:rFonts w:ascii="Arial" w:hAnsi="Arial" w:cs="Arial"/>
        </w:rPr>
        <w:t>YPFB</w:t>
      </w:r>
      <w:r w:rsidR="00610E18" w:rsidRPr="00CF033F">
        <w:rPr>
          <w:rFonts w:ascii="Arial" w:eastAsia="Times New Roman" w:hAnsi="Arial" w:cs="Arial"/>
          <w:szCs w:val="20"/>
          <w:lang w:eastAsia="es-ES"/>
        </w:rPr>
        <w:t xml:space="preserve"> </w:t>
      </w:r>
      <w:r w:rsidRPr="00CF033F">
        <w:rPr>
          <w:rFonts w:ascii="Arial" w:eastAsia="Times New Roman" w:hAnsi="Arial" w:cs="Arial"/>
          <w:szCs w:val="20"/>
          <w:lang w:eastAsia="es-ES"/>
        </w:rPr>
        <w:t>entregara el área desafectada para que el CONTRATISTA construya y ponga en operación cada Planta Modular.</w:t>
      </w:r>
      <w:r w:rsidR="00682248" w:rsidRPr="00CF033F">
        <w:rPr>
          <w:rFonts w:ascii="Arial" w:eastAsia="Times New Roman" w:hAnsi="Arial" w:cs="Arial"/>
          <w:szCs w:val="20"/>
          <w:lang w:eastAsia="es-ES"/>
        </w:rPr>
        <w:t xml:space="preserve"> </w:t>
      </w:r>
      <w:r w:rsidR="00682248">
        <w:rPr>
          <w:rFonts w:ascii="Arial" w:eastAsia="Times New Roman" w:hAnsi="Arial" w:cs="Arial"/>
          <w:szCs w:val="20"/>
          <w:lang w:eastAsia="es-ES"/>
        </w:rPr>
        <w:t>La CONTRATISTA deberá ejecutar todos los trabajos en total conformidad a lo descrito en los TÉRMINOS DE REFERENCIA que serán producto de la consultoría.</w:t>
      </w:r>
    </w:p>
    <w:p w14:paraId="43E37BC2" w14:textId="63A12960" w:rsidR="00950F46" w:rsidRDefault="00EC5AA9" w:rsidP="00217FBA">
      <w:pPr>
        <w:spacing w:before="120" w:after="120" w:line="240" w:lineRule="auto"/>
        <w:ind w:right="142"/>
        <w:jc w:val="both"/>
        <w:rPr>
          <w:rFonts w:ascii="Arial" w:eastAsia="Times New Roman" w:hAnsi="Arial" w:cs="Arial"/>
          <w:szCs w:val="20"/>
        </w:rPr>
      </w:pPr>
      <w:r w:rsidRPr="006269D3">
        <w:rPr>
          <w:rFonts w:ascii="Arial" w:eastAsia="Times New Roman" w:hAnsi="Arial" w:cs="Arial"/>
          <w:szCs w:val="20"/>
          <w:lang w:eastAsia="es-ES"/>
        </w:rPr>
        <w:t xml:space="preserve">La documentación generada </w:t>
      </w:r>
      <w:r w:rsidR="00DC2A76">
        <w:rPr>
          <w:rFonts w:ascii="Arial" w:eastAsia="Times New Roman" w:hAnsi="Arial" w:cs="Arial"/>
          <w:szCs w:val="20"/>
          <w:lang w:eastAsia="es-ES"/>
        </w:rPr>
        <w:t xml:space="preserve">por </w:t>
      </w:r>
      <w:r w:rsidR="00DB41FA">
        <w:rPr>
          <w:rFonts w:ascii="Arial" w:eastAsia="Times New Roman" w:hAnsi="Arial" w:cs="Arial"/>
          <w:szCs w:val="20"/>
          <w:lang w:eastAsia="es-ES"/>
        </w:rPr>
        <w:t>e</w:t>
      </w:r>
      <w:r w:rsidR="00DC2A76">
        <w:rPr>
          <w:rFonts w:ascii="Arial" w:eastAsia="Times New Roman" w:hAnsi="Arial" w:cs="Arial"/>
          <w:szCs w:val="20"/>
          <w:lang w:eastAsia="es-ES"/>
        </w:rPr>
        <w:t xml:space="preserve">l </w:t>
      </w:r>
      <w:r w:rsidR="00DB41FA">
        <w:rPr>
          <w:rFonts w:ascii="Arial" w:hAnsi="Arial" w:cs="Arial"/>
        </w:rPr>
        <w:t>PROVEEDOR</w:t>
      </w:r>
      <w:r w:rsidR="00DC2A76">
        <w:rPr>
          <w:rFonts w:ascii="Arial" w:eastAsia="Times New Roman" w:hAnsi="Arial" w:cs="Arial"/>
          <w:szCs w:val="20"/>
          <w:lang w:eastAsia="es-ES"/>
        </w:rPr>
        <w:t xml:space="preserve"> </w:t>
      </w:r>
      <w:r w:rsidRPr="006269D3">
        <w:rPr>
          <w:rFonts w:ascii="Arial" w:eastAsia="Times New Roman" w:hAnsi="Arial" w:cs="Arial"/>
          <w:szCs w:val="20"/>
          <w:lang w:eastAsia="es-ES"/>
        </w:rPr>
        <w:t xml:space="preserve">será parte de un dossier de documentos técnicos para </w:t>
      </w:r>
      <w:r w:rsidR="009C311F">
        <w:rPr>
          <w:rFonts w:ascii="Arial" w:eastAsia="Times New Roman" w:hAnsi="Arial" w:cs="Arial"/>
          <w:szCs w:val="20"/>
          <w:lang w:eastAsia="es-ES"/>
        </w:rPr>
        <w:t xml:space="preserve">los procesos de </w:t>
      </w:r>
      <w:r w:rsidR="00BE37CA">
        <w:rPr>
          <w:rFonts w:ascii="Arial" w:eastAsia="Times New Roman" w:hAnsi="Arial" w:cs="Arial"/>
          <w:szCs w:val="20"/>
          <w:lang w:eastAsia="es-ES"/>
        </w:rPr>
        <w:t>contratación d</w:t>
      </w:r>
      <w:r w:rsidR="00DC2A76">
        <w:rPr>
          <w:rFonts w:ascii="Arial" w:eastAsia="Times New Roman" w:hAnsi="Arial" w:cs="Arial"/>
          <w:szCs w:val="20"/>
          <w:lang w:eastAsia="es-ES"/>
        </w:rPr>
        <w:t xml:space="preserve">el FEED-EPC y </w:t>
      </w:r>
      <w:r w:rsidR="009C311F">
        <w:rPr>
          <w:rFonts w:ascii="Arial" w:eastAsia="Times New Roman" w:hAnsi="Arial" w:cs="Arial"/>
          <w:szCs w:val="20"/>
          <w:lang w:eastAsia="es-ES"/>
        </w:rPr>
        <w:t xml:space="preserve">de la misma forma para los </w:t>
      </w:r>
      <w:r w:rsidR="00DC2A76">
        <w:rPr>
          <w:rFonts w:ascii="Arial" w:eastAsia="Times New Roman" w:hAnsi="Arial" w:cs="Arial"/>
          <w:szCs w:val="20"/>
          <w:lang w:eastAsia="es-ES"/>
        </w:rPr>
        <w:t xml:space="preserve">servicios de Fiscalización </w:t>
      </w:r>
      <w:r w:rsidRPr="006269D3">
        <w:rPr>
          <w:rFonts w:ascii="Arial" w:eastAsia="Times New Roman" w:hAnsi="Arial" w:cs="Arial"/>
          <w:szCs w:val="20"/>
          <w:lang w:eastAsia="es-ES"/>
        </w:rPr>
        <w:t>del proyecto</w:t>
      </w:r>
      <w:r w:rsidR="00DC2A76">
        <w:rPr>
          <w:rFonts w:ascii="Arial" w:eastAsia="Times New Roman" w:hAnsi="Arial" w:cs="Arial"/>
          <w:szCs w:val="20"/>
          <w:lang w:eastAsia="es-ES"/>
        </w:rPr>
        <w:t xml:space="preserve"> de Plantas Modulares de Procesamiento de Gas Natural</w:t>
      </w:r>
      <w:r w:rsidR="004B56D3">
        <w:rPr>
          <w:rFonts w:ascii="Arial" w:eastAsia="Times New Roman" w:hAnsi="Arial" w:cs="Arial"/>
          <w:szCs w:val="20"/>
          <w:lang w:eastAsia="es-ES"/>
        </w:rPr>
        <w:t>.</w:t>
      </w:r>
      <w:r w:rsidR="00BE37CA">
        <w:rPr>
          <w:rFonts w:ascii="Arial" w:eastAsia="Times New Roman" w:hAnsi="Arial" w:cs="Arial"/>
          <w:szCs w:val="20"/>
          <w:lang w:eastAsia="es-ES"/>
        </w:rPr>
        <w:t xml:space="preserve"> </w:t>
      </w:r>
      <w:r w:rsidR="00DB41FA">
        <w:rPr>
          <w:rFonts w:ascii="Arial" w:eastAsia="Times New Roman" w:hAnsi="Arial" w:cs="Arial"/>
          <w:szCs w:val="20"/>
          <w:lang w:eastAsia="es-ES"/>
        </w:rPr>
        <w:t>El</w:t>
      </w:r>
      <w:r w:rsidR="00DB723E">
        <w:rPr>
          <w:rFonts w:ascii="Arial" w:eastAsia="Times New Roman" w:hAnsi="Arial" w:cs="Arial"/>
          <w:szCs w:val="20"/>
          <w:lang w:eastAsia="es-ES"/>
        </w:rPr>
        <w:t xml:space="preserve"> </w:t>
      </w:r>
      <w:r w:rsidR="00DB41FA">
        <w:rPr>
          <w:rFonts w:ascii="Arial" w:hAnsi="Arial" w:cs="Arial"/>
        </w:rPr>
        <w:t>PROVEEDOR</w:t>
      </w:r>
      <w:r w:rsidR="00DB723E">
        <w:rPr>
          <w:rFonts w:ascii="Arial" w:eastAsia="Times New Roman" w:hAnsi="Arial" w:cs="Arial"/>
          <w:szCs w:val="20"/>
          <w:lang w:eastAsia="es-ES"/>
        </w:rPr>
        <w:t xml:space="preserve"> </w:t>
      </w:r>
      <w:r w:rsidR="00B96841">
        <w:rPr>
          <w:rFonts w:ascii="Arial" w:eastAsia="Times New Roman" w:hAnsi="Arial" w:cs="Arial"/>
          <w:szCs w:val="20"/>
          <w:lang w:eastAsia="es-ES"/>
        </w:rPr>
        <w:t xml:space="preserve">incluso </w:t>
      </w:r>
      <w:r w:rsidR="00DB723E">
        <w:rPr>
          <w:rFonts w:ascii="Arial" w:eastAsia="Times New Roman" w:hAnsi="Arial" w:cs="Arial"/>
          <w:szCs w:val="20"/>
          <w:lang w:eastAsia="es-ES"/>
        </w:rPr>
        <w:t>deberá entregar a</w:t>
      </w:r>
      <w:r w:rsidR="00A17397">
        <w:rPr>
          <w:rFonts w:ascii="Arial" w:eastAsia="Times New Roman" w:hAnsi="Arial" w:cs="Arial"/>
          <w:szCs w:val="20"/>
          <w:lang w:eastAsia="es-ES"/>
        </w:rPr>
        <w:t xml:space="preserve"> </w:t>
      </w:r>
      <w:r w:rsidR="00610E18">
        <w:rPr>
          <w:rFonts w:ascii="Arial" w:hAnsi="Arial" w:cs="Arial"/>
        </w:rPr>
        <w:t>YPFB</w:t>
      </w:r>
      <w:r w:rsidR="00A17397">
        <w:rPr>
          <w:rFonts w:ascii="Arial" w:eastAsia="Times New Roman" w:hAnsi="Arial" w:cs="Arial"/>
          <w:szCs w:val="20"/>
          <w:lang w:eastAsia="es-ES"/>
        </w:rPr>
        <w:t>, los términ</w:t>
      </w:r>
      <w:r w:rsidR="00613F9E">
        <w:rPr>
          <w:rFonts w:ascii="Arial" w:eastAsia="Times New Roman" w:hAnsi="Arial" w:cs="Arial"/>
          <w:szCs w:val="20"/>
          <w:lang w:eastAsia="es-ES"/>
        </w:rPr>
        <w:t xml:space="preserve">os de referencia para </w:t>
      </w:r>
      <w:r w:rsidR="00BE37CA">
        <w:rPr>
          <w:rFonts w:ascii="Arial" w:eastAsia="Times New Roman" w:hAnsi="Arial" w:cs="Arial"/>
          <w:szCs w:val="20"/>
          <w:lang w:eastAsia="es-ES"/>
        </w:rPr>
        <w:t>l</w:t>
      </w:r>
      <w:r w:rsidR="00613F9E">
        <w:rPr>
          <w:rFonts w:ascii="Arial" w:eastAsia="Times New Roman" w:hAnsi="Arial" w:cs="Arial"/>
          <w:szCs w:val="20"/>
          <w:lang w:eastAsia="es-ES"/>
        </w:rPr>
        <w:t>os</w:t>
      </w:r>
      <w:r w:rsidR="00BE37CA">
        <w:rPr>
          <w:rFonts w:ascii="Arial" w:eastAsia="Times New Roman" w:hAnsi="Arial" w:cs="Arial"/>
          <w:szCs w:val="20"/>
          <w:lang w:eastAsia="es-ES"/>
        </w:rPr>
        <w:t xml:space="preserve"> proceso</w:t>
      </w:r>
      <w:r w:rsidR="00613F9E">
        <w:rPr>
          <w:rFonts w:ascii="Arial" w:eastAsia="Times New Roman" w:hAnsi="Arial" w:cs="Arial"/>
          <w:szCs w:val="20"/>
          <w:lang w:eastAsia="es-ES"/>
        </w:rPr>
        <w:t>s</w:t>
      </w:r>
      <w:r w:rsidR="00BE37CA">
        <w:rPr>
          <w:rFonts w:ascii="Arial" w:eastAsia="Times New Roman" w:hAnsi="Arial" w:cs="Arial"/>
          <w:szCs w:val="20"/>
          <w:lang w:eastAsia="es-ES"/>
        </w:rPr>
        <w:t xml:space="preserve"> de contratación</w:t>
      </w:r>
      <w:r w:rsidR="00A17397">
        <w:rPr>
          <w:rFonts w:ascii="Arial" w:eastAsia="Times New Roman" w:hAnsi="Arial" w:cs="Arial"/>
          <w:szCs w:val="20"/>
          <w:lang w:eastAsia="es-ES"/>
        </w:rPr>
        <w:t>.</w:t>
      </w:r>
      <w:r w:rsidR="00DC2A76" w:rsidRPr="00DC2A76">
        <w:rPr>
          <w:noProof/>
          <w:lang w:eastAsia="es-BO"/>
        </w:rPr>
        <w:t xml:space="preserve"> </w:t>
      </w:r>
    </w:p>
    <w:p w14:paraId="090F9FD1" w14:textId="440C48A0" w:rsidR="00152A83" w:rsidRDefault="00950F46" w:rsidP="00217FBA">
      <w:pPr>
        <w:spacing w:before="120" w:after="120" w:line="240" w:lineRule="auto"/>
        <w:ind w:right="142"/>
        <w:jc w:val="both"/>
        <w:rPr>
          <w:rFonts w:ascii="Arial" w:eastAsia="Times New Roman" w:hAnsi="Arial" w:cs="Arial"/>
          <w:szCs w:val="20"/>
          <w:lang w:eastAsia="es-ES"/>
        </w:rPr>
      </w:pPr>
      <w:r w:rsidRPr="0004257D">
        <w:rPr>
          <w:rFonts w:ascii="Arial" w:eastAsia="Times New Roman" w:hAnsi="Arial" w:cs="Arial"/>
          <w:szCs w:val="20"/>
          <w:lang w:eastAsia="es-ES"/>
        </w:rPr>
        <w:t xml:space="preserve">Los </w:t>
      </w:r>
      <w:r w:rsidR="00B3145B" w:rsidRPr="0004257D">
        <w:rPr>
          <w:rFonts w:ascii="Arial" w:eastAsia="Times New Roman" w:hAnsi="Arial" w:cs="Arial"/>
          <w:szCs w:val="20"/>
          <w:lang w:eastAsia="es-ES"/>
        </w:rPr>
        <w:t xml:space="preserve">Términos </w:t>
      </w:r>
      <w:r w:rsidRPr="0004257D">
        <w:rPr>
          <w:rFonts w:ascii="Arial" w:eastAsia="Times New Roman" w:hAnsi="Arial" w:cs="Arial"/>
          <w:szCs w:val="20"/>
          <w:lang w:eastAsia="es-ES"/>
        </w:rPr>
        <w:t xml:space="preserve">de </w:t>
      </w:r>
      <w:r w:rsidR="00B3145B" w:rsidRPr="0004257D">
        <w:rPr>
          <w:rFonts w:ascii="Arial" w:eastAsia="Times New Roman" w:hAnsi="Arial" w:cs="Arial"/>
          <w:szCs w:val="20"/>
          <w:lang w:eastAsia="es-ES"/>
        </w:rPr>
        <w:t xml:space="preserve">Referencia </w:t>
      </w:r>
      <w:r w:rsidR="00B3145B">
        <w:rPr>
          <w:rFonts w:ascii="Arial" w:eastAsia="Times New Roman" w:hAnsi="Arial" w:cs="Arial"/>
          <w:szCs w:val="20"/>
          <w:lang w:eastAsia="es-ES"/>
        </w:rPr>
        <w:t xml:space="preserve">(TDR) </w:t>
      </w:r>
      <w:r w:rsidRPr="0004257D">
        <w:rPr>
          <w:rFonts w:ascii="Arial" w:eastAsia="Times New Roman" w:hAnsi="Arial" w:cs="Arial"/>
          <w:szCs w:val="20"/>
          <w:lang w:eastAsia="es-ES"/>
        </w:rPr>
        <w:t>deberán especificar la totalidad de los trabajos que</w:t>
      </w:r>
      <w:r w:rsidR="00BE37CA">
        <w:rPr>
          <w:rFonts w:ascii="Arial" w:eastAsia="Times New Roman" w:hAnsi="Arial" w:cs="Arial"/>
          <w:szCs w:val="20"/>
          <w:lang w:eastAsia="es-ES"/>
        </w:rPr>
        <w:t xml:space="preserve"> se </w:t>
      </w:r>
      <w:r w:rsidR="00B96841">
        <w:rPr>
          <w:rFonts w:ascii="Arial" w:eastAsia="Times New Roman" w:hAnsi="Arial" w:cs="Arial"/>
          <w:szCs w:val="20"/>
          <w:lang w:eastAsia="es-ES"/>
        </w:rPr>
        <w:t>deberán</w:t>
      </w:r>
      <w:r w:rsidR="00BE37CA">
        <w:rPr>
          <w:rFonts w:ascii="Arial" w:eastAsia="Times New Roman" w:hAnsi="Arial" w:cs="Arial"/>
          <w:szCs w:val="20"/>
          <w:lang w:eastAsia="es-ES"/>
        </w:rPr>
        <w:t xml:space="preserve"> realizar tanto para</w:t>
      </w:r>
      <w:r w:rsidR="0004257D" w:rsidRPr="0004257D">
        <w:rPr>
          <w:rFonts w:ascii="Arial" w:eastAsia="Times New Roman" w:hAnsi="Arial" w:cs="Arial"/>
          <w:szCs w:val="20"/>
          <w:lang w:eastAsia="es-ES"/>
        </w:rPr>
        <w:t xml:space="preserve"> el </w:t>
      </w:r>
      <w:r w:rsidR="00B96841">
        <w:rPr>
          <w:rFonts w:ascii="Arial" w:eastAsia="Times New Roman" w:hAnsi="Arial" w:cs="Arial"/>
          <w:szCs w:val="20"/>
          <w:lang w:eastAsia="es-ES"/>
        </w:rPr>
        <w:t xml:space="preserve">desarrollo del </w:t>
      </w:r>
      <w:r w:rsidR="0004257D" w:rsidRPr="0004257D">
        <w:rPr>
          <w:rFonts w:ascii="Arial" w:eastAsia="Times New Roman" w:hAnsi="Arial" w:cs="Arial"/>
          <w:szCs w:val="20"/>
          <w:lang w:eastAsia="es-ES"/>
        </w:rPr>
        <w:t>FEED-EPC</w:t>
      </w:r>
      <w:r w:rsidR="00B96841">
        <w:rPr>
          <w:rFonts w:ascii="Arial" w:eastAsia="Times New Roman" w:hAnsi="Arial" w:cs="Arial"/>
          <w:szCs w:val="20"/>
          <w:lang w:eastAsia="es-ES"/>
        </w:rPr>
        <w:t>,</w:t>
      </w:r>
      <w:r w:rsidR="0004257D" w:rsidRPr="0004257D">
        <w:rPr>
          <w:rFonts w:ascii="Arial" w:eastAsia="Times New Roman" w:hAnsi="Arial" w:cs="Arial"/>
          <w:szCs w:val="20"/>
          <w:lang w:eastAsia="es-ES"/>
        </w:rPr>
        <w:t xml:space="preserve"> </w:t>
      </w:r>
      <w:r w:rsidR="00B96841">
        <w:rPr>
          <w:rFonts w:ascii="Arial" w:eastAsia="Times New Roman" w:hAnsi="Arial" w:cs="Arial"/>
          <w:szCs w:val="20"/>
          <w:lang w:eastAsia="es-ES"/>
        </w:rPr>
        <w:t>como para</w:t>
      </w:r>
      <w:r w:rsidR="0004257D" w:rsidRPr="0004257D">
        <w:rPr>
          <w:rFonts w:ascii="Arial" w:eastAsia="Times New Roman" w:hAnsi="Arial" w:cs="Arial"/>
          <w:szCs w:val="20"/>
          <w:lang w:eastAsia="es-ES"/>
        </w:rPr>
        <w:t xml:space="preserve"> la Fiscalización del FEED-EPC</w:t>
      </w:r>
      <w:r w:rsidR="00B3145B">
        <w:rPr>
          <w:rFonts w:ascii="Arial" w:eastAsia="Times New Roman" w:hAnsi="Arial" w:cs="Arial"/>
          <w:szCs w:val="20"/>
          <w:lang w:eastAsia="es-ES"/>
        </w:rPr>
        <w:t>, estos deben considerar mínimamente lo siguiente:</w:t>
      </w:r>
    </w:p>
    <w:p w14:paraId="5F64CEFC" w14:textId="072ECAF2" w:rsidR="00B3145B" w:rsidRPr="00B3145B" w:rsidRDefault="00B3145B" w:rsidP="00381B83">
      <w:pPr>
        <w:pStyle w:val="Prrafodelista"/>
        <w:numPr>
          <w:ilvl w:val="0"/>
          <w:numId w:val="17"/>
        </w:numPr>
        <w:spacing w:before="120" w:after="120"/>
        <w:ind w:left="714" w:right="142" w:hanging="357"/>
        <w:jc w:val="both"/>
        <w:rPr>
          <w:rFonts w:ascii="Arial" w:eastAsia="Times New Roman" w:hAnsi="Arial" w:cs="Arial"/>
          <w:szCs w:val="20"/>
          <w:lang w:eastAsia="es-ES"/>
        </w:rPr>
      </w:pPr>
      <w:r w:rsidRPr="00B3145B">
        <w:rPr>
          <w:rFonts w:ascii="Arial" w:eastAsia="Times New Roman" w:hAnsi="Arial" w:cs="Arial"/>
          <w:b/>
          <w:szCs w:val="20"/>
          <w:lang w:eastAsia="es-ES"/>
        </w:rPr>
        <w:t>FEED-EPC:</w:t>
      </w:r>
      <w:r>
        <w:rPr>
          <w:rFonts w:ascii="Arial" w:eastAsia="Times New Roman" w:hAnsi="Arial" w:cs="Arial"/>
          <w:szCs w:val="20"/>
          <w:lang w:eastAsia="es-ES"/>
        </w:rPr>
        <w:t xml:space="preserve"> </w:t>
      </w:r>
      <w:r w:rsidR="00F061E8">
        <w:rPr>
          <w:rFonts w:ascii="Arial" w:eastAsia="Times New Roman" w:hAnsi="Arial" w:cs="Arial"/>
          <w:szCs w:val="20"/>
          <w:lang w:eastAsia="es-ES"/>
        </w:rPr>
        <w:t xml:space="preserve">Requisitos e Instrucciones para Empresas Oferentes, Definiciones, </w:t>
      </w:r>
      <w:r w:rsidR="00BA5415">
        <w:rPr>
          <w:rFonts w:ascii="Arial" w:eastAsia="Times New Roman" w:hAnsi="Arial" w:cs="Arial"/>
          <w:szCs w:val="20"/>
          <w:lang w:eastAsia="es-ES"/>
        </w:rPr>
        <w:t xml:space="preserve">Responsabilidades, </w:t>
      </w:r>
      <w:r w:rsidR="00F061E8">
        <w:rPr>
          <w:rFonts w:ascii="Arial" w:eastAsia="Times New Roman" w:hAnsi="Arial" w:cs="Arial"/>
          <w:szCs w:val="20"/>
          <w:lang w:eastAsia="es-ES"/>
        </w:rPr>
        <w:t xml:space="preserve">Alcances de Suministro, Condiciones para </w:t>
      </w:r>
      <w:r w:rsidR="005940E4">
        <w:rPr>
          <w:rFonts w:ascii="Arial" w:eastAsia="Times New Roman" w:hAnsi="Arial" w:cs="Arial"/>
          <w:szCs w:val="20"/>
          <w:lang w:eastAsia="es-ES"/>
        </w:rPr>
        <w:t>el</w:t>
      </w:r>
      <w:r w:rsidR="00F061E8">
        <w:rPr>
          <w:rFonts w:ascii="Arial" w:eastAsia="Times New Roman" w:hAnsi="Arial" w:cs="Arial"/>
          <w:szCs w:val="20"/>
          <w:lang w:eastAsia="es-ES"/>
        </w:rPr>
        <w:t xml:space="preserve"> Transporte, Asistencia, </w:t>
      </w:r>
      <w:r w:rsidR="00BA5415">
        <w:rPr>
          <w:rFonts w:ascii="Arial" w:eastAsia="Times New Roman" w:hAnsi="Arial" w:cs="Arial"/>
          <w:szCs w:val="20"/>
          <w:lang w:eastAsia="es-ES"/>
        </w:rPr>
        <w:t>Periodos de Garantía, Normativa Aplicable</w:t>
      </w:r>
      <w:r w:rsidR="00F061E8">
        <w:rPr>
          <w:rFonts w:ascii="Arial" w:eastAsia="Times New Roman" w:hAnsi="Arial" w:cs="Arial"/>
          <w:szCs w:val="20"/>
          <w:lang w:eastAsia="es-ES"/>
        </w:rPr>
        <w:t>, Sanciones por Incumplimientos, Listado de Proveedores &amp; Vendedores</w:t>
      </w:r>
      <w:r w:rsidR="00BA5415">
        <w:rPr>
          <w:rFonts w:ascii="Arial" w:eastAsia="Times New Roman" w:hAnsi="Arial" w:cs="Arial"/>
          <w:szCs w:val="20"/>
          <w:lang w:eastAsia="es-ES"/>
        </w:rPr>
        <w:t xml:space="preserve"> </w:t>
      </w:r>
      <w:r w:rsidR="00F061E8">
        <w:rPr>
          <w:rFonts w:ascii="Arial" w:eastAsia="Times New Roman" w:hAnsi="Arial" w:cs="Arial"/>
          <w:szCs w:val="20"/>
          <w:lang w:eastAsia="es-ES"/>
        </w:rPr>
        <w:t xml:space="preserve">Recomendados, </w:t>
      </w:r>
      <w:r w:rsidR="00BA5415">
        <w:rPr>
          <w:rFonts w:ascii="Arial" w:eastAsia="Times New Roman" w:hAnsi="Arial" w:cs="Arial"/>
          <w:szCs w:val="20"/>
          <w:lang w:eastAsia="es-ES"/>
        </w:rPr>
        <w:t xml:space="preserve">y toda la descripción de trabajos de la </w:t>
      </w:r>
      <w:r w:rsidRPr="00B3145B">
        <w:rPr>
          <w:rFonts w:ascii="Arial" w:eastAsia="Times New Roman" w:hAnsi="Arial" w:cs="Arial"/>
          <w:szCs w:val="20"/>
          <w:lang w:eastAsia="es-ES"/>
        </w:rPr>
        <w:t xml:space="preserve">Ingeniería básica, Ingeniería </w:t>
      </w:r>
      <w:r w:rsidR="005940E4">
        <w:rPr>
          <w:rFonts w:ascii="Arial" w:eastAsia="Times New Roman" w:hAnsi="Arial" w:cs="Arial"/>
          <w:szCs w:val="20"/>
          <w:lang w:eastAsia="es-ES"/>
        </w:rPr>
        <w:t>d</w:t>
      </w:r>
      <w:r w:rsidRPr="00B3145B">
        <w:rPr>
          <w:rFonts w:ascii="Arial" w:eastAsia="Times New Roman" w:hAnsi="Arial" w:cs="Arial"/>
          <w:szCs w:val="20"/>
          <w:lang w:eastAsia="es-ES"/>
        </w:rPr>
        <w:t>e Detalle, Procura</w:t>
      </w:r>
      <w:r w:rsidR="00BA5415">
        <w:rPr>
          <w:rFonts w:ascii="Arial" w:eastAsia="Times New Roman" w:hAnsi="Arial" w:cs="Arial"/>
          <w:szCs w:val="20"/>
          <w:lang w:eastAsia="es-ES"/>
        </w:rPr>
        <w:t>,</w:t>
      </w:r>
      <w:r w:rsidRPr="00B3145B">
        <w:rPr>
          <w:rFonts w:ascii="Arial" w:eastAsia="Times New Roman" w:hAnsi="Arial" w:cs="Arial"/>
          <w:szCs w:val="20"/>
          <w:lang w:eastAsia="es-ES"/>
        </w:rPr>
        <w:t xml:space="preserve"> </w:t>
      </w:r>
      <w:r w:rsidR="00BA5415">
        <w:rPr>
          <w:rFonts w:ascii="Arial" w:eastAsia="Times New Roman" w:hAnsi="Arial" w:cs="Arial"/>
          <w:szCs w:val="20"/>
          <w:lang w:eastAsia="es-ES"/>
        </w:rPr>
        <w:t>Construcción, Montaje,</w:t>
      </w:r>
      <w:r w:rsidRPr="00B3145B">
        <w:rPr>
          <w:rFonts w:ascii="Arial" w:eastAsia="Times New Roman" w:hAnsi="Arial" w:cs="Arial"/>
          <w:szCs w:val="20"/>
          <w:lang w:eastAsia="es-ES"/>
        </w:rPr>
        <w:t xml:space="preserve"> Integración, </w:t>
      </w:r>
      <w:r w:rsidR="00BA5415">
        <w:rPr>
          <w:rFonts w:ascii="Arial" w:eastAsia="Times New Roman" w:hAnsi="Arial" w:cs="Arial"/>
          <w:szCs w:val="20"/>
          <w:lang w:eastAsia="es-ES"/>
        </w:rPr>
        <w:t>Precomisionado, Comisionado,</w:t>
      </w:r>
      <w:r w:rsidRPr="00B3145B">
        <w:rPr>
          <w:rFonts w:ascii="Arial" w:eastAsia="Times New Roman" w:hAnsi="Arial" w:cs="Arial"/>
          <w:szCs w:val="20"/>
          <w:lang w:eastAsia="es-ES"/>
        </w:rPr>
        <w:t xml:space="preserve"> Puesta en Marcha</w:t>
      </w:r>
      <w:r w:rsidR="00BA5415">
        <w:rPr>
          <w:rFonts w:ascii="Arial" w:eastAsia="Times New Roman" w:hAnsi="Arial" w:cs="Arial"/>
          <w:szCs w:val="20"/>
          <w:lang w:eastAsia="es-ES"/>
        </w:rPr>
        <w:t xml:space="preserve">, </w:t>
      </w:r>
      <w:r w:rsidR="00F061E8">
        <w:rPr>
          <w:rFonts w:ascii="Arial" w:eastAsia="Times New Roman" w:hAnsi="Arial" w:cs="Arial"/>
          <w:szCs w:val="20"/>
          <w:lang w:eastAsia="es-ES"/>
        </w:rPr>
        <w:t>Abastecimiento</w:t>
      </w:r>
      <w:r w:rsidR="00BA5415">
        <w:rPr>
          <w:rFonts w:ascii="Arial" w:eastAsia="Times New Roman" w:hAnsi="Arial" w:cs="Arial"/>
          <w:szCs w:val="20"/>
          <w:lang w:eastAsia="es-ES"/>
        </w:rPr>
        <w:t xml:space="preserve"> de</w:t>
      </w:r>
      <w:r w:rsidRPr="00B3145B">
        <w:rPr>
          <w:rFonts w:ascii="Arial" w:eastAsia="Times New Roman" w:hAnsi="Arial" w:cs="Arial"/>
          <w:szCs w:val="20"/>
          <w:lang w:eastAsia="es-ES"/>
        </w:rPr>
        <w:t xml:space="preserve"> </w:t>
      </w:r>
      <w:r w:rsidR="00BA5415" w:rsidRPr="00B3145B">
        <w:rPr>
          <w:rFonts w:ascii="Arial" w:eastAsia="Times New Roman" w:hAnsi="Arial" w:cs="Arial"/>
          <w:szCs w:val="20"/>
          <w:lang w:eastAsia="es-ES"/>
        </w:rPr>
        <w:t>Insumos, Repuestos</w:t>
      </w:r>
      <w:r w:rsidR="00BA5415">
        <w:rPr>
          <w:rFonts w:ascii="Arial" w:eastAsia="Times New Roman" w:hAnsi="Arial" w:cs="Arial"/>
          <w:szCs w:val="20"/>
          <w:lang w:eastAsia="es-ES"/>
        </w:rPr>
        <w:t xml:space="preserve">, </w:t>
      </w:r>
      <w:r w:rsidR="00BA5415" w:rsidRPr="00B3145B">
        <w:rPr>
          <w:rFonts w:ascii="Arial" w:eastAsia="Times New Roman" w:hAnsi="Arial" w:cs="Arial"/>
          <w:szCs w:val="20"/>
          <w:lang w:eastAsia="es-ES"/>
        </w:rPr>
        <w:t xml:space="preserve">y otros </w:t>
      </w:r>
      <w:r w:rsidR="00C41E80">
        <w:rPr>
          <w:rFonts w:ascii="Arial" w:eastAsia="Times New Roman" w:hAnsi="Arial" w:cs="Arial"/>
          <w:szCs w:val="20"/>
          <w:lang w:eastAsia="es-ES"/>
        </w:rPr>
        <w:t>de importancia</w:t>
      </w:r>
      <w:r w:rsidR="00BA5415" w:rsidRPr="00B3145B">
        <w:rPr>
          <w:rFonts w:ascii="Arial" w:eastAsia="Times New Roman" w:hAnsi="Arial" w:cs="Arial"/>
          <w:szCs w:val="20"/>
          <w:lang w:eastAsia="es-ES"/>
        </w:rPr>
        <w:t xml:space="preserve"> </w:t>
      </w:r>
      <w:r w:rsidR="00BA5415">
        <w:rPr>
          <w:rFonts w:ascii="Arial" w:eastAsia="Times New Roman" w:hAnsi="Arial" w:cs="Arial"/>
          <w:szCs w:val="20"/>
          <w:lang w:eastAsia="es-ES"/>
        </w:rPr>
        <w:t xml:space="preserve">para el emplazamiento de </w:t>
      </w:r>
      <w:r w:rsidRPr="00B3145B">
        <w:rPr>
          <w:rFonts w:ascii="Arial" w:eastAsia="Times New Roman" w:hAnsi="Arial" w:cs="Arial"/>
          <w:szCs w:val="20"/>
          <w:lang w:eastAsia="es-ES"/>
        </w:rPr>
        <w:t xml:space="preserve">Plantas Modulares </w:t>
      </w:r>
      <w:r w:rsidR="00C41E80">
        <w:rPr>
          <w:rFonts w:ascii="Arial" w:eastAsia="Times New Roman" w:hAnsi="Arial" w:cs="Arial"/>
          <w:szCs w:val="20"/>
          <w:lang w:eastAsia="es-ES"/>
        </w:rPr>
        <w:t>que</w:t>
      </w:r>
      <w:r w:rsidRPr="00B3145B">
        <w:rPr>
          <w:rFonts w:ascii="Arial" w:eastAsia="Times New Roman" w:hAnsi="Arial" w:cs="Arial"/>
          <w:szCs w:val="20"/>
          <w:lang w:eastAsia="es-ES"/>
        </w:rPr>
        <w:t xml:space="preserve"> garanti</w:t>
      </w:r>
      <w:r w:rsidR="00C41E80">
        <w:rPr>
          <w:rFonts w:ascii="Arial" w:eastAsia="Times New Roman" w:hAnsi="Arial" w:cs="Arial"/>
          <w:szCs w:val="20"/>
          <w:lang w:eastAsia="es-ES"/>
        </w:rPr>
        <w:t>cen</w:t>
      </w:r>
      <w:r w:rsidRPr="00B3145B">
        <w:rPr>
          <w:rFonts w:ascii="Arial" w:eastAsia="Times New Roman" w:hAnsi="Arial" w:cs="Arial"/>
          <w:szCs w:val="20"/>
          <w:lang w:eastAsia="es-ES"/>
        </w:rPr>
        <w:t xml:space="preserve"> su correcto funcionamiento</w:t>
      </w:r>
      <w:r w:rsidR="005940E4">
        <w:rPr>
          <w:rFonts w:ascii="Arial" w:eastAsia="Times New Roman" w:hAnsi="Arial" w:cs="Arial"/>
          <w:szCs w:val="20"/>
          <w:lang w:eastAsia="es-ES"/>
        </w:rPr>
        <w:t xml:space="preserve">, durante el periodo de </w:t>
      </w:r>
      <w:r w:rsidR="00B875A3">
        <w:rPr>
          <w:rFonts w:ascii="Arial" w:eastAsia="Times New Roman" w:hAnsi="Arial" w:cs="Arial"/>
          <w:szCs w:val="20"/>
          <w:lang w:eastAsia="es-ES"/>
        </w:rPr>
        <w:t>dos (2)</w:t>
      </w:r>
      <w:r w:rsidR="005940E4">
        <w:rPr>
          <w:rFonts w:ascii="Arial" w:eastAsia="Times New Roman" w:hAnsi="Arial" w:cs="Arial"/>
          <w:szCs w:val="20"/>
          <w:lang w:eastAsia="es-ES"/>
        </w:rPr>
        <w:t xml:space="preserve"> años</w:t>
      </w:r>
      <w:r w:rsidRPr="00B3145B">
        <w:rPr>
          <w:rFonts w:ascii="Arial" w:eastAsia="Times New Roman" w:hAnsi="Arial" w:cs="Arial"/>
          <w:szCs w:val="20"/>
          <w:lang w:eastAsia="es-ES"/>
        </w:rPr>
        <w:t xml:space="preserve">; </w:t>
      </w:r>
      <w:r w:rsidR="000D747E">
        <w:rPr>
          <w:rFonts w:ascii="Arial" w:eastAsia="Times New Roman" w:hAnsi="Arial" w:cs="Arial"/>
          <w:szCs w:val="20"/>
          <w:lang w:eastAsia="es-ES"/>
        </w:rPr>
        <w:t>s</w:t>
      </w:r>
      <w:r w:rsidRPr="00B3145B">
        <w:rPr>
          <w:rFonts w:ascii="Arial" w:eastAsia="Times New Roman" w:hAnsi="Arial" w:cs="Arial"/>
          <w:szCs w:val="20"/>
          <w:lang w:eastAsia="es-ES"/>
        </w:rPr>
        <w:t>e considerara la operación y mantenimiento</w:t>
      </w:r>
      <w:r w:rsidR="00BA5415">
        <w:rPr>
          <w:rFonts w:ascii="Arial" w:eastAsia="Times New Roman" w:hAnsi="Arial" w:cs="Arial"/>
          <w:szCs w:val="20"/>
          <w:lang w:eastAsia="es-ES"/>
        </w:rPr>
        <w:t xml:space="preserve"> (O&amp;M)</w:t>
      </w:r>
      <w:r w:rsidRPr="00B3145B">
        <w:rPr>
          <w:rFonts w:ascii="Arial" w:eastAsia="Times New Roman" w:hAnsi="Arial" w:cs="Arial"/>
          <w:szCs w:val="20"/>
          <w:lang w:eastAsia="es-ES"/>
        </w:rPr>
        <w:t xml:space="preserve"> como un servicio adicional, el cual podrá ser o no incluido a dicho </w:t>
      </w:r>
      <w:r w:rsidR="00BA5415" w:rsidRPr="00B3145B">
        <w:rPr>
          <w:rFonts w:ascii="Arial" w:eastAsia="Times New Roman" w:hAnsi="Arial" w:cs="Arial"/>
          <w:szCs w:val="20"/>
          <w:lang w:eastAsia="es-ES"/>
        </w:rPr>
        <w:t>CONTRATO</w:t>
      </w:r>
      <w:r w:rsidR="00F061E8">
        <w:rPr>
          <w:rFonts w:ascii="Arial" w:eastAsia="Times New Roman" w:hAnsi="Arial" w:cs="Arial"/>
          <w:szCs w:val="20"/>
          <w:lang w:eastAsia="es-ES"/>
        </w:rPr>
        <w:t xml:space="preserve"> (mediante adenda)</w:t>
      </w:r>
      <w:r w:rsidR="00BA5415" w:rsidRPr="00B3145B">
        <w:rPr>
          <w:rFonts w:ascii="Arial" w:eastAsia="Times New Roman" w:hAnsi="Arial" w:cs="Arial"/>
          <w:szCs w:val="20"/>
          <w:lang w:eastAsia="es-ES"/>
        </w:rPr>
        <w:t xml:space="preserve"> </w:t>
      </w:r>
      <w:r w:rsidRPr="00B3145B">
        <w:rPr>
          <w:rFonts w:ascii="Arial" w:eastAsia="Times New Roman" w:hAnsi="Arial" w:cs="Arial"/>
          <w:szCs w:val="20"/>
          <w:lang w:eastAsia="es-ES"/>
        </w:rPr>
        <w:t>en función a los costos</w:t>
      </w:r>
      <w:r w:rsidR="00F061E8">
        <w:rPr>
          <w:rFonts w:ascii="Arial" w:eastAsia="Times New Roman" w:hAnsi="Arial" w:cs="Arial"/>
          <w:szCs w:val="20"/>
          <w:lang w:eastAsia="es-ES"/>
        </w:rPr>
        <w:t xml:space="preserve"> presentados por </w:t>
      </w:r>
      <w:r w:rsidRPr="00B3145B">
        <w:rPr>
          <w:rFonts w:ascii="Arial" w:eastAsia="Times New Roman" w:hAnsi="Arial" w:cs="Arial"/>
          <w:szCs w:val="20"/>
          <w:lang w:eastAsia="es-ES"/>
        </w:rPr>
        <w:t xml:space="preserve">el </w:t>
      </w:r>
      <w:r w:rsidR="00BA5415">
        <w:rPr>
          <w:rFonts w:ascii="Arial" w:eastAsia="Times New Roman" w:hAnsi="Arial" w:cs="Arial"/>
          <w:szCs w:val="20"/>
          <w:lang w:eastAsia="es-ES"/>
        </w:rPr>
        <w:t>CONTRATISTA</w:t>
      </w:r>
      <w:r w:rsidRPr="00B3145B">
        <w:rPr>
          <w:rFonts w:ascii="Arial" w:eastAsia="Times New Roman" w:hAnsi="Arial" w:cs="Arial"/>
          <w:szCs w:val="20"/>
          <w:lang w:eastAsia="es-ES"/>
        </w:rPr>
        <w:t xml:space="preserve">, YPFB determinara oportunamente su inclusión antes de la finalización del </w:t>
      </w:r>
      <w:r w:rsidR="00F061E8" w:rsidRPr="00B3145B">
        <w:rPr>
          <w:rFonts w:ascii="Arial" w:eastAsia="Times New Roman" w:hAnsi="Arial" w:cs="Arial"/>
          <w:szCs w:val="20"/>
          <w:lang w:eastAsia="es-ES"/>
        </w:rPr>
        <w:t xml:space="preserve">CONTRATO </w:t>
      </w:r>
      <w:r w:rsidRPr="00B3145B">
        <w:rPr>
          <w:rFonts w:ascii="Arial" w:eastAsia="Times New Roman" w:hAnsi="Arial" w:cs="Arial"/>
          <w:szCs w:val="20"/>
          <w:lang w:eastAsia="es-ES"/>
        </w:rPr>
        <w:t>del FEED-EPC</w:t>
      </w:r>
      <w:r>
        <w:rPr>
          <w:rFonts w:ascii="Arial" w:eastAsia="Times New Roman" w:hAnsi="Arial" w:cs="Arial"/>
          <w:szCs w:val="20"/>
          <w:lang w:eastAsia="es-ES"/>
        </w:rPr>
        <w:t>.</w:t>
      </w:r>
    </w:p>
    <w:p w14:paraId="555E89B3" w14:textId="43899A4B" w:rsidR="00B3145B" w:rsidRPr="00B3145B" w:rsidRDefault="00B3145B" w:rsidP="00381B83">
      <w:pPr>
        <w:pStyle w:val="Prrafodelista"/>
        <w:numPr>
          <w:ilvl w:val="0"/>
          <w:numId w:val="17"/>
        </w:numPr>
        <w:spacing w:before="120" w:after="120"/>
        <w:ind w:left="714" w:right="142" w:hanging="357"/>
        <w:jc w:val="both"/>
        <w:rPr>
          <w:rFonts w:ascii="Arial" w:eastAsia="Times New Roman" w:hAnsi="Arial" w:cs="Arial"/>
          <w:szCs w:val="20"/>
          <w:lang w:eastAsia="es-ES"/>
        </w:rPr>
      </w:pPr>
      <w:r w:rsidRPr="00B3145B">
        <w:rPr>
          <w:rFonts w:ascii="Arial" w:eastAsia="Times New Roman" w:hAnsi="Arial" w:cs="Arial"/>
          <w:b/>
          <w:szCs w:val="20"/>
          <w:lang w:eastAsia="es-ES"/>
        </w:rPr>
        <w:lastRenderedPageBreak/>
        <w:t>FISCALIZACIÓN:</w:t>
      </w:r>
      <w:r>
        <w:rPr>
          <w:rFonts w:ascii="Arial" w:eastAsia="Times New Roman" w:hAnsi="Arial" w:cs="Arial"/>
          <w:szCs w:val="20"/>
          <w:lang w:eastAsia="es-ES"/>
        </w:rPr>
        <w:t xml:space="preserve"> </w:t>
      </w:r>
      <w:r w:rsidR="00C41E80">
        <w:rPr>
          <w:rFonts w:ascii="Arial" w:eastAsia="Times New Roman" w:hAnsi="Arial" w:cs="Arial"/>
          <w:szCs w:val="20"/>
          <w:lang w:eastAsia="es-ES"/>
        </w:rPr>
        <w:t>Requisitos e Instrucciones para Empresas Oferentes,</w:t>
      </w:r>
      <w:r w:rsidR="00C41E80" w:rsidRPr="00B3145B">
        <w:rPr>
          <w:rFonts w:ascii="Arial" w:eastAsia="Times New Roman" w:hAnsi="Arial" w:cs="Arial"/>
          <w:szCs w:val="20"/>
          <w:lang w:eastAsia="es-ES"/>
        </w:rPr>
        <w:t xml:space="preserve"> </w:t>
      </w:r>
      <w:r w:rsidRPr="00B3145B">
        <w:rPr>
          <w:rFonts w:ascii="Arial" w:eastAsia="Times New Roman" w:hAnsi="Arial" w:cs="Arial"/>
          <w:szCs w:val="20"/>
          <w:lang w:eastAsia="es-ES"/>
        </w:rPr>
        <w:t>Alcance</w:t>
      </w:r>
      <w:r w:rsidR="00F061E8">
        <w:rPr>
          <w:rFonts w:ascii="Arial" w:eastAsia="Times New Roman" w:hAnsi="Arial" w:cs="Arial"/>
          <w:szCs w:val="20"/>
          <w:lang w:eastAsia="es-ES"/>
        </w:rPr>
        <w:t xml:space="preserve"> del Servicio</w:t>
      </w:r>
      <w:r w:rsidRPr="00B3145B">
        <w:rPr>
          <w:rFonts w:ascii="Arial" w:eastAsia="Times New Roman" w:hAnsi="Arial" w:cs="Arial"/>
          <w:szCs w:val="20"/>
          <w:lang w:eastAsia="es-ES"/>
        </w:rPr>
        <w:t xml:space="preserve">, </w:t>
      </w:r>
      <w:r w:rsidR="00F061E8">
        <w:rPr>
          <w:rFonts w:ascii="Arial" w:eastAsia="Times New Roman" w:hAnsi="Arial" w:cs="Arial"/>
          <w:szCs w:val="20"/>
          <w:lang w:eastAsia="es-ES"/>
        </w:rPr>
        <w:t xml:space="preserve">Responsabilidades, Asistencia, </w:t>
      </w:r>
      <w:r w:rsidRPr="00B3145B">
        <w:rPr>
          <w:rFonts w:ascii="Arial" w:eastAsia="Times New Roman" w:hAnsi="Arial" w:cs="Arial"/>
          <w:szCs w:val="20"/>
          <w:lang w:eastAsia="es-ES"/>
        </w:rPr>
        <w:t xml:space="preserve">Lineamientos, Procedimientos de Fiscalización </w:t>
      </w:r>
      <w:r w:rsidR="00C41E80">
        <w:rPr>
          <w:rFonts w:ascii="Arial" w:eastAsia="Times New Roman" w:hAnsi="Arial" w:cs="Arial"/>
          <w:szCs w:val="20"/>
          <w:lang w:eastAsia="es-ES"/>
        </w:rPr>
        <w:t>(</w:t>
      </w:r>
      <w:r w:rsidRPr="00B3145B">
        <w:rPr>
          <w:rFonts w:ascii="Arial" w:eastAsia="Times New Roman" w:hAnsi="Arial" w:cs="Arial"/>
          <w:szCs w:val="20"/>
          <w:lang w:eastAsia="es-ES"/>
        </w:rPr>
        <w:t xml:space="preserve">para el desarrollo de la Ingeniería Básica, de Detalle, Construcción, Pruebas FAT y </w:t>
      </w:r>
      <w:proofErr w:type="spellStart"/>
      <w:r w:rsidRPr="00B3145B">
        <w:rPr>
          <w:rFonts w:ascii="Arial" w:eastAsia="Times New Roman" w:hAnsi="Arial" w:cs="Arial"/>
          <w:szCs w:val="20"/>
          <w:lang w:eastAsia="es-ES"/>
        </w:rPr>
        <w:t>SAT</w:t>
      </w:r>
      <w:proofErr w:type="spellEnd"/>
      <w:r w:rsidRPr="00B3145B">
        <w:rPr>
          <w:rFonts w:ascii="Arial" w:eastAsia="Times New Roman" w:hAnsi="Arial" w:cs="Arial"/>
          <w:szCs w:val="20"/>
          <w:lang w:eastAsia="es-ES"/>
        </w:rPr>
        <w:t>, Precomisionado, Comisionado y Puesta en Marcha de Plantas Modulares</w:t>
      </w:r>
      <w:r w:rsidR="00C41E80">
        <w:rPr>
          <w:rFonts w:ascii="Arial" w:eastAsia="Times New Roman" w:hAnsi="Arial" w:cs="Arial"/>
          <w:szCs w:val="20"/>
          <w:lang w:eastAsia="es-ES"/>
        </w:rPr>
        <w:t>)</w:t>
      </w:r>
      <w:r w:rsidRPr="00B3145B">
        <w:rPr>
          <w:rFonts w:ascii="Arial" w:eastAsia="Times New Roman" w:hAnsi="Arial" w:cs="Arial"/>
          <w:szCs w:val="20"/>
          <w:lang w:eastAsia="es-ES"/>
        </w:rPr>
        <w:t xml:space="preserve">, Detalle de </w:t>
      </w:r>
      <w:r w:rsidR="00C41E80" w:rsidRPr="00B3145B">
        <w:rPr>
          <w:rFonts w:ascii="Arial" w:eastAsia="Times New Roman" w:hAnsi="Arial" w:cs="Arial"/>
          <w:szCs w:val="20"/>
          <w:lang w:eastAsia="es-ES"/>
        </w:rPr>
        <w:t xml:space="preserve">Perfiles </w:t>
      </w:r>
      <w:r w:rsidRPr="00B3145B">
        <w:rPr>
          <w:rFonts w:ascii="Arial" w:eastAsia="Times New Roman" w:hAnsi="Arial" w:cs="Arial"/>
          <w:szCs w:val="20"/>
          <w:lang w:eastAsia="es-ES"/>
        </w:rPr>
        <w:t xml:space="preserve">de </w:t>
      </w:r>
      <w:r w:rsidR="00C41E80" w:rsidRPr="00B3145B">
        <w:rPr>
          <w:rFonts w:ascii="Arial" w:eastAsia="Times New Roman" w:hAnsi="Arial" w:cs="Arial"/>
          <w:szCs w:val="20"/>
          <w:lang w:eastAsia="es-ES"/>
        </w:rPr>
        <w:t xml:space="preserve">Profesionales </w:t>
      </w:r>
      <w:r w:rsidR="00C41E80">
        <w:rPr>
          <w:rFonts w:ascii="Arial" w:eastAsia="Times New Roman" w:hAnsi="Arial" w:cs="Arial"/>
          <w:szCs w:val="20"/>
          <w:lang w:eastAsia="es-ES"/>
        </w:rPr>
        <w:t>(</w:t>
      </w:r>
      <w:r w:rsidRPr="00B3145B">
        <w:rPr>
          <w:rFonts w:ascii="Arial" w:eastAsia="Times New Roman" w:hAnsi="Arial" w:cs="Arial"/>
          <w:szCs w:val="20"/>
          <w:lang w:eastAsia="es-ES"/>
        </w:rPr>
        <w:t>para las diferentes fases del servicio</w:t>
      </w:r>
      <w:r w:rsidR="00C41E80">
        <w:rPr>
          <w:rFonts w:ascii="Arial" w:eastAsia="Times New Roman" w:hAnsi="Arial" w:cs="Arial"/>
          <w:szCs w:val="20"/>
          <w:lang w:eastAsia="es-ES"/>
        </w:rPr>
        <w:t>), Sanciones por Incumplimientos y otros de importancia</w:t>
      </w:r>
      <w:r>
        <w:rPr>
          <w:rFonts w:ascii="Arial" w:eastAsia="Times New Roman" w:hAnsi="Arial" w:cs="Arial"/>
          <w:szCs w:val="20"/>
          <w:lang w:eastAsia="es-ES"/>
        </w:rPr>
        <w:t>.</w:t>
      </w:r>
    </w:p>
    <w:p w14:paraId="275654AF" w14:textId="38BD40BC" w:rsidR="00180E7B" w:rsidRPr="00CF033F" w:rsidRDefault="00180E7B" w:rsidP="00217FBA">
      <w:pPr>
        <w:spacing w:before="120" w:after="120" w:line="240" w:lineRule="auto"/>
        <w:ind w:right="142"/>
        <w:jc w:val="both"/>
        <w:rPr>
          <w:rFonts w:ascii="Arial" w:eastAsia="Times New Roman" w:hAnsi="Arial" w:cs="Arial"/>
          <w:szCs w:val="20"/>
          <w:lang w:val="es-ES" w:eastAsia="es-ES"/>
        </w:rPr>
      </w:pPr>
      <w:r w:rsidRPr="00CF033F">
        <w:rPr>
          <w:rFonts w:ascii="Arial" w:eastAsia="Times New Roman" w:hAnsi="Arial" w:cs="Arial"/>
          <w:szCs w:val="20"/>
          <w:lang w:val="es-ES" w:eastAsia="es-ES"/>
        </w:rPr>
        <w:t xml:space="preserve">Los </w:t>
      </w:r>
      <w:r w:rsidR="00B05511" w:rsidRPr="00CF033F">
        <w:rPr>
          <w:rFonts w:ascii="Arial" w:eastAsia="Times New Roman" w:hAnsi="Arial" w:cs="Arial"/>
          <w:szCs w:val="20"/>
          <w:lang w:val="es-ES" w:eastAsia="es-ES"/>
        </w:rPr>
        <w:t xml:space="preserve">TÉRMINOS DE REFERENCIA </w:t>
      </w:r>
      <w:r w:rsidRPr="00CF033F">
        <w:rPr>
          <w:rFonts w:ascii="Arial" w:eastAsia="Times New Roman" w:hAnsi="Arial" w:cs="Arial"/>
          <w:szCs w:val="20"/>
          <w:lang w:val="es-ES" w:eastAsia="es-ES"/>
        </w:rPr>
        <w:t xml:space="preserve">deberán establecer que </w:t>
      </w:r>
      <w:r w:rsidR="00610E18">
        <w:rPr>
          <w:rFonts w:ascii="Arial" w:hAnsi="Arial" w:cs="Arial"/>
        </w:rPr>
        <w:t>YPFB</w:t>
      </w:r>
      <w:r w:rsidR="00610E18" w:rsidRPr="00CF033F">
        <w:rPr>
          <w:rFonts w:ascii="Arial" w:eastAsia="Times New Roman" w:hAnsi="Arial" w:cs="Arial"/>
          <w:szCs w:val="20"/>
          <w:lang w:val="es-ES" w:eastAsia="es-ES"/>
        </w:rPr>
        <w:t xml:space="preserve"> </w:t>
      </w:r>
      <w:r w:rsidR="001304DB" w:rsidRPr="00CF033F">
        <w:rPr>
          <w:rFonts w:ascii="Arial" w:eastAsia="Times New Roman" w:hAnsi="Arial" w:cs="Arial"/>
          <w:szCs w:val="20"/>
          <w:lang w:val="es-ES" w:eastAsia="es-ES"/>
        </w:rPr>
        <w:t>pudiera</w:t>
      </w:r>
      <w:r w:rsidRPr="00CF033F">
        <w:rPr>
          <w:rFonts w:ascii="Arial" w:eastAsia="Times New Roman" w:hAnsi="Arial" w:cs="Arial"/>
          <w:szCs w:val="20"/>
          <w:lang w:val="es-ES" w:eastAsia="es-ES"/>
        </w:rPr>
        <w:t xml:space="preserve"> finalizar el CONTRATO </w:t>
      </w:r>
      <w:r w:rsidR="00B05511" w:rsidRPr="00CF033F">
        <w:rPr>
          <w:rFonts w:ascii="Arial" w:eastAsia="Times New Roman" w:hAnsi="Arial" w:cs="Arial"/>
          <w:szCs w:val="20"/>
          <w:lang w:val="es-ES" w:eastAsia="es-ES"/>
        </w:rPr>
        <w:t>con la CONTRATISTA (</w:t>
      </w:r>
      <w:r w:rsidRPr="00CF033F">
        <w:rPr>
          <w:rFonts w:ascii="Arial" w:eastAsia="Times New Roman" w:hAnsi="Arial" w:cs="Arial"/>
          <w:szCs w:val="20"/>
          <w:lang w:val="es-ES" w:eastAsia="es-ES"/>
        </w:rPr>
        <w:t>en fase del EPC</w:t>
      </w:r>
      <w:r w:rsidR="00B05511" w:rsidRPr="00CF033F">
        <w:rPr>
          <w:rFonts w:ascii="Arial" w:eastAsia="Times New Roman" w:hAnsi="Arial" w:cs="Arial"/>
          <w:szCs w:val="20"/>
          <w:lang w:val="es-ES" w:eastAsia="es-ES"/>
        </w:rPr>
        <w:t>)</w:t>
      </w:r>
      <w:r w:rsidRPr="00CF033F">
        <w:rPr>
          <w:rFonts w:ascii="Arial" w:eastAsia="Times New Roman" w:hAnsi="Arial" w:cs="Arial"/>
          <w:szCs w:val="20"/>
          <w:lang w:val="es-ES" w:eastAsia="es-ES"/>
        </w:rPr>
        <w:t xml:space="preserve">, únicamente en función al riesgo exploratorio relacionado a los </w:t>
      </w:r>
      <w:r w:rsidR="00B05511" w:rsidRPr="00CF033F">
        <w:rPr>
          <w:rFonts w:ascii="Arial" w:eastAsia="Times New Roman" w:hAnsi="Arial" w:cs="Arial"/>
          <w:szCs w:val="20"/>
          <w:lang w:val="es-ES" w:eastAsia="es-ES"/>
        </w:rPr>
        <w:t xml:space="preserve">resultados de </w:t>
      </w:r>
      <w:r w:rsidRPr="00CF033F">
        <w:rPr>
          <w:rFonts w:ascii="Arial" w:eastAsia="Times New Roman" w:hAnsi="Arial" w:cs="Arial"/>
          <w:szCs w:val="20"/>
          <w:lang w:val="es-ES" w:eastAsia="es-ES"/>
        </w:rPr>
        <w:t>prospectos, para lo cual, las actividades de Ingeniería de Detalle, Procura y Construcción de la segunda y tercer</w:t>
      </w:r>
      <w:r w:rsidR="009C311F">
        <w:rPr>
          <w:rFonts w:ascii="Arial" w:eastAsia="Times New Roman" w:hAnsi="Arial" w:cs="Arial"/>
          <w:szCs w:val="20"/>
          <w:lang w:val="es-ES" w:eastAsia="es-ES"/>
        </w:rPr>
        <w:t>a</w:t>
      </w:r>
      <w:r w:rsidRPr="00CF033F">
        <w:rPr>
          <w:rFonts w:ascii="Arial" w:eastAsia="Times New Roman" w:hAnsi="Arial" w:cs="Arial"/>
          <w:szCs w:val="20"/>
          <w:lang w:val="es-ES" w:eastAsia="es-ES"/>
        </w:rPr>
        <w:t xml:space="preserve"> planta </w:t>
      </w:r>
      <w:r w:rsidR="00B05511" w:rsidRPr="00CF033F">
        <w:rPr>
          <w:rFonts w:ascii="Arial" w:eastAsia="Times New Roman" w:hAnsi="Arial" w:cs="Arial"/>
          <w:szCs w:val="20"/>
          <w:lang w:val="es-ES" w:eastAsia="es-ES"/>
        </w:rPr>
        <w:t>modular están supeditadas a estos resultados.</w:t>
      </w:r>
      <w:r w:rsidR="00DB41FA">
        <w:rPr>
          <w:rFonts w:ascii="Arial" w:eastAsia="Times New Roman" w:hAnsi="Arial" w:cs="Arial"/>
          <w:szCs w:val="20"/>
          <w:lang w:val="es-ES" w:eastAsia="es-ES"/>
        </w:rPr>
        <w:t xml:space="preserve"> El</w:t>
      </w:r>
      <w:r w:rsidR="0071792C" w:rsidRPr="00CF033F">
        <w:rPr>
          <w:rFonts w:ascii="Arial" w:eastAsia="Times New Roman" w:hAnsi="Arial" w:cs="Arial"/>
          <w:szCs w:val="20"/>
          <w:lang w:val="es-ES" w:eastAsia="es-ES"/>
        </w:rPr>
        <w:t xml:space="preserve"> </w:t>
      </w:r>
      <w:r w:rsidR="00DB41FA">
        <w:rPr>
          <w:rFonts w:ascii="Arial" w:hAnsi="Arial" w:cs="Arial"/>
        </w:rPr>
        <w:t>PROVEEDOR</w:t>
      </w:r>
      <w:r w:rsidR="001304DB" w:rsidRPr="00CF033F">
        <w:rPr>
          <w:rFonts w:ascii="Arial" w:eastAsia="Times New Roman" w:hAnsi="Arial" w:cs="Arial"/>
          <w:szCs w:val="20"/>
          <w:lang w:val="es-ES" w:eastAsia="es-ES"/>
        </w:rPr>
        <w:t xml:space="preserve"> deberá estructurar la Planilla de Propuesta de Oferentes considerando cotizaciones del EPC por Planta Modular</w:t>
      </w:r>
      <w:r w:rsidR="0071792C" w:rsidRPr="00CF033F">
        <w:rPr>
          <w:rFonts w:ascii="Arial" w:eastAsia="Times New Roman" w:hAnsi="Arial" w:cs="Arial"/>
          <w:szCs w:val="20"/>
          <w:lang w:val="es-ES" w:eastAsia="es-ES"/>
        </w:rPr>
        <w:t xml:space="preserve">, </w:t>
      </w:r>
      <w:r w:rsidR="001304DB" w:rsidRPr="00CF033F">
        <w:rPr>
          <w:rFonts w:ascii="Arial" w:eastAsia="Times New Roman" w:hAnsi="Arial" w:cs="Arial"/>
          <w:szCs w:val="20"/>
          <w:lang w:val="es-ES" w:eastAsia="es-ES"/>
        </w:rPr>
        <w:t xml:space="preserve">especificando claramente que </w:t>
      </w:r>
      <w:r w:rsidR="00610E18">
        <w:rPr>
          <w:rFonts w:ascii="Arial" w:hAnsi="Arial" w:cs="Arial"/>
        </w:rPr>
        <w:t>YPFB</w:t>
      </w:r>
      <w:r w:rsidR="00610E18" w:rsidRPr="00CF033F">
        <w:rPr>
          <w:rFonts w:ascii="Arial" w:eastAsia="Times New Roman" w:hAnsi="Arial" w:cs="Arial"/>
          <w:szCs w:val="20"/>
          <w:lang w:val="es-ES" w:eastAsia="es-ES"/>
        </w:rPr>
        <w:t xml:space="preserve"> </w:t>
      </w:r>
      <w:r w:rsidR="001304DB" w:rsidRPr="00CF033F">
        <w:rPr>
          <w:rFonts w:ascii="Arial" w:eastAsia="Times New Roman" w:hAnsi="Arial" w:cs="Arial"/>
          <w:szCs w:val="20"/>
          <w:lang w:val="es-ES" w:eastAsia="es-ES"/>
        </w:rPr>
        <w:t>comunicará a la CONTRATISTA (con 30 días de anticipación a la fecha de obtención de resultados de prospectos) la continuidad del CONTRATO (En Fase del EPC), tanto para la segunda como para la tercer Planta Modular</w:t>
      </w:r>
      <w:r w:rsidR="0071792C" w:rsidRPr="00CF033F">
        <w:rPr>
          <w:rFonts w:ascii="Arial" w:eastAsia="Times New Roman" w:hAnsi="Arial" w:cs="Arial"/>
          <w:szCs w:val="20"/>
          <w:lang w:val="es-ES" w:eastAsia="es-ES"/>
        </w:rPr>
        <w:t>.</w:t>
      </w:r>
      <w:r w:rsidR="001304DB" w:rsidRPr="00CF033F">
        <w:rPr>
          <w:rFonts w:ascii="Arial" w:eastAsia="Times New Roman" w:hAnsi="Arial" w:cs="Arial"/>
          <w:szCs w:val="20"/>
          <w:lang w:val="es-ES" w:eastAsia="es-ES"/>
        </w:rPr>
        <w:t xml:space="preserve"> De igual manera la continuación del CONTRATO para los servicios de O&amp;M de plantas modulares serán comunicados al CONTRATISTA con 90 días de anticipación a la finalización de cada Planta Modular.</w:t>
      </w:r>
    </w:p>
    <w:p w14:paraId="334DE76F" w14:textId="292C6754" w:rsidR="004D6683" w:rsidRPr="00CF033F" w:rsidRDefault="00DB41FA" w:rsidP="00217FBA">
      <w:pPr>
        <w:spacing w:before="120" w:after="120" w:line="240" w:lineRule="auto"/>
        <w:ind w:right="142"/>
        <w:jc w:val="both"/>
        <w:rPr>
          <w:rFonts w:ascii="Arial" w:eastAsia="Times New Roman" w:hAnsi="Arial" w:cs="Arial"/>
          <w:szCs w:val="20"/>
          <w:lang w:val="es-ES" w:eastAsia="es-ES"/>
        </w:rPr>
      </w:pPr>
      <w:r>
        <w:rPr>
          <w:rFonts w:ascii="Arial" w:eastAsia="Times New Roman" w:hAnsi="Arial" w:cs="Arial"/>
          <w:szCs w:val="20"/>
          <w:lang w:val="es-ES" w:eastAsia="es-ES"/>
        </w:rPr>
        <w:t>El</w:t>
      </w:r>
      <w:r w:rsidR="004D6683" w:rsidRPr="00CF033F">
        <w:rPr>
          <w:rFonts w:ascii="Arial" w:eastAsia="Times New Roman" w:hAnsi="Arial" w:cs="Arial"/>
          <w:szCs w:val="20"/>
          <w:lang w:val="es-ES" w:eastAsia="es-ES"/>
        </w:rPr>
        <w:t xml:space="preserve"> </w:t>
      </w:r>
      <w:r>
        <w:rPr>
          <w:rFonts w:ascii="Arial" w:hAnsi="Arial" w:cs="Arial"/>
        </w:rPr>
        <w:t>PROVEEDOR</w:t>
      </w:r>
      <w:r w:rsidR="004D6683" w:rsidRPr="00CF033F">
        <w:rPr>
          <w:rFonts w:ascii="Arial" w:eastAsia="Times New Roman" w:hAnsi="Arial" w:cs="Arial"/>
          <w:szCs w:val="20"/>
          <w:lang w:val="es-ES" w:eastAsia="es-ES"/>
        </w:rPr>
        <w:t xml:space="preserve"> especificar</w:t>
      </w:r>
      <w:r w:rsidR="00E47E1C" w:rsidRPr="00CF033F">
        <w:rPr>
          <w:rFonts w:ascii="Arial" w:eastAsia="Times New Roman" w:hAnsi="Arial" w:cs="Arial"/>
          <w:szCs w:val="20"/>
          <w:lang w:val="es-ES" w:eastAsia="es-ES"/>
        </w:rPr>
        <w:t>á</w:t>
      </w:r>
      <w:r w:rsidR="004D6683" w:rsidRPr="00CF033F">
        <w:rPr>
          <w:rFonts w:ascii="Arial" w:eastAsia="Times New Roman" w:hAnsi="Arial" w:cs="Arial"/>
          <w:szCs w:val="20"/>
          <w:lang w:val="es-ES" w:eastAsia="es-ES"/>
        </w:rPr>
        <w:t xml:space="preserve"> claramente en los TDR que la CONTRATISTA deberá proveer todos los </w:t>
      </w:r>
      <w:r w:rsidR="00E47E1C" w:rsidRPr="00CF033F">
        <w:rPr>
          <w:rFonts w:ascii="Arial" w:eastAsia="Times New Roman" w:hAnsi="Arial" w:cs="Arial"/>
          <w:szCs w:val="20"/>
          <w:lang w:val="es-ES" w:eastAsia="es-ES"/>
        </w:rPr>
        <w:t xml:space="preserve">sistemas y </w:t>
      </w:r>
      <w:r w:rsidR="004D6683" w:rsidRPr="00CF033F">
        <w:rPr>
          <w:rFonts w:ascii="Arial" w:eastAsia="Times New Roman" w:hAnsi="Arial" w:cs="Arial"/>
          <w:szCs w:val="20"/>
          <w:lang w:val="es-ES" w:eastAsia="es-ES"/>
        </w:rPr>
        <w:t xml:space="preserve">módulos de proceso especificados en la Ingeniería Conceptual, pero </w:t>
      </w:r>
      <w:r w:rsidR="00610E18">
        <w:rPr>
          <w:rFonts w:ascii="Arial" w:hAnsi="Arial" w:cs="Arial"/>
        </w:rPr>
        <w:t>YPFB</w:t>
      </w:r>
      <w:r w:rsidR="00610E18" w:rsidRPr="00CF033F">
        <w:rPr>
          <w:rFonts w:ascii="Arial" w:eastAsia="Times New Roman" w:hAnsi="Arial" w:cs="Arial"/>
          <w:szCs w:val="20"/>
          <w:lang w:val="es-ES" w:eastAsia="es-ES"/>
        </w:rPr>
        <w:t xml:space="preserve"> </w:t>
      </w:r>
      <w:r w:rsidR="004D6683" w:rsidRPr="00CF033F">
        <w:rPr>
          <w:rFonts w:ascii="Arial" w:eastAsia="Times New Roman" w:hAnsi="Arial" w:cs="Arial"/>
          <w:szCs w:val="20"/>
          <w:lang w:val="es-ES" w:eastAsia="es-ES"/>
        </w:rPr>
        <w:t xml:space="preserve">podrá no requerir </w:t>
      </w:r>
      <w:r w:rsidR="00E47E1C" w:rsidRPr="00CF033F">
        <w:rPr>
          <w:rFonts w:ascii="Arial" w:eastAsia="Times New Roman" w:hAnsi="Arial" w:cs="Arial"/>
          <w:szCs w:val="20"/>
          <w:lang w:val="es-ES" w:eastAsia="es-ES"/>
        </w:rPr>
        <w:t>el</w:t>
      </w:r>
      <w:r w:rsidR="004D6683" w:rsidRPr="00CF033F">
        <w:rPr>
          <w:rFonts w:ascii="Arial" w:eastAsia="Times New Roman" w:hAnsi="Arial" w:cs="Arial"/>
          <w:szCs w:val="20"/>
          <w:lang w:val="es-ES" w:eastAsia="es-ES"/>
        </w:rPr>
        <w:t xml:space="preserve"> montaje </w:t>
      </w:r>
      <w:r w:rsidR="00E47E1C" w:rsidRPr="00CF033F">
        <w:rPr>
          <w:rFonts w:ascii="Arial" w:eastAsia="Times New Roman" w:hAnsi="Arial" w:cs="Arial"/>
          <w:szCs w:val="20"/>
          <w:lang w:val="es-ES" w:eastAsia="es-ES"/>
        </w:rPr>
        <w:t xml:space="preserve">de </w:t>
      </w:r>
      <w:r w:rsidR="004D6683" w:rsidRPr="00CF033F">
        <w:rPr>
          <w:rFonts w:ascii="Arial" w:eastAsia="Times New Roman" w:hAnsi="Arial" w:cs="Arial"/>
          <w:szCs w:val="20"/>
          <w:lang w:val="es-ES" w:eastAsia="es-ES"/>
        </w:rPr>
        <w:t>algún módulo de proceso</w:t>
      </w:r>
      <w:r w:rsidR="00E47E1C" w:rsidRPr="00CF033F">
        <w:rPr>
          <w:rFonts w:ascii="Arial" w:eastAsia="Times New Roman" w:hAnsi="Arial" w:cs="Arial"/>
          <w:szCs w:val="20"/>
          <w:lang w:val="es-ES" w:eastAsia="es-ES"/>
        </w:rPr>
        <w:t xml:space="preserve"> (Por ejemplo, </w:t>
      </w:r>
      <w:r w:rsidR="00180E7B" w:rsidRPr="00CF033F">
        <w:rPr>
          <w:rFonts w:ascii="Arial" w:eastAsia="Times New Roman" w:hAnsi="Arial" w:cs="Arial"/>
          <w:szCs w:val="20"/>
          <w:lang w:val="es-ES" w:eastAsia="es-ES"/>
        </w:rPr>
        <w:t>la unidad</w:t>
      </w:r>
      <w:r w:rsidR="00E47E1C" w:rsidRPr="00CF033F">
        <w:rPr>
          <w:rFonts w:ascii="Arial" w:eastAsia="Times New Roman" w:hAnsi="Arial" w:cs="Arial"/>
          <w:szCs w:val="20"/>
          <w:lang w:val="es-ES" w:eastAsia="es-ES"/>
        </w:rPr>
        <w:t xml:space="preserve"> de remoción de mercurio, o el sistema de endulzamiento con Aminas)</w:t>
      </w:r>
      <w:r w:rsidR="004D6683" w:rsidRPr="00CF033F">
        <w:rPr>
          <w:rFonts w:ascii="Arial" w:eastAsia="Times New Roman" w:hAnsi="Arial" w:cs="Arial"/>
          <w:szCs w:val="20"/>
          <w:lang w:val="es-ES" w:eastAsia="es-ES"/>
        </w:rPr>
        <w:t>, en función a la composición del gas descubierto en los prospectos exploratorios</w:t>
      </w:r>
      <w:r w:rsidR="00E47E1C" w:rsidRPr="00CF033F">
        <w:rPr>
          <w:rFonts w:ascii="Arial" w:eastAsia="Times New Roman" w:hAnsi="Arial" w:cs="Arial"/>
          <w:szCs w:val="20"/>
          <w:lang w:val="es-ES" w:eastAsia="es-ES"/>
        </w:rPr>
        <w:t xml:space="preserve">, </w:t>
      </w:r>
      <w:r w:rsidR="00180E7B" w:rsidRPr="00CF033F">
        <w:rPr>
          <w:rFonts w:ascii="Arial" w:eastAsia="Times New Roman" w:hAnsi="Arial" w:cs="Arial"/>
          <w:szCs w:val="20"/>
          <w:lang w:val="es-ES" w:eastAsia="es-ES"/>
        </w:rPr>
        <w:t>por tanto</w:t>
      </w:r>
      <w:r w:rsidR="00E47E1C" w:rsidRPr="00CF033F">
        <w:rPr>
          <w:rFonts w:ascii="Arial" w:eastAsia="Times New Roman" w:hAnsi="Arial" w:cs="Arial"/>
          <w:szCs w:val="20"/>
          <w:lang w:val="es-ES" w:eastAsia="es-ES"/>
        </w:rPr>
        <w:t xml:space="preserve">, estos módulos serán </w:t>
      </w:r>
      <w:r w:rsidR="00180E7B" w:rsidRPr="00CF033F">
        <w:rPr>
          <w:rFonts w:ascii="Arial" w:eastAsia="Times New Roman" w:hAnsi="Arial" w:cs="Arial"/>
          <w:szCs w:val="20"/>
          <w:lang w:val="es-ES" w:eastAsia="es-ES"/>
        </w:rPr>
        <w:t xml:space="preserve">debidamente </w:t>
      </w:r>
      <w:r w:rsidR="00E47E1C" w:rsidRPr="00CF033F">
        <w:rPr>
          <w:rFonts w:ascii="Arial" w:eastAsia="Times New Roman" w:hAnsi="Arial" w:cs="Arial"/>
          <w:szCs w:val="20"/>
          <w:lang w:val="es-ES" w:eastAsia="es-ES"/>
        </w:rPr>
        <w:t>acopiados</w:t>
      </w:r>
      <w:r w:rsidR="00180E7B" w:rsidRPr="00CF033F">
        <w:rPr>
          <w:rFonts w:ascii="Arial" w:eastAsia="Times New Roman" w:hAnsi="Arial" w:cs="Arial"/>
          <w:szCs w:val="20"/>
          <w:lang w:val="es-ES" w:eastAsia="es-ES"/>
        </w:rPr>
        <w:t xml:space="preserve"> (en buenas condiciones par</w:t>
      </w:r>
      <w:r w:rsidR="000D747E">
        <w:rPr>
          <w:rFonts w:ascii="Arial" w:eastAsia="Times New Roman" w:hAnsi="Arial" w:cs="Arial"/>
          <w:szCs w:val="20"/>
          <w:lang w:val="es-ES" w:eastAsia="es-ES"/>
        </w:rPr>
        <w:t>a</w:t>
      </w:r>
      <w:r w:rsidR="00180E7B" w:rsidRPr="00CF033F">
        <w:rPr>
          <w:rFonts w:ascii="Arial" w:eastAsia="Times New Roman" w:hAnsi="Arial" w:cs="Arial"/>
          <w:szCs w:val="20"/>
          <w:lang w:val="es-ES" w:eastAsia="es-ES"/>
        </w:rPr>
        <w:t xml:space="preserve"> largos periodos de almacenaje)</w:t>
      </w:r>
      <w:r w:rsidR="00E47E1C" w:rsidRPr="00CF033F">
        <w:rPr>
          <w:rFonts w:ascii="Arial" w:eastAsia="Times New Roman" w:hAnsi="Arial" w:cs="Arial"/>
          <w:szCs w:val="20"/>
          <w:lang w:val="es-ES" w:eastAsia="es-ES"/>
        </w:rPr>
        <w:t xml:space="preserve"> en los almacenes de </w:t>
      </w:r>
      <w:r w:rsidR="00610E18">
        <w:rPr>
          <w:rFonts w:ascii="Arial" w:hAnsi="Arial" w:cs="Arial"/>
        </w:rPr>
        <w:t>YPFB</w:t>
      </w:r>
      <w:r w:rsidR="00E47E1C" w:rsidRPr="00CF033F">
        <w:rPr>
          <w:rFonts w:ascii="Arial" w:eastAsia="Times New Roman" w:hAnsi="Arial" w:cs="Arial"/>
          <w:szCs w:val="20"/>
          <w:lang w:val="es-ES" w:eastAsia="es-ES"/>
        </w:rPr>
        <w:t>.</w:t>
      </w:r>
    </w:p>
    <w:p w14:paraId="47B01DE9" w14:textId="77777777" w:rsidR="007D7207" w:rsidRPr="00B6733E" w:rsidRDefault="007D7207" w:rsidP="00217FBA">
      <w:pPr>
        <w:spacing w:before="120" w:after="120" w:line="240" w:lineRule="auto"/>
        <w:ind w:right="142"/>
        <w:jc w:val="both"/>
        <w:rPr>
          <w:rFonts w:ascii="Arial" w:eastAsia="Times New Roman" w:hAnsi="Arial" w:cs="Arial"/>
          <w:szCs w:val="20"/>
          <w:lang w:val="es-ES" w:eastAsia="es-ES"/>
        </w:rPr>
      </w:pPr>
      <w:r>
        <w:rPr>
          <w:rFonts w:ascii="Arial" w:eastAsia="Times New Roman" w:hAnsi="Arial" w:cs="Arial"/>
          <w:szCs w:val="20"/>
          <w:lang w:val="es-ES" w:eastAsia="es-ES"/>
        </w:rPr>
        <w:t xml:space="preserve">En una descripción general </w:t>
      </w:r>
      <w:r w:rsidR="004B56D3">
        <w:rPr>
          <w:rFonts w:ascii="Arial" w:eastAsia="Times New Roman" w:hAnsi="Arial" w:cs="Arial"/>
          <w:szCs w:val="20"/>
          <w:lang w:val="es-ES" w:eastAsia="es-ES"/>
        </w:rPr>
        <w:t xml:space="preserve">de </w:t>
      </w:r>
      <w:r>
        <w:rPr>
          <w:rFonts w:ascii="Arial" w:eastAsia="Times New Roman" w:hAnsi="Arial" w:cs="Arial"/>
          <w:szCs w:val="20"/>
          <w:lang w:val="es-ES" w:eastAsia="es-ES"/>
        </w:rPr>
        <w:t>l</w:t>
      </w:r>
      <w:r w:rsidRPr="00B6733E">
        <w:rPr>
          <w:rFonts w:ascii="Arial" w:eastAsia="Times New Roman" w:hAnsi="Arial" w:cs="Arial"/>
          <w:szCs w:val="20"/>
          <w:lang w:val="es-ES" w:eastAsia="es-ES"/>
        </w:rPr>
        <w:t>as faci</w:t>
      </w:r>
      <w:r>
        <w:rPr>
          <w:rFonts w:ascii="Arial" w:eastAsia="Times New Roman" w:hAnsi="Arial" w:cs="Arial"/>
          <w:szCs w:val="20"/>
          <w:lang w:val="es-ES" w:eastAsia="es-ES"/>
        </w:rPr>
        <w:t>lidades de producción del Proyecto incluyen:</w:t>
      </w:r>
    </w:p>
    <w:p w14:paraId="05E22CF8" w14:textId="6A1C02A1" w:rsidR="007D7207" w:rsidRPr="0009681D" w:rsidRDefault="007D7207" w:rsidP="007D7207">
      <w:pPr>
        <w:numPr>
          <w:ilvl w:val="0"/>
          <w:numId w:val="5"/>
        </w:numPr>
        <w:spacing w:after="0" w:line="240" w:lineRule="auto"/>
        <w:ind w:right="144"/>
        <w:jc w:val="both"/>
        <w:rPr>
          <w:rFonts w:ascii="Arial" w:eastAsia="Times New Roman" w:hAnsi="Arial" w:cs="Arial"/>
          <w:szCs w:val="20"/>
          <w:lang w:val="es-ES" w:eastAsia="es-ES"/>
        </w:rPr>
      </w:pPr>
      <w:r w:rsidRPr="0009681D">
        <w:rPr>
          <w:rFonts w:ascii="Arial" w:eastAsia="Times New Roman" w:hAnsi="Arial" w:cs="Arial"/>
          <w:szCs w:val="20"/>
          <w:lang w:val="es-ES" w:eastAsia="es-ES"/>
        </w:rPr>
        <w:t xml:space="preserve">Cabezales de Pozos (realizados </w:t>
      </w:r>
      <w:r w:rsidR="009C311F">
        <w:rPr>
          <w:rFonts w:ascii="Arial" w:eastAsia="Times New Roman" w:hAnsi="Arial" w:cs="Arial"/>
          <w:szCs w:val="20"/>
          <w:lang w:val="es-ES" w:eastAsia="es-ES"/>
        </w:rPr>
        <w:t>por YPFB</w:t>
      </w:r>
      <w:r w:rsidRPr="0009681D">
        <w:rPr>
          <w:rFonts w:ascii="Arial" w:eastAsia="Times New Roman" w:hAnsi="Arial" w:cs="Arial"/>
          <w:szCs w:val="20"/>
          <w:lang w:val="es-ES" w:eastAsia="es-ES"/>
        </w:rPr>
        <w:t xml:space="preserve">). </w:t>
      </w:r>
    </w:p>
    <w:p w14:paraId="5AA63CBC" w14:textId="3E3038E4" w:rsidR="005940E4" w:rsidRDefault="005940E4" w:rsidP="007D7207">
      <w:pPr>
        <w:numPr>
          <w:ilvl w:val="0"/>
          <w:numId w:val="5"/>
        </w:numPr>
        <w:spacing w:after="0" w:line="240" w:lineRule="auto"/>
        <w:ind w:right="144"/>
        <w:jc w:val="both"/>
        <w:rPr>
          <w:rFonts w:ascii="Arial" w:eastAsia="Times New Roman" w:hAnsi="Arial" w:cs="Arial"/>
          <w:szCs w:val="20"/>
          <w:lang w:val="es-ES" w:eastAsia="es-ES"/>
        </w:rPr>
      </w:pPr>
      <w:r>
        <w:rPr>
          <w:rFonts w:ascii="Arial" w:eastAsia="Times New Roman" w:hAnsi="Arial" w:cs="Arial"/>
          <w:szCs w:val="20"/>
          <w:lang w:val="es-ES" w:eastAsia="es-ES"/>
        </w:rPr>
        <w:t xml:space="preserve">Facilidades de Superficie de pozos, para el control de la producción del pozo </w:t>
      </w:r>
      <w:r w:rsidRPr="0009681D">
        <w:rPr>
          <w:rFonts w:ascii="Arial" w:eastAsia="Times New Roman" w:hAnsi="Arial" w:cs="Arial"/>
          <w:szCs w:val="20"/>
          <w:lang w:val="es-ES" w:eastAsia="es-ES"/>
        </w:rPr>
        <w:t xml:space="preserve">(realizados </w:t>
      </w:r>
      <w:r w:rsidR="009C311F">
        <w:rPr>
          <w:rFonts w:ascii="Arial" w:eastAsia="Times New Roman" w:hAnsi="Arial" w:cs="Arial"/>
          <w:szCs w:val="20"/>
          <w:lang w:val="es-ES" w:eastAsia="es-ES"/>
        </w:rPr>
        <w:t>por YPFB</w:t>
      </w:r>
      <w:r w:rsidRPr="0009681D">
        <w:rPr>
          <w:rFonts w:ascii="Arial" w:eastAsia="Times New Roman" w:hAnsi="Arial" w:cs="Arial"/>
          <w:szCs w:val="20"/>
          <w:lang w:val="es-ES" w:eastAsia="es-ES"/>
        </w:rPr>
        <w:t>)</w:t>
      </w:r>
      <w:r>
        <w:rPr>
          <w:rFonts w:ascii="Arial" w:eastAsia="Times New Roman" w:hAnsi="Arial" w:cs="Arial"/>
          <w:szCs w:val="20"/>
          <w:lang w:val="es-ES" w:eastAsia="es-ES"/>
        </w:rPr>
        <w:t>.</w:t>
      </w:r>
    </w:p>
    <w:p w14:paraId="50E3E961" w14:textId="40423638" w:rsidR="007D7207" w:rsidRPr="0009681D" w:rsidRDefault="007D7207" w:rsidP="007D7207">
      <w:pPr>
        <w:numPr>
          <w:ilvl w:val="0"/>
          <w:numId w:val="5"/>
        </w:numPr>
        <w:spacing w:after="0" w:line="240" w:lineRule="auto"/>
        <w:ind w:right="144"/>
        <w:jc w:val="both"/>
        <w:rPr>
          <w:rFonts w:ascii="Arial" w:eastAsia="Times New Roman" w:hAnsi="Arial" w:cs="Arial"/>
          <w:szCs w:val="20"/>
          <w:lang w:val="es-ES" w:eastAsia="es-ES"/>
        </w:rPr>
      </w:pPr>
      <w:r w:rsidRPr="0009681D">
        <w:rPr>
          <w:rFonts w:ascii="Arial" w:eastAsia="Times New Roman" w:hAnsi="Arial" w:cs="Arial"/>
          <w:szCs w:val="20"/>
          <w:lang w:val="es-ES" w:eastAsia="es-ES"/>
        </w:rPr>
        <w:t xml:space="preserve">Sistema de recolección (realizados </w:t>
      </w:r>
      <w:r w:rsidR="009C311F">
        <w:rPr>
          <w:rFonts w:ascii="Arial" w:eastAsia="Times New Roman" w:hAnsi="Arial" w:cs="Arial"/>
          <w:szCs w:val="20"/>
          <w:lang w:val="es-ES" w:eastAsia="es-ES"/>
        </w:rPr>
        <w:t>por YPFB</w:t>
      </w:r>
      <w:r w:rsidRPr="0009681D">
        <w:rPr>
          <w:rFonts w:ascii="Arial" w:eastAsia="Times New Roman" w:hAnsi="Arial" w:cs="Arial"/>
          <w:szCs w:val="20"/>
          <w:lang w:val="es-ES" w:eastAsia="es-ES"/>
        </w:rPr>
        <w:t>).</w:t>
      </w:r>
    </w:p>
    <w:p w14:paraId="527D0C6C" w14:textId="7434214C" w:rsidR="007D7207" w:rsidRPr="00B6733E" w:rsidRDefault="004611D1" w:rsidP="007D7207">
      <w:pPr>
        <w:numPr>
          <w:ilvl w:val="0"/>
          <w:numId w:val="5"/>
        </w:numPr>
        <w:spacing w:after="0" w:line="240" w:lineRule="auto"/>
        <w:ind w:right="144"/>
        <w:jc w:val="both"/>
        <w:rPr>
          <w:rFonts w:ascii="Arial" w:eastAsia="Times New Roman" w:hAnsi="Arial" w:cs="Arial"/>
          <w:szCs w:val="20"/>
          <w:lang w:val="es-ES" w:eastAsia="es-ES"/>
        </w:rPr>
      </w:pPr>
      <w:r>
        <w:rPr>
          <w:rFonts w:ascii="Arial" w:eastAsia="Times New Roman" w:hAnsi="Arial" w:cs="Arial"/>
          <w:szCs w:val="20"/>
          <w:lang w:val="es-ES" w:eastAsia="es-ES"/>
        </w:rPr>
        <w:t>Módulos</w:t>
      </w:r>
      <w:r w:rsidR="007D7207" w:rsidRPr="00B6733E">
        <w:rPr>
          <w:rFonts w:ascii="Arial" w:eastAsia="Times New Roman" w:hAnsi="Arial" w:cs="Arial"/>
          <w:szCs w:val="20"/>
          <w:lang w:val="es-ES" w:eastAsia="es-ES"/>
        </w:rPr>
        <w:t xml:space="preserve"> de Tratamiento de Gas</w:t>
      </w:r>
      <w:r w:rsidR="00B05511">
        <w:rPr>
          <w:rFonts w:ascii="Arial" w:eastAsia="Times New Roman" w:hAnsi="Arial" w:cs="Arial"/>
          <w:szCs w:val="20"/>
          <w:lang w:val="es-ES" w:eastAsia="es-ES"/>
        </w:rPr>
        <w:t>,</w:t>
      </w:r>
      <w:r w:rsidR="00B05511" w:rsidRPr="00B05511">
        <w:rPr>
          <w:rFonts w:ascii="Arial" w:eastAsia="Times New Roman" w:hAnsi="Arial" w:cs="Arial"/>
          <w:szCs w:val="20"/>
          <w:lang w:val="es-ES" w:eastAsia="es-ES"/>
        </w:rPr>
        <w:t xml:space="preserve"> </w:t>
      </w:r>
      <w:r w:rsidR="00B05511">
        <w:rPr>
          <w:rFonts w:ascii="Arial" w:eastAsia="Times New Roman" w:hAnsi="Arial" w:cs="Arial"/>
          <w:szCs w:val="20"/>
          <w:lang w:val="es-ES" w:eastAsia="es-ES"/>
        </w:rPr>
        <w:t xml:space="preserve">Sistemas y </w:t>
      </w:r>
      <w:r w:rsidR="00B05511" w:rsidRPr="00B6733E">
        <w:rPr>
          <w:rFonts w:ascii="Arial" w:eastAsia="Times New Roman" w:hAnsi="Arial" w:cs="Arial"/>
          <w:szCs w:val="20"/>
          <w:lang w:val="es-ES" w:eastAsia="es-ES"/>
        </w:rPr>
        <w:t>Servicios Auxiliares</w:t>
      </w:r>
    </w:p>
    <w:p w14:paraId="4FD6A63C" w14:textId="6844717B" w:rsidR="007D7207" w:rsidRDefault="007D7207" w:rsidP="007D7207">
      <w:pPr>
        <w:numPr>
          <w:ilvl w:val="0"/>
          <w:numId w:val="5"/>
        </w:numPr>
        <w:spacing w:after="0" w:line="240" w:lineRule="auto"/>
        <w:ind w:right="144"/>
        <w:jc w:val="both"/>
        <w:rPr>
          <w:rFonts w:ascii="Arial" w:eastAsia="Times New Roman" w:hAnsi="Arial" w:cs="Arial"/>
          <w:szCs w:val="20"/>
          <w:lang w:val="es-ES" w:eastAsia="es-ES"/>
        </w:rPr>
      </w:pPr>
      <w:r w:rsidRPr="00E9368A">
        <w:rPr>
          <w:rFonts w:ascii="Arial" w:eastAsia="Times New Roman" w:hAnsi="Arial" w:cs="Arial"/>
          <w:szCs w:val="20"/>
          <w:lang w:val="es-ES" w:eastAsia="es-ES"/>
        </w:rPr>
        <w:t xml:space="preserve">Pozos de Agua para servicio más su </w:t>
      </w:r>
      <w:r>
        <w:rPr>
          <w:rFonts w:ascii="Arial" w:eastAsia="Times New Roman" w:hAnsi="Arial" w:cs="Arial"/>
          <w:szCs w:val="20"/>
          <w:lang w:val="es-ES" w:eastAsia="es-ES"/>
        </w:rPr>
        <w:t>sistem</w:t>
      </w:r>
      <w:r w:rsidR="004B56D3">
        <w:rPr>
          <w:rFonts w:ascii="Arial" w:eastAsia="Times New Roman" w:hAnsi="Arial" w:cs="Arial"/>
          <w:szCs w:val="20"/>
          <w:lang w:val="es-ES" w:eastAsia="es-ES"/>
        </w:rPr>
        <w:t xml:space="preserve">a de agua </w:t>
      </w:r>
      <w:r w:rsidR="00B05511">
        <w:rPr>
          <w:rFonts w:ascii="Arial" w:eastAsia="Times New Roman" w:hAnsi="Arial" w:cs="Arial"/>
          <w:szCs w:val="20"/>
          <w:lang w:val="es-ES" w:eastAsia="es-ES"/>
        </w:rPr>
        <w:t xml:space="preserve">industrial y </w:t>
      </w:r>
      <w:r w:rsidR="004B56D3">
        <w:rPr>
          <w:rFonts w:ascii="Arial" w:eastAsia="Times New Roman" w:hAnsi="Arial" w:cs="Arial"/>
          <w:szCs w:val="20"/>
          <w:lang w:val="es-ES" w:eastAsia="es-ES"/>
        </w:rPr>
        <w:t>desmineralizada</w:t>
      </w:r>
      <w:r>
        <w:rPr>
          <w:rFonts w:ascii="Arial" w:eastAsia="Times New Roman" w:hAnsi="Arial" w:cs="Arial"/>
          <w:szCs w:val="20"/>
          <w:lang w:val="es-ES" w:eastAsia="es-ES"/>
        </w:rPr>
        <w:t>.</w:t>
      </w:r>
    </w:p>
    <w:p w14:paraId="78B42FC0" w14:textId="53AD29EC" w:rsidR="007D7207" w:rsidRPr="00B6733E" w:rsidRDefault="007D7207" w:rsidP="007D7207">
      <w:pPr>
        <w:numPr>
          <w:ilvl w:val="0"/>
          <w:numId w:val="5"/>
        </w:numPr>
        <w:spacing w:after="0" w:line="240" w:lineRule="auto"/>
        <w:ind w:right="144"/>
        <w:jc w:val="both"/>
        <w:rPr>
          <w:rFonts w:ascii="Arial" w:eastAsia="Times New Roman" w:hAnsi="Arial" w:cs="Arial"/>
          <w:szCs w:val="20"/>
          <w:lang w:val="es-ES" w:eastAsia="es-ES"/>
        </w:rPr>
      </w:pPr>
      <w:r w:rsidRPr="00B6733E">
        <w:rPr>
          <w:rFonts w:ascii="Arial" w:eastAsia="Times New Roman" w:hAnsi="Arial" w:cs="Arial"/>
          <w:szCs w:val="20"/>
          <w:lang w:val="es-ES" w:eastAsia="es-ES"/>
        </w:rPr>
        <w:t xml:space="preserve">Facilidades de </w:t>
      </w:r>
      <w:r>
        <w:rPr>
          <w:rFonts w:ascii="Arial" w:eastAsia="Times New Roman" w:hAnsi="Arial" w:cs="Arial"/>
          <w:szCs w:val="20"/>
          <w:lang w:val="es-ES" w:eastAsia="es-ES"/>
        </w:rPr>
        <w:t>Medición Fiscal</w:t>
      </w:r>
      <w:r w:rsidRPr="00B6733E">
        <w:rPr>
          <w:rFonts w:ascii="Arial" w:eastAsia="Times New Roman" w:hAnsi="Arial" w:cs="Arial"/>
          <w:szCs w:val="20"/>
          <w:lang w:val="es-ES" w:eastAsia="es-ES"/>
        </w:rPr>
        <w:t xml:space="preserve"> </w:t>
      </w:r>
      <w:r>
        <w:rPr>
          <w:rFonts w:ascii="Arial" w:eastAsia="Times New Roman" w:hAnsi="Arial" w:cs="Arial"/>
          <w:szCs w:val="20"/>
          <w:lang w:val="es-ES" w:eastAsia="es-ES"/>
        </w:rPr>
        <w:t xml:space="preserve">y </w:t>
      </w:r>
      <w:r w:rsidRPr="00B6733E">
        <w:rPr>
          <w:rFonts w:ascii="Arial" w:eastAsia="Times New Roman" w:hAnsi="Arial" w:cs="Arial"/>
          <w:szCs w:val="20"/>
          <w:lang w:val="es-ES" w:eastAsia="es-ES"/>
        </w:rPr>
        <w:t xml:space="preserve">Transferencia de Custodia (Gas y Líquidos </w:t>
      </w:r>
      <w:r w:rsidR="00B05511">
        <w:rPr>
          <w:rFonts w:ascii="Arial" w:eastAsia="Times New Roman" w:hAnsi="Arial" w:cs="Arial"/>
          <w:szCs w:val="20"/>
          <w:lang w:val="es-ES" w:eastAsia="es-ES"/>
        </w:rPr>
        <w:t>dentro de</w:t>
      </w:r>
      <w:r w:rsidRPr="00B6733E">
        <w:rPr>
          <w:rFonts w:ascii="Arial" w:eastAsia="Times New Roman" w:hAnsi="Arial" w:cs="Arial"/>
          <w:szCs w:val="20"/>
          <w:lang w:val="es-ES" w:eastAsia="es-ES"/>
        </w:rPr>
        <w:t xml:space="preserve"> Especificaciones)</w:t>
      </w:r>
      <w:r>
        <w:rPr>
          <w:rFonts w:ascii="Arial" w:eastAsia="Times New Roman" w:hAnsi="Arial" w:cs="Arial"/>
          <w:szCs w:val="20"/>
          <w:lang w:val="es-ES" w:eastAsia="es-ES"/>
        </w:rPr>
        <w:t>.</w:t>
      </w:r>
    </w:p>
    <w:p w14:paraId="3398BE6E" w14:textId="7C3CE100" w:rsidR="007D7207" w:rsidRPr="00B6733E" w:rsidRDefault="007D7207" w:rsidP="007D7207">
      <w:pPr>
        <w:numPr>
          <w:ilvl w:val="0"/>
          <w:numId w:val="5"/>
        </w:numPr>
        <w:spacing w:after="0" w:line="240" w:lineRule="auto"/>
        <w:ind w:right="144"/>
        <w:jc w:val="both"/>
        <w:rPr>
          <w:rFonts w:ascii="Arial" w:eastAsia="Times New Roman" w:hAnsi="Arial" w:cs="Arial"/>
          <w:szCs w:val="20"/>
          <w:lang w:val="es-ES" w:eastAsia="es-ES"/>
        </w:rPr>
      </w:pPr>
      <w:r w:rsidRPr="00B6733E">
        <w:rPr>
          <w:rFonts w:ascii="Arial" w:eastAsia="Times New Roman" w:hAnsi="Arial" w:cs="Arial"/>
          <w:szCs w:val="20"/>
          <w:lang w:val="es-ES" w:eastAsia="es-ES"/>
        </w:rPr>
        <w:t>Edificios</w:t>
      </w:r>
      <w:r w:rsidR="00EB414C">
        <w:rPr>
          <w:rFonts w:ascii="Arial" w:eastAsia="Times New Roman" w:hAnsi="Arial" w:cs="Arial"/>
          <w:szCs w:val="20"/>
          <w:lang w:val="es-ES" w:eastAsia="es-ES"/>
        </w:rPr>
        <w:t>,</w:t>
      </w:r>
      <w:r w:rsidR="00A772A4">
        <w:rPr>
          <w:rFonts w:ascii="Arial" w:eastAsia="Times New Roman" w:hAnsi="Arial" w:cs="Arial"/>
          <w:szCs w:val="20"/>
          <w:lang w:val="es-ES" w:eastAsia="es-ES"/>
        </w:rPr>
        <w:t xml:space="preserve"> estructuras metálicas, galpones </w:t>
      </w:r>
      <w:r>
        <w:rPr>
          <w:rFonts w:ascii="Arial" w:eastAsia="Times New Roman" w:hAnsi="Arial" w:cs="Arial"/>
          <w:szCs w:val="20"/>
          <w:lang w:val="es-ES" w:eastAsia="es-ES"/>
        </w:rPr>
        <w:t>y</w:t>
      </w:r>
      <w:r w:rsidR="004B56D3">
        <w:rPr>
          <w:rFonts w:ascii="Arial" w:eastAsia="Times New Roman" w:hAnsi="Arial" w:cs="Arial"/>
          <w:szCs w:val="20"/>
          <w:lang w:val="es-ES" w:eastAsia="es-ES"/>
        </w:rPr>
        <w:t xml:space="preserve"> </w:t>
      </w:r>
      <w:r w:rsidR="00217FBA">
        <w:rPr>
          <w:rFonts w:ascii="Arial" w:eastAsia="Times New Roman" w:hAnsi="Arial" w:cs="Arial"/>
          <w:szCs w:val="20"/>
          <w:lang w:val="es-ES" w:eastAsia="es-ES"/>
        </w:rPr>
        <w:t>c</w:t>
      </w:r>
      <w:r w:rsidR="004B56D3">
        <w:rPr>
          <w:rFonts w:ascii="Arial" w:eastAsia="Times New Roman" w:hAnsi="Arial" w:cs="Arial"/>
          <w:szCs w:val="20"/>
          <w:lang w:val="es-ES" w:eastAsia="es-ES"/>
        </w:rPr>
        <w:t>ampamentos</w:t>
      </w:r>
      <w:r w:rsidR="00B05511">
        <w:rPr>
          <w:rFonts w:ascii="Arial" w:eastAsia="Times New Roman" w:hAnsi="Arial" w:cs="Arial"/>
          <w:szCs w:val="20"/>
          <w:lang w:val="es-ES" w:eastAsia="es-ES"/>
        </w:rPr>
        <w:t xml:space="preserve"> de operación</w:t>
      </w:r>
      <w:r w:rsidRPr="00B6733E">
        <w:rPr>
          <w:rFonts w:ascii="Arial" w:eastAsia="Times New Roman" w:hAnsi="Arial" w:cs="Arial"/>
          <w:szCs w:val="20"/>
          <w:lang w:val="es-ES" w:eastAsia="es-ES"/>
        </w:rPr>
        <w:t>.</w:t>
      </w:r>
    </w:p>
    <w:p w14:paraId="05CE482C" w14:textId="77777777" w:rsidR="007D7207" w:rsidRPr="00552A90" w:rsidRDefault="007D7207" w:rsidP="007D7207">
      <w:pPr>
        <w:numPr>
          <w:ilvl w:val="0"/>
          <w:numId w:val="5"/>
        </w:numPr>
        <w:spacing w:after="0" w:line="240" w:lineRule="auto"/>
        <w:ind w:right="144"/>
        <w:jc w:val="both"/>
        <w:rPr>
          <w:rFonts w:ascii="Arial" w:eastAsia="Times New Roman" w:hAnsi="Arial" w:cs="Arial"/>
          <w:szCs w:val="20"/>
          <w:lang w:val="es-ES" w:eastAsia="es-ES"/>
        </w:rPr>
      </w:pPr>
      <w:r w:rsidRPr="00B6733E">
        <w:rPr>
          <w:rFonts w:ascii="Arial" w:eastAsia="Times New Roman" w:hAnsi="Arial" w:cs="Arial"/>
          <w:szCs w:val="20"/>
          <w:lang w:val="es-ES" w:eastAsia="es-ES"/>
        </w:rPr>
        <w:t>Caminos internos y aceras.</w:t>
      </w:r>
    </w:p>
    <w:p w14:paraId="55B37B07" w14:textId="06441EF2" w:rsidR="007D7207" w:rsidRDefault="004B56D3" w:rsidP="007D7207">
      <w:pPr>
        <w:numPr>
          <w:ilvl w:val="0"/>
          <w:numId w:val="5"/>
        </w:numPr>
        <w:spacing w:after="0" w:line="240" w:lineRule="auto"/>
        <w:ind w:right="144"/>
        <w:jc w:val="both"/>
        <w:rPr>
          <w:rFonts w:ascii="Arial" w:eastAsia="Times New Roman" w:hAnsi="Arial" w:cs="Arial"/>
          <w:szCs w:val="20"/>
          <w:lang w:val="es-ES" w:eastAsia="es-ES"/>
        </w:rPr>
      </w:pPr>
      <w:r>
        <w:rPr>
          <w:rFonts w:ascii="Arial" w:eastAsia="Times New Roman" w:hAnsi="Arial" w:cs="Arial"/>
          <w:szCs w:val="20"/>
          <w:lang w:val="es-ES" w:eastAsia="es-ES"/>
        </w:rPr>
        <w:t>Ductos</w:t>
      </w:r>
      <w:r w:rsidR="007D7207" w:rsidRPr="00B6733E">
        <w:rPr>
          <w:rFonts w:ascii="Arial" w:eastAsia="Times New Roman" w:hAnsi="Arial" w:cs="Arial"/>
          <w:szCs w:val="20"/>
          <w:lang w:val="es-ES" w:eastAsia="es-ES"/>
        </w:rPr>
        <w:t xml:space="preserve"> de exportación de Gas</w:t>
      </w:r>
      <w:r>
        <w:rPr>
          <w:rFonts w:ascii="Arial" w:eastAsia="Times New Roman" w:hAnsi="Arial" w:cs="Arial"/>
          <w:szCs w:val="20"/>
          <w:lang w:val="es-ES" w:eastAsia="es-ES"/>
        </w:rPr>
        <w:t xml:space="preserve"> y Condensado</w:t>
      </w:r>
      <w:r w:rsidR="007D7207" w:rsidRPr="00B6733E">
        <w:rPr>
          <w:rFonts w:ascii="Arial" w:eastAsia="Times New Roman" w:hAnsi="Arial" w:cs="Arial"/>
          <w:szCs w:val="20"/>
          <w:lang w:val="es-ES" w:eastAsia="es-ES"/>
        </w:rPr>
        <w:t>, de</w:t>
      </w:r>
      <w:r w:rsidR="007D7207">
        <w:rPr>
          <w:rFonts w:ascii="Arial" w:eastAsia="Times New Roman" w:hAnsi="Arial" w:cs="Arial"/>
          <w:szCs w:val="20"/>
          <w:lang w:val="es-ES" w:eastAsia="es-ES"/>
        </w:rPr>
        <w:t>sde</w:t>
      </w:r>
      <w:r w:rsidR="007D7207" w:rsidRPr="00B6733E">
        <w:rPr>
          <w:rFonts w:ascii="Arial" w:eastAsia="Times New Roman" w:hAnsi="Arial" w:cs="Arial"/>
          <w:szCs w:val="20"/>
          <w:lang w:val="es-ES" w:eastAsia="es-ES"/>
        </w:rPr>
        <w:t xml:space="preserve"> </w:t>
      </w:r>
      <w:r w:rsidR="007D7207">
        <w:rPr>
          <w:rFonts w:ascii="Arial" w:eastAsia="Times New Roman" w:hAnsi="Arial" w:cs="Arial"/>
          <w:szCs w:val="20"/>
          <w:lang w:val="es-ES" w:eastAsia="es-ES"/>
        </w:rPr>
        <w:t>el</w:t>
      </w:r>
      <w:r w:rsidR="007D7207" w:rsidRPr="00B6733E">
        <w:rPr>
          <w:rFonts w:ascii="Arial" w:eastAsia="Times New Roman" w:hAnsi="Arial" w:cs="Arial"/>
          <w:szCs w:val="20"/>
          <w:lang w:val="es-ES" w:eastAsia="es-ES"/>
        </w:rPr>
        <w:t xml:space="preserve"> límite de la planta</w:t>
      </w:r>
      <w:r w:rsidR="007D7207">
        <w:rPr>
          <w:rFonts w:ascii="Arial" w:eastAsia="Times New Roman" w:hAnsi="Arial" w:cs="Arial"/>
          <w:szCs w:val="20"/>
          <w:lang w:val="es-ES" w:eastAsia="es-ES"/>
        </w:rPr>
        <w:t xml:space="preserve"> hasta </w:t>
      </w:r>
      <w:r w:rsidR="00470012">
        <w:rPr>
          <w:rFonts w:ascii="Arial" w:eastAsia="Times New Roman" w:hAnsi="Arial" w:cs="Arial"/>
          <w:szCs w:val="20"/>
          <w:lang w:val="es-ES" w:eastAsia="es-ES"/>
        </w:rPr>
        <w:t>el punto</w:t>
      </w:r>
      <w:r w:rsidR="007D7207">
        <w:rPr>
          <w:rFonts w:ascii="Arial" w:eastAsia="Times New Roman" w:hAnsi="Arial" w:cs="Arial"/>
          <w:szCs w:val="20"/>
          <w:lang w:val="es-ES" w:eastAsia="es-ES"/>
        </w:rPr>
        <w:t xml:space="preserve"> de Interconexión a </w:t>
      </w:r>
      <w:r w:rsidR="00470012">
        <w:rPr>
          <w:rFonts w:ascii="Arial" w:eastAsia="Times New Roman" w:hAnsi="Arial" w:cs="Arial"/>
          <w:szCs w:val="20"/>
          <w:lang w:val="es-ES" w:eastAsia="es-ES"/>
        </w:rPr>
        <w:t>Gasoducto</w:t>
      </w:r>
      <w:r w:rsidR="007D7207">
        <w:rPr>
          <w:rFonts w:ascii="Arial" w:eastAsia="Times New Roman" w:hAnsi="Arial" w:cs="Arial"/>
          <w:szCs w:val="20"/>
          <w:lang w:val="es-ES" w:eastAsia="es-ES"/>
        </w:rPr>
        <w:t xml:space="preserve"> (realizados</w:t>
      </w:r>
      <w:r w:rsidRPr="004B56D3">
        <w:rPr>
          <w:rFonts w:ascii="Arial" w:eastAsia="Times New Roman" w:hAnsi="Arial" w:cs="Arial"/>
          <w:szCs w:val="20"/>
          <w:lang w:val="es-ES" w:eastAsia="es-ES"/>
        </w:rPr>
        <w:t xml:space="preserve"> </w:t>
      </w:r>
      <w:r w:rsidR="009C311F">
        <w:rPr>
          <w:rFonts w:ascii="Arial" w:eastAsia="Times New Roman" w:hAnsi="Arial" w:cs="Arial"/>
          <w:szCs w:val="20"/>
          <w:lang w:val="es-ES" w:eastAsia="es-ES"/>
        </w:rPr>
        <w:t>por YPFB</w:t>
      </w:r>
      <w:r w:rsidR="007D7207" w:rsidRPr="00B6733E">
        <w:rPr>
          <w:rFonts w:ascii="Arial" w:eastAsia="Times New Roman" w:hAnsi="Arial" w:cs="Arial"/>
          <w:szCs w:val="20"/>
          <w:lang w:val="es-ES" w:eastAsia="es-ES"/>
        </w:rPr>
        <w:t>).</w:t>
      </w:r>
    </w:p>
    <w:p w14:paraId="61839A7A" w14:textId="35E4AC21" w:rsidR="007D7207" w:rsidRPr="00470012" w:rsidRDefault="004961BE" w:rsidP="00217FBA">
      <w:pPr>
        <w:spacing w:before="120" w:after="120" w:line="240" w:lineRule="auto"/>
        <w:ind w:right="142"/>
        <w:jc w:val="both"/>
        <w:rPr>
          <w:rFonts w:ascii="Arial" w:eastAsia="Times New Roman" w:hAnsi="Arial" w:cs="Arial"/>
          <w:szCs w:val="20"/>
          <w:lang w:eastAsia="es-ES"/>
        </w:rPr>
      </w:pPr>
      <w:r>
        <w:rPr>
          <w:rFonts w:ascii="Arial" w:eastAsia="Times New Roman" w:hAnsi="Arial" w:cs="Arial"/>
          <w:szCs w:val="20"/>
          <w:lang w:eastAsia="es-ES"/>
        </w:rPr>
        <w:lastRenderedPageBreak/>
        <w:t>En el caso</w:t>
      </w:r>
      <w:r w:rsidR="007D7207" w:rsidRPr="00470012">
        <w:rPr>
          <w:rFonts w:ascii="Arial" w:eastAsia="Times New Roman" w:hAnsi="Arial" w:cs="Arial"/>
          <w:szCs w:val="20"/>
          <w:lang w:eastAsia="es-ES"/>
        </w:rPr>
        <w:t xml:space="preserve"> de equipos rotatorios críticos y unidades que los empleen, </w:t>
      </w:r>
      <w:r w:rsidR="000C5AA4">
        <w:rPr>
          <w:rFonts w:ascii="Arial" w:eastAsia="Times New Roman" w:hAnsi="Arial" w:cs="Arial"/>
          <w:szCs w:val="20"/>
          <w:lang w:eastAsia="es-ES"/>
        </w:rPr>
        <w:t>en</w:t>
      </w:r>
      <w:r>
        <w:rPr>
          <w:rFonts w:ascii="Arial" w:eastAsia="Times New Roman" w:hAnsi="Arial" w:cs="Arial"/>
          <w:szCs w:val="20"/>
          <w:lang w:eastAsia="es-ES"/>
        </w:rPr>
        <w:t xml:space="preserve"> la ingeniería conceptual se debe tomar en cuenta que </w:t>
      </w:r>
      <w:r w:rsidR="007D7207" w:rsidRPr="00470012">
        <w:rPr>
          <w:rFonts w:ascii="Arial" w:eastAsia="Times New Roman" w:hAnsi="Arial" w:cs="Arial"/>
          <w:szCs w:val="20"/>
          <w:lang w:eastAsia="es-ES"/>
        </w:rPr>
        <w:t xml:space="preserve">estos contarán con las respectivas unidades de repuesto y/o stand </w:t>
      </w:r>
      <w:proofErr w:type="spellStart"/>
      <w:r w:rsidR="007D7207" w:rsidRPr="00470012">
        <w:rPr>
          <w:rFonts w:ascii="Arial" w:eastAsia="Times New Roman" w:hAnsi="Arial" w:cs="Arial"/>
          <w:szCs w:val="20"/>
          <w:lang w:eastAsia="es-ES"/>
        </w:rPr>
        <w:t>by</w:t>
      </w:r>
      <w:proofErr w:type="spellEnd"/>
      <w:r w:rsidR="007D7207" w:rsidRPr="00470012">
        <w:rPr>
          <w:rFonts w:ascii="Arial" w:eastAsia="Times New Roman" w:hAnsi="Arial" w:cs="Arial"/>
          <w:szCs w:val="20"/>
          <w:lang w:eastAsia="es-ES"/>
        </w:rPr>
        <w:t>.</w:t>
      </w:r>
    </w:p>
    <w:p w14:paraId="10CA197C" w14:textId="3063DD37" w:rsidR="00C91B81" w:rsidRPr="00B6733E" w:rsidRDefault="001C7A1E" w:rsidP="00217FBA">
      <w:pPr>
        <w:pStyle w:val="Ttulo1"/>
        <w:numPr>
          <w:ilvl w:val="1"/>
          <w:numId w:val="2"/>
        </w:numPr>
        <w:spacing w:before="120" w:after="120" w:line="240" w:lineRule="auto"/>
        <w:ind w:left="794" w:hanging="794"/>
        <w:rPr>
          <w:szCs w:val="22"/>
          <w:u w:val="none"/>
        </w:rPr>
      </w:pPr>
      <w:bookmarkStart w:id="10" w:name="_Toc478986105"/>
      <w:r w:rsidRPr="00B6733E">
        <w:rPr>
          <w:szCs w:val="22"/>
          <w:u w:val="none"/>
        </w:rPr>
        <w:t>Composición</w:t>
      </w:r>
      <w:r w:rsidR="0042238D" w:rsidRPr="00B6733E">
        <w:rPr>
          <w:szCs w:val="22"/>
          <w:u w:val="none"/>
        </w:rPr>
        <w:t xml:space="preserve"> de alimento de planta y condiciones operativas</w:t>
      </w:r>
      <w:bookmarkEnd w:id="10"/>
    </w:p>
    <w:p w14:paraId="6D80F048" w14:textId="37F07CF6" w:rsidR="001B7DF1" w:rsidRDefault="00DB41FA" w:rsidP="00217FBA">
      <w:pPr>
        <w:spacing w:before="120" w:after="120" w:line="240" w:lineRule="auto"/>
        <w:ind w:right="142"/>
        <w:jc w:val="both"/>
        <w:rPr>
          <w:rFonts w:ascii="Arial" w:eastAsia="Times New Roman" w:hAnsi="Arial" w:cs="Arial"/>
          <w:szCs w:val="20"/>
          <w:lang w:eastAsia="es-ES"/>
        </w:rPr>
      </w:pPr>
      <w:r>
        <w:rPr>
          <w:rFonts w:ascii="Arial" w:eastAsia="Times New Roman" w:hAnsi="Arial" w:cs="Arial"/>
          <w:szCs w:val="20"/>
          <w:lang w:val="es-ES" w:eastAsia="es-ES"/>
        </w:rPr>
        <w:t>El</w:t>
      </w:r>
      <w:r w:rsidR="001B7DF1">
        <w:rPr>
          <w:rFonts w:ascii="Arial" w:eastAsia="Times New Roman" w:hAnsi="Arial" w:cs="Arial"/>
          <w:szCs w:val="20"/>
          <w:lang w:eastAsia="es-ES"/>
        </w:rPr>
        <w:t xml:space="preserve"> </w:t>
      </w:r>
      <w:r>
        <w:rPr>
          <w:rFonts w:ascii="Arial" w:hAnsi="Arial" w:cs="Arial"/>
        </w:rPr>
        <w:t>PROVEEDOR</w:t>
      </w:r>
      <w:r w:rsidR="005C2205" w:rsidRPr="00217FBA">
        <w:rPr>
          <w:rFonts w:ascii="Arial" w:eastAsia="Times New Roman" w:hAnsi="Arial" w:cs="Arial"/>
          <w:szCs w:val="20"/>
          <w:lang w:eastAsia="es-ES"/>
        </w:rPr>
        <w:t xml:space="preserve"> deberá </w:t>
      </w:r>
      <w:r w:rsidR="00C41E80" w:rsidRPr="00217FBA">
        <w:rPr>
          <w:rFonts w:ascii="Arial" w:eastAsia="Times New Roman" w:hAnsi="Arial" w:cs="Arial"/>
          <w:szCs w:val="20"/>
          <w:lang w:eastAsia="es-ES"/>
        </w:rPr>
        <w:t>conseguir</w:t>
      </w:r>
      <w:r w:rsidR="00784291" w:rsidRPr="00217FBA">
        <w:rPr>
          <w:rFonts w:ascii="Arial" w:eastAsia="Times New Roman" w:hAnsi="Arial" w:cs="Arial"/>
          <w:szCs w:val="20"/>
          <w:lang w:eastAsia="es-ES"/>
        </w:rPr>
        <w:t xml:space="preserve"> </w:t>
      </w:r>
      <w:r w:rsidR="00C41E80" w:rsidRPr="00217FBA">
        <w:rPr>
          <w:rFonts w:ascii="Arial" w:eastAsia="Times New Roman" w:hAnsi="Arial" w:cs="Arial"/>
          <w:szCs w:val="20"/>
          <w:lang w:eastAsia="es-ES"/>
        </w:rPr>
        <w:t>que las</w:t>
      </w:r>
      <w:r w:rsidR="005C2205" w:rsidRPr="00217FBA">
        <w:rPr>
          <w:rFonts w:ascii="Arial" w:eastAsia="Times New Roman" w:hAnsi="Arial" w:cs="Arial"/>
          <w:szCs w:val="20"/>
          <w:lang w:eastAsia="es-ES"/>
        </w:rPr>
        <w:t xml:space="preserve"> plantas modulares </w:t>
      </w:r>
      <w:r w:rsidR="00C41E80" w:rsidRPr="00217FBA">
        <w:rPr>
          <w:rFonts w:ascii="Arial" w:eastAsia="Times New Roman" w:hAnsi="Arial" w:cs="Arial"/>
          <w:szCs w:val="20"/>
          <w:lang w:eastAsia="es-ES"/>
        </w:rPr>
        <w:t>posean</w:t>
      </w:r>
      <w:r w:rsidR="005C2205" w:rsidRPr="00217FBA">
        <w:rPr>
          <w:rFonts w:ascii="Arial" w:eastAsia="Times New Roman" w:hAnsi="Arial" w:cs="Arial"/>
          <w:szCs w:val="20"/>
          <w:lang w:eastAsia="es-ES"/>
        </w:rPr>
        <w:t xml:space="preserve"> flexibilidad de operación respecto a la </w:t>
      </w:r>
      <w:r w:rsidR="00C41E80" w:rsidRPr="00217FBA">
        <w:rPr>
          <w:rFonts w:ascii="Arial" w:eastAsia="Times New Roman" w:hAnsi="Arial" w:cs="Arial"/>
          <w:szCs w:val="20"/>
          <w:lang w:eastAsia="es-ES"/>
        </w:rPr>
        <w:t>composición del gas</w:t>
      </w:r>
      <w:r w:rsidR="005C2205" w:rsidRPr="00217FBA">
        <w:rPr>
          <w:rFonts w:ascii="Arial" w:eastAsia="Times New Roman" w:hAnsi="Arial" w:cs="Arial"/>
          <w:szCs w:val="20"/>
          <w:lang w:eastAsia="es-ES"/>
        </w:rPr>
        <w:t xml:space="preserve"> de entrada</w:t>
      </w:r>
      <w:r w:rsidR="001A220A" w:rsidRPr="00217FBA">
        <w:rPr>
          <w:rFonts w:ascii="Arial" w:eastAsia="Times New Roman" w:hAnsi="Arial" w:cs="Arial"/>
          <w:szCs w:val="20"/>
          <w:lang w:eastAsia="es-ES"/>
        </w:rPr>
        <w:t xml:space="preserve">, tomando en consideración que las composiciones </w:t>
      </w:r>
      <w:r w:rsidR="0006534F">
        <w:rPr>
          <w:rFonts w:ascii="Arial" w:eastAsia="Times New Roman" w:hAnsi="Arial" w:cs="Arial"/>
          <w:szCs w:val="20"/>
          <w:lang w:eastAsia="es-ES"/>
        </w:rPr>
        <w:t xml:space="preserve">similares a las </w:t>
      </w:r>
      <w:r w:rsidR="001A220A" w:rsidRPr="00217FBA">
        <w:rPr>
          <w:rFonts w:ascii="Arial" w:eastAsia="Times New Roman" w:hAnsi="Arial" w:cs="Arial"/>
          <w:szCs w:val="20"/>
          <w:lang w:eastAsia="es-ES"/>
        </w:rPr>
        <w:t xml:space="preserve">mostradas en tablas 3.1 y 3.2, puedan </w:t>
      </w:r>
      <w:r w:rsidR="00887AF4" w:rsidRPr="00217FBA">
        <w:rPr>
          <w:rFonts w:ascii="Arial" w:eastAsia="Times New Roman" w:hAnsi="Arial" w:cs="Arial"/>
          <w:szCs w:val="20"/>
          <w:lang w:eastAsia="es-ES"/>
        </w:rPr>
        <w:t>ingresar a</w:t>
      </w:r>
      <w:r w:rsidR="001A220A" w:rsidRPr="00217FBA">
        <w:rPr>
          <w:rFonts w:ascii="Arial" w:eastAsia="Times New Roman" w:hAnsi="Arial" w:cs="Arial"/>
          <w:szCs w:val="20"/>
          <w:lang w:eastAsia="es-ES"/>
        </w:rPr>
        <w:t xml:space="preserve"> Plantas Modulares y </w:t>
      </w:r>
      <w:r w:rsidR="00887AF4" w:rsidRPr="00217FBA">
        <w:rPr>
          <w:rFonts w:ascii="Arial" w:eastAsia="Times New Roman" w:hAnsi="Arial" w:cs="Arial"/>
          <w:szCs w:val="20"/>
          <w:lang w:eastAsia="es-ES"/>
        </w:rPr>
        <w:t xml:space="preserve">ser </w:t>
      </w:r>
      <w:r w:rsidR="001A220A" w:rsidRPr="00217FBA">
        <w:rPr>
          <w:rFonts w:ascii="Arial" w:eastAsia="Times New Roman" w:hAnsi="Arial" w:cs="Arial"/>
          <w:szCs w:val="20"/>
          <w:lang w:eastAsia="es-ES"/>
        </w:rPr>
        <w:t>procesa</w:t>
      </w:r>
      <w:r w:rsidR="000C5AA4">
        <w:rPr>
          <w:rFonts w:ascii="Arial" w:eastAsia="Times New Roman" w:hAnsi="Arial" w:cs="Arial"/>
          <w:szCs w:val="20"/>
          <w:lang w:eastAsia="es-ES"/>
        </w:rPr>
        <w:t>da</w:t>
      </w:r>
      <w:r w:rsidR="001A220A" w:rsidRPr="00217FBA">
        <w:rPr>
          <w:rFonts w:ascii="Arial" w:eastAsia="Times New Roman" w:hAnsi="Arial" w:cs="Arial"/>
          <w:szCs w:val="20"/>
          <w:lang w:eastAsia="es-ES"/>
        </w:rPr>
        <w:t xml:space="preserve"> sin problemas </w:t>
      </w:r>
      <w:r w:rsidR="00217FBA">
        <w:rPr>
          <w:rFonts w:ascii="Arial" w:eastAsia="Times New Roman" w:hAnsi="Arial" w:cs="Arial"/>
          <w:szCs w:val="20"/>
          <w:lang w:eastAsia="es-ES"/>
        </w:rPr>
        <w:t>(deseable)</w:t>
      </w:r>
      <w:r w:rsidR="003E6071" w:rsidRPr="00217FBA">
        <w:rPr>
          <w:rFonts w:ascii="Arial" w:eastAsia="Times New Roman" w:hAnsi="Arial" w:cs="Arial"/>
          <w:szCs w:val="20"/>
          <w:lang w:eastAsia="es-ES"/>
        </w:rPr>
        <w:t>, es</w:t>
      </w:r>
      <w:r w:rsidR="001A220A" w:rsidRPr="00217FBA">
        <w:rPr>
          <w:rFonts w:ascii="Arial" w:eastAsia="Times New Roman" w:hAnsi="Arial" w:cs="Arial"/>
          <w:szCs w:val="20"/>
          <w:lang w:eastAsia="es-ES"/>
        </w:rPr>
        <w:t>tas</w:t>
      </w:r>
      <w:r w:rsidR="003E6071" w:rsidRPr="00217FBA">
        <w:rPr>
          <w:rFonts w:ascii="Arial" w:eastAsia="Times New Roman" w:hAnsi="Arial" w:cs="Arial"/>
          <w:szCs w:val="20"/>
          <w:lang w:eastAsia="es-ES"/>
        </w:rPr>
        <w:t xml:space="preserve"> </w:t>
      </w:r>
      <w:r w:rsidR="001A220A" w:rsidRPr="00217FBA">
        <w:rPr>
          <w:rFonts w:ascii="Arial" w:eastAsia="Times New Roman" w:hAnsi="Arial" w:cs="Arial"/>
          <w:szCs w:val="20"/>
          <w:lang w:eastAsia="es-ES"/>
        </w:rPr>
        <w:t xml:space="preserve">composiciones son </w:t>
      </w:r>
      <w:r w:rsidR="003E6071" w:rsidRPr="00217FBA">
        <w:rPr>
          <w:rFonts w:ascii="Arial" w:eastAsia="Times New Roman" w:hAnsi="Arial" w:cs="Arial"/>
          <w:szCs w:val="20"/>
          <w:lang w:eastAsia="es-ES"/>
        </w:rPr>
        <w:t>referencial</w:t>
      </w:r>
      <w:r w:rsidR="001A220A" w:rsidRPr="00217FBA">
        <w:rPr>
          <w:rFonts w:ascii="Arial" w:eastAsia="Times New Roman" w:hAnsi="Arial" w:cs="Arial"/>
          <w:szCs w:val="20"/>
          <w:lang w:eastAsia="es-ES"/>
        </w:rPr>
        <w:t>es</w:t>
      </w:r>
      <w:r w:rsidR="003E6071" w:rsidRPr="00217FBA">
        <w:rPr>
          <w:rFonts w:ascii="Arial" w:eastAsia="Times New Roman" w:hAnsi="Arial" w:cs="Arial"/>
          <w:szCs w:val="20"/>
          <w:lang w:eastAsia="es-ES"/>
        </w:rPr>
        <w:t xml:space="preserve"> </w:t>
      </w:r>
      <w:r w:rsidR="001A220A" w:rsidRPr="00217FBA">
        <w:rPr>
          <w:rFonts w:ascii="Arial" w:eastAsia="Times New Roman" w:hAnsi="Arial" w:cs="Arial"/>
          <w:szCs w:val="20"/>
          <w:lang w:eastAsia="es-ES"/>
        </w:rPr>
        <w:t xml:space="preserve">para el diseño </w:t>
      </w:r>
      <w:r w:rsidR="003E6071" w:rsidRPr="00217FBA">
        <w:rPr>
          <w:rFonts w:ascii="Arial" w:eastAsia="Times New Roman" w:hAnsi="Arial" w:cs="Arial"/>
          <w:szCs w:val="20"/>
          <w:lang w:eastAsia="es-ES"/>
        </w:rPr>
        <w:t>y será</w:t>
      </w:r>
      <w:r w:rsidR="001A220A" w:rsidRPr="00217FBA">
        <w:rPr>
          <w:rFonts w:ascii="Arial" w:eastAsia="Times New Roman" w:hAnsi="Arial" w:cs="Arial"/>
          <w:szCs w:val="20"/>
          <w:lang w:eastAsia="es-ES"/>
        </w:rPr>
        <w:t>n</w:t>
      </w:r>
      <w:r w:rsidR="003E6071" w:rsidRPr="00217FBA">
        <w:rPr>
          <w:rFonts w:ascii="Arial" w:eastAsia="Times New Roman" w:hAnsi="Arial" w:cs="Arial"/>
          <w:szCs w:val="20"/>
          <w:lang w:eastAsia="es-ES"/>
        </w:rPr>
        <w:t xml:space="preserve"> </w:t>
      </w:r>
      <w:r w:rsidR="000C5AA4" w:rsidRPr="00217FBA">
        <w:rPr>
          <w:rFonts w:ascii="Arial" w:eastAsia="Times New Roman" w:hAnsi="Arial" w:cs="Arial"/>
          <w:szCs w:val="20"/>
          <w:lang w:eastAsia="es-ES"/>
        </w:rPr>
        <w:t>tomadas</w:t>
      </w:r>
      <w:r w:rsidR="003E6071" w:rsidRPr="00217FBA">
        <w:rPr>
          <w:rFonts w:ascii="Arial" w:eastAsia="Times New Roman" w:hAnsi="Arial" w:cs="Arial"/>
          <w:szCs w:val="20"/>
          <w:lang w:eastAsia="es-ES"/>
        </w:rPr>
        <w:t xml:space="preserve"> como línea base para el diseño</w:t>
      </w:r>
      <w:r w:rsidR="001B7DF1">
        <w:rPr>
          <w:rFonts w:ascii="Arial" w:eastAsia="Times New Roman" w:hAnsi="Arial" w:cs="Arial"/>
          <w:szCs w:val="20"/>
          <w:lang w:eastAsia="es-ES"/>
        </w:rPr>
        <w:t>.</w:t>
      </w:r>
    </w:p>
    <w:p w14:paraId="227F044E" w14:textId="247CBBB4" w:rsidR="003E6071" w:rsidRPr="00217FBA" w:rsidRDefault="00DB41FA" w:rsidP="00217FBA">
      <w:pPr>
        <w:spacing w:before="120" w:after="120" w:line="240" w:lineRule="auto"/>
        <w:ind w:right="142"/>
        <w:jc w:val="both"/>
        <w:rPr>
          <w:rFonts w:ascii="Arial" w:eastAsia="Times New Roman" w:hAnsi="Arial" w:cs="Arial"/>
          <w:szCs w:val="20"/>
          <w:lang w:eastAsia="es-ES"/>
        </w:rPr>
      </w:pPr>
      <w:r>
        <w:rPr>
          <w:rFonts w:ascii="Arial" w:hAnsi="Arial" w:cs="Arial"/>
        </w:rPr>
        <w:t>El PROVEEDOR</w:t>
      </w:r>
      <w:r w:rsidRPr="00217FBA">
        <w:rPr>
          <w:rFonts w:ascii="Arial" w:eastAsia="Times New Roman" w:hAnsi="Arial" w:cs="Arial"/>
          <w:szCs w:val="20"/>
          <w:lang w:eastAsia="es-ES"/>
        </w:rPr>
        <w:t xml:space="preserve"> </w:t>
      </w:r>
      <w:r w:rsidR="001A220A" w:rsidRPr="00217FBA">
        <w:rPr>
          <w:rFonts w:ascii="Arial" w:eastAsia="Times New Roman" w:hAnsi="Arial" w:cs="Arial"/>
          <w:szCs w:val="20"/>
          <w:lang w:eastAsia="es-ES"/>
        </w:rPr>
        <w:t>deberá validar</w:t>
      </w:r>
      <w:r w:rsidR="003E6071" w:rsidRPr="00217FBA">
        <w:rPr>
          <w:rFonts w:ascii="Arial" w:eastAsia="Times New Roman" w:hAnsi="Arial" w:cs="Arial"/>
          <w:szCs w:val="20"/>
          <w:lang w:eastAsia="es-ES"/>
        </w:rPr>
        <w:t xml:space="preserve"> en el desarrollo de la ingeniería</w:t>
      </w:r>
      <w:r w:rsidR="001A220A" w:rsidRPr="00217FBA">
        <w:rPr>
          <w:rFonts w:ascii="Arial" w:eastAsia="Times New Roman" w:hAnsi="Arial" w:cs="Arial"/>
          <w:szCs w:val="20"/>
          <w:lang w:eastAsia="es-ES"/>
        </w:rPr>
        <w:t xml:space="preserve"> </w:t>
      </w:r>
      <w:r w:rsidR="001B7DF1">
        <w:rPr>
          <w:rFonts w:ascii="Arial" w:eastAsia="Times New Roman" w:hAnsi="Arial" w:cs="Arial"/>
          <w:szCs w:val="20"/>
          <w:lang w:eastAsia="es-ES"/>
        </w:rPr>
        <w:t>la</w:t>
      </w:r>
      <w:r w:rsidR="001A220A" w:rsidRPr="00217FBA">
        <w:rPr>
          <w:rFonts w:ascii="Arial" w:eastAsia="Times New Roman" w:hAnsi="Arial" w:cs="Arial"/>
          <w:szCs w:val="20"/>
          <w:lang w:eastAsia="es-ES"/>
        </w:rPr>
        <w:t xml:space="preserve"> viabilidad técnica de procesamiento</w:t>
      </w:r>
      <w:r w:rsidR="003E6071" w:rsidRPr="00217FBA">
        <w:rPr>
          <w:rFonts w:ascii="Arial" w:eastAsia="Times New Roman" w:hAnsi="Arial" w:cs="Arial"/>
          <w:szCs w:val="20"/>
          <w:lang w:eastAsia="es-ES"/>
        </w:rPr>
        <w:t xml:space="preserve">, </w:t>
      </w:r>
      <w:r w:rsidR="001A220A" w:rsidRPr="00217FBA">
        <w:rPr>
          <w:rFonts w:ascii="Arial" w:eastAsia="Times New Roman" w:hAnsi="Arial" w:cs="Arial"/>
          <w:szCs w:val="20"/>
          <w:lang w:eastAsia="es-ES"/>
        </w:rPr>
        <w:t xml:space="preserve">estableciendo </w:t>
      </w:r>
      <w:r w:rsidR="003E6071" w:rsidRPr="00217FBA">
        <w:rPr>
          <w:rFonts w:ascii="Arial" w:eastAsia="Times New Roman" w:hAnsi="Arial" w:cs="Arial"/>
          <w:szCs w:val="20"/>
          <w:lang w:eastAsia="es-ES"/>
        </w:rPr>
        <w:t>los límites de operación (</w:t>
      </w:r>
      <w:r w:rsidR="00FD431F">
        <w:rPr>
          <w:rFonts w:ascii="Arial" w:eastAsia="Times New Roman" w:hAnsi="Arial" w:cs="Arial"/>
          <w:szCs w:val="20"/>
          <w:lang w:eastAsia="es-ES"/>
        </w:rPr>
        <w:t xml:space="preserve">Extremos </w:t>
      </w:r>
      <w:r w:rsidR="00217FBA">
        <w:rPr>
          <w:rFonts w:ascii="Arial" w:eastAsia="Times New Roman" w:hAnsi="Arial" w:cs="Arial"/>
          <w:szCs w:val="20"/>
          <w:lang w:eastAsia="es-ES"/>
        </w:rPr>
        <w:t>Composiciones Max, Min</w:t>
      </w:r>
      <w:r w:rsidR="0006534F">
        <w:rPr>
          <w:rFonts w:ascii="Arial" w:eastAsia="Times New Roman" w:hAnsi="Arial" w:cs="Arial"/>
          <w:szCs w:val="20"/>
          <w:lang w:eastAsia="es-ES"/>
        </w:rPr>
        <w:t xml:space="preserve">, </w:t>
      </w:r>
      <w:r w:rsidR="00FD431F">
        <w:rPr>
          <w:rFonts w:ascii="Arial" w:eastAsia="Times New Roman" w:hAnsi="Arial" w:cs="Arial"/>
          <w:szCs w:val="20"/>
          <w:lang w:eastAsia="es-ES"/>
        </w:rPr>
        <w:t xml:space="preserve">o impacto en </w:t>
      </w:r>
      <w:r w:rsidR="0006534F">
        <w:rPr>
          <w:rFonts w:ascii="Arial" w:eastAsia="Times New Roman" w:hAnsi="Arial" w:cs="Arial"/>
          <w:szCs w:val="20"/>
          <w:lang w:eastAsia="es-ES"/>
        </w:rPr>
        <w:t>Caudales Max. Y Min.</w:t>
      </w:r>
      <w:r w:rsidR="003E6071" w:rsidRPr="00217FBA">
        <w:rPr>
          <w:rFonts w:ascii="Arial" w:eastAsia="Times New Roman" w:hAnsi="Arial" w:cs="Arial"/>
          <w:szCs w:val="20"/>
          <w:lang w:eastAsia="es-ES"/>
        </w:rPr>
        <w:t>) en que las plantas modulares podrán operar sin</w:t>
      </w:r>
      <w:r w:rsidR="001A220A" w:rsidRPr="00217FBA">
        <w:rPr>
          <w:rFonts w:ascii="Arial" w:eastAsia="Times New Roman" w:hAnsi="Arial" w:cs="Arial"/>
          <w:szCs w:val="20"/>
          <w:lang w:eastAsia="es-ES"/>
        </w:rPr>
        <w:t xml:space="preserve"> la</w:t>
      </w:r>
      <w:r w:rsidR="003E6071" w:rsidRPr="00217FBA">
        <w:rPr>
          <w:rFonts w:ascii="Arial" w:eastAsia="Times New Roman" w:hAnsi="Arial" w:cs="Arial"/>
          <w:szCs w:val="20"/>
          <w:lang w:eastAsia="es-ES"/>
        </w:rPr>
        <w:t xml:space="preserve"> necesidad de reemplazar</w:t>
      </w:r>
      <w:r w:rsidR="001A220A" w:rsidRPr="00217FBA">
        <w:rPr>
          <w:rFonts w:ascii="Arial" w:eastAsia="Times New Roman" w:hAnsi="Arial" w:cs="Arial"/>
          <w:szCs w:val="20"/>
          <w:lang w:eastAsia="es-ES"/>
        </w:rPr>
        <w:t>/implementar</w:t>
      </w:r>
      <w:r w:rsidR="003E6071" w:rsidRPr="00217FBA">
        <w:rPr>
          <w:rFonts w:ascii="Arial" w:eastAsia="Times New Roman" w:hAnsi="Arial" w:cs="Arial"/>
          <w:szCs w:val="20"/>
          <w:lang w:eastAsia="es-ES"/>
        </w:rPr>
        <w:t xml:space="preserve"> equipos o modificar la configuración de diseño de planta. El rango de</w:t>
      </w:r>
      <w:r w:rsidR="000B404E" w:rsidRPr="00217FBA">
        <w:rPr>
          <w:rFonts w:ascii="Arial" w:eastAsia="Times New Roman" w:hAnsi="Arial" w:cs="Arial"/>
          <w:szCs w:val="20"/>
          <w:lang w:eastAsia="es-ES"/>
        </w:rPr>
        <w:t xml:space="preserve"> composición del gas de alimento a plantas modulares deberá </w:t>
      </w:r>
      <w:r w:rsidR="00C4251B" w:rsidRPr="00217FBA">
        <w:rPr>
          <w:rFonts w:ascii="Arial" w:eastAsia="Times New Roman" w:hAnsi="Arial" w:cs="Arial"/>
          <w:szCs w:val="20"/>
          <w:lang w:eastAsia="es-ES"/>
        </w:rPr>
        <w:t xml:space="preserve">ser lo más amplio posible </w:t>
      </w:r>
      <w:r w:rsidR="000B404E" w:rsidRPr="00217FBA">
        <w:rPr>
          <w:rFonts w:ascii="Arial" w:eastAsia="Times New Roman" w:hAnsi="Arial" w:cs="Arial"/>
          <w:szCs w:val="20"/>
          <w:lang w:eastAsia="es-ES"/>
        </w:rPr>
        <w:t xml:space="preserve">y </w:t>
      </w:r>
      <w:r w:rsidR="00C4251B" w:rsidRPr="00217FBA">
        <w:rPr>
          <w:rFonts w:ascii="Arial" w:eastAsia="Times New Roman" w:hAnsi="Arial" w:cs="Arial"/>
          <w:szCs w:val="20"/>
          <w:lang w:eastAsia="es-ES"/>
        </w:rPr>
        <w:t xml:space="preserve">deberá ser </w:t>
      </w:r>
      <w:r w:rsidR="000B404E" w:rsidRPr="00217FBA">
        <w:rPr>
          <w:rFonts w:ascii="Arial" w:eastAsia="Times New Roman" w:hAnsi="Arial" w:cs="Arial"/>
          <w:szCs w:val="20"/>
          <w:lang w:eastAsia="es-ES"/>
        </w:rPr>
        <w:t>respaldado con las respectivas simulaciones de proceso</w:t>
      </w:r>
      <w:r w:rsidR="00C4251B" w:rsidRPr="00217FBA">
        <w:rPr>
          <w:rFonts w:ascii="Arial" w:eastAsia="Times New Roman" w:hAnsi="Arial" w:cs="Arial"/>
          <w:szCs w:val="20"/>
          <w:lang w:eastAsia="es-ES"/>
        </w:rPr>
        <w:t xml:space="preserve">, </w:t>
      </w:r>
      <w:r>
        <w:rPr>
          <w:rFonts w:ascii="Arial" w:eastAsia="Times New Roman" w:hAnsi="Arial" w:cs="Arial"/>
          <w:szCs w:val="20"/>
          <w:lang w:eastAsia="es-ES"/>
        </w:rPr>
        <w:t>el</w:t>
      </w:r>
      <w:r w:rsidR="001B7DF1">
        <w:rPr>
          <w:rFonts w:ascii="Arial" w:eastAsia="Times New Roman" w:hAnsi="Arial" w:cs="Arial"/>
          <w:szCs w:val="20"/>
          <w:lang w:eastAsia="es-ES"/>
        </w:rPr>
        <w:t xml:space="preserve"> </w:t>
      </w:r>
      <w:r>
        <w:rPr>
          <w:rFonts w:ascii="Arial" w:hAnsi="Arial" w:cs="Arial"/>
        </w:rPr>
        <w:t>PROVEEDOR</w:t>
      </w:r>
      <w:r w:rsidR="001B7DF1">
        <w:rPr>
          <w:rFonts w:ascii="Arial" w:eastAsia="Times New Roman" w:hAnsi="Arial" w:cs="Arial"/>
          <w:szCs w:val="20"/>
          <w:lang w:eastAsia="es-ES"/>
        </w:rPr>
        <w:t xml:space="preserve"> podrá acompañar los criterios de diseño</w:t>
      </w:r>
      <w:r w:rsidR="00C4251B" w:rsidRPr="00217FBA">
        <w:rPr>
          <w:rFonts w:ascii="Arial" w:eastAsia="Times New Roman" w:hAnsi="Arial" w:cs="Arial"/>
          <w:szCs w:val="20"/>
          <w:lang w:eastAsia="es-ES"/>
        </w:rPr>
        <w:t xml:space="preserve"> </w:t>
      </w:r>
      <w:r w:rsidR="001B7DF1">
        <w:rPr>
          <w:rFonts w:ascii="Arial" w:eastAsia="Times New Roman" w:hAnsi="Arial" w:cs="Arial"/>
          <w:szCs w:val="20"/>
          <w:lang w:eastAsia="es-ES"/>
        </w:rPr>
        <w:t>junto al soporte de un</w:t>
      </w:r>
      <w:r w:rsidR="00C4251B" w:rsidRPr="00217FBA">
        <w:rPr>
          <w:rFonts w:ascii="Arial" w:eastAsia="Times New Roman" w:hAnsi="Arial" w:cs="Arial"/>
          <w:szCs w:val="20"/>
          <w:lang w:eastAsia="es-ES"/>
        </w:rPr>
        <w:t xml:space="preserve"> fabricante </w:t>
      </w:r>
      <w:r w:rsidR="001B7DF1">
        <w:rPr>
          <w:rFonts w:ascii="Arial" w:eastAsia="Times New Roman" w:hAnsi="Arial" w:cs="Arial"/>
          <w:szCs w:val="20"/>
          <w:lang w:eastAsia="es-ES"/>
        </w:rPr>
        <w:t>con experiencia en manufactura de</w:t>
      </w:r>
      <w:r w:rsidR="00C4251B" w:rsidRPr="00217FBA">
        <w:rPr>
          <w:rFonts w:ascii="Arial" w:eastAsia="Times New Roman" w:hAnsi="Arial" w:cs="Arial"/>
          <w:szCs w:val="20"/>
          <w:lang w:eastAsia="es-ES"/>
        </w:rPr>
        <w:t xml:space="preserve"> módulos de proceso</w:t>
      </w:r>
      <w:r w:rsidR="000B404E" w:rsidRPr="00217FBA">
        <w:rPr>
          <w:rFonts w:ascii="Arial" w:eastAsia="Times New Roman" w:hAnsi="Arial" w:cs="Arial"/>
          <w:szCs w:val="20"/>
          <w:lang w:eastAsia="es-ES"/>
        </w:rPr>
        <w:t>.</w:t>
      </w:r>
    </w:p>
    <w:p w14:paraId="6BA6FE5E" w14:textId="48CAF114" w:rsidR="005C2205" w:rsidRDefault="001B7DF1" w:rsidP="005C2205">
      <w:pPr>
        <w:jc w:val="center"/>
        <w:rPr>
          <w:lang w:val="es-ES"/>
        </w:rPr>
      </w:pPr>
      <w:r w:rsidRPr="003C6A1A">
        <w:rPr>
          <w:noProof/>
          <w:lang w:val="es-MX" w:eastAsia="es-MX"/>
        </w:rPr>
        <w:drawing>
          <wp:inline distT="0" distB="0" distL="0" distR="0" wp14:anchorId="2C8F7265" wp14:editId="6805F911">
            <wp:extent cx="2875299" cy="3586348"/>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4248" cy="3709766"/>
                    </a:xfrm>
                    <a:prstGeom prst="rect">
                      <a:avLst/>
                    </a:prstGeom>
                    <a:noFill/>
                    <a:ln>
                      <a:noFill/>
                    </a:ln>
                  </pic:spPr>
                </pic:pic>
              </a:graphicData>
            </a:graphic>
          </wp:inline>
        </w:drawing>
      </w:r>
    </w:p>
    <w:p w14:paraId="00794979" w14:textId="77777777" w:rsidR="00DC5869" w:rsidRDefault="00DC5869" w:rsidP="002D35C8">
      <w:pPr>
        <w:pStyle w:val="Sangra2detindependiente"/>
        <w:spacing w:before="120" w:line="240" w:lineRule="auto"/>
        <w:ind w:left="284"/>
        <w:jc w:val="center"/>
        <w:rPr>
          <w:rFonts w:ascii="Arial Narrow" w:hAnsi="Arial Narrow" w:cs="Arial"/>
          <w:i/>
          <w:lang w:val="es-ES"/>
        </w:rPr>
      </w:pPr>
      <w:r w:rsidRPr="00035994">
        <w:rPr>
          <w:rFonts w:ascii="Arial Narrow" w:hAnsi="Arial Narrow" w:cs="Arial"/>
          <w:i/>
          <w:lang w:val="es-ES"/>
        </w:rPr>
        <w:t>Tabla 3.</w:t>
      </w:r>
      <w:r w:rsidR="00351A5E">
        <w:rPr>
          <w:rFonts w:ascii="Arial Narrow" w:hAnsi="Arial Narrow" w:cs="Arial"/>
          <w:i/>
          <w:lang w:val="es-ES"/>
        </w:rPr>
        <w:t>1</w:t>
      </w:r>
      <w:r w:rsidRPr="00035994">
        <w:rPr>
          <w:rFonts w:ascii="Arial Narrow" w:hAnsi="Arial Narrow" w:cs="Arial"/>
          <w:i/>
          <w:lang w:val="es-ES"/>
        </w:rPr>
        <w:t xml:space="preserve">: </w:t>
      </w:r>
      <w:r w:rsidR="004B56D3">
        <w:rPr>
          <w:rFonts w:ascii="Arial Narrow" w:hAnsi="Arial Narrow" w:cs="Arial"/>
          <w:i/>
          <w:lang w:val="es-ES"/>
        </w:rPr>
        <w:t>Composición Referencial</w:t>
      </w:r>
    </w:p>
    <w:p w14:paraId="48045B08" w14:textId="77777777" w:rsidR="005B2E2C" w:rsidRPr="00B6733E" w:rsidRDefault="005B2E2C" w:rsidP="005B2E2C">
      <w:pPr>
        <w:pStyle w:val="Sangra2detindependiente"/>
        <w:spacing w:after="0"/>
        <w:ind w:left="0"/>
        <w:rPr>
          <w:rFonts w:ascii="Arial" w:hAnsi="Arial" w:cs="Arial"/>
          <w:lang w:val="es-ES"/>
        </w:rPr>
      </w:pPr>
      <w:r w:rsidRPr="00B6733E">
        <w:rPr>
          <w:rFonts w:ascii="Arial" w:hAnsi="Arial" w:cs="Arial"/>
          <w:lang w:val="es-ES"/>
        </w:rPr>
        <w:lastRenderedPageBreak/>
        <w:t>Las condiciones operativas de la planta a ser tomadas en cuenta son las siguientes:</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37"/>
        <w:gridCol w:w="2267"/>
      </w:tblGrid>
      <w:tr w:rsidR="00B05511" w:rsidRPr="00B6733E" w14:paraId="5895B7E7" w14:textId="77777777" w:rsidTr="002D35C8">
        <w:trPr>
          <w:trHeight w:val="340"/>
        </w:trPr>
        <w:tc>
          <w:tcPr>
            <w:tcW w:w="5837" w:type="dxa"/>
            <w:shd w:val="clear" w:color="auto" w:fill="002060"/>
            <w:vAlign w:val="center"/>
          </w:tcPr>
          <w:p w14:paraId="44828B5F" w14:textId="77777777" w:rsidR="00B05511" w:rsidRPr="00936E46" w:rsidRDefault="00B05511" w:rsidP="001E7548">
            <w:pPr>
              <w:spacing w:after="0" w:line="240" w:lineRule="auto"/>
              <w:rPr>
                <w:rFonts w:ascii="Arial" w:eastAsia="Times New Roman" w:hAnsi="Arial" w:cs="Arial"/>
                <w:b/>
                <w:sz w:val="20"/>
                <w:szCs w:val="20"/>
                <w:lang w:val="es-ES_tradnl" w:eastAsia="es-ES"/>
              </w:rPr>
            </w:pPr>
            <w:r w:rsidRPr="00936E46">
              <w:rPr>
                <w:rFonts w:ascii="Arial" w:eastAsia="Times New Roman" w:hAnsi="Arial" w:cs="Arial"/>
                <w:b/>
                <w:sz w:val="20"/>
                <w:szCs w:val="20"/>
                <w:lang w:val="es-ES_tradnl" w:eastAsia="es-ES"/>
              </w:rPr>
              <w:t>DESCRIPCIÓN</w:t>
            </w:r>
          </w:p>
        </w:tc>
        <w:tc>
          <w:tcPr>
            <w:tcW w:w="2267" w:type="dxa"/>
            <w:shd w:val="clear" w:color="auto" w:fill="002060"/>
            <w:vAlign w:val="center"/>
          </w:tcPr>
          <w:p w14:paraId="5F299067" w14:textId="77777777" w:rsidR="00B05511" w:rsidRPr="00936E46" w:rsidRDefault="00B05511" w:rsidP="001E7548">
            <w:pPr>
              <w:spacing w:after="0" w:line="240" w:lineRule="auto"/>
              <w:rPr>
                <w:rFonts w:ascii="Arial" w:eastAsia="Times New Roman" w:hAnsi="Arial" w:cs="Arial"/>
                <w:b/>
                <w:sz w:val="20"/>
                <w:szCs w:val="20"/>
                <w:lang w:val="es-ES_tradnl" w:eastAsia="es-ES"/>
              </w:rPr>
            </w:pPr>
            <w:r w:rsidRPr="00936E46">
              <w:rPr>
                <w:rFonts w:ascii="Arial" w:eastAsia="Times New Roman" w:hAnsi="Arial" w:cs="Arial"/>
                <w:b/>
                <w:sz w:val="20"/>
                <w:szCs w:val="20"/>
                <w:lang w:val="es-ES_tradnl" w:eastAsia="es-ES"/>
              </w:rPr>
              <w:t>VALORES</w:t>
            </w:r>
          </w:p>
        </w:tc>
      </w:tr>
      <w:tr w:rsidR="00B05511" w:rsidRPr="00B6733E" w14:paraId="1F26ECD3" w14:textId="77777777" w:rsidTr="002D35C8">
        <w:trPr>
          <w:trHeight w:val="340"/>
        </w:trPr>
        <w:tc>
          <w:tcPr>
            <w:tcW w:w="5837" w:type="dxa"/>
            <w:shd w:val="clear" w:color="auto" w:fill="auto"/>
            <w:vAlign w:val="center"/>
          </w:tcPr>
          <w:p w14:paraId="02BCF5C2" w14:textId="77777777" w:rsidR="00B05511" w:rsidRPr="00936E46" w:rsidRDefault="00B05511" w:rsidP="001E7548">
            <w:pPr>
              <w:spacing w:after="0" w:line="240" w:lineRule="auto"/>
              <w:rPr>
                <w:rFonts w:ascii="Arial" w:eastAsia="Times New Roman" w:hAnsi="Arial" w:cs="Arial"/>
                <w:sz w:val="20"/>
                <w:szCs w:val="20"/>
                <w:lang w:val="es-ES_tradnl" w:eastAsia="es-ES"/>
              </w:rPr>
            </w:pPr>
            <w:r>
              <w:rPr>
                <w:rFonts w:ascii="Arial" w:eastAsia="Times New Roman" w:hAnsi="Arial" w:cs="Arial"/>
                <w:sz w:val="20"/>
                <w:szCs w:val="20"/>
                <w:lang w:val="es-ES_tradnl" w:eastAsia="es-ES"/>
              </w:rPr>
              <w:t>Rango de Presión de Operación de Plantas Modulares (*)</w:t>
            </w:r>
          </w:p>
        </w:tc>
        <w:tc>
          <w:tcPr>
            <w:tcW w:w="2267" w:type="dxa"/>
            <w:shd w:val="clear" w:color="auto" w:fill="auto"/>
            <w:vAlign w:val="center"/>
          </w:tcPr>
          <w:p w14:paraId="262CC8FA" w14:textId="2E66F737" w:rsidR="00B05511" w:rsidRPr="00936E46" w:rsidRDefault="00B05511" w:rsidP="00B05511">
            <w:pPr>
              <w:spacing w:after="0" w:line="240" w:lineRule="auto"/>
              <w:rPr>
                <w:rFonts w:ascii="Arial" w:eastAsia="Times New Roman" w:hAnsi="Arial" w:cs="Arial"/>
                <w:sz w:val="20"/>
                <w:szCs w:val="20"/>
                <w:lang w:val="es-ES_tradnl" w:eastAsia="es-ES"/>
              </w:rPr>
            </w:pPr>
            <w:r>
              <w:rPr>
                <w:rFonts w:ascii="Arial" w:eastAsia="Times New Roman" w:hAnsi="Arial" w:cs="Arial"/>
                <w:sz w:val="20"/>
                <w:szCs w:val="20"/>
                <w:lang w:val="es-ES_tradnl" w:eastAsia="es-ES"/>
              </w:rPr>
              <w:t>11</w:t>
            </w:r>
            <w:r w:rsidRPr="00936E46">
              <w:rPr>
                <w:rFonts w:ascii="Arial" w:eastAsia="Times New Roman" w:hAnsi="Arial" w:cs="Arial"/>
                <w:sz w:val="20"/>
                <w:szCs w:val="20"/>
                <w:lang w:val="es-ES_tradnl" w:eastAsia="es-ES"/>
              </w:rPr>
              <w:t xml:space="preserve">00 </w:t>
            </w:r>
            <w:r>
              <w:rPr>
                <w:rFonts w:ascii="Arial" w:eastAsia="Times New Roman" w:hAnsi="Arial" w:cs="Arial"/>
                <w:sz w:val="20"/>
                <w:szCs w:val="20"/>
                <w:lang w:val="es-ES_tradnl" w:eastAsia="es-ES"/>
              </w:rPr>
              <w:t>- 1200</w:t>
            </w:r>
            <w:r w:rsidRPr="00936E46">
              <w:rPr>
                <w:rFonts w:ascii="Arial" w:eastAsia="Times New Roman" w:hAnsi="Arial" w:cs="Arial"/>
                <w:sz w:val="20"/>
                <w:szCs w:val="20"/>
                <w:lang w:val="es-ES_tradnl" w:eastAsia="es-ES"/>
              </w:rPr>
              <w:t xml:space="preserve">   </w:t>
            </w:r>
            <w:r>
              <w:rPr>
                <w:rFonts w:ascii="Arial" w:eastAsia="Times New Roman" w:hAnsi="Arial" w:cs="Arial"/>
                <w:sz w:val="20"/>
                <w:szCs w:val="20"/>
                <w:lang w:val="es-ES_tradnl" w:eastAsia="es-ES"/>
              </w:rPr>
              <w:t xml:space="preserve"> [</w:t>
            </w:r>
            <w:r w:rsidRPr="00936E46">
              <w:rPr>
                <w:rFonts w:ascii="Arial" w:eastAsia="Times New Roman" w:hAnsi="Arial" w:cs="Arial"/>
                <w:sz w:val="20"/>
                <w:szCs w:val="20"/>
                <w:lang w:val="es-ES_tradnl" w:eastAsia="es-ES"/>
              </w:rPr>
              <w:t>psig</w:t>
            </w:r>
            <w:r>
              <w:rPr>
                <w:rFonts w:ascii="Arial" w:eastAsia="Times New Roman" w:hAnsi="Arial" w:cs="Arial"/>
                <w:sz w:val="20"/>
                <w:szCs w:val="20"/>
                <w:lang w:val="es-ES_tradnl" w:eastAsia="es-ES"/>
              </w:rPr>
              <w:t>]</w:t>
            </w:r>
          </w:p>
        </w:tc>
      </w:tr>
      <w:tr w:rsidR="00B05511" w:rsidRPr="00B6733E" w14:paraId="78D69B4B" w14:textId="77777777" w:rsidTr="002D35C8">
        <w:trPr>
          <w:trHeight w:val="340"/>
        </w:trPr>
        <w:tc>
          <w:tcPr>
            <w:tcW w:w="5837" w:type="dxa"/>
            <w:shd w:val="clear" w:color="auto" w:fill="auto"/>
            <w:vAlign w:val="center"/>
          </w:tcPr>
          <w:p w14:paraId="33582881" w14:textId="77777777" w:rsidR="00B05511" w:rsidRPr="00936E46" w:rsidRDefault="00B05511" w:rsidP="001E7548">
            <w:pPr>
              <w:spacing w:after="0" w:line="240" w:lineRule="auto"/>
              <w:rPr>
                <w:rFonts w:ascii="Arial" w:eastAsia="Times New Roman" w:hAnsi="Arial" w:cs="Arial"/>
                <w:sz w:val="20"/>
                <w:szCs w:val="20"/>
                <w:lang w:val="es-ES_tradnl" w:eastAsia="es-ES"/>
              </w:rPr>
            </w:pPr>
            <w:r w:rsidRPr="00936E46">
              <w:rPr>
                <w:rFonts w:ascii="Arial" w:eastAsia="Times New Roman" w:hAnsi="Arial" w:cs="Arial"/>
                <w:sz w:val="20"/>
                <w:szCs w:val="20"/>
                <w:lang w:val="es-ES_tradnl" w:eastAsia="es-ES"/>
              </w:rPr>
              <w:t xml:space="preserve">Caudal de </w:t>
            </w:r>
            <w:r>
              <w:rPr>
                <w:rFonts w:ascii="Arial" w:eastAsia="Times New Roman" w:hAnsi="Arial" w:cs="Arial"/>
                <w:sz w:val="20"/>
                <w:szCs w:val="20"/>
                <w:lang w:val="es-ES_tradnl" w:eastAsia="es-ES"/>
              </w:rPr>
              <w:t xml:space="preserve">Nominal de </w:t>
            </w:r>
            <w:r w:rsidRPr="00936E46">
              <w:rPr>
                <w:rFonts w:ascii="Arial" w:eastAsia="Times New Roman" w:hAnsi="Arial" w:cs="Arial"/>
                <w:sz w:val="20"/>
                <w:szCs w:val="20"/>
                <w:lang w:val="es-ES_tradnl" w:eastAsia="es-ES"/>
              </w:rPr>
              <w:t xml:space="preserve">Gas al Ingreso </w:t>
            </w:r>
            <w:r>
              <w:rPr>
                <w:rFonts w:ascii="Arial" w:eastAsia="Times New Roman" w:hAnsi="Arial" w:cs="Arial"/>
                <w:sz w:val="20"/>
                <w:szCs w:val="20"/>
                <w:lang w:val="es-ES_tradnl" w:eastAsia="es-ES"/>
              </w:rPr>
              <w:t>a la Planta</w:t>
            </w:r>
            <w:r w:rsidRPr="00936E46">
              <w:rPr>
                <w:rFonts w:ascii="Arial" w:eastAsia="Times New Roman" w:hAnsi="Arial" w:cs="Arial"/>
                <w:sz w:val="20"/>
                <w:szCs w:val="20"/>
                <w:lang w:val="es-ES_tradnl" w:eastAsia="es-ES"/>
              </w:rPr>
              <w:t>:</w:t>
            </w:r>
          </w:p>
        </w:tc>
        <w:tc>
          <w:tcPr>
            <w:tcW w:w="2267" w:type="dxa"/>
            <w:shd w:val="clear" w:color="auto" w:fill="auto"/>
            <w:vAlign w:val="center"/>
          </w:tcPr>
          <w:p w14:paraId="5816AC23" w14:textId="77777777" w:rsidR="00B05511" w:rsidRPr="00936E46" w:rsidRDefault="00B05511" w:rsidP="001E7548">
            <w:pPr>
              <w:spacing w:after="0" w:line="240" w:lineRule="auto"/>
              <w:rPr>
                <w:rFonts w:ascii="Arial" w:eastAsia="Times New Roman" w:hAnsi="Arial" w:cs="Arial"/>
                <w:sz w:val="20"/>
                <w:szCs w:val="20"/>
                <w:lang w:val="es-ES_tradnl" w:eastAsia="es-ES"/>
              </w:rPr>
            </w:pPr>
            <w:r w:rsidRPr="00936E46">
              <w:rPr>
                <w:rFonts w:ascii="Arial" w:eastAsia="Times New Roman" w:hAnsi="Arial" w:cs="Arial"/>
                <w:sz w:val="20"/>
                <w:szCs w:val="20"/>
                <w:lang w:val="es-ES_tradnl" w:eastAsia="es-ES"/>
              </w:rPr>
              <w:t xml:space="preserve">35,0 </w:t>
            </w:r>
            <w:r>
              <w:rPr>
                <w:rFonts w:ascii="Arial" w:eastAsia="Times New Roman" w:hAnsi="Arial" w:cs="Arial"/>
                <w:sz w:val="20"/>
                <w:szCs w:val="20"/>
                <w:lang w:val="es-ES_tradnl" w:eastAsia="es-ES"/>
              </w:rPr>
              <w:t>/ 50,0</w:t>
            </w:r>
            <w:r w:rsidRPr="00936E46">
              <w:rPr>
                <w:rFonts w:ascii="Arial" w:eastAsia="Times New Roman" w:hAnsi="Arial" w:cs="Arial"/>
                <w:sz w:val="20"/>
                <w:szCs w:val="20"/>
                <w:lang w:val="es-ES_tradnl" w:eastAsia="es-ES"/>
              </w:rPr>
              <w:t xml:space="preserve">   </w:t>
            </w:r>
            <w:r>
              <w:rPr>
                <w:rFonts w:ascii="Arial" w:eastAsia="Times New Roman" w:hAnsi="Arial" w:cs="Arial"/>
                <w:sz w:val="20"/>
                <w:szCs w:val="20"/>
                <w:lang w:val="es-ES_tradnl" w:eastAsia="es-ES"/>
              </w:rPr>
              <w:t>[</w:t>
            </w:r>
            <w:r w:rsidRPr="00936E46">
              <w:rPr>
                <w:rFonts w:ascii="Arial" w:eastAsia="Times New Roman" w:hAnsi="Arial" w:cs="Arial"/>
                <w:sz w:val="20"/>
                <w:szCs w:val="20"/>
                <w:lang w:val="es-ES_tradnl" w:eastAsia="es-ES"/>
              </w:rPr>
              <w:t>MMscfd</w:t>
            </w:r>
            <w:r>
              <w:rPr>
                <w:rFonts w:ascii="Arial" w:eastAsia="Times New Roman" w:hAnsi="Arial" w:cs="Arial"/>
                <w:sz w:val="20"/>
                <w:szCs w:val="20"/>
                <w:lang w:val="es-ES_tradnl" w:eastAsia="es-ES"/>
              </w:rPr>
              <w:t>]</w:t>
            </w:r>
          </w:p>
        </w:tc>
      </w:tr>
      <w:tr w:rsidR="00B05511" w:rsidRPr="00B6733E" w14:paraId="184B44A0" w14:textId="77777777" w:rsidTr="002D35C8">
        <w:trPr>
          <w:trHeight w:val="340"/>
        </w:trPr>
        <w:tc>
          <w:tcPr>
            <w:tcW w:w="5837" w:type="dxa"/>
            <w:shd w:val="clear" w:color="auto" w:fill="auto"/>
            <w:vAlign w:val="center"/>
          </w:tcPr>
          <w:p w14:paraId="5C10919E" w14:textId="77777777" w:rsidR="00B05511" w:rsidRPr="00936E46" w:rsidRDefault="00B05511" w:rsidP="001E7548">
            <w:pPr>
              <w:spacing w:after="0" w:line="240" w:lineRule="auto"/>
              <w:rPr>
                <w:rFonts w:ascii="Arial" w:eastAsia="Times New Roman" w:hAnsi="Arial" w:cs="Arial"/>
                <w:sz w:val="20"/>
                <w:szCs w:val="20"/>
                <w:lang w:val="es-ES_tradnl" w:eastAsia="es-ES"/>
              </w:rPr>
            </w:pPr>
            <w:r>
              <w:rPr>
                <w:rFonts w:ascii="Arial" w:eastAsia="Times New Roman" w:hAnsi="Arial" w:cs="Arial"/>
                <w:sz w:val="20"/>
                <w:szCs w:val="20"/>
                <w:lang w:val="es-ES_tradnl" w:eastAsia="es-ES"/>
              </w:rPr>
              <w:t>Radio de Operación (</w:t>
            </w:r>
            <w:proofErr w:type="spellStart"/>
            <w:r>
              <w:rPr>
                <w:rFonts w:ascii="Arial" w:eastAsia="Times New Roman" w:hAnsi="Arial" w:cs="Arial"/>
                <w:sz w:val="20"/>
                <w:szCs w:val="20"/>
                <w:lang w:val="es-ES_tradnl" w:eastAsia="es-ES"/>
              </w:rPr>
              <w:t>TurnDown</w:t>
            </w:r>
            <w:proofErr w:type="spellEnd"/>
            <w:r>
              <w:rPr>
                <w:rFonts w:ascii="Arial" w:eastAsia="Times New Roman" w:hAnsi="Arial" w:cs="Arial"/>
                <w:sz w:val="20"/>
                <w:szCs w:val="20"/>
                <w:lang w:val="es-ES_tradnl" w:eastAsia="es-ES"/>
              </w:rPr>
              <w:t xml:space="preserve"> Ratio) (*)</w:t>
            </w:r>
          </w:p>
        </w:tc>
        <w:tc>
          <w:tcPr>
            <w:tcW w:w="2267" w:type="dxa"/>
            <w:shd w:val="clear" w:color="auto" w:fill="auto"/>
            <w:vAlign w:val="center"/>
          </w:tcPr>
          <w:p w14:paraId="02AF4088" w14:textId="77777777" w:rsidR="00B05511" w:rsidRPr="00936E46" w:rsidRDefault="00B05511" w:rsidP="001E7548">
            <w:pPr>
              <w:spacing w:after="0" w:line="240" w:lineRule="auto"/>
              <w:rPr>
                <w:rFonts w:ascii="Arial" w:eastAsia="Times New Roman" w:hAnsi="Arial" w:cs="Arial"/>
                <w:sz w:val="20"/>
                <w:szCs w:val="20"/>
                <w:lang w:val="es-ES_tradnl" w:eastAsia="es-ES"/>
              </w:rPr>
            </w:pPr>
            <w:r>
              <w:rPr>
                <w:rFonts w:ascii="Arial" w:eastAsia="Times New Roman" w:hAnsi="Arial" w:cs="Arial"/>
                <w:sz w:val="20"/>
                <w:szCs w:val="20"/>
                <w:lang w:val="es-ES_tradnl" w:eastAsia="es-ES"/>
              </w:rPr>
              <w:t>1:3</w:t>
            </w:r>
          </w:p>
        </w:tc>
      </w:tr>
      <w:tr w:rsidR="00B05511" w:rsidRPr="00B6733E" w14:paraId="6FFEF04F" w14:textId="77777777" w:rsidTr="002D35C8">
        <w:trPr>
          <w:trHeight w:val="340"/>
        </w:trPr>
        <w:tc>
          <w:tcPr>
            <w:tcW w:w="5837" w:type="dxa"/>
            <w:shd w:val="clear" w:color="auto" w:fill="auto"/>
            <w:vAlign w:val="center"/>
          </w:tcPr>
          <w:p w14:paraId="1A946FD8" w14:textId="77777777" w:rsidR="00B05511" w:rsidRPr="00035994" w:rsidRDefault="00B05511" w:rsidP="001E7548">
            <w:pPr>
              <w:spacing w:after="0" w:line="240" w:lineRule="auto"/>
              <w:rPr>
                <w:rFonts w:ascii="Arial" w:eastAsia="Times New Roman" w:hAnsi="Arial" w:cs="Arial"/>
                <w:sz w:val="20"/>
                <w:szCs w:val="20"/>
                <w:lang w:val="es-ES_tradnl" w:eastAsia="es-ES"/>
              </w:rPr>
            </w:pPr>
            <w:r>
              <w:rPr>
                <w:rFonts w:ascii="Arial" w:eastAsia="Times New Roman" w:hAnsi="Arial" w:cs="Arial"/>
                <w:sz w:val="20"/>
                <w:szCs w:val="20"/>
                <w:lang w:val="es-ES_tradnl" w:eastAsia="es-ES"/>
              </w:rPr>
              <w:t xml:space="preserve">Volumen de Líquido </w:t>
            </w:r>
            <w:proofErr w:type="spellStart"/>
            <w:r>
              <w:rPr>
                <w:rFonts w:ascii="Arial" w:eastAsia="Times New Roman" w:hAnsi="Arial" w:cs="Arial"/>
                <w:sz w:val="20"/>
                <w:szCs w:val="20"/>
                <w:lang w:val="es-ES_tradnl" w:eastAsia="es-ES"/>
              </w:rPr>
              <w:t>Hold</w:t>
            </w:r>
            <w:proofErr w:type="spellEnd"/>
            <w:r>
              <w:rPr>
                <w:rFonts w:ascii="Arial" w:eastAsia="Times New Roman" w:hAnsi="Arial" w:cs="Arial"/>
                <w:sz w:val="20"/>
                <w:szCs w:val="20"/>
                <w:lang w:val="es-ES_tradnl" w:eastAsia="es-ES"/>
              </w:rPr>
              <w:t>-Up estimado</w:t>
            </w:r>
          </w:p>
        </w:tc>
        <w:tc>
          <w:tcPr>
            <w:tcW w:w="2267" w:type="dxa"/>
            <w:shd w:val="clear" w:color="auto" w:fill="auto"/>
            <w:vAlign w:val="center"/>
          </w:tcPr>
          <w:p w14:paraId="4B93610C" w14:textId="77777777" w:rsidR="00B05511" w:rsidRPr="00035994" w:rsidRDefault="00B05511" w:rsidP="001E7548">
            <w:pPr>
              <w:spacing w:after="0" w:line="240" w:lineRule="auto"/>
              <w:rPr>
                <w:rFonts w:ascii="Arial" w:eastAsia="Times New Roman" w:hAnsi="Arial" w:cs="Arial"/>
                <w:sz w:val="20"/>
                <w:szCs w:val="20"/>
                <w:lang w:val="es-ES_tradnl" w:eastAsia="es-ES"/>
              </w:rPr>
            </w:pPr>
            <w:r w:rsidRPr="00035994">
              <w:rPr>
                <w:rFonts w:ascii="Arial" w:eastAsia="Times New Roman" w:hAnsi="Arial" w:cs="Arial"/>
                <w:sz w:val="20"/>
                <w:szCs w:val="20"/>
                <w:lang w:val="es-ES_tradnl" w:eastAsia="es-ES"/>
              </w:rPr>
              <w:t>300     BPD</w:t>
            </w:r>
          </w:p>
        </w:tc>
      </w:tr>
      <w:tr w:rsidR="00B05511" w:rsidRPr="00B6733E" w14:paraId="0FDE36F4" w14:textId="77777777" w:rsidTr="002D35C8">
        <w:trPr>
          <w:trHeight w:val="340"/>
        </w:trPr>
        <w:tc>
          <w:tcPr>
            <w:tcW w:w="5837" w:type="dxa"/>
            <w:shd w:val="clear" w:color="auto" w:fill="auto"/>
            <w:vAlign w:val="center"/>
          </w:tcPr>
          <w:p w14:paraId="2255F692" w14:textId="77777777" w:rsidR="00B05511" w:rsidRPr="00936E46" w:rsidRDefault="00B05511" w:rsidP="001E7548">
            <w:pPr>
              <w:spacing w:after="0" w:line="240" w:lineRule="auto"/>
              <w:rPr>
                <w:rFonts w:ascii="Arial" w:eastAsia="Times New Roman" w:hAnsi="Arial" w:cs="Arial"/>
                <w:sz w:val="20"/>
                <w:szCs w:val="20"/>
                <w:lang w:val="es-ES_tradnl" w:eastAsia="es-ES"/>
              </w:rPr>
            </w:pPr>
            <w:r w:rsidRPr="00936E46">
              <w:rPr>
                <w:rFonts w:ascii="Arial" w:eastAsia="Times New Roman" w:hAnsi="Arial" w:cs="Arial"/>
                <w:sz w:val="20"/>
                <w:szCs w:val="20"/>
                <w:lang w:val="es-ES_tradnl" w:eastAsia="es-ES"/>
              </w:rPr>
              <w:t>Temperatura de</w:t>
            </w:r>
            <w:r>
              <w:rPr>
                <w:rFonts w:ascii="Arial" w:eastAsia="Times New Roman" w:hAnsi="Arial" w:cs="Arial"/>
                <w:sz w:val="20"/>
                <w:szCs w:val="20"/>
                <w:lang w:val="es-ES_tradnl" w:eastAsia="es-ES"/>
              </w:rPr>
              <w:t>l</w:t>
            </w:r>
            <w:r w:rsidRPr="00936E46">
              <w:rPr>
                <w:rFonts w:ascii="Arial" w:eastAsia="Times New Roman" w:hAnsi="Arial" w:cs="Arial"/>
                <w:sz w:val="20"/>
                <w:szCs w:val="20"/>
                <w:lang w:val="es-ES_tradnl" w:eastAsia="es-ES"/>
              </w:rPr>
              <w:t xml:space="preserve"> </w:t>
            </w:r>
            <w:r>
              <w:rPr>
                <w:rFonts w:ascii="Arial" w:eastAsia="Times New Roman" w:hAnsi="Arial" w:cs="Arial"/>
                <w:sz w:val="20"/>
                <w:szCs w:val="20"/>
                <w:lang w:val="es-ES_tradnl" w:eastAsia="es-ES"/>
              </w:rPr>
              <w:t>Gas de Ingreso</w:t>
            </w:r>
          </w:p>
        </w:tc>
        <w:tc>
          <w:tcPr>
            <w:tcW w:w="2267" w:type="dxa"/>
            <w:shd w:val="clear" w:color="auto" w:fill="auto"/>
            <w:vAlign w:val="center"/>
          </w:tcPr>
          <w:p w14:paraId="56E0F9DB" w14:textId="77777777" w:rsidR="00B05511" w:rsidRPr="00936E46" w:rsidRDefault="00B05511" w:rsidP="001E7548">
            <w:pPr>
              <w:spacing w:after="0" w:line="240" w:lineRule="auto"/>
              <w:rPr>
                <w:rFonts w:ascii="Arial" w:eastAsia="Times New Roman" w:hAnsi="Arial" w:cs="Arial"/>
                <w:sz w:val="20"/>
                <w:szCs w:val="20"/>
                <w:lang w:val="es-ES_tradnl" w:eastAsia="es-ES"/>
              </w:rPr>
            </w:pPr>
            <w:r>
              <w:rPr>
                <w:rFonts w:ascii="Arial" w:eastAsia="Times New Roman" w:hAnsi="Arial" w:cs="Arial"/>
                <w:sz w:val="20"/>
                <w:szCs w:val="20"/>
                <w:lang w:val="es-ES_tradnl" w:eastAsia="es-ES"/>
              </w:rPr>
              <w:t xml:space="preserve">60 - </w:t>
            </w:r>
            <w:r w:rsidRPr="00936E46">
              <w:rPr>
                <w:rFonts w:ascii="Arial" w:eastAsia="Times New Roman" w:hAnsi="Arial" w:cs="Arial"/>
                <w:sz w:val="20"/>
                <w:szCs w:val="20"/>
                <w:lang w:val="es-ES_tradnl" w:eastAsia="es-ES"/>
              </w:rPr>
              <w:t>1</w:t>
            </w:r>
            <w:r>
              <w:rPr>
                <w:rFonts w:ascii="Arial" w:eastAsia="Times New Roman" w:hAnsi="Arial" w:cs="Arial"/>
                <w:sz w:val="20"/>
                <w:szCs w:val="20"/>
                <w:lang w:val="es-ES_tradnl" w:eastAsia="es-ES"/>
              </w:rPr>
              <w:t>6</w:t>
            </w:r>
            <w:r w:rsidRPr="00936E46">
              <w:rPr>
                <w:rFonts w:ascii="Arial" w:eastAsia="Times New Roman" w:hAnsi="Arial" w:cs="Arial"/>
                <w:sz w:val="20"/>
                <w:szCs w:val="20"/>
                <w:lang w:val="es-ES_tradnl" w:eastAsia="es-ES"/>
              </w:rPr>
              <w:t xml:space="preserve">0     </w:t>
            </w:r>
            <w:r>
              <w:rPr>
                <w:rFonts w:ascii="Arial" w:eastAsia="Times New Roman" w:hAnsi="Arial" w:cs="Arial"/>
                <w:sz w:val="20"/>
                <w:szCs w:val="20"/>
                <w:lang w:val="es-ES_tradnl" w:eastAsia="es-ES"/>
              </w:rPr>
              <w:t>[</w:t>
            </w:r>
            <w:r w:rsidRPr="00936E46">
              <w:rPr>
                <w:rFonts w:ascii="Arial" w:eastAsia="Times New Roman" w:hAnsi="Arial" w:cs="Arial"/>
                <w:sz w:val="20"/>
                <w:szCs w:val="20"/>
                <w:lang w:val="es-ES_tradnl" w:eastAsia="es-ES"/>
              </w:rPr>
              <w:t>°F</w:t>
            </w:r>
            <w:r>
              <w:rPr>
                <w:rFonts w:ascii="Arial" w:eastAsia="Times New Roman" w:hAnsi="Arial" w:cs="Arial"/>
                <w:sz w:val="20"/>
                <w:szCs w:val="20"/>
                <w:lang w:val="es-ES_tradnl" w:eastAsia="es-ES"/>
              </w:rPr>
              <w:t>]</w:t>
            </w:r>
          </w:p>
        </w:tc>
      </w:tr>
      <w:tr w:rsidR="00B05511" w:rsidRPr="00B6733E" w14:paraId="0B9FDAA1" w14:textId="77777777" w:rsidTr="002D35C8">
        <w:trPr>
          <w:trHeight w:val="340"/>
        </w:trPr>
        <w:tc>
          <w:tcPr>
            <w:tcW w:w="5837" w:type="dxa"/>
            <w:shd w:val="clear" w:color="auto" w:fill="auto"/>
            <w:vAlign w:val="center"/>
          </w:tcPr>
          <w:p w14:paraId="5AEEF3CC" w14:textId="77777777" w:rsidR="00B05511" w:rsidRPr="00936E46" w:rsidRDefault="00B05511" w:rsidP="001E7548">
            <w:pPr>
              <w:spacing w:after="0" w:line="240" w:lineRule="auto"/>
              <w:rPr>
                <w:rFonts w:ascii="Arial" w:eastAsia="Times New Roman" w:hAnsi="Arial" w:cs="Arial"/>
                <w:sz w:val="20"/>
                <w:szCs w:val="20"/>
                <w:lang w:val="es-ES_tradnl" w:eastAsia="es-ES"/>
              </w:rPr>
            </w:pPr>
            <w:r w:rsidRPr="00936E46">
              <w:rPr>
                <w:rFonts w:ascii="Arial" w:eastAsia="Times New Roman" w:hAnsi="Arial" w:cs="Arial"/>
                <w:sz w:val="20"/>
                <w:szCs w:val="20"/>
                <w:lang w:val="es-ES_tradnl" w:eastAsia="es-ES"/>
              </w:rPr>
              <w:t>Presión de Diseño</w:t>
            </w:r>
          </w:p>
        </w:tc>
        <w:tc>
          <w:tcPr>
            <w:tcW w:w="2267" w:type="dxa"/>
            <w:shd w:val="clear" w:color="auto" w:fill="auto"/>
            <w:vAlign w:val="center"/>
          </w:tcPr>
          <w:p w14:paraId="1C0BCC0D" w14:textId="77777777" w:rsidR="00B05511" w:rsidRPr="00936E46" w:rsidRDefault="00B05511" w:rsidP="001E7548">
            <w:pPr>
              <w:spacing w:after="0" w:line="240" w:lineRule="auto"/>
              <w:rPr>
                <w:rFonts w:ascii="Arial" w:eastAsia="Times New Roman" w:hAnsi="Arial" w:cs="Arial"/>
                <w:sz w:val="20"/>
                <w:szCs w:val="20"/>
                <w:lang w:val="es-ES_tradnl" w:eastAsia="es-ES"/>
              </w:rPr>
            </w:pPr>
            <w:r w:rsidRPr="00936E46">
              <w:rPr>
                <w:rFonts w:ascii="Arial" w:eastAsia="Times New Roman" w:hAnsi="Arial" w:cs="Arial"/>
                <w:sz w:val="20"/>
                <w:szCs w:val="20"/>
                <w:lang w:val="es-ES_tradnl" w:eastAsia="es-ES"/>
              </w:rPr>
              <w:t>14</w:t>
            </w:r>
            <w:r>
              <w:rPr>
                <w:rFonts w:ascii="Arial" w:eastAsia="Times New Roman" w:hAnsi="Arial" w:cs="Arial"/>
                <w:sz w:val="20"/>
                <w:szCs w:val="20"/>
                <w:lang w:val="es-ES_tradnl" w:eastAsia="es-ES"/>
              </w:rPr>
              <w:t>8</w:t>
            </w:r>
            <w:r w:rsidRPr="00936E46">
              <w:rPr>
                <w:rFonts w:ascii="Arial" w:eastAsia="Times New Roman" w:hAnsi="Arial" w:cs="Arial"/>
                <w:sz w:val="20"/>
                <w:szCs w:val="20"/>
                <w:lang w:val="es-ES_tradnl" w:eastAsia="es-ES"/>
              </w:rPr>
              <w:t xml:space="preserve">0  </w:t>
            </w:r>
            <w:r>
              <w:rPr>
                <w:rFonts w:ascii="Arial" w:eastAsia="Times New Roman" w:hAnsi="Arial" w:cs="Arial"/>
                <w:sz w:val="20"/>
                <w:szCs w:val="20"/>
                <w:lang w:val="es-ES_tradnl" w:eastAsia="es-ES"/>
              </w:rPr>
              <w:t xml:space="preserve"> </w:t>
            </w:r>
            <w:r w:rsidRPr="00936E46">
              <w:rPr>
                <w:rFonts w:ascii="Arial" w:eastAsia="Times New Roman" w:hAnsi="Arial" w:cs="Arial"/>
                <w:sz w:val="20"/>
                <w:szCs w:val="20"/>
                <w:lang w:val="es-ES_tradnl" w:eastAsia="es-ES"/>
              </w:rPr>
              <w:t>psig</w:t>
            </w:r>
          </w:p>
        </w:tc>
      </w:tr>
      <w:tr w:rsidR="00B05511" w:rsidRPr="00B6733E" w14:paraId="073B00B4" w14:textId="77777777" w:rsidTr="002D35C8">
        <w:trPr>
          <w:trHeight w:val="340"/>
        </w:trPr>
        <w:tc>
          <w:tcPr>
            <w:tcW w:w="5837" w:type="dxa"/>
            <w:shd w:val="clear" w:color="auto" w:fill="auto"/>
            <w:vAlign w:val="center"/>
          </w:tcPr>
          <w:p w14:paraId="0E93060B" w14:textId="77777777" w:rsidR="00B05511" w:rsidRPr="00936E46" w:rsidRDefault="00B05511" w:rsidP="001E7548">
            <w:pPr>
              <w:spacing w:after="0" w:line="240" w:lineRule="auto"/>
              <w:rPr>
                <w:rFonts w:ascii="Arial" w:eastAsia="Times New Roman" w:hAnsi="Arial" w:cs="Arial"/>
                <w:sz w:val="20"/>
                <w:szCs w:val="20"/>
                <w:lang w:val="es-ES_tradnl" w:eastAsia="es-ES"/>
              </w:rPr>
            </w:pPr>
            <w:r w:rsidRPr="00936E46">
              <w:rPr>
                <w:rFonts w:ascii="Arial" w:eastAsia="Times New Roman" w:hAnsi="Arial" w:cs="Arial"/>
                <w:sz w:val="20"/>
                <w:szCs w:val="20"/>
                <w:lang w:val="es-ES_tradnl" w:eastAsia="es-ES"/>
              </w:rPr>
              <w:t>Caudal de Agua Mínimo:</w:t>
            </w:r>
          </w:p>
        </w:tc>
        <w:tc>
          <w:tcPr>
            <w:tcW w:w="2267" w:type="dxa"/>
            <w:shd w:val="clear" w:color="auto" w:fill="auto"/>
            <w:vAlign w:val="center"/>
          </w:tcPr>
          <w:p w14:paraId="395B8646" w14:textId="77777777" w:rsidR="00B05511" w:rsidRPr="00936E46" w:rsidRDefault="00B05511" w:rsidP="001E7548">
            <w:pPr>
              <w:spacing w:after="0" w:line="240" w:lineRule="auto"/>
              <w:rPr>
                <w:rFonts w:ascii="Arial" w:eastAsia="Times New Roman" w:hAnsi="Arial" w:cs="Arial"/>
                <w:sz w:val="20"/>
                <w:szCs w:val="20"/>
                <w:lang w:val="es-ES_tradnl" w:eastAsia="es-ES"/>
              </w:rPr>
            </w:pPr>
            <w:r w:rsidRPr="00936E46">
              <w:rPr>
                <w:rFonts w:ascii="Arial" w:eastAsia="Times New Roman" w:hAnsi="Arial" w:cs="Arial"/>
                <w:sz w:val="20"/>
                <w:szCs w:val="20"/>
                <w:lang w:val="es-ES_tradnl" w:eastAsia="es-ES"/>
              </w:rPr>
              <w:t xml:space="preserve">0        </w:t>
            </w:r>
            <w:r>
              <w:rPr>
                <w:rFonts w:ascii="Arial" w:eastAsia="Times New Roman" w:hAnsi="Arial" w:cs="Arial"/>
                <w:sz w:val="20"/>
                <w:szCs w:val="20"/>
                <w:lang w:val="es-ES_tradnl" w:eastAsia="es-ES"/>
              </w:rPr>
              <w:t xml:space="preserve"> </w:t>
            </w:r>
            <w:r w:rsidRPr="00936E46">
              <w:rPr>
                <w:rFonts w:ascii="Arial" w:eastAsia="Times New Roman" w:hAnsi="Arial" w:cs="Arial"/>
                <w:sz w:val="20"/>
                <w:szCs w:val="20"/>
                <w:lang w:val="es-ES_tradnl" w:eastAsia="es-ES"/>
              </w:rPr>
              <w:t>BPD</w:t>
            </w:r>
          </w:p>
        </w:tc>
      </w:tr>
      <w:tr w:rsidR="00B05511" w:rsidRPr="00B6733E" w14:paraId="61222194" w14:textId="77777777" w:rsidTr="002D35C8">
        <w:trPr>
          <w:trHeight w:val="340"/>
        </w:trPr>
        <w:tc>
          <w:tcPr>
            <w:tcW w:w="5837" w:type="dxa"/>
            <w:shd w:val="clear" w:color="auto" w:fill="auto"/>
            <w:vAlign w:val="center"/>
          </w:tcPr>
          <w:p w14:paraId="7D96A1A0" w14:textId="77777777" w:rsidR="00B05511" w:rsidRPr="00936E46" w:rsidRDefault="00B05511" w:rsidP="001E7548">
            <w:pPr>
              <w:spacing w:after="0" w:line="240" w:lineRule="auto"/>
              <w:rPr>
                <w:rFonts w:ascii="Arial" w:eastAsia="Times New Roman" w:hAnsi="Arial" w:cs="Arial"/>
                <w:sz w:val="20"/>
                <w:szCs w:val="20"/>
                <w:lang w:val="es-ES_tradnl" w:eastAsia="es-ES"/>
              </w:rPr>
            </w:pPr>
            <w:r>
              <w:rPr>
                <w:rFonts w:ascii="Arial" w:eastAsia="Times New Roman" w:hAnsi="Arial" w:cs="Arial"/>
                <w:sz w:val="20"/>
                <w:szCs w:val="20"/>
                <w:lang w:val="es-ES_tradnl" w:eastAsia="es-ES"/>
              </w:rPr>
              <w:t>Caudal de Agua Máximo</w:t>
            </w:r>
          </w:p>
        </w:tc>
        <w:tc>
          <w:tcPr>
            <w:tcW w:w="2267" w:type="dxa"/>
            <w:shd w:val="clear" w:color="auto" w:fill="auto"/>
            <w:vAlign w:val="center"/>
          </w:tcPr>
          <w:p w14:paraId="16C365B9" w14:textId="77777777" w:rsidR="00B05511" w:rsidRPr="00936E46" w:rsidRDefault="00B05511" w:rsidP="001E7548">
            <w:pPr>
              <w:spacing w:after="0" w:line="240" w:lineRule="auto"/>
              <w:rPr>
                <w:rFonts w:ascii="Arial" w:eastAsia="Times New Roman" w:hAnsi="Arial" w:cs="Arial"/>
                <w:sz w:val="20"/>
                <w:szCs w:val="20"/>
                <w:lang w:val="es-ES_tradnl" w:eastAsia="es-ES"/>
              </w:rPr>
            </w:pPr>
            <w:r>
              <w:rPr>
                <w:rFonts w:ascii="Arial" w:eastAsia="Times New Roman" w:hAnsi="Arial" w:cs="Arial"/>
                <w:sz w:val="20"/>
                <w:szCs w:val="20"/>
                <w:lang w:val="es-ES_tradnl" w:eastAsia="es-ES"/>
              </w:rPr>
              <w:t>Por Confirmar</w:t>
            </w:r>
          </w:p>
        </w:tc>
      </w:tr>
      <w:tr w:rsidR="00B05511" w:rsidRPr="00B6733E" w14:paraId="39C5D2A3" w14:textId="77777777" w:rsidTr="002D35C8">
        <w:trPr>
          <w:trHeight w:val="340"/>
        </w:trPr>
        <w:tc>
          <w:tcPr>
            <w:tcW w:w="5837" w:type="dxa"/>
            <w:shd w:val="clear" w:color="auto" w:fill="auto"/>
            <w:vAlign w:val="center"/>
          </w:tcPr>
          <w:p w14:paraId="756F0D85" w14:textId="77777777" w:rsidR="00B05511" w:rsidRDefault="00B05511" w:rsidP="001E7548">
            <w:pPr>
              <w:spacing w:after="0" w:line="240" w:lineRule="auto"/>
              <w:rPr>
                <w:rFonts w:ascii="Arial" w:eastAsia="Times New Roman" w:hAnsi="Arial" w:cs="Arial"/>
                <w:sz w:val="20"/>
                <w:szCs w:val="20"/>
                <w:lang w:val="es-ES_tradnl" w:eastAsia="es-ES"/>
              </w:rPr>
            </w:pPr>
            <w:r>
              <w:rPr>
                <w:rFonts w:ascii="Arial" w:eastAsia="Times New Roman" w:hAnsi="Arial" w:cs="Arial"/>
                <w:sz w:val="20"/>
                <w:szCs w:val="20"/>
                <w:lang w:val="es-ES_tradnl" w:eastAsia="es-ES"/>
              </w:rPr>
              <w:t>Contenido Máximo de Mercurio</w:t>
            </w:r>
          </w:p>
        </w:tc>
        <w:tc>
          <w:tcPr>
            <w:tcW w:w="2267" w:type="dxa"/>
            <w:shd w:val="clear" w:color="auto" w:fill="auto"/>
            <w:vAlign w:val="center"/>
          </w:tcPr>
          <w:p w14:paraId="40669097" w14:textId="77777777" w:rsidR="00B05511" w:rsidRDefault="00B05511" w:rsidP="001E7548">
            <w:pPr>
              <w:spacing w:after="0" w:line="240" w:lineRule="auto"/>
              <w:rPr>
                <w:rFonts w:ascii="Arial" w:eastAsia="Times New Roman" w:hAnsi="Arial" w:cs="Arial"/>
                <w:sz w:val="20"/>
                <w:szCs w:val="20"/>
                <w:lang w:val="es-ES_tradnl" w:eastAsia="es-ES"/>
              </w:rPr>
            </w:pPr>
            <w:r>
              <w:rPr>
                <w:rFonts w:ascii="Arial" w:eastAsia="Times New Roman" w:hAnsi="Arial" w:cs="Arial"/>
                <w:sz w:val="20"/>
                <w:szCs w:val="20"/>
                <w:lang w:val="es-ES_tradnl" w:eastAsia="es-ES"/>
              </w:rPr>
              <w:t>60 [</w:t>
            </w:r>
            <w:r w:rsidRPr="00FF4B7D">
              <w:rPr>
                <w:rFonts w:ascii="Arial" w:eastAsia="Times New Roman" w:hAnsi="Arial" w:cs="Arial"/>
                <w:sz w:val="20"/>
                <w:szCs w:val="20"/>
                <w:lang w:val="es-ES_tradnl" w:eastAsia="es-ES"/>
              </w:rPr>
              <w:sym w:font="Symbol" w:char="F06D"/>
            </w:r>
            <w:r w:rsidRPr="00FF4B7D">
              <w:rPr>
                <w:rFonts w:ascii="Arial" w:eastAsia="Times New Roman" w:hAnsi="Arial" w:cs="Arial"/>
                <w:sz w:val="20"/>
                <w:szCs w:val="20"/>
                <w:lang w:val="es-ES_tradnl" w:eastAsia="es-ES"/>
              </w:rPr>
              <w:t>g / m3 gas</w:t>
            </w:r>
            <w:r>
              <w:rPr>
                <w:rFonts w:ascii="Arial" w:eastAsia="Times New Roman" w:hAnsi="Arial" w:cs="Arial"/>
                <w:sz w:val="20"/>
                <w:szCs w:val="20"/>
                <w:lang w:val="es-ES_tradnl" w:eastAsia="es-ES"/>
              </w:rPr>
              <w:t>]</w:t>
            </w:r>
          </w:p>
        </w:tc>
      </w:tr>
      <w:tr w:rsidR="00B05511" w:rsidRPr="00B6733E" w14:paraId="43B476A5" w14:textId="77777777" w:rsidTr="002D35C8">
        <w:trPr>
          <w:trHeight w:val="340"/>
        </w:trPr>
        <w:tc>
          <w:tcPr>
            <w:tcW w:w="5837" w:type="dxa"/>
            <w:shd w:val="clear" w:color="auto" w:fill="auto"/>
            <w:vAlign w:val="center"/>
          </w:tcPr>
          <w:p w14:paraId="752E92A0" w14:textId="77777777" w:rsidR="00B05511" w:rsidRDefault="00B05511" w:rsidP="001E7548">
            <w:pPr>
              <w:spacing w:after="0" w:line="240" w:lineRule="auto"/>
              <w:rPr>
                <w:rFonts w:ascii="Arial" w:eastAsia="Times New Roman" w:hAnsi="Arial" w:cs="Arial"/>
                <w:sz w:val="20"/>
                <w:szCs w:val="20"/>
                <w:lang w:val="es-ES_tradnl" w:eastAsia="es-ES"/>
              </w:rPr>
            </w:pPr>
            <w:r>
              <w:rPr>
                <w:rFonts w:ascii="Arial" w:eastAsia="Times New Roman" w:hAnsi="Arial" w:cs="Arial"/>
                <w:sz w:val="20"/>
                <w:szCs w:val="20"/>
                <w:lang w:val="es-ES_tradnl" w:eastAsia="es-ES"/>
              </w:rPr>
              <w:t>Contenido Máximo de CO</w:t>
            </w:r>
            <w:r w:rsidRPr="00351A5E">
              <w:rPr>
                <w:rFonts w:ascii="Arial" w:eastAsia="Times New Roman" w:hAnsi="Arial" w:cs="Arial"/>
                <w:sz w:val="20"/>
                <w:szCs w:val="20"/>
                <w:vertAlign w:val="subscript"/>
                <w:lang w:val="es-ES_tradnl" w:eastAsia="es-ES"/>
              </w:rPr>
              <w:t>2</w:t>
            </w:r>
          </w:p>
        </w:tc>
        <w:tc>
          <w:tcPr>
            <w:tcW w:w="2267" w:type="dxa"/>
            <w:shd w:val="clear" w:color="auto" w:fill="auto"/>
            <w:vAlign w:val="center"/>
          </w:tcPr>
          <w:p w14:paraId="16BBF50B" w14:textId="77777777" w:rsidR="00B05511" w:rsidRDefault="00B05511" w:rsidP="001E7548">
            <w:pPr>
              <w:spacing w:after="0" w:line="240" w:lineRule="auto"/>
              <w:rPr>
                <w:rFonts w:ascii="Arial" w:eastAsia="Times New Roman" w:hAnsi="Arial" w:cs="Arial"/>
                <w:sz w:val="20"/>
                <w:szCs w:val="20"/>
                <w:lang w:val="es-ES_tradnl" w:eastAsia="es-ES"/>
              </w:rPr>
            </w:pPr>
            <w:r>
              <w:rPr>
                <w:rFonts w:ascii="Arial" w:eastAsia="Times New Roman" w:hAnsi="Arial" w:cs="Arial"/>
                <w:sz w:val="20"/>
                <w:szCs w:val="20"/>
                <w:lang w:val="es-ES_tradnl" w:eastAsia="es-ES"/>
              </w:rPr>
              <w:t>4%</w:t>
            </w:r>
          </w:p>
        </w:tc>
      </w:tr>
      <w:tr w:rsidR="00B05511" w:rsidRPr="00B6733E" w14:paraId="25325448" w14:textId="77777777" w:rsidTr="002D35C8">
        <w:trPr>
          <w:trHeight w:val="340"/>
        </w:trPr>
        <w:tc>
          <w:tcPr>
            <w:tcW w:w="5837" w:type="dxa"/>
            <w:shd w:val="clear" w:color="auto" w:fill="auto"/>
            <w:vAlign w:val="center"/>
          </w:tcPr>
          <w:p w14:paraId="7D387500" w14:textId="77777777" w:rsidR="00B05511" w:rsidRDefault="00B05511" w:rsidP="001E7548">
            <w:pPr>
              <w:spacing w:after="0" w:line="240" w:lineRule="auto"/>
              <w:rPr>
                <w:rFonts w:ascii="Arial" w:eastAsia="Times New Roman" w:hAnsi="Arial" w:cs="Arial"/>
                <w:sz w:val="20"/>
                <w:szCs w:val="20"/>
                <w:lang w:val="es-ES_tradnl" w:eastAsia="es-ES"/>
              </w:rPr>
            </w:pPr>
            <w:r>
              <w:rPr>
                <w:rFonts w:ascii="Arial" w:eastAsia="Times New Roman" w:hAnsi="Arial" w:cs="Arial"/>
                <w:sz w:val="20"/>
                <w:szCs w:val="20"/>
                <w:lang w:val="es-ES_tradnl" w:eastAsia="es-ES"/>
              </w:rPr>
              <w:t>Temperatura Ambiente Min / Max (*)</w:t>
            </w:r>
          </w:p>
        </w:tc>
        <w:tc>
          <w:tcPr>
            <w:tcW w:w="2267" w:type="dxa"/>
            <w:shd w:val="clear" w:color="auto" w:fill="auto"/>
            <w:vAlign w:val="center"/>
          </w:tcPr>
          <w:p w14:paraId="79ED71C4" w14:textId="77777777" w:rsidR="00B05511" w:rsidRDefault="00B05511" w:rsidP="001E7548">
            <w:pPr>
              <w:spacing w:after="0" w:line="240" w:lineRule="auto"/>
              <w:rPr>
                <w:rFonts w:ascii="Arial" w:eastAsia="Times New Roman" w:hAnsi="Arial" w:cs="Arial"/>
                <w:sz w:val="20"/>
                <w:szCs w:val="20"/>
                <w:lang w:val="es-ES_tradnl" w:eastAsia="es-ES"/>
              </w:rPr>
            </w:pPr>
            <w:r>
              <w:rPr>
                <w:rFonts w:ascii="Arial" w:eastAsia="Times New Roman" w:hAnsi="Arial" w:cs="Arial"/>
                <w:sz w:val="20"/>
                <w:szCs w:val="20"/>
                <w:lang w:val="es-ES_tradnl" w:eastAsia="es-ES"/>
              </w:rPr>
              <w:t>-23 / 113 [°F]</w:t>
            </w:r>
          </w:p>
        </w:tc>
      </w:tr>
      <w:tr w:rsidR="00B05511" w:rsidRPr="00B6733E" w14:paraId="76DC223A" w14:textId="77777777" w:rsidTr="002D35C8">
        <w:trPr>
          <w:trHeight w:val="340"/>
        </w:trPr>
        <w:tc>
          <w:tcPr>
            <w:tcW w:w="5837" w:type="dxa"/>
            <w:shd w:val="clear" w:color="auto" w:fill="auto"/>
            <w:vAlign w:val="center"/>
          </w:tcPr>
          <w:p w14:paraId="16D80D2C" w14:textId="77777777" w:rsidR="00B05511" w:rsidRDefault="00B05511" w:rsidP="001E7548">
            <w:pPr>
              <w:spacing w:after="0" w:line="240" w:lineRule="auto"/>
              <w:rPr>
                <w:rFonts w:ascii="Arial" w:eastAsia="Times New Roman" w:hAnsi="Arial" w:cs="Arial"/>
                <w:sz w:val="20"/>
                <w:szCs w:val="20"/>
                <w:lang w:val="es-ES_tradnl" w:eastAsia="es-ES"/>
              </w:rPr>
            </w:pPr>
            <w:r>
              <w:rPr>
                <w:rFonts w:ascii="Arial" w:eastAsia="Times New Roman" w:hAnsi="Arial" w:cs="Arial"/>
                <w:sz w:val="20"/>
                <w:szCs w:val="20"/>
                <w:lang w:val="es-ES_tradnl" w:eastAsia="es-ES"/>
              </w:rPr>
              <w:t>Precipitación Min / Max (*)</w:t>
            </w:r>
          </w:p>
        </w:tc>
        <w:tc>
          <w:tcPr>
            <w:tcW w:w="2267" w:type="dxa"/>
            <w:shd w:val="clear" w:color="auto" w:fill="auto"/>
            <w:vAlign w:val="center"/>
          </w:tcPr>
          <w:p w14:paraId="797E219B" w14:textId="77777777" w:rsidR="00B05511" w:rsidRDefault="00B05511" w:rsidP="001E7548">
            <w:pPr>
              <w:spacing w:after="0" w:line="240" w:lineRule="auto"/>
              <w:rPr>
                <w:rFonts w:ascii="Arial" w:eastAsia="Times New Roman" w:hAnsi="Arial" w:cs="Arial"/>
                <w:sz w:val="20"/>
                <w:szCs w:val="20"/>
                <w:lang w:val="es-ES_tradnl" w:eastAsia="es-ES"/>
              </w:rPr>
            </w:pPr>
            <w:r w:rsidRPr="00B73129">
              <w:rPr>
                <w:rFonts w:ascii="Arial" w:eastAsia="Times New Roman" w:hAnsi="Arial" w:cs="Arial"/>
                <w:sz w:val="20"/>
                <w:szCs w:val="20"/>
                <w:lang w:val="es-ES_tradnl" w:eastAsia="es-ES"/>
              </w:rPr>
              <w:t>1,6</w:t>
            </w:r>
            <w:r>
              <w:rPr>
                <w:rFonts w:ascii="Arial" w:eastAsia="Times New Roman" w:hAnsi="Arial" w:cs="Arial"/>
                <w:sz w:val="20"/>
                <w:szCs w:val="20"/>
                <w:lang w:val="es-ES_tradnl" w:eastAsia="es-ES"/>
              </w:rPr>
              <w:t xml:space="preserve"> / 27 [mm/h]</w:t>
            </w:r>
          </w:p>
        </w:tc>
      </w:tr>
      <w:tr w:rsidR="00B05511" w:rsidRPr="00B6733E" w14:paraId="5E71F968" w14:textId="77777777" w:rsidTr="002D35C8">
        <w:trPr>
          <w:trHeight w:val="340"/>
        </w:trPr>
        <w:tc>
          <w:tcPr>
            <w:tcW w:w="5837" w:type="dxa"/>
            <w:shd w:val="clear" w:color="auto" w:fill="auto"/>
            <w:vAlign w:val="center"/>
          </w:tcPr>
          <w:p w14:paraId="761A1310" w14:textId="77777777" w:rsidR="00B05511" w:rsidRDefault="00B05511" w:rsidP="001E7548">
            <w:pPr>
              <w:spacing w:after="0" w:line="240" w:lineRule="auto"/>
              <w:rPr>
                <w:rFonts w:ascii="Arial" w:eastAsia="Times New Roman" w:hAnsi="Arial" w:cs="Arial"/>
                <w:sz w:val="20"/>
                <w:szCs w:val="20"/>
                <w:lang w:val="es-ES_tradnl" w:eastAsia="es-ES"/>
              </w:rPr>
            </w:pPr>
            <w:r>
              <w:rPr>
                <w:rFonts w:ascii="Arial" w:eastAsia="Times New Roman" w:hAnsi="Arial" w:cs="Arial"/>
                <w:sz w:val="20"/>
                <w:szCs w:val="20"/>
                <w:lang w:val="es-ES_tradnl" w:eastAsia="es-ES"/>
              </w:rPr>
              <w:t xml:space="preserve">Velocidad del Viento Min / Max </w:t>
            </w:r>
          </w:p>
        </w:tc>
        <w:tc>
          <w:tcPr>
            <w:tcW w:w="2267" w:type="dxa"/>
            <w:shd w:val="clear" w:color="auto" w:fill="auto"/>
            <w:vAlign w:val="center"/>
          </w:tcPr>
          <w:p w14:paraId="615A40BA" w14:textId="77777777" w:rsidR="00B05511" w:rsidRPr="00B73129" w:rsidRDefault="00B05511" w:rsidP="001E7548">
            <w:pPr>
              <w:spacing w:after="0" w:line="240" w:lineRule="auto"/>
              <w:rPr>
                <w:rFonts w:ascii="Arial" w:eastAsia="Times New Roman" w:hAnsi="Arial" w:cs="Arial"/>
                <w:sz w:val="20"/>
                <w:szCs w:val="20"/>
                <w:lang w:val="es-ES_tradnl" w:eastAsia="es-ES"/>
              </w:rPr>
            </w:pPr>
            <w:r>
              <w:rPr>
                <w:rFonts w:ascii="Arial" w:eastAsia="Times New Roman" w:hAnsi="Arial" w:cs="Arial"/>
                <w:sz w:val="20"/>
                <w:szCs w:val="20"/>
                <w:lang w:val="es-ES_tradnl" w:eastAsia="es-ES"/>
              </w:rPr>
              <w:t>10 / 110 [ft/</w:t>
            </w:r>
            <w:proofErr w:type="spellStart"/>
            <w:r>
              <w:rPr>
                <w:rFonts w:ascii="Arial" w:eastAsia="Times New Roman" w:hAnsi="Arial" w:cs="Arial"/>
                <w:sz w:val="20"/>
                <w:szCs w:val="20"/>
                <w:lang w:val="es-ES_tradnl" w:eastAsia="es-ES"/>
              </w:rPr>
              <w:t>seg</w:t>
            </w:r>
            <w:proofErr w:type="spellEnd"/>
            <w:r>
              <w:rPr>
                <w:rFonts w:ascii="Arial" w:eastAsia="Times New Roman" w:hAnsi="Arial" w:cs="Arial"/>
                <w:sz w:val="20"/>
                <w:szCs w:val="20"/>
                <w:lang w:val="es-ES_tradnl" w:eastAsia="es-ES"/>
              </w:rPr>
              <w:t>]</w:t>
            </w:r>
          </w:p>
        </w:tc>
      </w:tr>
      <w:tr w:rsidR="00B05511" w:rsidRPr="00B6733E" w14:paraId="36CC22A7" w14:textId="77777777" w:rsidTr="002D35C8">
        <w:trPr>
          <w:trHeight w:val="340"/>
        </w:trPr>
        <w:tc>
          <w:tcPr>
            <w:tcW w:w="5837" w:type="dxa"/>
            <w:tcBorders>
              <w:bottom w:val="single" w:sz="4" w:space="0" w:color="000000"/>
            </w:tcBorders>
            <w:shd w:val="clear" w:color="auto" w:fill="auto"/>
            <w:vAlign w:val="center"/>
          </w:tcPr>
          <w:p w14:paraId="557A02D1" w14:textId="77777777" w:rsidR="00B05511" w:rsidRDefault="00B05511" w:rsidP="001E7548">
            <w:pPr>
              <w:spacing w:after="0" w:line="240" w:lineRule="auto"/>
              <w:rPr>
                <w:rFonts w:ascii="Arial" w:eastAsia="Times New Roman" w:hAnsi="Arial" w:cs="Arial"/>
                <w:sz w:val="20"/>
                <w:szCs w:val="20"/>
                <w:lang w:val="es-ES_tradnl" w:eastAsia="es-ES"/>
              </w:rPr>
            </w:pPr>
            <w:r>
              <w:rPr>
                <w:rFonts w:ascii="Arial" w:eastAsia="Times New Roman" w:hAnsi="Arial" w:cs="Arial"/>
                <w:sz w:val="20"/>
                <w:szCs w:val="20"/>
                <w:lang w:val="es-ES_tradnl" w:eastAsia="es-ES"/>
              </w:rPr>
              <w:t>Factor de Aceleración Sísmica Min / Max (*)</w:t>
            </w:r>
          </w:p>
        </w:tc>
        <w:tc>
          <w:tcPr>
            <w:tcW w:w="2267" w:type="dxa"/>
            <w:tcBorders>
              <w:bottom w:val="single" w:sz="4" w:space="0" w:color="000000"/>
            </w:tcBorders>
            <w:shd w:val="clear" w:color="auto" w:fill="auto"/>
            <w:vAlign w:val="center"/>
          </w:tcPr>
          <w:p w14:paraId="44CAE551" w14:textId="77777777" w:rsidR="00B05511" w:rsidRDefault="00B05511" w:rsidP="001E7548">
            <w:pPr>
              <w:spacing w:after="0" w:line="240" w:lineRule="auto"/>
              <w:rPr>
                <w:rFonts w:ascii="Arial" w:eastAsia="Times New Roman" w:hAnsi="Arial" w:cs="Arial"/>
                <w:sz w:val="20"/>
                <w:szCs w:val="20"/>
                <w:lang w:val="es-ES_tradnl" w:eastAsia="es-ES"/>
              </w:rPr>
            </w:pPr>
            <w:r>
              <w:rPr>
                <w:rFonts w:ascii="Arial" w:eastAsia="Times New Roman" w:hAnsi="Arial" w:cs="Arial"/>
                <w:sz w:val="20"/>
                <w:szCs w:val="20"/>
                <w:lang w:val="es-ES_tradnl" w:eastAsia="es-ES"/>
              </w:rPr>
              <w:t>0,05 / 0,15 [</w:t>
            </w:r>
            <w:proofErr w:type="spellStart"/>
            <w:r>
              <w:rPr>
                <w:rFonts w:ascii="Arial" w:eastAsia="Times New Roman" w:hAnsi="Arial" w:cs="Arial"/>
                <w:sz w:val="20"/>
                <w:szCs w:val="20"/>
                <w:lang w:val="es-ES_tradnl" w:eastAsia="es-ES"/>
              </w:rPr>
              <w:t>Ao</w:t>
            </w:r>
            <w:proofErr w:type="spellEnd"/>
            <w:r>
              <w:rPr>
                <w:rFonts w:ascii="Arial" w:eastAsia="Times New Roman" w:hAnsi="Arial" w:cs="Arial"/>
                <w:sz w:val="20"/>
                <w:szCs w:val="20"/>
                <w:lang w:val="es-ES_tradnl" w:eastAsia="es-ES"/>
              </w:rPr>
              <w:t>/g]</w:t>
            </w:r>
          </w:p>
        </w:tc>
      </w:tr>
    </w:tbl>
    <w:p w14:paraId="07FD86BE" w14:textId="7111520D" w:rsidR="002D35C8" w:rsidRDefault="002D35C8" w:rsidP="002D35C8">
      <w:pPr>
        <w:pStyle w:val="Sangra2detindependiente"/>
        <w:spacing w:after="0" w:line="240" w:lineRule="auto"/>
        <w:ind w:left="709"/>
        <w:rPr>
          <w:rFonts w:ascii="Arial Narrow" w:hAnsi="Arial Narrow" w:cs="Arial"/>
          <w:i/>
          <w:lang w:val="es-ES"/>
        </w:rPr>
      </w:pPr>
      <w:r>
        <w:rPr>
          <w:rFonts w:ascii="Arial Narrow" w:hAnsi="Arial Narrow" w:cs="Arial"/>
          <w:i/>
          <w:lang w:val="es-ES"/>
        </w:rPr>
        <w:t xml:space="preserve">(*) A ser validado en el desarrollo de la </w:t>
      </w:r>
      <w:r w:rsidR="00852A1B">
        <w:rPr>
          <w:rFonts w:ascii="Arial Narrow" w:hAnsi="Arial Narrow" w:cs="Arial"/>
          <w:i/>
          <w:lang w:val="es-ES"/>
        </w:rPr>
        <w:t>Consultoría</w:t>
      </w:r>
      <w:r>
        <w:rPr>
          <w:rFonts w:ascii="Arial Narrow" w:hAnsi="Arial Narrow" w:cs="Arial"/>
          <w:i/>
          <w:lang w:val="es-ES"/>
        </w:rPr>
        <w:t>.</w:t>
      </w:r>
    </w:p>
    <w:p w14:paraId="518A9629" w14:textId="77777777" w:rsidR="005B2E2C" w:rsidRPr="00D62D55" w:rsidRDefault="00936E46" w:rsidP="002D35C8">
      <w:pPr>
        <w:pStyle w:val="Sangra2detindependiente"/>
        <w:spacing w:before="120" w:line="240" w:lineRule="auto"/>
        <w:ind w:left="284"/>
        <w:jc w:val="center"/>
        <w:rPr>
          <w:rFonts w:ascii="Arial Narrow" w:hAnsi="Arial Narrow" w:cs="Arial"/>
          <w:i/>
          <w:lang w:val="es-ES"/>
        </w:rPr>
      </w:pPr>
      <w:r w:rsidRPr="00D62D55">
        <w:rPr>
          <w:rFonts w:ascii="Arial Narrow" w:hAnsi="Arial Narrow" w:cs="Arial"/>
          <w:i/>
          <w:lang w:val="es-ES"/>
        </w:rPr>
        <w:t xml:space="preserve">Tabla </w:t>
      </w:r>
      <w:r w:rsidR="00FF4B7D" w:rsidRPr="00D62D55">
        <w:rPr>
          <w:rFonts w:ascii="Arial Narrow" w:hAnsi="Arial Narrow" w:cs="Arial"/>
          <w:i/>
          <w:lang w:val="es-ES"/>
        </w:rPr>
        <w:t>3.</w:t>
      </w:r>
      <w:r w:rsidR="00351A5E">
        <w:rPr>
          <w:rFonts w:ascii="Arial Narrow" w:hAnsi="Arial Narrow" w:cs="Arial"/>
          <w:i/>
          <w:lang w:val="es-ES"/>
        </w:rPr>
        <w:t>2</w:t>
      </w:r>
      <w:r w:rsidRPr="00D62D55">
        <w:rPr>
          <w:rFonts w:ascii="Arial Narrow" w:hAnsi="Arial Narrow" w:cs="Arial"/>
          <w:i/>
          <w:lang w:val="es-ES"/>
        </w:rPr>
        <w:t>. Condiciones Operativas</w:t>
      </w:r>
    </w:p>
    <w:p w14:paraId="4CAF74DE" w14:textId="77777777" w:rsidR="0042238D" w:rsidRPr="00B6733E" w:rsidRDefault="0042238D" w:rsidP="002D35C8">
      <w:pPr>
        <w:pStyle w:val="Ttulo1"/>
        <w:numPr>
          <w:ilvl w:val="1"/>
          <w:numId w:val="2"/>
        </w:numPr>
        <w:spacing w:before="120" w:after="120" w:line="240" w:lineRule="auto"/>
        <w:ind w:left="794" w:hanging="794"/>
        <w:rPr>
          <w:szCs w:val="22"/>
          <w:u w:val="none"/>
        </w:rPr>
      </w:pPr>
      <w:bookmarkStart w:id="11" w:name="_Toc478986106"/>
      <w:r w:rsidRPr="00B6733E">
        <w:rPr>
          <w:szCs w:val="22"/>
          <w:u w:val="none"/>
        </w:rPr>
        <w:t>Especificaciones de Producto</w:t>
      </w:r>
      <w:bookmarkEnd w:id="11"/>
      <w:r w:rsidRPr="00B6733E">
        <w:rPr>
          <w:szCs w:val="22"/>
          <w:u w:val="none"/>
        </w:rPr>
        <w:t xml:space="preserve"> </w:t>
      </w:r>
    </w:p>
    <w:p w14:paraId="0223378D" w14:textId="77777777" w:rsidR="0042238D" w:rsidRPr="00B6733E" w:rsidRDefault="0042238D" w:rsidP="002D35C8">
      <w:pPr>
        <w:pStyle w:val="Ttulo1"/>
        <w:numPr>
          <w:ilvl w:val="2"/>
          <w:numId w:val="2"/>
        </w:numPr>
        <w:spacing w:before="120" w:after="120" w:line="240" w:lineRule="auto"/>
        <w:ind w:left="1225" w:hanging="1225"/>
        <w:rPr>
          <w:szCs w:val="22"/>
          <w:u w:val="none"/>
        </w:rPr>
      </w:pPr>
      <w:bookmarkStart w:id="12" w:name="_Toc478986107"/>
      <w:r w:rsidRPr="00B6733E">
        <w:rPr>
          <w:szCs w:val="22"/>
          <w:u w:val="none"/>
        </w:rPr>
        <w:t>Gas de Venta</w:t>
      </w:r>
      <w:bookmarkEnd w:id="12"/>
      <w:r w:rsidRPr="00B6733E">
        <w:rPr>
          <w:szCs w:val="22"/>
          <w:u w:val="none"/>
        </w:rPr>
        <w:t xml:space="preserve"> </w:t>
      </w:r>
    </w:p>
    <w:p w14:paraId="1C16D9F7" w14:textId="3694D321" w:rsidR="00302C80" w:rsidRDefault="005B2E2C" w:rsidP="002D35C8">
      <w:pPr>
        <w:pStyle w:val="Textoindependiente"/>
        <w:tabs>
          <w:tab w:val="num" w:pos="1418"/>
          <w:tab w:val="num" w:pos="1701"/>
        </w:tabs>
        <w:spacing w:after="0" w:line="240" w:lineRule="auto"/>
        <w:jc w:val="both"/>
        <w:rPr>
          <w:rFonts w:ascii="Arial" w:hAnsi="Arial" w:cs="Arial"/>
          <w:lang w:val="es-ES"/>
        </w:rPr>
      </w:pPr>
      <w:r w:rsidRPr="00B6733E">
        <w:rPr>
          <w:rFonts w:ascii="Arial" w:hAnsi="Arial" w:cs="Arial"/>
          <w:snapToGrid w:val="0"/>
          <w:lang w:val="es-ES"/>
        </w:rPr>
        <w:t>Se aplicar</w:t>
      </w:r>
      <w:r w:rsidR="00B61064" w:rsidRPr="00B6733E">
        <w:rPr>
          <w:rFonts w:ascii="Arial" w:hAnsi="Arial" w:cs="Arial"/>
          <w:snapToGrid w:val="0"/>
          <w:lang w:val="es-ES"/>
        </w:rPr>
        <w:t>á</w:t>
      </w:r>
      <w:r w:rsidRPr="00B6733E">
        <w:rPr>
          <w:rFonts w:ascii="Arial" w:hAnsi="Arial" w:cs="Arial"/>
          <w:snapToGrid w:val="0"/>
          <w:lang w:val="es-ES"/>
        </w:rPr>
        <w:t xml:space="preserve"> la </w:t>
      </w:r>
      <w:r w:rsidR="002D35C8">
        <w:rPr>
          <w:rFonts w:ascii="Arial" w:hAnsi="Arial" w:cs="Arial"/>
          <w:snapToGrid w:val="0"/>
          <w:lang w:val="es-ES"/>
        </w:rPr>
        <w:t>siguiente</w:t>
      </w:r>
      <w:r w:rsidRPr="00B6733E">
        <w:rPr>
          <w:rFonts w:ascii="Arial" w:hAnsi="Arial" w:cs="Arial"/>
          <w:snapToGrid w:val="0"/>
          <w:lang w:val="es-ES"/>
        </w:rPr>
        <w:t xml:space="preserve"> especificaci</w:t>
      </w:r>
      <w:r w:rsidR="00B61064" w:rsidRPr="00B6733E">
        <w:rPr>
          <w:rFonts w:ascii="Arial" w:hAnsi="Arial" w:cs="Arial"/>
          <w:snapToGrid w:val="0"/>
          <w:lang w:val="es-ES"/>
        </w:rPr>
        <w:t>ó</w:t>
      </w:r>
      <w:r w:rsidRPr="00B6733E">
        <w:rPr>
          <w:rFonts w:ascii="Arial" w:hAnsi="Arial" w:cs="Arial"/>
          <w:snapToGrid w:val="0"/>
          <w:lang w:val="es-ES"/>
        </w:rPr>
        <w:t xml:space="preserve">n del gas de venta, el cual </w:t>
      </w:r>
      <w:r w:rsidR="00102706" w:rsidRPr="00B6733E">
        <w:rPr>
          <w:rFonts w:ascii="Arial" w:hAnsi="Arial" w:cs="Arial"/>
          <w:lang w:val="es-ES"/>
        </w:rPr>
        <w:t>será</w:t>
      </w:r>
      <w:r w:rsidRPr="00B6733E">
        <w:rPr>
          <w:rFonts w:ascii="Arial" w:hAnsi="Arial" w:cs="Arial"/>
          <w:lang w:val="es-ES"/>
        </w:rPr>
        <w:t xml:space="preserve"> entregado </w:t>
      </w:r>
      <w:r w:rsidR="002D35C8">
        <w:rPr>
          <w:rFonts w:ascii="Arial" w:hAnsi="Arial" w:cs="Arial"/>
          <w:lang w:val="es-ES"/>
        </w:rPr>
        <w:t>al sistema de transporte nacional</w:t>
      </w:r>
      <w:r w:rsidR="000F4683">
        <w:rPr>
          <w:rFonts w:ascii="Arial" w:hAnsi="Arial" w:cs="Arial"/>
          <w:lang w:val="es-ES"/>
        </w:rPr>
        <w:t>, el punto de interconexión será estudiado en la consultoría</w:t>
      </w:r>
      <w:r w:rsidRPr="00B6733E">
        <w:rPr>
          <w:rFonts w:ascii="Arial" w:hAnsi="Arial" w:cs="Arial"/>
          <w:lang w:val="es-ES"/>
        </w:rPr>
        <w:t>.</w:t>
      </w:r>
    </w:p>
    <w:tbl>
      <w:tblPr>
        <w:tblpPr w:leftFromText="142" w:rightFromText="142" w:vertAnchor="text" w:horzAnchor="margin" w:tblpXSpec="center" w:tblpY="114"/>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1"/>
        <w:gridCol w:w="2977"/>
        <w:gridCol w:w="2126"/>
      </w:tblGrid>
      <w:tr w:rsidR="002D35C8" w:rsidRPr="00B6733E" w14:paraId="5B80A630" w14:textId="77777777" w:rsidTr="002D35C8">
        <w:trPr>
          <w:trHeight w:val="340"/>
        </w:trPr>
        <w:tc>
          <w:tcPr>
            <w:tcW w:w="3681" w:type="dxa"/>
            <w:shd w:val="clear" w:color="auto" w:fill="002060"/>
            <w:vAlign w:val="center"/>
          </w:tcPr>
          <w:p w14:paraId="7AEA90B7" w14:textId="77777777" w:rsidR="002D35C8" w:rsidRPr="00FF4B7D" w:rsidRDefault="002D35C8" w:rsidP="002D35C8">
            <w:pPr>
              <w:spacing w:after="0" w:line="240" w:lineRule="auto"/>
              <w:rPr>
                <w:rFonts w:ascii="Arial" w:eastAsia="Times New Roman" w:hAnsi="Arial" w:cs="Arial"/>
                <w:b/>
                <w:sz w:val="20"/>
                <w:szCs w:val="20"/>
                <w:lang w:val="es-ES_tradnl" w:eastAsia="es-ES"/>
              </w:rPr>
            </w:pPr>
            <w:r w:rsidRPr="00FF4B7D">
              <w:rPr>
                <w:rFonts w:ascii="Arial" w:eastAsia="Times New Roman" w:hAnsi="Arial" w:cs="Arial"/>
                <w:b/>
                <w:sz w:val="20"/>
                <w:szCs w:val="20"/>
                <w:lang w:val="es-ES_tradnl" w:eastAsia="es-ES"/>
              </w:rPr>
              <w:t>Propiedades</w:t>
            </w:r>
          </w:p>
        </w:tc>
        <w:tc>
          <w:tcPr>
            <w:tcW w:w="2977" w:type="dxa"/>
            <w:shd w:val="clear" w:color="auto" w:fill="002060"/>
            <w:vAlign w:val="center"/>
          </w:tcPr>
          <w:p w14:paraId="13BEBA83" w14:textId="77777777" w:rsidR="002D35C8" w:rsidRPr="00FF4B7D" w:rsidRDefault="002D35C8" w:rsidP="002D35C8">
            <w:pPr>
              <w:spacing w:after="0" w:line="240" w:lineRule="auto"/>
              <w:rPr>
                <w:rFonts w:ascii="Arial" w:eastAsia="Times New Roman" w:hAnsi="Arial" w:cs="Arial"/>
                <w:b/>
                <w:sz w:val="20"/>
                <w:szCs w:val="20"/>
                <w:lang w:val="es-ES_tradnl" w:eastAsia="es-ES"/>
              </w:rPr>
            </w:pPr>
            <w:r w:rsidRPr="00FF4B7D">
              <w:rPr>
                <w:rFonts w:ascii="Arial" w:eastAsia="Times New Roman" w:hAnsi="Arial" w:cs="Arial"/>
                <w:b/>
                <w:sz w:val="20"/>
                <w:szCs w:val="20"/>
                <w:lang w:val="es-ES_tradnl" w:eastAsia="es-ES"/>
              </w:rPr>
              <w:t>Valores de Especificación</w:t>
            </w:r>
          </w:p>
        </w:tc>
        <w:tc>
          <w:tcPr>
            <w:tcW w:w="2126" w:type="dxa"/>
            <w:shd w:val="clear" w:color="auto" w:fill="002060"/>
            <w:vAlign w:val="center"/>
          </w:tcPr>
          <w:p w14:paraId="1705FB26" w14:textId="77777777" w:rsidR="002D35C8" w:rsidRPr="00FF4B7D" w:rsidRDefault="002D35C8" w:rsidP="002D35C8">
            <w:pPr>
              <w:spacing w:after="0" w:line="240" w:lineRule="auto"/>
              <w:rPr>
                <w:rFonts w:ascii="Arial" w:eastAsia="Times New Roman" w:hAnsi="Arial" w:cs="Arial"/>
                <w:b/>
                <w:sz w:val="20"/>
                <w:szCs w:val="20"/>
                <w:lang w:val="es-ES_tradnl" w:eastAsia="es-ES"/>
              </w:rPr>
            </w:pPr>
            <w:r w:rsidRPr="00FF4B7D">
              <w:rPr>
                <w:rFonts w:ascii="Arial" w:eastAsia="Times New Roman" w:hAnsi="Arial" w:cs="Arial"/>
                <w:b/>
                <w:sz w:val="20"/>
                <w:szCs w:val="20"/>
                <w:lang w:val="es-ES_tradnl" w:eastAsia="es-ES"/>
              </w:rPr>
              <w:t>Método de Pruebas</w:t>
            </w:r>
          </w:p>
        </w:tc>
      </w:tr>
      <w:tr w:rsidR="002D35C8" w:rsidRPr="00B6733E" w14:paraId="28B2924D" w14:textId="77777777" w:rsidTr="002D35C8">
        <w:trPr>
          <w:trHeight w:val="340"/>
        </w:trPr>
        <w:tc>
          <w:tcPr>
            <w:tcW w:w="3681" w:type="dxa"/>
            <w:vAlign w:val="center"/>
          </w:tcPr>
          <w:p w14:paraId="717460EB" w14:textId="4F90FC44" w:rsidR="002D35C8" w:rsidRPr="000D3DDC" w:rsidRDefault="000116BD" w:rsidP="002D35C8">
            <w:pPr>
              <w:spacing w:after="0" w:line="240" w:lineRule="auto"/>
              <w:rPr>
                <w:rFonts w:ascii="Arial" w:eastAsia="Times New Roman" w:hAnsi="Arial" w:cs="Arial"/>
                <w:sz w:val="18"/>
                <w:szCs w:val="20"/>
                <w:lang w:val="es-ES_tradnl" w:eastAsia="es-ES"/>
              </w:rPr>
            </w:pPr>
            <w:r>
              <w:rPr>
                <w:rFonts w:ascii="Arial" w:eastAsia="Times New Roman" w:hAnsi="Arial" w:cs="Arial"/>
                <w:sz w:val="18"/>
                <w:szCs w:val="20"/>
                <w:lang w:val="es-ES_tradnl" w:eastAsia="es-ES"/>
              </w:rPr>
              <w:t>Gravedad</w:t>
            </w:r>
            <w:r w:rsidR="002D35C8" w:rsidRPr="000D3DDC">
              <w:rPr>
                <w:rFonts w:ascii="Arial" w:eastAsia="Times New Roman" w:hAnsi="Arial" w:cs="Arial"/>
                <w:sz w:val="18"/>
                <w:szCs w:val="20"/>
                <w:lang w:val="es-ES_tradnl" w:eastAsia="es-ES"/>
              </w:rPr>
              <w:t xml:space="preserve"> específica</w:t>
            </w:r>
          </w:p>
        </w:tc>
        <w:tc>
          <w:tcPr>
            <w:tcW w:w="2977" w:type="dxa"/>
            <w:vAlign w:val="center"/>
          </w:tcPr>
          <w:p w14:paraId="18B6FD47"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Mínima     0.59</w:t>
            </w:r>
          </w:p>
          <w:p w14:paraId="3F1F4178"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Máxima    0.69</w:t>
            </w:r>
          </w:p>
        </w:tc>
        <w:tc>
          <w:tcPr>
            <w:tcW w:w="2126" w:type="dxa"/>
            <w:vAlign w:val="center"/>
          </w:tcPr>
          <w:p w14:paraId="2D1F66AC"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proofErr w:type="spellStart"/>
            <w:r w:rsidRPr="000D3DDC">
              <w:rPr>
                <w:rFonts w:ascii="Arial" w:eastAsia="Times New Roman" w:hAnsi="Arial" w:cs="Arial"/>
                <w:sz w:val="18"/>
                <w:szCs w:val="20"/>
                <w:lang w:val="es-ES_tradnl" w:eastAsia="es-ES"/>
              </w:rPr>
              <w:t>ASTM</w:t>
            </w:r>
            <w:proofErr w:type="spellEnd"/>
            <w:r w:rsidRPr="000D3DDC">
              <w:rPr>
                <w:rFonts w:ascii="Arial" w:eastAsia="Times New Roman" w:hAnsi="Arial" w:cs="Arial"/>
                <w:sz w:val="18"/>
                <w:szCs w:val="20"/>
                <w:lang w:val="es-ES_tradnl" w:eastAsia="es-ES"/>
              </w:rPr>
              <w:t xml:space="preserve"> D –3588</w:t>
            </w:r>
          </w:p>
        </w:tc>
      </w:tr>
      <w:tr w:rsidR="002D35C8" w:rsidRPr="00B6733E" w14:paraId="0CD08CEA" w14:textId="77777777" w:rsidTr="002D35C8">
        <w:trPr>
          <w:trHeight w:val="340"/>
        </w:trPr>
        <w:tc>
          <w:tcPr>
            <w:tcW w:w="3681" w:type="dxa"/>
            <w:vAlign w:val="center"/>
          </w:tcPr>
          <w:p w14:paraId="65A36831" w14:textId="77777777" w:rsidR="002D35C8" w:rsidRPr="000D3DDC" w:rsidRDefault="002D35C8" w:rsidP="002D35C8">
            <w:pPr>
              <w:spacing w:after="0" w:line="240" w:lineRule="auto"/>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Temperatura</w:t>
            </w:r>
          </w:p>
        </w:tc>
        <w:tc>
          <w:tcPr>
            <w:tcW w:w="2977" w:type="dxa"/>
            <w:vAlign w:val="center"/>
          </w:tcPr>
          <w:p w14:paraId="48E0FFEF"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Mínima     40 °F</w:t>
            </w:r>
          </w:p>
          <w:p w14:paraId="7AC74F62" w14:textId="77777777" w:rsidR="002D35C8" w:rsidRPr="000D3DDC" w:rsidRDefault="002D35C8" w:rsidP="002D35C8">
            <w:pPr>
              <w:pStyle w:val="Encabezado"/>
              <w:tabs>
                <w:tab w:val="clear" w:pos="4419"/>
                <w:tab w:val="clear" w:pos="8838"/>
              </w:tabs>
              <w:ind w:firstLine="70"/>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Máximo  120°F</w:t>
            </w:r>
          </w:p>
        </w:tc>
        <w:tc>
          <w:tcPr>
            <w:tcW w:w="2126" w:type="dxa"/>
            <w:vAlign w:val="center"/>
          </w:tcPr>
          <w:p w14:paraId="4B3D6174"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p>
        </w:tc>
      </w:tr>
      <w:tr w:rsidR="002D35C8" w:rsidRPr="00B6733E" w14:paraId="7F33D8C4" w14:textId="77777777" w:rsidTr="002D35C8">
        <w:trPr>
          <w:trHeight w:val="340"/>
        </w:trPr>
        <w:tc>
          <w:tcPr>
            <w:tcW w:w="3681" w:type="dxa"/>
            <w:vAlign w:val="center"/>
          </w:tcPr>
          <w:p w14:paraId="37BAA475" w14:textId="77777777" w:rsidR="002D35C8" w:rsidRPr="000D3DDC" w:rsidRDefault="002D35C8" w:rsidP="002D35C8">
            <w:pPr>
              <w:spacing w:after="0" w:line="240" w:lineRule="auto"/>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Condensado o hidrocarburos líquidos</w:t>
            </w:r>
          </w:p>
        </w:tc>
        <w:tc>
          <w:tcPr>
            <w:tcW w:w="2977" w:type="dxa"/>
            <w:vAlign w:val="center"/>
          </w:tcPr>
          <w:p w14:paraId="0E43DFDE"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Ninguno</w:t>
            </w:r>
          </w:p>
        </w:tc>
        <w:tc>
          <w:tcPr>
            <w:tcW w:w="2126" w:type="dxa"/>
            <w:vAlign w:val="center"/>
          </w:tcPr>
          <w:p w14:paraId="5CF00670"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p>
        </w:tc>
      </w:tr>
      <w:tr w:rsidR="002D35C8" w:rsidRPr="00B6733E" w14:paraId="28047F82" w14:textId="77777777" w:rsidTr="002D35C8">
        <w:trPr>
          <w:trHeight w:val="340"/>
        </w:trPr>
        <w:tc>
          <w:tcPr>
            <w:tcW w:w="3681" w:type="dxa"/>
            <w:vAlign w:val="center"/>
          </w:tcPr>
          <w:p w14:paraId="030FCE7E" w14:textId="77777777" w:rsidR="002D35C8" w:rsidRPr="000D3DDC" w:rsidRDefault="002D35C8" w:rsidP="002D35C8">
            <w:pPr>
              <w:spacing w:after="0" w:line="240" w:lineRule="auto"/>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Contenido de agua</w:t>
            </w:r>
          </w:p>
        </w:tc>
        <w:tc>
          <w:tcPr>
            <w:tcW w:w="2977" w:type="dxa"/>
            <w:vAlign w:val="center"/>
          </w:tcPr>
          <w:p w14:paraId="107171D9"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Máximo      95 mg/Sm3</w:t>
            </w:r>
          </w:p>
        </w:tc>
        <w:tc>
          <w:tcPr>
            <w:tcW w:w="2126" w:type="dxa"/>
            <w:vAlign w:val="center"/>
          </w:tcPr>
          <w:p w14:paraId="6B293C8B"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proofErr w:type="spellStart"/>
            <w:r w:rsidRPr="000D3DDC">
              <w:rPr>
                <w:rFonts w:ascii="Arial" w:eastAsia="Times New Roman" w:hAnsi="Arial" w:cs="Arial"/>
                <w:sz w:val="18"/>
                <w:szCs w:val="20"/>
                <w:lang w:val="es-ES_tradnl" w:eastAsia="es-ES"/>
              </w:rPr>
              <w:t>ASTM</w:t>
            </w:r>
            <w:proofErr w:type="spellEnd"/>
            <w:r w:rsidRPr="000D3DDC">
              <w:rPr>
                <w:rFonts w:ascii="Arial" w:eastAsia="Times New Roman" w:hAnsi="Arial" w:cs="Arial"/>
                <w:sz w:val="18"/>
                <w:szCs w:val="20"/>
                <w:lang w:val="es-ES_tradnl" w:eastAsia="es-ES"/>
              </w:rPr>
              <w:t xml:space="preserve"> D – 1142</w:t>
            </w:r>
          </w:p>
        </w:tc>
      </w:tr>
      <w:tr w:rsidR="002D35C8" w:rsidRPr="00B6733E" w14:paraId="684ED55E" w14:textId="77777777" w:rsidTr="002D35C8">
        <w:trPr>
          <w:trHeight w:val="340"/>
        </w:trPr>
        <w:tc>
          <w:tcPr>
            <w:tcW w:w="3681" w:type="dxa"/>
            <w:vAlign w:val="center"/>
          </w:tcPr>
          <w:p w14:paraId="4F9C5DFD" w14:textId="77777777" w:rsidR="002D35C8" w:rsidRPr="000D3DDC" w:rsidRDefault="002D35C8" w:rsidP="002D35C8">
            <w:pPr>
              <w:spacing w:after="0" w:line="240" w:lineRule="auto"/>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Oxigeno</w:t>
            </w:r>
          </w:p>
        </w:tc>
        <w:tc>
          <w:tcPr>
            <w:tcW w:w="2977" w:type="dxa"/>
            <w:vAlign w:val="center"/>
          </w:tcPr>
          <w:p w14:paraId="3CCEA2DB"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 xml:space="preserve">Máximo      0.2% </w:t>
            </w:r>
            <w:proofErr w:type="spellStart"/>
            <w:r w:rsidRPr="000D3DDC">
              <w:rPr>
                <w:rFonts w:ascii="Arial" w:eastAsia="Times New Roman" w:hAnsi="Arial" w:cs="Arial"/>
                <w:sz w:val="18"/>
                <w:szCs w:val="20"/>
                <w:lang w:val="es-ES_tradnl" w:eastAsia="es-ES"/>
              </w:rPr>
              <w:t>volume</w:t>
            </w:r>
            <w:proofErr w:type="spellEnd"/>
          </w:p>
        </w:tc>
        <w:tc>
          <w:tcPr>
            <w:tcW w:w="2126" w:type="dxa"/>
            <w:vAlign w:val="center"/>
          </w:tcPr>
          <w:p w14:paraId="5E4A6D45"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proofErr w:type="spellStart"/>
            <w:r w:rsidRPr="000D3DDC">
              <w:rPr>
                <w:rFonts w:ascii="Arial" w:eastAsia="Times New Roman" w:hAnsi="Arial" w:cs="Arial"/>
                <w:sz w:val="18"/>
                <w:szCs w:val="20"/>
                <w:lang w:val="es-ES_tradnl" w:eastAsia="es-ES"/>
              </w:rPr>
              <w:t>ASTM</w:t>
            </w:r>
            <w:proofErr w:type="spellEnd"/>
            <w:r w:rsidRPr="000D3DDC">
              <w:rPr>
                <w:rFonts w:ascii="Arial" w:eastAsia="Times New Roman" w:hAnsi="Arial" w:cs="Arial"/>
                <w:sz w:val="18"/>
                <w:szCs w:val="20"/>
                <w:lang w:val="es-ES_tradnl" w:eastAsia="es-ES"/>
              </w:rPr>
              <w:t xml:space="preserve"> D – 1945</w:t>
            </w:r>
          </w:p>
        </w:tc>
      </w:tr>
      <w:tr w:rsidR="002D35C8" w:rsidRPr="00B6733E" w14:paraId="630434A2" w14:textId="77777777" w:rsidTr="002D35C8">
        <w:trPr>
          <w:trHeight w:val="340"/>
        </w:trPr>
        <w:tc>
          <w:tcPr>
            <w:tcW w:w="3681" w:type="dxa"/>
            <w:vAlign w:val="center"/>
          </w:tcPr>
          <w:p w14:paraId="335C672B" w14:textId="77777777" w:rsidR="002D35C8" w:rsidRPr="000D3DDC" w:rsidRDefault="002D35C8" w:rsidP="002D35C8">
            <w:pPr>
              <w:spacing w:after="0" w:line="240" w:lineRule="auto"/>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Dióxido de Carbono</w:t>
            </w:r>
          </w:p>
        </w:tc>
        <w:tc>
          <w:tcPr>
            <w:tcW w:w="2977" w:type="dxa"/>
            <w:vAlign w:val="center"/>
          </w:tcPr>
          <w:p w14:paraId="7AEEA54C"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 xml:space="preserve">Máximo         2% </w:t>
            </w:r>
            <w:proofErr w:type="spellStart"/>
            <w:r w:rsidRPr="000D3DDC">
              <w:rPr>
                <w:rFonts w:ascii="Arial" w:eastAsia="Times New Roman" w:hAnsi="Arial" w:cs="Arial"/>
                <w:sz w:val="18"/>
                <w:szCs w:val="20"/>
                <w:lang w:val="es-ES_tradnl" w:eastAsia="es-ES"/>
              </w:rPr>
              <w:t>volume</w:t>
            </w:r>
            <w:proofErr w:type="spellEnd"/>
          </w:p>
        </w:tc>
        <w:tc>
          <w:tcPr>
            <w:tcW w:w="2126" w:type="dxa"/>
            <w:vAlign w:val="center"/>
          </w:tcPr>
          <w:p w14:paraId="30485C28"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proofErr w:type="spellStart"/>
            <w:r w:rsidRPr="000D3DDC">
              <w:rPr>
                <w:rFonts w:ascii="Arial" w:eastAsia="Times New Roman" w:hAnsi="Arial" w:cs="Arial"/>
                <w:sz w:val="18"/>
                <w:szCs w:val="20"/>
                <w:lang w:val="es-ES_tradnl" w:eastAsia="es-ES"/>
              </w:rPr>
              <w:t>ASTM</w:t>
            </w:r>
            <w:proofErr w:type="spellEnd"/>
            <w:r w:rsidRPr="000D3DDC">
              <w:rPr>
                <w:rFonts w:ascii="Arial" w:eastAsia="Times New Roman" w:hAnsi="Arial" w:cs="Arial"/>
                <w:sz w:val="18"/>
                <w:szCs w:val="20"/>
                <w:lang w:val="es-ES_tradnl" w:eastAsia="es-ES"/>
              </w:rPr>
              <w:t xml:space="preserve"> D – 1945</w:t>
            </w:r>
          </w:p>
        </w:tc>
      </w:tr>
      <w:tr w:rsidR="002D35C8" w:rsidRPr="00B6733E" w14:paraId="61C1ADC4" w14:textId="77777777" w:rsidTr="002D35C8">
        <w:trPr>
          <w:trHeight w:val="340"/>
        </w:trPr>
        <w:tc>
          <w:tcPr>
            <w:tcW w:w="3681" w:type="dxa"/>
            <w:vAlign w:val="center"/>
          </w:tcPr>
          <w:p w14:paraId="33641D58" w14:textId="77777777" w:rsidR="002D35C8" w:rsidRPr="000D3DDC" w:rsidRDefault="002D35C8" w:rsidP="002D35C8">
            <w:pPr>
              <w:spacing w:after="0" w:line="240" w:lineRule="auto"/>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Nitrógeno</w:t>
            </w:r>
          </w:p>
        </w:tc>
        <w:tc>
          <w:tcPr>
            <w:tcW w:w="2977" w:type="dxa"/>
            <w:vAlign w:val="center"/>
          </w:tcPr>
          <w:p w14:paraId="22C6816D" w14:textId="77777777" w:rsidR="002D35C8" w:rsidRPr="000D3DDC" w:rsidRDefault="002D35C8" w:rsidP="002D35C8">
            <w:pPr>
              <w:spacing w:after="0" w:line="240" w:lineRule="auto"/>
              <w:ind w:firstLine="87"/>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 xml:space="preserve">Máximo         2% </w:t>
            </w:r>
            <w:proofErr w:type="spellStart"/>
            <w:r w:rsidRPr="000D3DDC">
              <w:rPr>
                <w:rFonts w:ascii="Arial" w:eastAsia="Times New Roman" w:hAnsi="Arial" w:cs="Arial"/>
                <w:sz w:val="18"/>
                <w:szCs w:val="20"/>
                <w:lang w:val="es-ES_tradnl" w:eastAsia="es-ES"/>
              </w:rPr>
              <w:t>volume</w:t>
            </w:r>
            <w:proofErr w:type="spellEnd"/>
          </w:p>
        </w:tc>
        <w:tc>
          <w:tcPr>
            <w:tcW w:w="2126" w:type="dxa"/>
            <w:vAlign w:val="center"/>
          </w:tcPr>
          <w:p w14:paraId="345FFEE0" w14:textId="77777777" w:rsidR="002D35C8" w:rsidRPr="000D3DDC" w:rsidRDefault="002D35C8" w:rsidP="002D35C8">
            <w:pPr>
              <w:spacing w:after="0" w:line="240" w:lineRule="auto"/>
              <w:rPr>
                <w:rFonts w:ascii="Arial" w:eastAsia="Times New Roman" w:hAnsi="Arial" w:cs="Arial"/>
                <w:sz w:val="18"/>
                <w:szCs w:val="20"/>
                <w:lang w:val="es-ES_tradnl" w:eastAsia="es-ES"/>
              </w:rPr>
            </w:pPr>
            <w:proofErr w:type="spellStart"/>
            <w:r w:rsidRPr="000D3DDC">
              <w:rPr>
                <w:rFonts w:ascii="Arial" w:eastAsia="Times New Roman" w:hAnsi="Arial" w:cs="Arial"/>
                <w:sz w:val="18"/>
                <w:szCs w:val="20"/>
                <w:lang w:val="es-ES_tradnl" w:eastAsia="es-ES"/>
              </w:rPr>
              <w:t>ASTM</w:t>
            </w:r>
            <w:proofErr w:type="spellEnd"/>
            <w:r w:rsidRPr="000D3DDC">
              <w:rPr>
                <w:rFonts w:ascii="Arial" w:eastAsia="Times New Roman" w:hAnsi="Arial" w:cs="Arial"/>
                <w:sz w:val="18"/>
                <w:szCs w:val="20"/>
                <w:lang w:val="es-ES_tradnl" w:eastAsia="es-ES"/>
              </w:rPr>
              <w:t xml:space="preserve"> D – 1945</w:t>
            </w:r>
          </w:p>
        </w:tc>
      </w:tr>
      <w:tr w:rsidR="002D35C8" w:rsidRPr="00B6733E" w14:paraId="173C6AA1" w14:textId="77777777" w:rsidTr="002D35C8">
        <w:trPr>
          <w:trHeight w:val="340"/>
        </w:trPr>
        <w:tc>
          <w:tcPr>
            <w:tcW w:w="3681" w:type="dxa"/>
            <w:vAlign w:val="center"/>
          </w:tcPr>
          <w:p w14:paraId="5E34229A" w14:textId="77777777" w:rsidR="002D35C8" w:rsidRPr="000D3DDC" w:rsidRDefault="002D35C8" w:rsidP="002D35C8">
            <w:pPr>
              <w:spacing w:after="0" w:line="240" w:lineRule="auto"/>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lastRenderedPageBreak/>
              <w:t>Total de gas inerte (incluye Dióxido de Carbono, Nitrógeno y Oxigeno)</w:t>
            </w:r>
          </w:p>
        </w:tc>
        <w:tc>
          <w:tcPr>
            <w:tcW w:w="2977" w:type="dxa"/>
            <w:vAlign w:val="center"/>
          </w:tcPr>
          <w:p w14:paraId="11204517"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 xml:space="preserve">Máximo      3.5% </w:t>
            </w:r>
            <w:proofErr w:type="spellStart"/>
            <w:r w:rsidRPr="000D3DDC">
              <w:rPr>
                <w:rFonts w:ascii="Arial" w:eastAsia="Times New Roman" w:hAnsi="Arial" w:cs="Arial"/>
                <w:sz w:val="18"/>
                <w:szCs w:val="20"/>
                <w:lang w:val="es-ES_tradnl" w:eastAsia="es-ES"/>
              </w:rPr>
              <w:t>volume</w:t>
            </w:r>
            <w:proofErr w:type="spellEnd"/>
          </w:p>
        </w:tc>
        <w:tc>
          <w:tcPr>
            <w:tcW w:w="2126" w:type="dxa"/>
            <w:vAlign w:val="center"/>
          </w:tcPr>
          <w:p w14:paraId="1E074059"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p>
        </w:tc>
      </w:tr>
      <w:tr w:rsidR="002D35C8" w:rsidRPr="00B6733E" w14:paraId="3ACF5551" w14:textId="77777777" w:rsidTr="002D35C8">
        <w:trPr>
          <w:trHeight w:val="340"/>
        </w:trPr>
        <w:tc>
          <w:tcPr>
            <w:tcW w:w="3681" w:type="dxa"/>
            <w:vAlign w:val="center"/>
          </w:tcPr>
          <w:p w14:paraId="03D3633B" w14:textId="77777777" w:rsidR="002D35C8" w:rsidRPr="000D3DDC" w:rsidRDefault="002D35C8" w:rsidP="002D35C8">
            <w:pPr>
              <w:spacing w:after="0" w:line="240" w:lineRule="auto"/>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Sulfito de Hidrógeno</w:t>
            </w:r>
          </w:p>
        </w:tc>
        <w:tc>
          <w:tcPr>
            <w:tcW w:w="2977" w:type="dxa"/>
            <w:vAlign w:val="center"/>
          </w:tcPr>
          <w:p w14:paraId="5F927F83"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Máximo       5  mg/m3</w:t>
            </w:r>
          </w:p>
        </w:tc>
        <w:tc>
          <w:tcPr>
            <w:tcW w:w="2126" w:type="dxa"/>
            <w:vAlign w:val="center"/>
          </w:tcPr>
          <w:p w14:paraId="12329D75"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proofErr w:type="spellStart"/>
            <w:r w:rsidRPr="000D3DDC">
              <w:rPr>
                <w:rFonts w:ascii="Arial" w:eastAsia="Times New Roman" w:hAnsi="Arial" w:cs="Arial"/>
                <w:sz w:val="18"/>
                <w:szCs w:val="20"/>
                <w:lang w:val="es-ES_tradnl" w:eastAsia="es-ES"/>
              </w:rPr>
              <w:t>ASTM</w:t>
            </w:r>
            <w:proofErr w:type="spellEnd"/>
            <w:r w:rsidRPr="000D3DDC">
              <w:rPr>
                <w:rFonts w:ascii="Arial" w:eastAsia="Times New Roman" w:hAnsi="Arial" w:cs="Arial"/>
                <w:sz w:val="18"/>
                <w:szCs w:val="20"/>
                <w:lang w:val="es-ES_tradnl" w:eastAsia="es-ES"/>
              </w:rPr>
              <w:t xml:space="preserve"> D – 2385</w:t>
            </w:r>
          </w:p>
        </w:tc>
      </w:tr>
      <w:tr w:rsidR="002D35C8" w:rsidRPr="00B6733E" w14:paraId="5224030E" w14:textId="77777777" w:rsidTr="002D35C8">
        <w:trPr>
          <w:trHeight w:val="340"/>
        </w:trPr>
        <w:tc>
          <w:tcPr>
            <w:tcW w:w="3681" w:type="dxa"/>
            <w:vAlign w:val="center"/>
          </w:tcPr>
          <w:p w14:paraId="3F08C6AA" w14:textId="77777777" w:rsidR="002D35C8" w:rsidRPr="000D3DDC" w:rsidRDefault="002D35C8" w:rsidP="002D35C8">
            <w:pPr>
              <w:spacing w:after="0" w:line="240" w:lineRule="auto"/>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Mercaptanos</w:t>
            </w:r>
          </w:p>
        </w:tc>
        <w:tc>
          <w:tcPr>
            <w:tcW w:w="2977" w:type="dxa"/>
            <w:vAlign w:val="center"/>
          </w:tcPr>
          <w:p w14:paraId="4EBA311D"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Máximo      15 mg/m3</w:t>
            </w:r>
          </w:p>
        </w:tc>
        <w:tc>
          <w:tcPr>
            <w:tcW w:w="2126" w:type="dxa"/>
            <w:vAlign w:val="center"/>
          </w:tcPr>
          <w:p w14:paraId="57FAF8B4"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proofErr w:type="spellStart"/>
            <w:r w:rsidRPr="000D3DDC">
              <w:rPr>
                <w:rFonts w:ascii="Arial" w:eastAsia="Times New Roman" w:hAnsi="Arial" w:cs="Arial"/>
                <w:sz w:val="18"/>
                <w:szCs w:val="20"/>
                <w:lang w:val="es-ES_tradnl" w:eastAsia="es-ES"/>
              </w:rPr>
              <w:t>ASTM</w:t>
            </w:r>
            <w:proofErr w:type="spellEnd"/>
            <w:r w:rsidRPr="000D3DDC">
              <w:rPr>
                <w:rFonts w:ascii="Arial" w:eastAsia="Times New Roman" w:hAnsi="Arial" w:cs="Arial"/>
                <w:sz w:val="18"/>
                <w:szCs w:val="20"/>
                <w:lang w:val="es-ES_tradnl" w:eastAsia="es-ES"/>
              </w:rPr>
              <w:t xml:space="preserve"> D – 2385</w:t>
            </w:r>
          </w:p>
        </w:tc>
      </w:tr>
      <w:tr w:rsidR="002D35C8" w:rsidRPr="00B6733E" w14:paraId="6BF79E5B" w14:textId="77777777" w:rsidTr="002D35C8">
        <w:trPr>
          <w:trHeight w:val="340"/>
        </w:trPr>
        <w:tc>
          <w:tcPr>
            <w:tcW w:w="3681" w:type="dxa"/>
            <w:vAlign w:val="center"/>
          </w:tcPr>
          <w:p w14:paraId="4A961EFB" w14:textId="77777777" w:rsidR="002D35C8" w:rsidRPr="000D3DDC" w:rsidRDefault="002D35C8" w:rsidP="002D35C8">
            <w:pPr>
              <w:spacing w:after="0" w:line="240" w:lineRule="auto"/>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Total sulfuros</w:t>
            </w:r>
          </w:p>
        </w:tc>
        <w:tc>
          <w:tcPr>
            <w:tcW w:w="2977" w:type="dxa"/>
            <w:vAlign w:val="center"/>
          </w:tcPr>
          <w:p w14:paraId="7C2F566D"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Máximo      50 mg/m3</w:t>
            </w:r>
          </w:p>
        </w:tc>
        <w:tc>
          <w:tcPr>
            <w:tcW w:w="2126" w:type="dxa"/>
            <w:vAlign w:val="center"/>
          </w:tcPr>
          <w:p w14:paraId="3F138C3C"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proofErr w:type="spellStart"/>
            <w:r w:rsidRPr="000D3DDC">
              <w:rPr>
                <w:rFonts w:ascii="Arial" w:eastAsia="Times New Roman" w:hAnsi="Arial" w:cs="Arial"/>
                <w:sz w:val="18"/>
                <w:szCs w:val="20"/>
                <w:lang w:val="es-ES_tradnl" w:eastAsia="es-ES"/>
              </w:rPr>
              <w:t>ASTM</w:t>
            </w:r>
            <w:proofErr w:type="spellEnd"/>
            <w:r w:rsidRPr="000D3DDC">
              <w:rPr>
                <w:rFonts w:ascii="Arial" w:eastAsia="Times New Roman" w:hAnsi="Arial" w:cs="Arial"/>
                <w:sz w:val="18"/>
                <w:szCs w:val="20"/>
                <w:lang w:val="es-ES_tradnl" w:eastAsia="es-ES"/>
              </w:rPr>
              <w:t xml:space="preserve"> D – 1072</w:t>
            </w:r>
          </w:p>
        </w:tc>
      </w:tr>
      <w:tr w:rsidR="002D35C8" w:rsidRPr="00B6733E" w14:paraId="7ED272C1" w14:textId="77777777" w:rsidTr="002D35C8">
        <w:trPr>
          <w:trHeight w:val="340"/>
        </w:trPr>
        <w:tc>
          <w:tcPr>
            <w:tcW w:w="3681" w:type="dxa"/>
            <w:vAlign w:val="center"/>
          </w:tcPr>
          <w:p w14:paraId="1582EA9E" w14:textId="77777777" w:rsidR="002D35C8" w:rsidRPr="000D3DDC" w:rsidRDefault="002D35C8" w:rsidP="002D35C8">
            <w:pPr>
              <w:spacing w:after="0" w:line="240" w:lineRule="auto"/>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 xml:space="preserve">Aromáticos, </w:t>
            </w:r>
            <w:proofErr w:type="spellStart"/>
            <w:r w:rsidRPr="000D3DDC">
              <w:rPr>
                <w:rFonts w:ascii="Arial" w:eastAsia="Times New Roman" w:hAnsi="Arial" w:cs="Arial"/>
                <w:sz w:val="18"/>
                <w:szCs w:val="20"/>
                <w:lang w:val="es-ES_tradnl" w:eastAsia="es-ES"/>
              </w:rPr>
              <w:t>glycol</w:t>
            </w:r>
            <w:proofErr w:type="spellEnd"/>
            <w:r w:rsidRPr="000D3DDC">
              <w:rPr>
                <w:rFonts w:ascii="Arial" w:eastAsia="Times New Roman" w:hAnsi="Arial" w:cs="Arial"/>
                <w:sz w:val="18"/>
                <w:szCs w:val="20"/>
                <w:lang w:val="es-ES_tradnl" w:eastAsia="es-ES"/>
              </w:rPr>
              <w:t>, metanol y cualquier otro producto usado en el Tratamiento de gas</w:t>
            </w:r>
          </w:p>
        </w:tc>
        <w:tc>
          <w:tcPr>
            <w:tcW w:w="2977" w:type="dxa"/>
            <w:vAlign w:val="center"/>
          </w:tcPr>
          <w:p w14:paraId="5A6F760E"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Ninguno</w:t>
            </w:r>
          </w:p>
        </w:tc>
        <w:tc>
          <w:tcPr>
            <w:tcW w:w="2126" w:type="dxa"/>
            <w:vAlign w:val="center"/>
          </w:tcPr>
          <w:p w14:paraId="0110DBF2"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p>
        </w:tc>
      </w:tr>
      <w:tr w:rsidR="002D35C8" w:rsidRPr="00B6733E" w14:paraId="4A858AD3" w14:textId="77777777" w:rsidTr="002D35C8">
        <w:trPr>
          <w:trHeight w:val="340"/>
        </w:trPr>
        <w:tc>
          <w:tcPr>
            <w:tcW w:w="3681" w:type="dxa"/>
            <w:vAlign w:val="center"/>
          </w:tcPr>
          <w:p w14:paraId="6A895DE2" w14:textId="77777777" w:rsidR="002D35C8" w:rsidRPr="000D3DDC" w:rsidRDefault="002D35C8" w:rsidP="002D35C8">
            <w:pPr>
              <w:spacing w:after="0" w:line="240" w:lineRule="auto"/>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Mercurio</w:t>
            </w:r>
          </w:p>
        </w:tc>
        <w:tc>
          <w:tcPr>
            <w:tcW w:w="2977" w:type="dxa"/>
            <w:vAlign w:val="center"/>
          </w:tcPr>
          <w:p w14:paraId="32E39193"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 xml:space="preserve">Máximo      0.617 </w:t>
            </w:r>
            <w:r w:rsidRPr="000D3DDC">
              <w:rPr>
                <w:rFonts w:ascii="Arial" w:eastAsia="Times New Roman" w:hAnsi="Arial" w:cs="Arial"/>
                <w:sz w:val="18"/>
                <w:szCs w:val="20"/>
                <w:lang w:val="es-ES_tradnl" w:eastAsia="es-ES"/>
              </w:rPr>
              <w:sym w:font="Symbol" w:char="F06D"/>
            </w:r>
            <w:r w:rsidRPr="000D3DDC">
              <w:rPr>
                <w:rFonts w:ascii="Arial" w:eastAsia="Times New Roman" w:hAnsi="Arial" w:cs="Arial"/>
                <w:sz w:val="18"/>
                <w:szCs w:val="20"/>
                <w:lang w:val="es-ES_tradnl" w:eastAsia="es-ES"/>
              </w:rPr>
              <w:t>g / m3 gas</w:t>
            </w:r>
          </w:p>
        </w:tc>
        <w:tc>
          <w:tcPr>
            <w:tcW w:w="2126" w:type="dxa"/>
            <w:vAlign w:val="center"/>
          </w:tcPr>
          <w:p w14:paraId="5F549283"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p>
        </w:tc>
      </w:tr>
      <w:tr w:rsidR="002D35C8" w:rsidRPr="00B6733E" w14:paraId="42022075" w14:textId="77777777" w:rsidTr="002D35C8">
        <w:trPr>
          <w:trHeight w:val="340"/>
        </w:trPr>
        <w:tc>
          <w:tcPr>
            <w:tcW w:w="3681" w:type="dxa"/>
            <w:vAlign w:val="center"/>
          </w:tcPr>
          <w:p w14:paraId="002B9553" w14:textId="77777777" w:rsidR="002D35C8" w:rsidRPr="000D3DDC" w:rsidRDefault="002D35C8" w:rsidP="002D35C8">
            <w:pPr>
              <w:spacing w:after="0" w:line="240" w:lineRule="auto"/>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Poder calórico Superior</w:t>
            </w:r>
          </w:p>
        </w:tc>
        <w:tc>
          <w:tcPr>
            <w:tcW w:w="2977" w:type="dxa"/>
            <w:vAlign w:val="center"/>
          </w:tcPr>
          <w:p w14:paraId="230C4E5F" w14:textId="77777777" w:rsidR="002D35C8" w:rsidRPr="000D3DDC" w:rsidRDefault="002D35C8" w:rsidP="002D35C8">
            <w:pPr>
              <w:spacing w:after="0" w:line="240" w:lineRule="auto"/>
              <w:ind w:right="-70" w:hanging="2"/>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 xml:space="preserve">Mínimo   1034 BTU/ </w:t>
            </w:r>
            <w:proofErr w:type="spellStart"/>
            <w:r w:rsidRPr="000D3DDC">
              <w:rPr>
                <w:rFonts w:ascii="Arial" w:eastAsia="Times New Roman" w:hAnsi="Arial" w:cs="Arial"/>
                <w:sz w:val="18"/>
                <w:szCs w:val="20"/>
                <w:lang w:val="es-ES_tradnl" w:eastAsia="es-ES"/>
              </w:rPr>
              <w:t>SCF</w:t>
            </w:r>
            <w:proofErr w:type="spellEnd"/>
            <w:r w:rsidRPr="000D3DDC">
              <w:rPr>
                <w:rFonts w:ascii="Arial" w:eastAsia="Times New Roman" w:hAnsi="Arial" w:cs="Arial"/>
                <w:sz w:val="18"/>
                <w:szCs w:val="20"/>
                <w:lang w:val="es-ES_tradnl" w:eastAsia="es-ES"/>
              </w:rPr>
              <w:t xml:space="preserve"> @ 68ºF</w:t>
            </w:r>
          </w:p>
        </w:tc>
        <w:tc>
          <w:tcPr>
            <w:tcW w:w="2126" w:type="dxa"/>
            <w:vAlign w:val="center"/>
          </w:tcPr>
          <w:p w14:paraId="2A27555A"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proofErr w:type="spellStart"/>
            <w:r w:rsidRPr="000D3DDC">
              <w:rPr>
                <w:rFonts w:ascii="Arial" w:eastAsia="Times New Roman" w:hAnsi="Arial" w:cs="Arial"/>
                <w:sz w:val="18"/>
                <w:szCs w:val="20"/>
                <w:lang w:val="es-ES_tradnl" w:eastAsia="es-ES"/>
              </w:rPr>
              <w:t>ASTM</w:t>
            </w:r>
            <w:proofErr w:type="spellEnd"/>
            <w:r w:rsidRPr="000D3DDC">
              <w:rPr>
                <w:rFonts w:ascii="Arial" w:eastAsia="Times New Roman" w:hAnsi="Arial" w:cs="Arial"/>
                <w:sz w:val="18"/>
                <w:szCs w:val="20"/>
                <w:lang w:val="es-ES_tradnl" w:eastAsia="es-ES"/>
              </w:rPr>
              <w:t xml:space="preserve"> D -3588</w:t>
            </w:r>
          </w:p>
        </w:tc>
      </w:tr>
      <w:tr w:rsidR="002D35C8" w:rsidRPr="00B6733E" w14:paraId="7C98A6E4" w14:textId="77777777" w:rsidTr="002D35C8">
        <w:trPr>
          <w:trHeight w:val="340"/>
        </w:trPr>
        <w:tc>
          <w:tcPr>
            <w:tcW w:w="3681" w:type="dxa"/>
            <w:vAlign w:val="center"/>
          </w:tcPr>
          <w:p w14:paraId="66A3FC46" w14:textId="77777777" w:rsidR="002D35C8" w:rsidRPr="000D3DDC" w:rsidRDefault="002D35C8" w:rsidP="002D35C8">
            <w:pPr>
              <w:spacing w:after="0" w:line="240" w:lineRule="auto"/>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 xml:space="preserve">Punto de Rocío    </w:t>
            </w:r>
          </w:p>
        </w:tc>
        <w:tc>
          <w:tcPr>
            <w:tcW w:w="2977" w:type="dxa"/>
            <w:vAlign w:val="center"/>
          </w:tcPr>
          <w:p w14:paraId="3C11E61E"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Máximo  32ºF @ 640 psig</w:t>
            </w:r>
          </w:p>
        </w:tc>
        <w:tc>
          <w:tcPr>
            <w:tcW w:w="2126" w:type="dxa"/>
            <w:vAlign w:val="center"/>
          </w:tcPr>
          <w:p w14:paraId="15B5DAD4"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proofErr w:type="spellStart"/>
            <w:r w:rsidRPr="000D3DDC">
              <w:rPr>
                <w:rFonts w:ascii="Arial" w:eastAsia="Times New Roman" w:hAnsi="Arial" w:cs="Arial"/>
                <w:sz w:val="18"/>
                <w:szCs w:val="20"/>
                <w:lang w:val="es-ES_tradnl" w:eastAsia="es-ES"/>
              </w:rPr>
              <w:t>ASTM</w:t>
            </w:r>
            <w:proofErr w:type="spellEnd"/>
            <w:r w:rsidRPr="000D3DDC">
              <w:rPr>
                <w:rFonts w:ascii="Arial" w:eastAsia="Times New Roman" w:hAnsi="Arial" w:cs="Arial"/>
                <w:sz w:val="18"/>
                <w:szCs w:val="20"/>
                <w:lang w:val="es-ES_tradnl" w:eastAsia="es-ES"/>
              </w:rPr>
              <w:t xml:space="preserve"> D -1142</w:t>
            </w:r>
          </w:p>
        </w:tc>
      </w:tr>
      <w:tr w:rsidR="002D35C8" w:rsidRPr="00B6733E" w14:paraId="42B4A3A2" w14:textId="77777777" w:rsidTr="002D35C8">
        <w:trPr>
          <w:trHeight w:val="340"/>
        </w:trPr>
        <w:tc>
          <w:tcPr>
            <w:tcW w:w="3681" w:type="dxa"/>
            <w:vAlign w:val="center"/>
          </w:tcPr>
          <w:p w14:paraId="07477BA8" w14:textId="77777777" w:rsidR="002D35C8" w:rsidRPr="000D3DDC" w:rsidRDefault="002D35C8" w:rsidP="002D35C8">
            <w:pPr>
              <w:spacing w:after="0" w:line="240" w:lineRule="auto"/>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Agua Liquida</w:t>
            </w:r>
          </w:p>
        </w:tc>
        <w:tc>
          <w:tcPr>
            <w:tcW w:w="2977" w:type="dxa"/>
            <w:vAlign w:val="center"/>
          </w:tcPr>
          <w:p w14:paraId="5C5F9533"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Ninguno</w:t>
            </w:r>
          </w:p>
        </w:tc>
        <w:tc>
          <w:tcPr>
            <w:tcW w:w="2126" w:type="dxa"/>
            <w:vAlign w:val="center"/>
          </w:tcPr>
          <w:p w14:paraId="59EBB612"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p>
        </w:tc>
      </w:tr>
      <w:tr w:rsidR="002D35C8" w:rsidRPr="00B6733E" w14:paraId="0674B7AF" w14:textId="77777777" w:rsidTr="002D35C8">
        <w:trPr>
          <w:trHeight w:val="340"/>
        </w:trPr>
        <w:tc>
          <w:tcPr>
            <w:tcW w:w="3681" w:type="dxa"/>
            <w:vAlign w:val="center"/>
          </w:tcPr>
          <w:p w14:paraId="26F6688D" w14:textId="77777777" w:rsidR="002D35C8" w:rsidRPr="000D3DDC" w:rsidRDefault="002D35C8" w:rsidP="002D35C8">
            <w:pPr>
              <w:spacing w:after="0" w:line="240" w:lineRule="auto"/>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Odorizante</w:t>
            </w:r>
          </w:p>
        </w:tc>
        <w:tc>
          <w:tcPr>
            <w:tcW w:w="2977" w:type="dxa"/>
            <w:vAlign w:val="center"/>
          </w:tcPr>
          <w:p w14:paraId="5615B5E0"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Ninguno</w:t>
            </w:r>
          </w:p>
        </w:tc>
        <w:tc>
          <w:tcPr>
            <w:tcW w:w="2126" w:type="dxa"/>
            <w:vAlign w:val="center"/>
          </w:tcPr>
          <w:p w14:paraId="19EF2540"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p>
        </w:tc>
      </w:tr>
      <w:tr w:rsidR="002D35C8" w:rsidRPr="00B6733E" w14:paraId="3B7BF9A0" w14:textId="77777777" w:rsidTr="002D35C8">
        <w:trPr>
          <w:trHeight w:val="340"/>
        </w:trPr>
        <w:tc>
          <w:tcPr>
            <w:tcW w:w="3681" w:type="dxa"/>
            <w:vAlign w:val="center"/>
          </w:tcPr>
          <w:p w14:paraId="46B7673A" w14:textId="77777777" w:rsidR="002D35C8" w:rsidRPr="000D3DDC" w:rsidRDefault="002D35C8" w:rsidP="002D35C8">
            <w:pPr>
              <w:spacing w:after="0" w:line="240" w:lineRule="auto"/>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Polvo u cualquier otro solido o material pegajoso líquido que podría interferir o dañar las ventas o hacer insegura la operación.</w:t>
            </w:r>
          </w:p>
        </w:tc>
        <w:tc>
          <w:tcPr>
            <w:tcW w:w="2977" w:type="dxa"/>
            <w:vAlign w:val="center"/>
          </w:tcPr>
          <w:p w14:paraId="04FFEDD2"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Ninguno</w:t>
            </w:r>
          </w:p>
        </w:tc>
        <w:tc>
          <w:tcPr>
            <w:tcW w:w="2126" w:type="dxa"/>
            <w:vAlign w:val="center"/>
          </w:tcPr>
          <w:p w14:paraId="69534B48"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p>
        </w:tc>
      </w:tr>
      <w:tr w:rsidR="002D35C8" w:rsidRPr="00B6733E" w14:paraId="21EB4B78" w14:textId="77777777" w:rsidTr="002D35C8">
        <w:trPr>
          <w:trHeight w:val="340"/>
        </w:trPr>
        <w:tc>
          <w:tcPr>
            <w:tcW w:w="3681" w:type="dxa"/>
            <w:vAlign w:val="center"/>
          </w:tcPr>
          <w:p w14:paraId="1E243B41" w14:textId="77777777" w:rsidR="002D35C8" w:rsidRPr="000D3DDC" w:rsidRDefault="002D35C8" w:rsidP="002D35C8">
            <w:pPr>
              <w:spacing w:after="0" w:line="240" w:lineRule="auto"/>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Sustancias toxicas o peligrosas que podrían ser riesgosas para la salud, el ambiente o las Instalaciones.</w:t>
            </w:r>
          </w:p>
        </w:tc>
        <w:tc>
          <w:tcPr>
            <w:tcW w:w="2977" w:type="dxa"/>
            <w:vAlign w:val="center"/>
          </w:tcPr>
          <w:p w14:paraId="6F01F511"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r w:rsidRPr="000D3DDC">
              <w:rPr>
                <w:rFonts w:ascii="Arial" w:eastAsia="Times New Roman" w:hAnsi="Arial" w:cs="Arial"/>
                <w:sz w:val="18"/>
                <w:szCs w:val="20"/>
                <w:lang w:val="es-ES_tradnl" w:eastAsia="es-ES"/>
              </w:rPr>
              <w:t>Ninguno</w:t>
            </w:r>
          </w:p>
        </w:tc>
        <w:tc>
          <w:tcPr>
            <w:tcW w:w="2126" w:type="dxa"/>
            <w:vAlign w:val="center"/>
          </w:tcPr>
          <w:p w14:paraId="39237FD1" w14:textId="77777777" w:rsidR="002D35C8" w:rsidRPr="000D3DDC" w:rsidRDefault="002D35C8" w:rsidP="002D35C8">
            <w:pPr>
              <w:spacing w:after="0" w:line="240" w:lineRule="auto"/>
              <w:ind w:firstLine="70"/>
              <w:rPr>
                <w:rFonts w:ascii="Arial" w:eastAsia="Times New Roman" w:hAnsi="Arial" w:cs="Arial"/>
                <w:sz w:val="18"/>
                <w:szCs w:val="20"/>
                <w:lang w:val="es-ES_tradnl" w:eastAsia="es-ES"/>
              </w:rPr>
            </w:pPr>
          </w:p>
        </w:tc>
      </w:tr>
    </w:tbl>
    <w:p w14:paraId="21E11696" w14:textId="77777777" w:rsidR="005B2E2C" w:rsidRPr="00D62D55" w:rsidRDefault="00FF4B7D" w:rsidP="002D35C8">
      <w:pPr>
        <w:pStyle w:val="Sangra2detindependiente"/>
        <w:spacing w:before="120" w:line="240" w:lineRule="auto"/>
        <w:ind w:left="284"/>
        <w:jc w:val="center"/>
        <w:rPr>
          <w:rFonts w:ascii="Arial Narrow" w:hAnsi="Arial Narrow" w:cs="Arial"/>
          <w:i/>
          <w:lang w:val="es-ES"/>
        </w:rPr>
      </w:pPr>
      <w:r w:rsidRPr="00D62D55">
        <w:rPr>
          <w:rFonts w:ascii="Arial Narrow" w:hAnsi="Arial Narrow" w:cs="Arial"/>
          <w:i/>
          <w:lang w:val="es-ES"/>
        </w:rPr>
        <w:t>Tabla 3.</w:t>
      </w:r>
      <w:r w:rsidR="00351A5E">
        <w:rPr>
          <w:rFonts w:ascii="Arial Narrow" w:hAnsi="Arial Narrow" w:cs="Arial"/>
          <w:i/>
          <w:lang w:val="es-ES"/>
        </w:rPr>
        <w:t>3</w:t>
      </w:r>
      <w:r w:rsidRPr="00D62D55">
        <w:rPr>
          <w:rFonts w:ascii="Arial Narrow" w:hAnsi="Arial Narrow" w:cs="Arial"/>
          <w:i/>
          <w:lang w:val="es-ES"/>
        </w:rPr>
        <w:t>. Especificación del gas de venta</w:t>
      </w:r>
    </w:p>
    <w:p w14:paraId="532C3ABA" w14:textId="77777777" w:rsidR="00703A55" w:rsidRPr="00B6733E" w:rsidRDefault="0042238D" w:rsidP="002D35C8">
      <w:pPr>
        <w:pStyle w:val="Ttulo1"/>
        <w:numPr>
          <w:ilvl w:val="2"/>
          <w:numId w:val="2"/>
        </w:numPr>
        <w:spacing w:before="120" w:after="120" w:line="240" w:lineRule="auto"/>
        <w:ind w:left="1225" w:hanging="1225"/>
        <w:rPr>
          <w:szCs w:val="22"/>
          <w:u w:val="none"/>
        </w:rPr>
      </w:pPr>
      <w:bookmarkStart w:id="13" w:name="_Toc478986108"/>
      <w:r w:rsidRPr="00B6733E">
        <w:rPr>
          <w:szCs w:val="22"/>
          <w:u w:val="none"/>
        </w:rPr>
        <w:t>Condensado Estabilizado</w:t>
      </w:r>
      <w:bookmarkEnd w:id="13"/>
    </w:p>
    <w:p w14:paraId="62D5E149" w14:textId="5933CB5C" w:rsidR="00703A55" w:rsidRPr="002D35C8" w:rsidRDefault="00703A55" w:rsidP="002D35C8">
      <w:pPr>
        <w:spacing w:before="120" w:after="120" w:line="240" w:lineRule="auto"/>
        <w:rPr>
          <w:rFonts w:ascii="Arial" w:hAnsi="Arial" w:cs="Arial"/>
          <w:lang w:val="es-ES"/>
        </w:rPr>
      </w:pPr>
      <w:r w:rsidRPr="002D35C8">
        <w:rPr>
          <w:rFonts w:ascii="Arial" w:hAnsi="Arial" w:cs="Arial"/>
          <w:lang w:val="es-ES"/>
        </w:rPr>
        <w:t>Se aplicar</w:t>
      </w:r>
      <w:r w:rsidR="009C311F">
        <w:rPr>
          <w:rFonts w:ascii="Arial" w:hAnsi="Arial" w:cs="Arial"/>
          <w:lang w:val="es-ES"/>
        </w:rPr>
        <w:t>án</w:t>
      </w:r>
      <w:r w:rsidRPr="002D35C8">
        <w:rPr>
          <w:rFonts w:ascii="Arial" w:hAnsi="Arial" w:cs="Arial"/>
          <w:lang w:val="es-ES"/>
        </w:rPr>
        <w:t xml:space="preserve"> las especificaciones definidas </w:t>
      </w:r>
      <w:r w:rsidR="008E1CC0" w:rsidRPr="002D35C8">
        <w:rPr>
          <w:rFonts w:ascii="Arial" w:hAnsi="Arial" w:cs="Arial"/>
          <w:lang w:val="es-ES"/>
        </w:rPr>
        <w:t>a continuación:</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8"/>
        <w:gridCol w:w="2976"/>
        <w:gridCol w:w="2521"/>
      </w:tblGrid>
      <w:tr w:rsidR="00703A55" w:rsidRPr="00B6733E" w14:paraId="5ECC462A" w14:textId="77777777" w:rsidTr="002D35C8">
        <w:trPr>
          <w:trHeight w:val="340"/>
        </w:trPr>
        <w:tc>
          <w:tcPr>
            <w:tcW w:w="2838" w:type="dxa"/>
            <w:shd w:val="clear" w:color="auto" w:fill="002060"/>
          </w:tcPr>
          <w:p w14:paraId="4230A70E" w14:textId="77777777" w:rsidR="00703A55" w:rsidRPr="00FF4B7D" w:rsidRDefault="00E56BAD" w:rsidP="00FF4B7D">
            <w:pPr>
              <w:spacing w:after="0" w:line="240" w:lineRule="auto"/>
              <w:rPr>
                <w:rFonts w:ascii="Arial" w:eastAsia="Times New Roman" w:hAnsi="Arial" w:cs="Arial"/>
                <w:b/>
                <w:sz w:val="20"/>
                <w:szCs w:val="20"/>
                <w:lang w:val="es-ES_tradnl" w:eastAsia="es-ES"/>
              </w:rPr>
            </w:pPr>
            <w:r w:rsidRPr="00FF4B7D">
              <w:rPr>
                <w:rFonts w:ascii="Arial" w:eastAsia="Times New Roman" w:hAnsi="Arial" w:cs="Arial"/>
                <w:b/>
                <w:sz w:val="20"/>
                <w:szCs w:val="20"/>
                <w:lang w:val="es-ES_tradnl" w:eastAsia="es-ES"/>
              </w:rPr>
              <w:t>Característica</w:t>
            </w:r>
            <w:r w:rsidR="00703A55" w:rsidRPr="00FF4B7D">
              <w:rPr>
                <w:rFonts w:ascii="Arial" w:eastAsia="Times New Roman" w:hAnsi="Arial" w:cs="Arial"/>
                <w:b/>
                <w:sz w:val="20"/>
                <w:szCs w:val="20"/>
                <w:lang w:val="es-ES_tradnl" w:eastAsia="es-ES"/>
              </w:rPr>
              <w:t xml:space="preserve"> del Producto</w:t>
            </w:r>
          </w:p>
        </w:tc>
        <w:tc>
          <w:tcPr>
            <w:tcW w:w="2976" w:type="dxa"/>
            <w:shd w:val="clear" w:color="auto" w:fill="002060"/>
          </w:tcPr>
          <w:p w14:paraId="5F858F63" w14:textId="77777777" w:rsidR="00703A55" w:rsidRPr="00FF4B7D" w:rsidRDefault="00E56BAD" w:rsidP="00FF4B7D">
            <w:pPr>
              <w:spacing w:after="0" w:line="240" w:lineRule="auto"/>
              <w:rPr>
                <w:rFonts w:ascii="Arial" w:eastAsia="Times New Roman" w:hAnsi="Arial" w:cs="Arial"/>
                <w:b/>
                <w:sz w:val="20"/>
                <w:szCs w:val="20"/>
                <w:lang w:val="es-ES_tradnl" w:eastAsia="es-ES"/>
              </w:rPr>
            </w:pPr>
            <w:r w:rsidRPr="00FF4B7D">
              <w:rPr>
                <w:rFonts w:ascii="Arial" w:eastAsia="Times New Roman" w:hAnsi="Arial" w:cs="Arial"/>
                <w:b/>
                <w:sz w:val="20"/>
                <w:szCs w:val="20"/>
                <w:lang w:val="es-ES_tradnl" w:eastAsia="es-ES"/>
              </w:rPr>
              <w:t>Valores de Especificació</w:t>
            </w:r>
            <w:r w:rsidR="00703A55" w:rsidRPr="00FF4B7D">
              <w:rPr>
                <w:rFonts w:ascii="Arial" w:eastAsia="Times New Roman" w:hAnsi="Arial" w:cs="Arial"/>
                <w:b/>
                <w:sz w:val="20"/>
                <w:szCs w:val="20"/>
                <w:lang w:val="es-ES_tradnl" w:eastAsia="es-ES"/>
              </w:rPr>
              <w:t>n</w:t>
            </w:r>
          </w:p>
        </w:tc>
        <w:tc>
          <w:tcPr>
            <w:tcW w:w="2521" w:type="dxa"/>
            <w:shd w:val="clear" w:color="auto" w:fill="002060"/>
          </w:tcPr>
          <w:p w14:paraId="21DAB7DC" w14:textId="77777777" w:rsidR="00703A55" w:rsidRPr="00FF4B7D" w:rsidRDefault="00E56BAD" w:rsidP="00FF4B7D">
            <w:pPr>
              <w:spacing w:after="0" w:line="240" w:lineRule="auto"/>
              <w:rPr>
                <w:rFonts w:ascii="Arial" w:eastAsia="Times New Roman" w:hAnsi="Arial" w:cs="Arial"/>
                <w:b/>
                <w:sz w:val="20"/>
                <w:szCs w:val="20"/>
                <w:lang w:val="es-ES_tradnl" w:eastAsia="es-ES"/>
              </w:rPr>
            </w:pPr>
            <w:r w:rsidRPr="00FF4B7D">
              <w:rPr>
                <w:rFonts w:ascii="Arial" w:eastAsia="Times New Roman" w:hAnsi="Arial" w:cs="Arial"/>
                <w:b/>
                <w:sz w:val="20"/>
                <w:szCs w:val="20"/>
                <w:lang w:val="es-ES_tradnl" w:eastAsia="es-ES"/>
              </w:rPr>
              <w:t>Mé</w:t>
            </w:r>
            <w:r w:rsidR="00703A55" w:rsidRPr="00FF4B7D">
              <w:rPr>
                <w:rFonts w:ascii="Arial" w:eastAsia="Times New Roman" w:hAnsi="Arial" w:cs="Arial"/>
                <w:b/>
                <w:sz w:val="20"/>
                <w:szCs w:val="20"/>
                <w:lang w:val="es-ES_tradnl" w:eastAsia="es-ES"/>
              </w:rPr>
              <w:t>todo de Prueba</w:t>
            </w:r>
          </w:p>
        </w:tc>
      </w:tr>
      <w:tr w:rsidR="00703A55" w:rsidRPr="00B6733E" w14:paraId="3297666D" w14:textId="77777777" w:rsidTr="002D35C8">
        <w:trPr>
          <w:trHeight w:val="340"/>
        </w:trPr>
        <w:tc>
          <w:tcPr>
            <w:tcW w:w="2838" w:type="dxa"/>
            <w:vAlign w:val="center"/>
          </w:tcPr>
          <w:p w14:paraId="5DACB1E4" w14:textId="77777777" w:rsidR="00703A55" w:rsidRPr="00FF4B7D" w:rsidRDefault="00351A5E" w:rsidP="00FF4B7D">
            <w:pPr>
              <w:spacing w:after="0" w:line="240" w:lineRule="auto"/>
              <w:rPr>
                <w:rFonts w:ascii="Arial" w:eastAsia="Times New Roman" w:hAnsi="Arial" w:cs="Arial"/>
                <w:sz w:val="20"/>
                <w:szCs w:val="20"/>
                <w:lang w:val="es-ES_tradnl" w:eastAsia="es-ES"/>
              </w:rPr>
            </w:pPr>
            <w:r w:rsidRPr="00FF4B7D">
              <w:rPr>
                <w:rFonts w:ascii="Arial" w:eastAsia="Times New Roman" w:hAnsi="Arial" w:cs="Arial"/>
                <w:sz w:val="20"/>
                <w:szCs w:val="20"/>
                <w:lang w:val="es-ES_tradnl" w:eastAsia="es-ES"/>
              </w:rPr>
              <w:t>Tensión</w:t>
            </w:r>
            <w:r w:rsidR="00703A55" w:rsidRPr="00FF4B7D">
              <w:rPr>
                <w:rFonts w:ascii="Arial" w:eastAsia="Times New Roman" w:hAnsi="Arial" w:cs="Arial"/>
                <w:sz w:val="20"/>
                <w:szCs w:val="20"/>
                <w:lang w:val="es-ES_tradnl" w:eastAsia="es-ES"/>
              </w:rPr>
              <w:t xml:space="preserve"> de Vapor </w:t>
            </w:r>
            <w:proofErr w:type="spellStart"/>
            <w:r w:rsidR="00703A55" w:rsidRPr="00FF4B7D">
              <w:rPr>
                <w:rFonts w:ascii="Arial" w:eastAsia="Times New Roman" w:hAnsi="Arial" w:cs="Arial"/>
                <w:sz w:val="20"/>
                <w:szCs w:val="20"/>
                <w:lang w:val="es-ES_tradnl" w:eastAsia="es-ES"/>
              </w:rPr>
              <w:t>Reid</w:t>
            </w:r>
            <w:proofErr w:type="spellEnd"/>
          </w:p>
        </w:tc>
        <w:tc>
          <w:tcPr>
            <w:tcW w:w="2976" w:type="dxa"/>
            <w:vAlign w:val="center"/>
          </w:tcPr>
          <w:p w14:paraId="4531629A" w14:textId="77777777" w:rsidR="00703A55" w:rsidRPr="00FF4B7D" w:rsidRDefault="00FF4B7D" w:rsidP="00FF4B7D">
            <w:pPr>
              <w:spacing w:after="0" w:line="240" w:lineRule="auto"/>
              <w:rPr>
                <w:rFonts w:ascii="Arial" w:eastAsia="Times New Roman" w:hAnsi="Arial" w:cs="Arial"/>
                <w:sz w:val="20"/>
                <w:szCs w:val="20"/>
                <w:lang w:val="es-ES_tradnl" w:eastAsia="es-ES"/>
              </w:rPr>
            </w:pPr>
            <w:r w:rsidRPr="00FF4B7D">
              <w:rPr>
                <w:rFonts w:ascii="Arial" w:eastAsia="Times New Roman" w:hAnsi="Arial" w:cs="Arial"/>
                <w:sz w:val="20"/>
                <w:szCs w:val="20"/>
                <w:lang w:val="es-ES_tradnl" w:eastAsia="es-ES"/>
              </w:rPr>
              <w:t>Máximo</w:t>
            </w:r>
            <w:r w:rsidR="00703A55" w:rsidRPr="00FF4B7D">
              <w:rPr>
                <w:rFonts w:ascii="Arial" w:eastAsia="Times New Roman" w:hAnsi="Arial" w:cs="Arial"/>
                <w:sz w:val="20"/>
                <w:szCs w:val="20"/>
                <w:lang w:val="es-ES_tradnl" w:eastAsia="es-ES"/>
              </w:rPr>
              <w:t xml:space="preserve"> &lt;</w:t>
            </w:r>
            <w:r w:rsidR="00302C80" w:rsidRPr="00FF4B7D">
              <w:rPr>
                <w:rFonts w:ascii="Arial" w:eastAsia="Times New Roman" w:hAnsi="Arial" w:cs="Arial"/>
                <w:sz w:val="20"/>
                <w:szCs w:val="20"/>
                <w:lang w:val="es-ES_tradnl" w:eastAsia="es-ES"/>
              </w:rPr>
              <w:t xml:space="preserve"> </w:t>
            </w:r>
            <w:r w:rsidR="00703A55" w:rsidRPr="00FF4B7D">
              <w:rPr>
                <w:rFonts w:ascii="Arial" w:eastAsia="Times New Roman" w:hAnsi="Arial" w:cs="Arial"/>
                <w:sz w:val="20"/>
                <w:szCs w:val="20"/>
                <w:lang w:val="es-ES_tradnl" w:eastAsia="es-ES"/>
              </w:rPr>
              <w:t>12 psia</w:t>
            </w:r>
          </w:p>
        </w:tc>
        <w:tc>
          <w:tcPr>
            <w:tcW w:w="2521" w:type="dxa"/>
            <w:vAlign w:val="center"/>
          </w:tcPr>
          <w:p w14:paraId="12A08192" w14:textId="77777777" w:rsidR="00703A55" w:rsidRPr="00FF4B7D" w:rsidRDefault="00703A55" w:rsidP="00FF4B7D">
            <w:pPr>
              <w:spacing w:after="0" w:line="240" w:lineRule="auto"/>
              <w:rPr>
                <w:rFonts w:ascii="Arial" w:eastAsia="Times New Roman" w:hAnsi="Arial" w:cs="Arial"/>
                <w:sz w:val="20"/>
                <w:szCs w:val="20"/>
                <w:lang w:val="es-ES_tradnl" w:eastAsia="es-ES"/>
              </w:rPr>
            </w:pPr>
            <w:r w:rsidRPr="00FF4B7D">
              <w:rPr>
                <w:rFonts w:ascii="Arial" w:eastAsia="Times New Roman" w:hAnsi="Arial" w:cs="Arial"/>
                <w:sz w:val="20"/>
                <w:szCs w:val="20"/>
                <w:lang w:val="es-ES_tradnl" w:eastAsia="es-ES"/>
              </w:rPr>
              <w:t>ASTM-D-323</w:t>
            </w:r>
          </w:p>
        </w:tc>
      </w:tr>
      <w:tr w:rsidR="00703A55" w:rsidRPr="00B6733E" w14:paraId="5A2A74B9" w14:textId="77777777" w:rsidTr="002D35C8">
        <w:trPr>
          <w:trHeight w:val="340"/>
        </w:trPr>
        <w:tc>
          <w:tcPr>
            <w:tcW w:w="2838" w:type="dxa"/>
            <w:vAlign w:val="center"/>
          </w:tcPr>
          <w:p w14:paraId="754139C3" w14:textId="77777777" w:rsidR="00703A55" w:rsidRPr="00FF4B7D" w:rsidRDefault="00703A55" w:rsidP="00FF4B7D">
            <w:pPr>
              <w:spacing w:after="0" w:line="240" w:lineRule="auto"/>
              <w:rPr>
                <w:rFonts w:ascii="Arial" w:eastAsia="Times New Roman" w:hAnsi="Arial" w:cs="Arial"/>
                <w:sz w:val="20"/>
                <w:szCs w:val="20"/>
                <w:lang w:val="es-ES_tradnl" w:eastAsia="es-ES"/>
              </w:rPr>
            </w:pPr>
            <w:r w:rsidRPr="00FF4B7D">
              <w:rPr>
                <w:rFonts w:ascii="Arial" w:eastAsia="Times New Roman" w:hAnsi="Arial" w:cs="Arial"/>
                <w:sz w:val="20"/>
                <w:szCs w:val="20"/>
                <w:lang w:val="es-ES_tradnl" w:eastAsia="es-ES"/>
              </w:rPr>
              <w:t>Agua y sedimentos</w:t>
            </w:r>
          </w:p>
        </w:tc>
        <w:tc>
          <w:tcPr>
            <w:tcW w:w="2976" w:type="dxa"/>
            <w:vAlign w:val="center"/>
          </w:tcPr>
          <w:p w14:paraId="6251E9B2" w14:textId="77777777" w:rsidR="00703A55" w:rsidRPr="00FF4B7D" w:rsidRDefault="00703A55" w:rsidP="00FF4B7D">
            <w:pPr>
              <w:spacing w:after="0" w:line="240" w:lineRule="auto"/>
              <w:rPr>
                <w:rFonts w:ascii="Arial" w:eastAsia="Times New Roman" w:hAnsi="Arial" w:cs="Arial"/>
                <w:sz w:val="20"/>
                <w:szCs w:val="20"/>
                <w:lang w:val="es-ES_tradnl" w:eastAsia="es-ES"/>
              </w:rPr>
            </w:pPr>
            <w:r w:rsidRPr="00FF4B7D">
              <w:rPr>
                <w:rFonts w:ascii="Arial" w:eastAsia="Times New Roman" w:hAnsi="Arial" w:cs="Arial"/>
                <w:sz w:val="20"/>
                <w:szCs w:val="20"/>
                <w:lang w:val="es-ES_tradnl" w:eastAsia="es-ES"/>
              </w:rPr>
              <w:t xml:space="preserve">1% </w:t>
            </w:r>
            <w:proofErr w:type="spellStart"/>
            <w:r w:rsidRPr="00FF4B7D">
              <w:rPr>
                <w:rFonts w:ascii="Arial" w:eastAsia="Times New Roman" w:hAnsi="Arial" w:cs="Arial"/>
                <w:sz w:val="20"/>
                <w:szCs w:val="20"/>
                <w:lang w:val="es-ES_tradnl" w:eastAsia="es-ES"/>
              </w:rPr>
              <w:t>Vol</w:t>
            </w:r>
            <w:proofErr w:type="spellEnd"/>
          </w:p>
        </w:tc>
        <w:tc>
          <w:tcPr>
            <w:tcW w:w="2521" w:type="dxa"/>
            <w:vAlign w:val="center"/>
          </w:tcPr>
          <w:p w14:paraId="7B7F353E" w14:textId="77777777" w:rsidR="00703A55" w:rsidRPr="00FF4B7D" w:rsidRDefault="00703A55" w:rsidP="00FF4B7D">
            <w:pPr>
              <w:spacing w:after="0" w:line="240" w:lineRule="auto"/>
              <w:rPr>
                <w:rFonts w:ascii="Arial" w:eastAsia="Times New Roman" w:hAnsi="Arial" w:cs="Arial"/>
                <w:sz w:val="20"/>
                <w:szCs w:val="20"/>
                <w:lang w:val="es-ES_tradnl" w:eastAsia="es-ES"/>
              </w:rPr>
            </w:pPr>
            <w:r w:rsidRPr="00FF4B7D">
              <w:rPr>
                <w:rFonts w:ascii="Arial" w:eastAsia="Times New Roman" w:hAnsi="Arial" w:cs="Arial"/>
                <w:sz w:val="20"/>
                <w:szCs w:val="20"/>
                <w:lang w:val="es-ES_tradnl" w:eastAsia="es-ES"/>
              </w:rPr>
              <w:t>ASTM-D-1796</w:t>
            </w:r>
          </w:p>
        </w:tc>
      </w:tr>
    </w:tbl>
    <w:p w14:paraId="29CCB7F2" w14:textId="77777777" w:rsidR="00FF4B7D" w:rsidRDefault="00FF4B7D" w:rsidP="002D35C8">
      <w:pPr>
        <w:pStyle w:val="Sangra2detindependiente"/>
        <w:spacing w:before="120" w:line="240" w:lineRule="auto"/>
        <w:ind w:left="284"/>
        <w:jc w:val="center"/>
        <w:rPr>
          <w:rFonts w:ascii="Arial Narrow" w:hAnsi="Arial Narrow" w:cs="Arial"/>
          <w:i/>
          <w:lang w:val="es-ES"/>
        </w:rPr>
      </w:pPr>
      <w:r w:rsidRPr="00D62D55">
        <w:rPr>
          <w:rFonts w:ascii="Arial Narrow" w:hAnsi="Arial Narrow" w:cs="Arial"/>
          <w:i/>
          <w:lang w:val="es-ES"/>
        </w:rPr>
        <w:t>Tabla 3.</w:t>
      </w:r>
      <w:r w:rsidR="00351A5E">
        <w:rPr>
          <w:rFonts w:ascii="Arial Narrow" w:hAnsi="Arial Narrow" w:cs="Arial"/>
          <w:i/>
          <w:lang w:val="es-ES"/>
        </w:rPr>
        <w:t>4</w:t>
      </w:r>
      <w:r w:rsidRPr="00D62D55">
        <w:rPr>
          <w:rFonts w:ascii="Arial Narrow" w:hAnsi="Arial Narrow" w:cs="Arial"/>
          <w:i/>
          <w:lang w:val="es-ES"/>
        </w:rPr>
        <w:t>. Especificación del Condensado Estabilizado</w:t>
      </w:r>
    </w:p>
    <w:p w14:paraId="6D7CCB85" w14:textId="09BAC772" w:rsidR="00852A1B" w:rsidRPr="00B6733E" w:rsidRDefault="00852A1B" w:rsidP="00852A1B">
      <w:pPr>
        <w:jc w:val="both"/>
        <w:rPr>
          <w:rFonts w:ascii="Arial" w:hAnsi="Arial" w:cs="Arial"/>
          <w:i/>
          <w:lang w:val="es-ES"/>
        </w:rPr>
      </w:pPr>
      <w:r>
        <w:rPr>
          <w:rFonts w:ascii="Arial" w:hAnsi="Arial" w:cs="Arial"/>
          <w:lang w:val="es-ES"/>
        </w:rPr>
        <w:t>Se deberá contar con un sistema de Almacenaje de Líquidos con capacidad de dos</w:t>
      </w:r>
      <w:r w:rsidR="002F54B9">
        <w:rPr>
          <w:rFonts w:ascii="Arial" w:hAnsi="Arial" w:cs="Arial"/>
          <w:lang w:val="es-ES"/>
        </w:rPr>
        <w:t xml:space="preserve"> </w:t>
      </w:r>
      <w:r w:rsidR="002F54B9">
        <w:rPr>
          <w:rFonts w:ascii="Arial" w:hAnsi="Arial" w:cs="Arial"/>
          <w:lang w:val="es-ES"/>
        </w:rPr>
        <w:t xml:space="preserve">(2) </w:t>
      </w:r>
      <w:bookmarkStart w:id="14" w:name="_GoBack"/>
      <w:bookmarkEnd w:id="14"/>
      <w:r>
        <w:rPr>
          <w:rFonts w:ascii="Arial" w:hAnsi="Arial" w:cs="Arial"/>
          <w:lang w:val="es-ES"/>
        </w:rPr>
        <w:t>días de almacenaje, además un sistema de medición fiscal con dos ramales de medición.</w:t>
      </w:r>
    </w:p>
    <w:p w14:paraId="43F517FC" w14:textId="77777777" w:rsidR="0042238D" w:rsidRPr="00B6733E" w:rsidRDefault="00056075" w:rsidP="002D35C8">
      <w:pPr>
        <w:pStyle w:val="Ttulo1"/>
        <w:numPr>
          <w:ilvl w:val="1"/>
          <w:numId w:val="2"/>
        </w:numPr>
        <w:spacing w:before="120" w:after="120" w:line="240" w:lineRule="auto"/>
        <w:ind w:left="794" w:hanging="794"/>
        <w:rPr>
          <w:szCs w:val="22"/>
          <w:u w:val="none"/>
        </w:rPr>
      </w:pPr>
      <w:bookmarkStart w:id="15" w:name="_Toc478986109"/>
      <w:r w:rsidRPr="00B6733E">
        <w:rPr>
          <w:szCs w:val="22"/>
          <w:u w:val="none"/>
        </w:rPr>
        <w:t>DISPONIBILIDAD DE LA PLANTA</w:t>
      </w:r>
      <w:bookmarkEnd w:id="15"/>
    </w:p>
    <w:p w14:paraId="2CA5F145" w14:textId="4621B60D" w:rsidR="00703A55" w:rsidRPr="00B6733E" w:rsidRDefault="00703A55" w:rsidP="00930274">
      <w:pPr>
        <w:jc w:val="both"/>
        <w:rPr>
          <w:rFonts w:ascii="Arial" w:hAnsi="Arial"/>
          <w:lang w:val="es-ES"/>
        </w:rPr>
      </w:pPr>
      <w:r w:rsidRPr="00B6733E">
        <w:rPr>
          <w:rFonts w:ascii="Arial" w:hAnsi="Arial"/>
          <w:lang w:val="es-ES"/>
        </w:rPr>
        <w:t>La capacida</w:t>
      </w:r>
      <w:r w:rsidR="00302C80">
        <w:rPr>
          <w:rFonts w:ascii="Arial" w:hAnsi="Arial"/>
          <w:lang w:val="es-ES"/>
        </w:rPr>
        <w:t xml:space="preserve">d </w:t>
      </w:r>
      <w:r w:rsidR="002D35C8">
        <w:rPr>
          <w:rFonts w:ascii="Arial" w:hAnsi="Arial"/>
          <w:lang w:val="es-ES"/>
        </w:rPr>
        <w:t>nominal de Plantas Modulares (35/50 MMscfd)</w:t>
      </w:r>
      <w:r w:rsidR="00F33A42" w:rsidRPr="00B6733E">
        <w:rPr>
          <w:rFonts w:ascii="Arial" w:hAnsi="Arial"/>
          <w:lang w:val="es-ES"/>
        </w:rPr>
        <w:t xml:space="preserve">, </w:t>
      </w:r>
      <w:r w:rsidR="007D361C">
        <w:rPr>
          <w:rFonts w:ascii="Arial" w:hAnsi="Arial"/>
          <w:lang w:val="es-ES"/>
        </w:rPr>
        <w:t>deb</w:t>
      </w:r>
      <w:r w:rsidRPr="00B6733E">
        <w:rPr>
          <w:rFonts w:ascii="Arial" w:hAnsi="Arial"/>
          <w:lang w:val="es-ES"/>
        </w:rPr>
        <w:t>e basa</w:t>
      </w:r>
      <w:r w:rsidR="00C16EBF">
        <w:rPr>
          <w:rFonts w:ascii="Arial" w:hAnsi="Arial"/>
          <w:lang w:val="es-ES"/>
        </w:rPr>
        <w:t>rse</w:t>
      </w:r>
      <w:r w:rsidRPr="00B6733E">
        <w:rPr>
          <w:rFonts w:ascii="Arial" w:hAnsi="Arial"/>
          <w:lang w:val="es-ES"/>
        </w:rPr>
        <w:t xml:space="preserve"> </w:t>
      </w:r>
      <w:r w:rsidR="00C16EBF">
        <w:rPr>
          <w:rFonts w:ascii="Arial" w:hAnsi="Arial"/>
          <w:lang w:val="es-ES"/>
        </w:rPr>
        <w:t>en</w:t>
      </w:r>
      <w:r w:rsidRPr="00B6733E">
        <w:rPr>
          <w:rFonts w:ascii="Arial" w:hAnsi="Arial"/>
          <w:lang w:val="es-ES"/>
        </w:rPr>
        <w:t xml:space="preserve"> una disponibilidad anual de 355 </w:t>
      </w:r>
      <w:r w:rsidR="0048411A" w:rsidRPr="00B6733E">
        <w:rPr>
          <w:rFonts w:ascii="Arial" w:hAnsi="Arial"/>
          <w:lang w:val="es-ES"/>
        </w:rPr>
        <w:t>días</w:t>
      </w:r>
      <w:r w:rsidRPr="00B6733E">
        <w:rPr>
          <w:rFonts w:ascii="Arial" w:hAnsi="Arial"/>
          <w:lang w:val="es-ES"/>
        </w:rPr>
        <w:t>. Los 10 días restantes se consideran como días de mantenimiento anual. Esto requiere que los sistemas y equipos de la planta tengan que ser diseñados de tal manera que su programación de paros no impacte en la d</w:t>
      </w:r>
      <w:r w:rsidR="00302C80">
        <w:rPr>
          <w:rFonts w:ascii="Arial" w:hAnsi="Arial"/>
          <w:lang w:val="es-ES"/>
        </w:rPr>
        <w:t>isponibilidad de la instalación.</w:t>
      </w:r>
    </w:p>
    <w:p w14:paraId="41415DFE" w14:textId="77777777" w:rsidR="0042238D" w:rsidRPr="00B6733E" w:rsidRDefault="00930274" w:rsidP="00275EE9">
      <w:pPr>
        <w:pStyle w:val="Ttulo1"/>
        <w:numPr>
          <w:ilvl w:val="1"/>
          <w:numId w:val="2"/>
        </w:numPr>
        <w:spacing w:before="120" w:after="120" w:line="240" w:lineRule="auto"/>
        <w:ind w:left="794" w:hanging="794"/>
        <w:rPr>
          <w:szCs w:val="22"/>
          <w:u w:val="none"/>
        </w:rPr>
      </w:pPr>
      <w:bookmarkStart w:id="16" w:name="_Toc478986110"/>
      <w:r w:rsidRPr="00B6733E">
        <w:rPr>
          <w:szCs w:val="22"/>
          <w:u w:val="none"/>
        </w:rPr>
        <w:lastRenderedPageBreak/>
        <w:t xml:space="preserve">DATOS DE </w:t>
      </w:r>
      <w:r w:rsidR="006352AF">
        <w:rPr>
          <w:szCs w:val="22"/>
          <w:u w:val="none"/>
        </w:rPr>
        <w:t>DISEÑO</w:t>
      </w:r>
      <w:bookmarkEnd w:id="16"/>
      <w:r w:rsidRPr="00B6733E">
        <w:rPr>
          <w:szCs w:val="22"/>
          <w:u w:val="none"/>
        </w:rPr>
        <w:t xml:space="preserve"> </w:t>
      </w:r>
    </w:p>
    <w:p w14:paraId="03BFAA6D" w14:textId="77777777" w:rsidR="003372E3" w:rsidRPr="00B6733E" w:rsidRDefault="003372E3" w:rsidP="00C61C5E">
      <w:pPr>
        <w:rPr>
          <w:rFonts w:ascii="Arial" w:hAnsi="Arial" w:cs="Arial"/>
          <w:b/>
          <w:i/>
          <w:u w:val="single"/>
          <w:lang w:val="es-ES"/>
        </w:rPr>
      </w:pPr>
      <w:r w:rsidRPr="00B6733E">
        <w:rPr>
          <w:rFonts w:ascii="Arial" w:hAnsi="Arial" w:cs="Arial"/>
          <w:b/>
          <w:i/>
          <w:u w:val="single"/>
          <w:lang w:val="es-ES"/>
        </w:rPr>
        <w:t>Condiciones sísmicas</w:t>
      </w:r>
    </w:p>
    <w:p w14:paraId="6AF9C035" w14:textId="204AE0B9" w:rsidR="00F643CD" w:rsidRPr="00CB685F" w:rsidRDefault="00F643CD" w:rsidP="002759BD">
      <w:pPr>
        <w:jc w:val="both"/>
        <w:rPr>
          <w:rFonts w:ascii="Arial" w:hAnsi="Arial" w:cs="Arial"/>
          <w:lang w:val="es-ES"/>
        </w:rPr>
      </w:pPr>
      <w:r w:rsidRPr="00CB685F">
        <w:rPr>
          <w:rFonts w:ascii="Arial" w:hAnsi="Arial" w:cs="Arial"/>
          <w:lang w:val="es-ES"/>
        </w:rPr>
        <w:t xml:space="preserve">El diseño deberá considerar </w:t>
      </w:r>
      <w:r w:rsidR="002759BD" w:rsidRPr="00CB685F">
        <w:rPr>
          <w:rFonts w:ascii="Arial" w:hAnsi="Arial" w:cs="Arial"/>
          <w:lang w:val="es-ES"/>
        </w:rPr>
        <w:t>la máxima condición sísmica referente</w:t>
      </w:r>
      <w:r w:rsidR="002759BD">
        <w:rPr>
          <w:rFonts w:ascii="Arial" w:hAnsi="Arial" w:cs="Arial"/>
          <w:lang w:val="es-ES"/>
        </w:rPr>
        <w:t xml:space="preserve"> a las</w:t>
      </w:r>
      <w:r w:rsidR="003F5A43" w:rsidRPr="00CB685F">
        <w:rPr>
          <w:rFonts w:ascii="Arial" w:hAnsi="Arial" w:cs="Arial"/>
          <w:lang w:val="es-ES"/>
        </w:rPr>
        <w:t xml:space="preserve"> </w:t>
      </w:r>
      <w:r w:rsidR="00E56BAD" w:rsidRPr="00CB685F">
        <w:rPr>
          <w:rFonts w:ascii="Arial" w:hAnsi="Arial" w:cs="Arial"/>
          <w:lang w:val="es-ES"/>
        </w:rPr>
        <w:t>área</w:t>
      </w:r>
      <w:r w:rsidR="002759BD">
        <w:rPr>
          <w:rFonts w:ascii="Arial" w:hAnsi="Arial" w:cs="Arial"/>
          <w:lang w:val="es-ES"/>
        </w:rPr>
        <w:t>s de exploración mencionadas en el punto 2 de este documento</w:t>
      </w:r>
      <w:r w:rsidR="003F5A43" w:rsidRPr="00CB685F">
        <w:rPr>
          <w:rFonts w:ascii="Arial" w:hAnsi="Arial" w:cs="Arial"/>
          <w:lang w:val="es-ES"/>
        </w:rPr>
        <w:t>. Esta información debe ser solicitada al Observatorio San</w:t>
      </w:r>
      <w:r w:rsidR="000D747E">
        <w:rPr>
          <w:rFonts w:ascii="Arial" w:hAnsi="Arial" w:cs="Arial"/>
          <w:lang w:val="es-ES"/>
        </w:rPr>
        <w:t xml:space="preserve"> Calixto de la ciudad de La Paz;</w:t>
      </w:r>
      <w:r w:rsidR="0092467A" w:rsidRPr="00852A1B">
        <w:rPr>
          <w:rFonts w:ascii="Arial" w:hAnsi="Arial" w:cs="Arial"/>
          <w:lang w:val="es-ES"/>
        </w:rPr>
        <w:t xml:space="preserve"> </w:t>
      </w:r>
      <w:r w:rsidR="000D747E">
        <w:rPr>
          <w:rFonts w:ascii="Arial" w:hAnsi="Arial" w:cs="Arial"/>
          <w:lang w:val="es-ES"/>
        </w:rPr>
        <w:t>caso contrario deberá</w:t>
      </w:r>
      <w:r w:rsidR="0092467A" w:rsidRPr="00852A1B">
        <w:rPr>
          <w:rFonts w:ascii="Arial" w:hAnsi="Arial" w:cs="Arial"/>
          <w:lang w:val="es-ES"/>
        </w:rPr>
        <w:t xml:space="preserve"> utilizar la Norma Boliviana de Diseño Sísmico NBDS-2006</w:t>
      </w:r>
      <w:r w:rsidR="008E2B29">
        <w:rPr>
          <w:rFonts w:ascii="Arial" w:hAnsi="Arial" w:cs="Arial"/>
          <w:lang w:val="es-ES"/>
        </w:rPr>
        <w:t xml:space="preserve"> </w:t>
      </w:r>
      <w:r w:rsidR="0092467A" w:rsidRPr="00852A1B">
        <w:rPr>
          <w:rFonts w:ascii="Arial" w:hAnsi="Arial" w:cs="Arial"/>
          <w:lang w:val="es-ES"/>
        </w:rPr>
        <w:t xml:space="preserve">– Análisis y Diseño </w:t>
      </w:r>
      <w:r w:rsidR="00852A1B" w:rsidRPr="00852A1B">
        <w:rPr>
          <w:rFonts w:ascii="Arial" w:hAnsi="Arial" w:cs="Arial"/>
          <w:lang w:val="es-ES"/>
        </w:rPr>
        <w:t>Sismo</w:t>
      </w:r>
      <w:r w:rsidR="00852A1B">
        <w:rPr>
          <w:rFonts w:ascii="Arial" w:hAnsi="Arial" w:cs="Arial"/>
          <w:lang w:val="es-ES"/>
        </w:rPr>
        <w:t>-</w:t>
      </w:r>
      <w:r w:rsidR="00852A1B" w:rsidRPr="00852A1B">
        <w:rPr>
          <w:rFonts w:ascii="Arial" w:hAnsi="Arial" w:cs="Arial"/>
          <w:lang w:val="es-ES"/>
        </w:rPr>
        <w:t>resistente</w:t>
      </w:r>
      <w:r w:rsidR="007061BF">
        <w:rPr>
          <w:rFonts w:ascii="Arial" w:hAnsi="Arial" w:cs="Arial"/>
          <w:lang w:val="es-ES"/>
        </w:rPr>
        <w:t>,</w:t>
      </w:r>
      <w:r w:rsidR="0092467A" w:rsidRPr="00852A1B">
        <w:rPr>
          <w:rFonts w:ascii="Arial" w:hAnsi="Arial" w:cs="Arial"/>
          <w:lang w:val="es-ES"/>
        </w:rPr>
        <w:t xml:space="preserve"> Edición 2006</w:t>
      </w:r>
      <w:r w:rsidR="00A772A4" w:rsidRPr="00852A1B">
        <w:rPr>
          <w:rFonts w:ascii="Arial" w:hAnsi="Arial" w:cs="Arial"/>
          <w:lang w:val="es-ES"/>
        </w:rPr>
        <w:t xml:space="preserve"> (De donde pueden obtener mapas de aceleraciones sísmicas en Bolivia)</w:t>
      </w:r>
      <w:r w:rsidR="00852A1B">
        <w:rPr>
          <w:rFonts w:ascii="Arial" w:hAnsi="Arial" w:cs="Arial"/>
          <w:lang w:val="es-ES"/>
        </w:rPr>
        <w:t>.</w:t>
      </w:r>
    </w:p>
    <w:p w14:paraId="0A4F9C54" w14:textId="77777777" w:rsidR="003372E3" w:rsidRPr="00B6733E" w:rsidRDefault="003372E3" w:rsidP="00275EE9">
      <w:pPr>
        <w:spacing w:before="120" w:after="120" w:line="240" w:lineRule="auto"/>
        <w:rPr>
          <w:rFonts w:ascii="Arial" w:hAnsi="Arial" w:cs="Arial"/>
          <w:b/>
          <w:i/>
          <w:u w:val="single"/>
          <w:lang w:val="es-ES"/>
        </w:rPr>
      </w:pPr>
      <w:r w:rsidRPr="00B6733E">
        <w:rPr>
          <w:rFonts w:ascii="Arial" w:hAnsi="Arial" w:cs="Arial"/>
          <w:b/>
          <w:i/>
          <w:u w:val="single"/>
          <w:lang w:val="es-ES"/>
        </w:rPr>
        <w:t>Emisiones</w:t>
      </w:r>
    </w:p>
    <w:p w14:paraId="2B2D0BB9" w14:textId="77777777" w:rsidR="003372E3" w:rsidRPr="00B6733E" w:rsidRDefault="003372E3" w:rsidP="00275EE9">
      <w:pPr>
        <w:spacing w:before="120" w:after="120" w:line="240" w:lineRule="auto"/>
        <w:jc w:val="both"/>
        <w:rPr>
          <w:rFonts w:ascii="Arial" w:eastAsia="Times New Roman" w:hAnsi="Arial"/>
          <w:color w:val="000000"/>
          <w:szCs w:val="24"/>
          <w:lang w:val="es-ES" w:eastAsia="es-ES"/>
        </w:rPr>
      </w:pPr>
      <w:r w:rsidRPr="00B6733E">
        <w:rPr>
          <w:rFonts w:ascii="Arial" w:eastAsia="Times New Roman" w:hAnsi="Arial"/>
          <w:color w:val="000000"/>
          <w:szCs w:val="24"/>
          <w:lang w:val="es-ES" w:eastAsia="es-ES"/>
        </w:rPr>
        <w:t>Las emi</w:t>
      </w:r>
      <w:r w:rsidR="002759BD">
        <w:rPr>
          <w:rFonts w:ascii="Arial" w:eastAsia="Times New Roman" w:hAnsi="Arial"/>
          <w:color w:val="000000"/>
          <w:szCs w:val="24"/>
          <w:lang w:val="es-ES" w:eastAsia="es-ES"/>
        </w:rPr>
        <w:t>siones se darán en conformidad:</w:t>
      </w:r>
      <w:r w:rsidR="0092467A">
        <w:rPr>
          <w:rFonts w:ascii="Arial" w:eastAsia="Times New Roman" w:hAnsi="Arial"/>
          <w:color w:val="000000"/>
          <w:szCs w:val="24"/>
          <w:lang w:val="es-ES" w:eastAsia="es-ES"/>
        </w:rPr>
        <w:t xml:space="preserve"> </w:t>
      </w:r>
    </w:p>
    <w:p w14:paraId="7A277D70" w14:textId="77777777" w:rsidR="003372E3" w:rsidRPr="00B6733E" w:rsidRDefault="003372E3" w:rsidP="006E3BEF">
      <w:pPr>
        <w:numPr>
          <w:ilvl w:val="0"/>
          <w:numId w:val="8"/>
        </w:numPr>
        <w:spacing w:after="0" w:line="240" w:lineRule="auto"/>
        <w:rPr>
          <w:rFonts w:ascii="Arial" w:eastAsia="Times New Roman" w:hAnsi="Arial"/>
          <w:color w:val="000000"/>
          <w:szCs w:val="24"/>
          <w:lang w:val="es-ES" w:eastAsia="es-ES"/>
        </w:rPr>
      </w:pPr>
      <w:r w:rsidRPr="00B6733E">
        <w:rPr>
          <w:rFonts w:ascii="Arial" w:eastAsia="Times New Roman" w:hAnsi="Arial"/>
          <w:color w:val="000000"/>
          <w:szCs w:val="24"/>
          <w:lang w:val="es-ES" w:eastAsia="es-ES"/>
        </w:rPr>
        <w:t>Ley 1333 Medio Ambiente</w:t>
      </w:r>
    </w:p>
    <w:p w14:paraId="58042B98" w14:textId="77777777" w:rsidR="003372E3" w:rsidRPr="00B6733E" w:rsidRDefault="003372E3" w:rsidP="006E3BEF">
      <w:pPr>
        <w:numPr>
          <w:ilvl w:val="0"/>
          <w:numId w:val="8"/>
        </w:numPr>
        <w:spacing w:after="0" w:line="240" w:lineRule="auto"/>
        <w:rPr>
          <w:rFonts w:ascii="Arial" w:eastAsia="Times New Roman" w:hAnsi="Arial"/>
          <w:color w:val="000000"/>
          <w:szCs w:val="24"/>
          <w:lang w:val="es-ES" w:eastAsia="es-ES"/>
        </w:rPr>
      </w:pPr>
      <w:r w:rsidRPr="00B6733E">
        <w:rPr>
          <w:rFonts w:ascii="Arial" w:eastAsia="Times New Roman" w:hAnsi="Arial"/>
          <w:color w:val="000000"/>
          <w:szCs w:val="24"/>
          <w:lang w:val="es-ES" w:eastAsia="es-ES"/>
        </w:rPr>
        <w:t>Re</w:t>
      </w:r>
      <w:r w:rsidR="00EC4CF9" w:rsidRPr="00B6733E">
        <w:rPr>
          <w:rFonts w:ascii="Arial" w:eastAsia="Times New Roman" w:hAnsi="Arial"/>
          <w:color w:val="000000"/>
          <w:szCs w:val="24"/>
          <w:lang w:val="es-ES" w:eastAsia="es-ES"/>
        </w:rPr>
        <w:t>glamento A</w:t>
      </w:r>
      <w:r w:rsidR="00B54801" w:rsidRPr="00B6733E">
        <w:rPr>
          <w:rFonts w:ascii="Arial" w:eastAsia="Times New Roman" w:hAnsi="Arial"/>
          <w:color w:val="000000"/>
          <w:szCs w:val="24"/>
          <w:lang w:val="es-ES" w:eastAsia="es-ES"/>
        </w:rPr>
        <w:t>mbiental</w:t>
      </w:r>
      <w:r w:rsidR="00EC4CF9" w:rsidRPr="00B6733E">
        <w:rPr>
          <w:rFonts w:ascii="Arial" w:eastAsia="Times New Roman" w:hAnsi="Arial"/>
          <w:color w:val="000000"/>
          <w:szCs w:val="24"/>
          <w:lang w:val="es-ES" w:eastAsia="es-ES"/>
        </w:rPr>
        <w:t xml:space="preserve"> para Sector de H</w:t>
      </w:r>
      <w:r w:rsidRPr="00B6733E">
        <w:rPr>
          <w:rFonts w:ascii="Arial" w:eastAsia="Times New Roman" w:hAnsi="Arial"/>
          <w:color w:val="000000"/>
          <w:szCs w:val="24"/>
          <w:lang w:val="es-ES" w:eastAsia="es-ES"/>
        </w:rPr>
        <w:t>idrocarburos</w:t>
      </w:r>
    </w:p>
    <w:p w14:paraId="33095470" w14:textId="77777777" w:rsidR="003372E3" w:rsidRPr="00B6733E" w:rsidRDefault="00EC4CF9" w:rsidP="006E3BEF">
      <w:pPr>
        <w:numPr>
          <w:ilvl w:val="0"/>
          <w:numId w:val="8"/>
        </w:numPr>
        <w:spacing w:after="0" w:line="240" w:lineRule="auto"/>
        <w:rPr>
          <w:rFonts w:ascii="Arial" w:eastAsia="Times New Roman" w:hAnsi="Arial"/>
          <w:color w:val="000000"/>
          <w:szCs w:val="24"/>
          <w:lang w:val="es-ES" w:eastAsia="es-ES"/>
        </w:rPr>
      </w:pPr>
      <w:r w:rsidRPr="00B6733E">
        <w:rPr>
          <w:rFonts w:ascii="Arial" w:eastAsia="Times New Roman" w:hAnsi="Arial"/>
          <w:color w:val="000000"/>
          <w:szCs w:val="24"/>
          <w:lang w:val="es-ES" w:eastAsia="es-ES"/>
        </w:rPr>
        <w:t>Reglamento en Materia de C</w:t>
      </w:r>
      <w:r w:rsidR="003372E3" w:rsidRPr="00B6733E">
        <w:rPr>
          <w:rFonts w:ascii="Arial" w:eastAsia="Times New Roman" w:hAnsi="Arial"/>
          <w:color w:val="000000"/>
          <w:szCs w:val="24"/>
          <w:lang w:val="es-ES" w:eastAsia="es-ES"/>
        </w:rPr>
        <w:t xml:space="preserve">ontaminación </w:t>
      </w:r>
      <w:r w:rsidRPr="00B6733E">
        <w:rPr>
          <w:rFonts w:ascii="Arial" w:eastAsia="Times New Roman" w:hAnsi="Arial"/>
          <w:color w:val="000000"/>
          <w:szCs w:val="24"/>
          <w:lang w:val="es-ES" w:eastAsia="es-ES"/>
        </w:rPr>
        <w:t>A</w:t>
      </w:r>
      <w:r w:rsidR="009A7D90" w:rsidRPr="00B6733E">
        <w:rPr>
          <w:rFonts w:ascii="Arial" w:eastAsia="Times New Roman" w:hAnsi="Arial"/>
          <w:color w:val="000000"/>
          <w:szCs w:val="24"/>
          <w:lang w:val="es-ES" w:eastAsia="es-ES"/>
        </w:rPr>
        <w:t>tmosférica</w:t>
      </w:r>
    </w:p>
    <w:p w14:paraId="7D646DE8" w14:textId="77777777" w:rsidR="003372E3" w:rsidRPr="00B6733E" w:rsidRDefault="003372E3" w:rsidP="00275EE9">
      <w:pPr>
        <w:spacing w:before="120" w:after="120" w:line="240" w:lineRule="auto"/>
        <w:jc w:val="both"/>
        <w:rPr>
          <w:rFonts w:ascii="Arial" w:eastAsia="Times New Roman" w:hAnsi="Arial"/>
          <w:color w:val="000000"/>
          <w:szCs w:val="24"/>
          <w:lang w:val="es-ES" w:eastAsia="es-ES"/>
        </w:rPr>
      </w:pPr>
      <w:r w:rsidRPr="00B6733E">
        <w:rPr>
          <w:rFonts w:ascii="Arial" w:eastAsia="Times New Roman" w:hAnsi="Arial"/>
          <w:color w:val="000000"/>
          <w:szCs w:val="24"/>
          <w:lang w:val="es-ES" w:eastAsia="es-ES"/>
        </w:rPr>
        <w:t xml:space="preserve">La planta deberá ser diseñada tomando en cuenta los parámetros máximos y </w:t>
      </w:r>
      <w:r w:rsidR="009A7D90" w:rsidRPr="00B6733E">
        <w:rPr>
          <w:rFonts w:ascii="Arial" w:eastAsia="Times New Roman" w:hAnsi="Arial"/>
          <w:color w:val="000000"/>
          <w:szCs w:val="24"/>
          <w:lang w:val="es-ES" w:eastAsia="es-ES"/>
        </w:rPr>
        <w:t>mínimos</w:t>
      </w:r>
      <w:r w:rsidRPr="00B6733E">
        <w:rPr>
          <w:rFonts w:ascii="Arial" w:eastAsia="Times New Roman" w:hAnsi="Arial"/>
          <w:color w:val="000000"/>
          <w:szCs w:val="24"/>
          <w:lang w:val="es-ES" w:eastAsia="es-ES"/>
        </w:rPr>
        <w:t xml:space="preserve"> </w:t>
      </w:r>
      <w:r w:rsidR="002759BD">
        <w:rPr>
          <w:rFonts w:ascii="Arial" w:eastAsia="Times New Roman" w:hAnsi="Arial"/>
          <w:color w:val="000000"/>
          <w:szCs w:val="24"/>
          <w:lang w:val="es-ES" w:eastAsia="es-ES"/>
        </w:rPr>
        <w:t>estipulados en los reglamentos</w:t>
      </w:r>
      <w:r w:rsidRPr="00B6733E">
        <w:rPr>
          <w:rFonts w:ascii="Arial" w:eastAsia="Times New Roman" w:hAnsi="Arial"/>
          <w:color w:val="000000"/>
          <w:szCs w:val="24"/>
          <w:lang w:val="es-ES" w:eastAsia="es-ES"/>
        </w:rPr>
        <w:t xml:space="preserve"> indicados </w:t>
      </w:r>
      <w:r w:rsidR="002759BD">
        <w:rPr>
          <w:rFonts w:ascii="Arial" w:eastAsia="Times New Roman" w:hAnsi="Arial"/>
          <w:color w:val="000000"/>
          <w:szCs w:val="24"/>
          <w:lang w:val="es-ES" w:eastAsia="es-ES"/>
        </w:rPr>
        <w:t>previamente,</w:t>
      </w:r>
      <w:r w:rsidRPr="00B6733E">
        <w:rPr>
          <w:rFonts w:ascii="Arial" w:eastAsia="Times New Roman" w:hAnsi="Arial"/>
          <w:color w:val="000000"/>
          <w:szCs w:val="24"/>
          <w:lang w:val="es-ES" w:eastAsia="es-ES"/>
        </w:rPr>
        <w:t xml:space="preserve"> de tal manera de </w:t>
      </w:r>
      <w:r w:rsidR="002759BD">
        <w:rPr>
          <w:rFonts w:ascii="Arial" w:eastAsia="Times New Roman" w:hAnsi="Arial"/>
          <w:color w:val="000000"/>
          <w:szCs w:val="24"/>
          <w:lang w:val="es-ES" w:eastAsia="es-ES"/>
        </w:rPr>
        <w:t>asegurar el cumplimiento de la normativa ambiental</w:t>
      </w:r>
      <w:r w:rsidRPr="00B6733E">
        <w:rPr>
          <w:rFonts w:ascii="Arial" w:eastAsia="Times New Roman" w:hAnsi="Arial"/>
          <w:color w:val="000000"/>
          <w:szCs w:val="24"/>
          <w:lang w:val="es-ES" w:eastAsia="es-ES"/>
        </w:rPr>
        <w:t>.</w:t>
      </w:r>
    </w:p>
    <w:p w14:paraId="7FEC784F" w14:textId="09689845" w:rsidR="0042238D" w:rsidRPr="00B6733E" w:rsidRDefault="0042238D" w:rsidP="00275EE9">
      <w:pPr>
        <w:pStyle w:val="Ttulo1"/>
        <w:numPr>
          <w:ilvl w:val="2"/>
          <w:numId w:val="2"/>
        </w:numPr>
        <w:spacing w:before="120" w:after="120" w:line="240" w:lineRule="auto"/>
        <w:rPr>
          <w:szCs w:val="22"/>
          <w:u w:val="none"/>
        </w:rPr>
      </w:pPr>
      <w:bookmarkStart w:id="17" w:name="_Toc478986111"/>
      <w:r w:rsidRPr="00B6733E">
        <w:rPr>
          <w:szCs w:val="22"/>
          <w:u w:val="none"/>
        </w:rPr>
        <w:t>Otras Condiciones</w:t>
      </w:r>
      <w:bookmarkEnd w:id="17"/>
    </w:p>
    <w:p w14:paraId="2DD05D72" w14:textId="77777777" w:rsidR="009A7D90" w:rsidRPr="00B6733E" w:rsidRDefault="009A7D90" w:rsidP="006E3BEF">
      <w:pPr>
        <w:numPr>
          <w:ilvl w:val="0"/>
          <w:numId w:val="7"/>
        </w:numPr>
        <w:spacing w:after="0" w:line="240" w:lineRule="auto"/>
        <w:jc w:val="both"/>
        <w:rPr>
          <w:rFonts w:ascii="Arial" w:eastAsia="Times New Roman" w:hAnsi="Arial"/>
          <w:szCs w:val="24"/>
          <w:lang w:val="es-ES" w:eastAsia="es-ES"/>
        </w:rPr>
      </w:pPr>
      <w:r w:rsidRPr="00B6733E">
        <w:rPr>
          <w:rFonts w:ascii="Arial" w:eastAsia="Times New Roman" w:hAnsi="Arial"/>
          <w:szCs w:val="24"/>
          <w:lang w:val="es-ES" w:eastAsia="es-ES"/>
        </w:rPr>
        <w:t>Se asume que el hidrocarburo a se</w:t>
      </w:r>
      <w:r w:rsidR="00B71C4B">
        <w:rPr>
          <w:rFonts w:ascii="Arial" w:eastAsia="Times New Roman" w:hAnsi="Arial"/>
          <w:szCs w:val="24"/>
          <w:lang w:val="es-ES" w:eastAsia="es-ES"/>
        </w:rPr>
        <w:t xml:space="preserve">r tratado </w:t>
      </w:r>
      <w:r w:rsidRPr="00B6733E">
        <w:rPr>
          <w:rFonts w:ascii="Arial" w:eastAsia="Times New Roman" w:hAnsi="Arial"/>
          <w:szCs w:val="24"/>
          <w:lang w:val="es-ES" w:eastAsia="es-ES"/>
        </w:rPr>
        <w:t xml:space="preserve">contiene contaminantes como </w:t>
      </w:r>
      <w:r w:rsidR="007842C1">
        <w:rPr>
          <w:rFonts w:ascii="Arial" w:eastAsia="Times New Roman" w:hAnsi="Arial"/>
          <w:szCs w:val="24"/>
          <w:lang w:val="es-ES" w:eastAsia="es-ES"/>
        </w:rPr>
        <w:t xml:space="preserve">Hg, </w:t>
      </w:r>
      <w:r w:rsidRPr="00B6733E">
        <w:rPr>
          <w:rFonts w:ascii="Arial" w:eastAsia="Times New Roman" w:hAnsi="Arial"/>
          <w:szCs w:val="24"/>
          <w:lang w:val="es-ES" w:eastAsia="es-ES"/>
        </w:rPr>
        <w:t>CO</w:t>
      </w:r>
      <w:r w:rsidRPr="00B6733E">
        <w:rPr>
          <w:rFonts w:ascii="Arial" w:eastAsia="Times New Roman" w:hAnsi="Arial"/>
          <w:szCs w:val="24"/>
          <w:vertAlign w:val="subscript"/>
          <w:lang w:val="es-ES" w:eastAsia="es-ES"/>
        </w:rPr>
        <w:t>2</w:t>
      </w:r>
      <w:r w:rsidRPr="00B6733E">
        <w:rPr>
          <w:rFonts w:ascii="Arial" w:eastAsia="Times New Roman" w:hAnsi="Arial"/>
          <w:szCs w:val="24"/>
          <w:lang w:val="es-ES" w:eastAsia="es-ES"/>
        </w:rPr>
        <w:t>, N</w:t>
      </w:r>
      <w:r w:rsidRPr="00B6733E">
        <w:rPr>
          <w:rFonts w:ascii="Arial" w:eastAsia="Times New Roman" w:hAnsi="Arial"/>
          <w:szCs w:val="24"/>
          <w:vertAlign w:val="subscript"/>
          <w:lang w:val="es-ES" w:eastAsia="es-ES"/>
        </w:rPr>
        <w:t>2</w:t>
      </w:r>
      <w:r w:rsidRPr="00B6733E">
        <w:rPr>
          <w:rFonts w:ascii="Arial" w:eastAsia="Times New Roman" w:hAnsi="Arial"/>
          <w:szCs w:val="24"/>
          <w:lang w:val="es-ES" w:eastAsia="es-ES"/>
        </w:rPr>
        <w:t xml:space="preserve"> y Agua; no se toma en cuenta la presencia H</w:t>
      </w:r>
      <w:r w:rsidRPr="00B6733E">
        <w:rPr>
          <w:rFonts w:ascii="Arial" w:eastAsia="Times New Roman" w:hAnsi="Arial"/>
          <w:szCs w:val="24"/>
          <w:vertAlign w:val="subscript"/>
          <w:lang w:val="es-ES" w:eastAsia="es-ES"/>
        </w:rPr>
        <w:t>2</w:t>
      </w:r>
      <w:r w:rsidR="00B71C4B">
        <w:rPr>
          <w:rFonts w:ascii="Arial" w:eastAsia="Times New Roman" w:hAnsi="Arial"/>
          <w:szCs w:val="24"/>
          <w:lang w:val="es-ES" w:eastAsia="es-ES"/>
        </w:rPr>
        <w:t>S.</w:t>
      </w:r>
    </w:p>
    <w:p w14:paraId="2D9DA3E0" w14:textId="25D59378" w:rsidR="009A7D90" w:rsidRPr="00B6733E" w:rsidRDefault="009A7D90" w:rsidP="006E3BEF">
      <w:pPr>
        <w:numPr>
          <w:ilvl w:val="0"/>
          <w:numId w:val="7"/>
        </w:numPr>
        <w:spacing w:after="0" w:line="240" w:lineRule="auto"/>
        <w:jc w:val="both"/>
        <w:rPr>
          <w:rFonts w:ascii="Arial" w:eastAsia="Times New Roman" w:hAnsi="Arial"/>
          <w:szCs w:val="24"/>
          <w:lang w:val="es-ES" w:eastAsia="es-ES"/>
        </w:rPr>
      </w:pPr>
      <w:r w:rsidRPr="00B6733E">
        <w:rPr>
          <w:rFonts w:ascii="Arial" w:eastAsia="Times New Roman" w:hAnsi="Arial"/>
          <w:szCs w:val="24"/>
          <w:lang w:val="es-ES" w:eastAsia="es-ES"/>
        </w:rPr>
        <w:t>El agua producida</w:t>
      </w:r>
      <w:r w:rsidR="00AF3B8D" w:rsidRPr="00B6733E">
        <w:rPr>
          <w:rFonts w:ascii="Arial" w:eastAsia="Times New Roman" w:hAnsi="Arial"/>
          <w:szCs w:val="24"/>
          <w:lang w:val="es-ES" w:eastAsia="es-ES"/>
        </w:rPr>
        <w:t xml:space="preserve"> de los separadores</w:t>
      </w:r>
      <w:r w:rsidRPr="00B6733E">
        <w:rPr>
          <w:rFonts w:ascii="Arial" w:eastAsia="Times New Roman" w:hAnsi="Arial"/>
          <w:szCs w:val="24"/>
          <w:lang w:val="es-ES" w:eastAsia="es-ES"/>
        </w:rPr>
        <w:t xml:space="preserve"> será bombeada </w:t>
      </w:r>
      <w:r w:rsidR="000F4683">
        <w:rPr>
          <w:rFonts w:ascii="Arial" w:eastAsia="Times New Roman" w:hAnsi="Arial"/>
          <w:szCs w:val="24"/>
          <w:lang w:val="es-ES" w:eastAsia="es-ES"/>
        </w:rPr>
        <w:t>desde el sistema de pre-tratamiento</w:t>
      </w:r>
      <w:r w:rsidR="002759BD">
        <w:rPr>
          <w:rFonts w:ascii="Arial" w:eastAsia="Times New Roman" w:hAnsi="Arial"/>
          <w:szCs w:val="24"/>
          <w:lang w:val="es-ES" w:eastAsia="es-ES"/>
        </w:rPr>
        <w:t xml:space="preserve"> </w:t>
      </w:r>
      <w:r w:rsidR="007842C1">
        <w:rPr>
          <w:rFonts w:ascii="Arial" w:eastAsia="Times New Roman" w:hAnsi="Arial"/>
          <w:szCs w:val="24"/>
          <w:lang w:val="es-ES" w:eastAsia="es-ES"/>
        </w:rPr>
        <w:t>y despachada en cisternas a una ubicación definida por Y.P.F.B</w:t>
      </w:r>
      <w:r w:rsidRPr="00B6733E">
        <w:rPr>
          <w:rFonts w:ascii="Arial" w:eastAsia="Times New Roman" w:hAnsi="Arial"/>
          <w:szCs w:val="24"/>
          <w:lang w:val="es-ES" w:eastAsia="es-ES"/>
        </w:rPr>
        <w:t>.</w:t>
      </w:r>
    </w:p>
    <w:p w14:paraId="2A60B2A6" w14:textId="77777777" w:rsidR="009A7D90" w:rsidRPr="00275EE9" w:rsidRDefault="009A7D90" w:rsidP="00275EE9">
      <w:pPr>
        <w:spacing w:before="120" w:after="120" w:line="240" w:lineRule="auto"/>
        <w:jc w:val="both"/>
        <w:rPr>
          <w:rFonts w:ascii="Arial" w:eastAsia="Times New Roman" w:hAnsi="Arial"/>
          <w:color w:val="000000"/>
          <w:szCs w:val="24"/>
          <w:lang w:val="es-ES" w:eastAsia="es-ES"/>
        </w:rPr>
      </w:pPr>
      <w:r w:rsidRPr="00275EE9">
        <w:rPr>
          <w:rFonts w:ascii="Arial" w:eastAsia="Times New Roman" w:hAnsi="Arial"/>
          <w:color w:val="000000"/>
          <w:szCs w:val="24"/>
          <w:lang w:val="es-ES" w:eastAsia="es-ES"/>
        </w:rPr>
        <w:t>Con respecto a la logística y limitaci</w:t>
      </w:r>
      <w:r w:rsidR="004804BB" w:rsidRPr="00275EE9">
        <w:rPr>
          <w:rFonts w:ascii="Arial" w:eastAsia="Times New Roman" w:hAnsi="Arial"/>
          <w:color w:val="000000"/>
          <w:szCs w:val="24"/>
          <w:lang w:val="es-ES" w:eastAsia="es-ES"/>
        </w:rPr>
        <w:t>ones para el transporte de módulos de proceso, equipos de proceso</w:t>
      </w:r>
      <w:r w:rsidR="00B71C4B" w:rsidRPr="00275EE9">
        <w:rPr>
          <w:rFonts w:ascii="Arial" w:eastAsia="Times New Roman" w:hAnsi="Arial"/>
          <w:color w:val="000000"/>
          <w:szCs w:val="24"/>
          <w:lang w:val="es-ES" w:eastAsia="es-ES"/>
        </w:rPr>
        <w:t>,</w:t>
      </w:r>
      <w:r w:rsidR="004804BB" w:rsidRPr="00275EE9">
        <w:rPr>
          <w:rFonts w:ascii="Arial" w:eastAsia="Times New Roman" w:hAnsi="Arial"/>
          <w:color w:val="000000"/>
          <w:szCs w:val="24"/>
          <w:lang w:val="es-ES" w:eastAsia="es-ES"/>
        </w:rPr>
        <w:t xml:space="preserve"> </w:t>
      </w:r>
      <w:r w:rsidR="0034411E" w:rsidRPr="00275EE9">
        <w:rPr>
          <w:rFonts w:ascii="Arial" w:eastAsia="Times New Roman" w:hAnsi="Arial"/>
          <w:color w:val="000000"/>
          <w:szCs w:val="24"/>
          <w:lang w:val="es-ES" w:eastAsia="es-ES"/>
        </w:rPr>
        <w:t xml:space="preserve">patines </w:t>
      </w:r>
      <w:r w:rsidR="004804BB" w:rsidRPr="00275EE9">
        <w:rPr>
          <w:rFonts w:ascii="Arial" w:eastAsia="Times New Roman" w:hAnsi="Arial"/>
          <w:color w:val="000000"/>
          <w:szCs w:val="24"/>
          <w:lang w:val="es-ES" w:eastAsia="es-ES"/>
        </w:rPr>
        <w:t>y contenedores</w:t>
      </w:r>
      <w:r w:rsidR="0034411E" w:rsidRPr="00275EE9">
        <w:rPr>
          <w:rFonts w:ascii="Arial" w:eastAsia="Times New Roman" w:hAnsi="Arial"/>
          <w:color w:val="000000"/>
          <w:szCs w:val="24"/>
          <w:lang w:val="es-ES" w:eastAsia="es-ES"/>
        </w:rPr>
        <w:t>,</w:t>
      </w:r>
      <w:r w:rsidRPr="00275EE9">
        <w:rPr>
          <w:rFonts w:ascii="Arial" w:eastAsia="Times New Roman" w:hAnsi="Arial"/>
          <w:color w:val="000000"/>
          <w:szCs w:val="24"/>
          <w:lang w:val="es-ES" w:eastAsia="es-ES"/>
        </w:rPr>
        <w:t xml:space="preserve"> se debe</w:t>
      </w:r>
      <w:r w:rsidR="008E01AE" w:rsidRPr="00275EE9">
        <w:rPr>
          <w:rFonts w:ascii="Arial" w:eastAsia="Times New Roman" w:hAnsi="Arial"/>
          <w:color w:val="000000"/>
          <w:szCs w:val="24"/>
          <w:lang w:val="es-ES" w:eastAsia="es-ES"/>
        </w:rPr>
        <w:t xml:space="preserve"> tomar en cuenta lo siguiente:</w:t>
      </w:r>
    </w:p>
    <w:p w14:paraId="08F50E67" w14:textId="77777777" w:rsidR="009A7D90" w:rsidRPr="00B6733E" w:rsidRDefault="008E01AE" w:rsidP="00275EE9">
      <w:pPr>
        <w:spacing w:before="120" w:after="120" w:line="240" w:lineRule="auto"/>
        <w:rPr>
          <w:rFonts w:ascii="Arial" w:hAnsi="Arial" w:cs="Arial"/>
          <w:b/>
          <w:i/>
          <w:u w:val="single"/>
          <w:lang w:val="es-ES"/>
        </w:rPr>
      </w:pPr>
      <w:r>
        <w:rPr>
          <w:rFonts w:ascii="Arial" w:hAnsi="Arial" w:cs="Arial"/>
          <w:b/>
          <w:i/>
          <w:u w:val="single"/>
          <w:lang w:val="es-ES"/>
        </w:rPr>
        <w:t>Transporte Terrestre</w:t>
      </w:r>
    </w:p>
    <w:p w14:paraId="3C362EA1" w14:textId="191B1FED" w:rsidR="009A7D90" w:rsidRPr="00275EE9" w:rsidRDefault="008E2B29" w:rsidP="00275EE9">
      <w:pPr>
        <w:spacing w:before="120" w:after="120" w:line="240" w:lineRule="auto"/>
        <w:jc w:val="both"/>
        <w:rPr>
          <w:rFonts w:ascii="Arial" w:eastAsia="Times New Roman" w:hAnsi="Arial"/>
          <w:color w:val="000000"/>
          <w:szCs w:val="24"/>
          <w:lang w:val="es-ES" w:eastAsia="es-ES"/>
        </w:rPr>
      </w:pPr>
      <w:r>
        <w:rPr>
          <w:rFonts w:ascii="Arial" w:eastAsia="Times New Roman" w:hAnsi="Arial"/>
          <w:color w:val="000000"/>
          <w:szCs w:val="24"/>
          <w:lang w:val="es-ES" w:eastAsia="es-ES"/>
        </w:rPr>
        <w:t>P</w:t>
      </w:r>
      <w:r w:rsidRPr="008E2B29">
        <w:rPr>
          <w:rFonts w:ascii="Arial" w:eastAsia="Times New Roman" w:hAnsi="Arial"/>
          <w:color w:val="000000"/>
          <w:szCs w:val="24"/>
          <w:lang w:val="es-ES" w:eastAsia="es-ES"/>
        </w:rPr>
        <w:t>ara no acudir a sistemas de transporte o logísticas especiales</w:t>
      </w:r>
      <w:r>
        <w:rPr>
          <w:rFonts w:ascii="Arial" w:eastAsia="Times New Roman" w:hAnsi="Arial"/>
          <w:color w:val="000000"/>
          <w:szCs w:val="24"/>
          <w:lang w:val="es-ES" w:eastAsia="es-ES"/>
        </w:rPr>
        <w:t>, l</w:t>
      </w:r>
      <w:r w:rsidR="009A7D90" w:rsidRPr="00275EE9">
        <w:rPr>
          <w:rFonts w:ascii="Arial" w:eastAsia="Times New Roman" w:hAnsi="Arial"/>
          <w:color w:val="000000"/>
          <w:szCs w:val="24"/>
          <w:lang w:val="es-ES" w:eastAsia="es-ES"/>
        </w:rPr>
        <w:t xml:space="preserve">as limitaciones de transporte por camiones </w:t>
      </w:r>
      <w:r>
        <w:rPr>
          <w:rFonts w:ascii="Arial" w:eastAsia="Times New Roman" w:hAnsi="Arial"/>
          <w:color w:val="000000"/>
          <w:szCs w:val="24"/>
          <w:lang w:val="es-ES" w:eastAsia="es-ES"/>
        </w:rPr>
        <w:t>estarán en base a lo</w:t>
      </w:r>
      <w:r w:rsidR="009A7D90" w:rsidRPr="00275EE9">
        <w:rPr>
          <w:rFonts w:ascii="Arial" w:eastAsia="Times New Roman" w:hAnsi="Arial"/>
          <w:color w:val="000000"/>
          <w:szCs w:val="24"/>
          <w:lang w:val="es-ES" w:eastAsia="es-ES"/>
        </w:rPr>
        <w:t xml:space="preserve">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7"/>
        <w:gridCol w:w="4111"/>
      </w:tblGrid>
      <w:tr w:rsidR="006352AF" w:rsidRPr="00B6733E" w14:paraId="1489A31B" w14:textId="77777777" w:rsidTr="006352AF">
        <w:trPr>
          <w:trHeight w:val="340"/>
          <w:jc w:val="center"/>
        </w:trPr>
        <w:tc>
          <w:tcPr>
            <w:tcW w:w="1417" w:type="dxa"/>
            <w:shd w:val="clear" w:color="auto" w:fill="002060"/>
            <w:vAlign w:val="center"/>
          </w:tcPr>
          <w:p w14:paraId="0C949EA8" w14:textId="77777777" w:rsidR="006352AF" w:rsidRPr="006352AF" w:rsidRDefault="006352AF" w:rsidP="006352AF">
            <w:pPr>
              <w:spacing w:after="0" w:line="240" w:lineRule="auto"/>
              <w:jc w:val="center"/>
              <w:rPr>
                <w:rFonts w:ascii="Arial" w:eastAsia="Times New Roman" w:hAnsi="Arial" w:cs="Arial"/>
                <w:b/>
                <w:sz w:val="20"/>
                <w:szCs w:val="20"/>
                <w:lang w:val="es-ES_tradnl" w:eastAsia="es-ES"/>
              </w:rPr>
            </w:pPr>
            <w:r w:rsidRPr="006352AF">
              <w:rPr>
                <w:rFonts w:ascii="Arial" w:eastAsia="Times New Roman" w:hAnsi="Arial" w:cs="Arial"/>
                <w:b/>
                <w:sz w:val="20"/>
                <w:szCs w:val="20"/>
                <w:lang w:val="es-ES_tradnl" w:eastAsia="es-ES"/>
              </w:rPr>
              <w:t>Detalle</w:t>
            </w:r>
          </w:p>
        </w:tc>
        <w:tc>
          <w:tcPr>
            <w:tcW w:w="4111" w:type="dxa"/>
            <w:shd w:val="clear" w:color="auto" w:fill="002060"/>
            <w:vAlign w:val="center"/>
          </w:tcPr>
          <w:p w14:paraId="3C97544B" w14:textId="77777777" w:rsidR="006352AF" w:rsidRPr="006352AF" w:rsidRDefault="006352AF" w:rsidP="006352AF">
            <w:pPr>
              <w:spacing w:after="0" w:line="240" w:lineRule="auto"/>
              <w:jc w:val="center"/>
              <w:rPr>
                <w:rFonts w:ascii="Arial" w:eastAsia="Times New Roman" w:hAnsi="Arial" w:cs="Arial"/>
                <w:b/>
                <w:sz w:val="20"/>
                <w:szCs w:val="20"/>
                <w:lang w:val="es-ES_tradnl" w:eastAsia="es-ES"/>
              </w:rPr>
            </w:pPr>
            <w:r w:rsidRPr="006352AF">
              <w:rPr>
                <w:rFonts w:ascii="Arial" w:eastAsia="Times New Roman" w:hAnsi="Arial" w:cs="Arial"/>
                <w:b/>
                <w:sz w:val="20"/>
                <w:szCs w:val="20"/>
                <w:lang w:val="es-ES_tradnl" w:eastAsia="es-ES"/>
              </w:rPr>
              <w:t>Valores Limite</w:t>
            </w:r>
          </w:p>
        </w:tc>
      </w:tr>
      <w:tr w:rsidR="009A7D90" w:rsidRPr="00B6733E" w14:paraId="07651DAB" w14:textId="77777777" w:rsidTr="006352AF">
        <w:trPr>
          <w:trHeight w:val="340"/>
          <w:jc w:val="center"/>
        </w:trPr>
        <w:tc>
          <w:tcPr>
            <w:tcW w:w="1417" w:type="dxa"/>
            <w:vAlign w:val="center"/>
          </w:tcPr>
          <w:p w14:paraId="7F42FED3" w14:textId="77777777" w:rsidR="009A7D90" w:rsidRPr="006352AF" w:rsidRDefault="009A7D90" w:rsidP="006352AF">
            <w:pPr>
              <w:spacing w:after="0" w:line="240" w:lineRule="auto"/>
              <w:rPr>
                <w:rFonts w:ascii="Arial" w:eastAsia="Times New Roman" w:hAnsi="Arial" w:cs="Arial"/>
                <w:sz w:val="20"/>
                <w:szCs w:val="20"/>
                <w:lang w:val="es-ES_tradnl" w:eastAsia="es-ES"/>
              </w:rPr>
            </w:pPr>
            <w:r w:rsidRPr="006352AF">
              <w:rPr>
                <w:rFonts w:ascii="Arial" w:eastAsia="Times New Roman" w:hAnsi="Arial" w:cs="Arial"/>
                <w:sz w:val="20"/>
                <w:szCs w:val="20"/>
                <w:lang w:val="es-ES_tradnl" w:eastAsia="es-ES"/>
              </w:rPr>
              <w:t>ejes/pesos:</w:t>
            </w:r>
          </w:p>
        </w:tc>
        <w:tc>
          <w:tcPr>
            <w:tcW w:w="4111" w:type="dxa"/>
            <w:vAlign w:val="center"/>
          </w:tcPr>
          <w:p w14:paraId="4836D173" w14:textId="6E6A3E71" w:rsidR="009A7D90" w:rsidRPr="006352AF" w:rsidRDefault="000116BD" w:rsidP="006352AF">
            <w:pPr>
              <w:spacing w:after="0" w:line="240" w:lineRule="auto"/>
              <w:rPr>
                <w:rFonts w:ascii="Arial" w:eastAsia="Times New Roman" w:hAnsi="Arial" w:cs="Arial"/>
                <w:sz w:val="20"/>
                <w:szCs w:val="20"/>
                <w:lang w:val="es-ES_tradnl" w:eastAsia="es-ES"/>
              </w:rPr>
            </w:pPr>
            <w:r>
              <w:rPr>
                <w:rFonts w:ascii="Arial" w:eastAsia="Times New Roman" w:hAnsi="Arial" w:cs="Arial"/>
                <w:sz w:val="20"/>
                <w:szCs w:val="20"/>
                <w:lang w:val="es-ES_tradnl" w:eastAsia="es-ES"/>
              </w:rPr>
              <w:t>25</w:t>
            </w:r>
            <w:r w:rsidR="009A7D90" w:rsidRPr="006352AF">
              <w:rPr>
                <w:rFonts w:ascii="Arial" w:eastAsia="Times New Roman" w:hAnsi="Arial" w:cs="Arial"/>
                <w:sz w:val="20"/>
                <w:szCs w:val="20"/>
                <w:lang w:val="es-ES_tradnl" w:eastAsia="es-ES"/>
              </w:rPr>
              <w:t xml:space="preserve"> </w:t>
            </w:r>
            <w:proofErr w:type="spellStart"/>
            <w:r w:rsidR="009A7D90" w:rsidRPr="006352AF">
              <w:rPr>
                <w:rFonts w:ascii="Arial" w:eastAsia="Times New Roman" w:hAnsi="Arial" w:cs="Arial"/>
                <w:sz w:val="20"/>
                <w:szCs w:val="20"/>
                <w:lang w:val="es-ES_tradnl" w:eastAsia="es-ES"/>
              </w:rPr>
              <w:t>tons</w:t>
            </w:r>
            <w:proofErr w:type="spellEnd"/>
            <w:r w:rsidR="009A7D90" w:rsidRPr="006352AF">
              <w:rPr>
                <w:rFonts w:ascii="Arial" w:eastAsia="Times New Roman" w:hAnsi="Arial" w:cs="Arial"/>
                <w:sz w:val="20"/>
                <w:szCs w:val="20"/>
                <w:lang w:val="es-ES_tradnl" w:eastAsia="es-ES"/>
              </w:rPr>
              <w:t xml:space="preserve"> / (triple eje, 12 llantas)</w:t>
            </w:r>
          </w:p>
          <w:p w14:paraId="7A0DF8B9" w14:textId="77777777" w:rsidR="009A7D90" w:rsidRPr="006352AF" w:rsidRDefault="009A7D90" w:rsidP="006352AF">
            <w:pPr>
              <w:spacing w:after="0" w:line="240" w:lineRule="auto"/>
              <w:rPr>
                <w:rFonts w:ascii="Arial" w:eastAsia="Times New Roman" w:hAnsi="Arial" w:cs="Arial"/>
                <w:sz w:val="20"/>
                <w:szCs w:val="20"/>
                <w:lang w:val="es-ES_tradnl" w:eastAsia="es-ES"/>
              </w:rPr>
            </w:pPr>
            <w:r w:rsidRPr="006352AF">
              <w:rPr>
                <w:rFonts w:ascii="Arial" w:eastAsia="Times New Roman" w:hAnsi="Arial" w:cs="Arial"/>
                <w:sz w:val="20"/>
                <w:szCs w:val="20"/>
                <w:lang w:val="es-ES_tradnl" w:eastAsia="es-ES"/>
              </w:rPr>
              <w:t xml:space="preserve">18.5 </w:t>
            </w:r>
            <w:proofErr w:type="spellStart"/>
            <w:r w:rsidRPr="006352AF">
              <w:rPr>
                <w:rFonts w:ascii="Arial" w:eastAsia="Times New Roman" w:hAnsi="Arial" w:cs="Arial"/>
                <w:sz w:val="20"/>
                <w:szCs w:val="20"/>
                <w:lang w:val="es-ES_tradnl" w:eastAsia="es-ES"/>
              </w:rPr>
              <w:t>tons</w:t>
            </w:r>
            <w:proofErr w:type="spellEnd"/>
            <w:r w:rsidRPr="006352AF">
              <w:rPr>
                <w:rFonts w:ascii="Arial" w:eastAsia="Times New Roman" w:hAnsi="Arial" w:cs="Arial"/>
                <w:sz w:val="20"/>
                <w:szCs w:val="20"/>
                <w:lang w:val="es-ES_tradnl" w:eastAsia="es-ES"/>
              </w:rPr>
              <w:t xml:space="preserve"> / (doble eje, 8 llantas)</w:t>
            </w:r>
          </w:p>
          <w:p w14:paraId="050BCA25" w14:textId="77777777" w:rsidR="009A7D90" w:rsidRPr="006352AF" w:rsidRDefault="009A7D90" w:rsidP="006352AF">
            <w:pPr>
              <w:spacing w:after="0" w:line="240" w:lineRule="auto"/>
              <w:rPr>
                <w:rFonts w:ascii="Arial" w:eastAsia="Times New Roman" w:hAnsi="Arial" w:cs="Arial"/>
                <w:sz w:val="20"/>
                <w:szCs w:val="20"/>
                <w:lang w:val="es-ES_tradnl" w:eastAsia="es-ES"/>
              </w:rPr>
            </w:pPr>
            <w:r w:rsidRPr="006352AF">
              <w:rPr>
                <w:rFonts w:ascii="Arial" w:eastAsia="Times New Roman" w:hAnsi="Arial" w:cs="Arial"/>
                <w:sz w:val="20"/>
                <w:szCs w:val="20"/>
                <w:lang w:val="es-ES_tradnl" w:eastAsia="es-ES"/>
              </w:rPr>
              <w:t xml:space="preserve">11.5 </w:t>
            </w:r>
            <w:proofErr w:type="spellStart"/>
            <w:r w:rsidRPr="006352AF">
              <w:rPr>
                <w:rFonts w:ascii="Arial" w:eastAsia="Times New Roman" w:hAnsi="Arial" w:cs="Arial"/>
                <w:sz w:val="20"/>
                <w:szCs w:val="20"/>
                <w:lang w:val="es-ES_tradnl" w:eastAsia="es-ES"/>
              </w:rPr>
              <w:t>tons</w:t>
            </w:r>
            <w:proofErr w:type="spellEnd"/>
            <w:r w:rsidRPr="006352AF">
              <w:rPr>
                <w:rFonts w:ascii="Arial" w:eastAsia="Times New Roman" w:hAnsi="Arial" w:cs="Arial"/>
                <w:sz w:val="20"/>
                <w:szCs w:val="20"/>
                <w:lang w:val="es-ES_tradnl" w:eastAsia="es-ES"/>
              </w:rPr>
              <w:t xml:space="preserve"> / (simple eje, 4 llantas)</w:t>
            </w:r>
          </w:p>
          <w:p w14:paraId="3056A783" w14:textId="7CEA7686" w:rsidR="009A7D90" w:rsidRPr="006352AF" w:rsidRDefault="009A7D90" w:rsidP="006352AF">
            <w:pPr>
              <w:spacing w:after="0" w:line="240" w:lineRule="auto"/>
              <w:rPr>
                <w:rFonts w:ascii="Arial" w:eastAsia="Times New Roman" w:hAnsi="Arial" w:cs="Arial"/>
                <w:sz w:val="20"/>
                <w:szCs w:val="20"/>
                <w:lang w:val="es-ES_tradnl" w:eastAsia="es-ES"/>
              </w:rPr>
            </w:pPr>
            <w:r w:rsidRPr="006352AF">
              <w:rPr>
                <w:rFonts w:ascii="Arial" w:eastAsia="Times New Roman" w:hAnsi="Arial" w:cs="Arial"/>
                <w:sz w:val="20"/>
                <w:szCs w:val="20"/>
                <w:lang w:val="es-ES_tradnl" w:eastAsia="es-ES"/>
              </w:rPr>
              <w:t xml:space="preserve">7.5 </w:t>
            </w:r>
            <w:proofErr w:type="spellStart"/>
            <w:r w:rsidRPr="006352AF">
              <w:rPr>
                <w:rFonts w:ascii="Arial" w:eastAsia="Times New Roman" w:hAnsi="Arial" w:cs="Arial"/>
                <w:sz w:val="20"/>
                <w:szCs w:val="20"/>
                <w:lang w:val="es-ES_tradnl" w:eastAsia="es-ES"/>
              </w:rPr>
              <w:t>tons</w:t>
            </w:r>
            <w:proofErr w:type="spellEnd"/>
            <w:r w:rsidRPr="006352AF">
              <w:rPr>
                <w:rFonts w:ascii="Arial" w:eastAsia="Times New Roman" w:hAnsi="Arial" w:cs="Arial"/>
                <w:sz w:val="20"/>
                <w:szCs w:val="20"/>
                <w:lang w:val="es-ES_tradnl" w:eastAsia="es-ES"/>
              </w:rPr>
              <w:t xml:space="preserve"> / (simple eje, 2 llantas</w:t>
            </w:r>
          </w:p>
        </w:tc>
      </w:tr>
      <w:tr w:rsidR="009A7D90" w:rsidRPr="00B6733E" w14:paraId="53F64406" w14:textId="77777777" w:rsidTr="006352AF">
        <w:trPr>
          <w:trHeight w:val="340"/>
          <w:jc w:val="center"/>
        </w:trPr>
        <w:tc>
          <w:tcPr>
            <w:tcW w:w="1417" w:type="dxa"/>
            <w:vAlign w:val="center"/>
          </w:tcPr>
          <w:p w14:paraId="4D2FCAC3" w14:textId="77777777" w:rsidR="009A7D90" w:rsidRPr="006352AF" w:rsidRDefault="009A7D90" w:rsidP="006352AF">
            <w:pPr>
              <w:spacing w:after="0" w:line="240" w:lineRule="auto"/>
              <w:rPr>
                <w:rFonts w:ascii="Arial" w:eastAsia="Times New Roman" w:hAnsi="Arial" w:cs="Arial"/>
                <w:sz w:val="20"/>
                <w:szCs w:val="20"/>
                <w:lang w:val="es-ES_tradnl" w:eastAsia="es-ES"/>
              </w:rPr>
            </w:pPr>
            <w:r w:rsidRPr="006352AF">
              <w:rPr>
                <w:rFonts w:ascii="Arial" w:eastAsia="Times New Roman" w:hAnsi="Arial" w:cs="Arial"/>
                <w:sz w:val="20"/>
                <w:szCs w:val="20"/>
                <w:lang w:val="es-ES_tradnl" w:eastAsia="es-ES"/>
              </w:rPr>
              <w:t>Ancho:</w:t>
            </w:r>
          </w:p>
        </w:tc>
        <w:tc>
          <w:tcPr>
            <w:tcW w:w="4111" w:type="dxa"/>
            <w:vAlign w:val="center"/>
          </w:tcPr>
          <w:p w14:paraId="3D828A09" w14:textId="77777777" w:rsidR="009A7D90" w:rsidRPr="006352AF" w:rsidRDefault="009A7D90" w:rsidP="006352AF">
            <w:pPr>
              <w:spacing w:after="0" w:line="240" w:lineRule="auto"/>
              <w:rPr>
                <w:rFonts w:ascii="Arial" w:eastAsia="Times New Roman" w:hAnsi="Arial" w:cs="Arial"/>
                <w:sz w:val="20"/>
                <w:szCs w:val="20"/>
                <w:lang w:val="es-ES_tradnl" w:eastAsia="es-ES"/>
              </w:rPr>
            </w:pPr>
            <w:r w:rsidRPr="006352AF">
              <w:rPr>
                <w:rFonts w:ascii="Arial" w:eastAsia="Times New Roman" w:hAnsi="Arial" w:cs="Arial"/>
                <w:sz w:val="20"/>
                <w:szCs w:val="20"/>
                <w:lang w:val="es-ES_tradnl" w:eastAsia="es-ES"/>
              </w:rPr>
              <w:t>8.5 ft</w:t>
            </w:r>
          </w:p>
        </w:tc>
      </w:tr>
      <w:tr w:rsidR="009A7D90" w:rsidRPr="00B6733E" w14:paraId="729756EA" w14:textId="77777777" w:rsidTr="006352AF">
        <w:trPr>
          <w:trHeight w:val="340"/>
          <w:jc w:val="center"/>
        </w:trPr>
        <w:tc>
          <w:tcPr>
            <w:tcW w:w="1417" w:type="dxa"/>
            <w:vAlign w:val="center"/>
          </w:tcPr>
          <w:p w14:paraId="299C8255" w14:textId="77777777" w:rsidR="009A7D90" w:rsidRPr="006352AF" w:rsidRDefault="009A7D90" w:rsidP="006352AF">
            <w:pPr>
              <w:spacing w:after="0" w:line="240" w:lineRule="auto"/>
              <w:rPr>
                <w:rFonts w:ascii="Arial" w:eastAsia="Times New Roman" w:hAnsi="Arial" w:cs="Arial"/>
                <w:sz w:val="20"/>
                <w:szCs w:val="20"/>
                <w:lang w:val="es-ES_tradnl" w:eastAsia="es-ES"/>
              </w:rPr>
            </w:pPr>
            <w:r w:rsidRPr="006352AF">
              <w:rPr>
                <w:rFonts w:ascii="Arial" w:eastAsia="Times New Roman" w:hAnsi="Arial" w:cs="Arial"/>
                <w:sz w:val="20"/>
                <w:szCs w:val="20"/>
                <w:lang w:val="es-ES_tradnl" w:eastAsia="es-ES"/>
              </w:rPr>
              <w:t>Longitud:</w:t>
            </w:r>
          </w:p>
        </w:tc>
        <w:tc>
          <w:tcPr>
            <w:tcW w:w="4111" w:type="dxa"/>
            <w:vAlign w:val="center"/>
          </w:tcPr>
          <w:p w14:paraId="7440BCC9" w14:textId="77777777" w:rsidR="009A7D90" w:rsidRPr="006352AF" w:rsidRDefault="009A7D90" w:rsidP="006352AF">
            <w:pPr>
              <w:spacing w:after="0" w:line="240" w:lineRule="auto"/>
              <w:rPr>
                <w:rFonts w:ascii="Arial" w:eastAsia="Times New Roman" w:hAnsi="Arial" w:cs="Arial"/>
                <w:sz w:val="20"/>
                <w:szCs w:val="20"/>
                <w:lang w:val="es-ES_tradnl" w:eastAsia="es-ES"/>
              </w:rPr>
            </w:pPr>
            <w:r w:rsidRPr="006352AF">
              <w:rPr>
                <w:rFonts w:ascii="Arial" w:eastAsia="Times New Roman" w:hAnsi="Arial" w:cs="Arial"/>
                <w:sz w:val="20"/>
                <w:szCs w:val="20"/>
                <w:lang w:val="es-ES_tradnl" w:eastAsia="es-ES"/>
              </w:rPr>
              <w:t>67 ft</w:t>
            </w:r>
          </w:p>
        </w:tc>
      </w:tr>
      <w:tr w:rsidR="009A7D90" w:rsidRPr="00B6733E" w14:paraId="6D1BD4A2" w14:textId="77777777" w:rsidTr="006352AF">
        <w:trPr>
          <w:trHeight w:val="340"/>
          <w:jc w:val="center"/>
        </w:trPr>
        <w:tc>
          <w:tcPr>
            <w:tcW w:w="1417" w:type="dxa"/>
            <w:vAlign w:val="center"/>
          </w:tcPr>
          <w:p w14:paraId="32EE3E6D" w14:textId="77777777" w:rsidR="009A7D90" w:rsidRPr="006352AF" w:rsidRDefault="009A7D90" w:rsidP="006352AF">
            <w:pPr>
              <w:spacing w:after="0" w:line="240" w:lineRule="auto"/>
              <w:rPr>
                <w:rFonts w:ascii="Arial" w:eastAsia="Times New Roman" w:hAnsi="Arial" w:cs="Arial"/>
                <w:sz w:val="20"/>
                <w:szCs w:val="20"/>
                <w:lang w:val="es-ES_tradnl" w:eastAsia="es-ES"/>
              </w:rPr>
            </w:pPr>
            <w:r w:rsidRPr="006352AF">
              <w:rPr>
                <w:rFonts w:ascii="Arial" w:eastAsia="Times New Roman" w:hAnsi="Arial" w:cs="Arial"/>
                <w:sz w:val="20"/>
                <w:szCs w:val="20"/>
                <w:lang w:val="es-ES_tradnl" w:eastAsia="es-ES"/>
              </w:rPr>
              <w:t>Altura:</w:t>
            </w:r>
          </w:p>
        </w:tc>
        <w:tc>
          <w:tcPr>
            <w:tcW w:w="4111" w:type="dxa"/>
            <w:vAlign w:val="center"/>
          </w:tcPr>
          <w:p w14:paraId="78DDB954" w14:textId="77777777" w:rsidR="009A7D90" w:rsidRPr="006352AF" w:rsidRDefault="009A7D90" w:rsidP="006352AF">
            <w:pPr>
              <w:spacing w:after="0" w:line="240" w:lineRule="auto"/>
              <w:rPr>
                <w:rFonts w:ascii="Arial" w:eastAsia="Times New Roman" w:hAnsi="Arial" w:cs="Arial"/>
                <w:sz w:val="20"/>
                <w:szCs w:val="20"/>
                <w:lang w:val="es-ES_tradnl" w:eastAsia="es-ES"/>
              </w:rPr>
            </w:pPr>
            <w:r w:rsidRPr="006352AF">
              <w:rPr>
                <w:rFonts w:ascii="Arial" w:eastAsia="Times New Roman" w:hAnsi="Arial" w:cs="Arial"/>
                <w:sz w:val="20"/>
                <w:szCs w:val="20"/>
                <w:lang w:val="es-ES_tradnl" w:eastAsia="es-ES"/>
              </w:rPr>
              <w:t>13.5 ft (incluyendo la altura del camión)</w:t>
            </w:r>
          </w:p>
        </w:tc>
      </w:tr>
    </w:tbl>
    <w:p w14:paraId="5FB93446" w14:textId="77777777" w:rsidR="009A7D90" w:rsidRPr="00B6733E" w:rsidRDefault="009A7D90" w:rsidP="00275EE9">
      <w:pPr>
        <w:pStyle w:val="Sangra2detindependiente"/>
        <w:spacing w:before="120" w:line="240" w:lineRule="auto"/>
        <w:ind w:left="284"/>
        <w:jc w:val="center"/>
        <w:rPr>
          <w:rFonts w:ascii="Arial" w:eastAsia="Times New Roman" w:hAnsi="Arial" w:cs="Arial"/>
          <w:snapToGrid w:val="0"/>
          <w:sz w:val="18"/>
          <w:szCs w:val="20"/>
          <w:lang w:val="es-ES" w:eastAsia="es-ES"/>
        </w:rPr>
      </w:pPr>
      <w:r w:rsidRPr="006352AF">
        <w:rPr>
          <w:rFonts w:ascii="Arial Narrow" w:hAnsi="Arial Narrow" w:cs="Arial"/>
          <w:i/>
          <w:lang w:val="es-ES"/>
        </w:rPr>
        <w:t xml:space="preserve">Tabla </w:t>
      </w:r>
      <w:r w:rsidR="006352AF">
        <w:rPr>
          <w:rFonts w:ascii="Arial Narrow" w:hAnsi="Arial Narrow" w:cs="Arial"/>
          <w:i/>
          <w:lang w:val="es-ES"/>
        </w:rPr>
        <w:t>3.</w:t>
      </w:r>
      <w:r w:rsidR="002A7E96">
        <w:rPr>
          <w:rFonts w:ascii="Arial Narrow" w:hAnsi="Arial Narrow" w:cs="Arial"/>
          <w:i/>
          <w:lang w:val="es-ES"/>
        </w:rPr>
        <w:t>8</w:t>
      </w:r>
      <w:r w:rsidR="006352AF">
        <w:rPr>
          <w:rFonts w:ascii="Arial Narrow" w:hAnsi="Arial Narrow" w:cs="Arial"/>
          <w:i/>
          <w:lang w:val="es-ES"/>
        </w:rPr>
        <w:t xml:space="preserve"> Limitaciones de transporte</w:t>
      </w:r>
    </w:p>
    <w:p w14:paraId="5F175125" w14:textId="25ADEC98" w:rsidR="008E01AE" w:rsidRPr="00275EE9" w:rsidRDefault="009A7D90" w:rsidP="00275EE9">
      <w:pPr>
        <w:spacing w:before="120" w:after="120" w:line="240" w:lineRule="auto"/>
        <w:jc w:val="both"/>
        <w:rPr>
          <w:rFonts w:ascii="Arial" w:eastAsia="Times New Roman" w:hAnsi="Arial"/>
          <w:color w:val="000000"/>
          <w:szCs w:val="24"/>
          <w:lang w:val="es-ES" w:eastAsia="es-ES"/>
        </w:rPr>
      </w:pPr>
      <w:r w:rsidRPr="00275EE9">
        <w:rPr>
          <w:rFonts w:ascii="Arial" w:eastAsia="Times New Roman" w:hAnsi="Arial"/>
          <w:color w:val="000000"/>
          <w:szCs w:val="24"/>
          <w:lang w:val="es-ES" w:eastAsia="es-ES"/>
        </w:rPr>
        <w:lastRenderedPageBreak/>
        <w:t xml:space="preserve">Permisos especiales pueden ser obtenidos para limitaciones de transporte. </w:t>
      </w:r>
      <w:r w:rsidR="000D747E">
        <w:rPr>
          <w:rFonts w:ascii="Arial" w:eastAsia="Times New Roman" w:hAnsi="Arial"/>
          <w:color w:val="000000"/>
          <w:szCs w:val="24"/>
          <w:lang w:val="es-ES" w:eastAsia="es-ES"/>
        </w:rPr>
        <w:t>En la industria, e</w:t>
      </w:r>
      <w:r w:rsidRPr="00275EE9">
        <w:rPr>
          <w:rFonts w:ascii="Arial" w:eastAsia="Times New Roman" w:hAnsi="Arial"/>
          <w:color w:val="000000"/>
          <w:szCs w:val="24"/>
          <w:lang w:val="es-ES" w:eastAsia="es-ES"/>
        </w:rPr>
        <w:t xml:space="preserve">xisten experiencias </w:t>
      </w:r>
      <w:r w:rsidR="00624C1B">
        <w:rPr>
          <w:rFonts w:ascii="Arial" w:eastAsia="Times New Roman" w:hAnsi="Arial"/>
          <w:color w:val="000000"/>
          <w:szCs w:val="24"/>
          <w:lang w:val="es-ES" w:eastAsia="es-ES"/>
        </w:rPr>
        <w:t>de transporte de equipos</w:t>
      </w:r>
      <w:r w:rsidRPr="00275EE9">
        <w:rPr>
          <w:rFonts w:ascii="Arial" w:eastAsia="Times New Roman" w:hAnsi="Arial"/>
          <w:color w:val="000000"/>
          <w:szCs w:val="24"/>
          <w:lang w:val="es-ES" w:eastAsia="es-ES"/>
        </w:rPr>
        <w:t xml:space="preserve"> </w:t>
      </w:r>
      <w:r w:rsidR="006352AF" w:rsidRPr="00275EE9">
        <w:rPr>
          <w:rFonts w:ascii="Arial" w:eastAsia="Times New Roman" w:hAnsi="Arial"/>
          <w:color w:val="000000"/>
          <w:szCs w:val="24"/>
          <w:lang w:val="es-ES" w:eastAsia="es-ES"/>
        </w:rPr>
        <w:t xml:space="preserve">hasta </w:t>
      </w:r>
      <w:r w:rsidR="00351A5E" w:rsidRPr="00275EE9">
        <w:rPr>
          <w:rFonts w:ascii="Arial" w:eastAsia="Times New Roman" w:hAnsi="Arial"/>
          <w:color w:val="000000"/>
          <w:szCs w:val="24"/>
          <w:lang w:val="es-ES" w:eastAsia="es-ES"/>
        </w:rPr>
        <w:t>85</w:t>
      </w:r>
      <w:r w:rsidR="006352AF" w:rsidRPr="00275EE9">
        <w:rPr>
          <w:rFonts w:ascii="Arial" w:eastAsia="Times New Roman" w:hAnsi="Arial"/>
          <w:color w:val="000000"/>
          <w:szCs w:val="24"/>
          <w:lang w:val="es-ES" w:eastAsia="es-ES"/>
        </w:rPr>
        <w:t xml:space="preserve"> Ton.</w:t>
      </w:r>
    </w:p>
    <w:p w14:paraId="7F9FCF1F" w14:textId="77777777" w:rsidR="00442B1C" w:rsidRDefault="00442B1C" w:rsidP="00275EE9">
      <w:pPr>
        <w:pStyle w:val="Ttulo1"/>
        <w:numPr>
          <w:ilvl w:val="0"/>
          <w:numId w:val="2"/>
        </w:numPr>
        <w:spacing w:after="240" w:line="240" w:lineRule="auto"/>
        <w:ind w:left="357" w:hanging="357"/>
        <w:rPr>
          <w:szCs w:val="22"/>
          <w:u w:val="none"/>
        </w:rPr>
      </w:pPr>
      <w:bookmarkStart w:id="18" w:name="_Toc398820285"/>
      <w:bookmarkStart w:id="19" w:name="_Toc478986112"/>
      <w:r w:rsidRPr="00442B1C">
        <w:rPr>
          <w:szCs w:val="22"/>
          <w:u w:val="none"/>
        </w:rPr>
        <w:t>DESCRIPCIÓN GENERAL DE PROCESO</w:t>
      </w:r>
      <w:bookmarkEnd w:id="18"/>
      <w:bookmarkEnd w:id="19"/>
    </w:p>
    <w:p w14:paraId="17E8E212" w14:textId="0069B1CE" w:rsidR="00FB370D" w:rsidRDefault="007D361C" w:rsidP="008A7D18">
      <w:pPr>
        <w:tabs>
          <w:tab w:val="num" w:pos="142"/>
          <w:tab w:val="left" w:pos="567"/>
        </w:tabs>
        <w:spacing w:before="120" w:after="0" w:line="240" w:lineRule="auto"/>
        <w:jc w:val="both"/>
        <w:rPr>
          <w:rFonts w:ascii="Arial" w:eastAsia="Times New Roman" w:hAnsi="Arial" w:cs="Arial"/>
          <w:snapToGrid w:val="0"/>
          <w:szCs w:val="20"/>
          <w:lang w:val="es-ES" w:eastAsia="es-ES"/>
        </w:rPr>
      </w:pPr>
      <w:r>
        <w:rPr>
          <w:rFonts w:ascii="Arial" w:eastAsia="Times New Roman" w:hAnsi="Arial" w:cs="Arial"/>
          <w:snapToGrid w:val="0"/>
          <w:szCs w:val="20"/>
          <w:lang w:val="es-ES" w:eastAsia="es-ES"/>
        </w:rPr>
        <w:t xml:space="preserve">La siguiente descripción establece un modelo </w:t>
      </w:r>
      <w:r w:rsidR="00FB3B42">
        <w:rPr>
          <w:rFonts w:ascii="Arial" w:eastAsia="Times New Roman" w:hAnsi="Arial" w:cs="Arial"/>
          <w:snapToGrid w:val="0"/>
          <w:szCs w:val="20"/>
          <w:lang w:val="es-ES" w:eastAsia="es-ES"/>
        </w:rPr>
        <w:t xml:space="preserve">de procesamiento </w:t>
      </w:r>
      <w:r w:rsidR="00CB47A9">
        <w:rPr>
          <w:rFonts w:ascii="Arial" w:eastAsia="Times New Roman" w:hAnsi="Arial" w:cs="Arial"/>
          <w:snapToGrid w:val="0"/>
          <w:szCs w:val="20"/>
          <w:lang w:val="es-ES" w:eastAsia="es-ES"/>
        </w:rPr>
        <w:t xml:space="preserve">básico </w:t>
      </w:r>
      <w:r>
        <w:rPr>
          <w:rFonts w:ascii="Arial" w:eastAsia="Times New Roman" w:hAnsi="Arial" w:cs="Arial"/>
          <w:snapToGrid w:val="0"/>
          <w:szCs w:val="20"/>
          <w:lang w:val="es-ES" w:eastAsia="es-ES"/>
        </w:rPr>
        <w:t xml:space="preserve">para </w:t>
      </w:r>
      <w:r w:rsidR="00550122" w:rsidRPr="00550122">
        <w:rPr>
          <w:rFonts w:ascii="Arial" w:eastAsia="Times New Roman" w:hAnsi="Arial" w:cs="Arial"/>
          <w:snapToGrid w:val="0"/>
          <w:szCs w:val="20"/>
          <w:lang w:val="es-ES" w:eastAsia="es-ES"/>
        </w:rPr>
        <w:t xml:space="preserve">la </w:t>
      </w:r>
      <w:r>
        <w:rPr>
          <w:rFonts w:ascii="Arial" w:eastAsia="Times New Roman" w:hAnsi="Arial" w:cs="Arial"/>
          <w:snapToGrid w:val="0"/>
          <w:szCs w:val="20"/>
          <w:lang w:val="es-ES" w:eastAsia="es-ES"/>
        </w:rPr>
        <w:t xml:space="preserve">elaboración de la </w:t>
      </w:r>
      <w:r w:rsidR="00550122" w:rsidRPr="00550122">
        <w:rPr>
          <w:rFonts w:ascii="Arial" w:eastAsia="Times New Roman" w:hAnsi="Arial" w:cs="Arial"/>
          <w:snapToGrid w:val="0"/>
          <w:szCs w:val="20"/>
          <w:lang w:val="es-ES" w:eastAsia="es-ES"/>
        </w:rPr>
        <w:t xml:space="preserve">filosofía de diseño, </w:t>
      </w:r>
      <w:r w:rsidR="00861CDA">
        <w:rPr>
          <w:rFonts w:ascii="Arial" w:eastAsia="Times New Roman" w:hAnsi="Arial" w:cs="Arial"/>
          <w:snapToGrid w:val="0"/>
          <w:szCs w:val="20"/>
          <w:lang w:val="es-ES" w:eastAsia="es-ES"/>
        </w:rPr>
        <w:t xml:space="preserve">y </w:t>
      </w:r>
      <w:r w:rsidR="00550122" w:rsidRPr="00550122">
        <w:rPr>
          <w:rFonts w:ascii="Arial" w:eastAsia="Times New Roman" w:hAnsi="Arial" w:cs="Arial"/>
          <w:snapToGrid w:val="0"/>
          <w:szCs w:val="20"/>
          <w:lang w:val="es-ES" w:eastAsia="es-ES"/>
        </w:rPr>
        <w:t xml:space="preserve">especificaciones técnicas de equipos principales, auxiliares y periféricos </w:t>
      </w:r>
      <w:r>
        <w:rPr>
          <w:rFonts w:ascii="Arial" w:eastAsia="Times New Roman" w:hAnsi="Arial" w:cs="Arial"/>
          <w:snapToGrid w:val="0"/>
          <w:szCs w:val="20"/>
          <w:lang w:val="es-ES" w:eastAsia="es-ES"/>
        </w:rPr>
        <w:t xml:space="preserve">requeridos para </w:t>
      </w:r>
      <w:r w:rsidR="00861CDA">
        <w:rPr>
          <w:rFonts w:ascii="Arial" w:eastAsia="Times New Roman" w:hAnsi="Arial" w:cs="Arial"/>
          <w:snapToGrid w:val="0"/>
          <w:szCs w:val="20"/>
          <w:lang w:val="es-ES" w:eastAsia="es-ES"/>
        </w:rPr>
        <w:t>el funcionamiento independiente de</w:t>
      </w:r>
      <w:r w:rsidR="00550122" w:rsidRPr="00550122">
        <w:rPr>
          <w:rFonts w:ascii="Arial" w:eastAsia="Times New Roman" w:hAnsi="Arial" w:cs="Arial"/>
          <w:snapToGrid w:val="0"/>
          <w:szCs w:val="20"/>
          <w:lang w:val="es-ES" w:eastAsia="es-ES"/>
        </w:rPr>
        <w:t xml:space="preserve"> Planta</w:t>
      </w:r>
      <w:r w:rsidR="00861CDA">
        <w:rPr>
          <w:rFonts w:ascii="Arial" w:eastAsia="Times New Roman" w:hAnsi="Arial" w:cs="Arial"/>
          <w:snapToGrid w:val="0"/>
          <w:szCs w:val="20"/>
          <w:lang w:val="es-ES" w:eastAsia="es-ES"/>
        </w:rPr>
        <w:t>s</w:t>
      </w:r>
      <w:r w:rsidR="00550122" w:rsidRPr="00550122">
        <w:rPr>
          <w:rFonts w:ascii="Arial" w:eastAsia="Times New Roman" w:hAnsi="Arial" w:cs="Arial"/>
          <w:snapToGrid w:val="0"/>
          <w:szCs w:val="20"/>
          <w:lang w:val="es-ES" w:eastAsia="es-ES"/>
        </w:rPr>
        <w:t xml:space="preserve"> </w:t>
      </w:r>
      <w:r w:rsidR="00861CDA">
        <w:rPr>
          <w:rFonts w:ascii="Arial" w:eastAsia="Times New Roman" w:hAnsi="Arial" w:cs="Arial"/>
          <w:snapToGrid w:val="0"/>
          <w:szCs w:val="20"/>
          <w:lang w:val="es-ES" w:eastAsia="es-ES"/>
        </w:rPr>
        <w:t>Modulares</w:t>
      </w:r>
      <w:r w:rsidR="009826AF">
        <w:rPr>
          <w:rFonts w:ascii="Arial" w:eastAsia="Times New Roman" w:hAnsi="Arial" w:cs="Arial"/>
          <w:snapToGrid w:val="0"/>
          <w:szCs w:val="20"/>
          <w:lang w:val="es-ES" w:eastAsia="es-ES"/>
        </w:rPr>
        <w:t xml:space="preserve">, </w:t>
      </w:r>
      <w:r w:rsidR="009826AF" w:rsidRPr="009826AF">
        <w:rPr>
          <w:rFonts w:ascii="Arial" w:eastAsia="Times New Roman" w:hAnsi="Arial" w:cs="Arial"/>
          <w:snapToGrid w:val="0"/>
          <w:szCs w:val="20"/>
          <w:lang w:val="es-ES" w:eastAsia="es-ES"/>
        </w:rPr>
        <w:t>por lo que el PROVEEDOR deberá validar si esta configuración es la más favorable para los objetivos de YPFB</w:t>
      </w:r>
      <w:r w:rsidR="00FB370D">
        <w:rPr>
          <w:rFonts w:ascii="Arial" w:eastAsia="Times New Roman" w:hAnsi="Arial" w:cs="Arial"/>
          <w:snapToGrid w:val="0"/>
          <w:szCs w:val="20"/>
          <w:lang w:val="es-ES" w:eastAsia="es-ES"/>
        </w:rPr>
        <w:t>.</w:t>
      </w:r>
      <w:r w:rsidR="009826AF" w:rsidRPr="009826AF">
        <w:rPr>
          <w:rFonts w:ascii="Arial" w:eastAsia="Times New Roman" w:hAnsi="Arial" w:cs="Arial"/>
          <w:snapToGrid w:val="0"/>
          <w:szCs w:val="20"/>
          <w:lang w:val="es-ES" w:eastAsia="es-ES"/>
        </w:rPr>
        <w:t xml:space="preserve"> </w:t>
      </w:r>
      <w:r w:rsidR="00FB370D">
        <w:rPr>
          <w:rFonts w:ascii="Arial" w:eastAsia="Times New Roman" w:hAnsi="Arial" w:cs="Arial"/>
          <w:snapToGrid w:val="0"/>
          <w:szCs w:val="20"/>
          <w:lang w:val="es-ES" w:eastAsia="es-ES"/>
        </w:rPr>
        <w:t>E</w:t>
      </w:r>
      <w:r w:rsidR="009826AF" w:rsidRPr="009826AF">
        <w:rPr>
          <w:rFonts w:ascii="Arial" w:eastAsia="Times New Roman" w:hAnsi="Arial" w:cs="Arial"/>
          <w:snapToGrid w:val="0"/>
          <w:szCs w:val="20"/>
          <w:lang w:val="es-ES" w:eastAsia="es-ES"/>
        </w:rPr>
        <w:t xml:space="preserve">n caso de identificar una configuración distinta que brinde mayores beneficios al proyecto, deberá hacerla conocer a YPFB en su propuesta de servicio o durante el desarrollo de la Ingeniería Conceptual. </w:t>
      </w:r>
    </w:p>
    <w:p w14:paraId="30D9C728" w14:textId="1F21D4E9" w:rsidR="00550122" w:rsidRDefault="009826AF" w:rsidP="008A7D18">
      <w:pPr>
        <w:tabs>
          <w:tab w:val="num" w:pos="142"/>
          <w:tab w:val="left" w:pos="567"/>
        </w:tabs>
        <w:spacing w:before="120" w:after="0" w:line="240" w:lineRule="auto"/>
        <w:jc w:val="both"/>
        <w:rPr>
          <w:rFonts w:ascii="Arial" w:eastAsia="Times New Roman" w:hAnsi="Arial" w:cs="Arial"/>
          <w:snapToGrid w:val="0"/>
          <w:szCs w:val="20"/>
          <w:lang w:val="es-ES" w:eastAsia="es-ES"/>
        </w:rPr>
      </w:pPr>
      <w:r w:rsidRPr="009826AF">
        <w:rPr>
          <w:rFonts w:ascii="Arial" w:eastAsia="Times New Roman" w:hAnsi="Arial" w:cs="Arial"/>
          <w:snapToGrid w:val="0"/>
          <w:szCs w:val="20"/>
          <w:lang w:val="es-ES" w:eastAsia="es-ES"/>
        </w:rPr>
        <w:t>El PROVEEDOR deberá generar necesariamente un estudio de alternativas de tecnología y configuración identificando los beneficios y dificultades para el emplazamiento de plantas modulares en función a la disponibilidad en el mercado, tiempos de emplazamiento, mantenimiento y sobre todo costos de inversión y operación de las mismas.</w:t>
      </w:r>
      <w:r w:rsidR="008B073E" w:rsidRPr="005303C1">
        <w:rPr>
          <w:rFonts w:ascii="Arial" w:eastAsia="Times New Roman" w:hAnsi="Arial" w:cs="Arial"/>
          <w:snapToGrid w:val="0"/>
          <w:szCs w:val="20"/>
          <w:lang w:val="es-ES" w:eastAsia="es-ES"/>
        </w:rPr>
        <w:t xml:space="preserve"> </w:t>
      </w:r>
      <w:r w:rsidR="008B073E">
        <w:rPr>
          <w:rFonts w:ascii="Arial" w:eastAsia="Times New Roman" w:hAnsi="Arial" w:cs="Arial"/>
          <w:snapToGrid w:val="0"/>
          <w:szCs w:val="20"/>
          <w:lang w:val="es-ES" w:eastAsia="es-ES"/>
        </w:rPr>
        <w:t>Se debe consider</w:t>
      </w:r>
      <w:r w:rsidR="00FB370D">
        <w:rPr>
          <w:rFonts w:ascii="Arial" w:eastAsia="Times New Roman" w:hAnsi="Arial" w:cs="Arial"/>
          <w:snapToGrid w:val="0"/>
          <w:szCs w:val="20"/>
          <w:lang w:val="es-ES" w:eastAsia="es-ES"/>
        </w:rPr>
        <w:t>ar</w:t>
      </w:r>
      <w:r w:rsidR="008B073E" w:rsidRPr="008B073E">
        <w:rPr>
          <w:rFonts w:ascii="Arial" w:eastAsia="Times New Roman" w:hAnsi="Arial" w:cs="Arial"/>
          <w:snapToGrid w:val="0"/>
          <w:szCs w:val="20"/>
          <w:lang w:val="es-ES" w:eastAsia="es-ES"/>
        </w:rPr>
        <w:t xml:space="preserve"> </w:t>
      </w:r>
      <w:r w:rsidR="00FB370D">
        <w:rPr>
          <w:rFonts w:ascii="Arial" w:eastAsia="Times New Roman" w:hAnsi="Arial" w:cs="Arial"/>
          <w:snapToGrid w:val="0"/>
          <w:szCs w:val="20"/>
          <w:lang w:val="es-ES" w:eastAsia="es-ES"/>
        </w:rPr>
        <w:t xml:space="preserve">en el análisis </w:t>
      </w:r>
      <w:r w:rsidR="008B073E">
        <w:rPr>
          <w:rFonts w:ascii="Arial" w:eastAsia="Times New Roman" w:hAnsi="Arial" w:cs="Arial"/>
          <w:snapToGrid w:val="0"/>
          <w:szCs w:val="20"/>
          <w:lang w:val="es-ES" w:eastAsia="es-ES"/>
        </w:rPr>
        <w:t>e</w:t>
      </w:r>
      <w:r w:rsidR="008B073E" w:rsidRPr="008B073E">
        <w:rPr>
          <w:rFonts w:ascii="Arial" w:eastAsia="Times New Roman" w:hAnsi="Arial" w:cs="Arial"/>
          <w:snapToGrid w:val="0"/>
          <w:szCs w:val="20"/>
          <w:lang w:val="es-ES" w:eastAsia="es-ES"/>
        </w:rPr>
        <w:t xml:space="preserve">l </w:t>
      </w:r>
      <w:r w:rsidR="00FB370D" w:rsidRPr="008B073E">
        <w:rPr>
          <w:rFonts w:ascii="Arial" w:eastAsia="Times New Roman" w:hAnsi="Arial" w:cs="Arial"/>
          <w:snapToGrid w:val="0"/>
          <w:szCs w:val="20"/>
          <w:lang w:val="es-ES" w:eastAsia="es-ES"/>
        </w:rPr>
        <w:t xml:space="preserve">posible </w:t>
      </w:r>
      <w:r w:rsidR="008B073E" w:rsidRPr="008B073E">
        <w:rPr>
          <w:rFonts w:ascii="Arial" w:eastAsia="Times New Roman" w:hAnsi="Arial" w:cs="Arial"/>
          <w:snapToGrid w:val="0"/>
          <w:szCs w:val="20"/>
          <w:lang w:val="es-ES" w:eastAsia="es-ES"/>
        </w:rPr>
        <w:t xml:space="preserve">escenario </w:t>
      </w:r>
      <w:r w:rsidR="008B073E">
        <w:rPr>
          <w:rFonts w:ascii="Arial" w:eastAsia="Times New Roman" w:hAnsi="Arial" w:cs="Arial"/>
          <w:snapToGrid w:val="0"/>
          <w:szCs w:val="20"/>
          <w:lang w:val="es-ES" w:eastAsia="es-ES"/>
        </w:rPr>
        <w:t xml:space="preserve">de </w:t>
      </w:r>
      <w:r w:rsidR="008B073E" w:rsidRPr="008B073E">
        <w:rPr>
          <w:rFonts w:ascii="Arial" w:eastAsia="Times New Roman" w:hAnsi="Arial" w:cs="Arial"/>
          <w:snapToGrid w:val="0"/>
          <w:szCs w:val="20"/>
          <w:lang w:val="es-ES" w:eastAsia="es-ES"/>
        </w:rPr>
        <w:t>cambio</w:t>
      </w:r>
      <w:r w:rsidR="00FB370D">
        <w:rPr>
          <w:rFonts w:ascii="Arial" w:eastAsia="Times New Roman" w:hAnsi="Arial" w:cs="Arial"/>
          <w:snapToGrid w:val="0"/>
          <w:szCs w:val="20"/>
          <w:lang w:val="es-ES" w:eastAsia="es-ES"/>
        </w:rPr>
        <w:t>s</w:t>
      </w:r>
      <w:r w:rsidR="008B073E" w:rsidRPr="008B073E">
        <w:rPr>
          <w:rFonts w:ascii="Arial" w:eastAsia="Times New Roman" w:hAnsi="Arial" w:cs="Arial"/>
          <w:snapToGrid w:val="0"/>
          <w:szCs w:val="20"/>
          <w:lang w:val="es-ES" w:eastAsia="es-ES"/>
        </w:rPr>
        <w:t xml:space="preserve"> </w:t>
      </w:r>
      <w:r w:rsidR="008B073E">
        <w:rPr>
          <w:rFonts w:ascii="Arial" w:eastAsia="Times New Roman" w:hAnsi="Arial" w:cs="Arial"/>
          <w:snapToGrid w:val="0"/>
          <w:szCs w:val="20"/>
          <w:lang w:val="es-ES" w:eastAsia="es-ES"/>
        </w:rPr>
        <w:t>referente a los precios en el</w:t>
      </w:r>
      <w:r w:rsidR="008B073E" w:rsidRPr="008B073E">
        <w:rPr>
          <w:rFonts w:ascii="Arial" w:eastAsia="Times New Roman" w:hAnsi="Arial" w:cs="Arial"/>
          <w:snapToGrid w:val="0"/>
          <w:szCs w:val="20"/>
          <w:lang w:val="es-ES" w:eastAsia="es-ES"/>
        </w:rPr>
        <w:t xml:space="preserve"> mercado de Petróleo y Gas</w:t>
      </w:r>
      <w:r w:rsidR="008B073E">
        <w:rPr>
          <w:rFonts w:ascii="Arial" w:eastAsia="Times New Roman" w:hAnsi="Arial" w:cs="Arial"/>
          <w:snapToGrid w:val="0"/>
          <w:szCs w:val="20"/>
          <w:lang w:val="es-ES" w:eastAsia="es-ES"/>
        </w:rPr>
        <w:t>.</w:t>
      </w:r>
    </w:p>
    <w:p w14:paraId="2DBA1CC7" w14:textId="77777777" w:rsidR="00AF4768" w:rsidRPr="00B6733E" w:rsidRDefault="00AF4768" w:rsidP="00275EE9">
      <w:pPr>
        <w:pStyle w:val="Ttulo1"/>
        <w:numPr>
          <w:ilvl w:val="1"/>
          <w:numId w:val="2"/>
        </w:numPr>
        <w:spacing w:before="120" w:after="120" w:line="240" w:lineRule="auto"/>
        <w:ind w:left="794" w:hanging="794"/>
        <w:rPr>
          <w:szCs w:val="22"/>
          <w:u w:val="none"/>
        </w:rPr>
      </w:pPr>
      <w:bookmarkStart w:id="20" w:name="_Toc478986113"/>
      <w:bookmarkStart w:id="21" w:name="_Toc478986114"/>
      <w:bookmarkEnd w:id="20"/>
      <w:r w:rsidRPr="00B6733E">
        <w:rPr>
          <w:szCs w:val="22"/>
          <w:u w:val="none"/>
        </w:rPr>
        <w:t>Sistema de Instalaciones de Pozos</w:t>
      </w:r>
      <w:bookmarkEnd w:id="21"/>
    </w:p>
    <w:p w14:paraId="57EED090" w14:textId="00521256" w:rsidR="00AF4768" w:rsidRPr="00CB47A9" w:rsidRDefault="00AF4768" w:rsidP="00CB47A9">
      <w:pPr>
        <w:tabs>
          <w:tab w:val="left" w:pos="142"/>
        </w:tabs>
        <w:spacing w:before="120" w:after="120" w:line="240" w:lineRule="auto"/>
        <w:jc w:val="both"/>
        <w:rPr>
          <w:rFonts w:ascii="Arial" w:eastAsia="Times New Roman" w:hAnsi="Arial" w:cs="Arial"/>
          <w:snapToGrid w:val="0"/>
          <w:szCs w:val="20"/>
          <w:lang w:val="es-ES" w:eastAsia="es-ES"/>
        </w:rPr>
      </w:pPr>
      <w:r w:rsidRPr="00CB47A9">
        <w:rPr>
          <w:rFonts w:ascii="Arial" w:eastAsia="Times New Roman" w:hAnsi="Arial" w:cs="Arial"/>
          <w:snapToGrid w:val="0"/>
          <w:szCs w:val="20"/>
          <w:lang w:val="es-ES" w:eastAsia="es-ES"/>
        </w:rPr>
        <w:t xml:space="preserve">Las Instalaciones </w:t>
      </w:r>
      <w:r w:rsidR="005940E4">
        <w:rPr>
          <w:rFonts w:ascii="Arial" w:eastAsia="Times New Roman" w:hAnsi="Arial" w:cs="Arial"/>
          <w:snapToGrid w:val="0"/>
          <w:szCs w:val="20"/>
          <w:lang w:val="es-ES" w:eastAsia="es-ES"/>
        </w:rPr>
        <w:t xml:space="preserve">Superficiales para el control de producción </w:t>
      </w:r>
      <w:r w:rsidRPr="00CB47A9">
        <w:rPr>
          <w:rFonts w:ascii="Arial" w:eastAsia="Times New Roman" w:hAnsi="Arial" w:cs="Arial"/>
          <w:snapToGrid w:val="0"/>
          <w:szCs w:val="20"/>
          <w:lang w:val="es-ES" w:eastAsia="es-ES"/>
        </w:rPr>
        <w:t>de pozo serán realizadas por YPFB Corporación.</w:t>
      </w:r>
    </w:p>
    <w:p w14:paraId="7FC40F15" w14:textId="77777777" w:rsidR="00AF4768" w:rsidRPr="00B6733E" w:rsidRDefault="00AF4768" w:rsidP="00CB47A9">
      <w:pPr>
        <w:pStyle w:val="Ttulo1"/>
        <w:numPr>
          <w:ilvl w:val="1"/>
          <w:numId w:val="2"/>
        </w:numPr>
        <w:spacing w:before="120" w:after="120" w:line="240" w:lineRule="auto"/>
        <w:ind w:left="794" w:hanging="794"/>
        <w:rPr>
          <w:szCs w:val="22"/>
          <w:u w:val="none"/>
        </w:rPr>
      </w:pPr>
      <w:bookmarkStart w:id="22" w:name="_Toc478986115"/>
      <w:r w:rsidRPr="00B6733E">
        <w:rPr>
          <w:szCs w:val="22"/>
          <w:u w:val="none"/>
        </w:rPr>
        <w:t>Sistemas de Recolección</w:t>
      </w:r>
      <w:bookmarkEnd w:id="22"/>
      <w:r w:rsidRPr="00B6733E">
        <w:rPr>
          <w:szCs w:val="22"/>
          <w:u w:val="none"/>
        </w:rPr>
        <w:t xml:space="preserve"> </w:t>
      </w:r>
    </w:p>
    <w:p w14:paraId="1F83929D" w14:textId="77777777" w:rsidR="00AF4768" w:rsidRPr="00CB47A9" w:rsidRDefault="00AF4768" w:rsidP="00CB47A9">
      <w:pPr>
        <w:tabs>
          <w:tab w:val="left" w:pos="142"/>
        </w:tabs>
        <w:spacing w:before="120" w:after="120" w:line="240" w:lineRule="auto"/>
        <w:jc w:val="both"/>
        <w:rPr>
          <w:rFonts w:ascii="Arial" w:eastAsia="Times New Roman" w:hAnsi="Arial" w:cs="Arial"/>
          <w:snapToGrid w:val="0"/>
          <w:szCs w:val="20"/>
          <w:lang w:val="es-ES" w:eastAsia="es-ES"/>
        </w:rPr>
      </w:pPr>
      <w:r w:rsidRPr="00CB47A9">
        <w:rPr>
          <w:rFonts w:ascii="Arial" w:eastAsia="Times New Roman" w:hAnsi="Arial" w:cs="Arial"/>
          <w:snapToGrid w:val="0"/>
          <w:szCs w:val="20"/>
          <w:lang w:val="es-ES" w:eastAsia="es-ES"/>
        </w:rPr>
        <w:t>Las líneas de flujo de los pozos hasta la brida del Colector de la Planta serán realizadas por YPFB Corporación.</w:t>
      </w:r>
    </w:p>
    <w:p w14:paraId="159C5FCA" w14:textId="247D051B" w:rsidR="00442B1C" w:rsidRPr="00442B1C" w:rsidRDefault="00442B1C" w:rsidP="008A7D18">
      <w:pPr>
        <w:pStyle w:val="Ttulo1"/>
        <w:numPr>
          <w:ilvl w:val="1"/>
          <w:numId w:val="2"/>
        </w:numPr>
        <w:spacing w:before="120" w:after="120" w:line="240" w:lineRule="auto"/>
        <w:ind w:left="794" w:hanging="794"/>
        <w:rPr>
          <w:szCs w:val="22"/>
          <w:u w:val="none"/>
        </w:rPr>
      </w:pPr>
      <w:bookmarkStart w:id="23" w:name="_Toc398820286"/>
      <w:bookmarkStart w:id="24" w:name="_Toc478986116"/>
      <w:r w:rsidRPr="00442B1C">
        <w:rPr>
          <w:szCs w:val="22"/>
          <w:u w:val="none"/>
        </w:rPr>
        <w:t>Colector de Planta</w:t>
      </w:r>
      <w:bookmarkEnd w:id="23"/>
      <w:bookmarkEnd w:id="24"/>
    </w:p>
    <w:p w14:paraId="2B137830" w14:textId="436D07A9" w:rsidR="00442B1C" w:rsidRDefault="00442B1C" w:rsidP="00CB47A9">
      <w:pPr>
        <w:tabs>
          <w:tab w:val="left" w:pos="142"/>
        </w:tabs>
        <w:spacing w:before="120" w:after="120" w:line="240" w:lineRule="auto"/>
        <w:jc w:val="both"/>
        <w:rPr>
          <w:rFonts w:ascii="Arial" w:eastAsia="Times New Roman" w:hAnsi="Arial" w:cs="Arial"/>
          <w:snapToGrid w:val="0"/>
          <w:szCs w:val="20"/>
          <w:lang w:val="es-ES" w:eastAsia="es-ES"/>
        </w:rPr>
      </w:pPr>
      <w:r w:rsidRPr="00442B1C">
        <w:rPr>
          <w:rFonts w:ascii="Arial" w:eastAsia="Times New Roman" w:hAnsi="Arial" w:cs="Arial"/>
          <w:snapToGrid w:val="0"/>
          <w:szCs w:val="20"/>
          <w:lang w:val="es-ES" w:eastAsia="es-ES"/>
        </w:rPr>
        <w:t xml:space="preserve">La producción de los pozos se recibirá en un colector </w:t>
      </w:r>
      <w:r w:rsidR="00CB47A9">
        <w:rPr>
          <w:rFonts w:ascii="Arial" w:eastAsia="Times New Roman" w:hAnsi="Arial" w:cs="Arial"/>
          <w:snapToGrid w:val="0"/>
          <w:szCs w:val="20"/>
          <w:lang w:val="es-ES" w:eastAsia="es-ES"/>
        </w:rPr>
        <w:t>de</w:t>
      </w:r>
      <w:r w:rsidRPr="00442B1C">
        <w:rPr>
          <w:rFonts w:ascii="Arial" w:eastAsia="Times New Roman" w:hAnsi="Arial" w:cs="Arial"/>
          <w:snapToGrid w:val="0"/>
          <w:szCs w:val="20"/>
          <w:lang w:val="es-ES" w:eastAsia="es-ES"/>
        </w:rPr>
        <w:t xml:space="preserve"> entrada </w:t>
      </w:r>
      <w:r w:rsidR="00CB47A9">
        <w:rPr>
          <w:rFonts w:ascii="Arial" w:eastAsia="Times New Roman" w:hAnsi="Arial" w:cs="Arial"/>
          <w:snapToGrid w:val="0"/>
          <w:szCs w:val="20"/>
          <w:lang w:val="es-ES" w:eastAsia="es-ES"/>
        </w:rPr>
        <w:t>a</w:t>
      </w:r>
      <w:r w:rsidRPr="00442B1C">
        <w:rPr>
          <w:rFonts w:ascii="Arial" w:eastAsia="Times New Roman" w:hAnsi="Arial" w:cs="Arial"/>
          <w:snapToGrid w:val="0"/>
          <w:szCs w:val="20"/>
          <w:lang w:val="es-ES" w:eastAsia="es-ES"/>
        </w:rPr>
        <w:t xml:space="preserve"> planta</w:t>
      </w:r>
      <w:r w:rsidR="00CB47A9">
        <w:rPr>
          <w:rFonts w:ascii="Arial" w:eastAsia="Times New Roman" w:hAnsi="Arial" w:cs="Arial"/>
          <w:snapToGrid w:val="0"/>
          <w:szCs w:val="20"/>
          <w:lang w:val="es-ES" w:eastAsia="es-ES"/>
        </w:rPr>
        <w:t>s modulares</w:t>
      </w:r>
      <w:r w:rsidRPr="00442B1C">
        <w:rPr>
          <w:rFonts w:ascii="Arial" w:eastAsia="Times New Roman" w:hAnsi="Arial" w:cs="Arial"/>
          <w:snapToGrid w:val="0"/>
          <w:szCs w:val="20"/>
          <w:lang w:val="es-ES" w:eastAsia="es-ES"/>
        </w:rPr>
        <w:t>, el cual tendrá dos cabezales</w:t>
      </w:r>
      <w:r>
        <w:rPr>
          <w:rFonts w:ascii="Arial" w:eastAsia="Times New Roman" w:hAnsi="Arial" w:cs="Arial"/>
          <w:snapToGrid w:val="0"/>
          <w:szCs w:val="20"/>
          <w:lang w:val="es-ES" w:eastAsia="es-ES"/>
        </w:rPr>
        <w:t xml:space="preserve"> (cabezal de Prueba y Cabezal de Producción) </w:t>
      </w:r>
      <w:r w:rsidRPr="00442B1C">
        <w:rPr>
          <w:rFonts w:ascii="Arial" w:eastAsia="Times New Roman" w:hAnsi="Arial" w:cs="Arial"/>
          <w:snapToGrid w:val="0"/>
          <w:szCs w:val="20"/>
          <w:lang w:val="es-ES" w:eastAsia="es-ES"/>
        </w:rPr>
        <w:t xml:space="preserve">para recibir </w:t>
      </w:r>
      <w:r w:rsidR="00CB47A9">
        <w:rPr>
          <w:rFonts w:ascii="Arial" w:eastAsia="Times New Roman" w:hAnsi="Arial" w:cs="Arial"/>
          <w:snapToGrid w:val="0"/>
          <w:szCs w:val="20"/>
          <w:lang w:val="es-ES" w:eastAsia="es-ES"/>
        </w:rPr>
        <w:t xml:space="preserve">el </w:t>
      </w:r>
      <w:r w:rsidR="00104BD1">
        <w:rPr>
          <w:rFonts w:ascii="Arial" w:eastAsia="Times New Roman" w:hAnsi="Arial" w:cs="Arial"/>
          <w:snapToGrid w:val="0"/>
          <w:szCs w:val="20"/>
          <w:lang w:val="es-ES" w:eastAsia="es-ES"/>
        </w:rPr>
        <w:t>flujo multifásico</w:t>
      </w:r>
      <w:r w:rsidR="00104BD1" w:rsidRPr="00442B1C">
        <w:rPr>
          <w:rFonts w:ascii="Arial" w:eastAsia="Times New Roman" w:hAnsi="Arial" w:cs="Arial"/>
          <w:snapToGrid w:val="0"/>
          <w:szCs w:val="20"/>
          <w:lang w:val="es-ES" w:eastAsia="es-ES"/>
        </w:rPr>
        <w:t xml:space="preserve"> </w:t>
      </w:r>
      <w:r w:rsidR="00861CDA">
        <w:rPr>
          <w:rFonts w:ascii="Arial" w:eastAsia="Times New Roman" w:hAnsi="Arial" w:cs="Arial"/>
          <w:snapToGrid w:val="0"/>
          <w:szCs w:val="20"/>
          <w:lang w:val="es-ES" w:eastAsia="es-ES"/>
        </w:rPr>
        <w:t xml:space="preserve">proveniente del campo </w:t>
      </w:r>
      <w:r w:rsidR="00CB47A9">
        <w:rPr>
          <w:rFonts w:ascii="Arial" w:eastAsia="Times New Roman" w:hAnsi="Arial" w:cs="Arial"/>
          <w:snapToGrid w:val="0"/>
          <w:szCs w:val="20"/>
          <w:lang w:val="es-ES" w:eastAsia="es-ES"/>
        </w:rPr>
        <w:t>productor</w:t>
      </w:r>
      <w:r w:rsidRPr="00442B1C">
        <w:rPr>
          <w:rFonts w:ascii="Arial" w:eastAsia="Times New Roman" w:hAnsi="Arial" w:cs="Arial"/>
          <w:snapToGrid w:val="0"/>
          <w:szCs w:val="20"/>
          <w:lang w:val="es-ES" w:eastAsia="es-ES"/>
        </w:rPr>
        <w:t xml:space="preserve">. El </w:t>
      </w:r>
      <w:r w:rsidR="00104BD1">
        <w:rPr>
          <w:rFonts w:ascii="Arial" w:eastAsia="Times New Roman" w:hAnsi="Arial" w:cs="Arial"/>
          <w:snapToGrid w:val="0"/>
          <w:szCs w:val="20"/>
          <w:lang w:val="es-ES" w:eastAsia="es-ES"/>
        </w:rPr>
        <w:t>flujo</w:t>
      </w:r>
      <w:r w:rsidR="00104BD1" w:rsidRPr="00442B1C">
        <w:rPr>
          <w:rFonts w:ascii="Arial" w:eastAsia="Times New Roman" w:hAnsi="Arial" w:cs="Arial"/>
          <w:snapToGrid w:val="0"/>
          <w:szCs w:val="20"/>
          <w:lang w:val="es-ES" w:eastAsia="es-ES"/>
        </w:rPr>
        <w:t xml:space="preserve"> </w:t>
      </w:r>
      <w:r w:rsidRPr="00442B1C">
        <w:rPr>
          <w:rFonts w:ascii="Arial" w:eastAsia="Times New Roman" w:hAnsi="Arial" w:cs="Arial"/>
          <w:snapToGrid w:val="0"/>
          <w:szCs w:val="20"/>
          <w:lang w:val="es-ES" w:eastAsia="es-ES"/>
        </w:rPr>
        <w:t>de est</w:t>
      </w:r>
      <w:r>
        <w:rPr>
          <w:rFonts w:ascii="Arial" w:eastAsia="Times New Roman" w:hAnsi="Arial" w:cs="Arial"/>
          <w:snapToGrid w:val="0"/>
          <w:szCs w:val="20"/>
          <w:lang w:val="es-ES" w:eastAsia="es-ES"/>
        </w:rPr>
        <w:t>e</w:t>
      </w:r>
      <w:r w:rsidRPr="00442B1C">
        <w:rPr>
          <w:rFonts w:ascii="Arial" w:eastAsia="Times New Roman" w:hAnsi="Arial" w:cs="Arial"/>
          <w:snapToGrid w:val="0"/>
          <w:szCs w:val="20"/>
          <w:lang w:val="es-ES" w:eastAsia="es-ES"/>
        </w:rPr>
        <w:t xml:space="preserve"> campo </w:t>
      </w:r>
      <w:r w:rsidR="00104BD1" w:rsidRPr="00442B1C">
        <w:rPr>
          <w:rFonts w:ascii="Arial" w:eastAsia="Times New Roman" w:hAnsi="Arial" w:cs="Arial"/>
          <w:snapToGrid w:val="0"/>
          <w:szCs w:val="20"/>
          <w:lang w:val="es-ES" w:eastAsia="es-ES"/>
        </w:rPr>
        <w:t>llegar</w:t>
      </w:r>
      <w:r w:rsidR="00104BD1">
        <w:rPr>
          <w:rFonts w:ascii="Arial" w:eastAsia="Times New Roman" w:hAnsi="Arial" w:cs="Arial"/>
          <w:snapToGrid w:val="0"/>
          <w:szCs w:val="20"/>
          <w:lang w:val="es-ES" w:eastAsia="es-ES"/>
        </w:rPr>
        <w:t>á</w:t>
      </w:r>
      <w:r w:rsidR="00104BD1" w:rsidRPr="00442B1C">
        <w:rPr>
          <w:rFonts w:ascii="Arial" w:eastAsia="Times New Roman" w:hAnsi="Arial" w:cs="Arial"/>
          <w:snapToGrid w:val="0"/>
          <w:szCs w:val="20"/>
          <w:lang w:val="es-ES" w:eastAsia="es-ES"/>
        </w:rPr>
        <w:t xml:space="preserve"> </w:t>
      </w:r>
      <w:r w:rsidRPr="00442B1C">
        <w:rPr>
          <w:rFonts w:ascii="Arial" w:eastAsia="Times New Roman" w:hAnsi="Arial" w:cs="Arial"/>
          <w:snapToGrid w:val="0"/>
          <w:szCs w:val="20"/>
          <w:lang w:val="es-ES" w:eastAsia="es-ES"/>
        </w:rPr>
        <w:t xml:space="preserve">a través de líneas </w:t>
      </w:r>
      <w:r>
        <w:rPr>
          <w:rFonts w:ascii="Arial" w:eastAsia="Times New Roman" w:hAnsi="Arial" w:cs="Arial"/>
          <w:snapToGrid w:val="0"/>
          <w:szCs w:val="20"/>
          <w:lang w:val="es-ES" w:eastAsia="es-ES"/>
        </w:rPr>
        <w:t>de recolección</w:t>
      </w:r>
      <w:r w:rsidRPr="00442B1C">
        <w:rPr>
          <w:rFonts w:ascii="Arial" w:eastAsia="Times New Roman" w:hAnsi="Arial" w:cs="Arial"/>
          <w:snapToGrid w:val="0"/>
          <w:szCs w:val="20"/>
          <w:lang w:val="es-ES" w:eastAsia="es-ES"/>
        </w:rPr>
        <w:t xml:space="preserve">; </w:t>
      </w:r>
      <w:r>
        <w:rPr>
          <w:rFonts w:ascii="Arial" w:eastAsia="Times New Roman" w:hAnsi="Arial" w:cs="Arial"/>
          <w:snapToGrid w:val="0"/>
          <w:szCs w:val="20"/>
          <w:lang w:val="es-ES" w:eastAsia="es-ES"/>
        </w:rPr>
        <w:t xml:space="preserve">los cabezales deben operar a una presión </w:t>
      </w:r>
      <w:r w:rsidR="00861CDA">
        <w:rPr>
          <w:rFonts w:ascii="Arial" w:eastAsia="Times New Roman" w:hAnsi="Arial" w:cs="Arial"/>
          <w:snapToGrid w:val="0"/>
          <w:szCs w:val="20"/>
          <w:lang w:val="es-ES" w:eastAsia="es-ES"/>
        </w:rPr>
        <w:t xml:space="preserve">entre </w:t>
      </w:r>
      <w:r w:rsidR="00CB47A9">
        <w:rPr>
          <w:rFonts w:ascii="Arial" w:eastAsia="Times New Roman" w:hAnsi="Arial" w:cs="Arial"/>
          <w:snapToGrid w:val="0"/>
          <w:szCs w:val="20"/>
          <w:lang w:val="es-ES" w:eastAsia="es-ES"/>
        </w:rPr>
        <w:t>11</w:t>
      </w:r>
      <w:r w:rsidRPr="00442B1C">
        <w:rPr>
          <w:rFonts w:ascii="Arial" w:eastAsia="Times New Roman" w:hAnsi="Arial" w:cs="Arial"/>
          <w:snapToGrid w:val="0"/>
          <w:szCs w:val="20"/>
          <w:lang w:val="es-ES" w:eastAsia="es-ES"/>
        </w:rPr>
        <w:t>00</w:t>
      </w:r>
      <w:r w:rsidR="00861CDA">
        <w:rPr>
          <w:rFonts w:ascii="Arial" w:eastAsia="Times New Roman" w:hAnsi="Arial" w:cs="Arial"/>
          <w:snapToGrid w:val="0"/>
          <w:szCs w:val="20"/>
          <w:lang w:val="es-ES" w:eastAsia="es-ES"/>
        </w:rPr>
        <w:t xml:space="preserve"> y 1200</w:t>
      </w:r>
      <w:r w:rsidRPr="00442B1C">
        <w:rPr>
          <w:rFonts w:ascii="Arial" w:eastAsia="Times New Roman" w:hAnsi="Arial" w:cs="Arial"/>
          <w:snapToGrid w:val="0"/>
          <w:szCs w:val="20"/>
          <w:lang w:val="es-ES" w:eastAsia="es-ES"/>
        </w:rPr>
        <w:t xml:space="preserve"> psig.</w:t>
      </w:r>
      <w:r w:rsidR="005940E4">
        <w:rPr>
          <w:rFonts w:ascii="Arial" w:eastAsia="Times New Roman" w:hAnsi="Arial" w:cs="Arial"/>
          <w:snapToGrid w:val="0"/>
          <w:szCs w:val="20"/>
          <w:lang w:val="es-ES" w:eastAsia="es-ES"/>
        </w:rPr>
        <w:t xml:space="preserve"> Estos cabezales deben ser construidos en un rango ANSI 600, y para los diámetros de las líneas de prueba y producción.</w:t>
      </w:r>
    </w:p>
    <w:p w14:paraId="7D0B4A27" w14:textId="3354C7E2" w:rsidR="000B7412" w:rsidRDefault="00DB41FA" w:rsidP="00CB47A9">
      <w:pPr>
        <w:tabs>
          <w:tab w:val="left" w:pos="142"/>
        </w:tabs>
        <w:spacing w:before="120" w:after="120" w:line="240" w:lineRule="auto"/>
        <w:jc w:val="both"/>
        <w:rPr>
          <w:rFonts w:ascii="Arial" w:eastAsia="Times New Roman" w:hAnsi="Arial" w:cs="Arial"/>
          <w:snapToGrid w:val="0"/>
          <w:szCs w:val="20"/>
          <w:lang w:val="es-ES" w:eastAsia="es-ES"/>
        </w:rPr>
      </w:pPr>
      <w:r>
        <w:rPr>
          <w:rFonts w:ascii="Arial" w:eastAsia="Times New Roman" w:hAnsi="Arial" w:cs="Arial"/>
          <w:snapToGrid w:val="0"/>
          <w:szCs w:val="20"/>
          <w:lang w:val="es-ES" w:eastAsia="es-ES"/>
        </w:rPr>
        <w:t>El</w:t>
      </w:r>
      <w:r w:rsidR="000B7412">
        <w:rPr>
          <w:rFonts w:ascii="Arial" w:eastAsia="Times New Roman" w:hAnsi="Arial" w:cs="Arial"/>
          <w:snapToGrid w:val="0"/>
          <w:szCs w:val="20"/>
          <w:lang w:val="es-ES" w:eastAsia="es-ES"/>
        </w:rPr>
        <w:t xml:space="preserve"> </w:t>
      </w:r>
      <w:r>
        <w:rPr>
          <w:rFonts w:ascii="Arial" w:hAnsi="Arial" w:cs="Arial"/>
        </w:rPr>
        <w:t>PROVEEDOR</w:t>
      </w:r>
      <w:r w:rsidR="000B7412">
        <w:rPr>
          <w:rFonts w:ascii="Arial" w:eastAsia="Times New Roman" w:hAnsi="Arial" w:cs="Arial"/>
          <w:snapToGrid w:val="0"/>
          <w:szCs w:val="20"/>
          <w:lang w:val="es-ES" w:eastAsia="es-ES"/>
        </w:rPr>
        <w:t xml:space="preserve"> </w:t>
      </w:r>
      <w:r w:rsidR="009826AF" w:rsidRPr="009826AF">
        <w:rPr>
          <w:rFonts w:ascii="Arial" w:eastAsia="Times New Roman" w:hAnsi="Arial" w:cs="Arial"/>
          <w:snapToGrid w:val="0"/>
          <w:szCs w:val="20"/>
          <w:lang w:val="es-ES" w:eastAsia="es-ES"/>
        </w:rPr>
        <w:t xml:space="preserve">preferentemente </w:t>
      </w:r>
      <w:r w:rsidR="000B7412">
        <w:rPr>
          <w:rFonts w:ascii="Arial" w:eastAsia="Times New Roman" w:hAnsi="Arial" w:cs="Arial"/>
          <w:snapToGrid w:val="0"/>
          <w:szCs w:val="20"/>
          <w:lang w:val="es-ES" w:eastAsia="es-ES"/>
        </w:rPr>
        <w:t>deberá dimensionar un sistema de receptores de bolsones de líquidos (</w:t>
      </w:r>
      <w:proofErr w:type="spellStart"/>
      <w:r w:rsidR="000B7412">
        <w:rPr>
          <w:rFonts w:ascii="Arial" w:eastAsia="Times New Roman" w:hAnsi="Arial" w:cs="Arial"/>
          <w:snapToGrid w:val="0"/>
          <w:szCs w:val="20"/>
          <w:lang w:val="es-ES" w:eastAsia="es-ES"/>
        </w:rPr>
        <w:t>slugs</w:t>
      </w:r>
      <w:proofErr w:type="spellEnd"/>
      <w:r w:rsidR="000B7412">
        <w:rPr>
          <w:rFonts w:ascii="Arial" w:eastAsia="Times New Roman" w:hAnsi="Arial" w:cs="Arial"/>
          <w:snapToGrid w:val="0"/>
          <w:szCs w:val="20"/>
          <w:lang w:val="es-ES" w:eastAsia="es-ES"/>
        </w:rPr>
        <w:t>) tipo dedos (</w:t>
      </w:r>
      <w:proofErr w:type="spellStart"/>
      <w:r w:rsidR="000B7412">
        <w:rPr>
          <w:rFonts w:ascii="Arial" w:eastAsia="Times New Roman" w:hAnsi="Arial" w:cs="Arial"/>
          <w:snapToGrid w:val="0"/>
          <w:szCs w:val="20"/>
          <w:lang w:val="es-ES" w:eastAsia="es-ES"/>
        </w:rPr>
        <w:t>Fingers</w:t>
      </w:r>
      <w:proofErr w:type="spellEnd"/>
      <w:r w:rsidR="000B7412">
        <w:rPr>
          <w:rFonts w:ascii="Arial" w:eastAsia="Times New Roman" w:hAnsi="Arial" w:cs="Arial"/>
          <w:snapToGrid w:val="0"/>
          <w:szCs w:val="20"/>
          <w:lang w:val="es-ES" w:eastAsia="es-ES"/>
        </w:rPr>
        <w:t>), como medida de protección contra inundación operativa del sistema de separación de plantas modulares.</w:t>
      </w:r>
    </w:p>
    <w:p w14:paraId="243BF3F8" w14:textId="4763CB5D" w:rsidR="00442B1C" w:rsidRPr="00442B1C" w:rsidRDefault="00442B1C" w:rsidP="008A7D18">
      <w:pPr>
        <w:pStyle w:val="Ttulo1"/>
        <w:numPr>
          <w:ilvl w:val="1"/>
          <w:numId w:val="2"/>
        </w:numPr>
        <w:spacing w:before="120" w:after="120" w:line="240" w:lineRule="auto"/>
        <w:ind w:left="794" w:hanging="794"/>
        <w:rPr>
          <w:szCs w:val="22"/>
          <w:u w:val="none"/>
        </w:rPr>
      </w:pPr>
      <w:bookmarkStart w:id="25" w:name="_Toc398820287"/>
      <w:bookmarkStart w:id="26" w:name="_Toc478986117"/>
      <w:r w:rsidRPr="00442B1C">
        <w:rPr>
          <w:szCs w:val="22"/>
          <w:u w:val="none"/>
        </w:rPr>
        <w:t>Sistema de Separación Primaria</w:t>
      </w:r>
      <w:bookmarkEnd w:id="25"/>
      <w:bookmarkEnd w:id="26"/>
    </w:p>
    <w:p w14:paraId="2B0B2CF7" w14:textId="74F95794" w:rsidR="00442B1C" w:rsidRDefault="00442B1C" w:rsidP="00CB47A9">
      <w:pPr>
        <w:tabs>
          <w:tab w:val="left" w:pos="142"/>
        </w:tabs>
        <w:spacing w:before="120" w:after="120" w:line="240" w:lineRule="auto"/>
        <w:jc w:val="both"/>
        <w:rPr>
          <w:rFonts w:ascii="Arial" w:eastAsia="Times New Roman" w:hAnsi="Arial" w:cs="Arial"/>
          <w:snapToGrid w:val="0"/>
          <w:szCs w:val="20"/>
          <w:lang w:val="es-ES" w:eastAsia="es-ES"/>
        </w:rPr>
      </w:pPr>
      <w:r w:rsidRPr="00EF5DD4">
        <w:rPr>
          <w:rFonts w:ascii="Arial" w:eastAsia="Times New Roman" w:hAnsi="Arial" w:cs="Arial"/>
          <w:snapToGrid w:val="0"/>
          <w:szCs w:val="20"/>
          <w:lang w:val="es-ES" w:eastAsia="es-ES"/>
        </w:rPr>
        <w:t xml:space="preserve">La separación primaria tiene por objeto la captación de efluentes provenientes de los diferentes pozos </w:t>
      </w:r>
      <w:r w:rsidR="00CB47A9">
        <w:rPr>
          <w:rFonts w:ascii="Arial" w:eastAsia="Times New Roman" w:hAnsi="Arial" w:cs="Arial"/>
          <w:snapToGrid w:val="0"/>
          <w:szCs w:val="20"/>
          <w:lang w:val="es-ES" w:eastAsia="es-ES"/>
        </w:rPr>
        <w:t>productores</w:t>
      </w:r>
      <w:r w:rsidRPr="00EF5DD4">
        <w:rPr>
          <w:rFonts w:ascii="Arial" w:eastAsia="Times New Roman" w:hAnsi="Arial" w:cs="Arial"/>
          <w:snapToGrid w:val="0"/>
          <w:szCs w:val="20"/>
          <w:lang w:val="es-ES" w:eastAsia="es-ES"/>
        </w:rPr>
        <w:t>, tanto de</w:t>
      </w:r>
      <w:r w:rsidR="00EF5DD4">
        <w:rPr>
          <w:rFonts w:ascii="Arial" w:eastAsia="Times New Roman" w:hAnsi="Arial" w:cs="Arial"/>
          <w:snapToGrid w:val="0"/>
          <w:szCs w:val="20"/>
          <w:lang w:val="es-ES" w:eastAsia="es-ES"/>
        </w:rPr>
        <w:t>l cabezal de prueba como el de producción</w:t>
      </w:r>
      <w:r w:rsidRPr="00EF5DD4">
        <w:rPr>
          <w:rFonts w:ascii="Arial" w:eastAsia="Times New Roman" w:hAnsi="Arial" w:cs="Arial"/>
          <w:snapToGrid w:val="0"/>
          <w:szCs w:val="20"/>
          <w:lang w:val="es-ES" w:eastAsia="es-ES"/>
        </w:rPr>
        <w:t>; la segregación de las fases presentes y su distribución controlada. A tal efecto</w:t>
      </w:r>
      <w:r w:rsidR="00CB47A9">
        <w:rPr>
          <w:rFonts w:ascii="Arial" w:eastAsia="Times New Roman" w:hAnsi="Arial" w:cs="Arial"/>
          <w:snapToGrid w:val="0"/>
          <w:szCs w:val="20"/>
          <w:lang w:val="es-ES" w:eastAsia="es-ES"/>
        </w:rPr>
        <w:t>,</w:t>
      </w:r>
      <w:r w:rsidRPr="00EF5DD4">
        <w:rPr>
          <w:rFonts w:ascii="Arial" w:eastAsia="Times New Roman" w:hAnsi="Arial" w:cs="Arial"/>
          <w:snapToGrid w:val="0"/>
          <w:szCs w:val="20"/>
          <w:lang w:val="es-ES" w:eastAsia="es-ES"/>
        </w:rPr>
        <w:t xml:space="preserve"> el sistema de </w:t>
      </w:r>
      <w:r w:rsidR="00EF5DD4">
        <w:rPr>
          <w:rFonts w:ascii="Arial" w:eastAsia="Times New Roman" w:hAnsi="Arial" w:cs="Arial"/>
          <w:snapToGrid w:val="0"/>
          <w:szCs w:val="20"/>
          <w:lang w:val="es-ES" w:eastAsia="es-ES"/>
        </w:rPr>
        <w:lastRenderedPageBreak/>
        <w:t>producción</w:t>
      </w:r>
      <w:r w:rsidRPr="00EF5DD4">
        <w:rPr>
          <w:rFonts w:ascii="Arial" w:eastAsia="Times New Roman" w:hAnsi="Arial" w:cs="Arial"/>
          <w:snapToGrid w:val="0"/>
          <w:szCs w:val="20"/>
          <w:lang w:val="es-ES" w:eastAsia="es-ES"/>
        </w:rPr>
        <w:t xml:space="preserve"> tendrá un separador del tipo </w:t>
      </w:r>
      <w:r w:rsidR="00EF5DD4">
        <w:rPr>
          <w:rFonts w:ascii="Arial" w:eastAsia="Times New Roman" w:hAnsi="Arial" w:cs="Arial"/>
          <w:snapToGrid w:val="0"/>
          <w:szCs w:val="20"/>
          <w:lang w:val="es-ES" w:eastAsia="es-ES"/>
        </w:rPr>
        <w:t>tr</w:t>
      </w:r>
      <w:r w:rsidR="00CB47A9">
        <w:rPr>
          <w:rFonts w:ascii="Arial" w:eastAsia="Times New Roman" w:hAnsi="Arial" w:cs="Arial"/>
          <w:snapToGrid w:val="0"/>
          <w:szCs w:val="20"/>
          <w:lang w:val="es-ES" w:eastAsia="es-ES"/>
        </w:rPr>
        <w:t xml:space="preserve">ifásico para producción u otro de similares características para el de </w:t>
      </w:r>
      <w:r w:rsidR="00EF5DD4">
        <w:rPr>
          <w:rFonts w:ascii="Arial" w:eastAsia="Times New Roman" w:hAnsi="Arial" w:cs="Arial"/>
          <w:snapToGrid w:val="0"/>
          <w:szCs w:val="20"/>
          <w:lang w:val="es-ES" w:eastAsia="es-ES"/>
        </w:rPr>
        <w:t>prueba</w:t>
      </w:r>
      <w:r w:rsidRPr="00EF5DD4">
        <w:rPr>
          <w:rFonts w:ascii="Arial" w:eastAsia="Times New Roman" w:hAnsi="Arial" w:cs="Arial"/>
          <w:snapToGrid w:val="0"/>
          <w:szCs w:val="20"/>
          <w:lang w:val="es-ES" w:eastAsia="es-ES"/>
        </w:rPr>
        <w:t xml:space="preserve">. Cada uno de estos </w:t>
      </w:r>
      <w:r w:rsidR="00EF5DD4">
        <w:rPr>
          <w:rFonts w:ascii="Arial" w:eastAsia="Times New Roman" w:hAnsi="Arial" w:cs="Arial"/>
          <w:snapToGrid w:val="0"/>
          <w:szCs w:val="20"/>
          <w:lang w:val="es-ES" w:eastAsia="es-ES"/>
        </w:rPr>
        <w:t xml:space="preserve">separadores </w:t>
      </w:r>
      <w:r w:rsidRPr="00EF5DD4">
        <w:rPr>
          <w:rFonts w:ascii="Arial" w:eastAsia="Times New Roman" w:hAnsi="Arial" w:cs="Arial"/>
          <w:snapToGrid w:val="0"/>
          <w:szCs w:val="20"/>
          <w:lang w:val="es-ES" w:eastAsia="es-ES"/>
        </w:rPr>
        <w:t xml:space="preserve">estará equipado con el respetivo sistema de </w:t>
      </w:r>
      <w:r w:rsidR="00EF5DD4">
        <w:rPr>
          <w:rFonts w:ascii="Arial" w:eastAsia="Times New Roman" w:hAnsi="Arial" w:cs="Arial"/>
          <w:snapToGrid w:val="0"/>
          <w:szCs w:val="20"/>
          <w:lang w:val="es-ES" w:eastAsia="es-ES"/>
        </w:rPr>
        <w:t>control</w:t>
      </w:r>
      <w:r w:rsidRPr="00EF5DD4">
        <w:rPr>
          <w:rFonts w:ascii="Arial" w:eastAsia="Times New Roman" w:hAnsi="Arial" w:cs="Arial"/>
          <w:snapToGrid w:val="0"/>
          <w:szCs w:val="20"/>
          <w:lang w:val="es-ES" w:eastAsia="es-ES"/>
        </w:rPr>
        <w:t xml:space="preserve"> de presión para gas y control de nivel para los efluentes de hidrocarburo líquido y de agua. El efluente de hidrocarburo</w:t>
      </w:r>
      <w:r w:rsidR="000D0F03">
        <w:rPr>
          <w:rFonts w:ascii="Arial" w:eastAsia="Times New Roman" w:hAnsi="Arial" w:cs="Arial"/>
          <w:snapToGrid w:val="0"/>
          <w:szCs w:val="20"/>
          <w:lang w:val="es-ES" w:eastAsia="es-ES"/>
        </w:rPr>
        <w:t>s</w:t>
      </w:r>
      <w:r w:rsidRPr="00EF5DD4">
        <w:rPr>
          <w:rFonts w:ascii="Arial" w:eastAsia="Times New Roman" w:hAnsi="Arial" w:cs="Arial"/>
          <w:snapToGrid w:val="0"/>
          <w:szCs w:val="20"/>
          <w:lang w:val="es-ES" w:eastAsia="es-ES"/>
        </w:rPr>
        <w:t xml:space="preserve"> </w:t>
      </w:r>
      <w:r w:rsidR="000D0F03">
        <w:rPr>
          <w:rFonts w:ascii="Arial" w:eastAsia="Times New Roman" w:hAnsi="Arial" w:cs="Arial"/>
          <w:snapToGrid w:val="0"/>
          <w:szCs w:val="20"/>
          <w:lang w:val="es-ES" w:eastAsia="es-ES"/>
        </w:rPr>
        <w:t xml:space="preserve">líquidos </w:t>
      </w:r>
      <w:r w:rsidRPr="00EF5DD4">
        <w:rPr>
          <w:rFonts w:ascii="Arial" w:eastAsia="Times New Roman" w:hAnsi="Arial" w:cs="Arial"/>
          <w:snapToGrid w:val="0"/>
          <w:szCs w:val="20"/>
          <w:lang w:val="es-ES" w:eastAsia="es-ES"/>
        </w:rPr>
        <w:t>de</w:t>
      </w:r>
      <w:r w:rsidR="00EF5DD4">
        <w:rPr>
          <w:rFonts w:ascii="Arial" w:eastAsia="Times New Roman" w:hAnsi="Arial" w:cs="Arial"/>
          <w:snapToGrid w:val="0"/>
          <w:szCs w:val="20"/>
          <w:lang w:val="es-ES" w:eastAsia="es-ES"/>
        </w:rPr>
        <w:t xml:space="preserve"> </w:t>
      </w:r>
      <w:r w:rsidRPr="00EF5DD4">
        <w:rPr>
          <w:rFonts w:ascii="Arial" w:eastAsia="Times New Roman" w:hAnsi="Arial" w:cs="Arial"/>
          <w:snapToGrid w:val="0"/>
          <w:szCs w:val="20"/>
          <w:lang w:val="es-ES" w:eastAsia="es-ES"/>
        </w:rPr>
        <w:t>l</w:t>
      </w:r>
      <w:r w:rsidR="00EF5DD4">
        <w:rPr>
          <w:rFonts w:ascii="Arial" w:eastAsia="Times New Roman" w:hAnsi="Arial" w:cs="Arial"/>
          <w:snapToGrid w:val="0"/>
          <w:szCs w:val="20"/>
          <w:lang w:val="es-ES" w:eastAsia="es-ES"/>
        </w:rPr>
        <w:t>os</w:t>
      </w:r>
      <w:r w:rsidRPr="00EF5DD4">
        <w:rPr>
          <w:rFonts w:ascii="Arial" w:eastAsia="Times New Roman" w:hAnsi="Arial" w:cs="Arial"/>
          <w:snapToGrid w:val="0"/>
          <w:szCs w:val="20"/>
          <w:lang w:val="es-ES" w:eastAsia="es-ES"/>
        </w:rPr>
        <w:t xml:space="preserve"> separador</w:t>
      </w:r>
      <w:r w:rsidR="00EF5DD4">
        <w:rPr>
          <w:rFonts w:ascii="Arial" w:eastAsia="Times New Roman" w:hAnsi="Arial" w:cs="Arial"/>
          <w:snapToGrid w:val="0"/>
          <w:szCs w:val="20"/>
          <w:lang w:val="es-ES" w:eastAsia="es-ES"/>
        </w:rPr>
        <w:t>es</w:t>
      </w:r>
      <w:r w:rsidRPr="00EF5DD4">
        <w:rPr>
          <w:rFonts w:ascii="Arial" w:eastAsia="Times New Roman" w:hAnsi="Arial" w:cs="Arial"/>
          <w:snapToGrid w:val="0"/>
          <w:szCs w:val="20"/>
          <w:lang w:val="es-ES" w:eastAsia="es-ES"/>
        </w:rPr>
        <w:t xml:space="preserve"> estará regulado para enviar el condensado a un tercer separador</w:t>
      </w:r>
      <w:r w:rsidR="00EF5DD4">
        <w:rPr>
          <w:rFonts w:ascii="Arial" w:eastAsia="Times New Roman" w:hAnsi="Arial" w:cs="Arial"/>
          <w:snapToGrid w:val="0"/>
          <w:szCs w:val="20"/>
          <w:lang w:val="es-ES" w:eastAsia="es-ES"/>
        </w:rPr>
        <w:t xml:space="preserve"> (flash)</w:t>
      </w:r>
      <w:r w:rsidRPr="00EF5DD4">
        <w:rPr>
          <w:rFonts w:ascii="Arial" w:eastAsia="Times New Roman" w:hAnsi="Arial" w:cs="Arial"/>
          <w:snapToGrid w:val="0"/>
          <w:szCs w:val="20"/>
          <w:lang w:val="es-ES" w:eastAsia="es-ES"/>
        </w:rPr>
        <w:t>, el cual alimenta al proceso de estabilización de condensado.</w:t>
      </w:r>
    </w:p>
    <w:p w14:paraId="3D506143" w14:textId="56EB3E29" w:rsidR="00442B1C" w:rsidRPr="00EF5DD4" w:rsidRDefault="00EF5DD4" w:rsidP="00CB47A9">
      <w:pPr>
        <w:tabs>
          <w:tab w:val="left" w:pos="142"/>
        </w:tabs>
        <w:spacing w:before="120" w:after="120" w:line="240" w:lineRule="auto"/>
        <w:jc w:val="both"/>
        <w:rPr>
          <w:rFonts w:ascii="Arial" w:eastAsia="Times New Roman" w:hAnsi="Arial" w:cs="Arial"/>
          <w:snapToGrid w:val="0"/>
          <w:szCs w:val="20"/>
          <w:lang w:val="es-ES" w:eastAsia="es-ES"/>
        </w:rPr>
      </w:pPr>
      <w:r>
        <w:rPr>
          <w:rFonts w:ascii="Arial" w:eastAsia="Times New Roman" w:hAnsi="Arial" w:cs="Arial"/>
          <w:snapToGrid w:val="0"/>
          <w:szCs w:val="20"/>
          <w:lang w:val="es-ES" w:eastAsia="es-ES"/>
        </w:rPr>
        <w:t>El sistema de separación</w:t>
      </w:r>
      <w:r w:rsidR="00442B1C" w:rsidRPr="00EF5DD4">
        <w:rPr>
          <w:rFonts w:ascii="Arial" w:eastAsia="Times New Roman" w:hAnsi="Arial" w:cs="Arial"/>
          <w:snapToGrid w:val="0"/>
          <w:szCs w:val="20"/>
          <w:lang w:val="es-ES" w:eastAsia="es-ES"/>
        </w:rPr>
        <w:t xml:space="preserve">, </w:t>
      </w:r>
      <w:r>
        <w:rPr>
          <w:rFonts w:ascii="Arial" w:eastAsia="Times New Roman" w:hAnsi="Arial" w:cs="Arial"/>
          <w:snapToGrid w:val="0"/>
          <w:szCs w:val="20"/>
          <w:lang w:val="es-ES" w:eastAsia="es-ES"/>
        </w:rPr>
        <w:t>contar</w:t>
      </w:r>
      <w:r w:rsidRPr="00EF5DD4">
        <w:rPr>
          <w:rFonts w:ascii="Arial" w:eastAsia="Times New Roman" w:hAnsi="Arial" w:cs="Arial"/>
          <w:snapToGrid w:val="0"/>
          <w:szCs w:val="20"/>
          <w:lang w:val="es-ES" w:eastAsia="es-ES"/>
        </w:rPr>
        <w:t>á</w:t>
      </w:r>
      <w:r w:rsidR="00442B1C" w:rsidRPr="00EF5DD4">
        <w:rPr>
          <w:rFonts w:ascii="Arial" w:eastAsia="Times New Roman" w:hAnsi="Arial" w:cs="Arial"/>
          <w:snapToGrid w:val="0"/>
          <w:szCs w:val="20"/>
          <w:lang w:val="es-ES" w:eastAsia="es-ES"/>
        </w:rPr>
        <w:t xml:space="preserve"> con </w:t>
      </w:r>
      <w:r>
        <w:rPr>
          <w:rFonts w:ascii="Arial" w:eastAsia="Times New Roman" w:hAnsi="Arial" w:cs="Arial"/>
          <w:snapToGrid w:val="0"/>
          <w:szCs w:val="20"/>
          <w:lang w:val="es-ES" w:eastAsia="es-ES"/>
        </w:rPr>
        <w:t xml:space="preserve">toda </w:t>
      </w:r>
      <w:r w:rsidR="00442B1C" w:rsidRPr="00EF5DD4">
        <w:rPr>
          <w:rFonts w:ascii="Arial" w:eastAsia="Times New Roman" w:hAnsi="Arial" w:cs="Arial"/>
          <w:snapToGrid w:val="0"/>
          <w:szCs w:val="20"/>
          <w:lang w:val="es-ES" w:eastAsia="es-ES"/>
        </w:rPr>
        <w:t xml:space="preserve">la instrumentación </w:t>
      </w:r>
      <w:r w:rsidRPr="00EF5DD4">
        <w:rPr>
          <w:rFonts w:ascii="Arial" w:eastAsia="Times New Roman" w:hAnsi="Arial" w:cs="Arial"/>
          <w:snapToGrid w:val="0"/>
          <w:szCs w:val="20"/>
          <w:lang w:val="es-ES" w:eastAsia="es-ES"/>
        </w:rPr>
        <w:t>nece</w:t>
      </w:r>
      <w:r>
        <w:rPr>
          <w:rFonts w:ascii="Arial" w:eastAsia="Times New Roman" w:hAnsi="Arial" w:cs="Arial"/>
          <w:snapToGrid w:val="0"/>
          <w:szCs w:val="20"/>
          <w:lang w:val="es-ES" w:eastAsia="es-ES"/>
        </w:rPr>
        <w:t>s</w:t>
      </w:r>
      <w:r w:rsidRPr="00EF5DD4">
        <w:rPr>
          <w:rFonts w:ascii="Arial" w:eastAsia="Times New Roman" w:hAnsi="Arial" w:cs="Arial"/>
          <w:snapToGrid w:val="0"/>
          <w:szCs w:val="20"/>
          <w:lang w:val="es-ES" w:eastAsia="es-ES"/>
        </w:rPr>
        <w:t>aria</w:t>
      </w:r>
      <w:r w:rsidR="00442B1C" w:rsidRPr="00EF5DD4">
        <w:rPr>
          <w:rFonts w:ascii="Arial" w:eastAsia="Times New Roman" w:hAnsi="Arial" w:cs="Arial"/>
          <w:snapToGrid w:val="0"/>
          <w:szCs w:val="20"/>
          <w:lang w:val="es-ES" w:eastAsia="es-ES"/>
        </w:rPr>
        <w:t xml:space="preserve"> para </w:t>
      </w:r>
      <w:r>
        <w:rPr>
          <w:rFonts w:ascii="Arial" w:eastAsia="Times New Roman" w:hAnsi="Arial" w:cs="Arial"/>
          <w:snapToGrid w:val="0"/>
          <w:szCs w:val="20"/>
          <w:lang w:val="es-ES" w:eastAsia="es-ES"/>
        </w:rPr>
        <w:t xml:space="preserve">el </w:t>
      </w:r>
      <w:r w:rsidR="00442B1C" w:rsidRPr="00EF5DD4">
        <w:rPr>
          <w:rFonts w:ascii="Arial" w:eastAsia="Times New Roman" w:hAnsi="Arial" w:cs="Arial"/>
          <w:snapToGrid w:val="0"/>
          <w:szCs w:val="20"/>
          <w:lang w:val="es-ES" w:eastAsia="es-ES"/>
        </w:rPr>
        <w:t>control</w:t>
      </w:r>
      <w:r w:rsidR="000D0F03">
        <w:rPr>
          <w:rFonts w:ascii="Arial" w:eastAsia="Times New Roman" w:hAnsi="Arial" w:cs="Arial"/>
          <w:snapToGrid w:val="0"/>
          <w:szCs w:val="20"/>
          <w:lang w:val="es-ES" w:eastAsia="es-ES"/>
        </w:rPr>
        <w:t>, medición de hidrocarburos</w:t>
      </w:r>
      <w:r w:rsidR="00442B1C" w:rsidRPr="00EF5DD4">
        <w:rPr>
          <w:rFonts w:ascii="Arial" w:eastAsia="Times New Roman" w:hAnsi="Arial" w:cs="Arial"/>
          <w:snapToGrid w:val="0"/>
          <w:szCs w:val="20"/>
          <w:lang w:val="es-ES" w:eastAsia="es-ES"/>
        </w:rPr>
        <w:t xml:space="preserve"> y </w:t>
      </w:r>
      <w:r>
        <w:rPr>
          <w:rFonts w:ascii="Arial" w:eastAsia="Times New Roman" w:hAnsi="Arial" w:cs="Arial"/>
          <w:snapToGrid w:val="0"/>
          <w:szCs w:val="20"/>
          <w:lang w:val="es-ES" w:eastAsia="es-ES"/>
        </w:rPr>
        <w:t xml:space="preserve">la </w:t>
      </w:r>
      <w:r w:rsidR="00442B1C" w:rsidRPr="00EF5DD4">
        <w:rPr>
          <w:rFonts w:ascii="Arial" w:eastAsia="Times New Roman" w:hAnsi="Arial" w:cs="Arial"/>
          <w:snapToGrid w:val="0"/>
          <w:szCs w:val="20"/>
          <w:lang w:val="es-ES" w:eastAsia="es-ES"/>
        </w:rPr>
        <w:t xml:space="preserve">seguridad </w:t>
      </w:r>
      <w:r>
        <w:rPr>
          <w:rFonts w:ascii="Arial" w:eastAsia="Times New Roman" w:hAnsi="Arial" w:cs="Arial"/>
          <w:snapToGrid w:val="0"/>
          <w:szCs w:val="20"/>
          <w:lang w:val="es-ES" w:eastAsia="es-ES"/>
        </w:rPr>
        <w:t>del proceso, para luego enviar</w:t>
      </w:r>
      <w:r w:rsidR="00442B1C" w:rsidRPr="00EF5DD4">
        <w:rPr>
          <w:rFonts w:ascii="Arial" w:eastAsia="Times New Roman" w:hAnsi="Arial" w:cs="Arial"/>
          <w:snapToGrid w:val="0"/>
          <w:szCs w:val="20"/>
          <w:lang w:val="es-ES" w:eastAsia="es-ES"/>
        </w:rPr>
        <w:t xml:space="preserve"> </w:t>
      </w:r>
      <w:r>
        <w:rPr>
          <w:rFonts w:ascii="Arial" w:eastAsia="Times New Roman" w:hAnsi="Arial" w:cs="Arial"/>
          <w:snapToGrid w:val="0"/>
          <w:szCs w:val="20"/>
          <w:lang w:val="es-ES" w:eastAsia="es-ES"/>
        </w:rPr>
        <w:t>la producción de</w:t>
      </w:r>
      <w:r w:rsidR="000D0F03">
        <w:rPr>
          <w:rFonts w:ascii="Arial" w:eastAsia="Times New Roman" w:hAnsi="Arial" w:cs="Arial"/>
          <w:snapToGrid w:val="0"/>
          <w:szCs w:val="20"/>
          <w:lang w:val="es-ES" w:eastAsia="es-ES"/>
        </w:rPr>
        <w:t xml:space="preserve"> gas </w:t>
      </w:r>
      <w:r w:rsidR="005940E4">
        <w:rPr>
          <w:rFonts w:ascii="Arial" w:eastAsia="Times New Roman" w:hAnsi="Arial" w:cs="Arial"/>
          <w:snapToGrid w:val="0"/>
          <w:szCs w:val="20"/>
          <w:lang w:val="es-ES" w:eastAsia="es-ES"/>
        </w:rPr>
        <w:t>al área de proceso. El gas liberado de separadores de producción y prueba será enviado al</w:t>
      </w:r>
      <w:r w:rsidR="00442B1C" w:rsidRPr="00EF5DD4">
        <w:rPr>
          <w:rFonts w:ascii="Arial" w:eastAsia="Times New Roman" w:hAnsi="Arial" w:cs="Arial"/>
          <w:snapToGrid w:val="0"/>
          <w:szCs w:val="20"/>
          <w:lang w:val="es-ES" w:eastAsia="es-ES"/>
        </w:rPr>
        <w:t xml:space="preserve"> sistema de compresión de </w:t>
      </w:r>
      <w:r>
        <w:rPr>
          <w:rFonts w:ascii="Arial" w:eastAsia="Times New Roman" w:hAnsi="Arial" w:cs="Arial"/>
          <w:snapToGrid w:val="0"/>
          <w:szCs w:val="20"/>
          <w:lang w:val="es-ES" w:eastAsia="es-ES"/>
        </w:rPr>
        <w:t>intermedia</w:t>
      </w:r>
      <w:r w:rsidR="00442B1C" w:rsidRPr="00EF5DD4">
        <w:rPr>
          <w:rFonts w:ascii="Arial" w:eastAsia="Times New Roman" w:hAnsi="Arial" w:cs="Arial"/>
          <w:snapToGrid w:val="0"/>
          <w:szCs w:val="20"/>
          <w:lang w:val="es-ES" w:eastAsia="es-ES"/>
        </w:rPr>
        <w:t xml:space="preserve">, mientras que el hidrocarburo </w:t>
      </w:r>
      <w:r w:rsidR="00104BD1" w:rsidRPr="00EF5DD4">
        <w:rPr>
          <w:rFonts w:ascii="Arial" w:eastAsia="Times New Roman" w:hAnsi="Arial" w:cs="Arial"/>
          <w:snapToGrid w:val="0"/>
          <w:szCs w:val="20"/>
          <w:lang w:val="es-ES" w:eastAsia="es-ES"/>
        </w:rPr>
        <w:t>l</w:t>
      </w:r>
      <w:r w:rsidR="00104BD1">
        <w:rPr>
          <w:rFonts w:ascii="Arial" w:eastAsia="Times New Roman" w:hAnsi="Arial" w:cs="Arial"/>
          <w:snapToGrid w:val="0"/>
          <w:szCs w:val="20"/>
          <w:lang w:val="es-ES" w:eastAsia="es-ES"/>
        </w:rPr>
        <w:t>í</w:t>
      </w:r>
      <w:r w:rsidR="00104BD1" w:rsidRPr="00EF5DD4">
        <w:rPr>
          <w:rFonts w:ascii="Arial" w:eastAsia="Times New Roman" w:hAnsi="Arial" w:cs="Arial"/>
          <w:snapToGrid w:val="0"/>
          <w:szCs w:val="20"/>
          <w:lang w:val="es-ES" w:eastAsia="es-ES"/>
        </w:rPr>
        <w:t xml:space="preserve">quido </w:t>
      </w:r>
      <w:r w:rsidR="00442B1C" w:rsidRPr="00EF5DD4">
        <w:rPr>
          <w:rFonts w:ascii="Arial" w:eastAsia="Times New Roman" w:hAnsi="Arial" w:cs="Arial"/>
          <w:snapToGrid w:val="0"/>
          <w:szCs w:val="20"/>
          <w:lang w:val="es-ES" w:eastAsia="es-ES"/>
        </w:rPr>
        <w:t>se envía a la torre de estabilización</w:t>
      </w:r>
      <w:r>
        <w:rPr>
          <w:rFonts w:ascii="Arial" w:eastAsia="Times New Roman" w:hAnsi="Arial" w:cs="Arial"/>
          <w:snapToGrid w:val="0"/>
          <w:szCs w:val="20"/>
          <w:lang w:val="es-ES" w:eastAsia="es-ES"/>
        </w:rPr>
        <w:t xml:space="preserve">, el agua </w:t>
      </w:r>
      <w:r w:rsidR="00E7352D">
        <w:rPr>
          <w:rFonts w:ascii="Arial" w:eastAsia="Times New Roman" w:hAnsi="Arial" w:cs="Arial"/>
          <w:snapToGrid w:val="0"/>
          <w:szCs w:val="20"/>
          <w:lang w:val="es-ES" w:eastAsia="es-ES"/>
        </w:rPr>
        <w:t>separada deberá</w:t>
      </w:r>
      <w:r>
        <w:rPr>
          <w:rFonts w:ascii="Arial" w:eastAsia="Times New Roman" w:hAnsi="Arial" w:cs="Arial"/>
          <w:snapToGrid w:val="0"/>
          <w:szCs w:val="20"/>
          <w:lang w:val="es-ES" w:eastAsia="es-ES"/>
        </w:rPr>
        <w:t xml:space="preserve"> enviarse a un sistema de </w:t>
      </w:r>
      <w:r w:rsidR="00E7352D">
        <w:rPr>
          <w:rFonts w:ascii="Arial" w:eastAsia="Times New Roman" w:hAnsi="Arial" w:cs="Arial"/>
          <w:snapToGrid w:val="0"/>
          <w:szCs w:val="20"/>
          <w:lang w:val="es-ES" w:eastAsia="es-ES"/>
        </w:rPr>
        <w:t>almacenamiento para posteriormente determinar su disposición final</w:t>
      </w:r>
      <w:r w:rsidR="000D0F03">
        <w:rPr>
          <w:rFonts w:ascii="Arial" w:eastAsia="Times New Roman" w:hAnsi="Arial" w:cs="Arial"/>
          <w:snapToGrid w:val="0"/>
          <w:szCs w:val="20"/>
          <w:lang w:val="es-ES" w:eastAsia="es-ES"/>
        </w:rPr>
        <w:t>.</w:t>
      </w:r>
    </w:p>
    <w:p w14:paraId="31C22139" w14:textId="471985A9" w:rsidR="00442B1C" w:rsidRDefault="00442B1C" w:rsidP="00CB47A9">
      <w:pPr>
        <w:tabs>
          <w:tab w:val="left" w:pos="142"/>
        </w:tabs>
        <w:spacing w:before="120" w:after="120" w:line="240" w:lineRule="auto"/>
        <w:jc w:val="both"/>
        <w:rPr>
          <w:rFonts w:ascii="Arial" w:eastAsia="Times New Roman" w:hAnsi="Arial" w:cs="Arial"/>
          <w:snapToGrid w:val="0"/>
          <w:szCs w:val="20"/>
          <w:lang w:val="es-ES" w:eastAsia="es-ES"/>
        </w:rPr>
      </w:pPr>
      <w:r w:rsidRPr="00E7352D">
        <w:rPr>
          <w:rFonts w:ascii="Arial" w:eastAsia="Times New Roman" w:hAnsi="Arial" w:cs="Arial"/>
          <w:snapToGrid w:val="0"/>
          <w:szCs w:val="20"/>
          <w:lang w:val="es-ES" w:eastAsia="es-ES"/>
        </w:rPr>
        <w:t xml:space="preserve">Cada separador </w:t>
      </w:r>
      <w:r w:rsidR="009826AF">
        <w:rPr>
          <w:rFonts w:ascii="Arial" w:eastAsia="Times New Roman" w:hAnsi="Arial" w:cs="Arial"/>
          <w:snapToGrid w:val="0"/>
          <w:szCs w:val="20"/>
          <w:lang w:val="es-ES" w:eastAsia="es-ES"/>
        </w:rPr>
        <w:t>contará</w:t>
      </w:r>
      <w:r w:rsidRPr="00E7352D">
        <w:rPr>
          <w:rFonts w:ascii="Arial" w:eastAsia="Times New Roman" w:hAnsi="Arial" w:cs="Arial"/>
          <w:snapToGrid w:val="0"/>
          <w:szCs w:val="20"/>
          <w:lang w:val="es-ES" w:eastAsia="es-ES"/>
        </w:rPr>
        <w:t xml:space="preserve"> con su respectiva válvula de control de presión, válvula de cierre </w:t>
      </w:r>
      <w:r w:rsidR="005940E4">
        <w:rPr>
          <w:rFonts w:ascii="Arial" w:eastAsia="Times New Roman" w:hAnsi="Arial" w:cs="Arial"/>
          <w:snapToGrid w:val="0"/>
          <w:szCs w:val="20"/>
          <w:lang w:val="es-ES" w:eastAsia="es-ES"/>
        </w:rPr>
        <w:t xml:space="preserve">válvula de seguridad, </w:t>
      </w:r>
      <w:r w:rsidRPr="00E7352D">
        <w:rPr>
          <w:rFonts w:ascii="Arial" w:eastAsia="Times New Roman" w:hAnsi="Arial" w:cs="Arial"/>
          <w:snapToGrid w:val="0"/>
          <w:szCs w:val="20"/>
          <w:lang w:val="es-ES" w:eastAsia="es-ES"/>
        </w:rPr>
        <w:t>y alarmas por alto y bajo nivel enlazadas a las válvulas de</w:t>
      </w:r>
      <w:r w:rsidR="000D0F03">
        <w:rPr>
          <w:rFonts w:ascii="Arial" w:eastAsia="Times New Roman" w:hAnsi="Arial" w:cs="Arial"/>
          <w:snapToGrid w:val="0"/>
          <w:szCs w:val="20"/>
          <w:lang w:val="es-ES" w:eastAsia="es-ES"/>
        </w:rPr>
        <w:t xml:space="preserve"> control de</w:t>
      </w:r>
      <w:r w:rsidRPr="00E7352D">
        <w:rPr>
          <w:rFonts w:ascii="Arial" w:eastAsia="Times New Roman" w:hAnsi="Arial" w:cs="Arial"/>
          <w:snapToGrid w:val="0"/>
          <w:szCs w:val="20"/>
          <w:lang w:val="es-ES" w:eastAsia="es-ES"/>
        </w:rPr>
        <w:t xml:space="preserve"> nivel, así como también la instrumentación respectiva para su monitoreo y operación.</w:t>
      </w:r>
    </w:p>
    <w:p w14:paraId="3ACBDF2E" w14:textId="1CA2A61D" w:rsidR="000B7412" w:rsidRDefault="000B7412" w:rsidP="000B7412">
      <w:pPr>
        <w:pStyle w:val="Ttulo1"/>
        <w:numPr>
          <w:ilvl w:val="1"/>
          <w:numId w:val="2"/>
        </w:numPr>
        <w:spacing w:before="120" w:after="120" w:line="240" w:lineRule="auto"/>
        <w:ind w:left="794" w:hanging="794"/>
        <w:rPr>
          <w:szCs w:val="22"/>
          <w:u w:val="none"/>
        </w:rPr>
      </w:pPr>
      <w:bookmarkStart w:id="27" w:name="_Toc478986118"/>
      <w:r>
        <w:rPr>
          <w:szCs w:val="22"/>
          <w:u w:val="none"/>
        </w:rPr>
        <w:t>Sistema de Compresión de Media Presión</w:t>
      </w:r>
      <w:bookmarkEnd w:id="27"/>
    </w:p>
    <w:p w14:paraId="3A3DC4EC" w14:textId="227D078E" w:rsidR="000B7412" w:rsidRPr="000B7412" w:rsidRDefault="000B7412" w:rsidP="000B7412">
      <w:pPr>
        <w:tabs>
          <w:tab w:val="left" w:pos="142"/>
        </w:tabs>
        <w:spacing w:before="120" w:after="120" w:line="240" w:lineRule="auto"/>
        <w:jc w:val="both"/>
        <w:rPr>
          <w:rFonts w:ascii="Arial" w:eastAsia="Times New Roman" w:hAnsi="Arial" w:cs="Arial"/>
          <w:snapToGrid w:val="0"/>
          <w:szCs w:val="20"/>
          <w:lang w:val="es-ES" w:eastAsia="es-ES"/>
        </w:rPr>
      </w:pPr>
      <w:r w:rsidRPr="000B7412">
        <w:rPr>
          <w:rFonts w:ascii="Arial" w:eastAsia="Times New Roman" w:hAnsi="Arial" w:cs="Arial"/>
          <w:snapToGrid w:val="0"/>
          <w:szCs w:val="20"/>
          <w:lang w:val="es-ES" w:eastAsia="es-ES"/>
        </w:rPr>
        <w:t>No se prevé el requerimiento de sistemas de compresión de media o baja presión, debido a que las plantas están orientadas a procesar la producción temprana de nuevos campos descubiertos; pero se recomienda dejar el juego de válvulas, espacio físico, y prever otras consideraciones que permitan la futura incorporación de estos sistemas si son requeridos.</w:t>
      </w:r>
    </w:p>
    <w:p w14:paraId="565F21AF" w14:textId="77777777" w:rsidR="00182230" w:rsidRDefault="00182230" w:rsidP="00CB47A9">
      <w:pPr>
        <w:pStyle w:val="Ttulo1"/>
        <w:numPr>
          <w:ilvl w:val="1"/>
          <w:numId w:val="2"/>
        </w:numPr>
        <w:spacing w:before="120" w:after="120" w:line="240" w:lineRule="auto"/>
        <w:ind w:left="794" w:hanging="794"/>
        <w:rPr>
          <w:szCs w:val="22"/>
          <w:u w:val="none"/>
        </w:rPr>
      </w:pPr>
      <w:bookmarkStart w:id="28" w:name="_Toc478986119"/>
      <w:r>
        <w:rPr>
          <w:szCs w:val="22"/>
          <w:u w:val="none"/>
        </w:rPr>
        <w:t>Unidad de Remoción de Mercurio</w:t>
      </w:r>
      <w:r w:rsidR="00455B14">
        <w:rPr>
          <w:szCs w:val="22"/>
          <w:u w:val="none"/>
        </w:rPr>
        <w:t xml:space="preserve"> (</w:t>
      </w:r>
      <w:proofErr w:type="spellStart"/>
      <w:r w:rsidR="00455B14">
        <w:rPr>
          <w:szCs w:val="22"/>
          <w:u w:val="none"/>
        </w:rPr>
        <w:t>URM</w:t>
      </w:r>
      <w:proofErr w:type="spellEnd"/>
      <w:r w:rsidR="00455B14">
        <w:rPr>
          <w:szCs w:val="22"/>
          <w:u w:val="none"/>
        </w:rPr>
        <w:t>)</w:t>
      </w:r>
      <w:bookmarkEnd w:id="28"/>
    </w:p>
    <w:p w14:paraId="1A9C1D4E" w14:textId="62E59724" w:rsidR="00182230" w:rsidRPr="00182230" w:rsidRDefault="00455B14" w:rsidP="00CB47A9">
      <w:pPr>
        <w:tabs>
          <w:tab w:val="left" w:pos="142"/>
        </w:tabs>
        <w:spacing w:before="120" w:after="120" w:line="240" w:lineRule="auto"/>
        <w:jc w:val="both"/>
        <w:rPr>
          <w:rFonts w:ascii="Arial" w:eastAsia="Times New Roman" w:hAnsi="Arial" w:cs="Arial"/>
          <w:snapToGrid w:val="0"/>
          <w:szCs w:val="20"/>
          <w:lang w:val="es-ES" w:eastAsia="es-ES"/>
        </w:rPr>
      </w:pPr>
      <w:r>
        <w:rPr>
          <w:rFonts w:ascii="Arial" w:eastAsia="Times New Roman" w:hAnsi="Arial" w:cs="Arial"/>
          <w:snapToGrid w:val="0"/>
          <w:szCs w:val="20"/>
          <w:lang w:val="es-ES" w:eastAsia="es-ES"/>
        </w:rPr>
        <w:t>La corriente de gas en</w:t>
      </w:r>
      <w:r w:rsidRPr="00455B14">
        <w:rPr>
          <w:rFonts w:ascii="Arial" w:eastAsia="Times New Roman" w:hAnsi="Arial" w:cs="Arial"/>
          <w:snapToGrid w:val="0"/>
          <w:szCs w:val="20"/>
          <w:lang w:val="es-ES" w:eastAsia="es-ES"/>
        </w:rPr>
        <w:t xml:space="preserve"> alta presión </w:t>
      </w:r>
      <w:r w:rsidR="00CB47A9">
        <w:rPr>
          <w:rFonts w:ascii="Arial" w:eastAsia="Times New Roman" w:hAnsi="Arial" w:cs="Arial"/>
          <w:snapToGrid w:val="0"/>
          <w:szCs w:val="20"/>
          <w:lang w:val="es-ES" w:eastAsia="es-ES"/>
        </w:rPr>
        <w:t xml:space="preserve">proveniente </w:t>
      </w:r>
      <w:r w:rsidRPr="00455B14">
        <w:rPr>
          <w:rFonts w:ascii="Arial" w:eastAsia="Times New Roman" w:hAnsi="Arial" w:cs="Arial"/>
          <w:snapToGrid w:val="0"/>
          <w:szCs w:val="20"/>
          <w:lang w:val="es-ES" w:eastAsia="es-ES"/>
        </w:rPr>
        <w:t xml:space="preserve">del área de separadores </w:t>
      </w:r>
      <w:r w:rsidR="00CB47A9">
        <w:rPr>
          <w:rFonts w:ascii="Arial" w:eastAsia="Times New Roman" w:hAnsi="Arial" w:cs="Arial"/>
          <w:snapToGrid w:val="0"/>
          <w:szCs w:val="20"/>
          <w:lang w:val="es-ES" w:eastAsia="es-ES"/>
        </w:rPr>
        <w:t>y la corriente del gas de reciclo proveniente del sistema de estabilización</w:t>
      </w:r>
      <w:r w:rsidR="00CB47A9" w:rsidRPr="00455B14">
        <w:rPr>
          <w:rFonts w:ascii="Arial" w:eastAsia="Times New Roman" w:hAnsi="Arial" w:cs="Arial"/>
          <w:snapToGrid w:val="0"/>
          <w:szCs w:val="20"/>
          <w:lang w:val="es-ES" w:eastAsia="es-ES"/>
        </w:rPr>
        <w:t xml:space="preserve"> </w:t>
      </w:r>
      <w:r w:rsidRPr="00455B14">
        <w:rPr>
          <w:rFonts w:ascii="Arial" w:eastAsia="Times New Roman" w:hAnsi="Arial" w:cs="Arial"/>
          <w:snapToGrid w:val="0"/>
          <w:szCs w:val="20"/>
          <w:lang w:val="es-ES" w:eastAsia="es-ES"/>
        </w:rPr>
        <w:t>será</w:t>
      </w:r>
      <w:r w:rsidR="00CB47A9">
        <w:rPr>
          <w:rFonts w:ascii="Arial" w:eastAsia="Times New Roman" w:hAnsi="Arial" w:cs="Arial"/>
          <w:snapToGrid w:val="0"/>
          <w:szCs w:val="20"/>
          <w:lang w:val="es-ES" w:eastAsia="es-ES"/>
        </w:rPr>
        <w:t>n</w:t>
      </w:r>
      <w:r w:rsidRPr="00455B14">
        <w:rPr>
          <w:rFonts w:ascii="Arial" w:eastAsia="Times New Roman" w:hAnsi="Arial" w:cs="Arial"/>
          <w:snapToGrid w:val="0"/>
          <w:szCs w:val="20"/>
          <w:lang w:val="es-ES" w:eastAsia="es-ES"/>
        </w:rPr>
        <w:t xml:space="preserve"> </w:t>
      </w:r>
      <w:r w:rsidR="00CB47A9">
        <w:rPr>
          <w:rFonts w:ascii="Arial" w:eastAsia="Times New Roman" w:hAnsi="Arial" w:cs="Arial"/>
          <w:snapToGrid w:val="0"/>
          <w:szCs w:val="20"/>
          <w:lang w:val="es-ES" w:eastAsia="es-ES"/>
        </w:rPr>
        <w:t>admitidas</w:t>
      </w:r>
      <w:r w:rsidRPr="00455B14">
        <w:rPr>
          <w:rFonts w:ascii="Arial" w:eastAsia="Times New Roman" w:hAnsi="Arial" w:cs="Arial"/>
          <w:snapToGrid w:val="0"/>
          <w:szCs w:val="20"/>
          <w:lang w:val="es-ES" w:eastAsia="es-ES"/>
        </w:rPr>
        <w:t xml:space="preserve"> </w:t>
      </w:r>
      <w:r w:rsidR="00CB47A9">
        <w:rPr>
          <w:rFonts w:ascii="Arial" w:eastAsia="Times New Roman" w:hAnsi="Arial" w:cs="Arial"/>
          <w:snapToGrid w:val="0"/>
          <w:szCs w:val="20"/>
          <w:lang w:val="es-ES" w:eastAsia="es-ES"/>
        </w:rPr>
        <w:t>en</w:t>
      </w:r>
      <w:r w:rsidRPr="00455B14">
        <w:rPr>
          <w:rFonts w:ascii="Arial" w:eastAsia="Times New Roman" w:hAnsi="Arial" w:cs="Arial"/>
          <w:snapToGrid w:val="0"/>
          <w:szCs w:val="20"/>
          <w:lang w:val="es-ES" w:eastAsia="es-ES"/>
        </w:rPr>
        <w:t xml:space="preserve"> esta unidad</w:t>
      </w:r>
      <w:r>
        <w:rPr>
          <w:rFonts w:ascii="Arial" w:eastAsia="Times New Roman" w:hAnsi="Arial" w:cs="Arial"/>
          <w:snapToGrid w:val="0"/>
          <w:szCs w:val="20"/>
          <w:lang w:val="es-ES" w:eastAsia="es-ES"/>
        </w:rPr>
        <w:t>, para remover el mercurio presente en la corriente de</w:t>
      </w:r>
      <w:r w:rsidR="00182230" w:rsidRPr="00182230">
        <w:rPr>
          <w:rFonts w:ascii="Arial" w:eastAsia="Times New Roman" w:hAnsi="Arial" w:cs="Arial"/>
          <w:snapToGrid w:val="0"/>
          <w:szCs w:val="20"/>
          <w:lang w:val="es-ES" w:eastAsia="es-ES"/>
        </w:rPr>
        <w:t xml:space="preserve"> gas </w:t>
      </w:r>
      <w:r>
        <w:rPr>
          <w:rFonts w:ascii="Arial" w:eastAsia="Times New Roman" w:hAnsi="Arial" w:cs="Arial"/>
          <w:snapToGrid w:val="0"/>
          <w:szCs w:val="20"/>
          <w:lang w:val="es-ES" w:eastAsia="es-ES"/>
        </w:rPr>
        <w:t xml:space="preserve">natural </w:t>
      </w:r>
      <w:r w:rsidR="000623C1">
        <w:rPr>
          <w:rFonts w:ascii="Arial" w:eastAsia="Times New Roman" w:hAnsi="Arial" w:cs="Arial"/>
          <w:snapToGrid w:val="0"/>
          <w:szCs w:val="20"/>
          <w:lang w:val="es-ES" w:eastAsia="es-ES"/>
        </w:rPr>
        <w:t xml:space="preserve">y </w:t>
      </w:r>
      <w:r w:rsidR="00182230" w:rsidRPr="00182230">
        <w:rPr>
          <w:rFonts w:ascii="Arial" w:eastAsia="Times New Roman" w:hAnsi="Arial" w:cs="Arial"/>
          <w:snapToGrid w:val="0"/>
          <w:szCs w:val="20"/>
          <w:lang w:val="es-ES" w:eastAsia="es-ES"/>
        </w:rPr>
        <w:t>cumplir con l</w:t>
      </w:r>
      <w:r w:rsidR="000623C1">
        <w:rPr>
          <w:rFonts w:ascii="Arial" w:eastAsia="Times New Roman" w:hAnsi="Arial" w:cs="Arial"/>
          <w:snapToGrid w:val="0"/>
          <w:szCs w:val="20"/>
          <w:lang w:val="es-ES" w:eastAsia="es-ES"/>
        </w:rPr>
        <w:t>os límites de</w:t>
      </w:r>
      <w:r w:rsidR="00182230" w:rsidRPr="00182230">
        <w:rPr>
          <w:rFonts w:ascii="Arial" w:eastAsia="Times New Roman" w:hAnsi="Arial" w:cs="Arial"/>
          <w:snapToGrid w:val="0"/>
          <w:szCs w:val="20"/>
          <w:lang w:val="es-ES" w:eastAsia="es-ES"/>
        </w:rPr>
        <w:t xml:space="preserve"> especificación del</w:t>
      </w:r>
      <w:r w:rsidR="00182230">
        <w:rPr>
          <w:rFonts w:ascii="Arial" w:eastAsia="Times New Roman" w:hAnsi="Arial" w:cs="Arial"/>
          <w:snapToGrid w:val="0"/>
          <w:szCs w:val="20"/>
          <w:lang w:val="es-ES" w:eastAsia="es-ES"/>
        </w:rPr>
        <w:t xml:space="preserve"> </w:t>
      </w:r>
      <w:r w:rsidR="00182230" w:rsidRPr="00182230">
        <w:rPr>
          <w:rFonts w:ascii="Arial" w:eastAsia="Times New Roman" w:hAnsi="Arial" w:cs="Arial"/>
          <w:snapToGrid w:val="0"/>
          <w:szCs w:val="20"/>
          <w:lang w:val="es-ES" w:eastAsia="es-ES"/>
        </w:rPr>
        <w:t>gas de exportación</w:t>
      </w:r>
      <w:r w:rsidR="000623C1">
        <w:rPr>
          <w:rFonts w:ascii="Arial" w:eastAsia="Times New Roman" w:hAnsi="Arial" w:cs="Arial"/>
          <w:snapToGrid w:val="0"/>
          <w:szCs w:val="20"/>
          <w:lang w:val="es-ES" w:eastAsia="es-ES"/>
        </w:rPr>
        <w:t>,</w:t>
      </w:r>
      <w:r w:rsidR="00182230" w:rsidRPr="00182230">
        <w:rPr>
          <w:rFonts w:ascii="Arial" w:eastAsia="Times New Roman" w:hAnsi="Arial" w:cs="Arial"/>
          <w:snapToGrid w:val="0"/>
          <w:szCs w:val="20"/>
          <w:lang w:val="es-ES" w:eastAsia="es-ES"/>
        </w:rPr>
        <w:t xml:space="preserve"> cuyo contenido máximo de mercurio de 0.6 </w:t>
      </w:r>
      <w:proofErr w:type="spellStart"/>
      <w:r w:rsidR="00182230" w:rsidRPr="00182230">
        <w:rPr>
          <w:rFonts w:ascii="Arial" w:eastAsia="Times New Roman" w:hAnsi="Arial" w:cs="Arial"/>
          <w:snapToGrid w:val="0"/>
          <w:szCs w:val="20"/>
          <w:lang w:val="es-ES" w:eastAsia="es-ES"/>
        </w:rPr>
        <w:t>μg</w:t>
      </w:r>
      <w:proofErr w:type="spellEnd"/>
      <w:r w:rsidR="00182230" w:rsidRPr="00182230">
        <w:rPr>
          <w:rFonts w:ascii="Arial" w:eastAsia="Times New Roman" w:hAnsi="Arial" w:cs="Arial"/>
          <w:snapToGrid w:val="0"/>
          <w:szCs w:val="20"/>
          <w:lang w:val="es-ES" w:eastAsia="es-ES"/>
        </w:rPr>
        <w:t>/Sm3.</w:t>
      </w:r>
    </w:p>
    <w:p w14:paraId="721CEDEF" w14:textId="2858673C" w:rsidR="00182230" w:rsidRPr="00182230" w:rsidRDefault="00182230" w:rsidP="00CB47A9">
      <w:pPr>
        <w:tabs>
          <w:tab w:val="left" w:pos="142"/>
        </w:tabs>
        <w:spacing w:before="120" w:after="120" w:line="240" w:lineRule="auto"/>
        <w:jc w:val="both"/>
        <w:rPr>
          <w:rFonts w:ascii="Arial" w:eastAsia="Times New Roman" w:hAnsi="Arial" w:cs="Arial"/>
          <w:snapToGrid w:val="0"/>
          <w:szCs w:val="20"/>
          <w:lang w:val="es-ES" w:eastAsia="es-ES"/>
        </w:rPr>
      </w:pPr>
      <w:r w:rsidRPr="00182230">
        <w:rPr>
          <w:rFonts w:ascii="Arial" w:eastAsia="Times New Roman" w:hAnsi="Arial" w:cs="Arial"/>
          <w:snapToGrid w:val="0"/>
          <w:szCs w:val="20"/>
          <w:lang w:val="es-ES" w:eastAsia="es-ES"/>
        </w:rPr>
        <w:t>Esto se logra por medio de sistema</w:t>
      </w:r>
      <w:r w:rsidR="000623C1">
        <w:rPr>
          <w:rFonts w:ascii="Arial" w:eastAsia="Times New Roman" w:hAnsi="Arial" w:cs="Arial"/>
          <w:snapToGrid w:val="0"/>
          <w:szCs w:val="20"/>
          <w:lang w:val="es-ES" w:eastAsia="es-ES"/>
        </w:rPr>
        <w:t>s</w:t>
      </w:r>
      <w:r w:rsidRPr="00182230">
        <w:rPr>
          <w:rFonts w:ascii="Arial" w:eastAsia="Times New Roman" w:hAnsi="Arial" w:cs="Arial"/>
          <w:snapToGrid w:val="0"/>
          <w:szCs w:val="20"/>
          <w:lang w:val="es-ES" w:eastAsia="es-ES"/>
        </w:rPr>
        <w:t xml:space="preserve"> de adsorción con lecho fijo con un</w:t>
      </w:r>
      <w:r w:rsidR="000623C1">
        <w:rPr>
          <w:rFonts w:ascii="Arial" w:eastAsia="Times New Roman" w:hAnsi="Arial" w:cs="Arial"/>
          <w:snapToGrid w:val="0"/>
          <w:szCs w:val="20"/>
          <w:lang w:val="es-ES" w:eastAsia="es-ES"/>
        </w:rPr>
        <w:t xml:space="preserve"> determinado</w:t>
      </w:r>
      <w:r w:rsidRPr="00182230">
        <w:rPr>
          <w:rFonts w:ascii="Arial" w:eastAsia="Times New Roman" w:hAnsi="Arial" w:cs="Arial"/>
          <w:snapToGrid w:val="0"/>
          <w:szCs w:val="20"/>
          <w:lang w:val="es-ES" w:eastAsia="es-ES"/>
        </w:rPr>
        <w:t xml:space="preserve"> tiempo de vida útil</w:t>
      </w:r>
      <w:r>
        <w:rPr>
          <w:rFonts w:ascii="Arial" w:eastAsia="Times New Roman" w:hAnsi="Arial" w:cs="Arial"/>
          <w:snapToGrid w:val="0"/>
          <w:szCs w:val="20"/>
          <w:lang w:val="es-ES" w:eastAsia="es-ES"/>
        </w:rPr>
        <w:t xml:space="preserve"> </w:t>
      </w:r>
      <w:r w:rsidRPr="00182230">
        <w:rPr>
          <w:rFonts w:ascii="Arial" w:eastAsia="Times New Roman" w:hAnsi="Arial" w:cs="Arial"/>
          <w:snapToGrid w:val="0"/>
          <w:szCs w:val="20"/>
          <w:lang w:val="es-ES" w:eastAsia="es-ES"/>
        </w:rPr>
        <w:t xml:space="preserve">luego del cual </w:t>
      </w:r>
      <w:r w:rsidR="000623C1">
        <w:rPr>
          <w:rFonts w:ascii="Arial" w:eastAsia="Times New Roman" w:hAnsi="Arial" w:cs="Arial"/>
          <w:snapToGrid w:val="0"/>
          <w:szCs w:val="20"/>
          <w:lang w:val="es-ES" w:eastAsia="es-ES"/>
        </w:rPr>
        <w:t>estos lechos deben</w:t>
      </w:r>
      <w:r w:rsidRPr="00182230">
        <w:rPr>
          <w:rFonts w:ascii="Arial" w:eastAsia="Times New Roman" w:hAnsi="Arial" w:cs="Arial"/>
          <w:snapToGrid w:val="0"/>
          <w:szCs w:val="20"/>
          <w:lang w:val="es-ES" w:eastAsia="es-ES"/>
        </w:rPr>
        <w:t xml:space="preserve"> ser renovado</w:t>
      </w:r>
      <w:r w:rsidR="000623C1">
        <w:rPr>
          <w:rFonts w:ascii="Arial" w:eastAsia="Times New Roman" w:hAnsi="Arial" w:cs="Arial"/>
          <w:snapToGrid w:val="0"/>
          <w:szCs w:val="20"/>
          <w:lang w:val="es-ES" w:eastAsia="es-ES"/>
        </w:rPr>
        <w:t>s</w:t>
      </w:r>
      <w:r w:rsidRPr="00182230">
        <w:rPr>
          <w:rFonts w:ascii="Arial" w:eastAsia="Times New Roman" w:hAnsi="Arial" w:cs="Arial"/>
          <w:snapToGrid w:val="0"/>
          <w:szCs w:val="20"/>
          <w:lang w:val="es-ES" w:eastAsia="es-ES"/>
        </w:rPr>
        <w:t>.</w:t>
      </w:r>
      <w:r w:rsidR="00DB41FA">
        <w:rPr>
          <w:rFonts w:ascii="Arial" w:eastAsia="Times New Roman" w:hAnsi="Arial" w:cs="Arial"/>
          <w:snapToGrid w:val="0"/>
          <w:szCs w:val="20"/>
          <w:lang w:val="es-ES" w:eastAsia="es-ES"/>
        </w:rPr>
        <w:t xml:space="preserve"> El</w:t>
      </w:r>
      <w:r w:rsidR="000623C1">
        <w:rPr>
          <w:rFonts w:ascii="Arial" w:eastAsia="Times New Roman" w:hAnsi="Arial" w:cs="Arial"/>
          <w:snapToGrid w:val="0"/>
          <w:szCs w:val="20"/>
          <w:lang w:val="es-ES" w:eastAsia="es-ES"/>
        </w:rPr>
        <w:t xml:space="preserve"> </w:t>
      </w:r>
      <w:r w:rsidR="00DB41FA">
        <w:rPr>
          <w:rFonts w:ascii="Arial" w:hAnsi="Arial" w:cs="Arial"/>
        </w:rPr>
        <w:t>PROVEEDOR</w:t>
      </w:r>
      <w:r w:rsidR="000623C1">
        <w:rPr>
          <w:rFonts w:ascii="Arial" w:eastAsia="Times New Roman" w:hAnsi="Arial" w:cs="Arial"/>
          <w:snapToGrid w:val="0"/>
          <w:szCs w:val="20"/>
          <w:lang w:val="es-ES" w:eastAsia="es-ES"/>
        </w:rPr>
        <w:t xml:space="preserve"> deberá estudiar y especificar las características principales de la </w:t>
      </w:r>
      <w:proofErr w:type="spellStart"/>
      <w:r w:rsidR="000623C1">
        <w:rPr>
          <w:rFonts w:ascii="Arial" w:eastAsia="Times New Roman" w:hAnsi="Arial" w:cs="Arial"/>
          <w:snapToGrid w:val="0"/>
          <w:szCs w:val="20"/>
          <w:lang w:val="es-ES" w:eastAsia="es-ES"/>
        </w:rPr>
        <w:t>URM</w:t>
      </w:r>
      <w:proofErr w:type="spellEnd"/>
      <w:r w:rsidR="000623C1">
        <w:rPr>
          <w:rFonts w:ascii="Arial" w:eastAsia="Times New Roman" w:hAnsi="Arial" w:cs="Arial"/>
          <w:snapToGrid w:val="0"/>
          <w:szCs w:val="20"/>
          <w:lang w:val="es-ES" w:eastAsia="es-ES"/>
        </w:rPr>
        <w:t>. A continuación, se presenta una breve descripción del proceso esperado:</w:t>
      </w:r>
    </w:p>
    <w:p w14:paraId="5AE0D74B" w14:textId="307FE6EE" w:rsidR="00182230" w:rsidRPr="00182230" w:rsidRDefault="00182230" w:rsidP="00CB47A9">
      <w:pPr>
        <w:tabs>
          <w:tab w:val="left" w:pos="142"/>
        </w:tabs>
        <w:spacing w:before="120" w:after="120" w:line="240" w:lineRule="auto"/>
        <w:jc w:val="both"/>
        <w:rPr>
          <w:rFonts w:ascii="Arial" w:eastAsia="Times New Roman" w:hAnsi="Arial" w:cs="Arial"/>
          <w:snapToGrid w:val="0"/>
          <w:szCs w:val="20"/>
          <w:lang w:val="es-ES" w:eastAsia="es-ES"/>
        </w:rPr>
      </w:pPr>
      <w:r w:rsidRPr="00182230">
        <w:rPr>
          <w:rFonts w:ascii="Arial" w:eastAsia="Times New Roman" w:hAnsi="Arial" w:cs="Arial"/>
          <w:snapToGrid w:val="0"/>
          <w:szCs w:val="20"/>
          <w:lang w:val="es-ES" w:eastAsia="es-ES"/>
        </w:rPr>
        <w:t xml:space="preserve">La corriente de gas </w:t>
      </w:r>
      <w:r w:rsidR="00455B14">
        <w:rPr>
          <w:rFonts w:ascii="Arial" w:eastAsia="Times New Roman" w:hAnsi="Arial" w:cs="Arial"/>
          <w:snapToGrid w:val="0"/>
          <w:szCs w:val="20"/>
          <w:lang w:val="es-ES" w:eastAsia="es-ES"/>
        </w:rPr>
        <w:t xml:space="preserve">que ingresa a la </w:t>
      </w:r>
      <w:proofErr w:type="spellStart"/>
      <w:r w:rsidR="00455B14">
        <w:rPr>
          <w:rFonts w:ascii="Arial" w:eastAsia="Times New Roman" w:hAnsi="Arial" w:cs="Arial"/>
          <w:snapToGrid w:val="0"/>
          <w:szCs w:val="20"/>
          <w:lang w:val="es-ES" w:eastAsia="es-ES"/>
        </w:rPr>
        <w:t>URM</w:t>
      </w:r>
      <w:proofErr w:type="spellEnd"/>
      <w:r w:rsidR="00455B14">
        <w:rPr>
          <w:rFonts w:ascii="Arial" w:eastAsia="Times New Roman" w:hAnsi="Arial" w:cs="Arial"/>
          <w:snapToGrid w:val="0"/>
          <w:szCs w:val="20"/>
          <w:lang w:val="es-ES" w:eastAsia="es-ES"/>
        </w:rPr>
        <w:t>,</w:t>
      </w:r>
      <w:r w:rsidRPr="00182230">
        <w:rPr>
          <w:rFonts w:ascii="Arial" w:eastAsia="Times New Roman" w:hAnsi="Arial" w:cs="Arial"/>
          <w:snapToGrid w:val="0"/>
          <w:szCs w:val="20"/>
          <w:lang w:val="es-ES" w:eastAsia="es-ES"/>
        </w:rPr>
        <w:t xml:space="preserve"> es enviada</w:t>
      </w:r>
      <w:r>
        <w:rPr>
          <w:rFonts w:ascii="Arial" w:eastAsia="Times New Roman" w:hAnsi="Arial" w:cs="Arial"/>
          <w:snapToGrid w:val="0"/>
          <w:szCs w:val="20"/>
          <w:lang w:val="es-ES" w:eastAsia="es-ES"/>
        </w:rPr>
        <w:t xml:space="preserve"> </w:t>
      </w:r>
      <w:r w:rsidRPr="00182230">
        <w:rPr>
          <w:rFonts w:ascii="Arial" w:eastAsia="Times New Roman" w:hAnsi="Arial" w:cs="Arial"/>
          <w:snapToGrid w:val="0"/>
          <w:szCs w:val="20"/>
          <w:lang w:val="es-ES" w:eastAsia="es-ES"/>
        </w:rPr>
        <w:t>a</w:t>
      </w:r>
      <w:r w:rsidR="00455B14">
        <w:rPr>
          <w:rFonts w:ascii="Arial" w:eastAsia="Times New Roman" w:hAnsi="Arial" w:cs="Arial"/>
          <w:snapToGrid w:val="0"/>
          <w:szCs w:val="20"/>
          <w:lang w:val="es-ES" w:eastAsia="es-ES"/>
        </w:rPr>
        <w:t xml:space="preserve"> un</w:t>
      </w:r>
      <w:r w:rsidRPr="00182230">
        <w:rPr>
          <w:rFonts w:ascii="Arial" w:eastAsia="Times New Roman" w:hAnsi="Arial" w:cs="Arial"/>
          <w:snapToGrid w:val="0"/>
          <w:szCs w:val="20"/>
          <w:lang w:val="es-ES" w:eastAsia="es-ES"/>
        </w:rPr>
        <w:t xml:space="preserve"> Filtro de Gas de Entrada </w:t>
      </w:r>
      <w:r w:rsidR="00455B14">
        <w:rPr>
          <w:rFonts w:ascii="Arial" w:eastAsia="Times New Roman" w:hAnsi="Arial" w:cs="Arial"/>
          <w:snapToGrid w:val="0"/>
          <w:szCs w:val="20"/>
          <w:lang w:val="es-ES" w:eastAsia="es-ES"/>
        </w:rPr>
        <w:t>tipo</w:t>
      </w:r>
      <w:r w:rsidRPr="00182230">
        <w:rPr>
          <w:rFonts w:ascii="Arial" w:eastAsia="Times New Roman" w:hAnsi="Arial" w:cs="Arial"/>
          <w:snapToGrid w:val="0"/>
          <w:szCs w:val="20"/>
          <w:lang w:val="es-ES" w:eastAsia="es-ES"/>
        </w:rPr>
        <w:t xml:space="preserve"> cartucho, que posee un barril</w:t>
      </w:r>
      <w:r>
        <w:rPr>
          <w:rFonts w:ascii="Arial" w:eastAsia="Times New Roman" w:hAnsi="Arial" w:cs="Arial"/>
          <w:snapToGrid w:val="0"/>
          <w:szCs w:val="20"/>
          <w:lang w:val="es-ES" w:eastAsia="es-ES"/>
        </w:rPr>
        <w:t xml:space="preserve"> </w:t>
      </w:r>
      <w:r w:rsidRPr="00182230">
        <w:rPr>
          <w:rFonts w:ascii="Arial" w:eastAsia="Times New Roman" w:hAnsi="Arial" w:cs="Arial"/>
          <w:snapToGrid w:val="0"/>
          <w:szCs w:val="20"/>
          <w:lang w:val="es-ES" w:eastAsia="es-ES"/>
        </w:rPr>
        <w:t>inferior donde se acumulan los líquidos filtrados. El barril inferior del equipo posee dos</w:t>
      </w:r>
      <w:r>
        <w:rPr>
          <w:rFonts w:ascii="Arial" w:eastAsia="Times New Roman" w:hAnsi="Arial" w:cs="Arial"/>
          <w:snapToGrid w:val="0"/>
          <w:szCs w:val="20"/>
          <w:lang w:val="es-ES" w:eastAsia="es-ES"/>
        </w:rPr>
        <w:t xml:space="preserve"> </w:t>
      </w:r>
      <w:r w:rsidRPr="00182230">
        <w:rPr>
          <w:rFonts w:ascii="Arial" w:eastAsia="Times New Roman" w:hAnsi="Arial" w:cs="Arial"/>
          <w:snapToGrid w:val="0"/>
          <w:szCs w:val="20"/>
          <w:lang w:val="es-ES" w:eastAsia="es-ES"/>
        </w:rPr>
        <w:t>compartimientos de líquidos donde son retenidos los sólidos y las gotas de líquido que</w:t>
      </w:r>
      <w:r>
        <w:rPr>
          <w:rFonts w:ascii="Arial" w:eastAsia="Times New Roman" w:hAnsi="Arial" w:cs="Arial"/>
          <w:snapToGrid w:val="0"/>
          <w:szCs w:val="20"/>
          <w:lang w:val="es-ES" w:eastAsia="es-ES"/>
        </w:rPr>
        <w:t xml:space="preserve"> </w:t>
      </w:r>
      <w:r w:rsidRPr="00182230">
        <w:rPr>
          <w:rFonts w:ascii="Arial" w:eastAsia="Times New Roman" w:hAnsi="Arial" w:cs="Arial"/>
          <w:snapToGrid w:val="0"/>
          <w:szCs w:val="20"/>
          <w:lang w:val="es-ES" w:eastAsia="es-ES"/>
        </w:rPr>
        <w:t>pudieran arrastrarse desde el separador. Los niveles de líquido en estos compartimentos se</w:t>
      </w:r>
      <w:r>
        <w:rPr>
          <w:rFonts w:ascii="Arial" w:eastAsia="Times New Roman" w:hAnsi="Arial" w:cs="Arial"/>
          <w:snapToGrid w:val="0"/>
          <w:szCs w:val="20"/>
          <w:lang w:val="es-ES" w:eastAsia="es-ES"/>
        </w:rPr>
        <w:t xml:space="preserve"> </w:t>
      </w:r>
      <w:r w:rsidRPr="00182230">
        <w:rPr>
          <w:rFonts w:ascii="Arial" w:eastAsia="Times New Roman" w:hAnsi="Arial" w:cs="Arial"/>
          <w:snapToGrid w:val="0"/>
          <w:szCs w:val="20"/>
          <w:lang w:val="es-ES" w:eastAsia="es-ES"/>
        </w:rPr>
        <w:t xml:space="preserve">controlan a través de las válvulas </w:t>
      </w:r>
      <w:r w:rsidR="00455B14">
        <w:rPr>
          <w:rFonts w:ascii="Arial" w:eastAsia="Times New Roman" w:hAnsi="Arial" w:cs="Arial"/>
          <w:snapToGrid w:val="0"/>
          <w:szCs w:val="20"/>
          <w:lang w:val="es-ES" w:eastAsia="es-ES"/>
        </w:rPr>
        <w:t>automatizadas</w:t>
      </w:r>
      <w:r w:rsidRPr="00182230">
        <w:rPr>
          <w:rFonts w:ascii="Arial" w:eastAsia="Times New Roman" w:hAnsi="Arial" w:cs="Arial"/>
          <w:snapToGrid w:val="0"/>
          <w:szCs w:val="20"/>
          <w:lang w:val="es-ES" w:eastAsia="es-ES"/>
        </w:rPr>
        <w:t xml:space="preserve">. </w:t>
      </w:r>
      <w:r w:rsidR="00455B14">
        <w:rPr>
          <w:rFonts w:ascii="Arial" w:eastAsia="Times New Roman" w:hAnsi="Arial" w:cs="Arial"/>
          <w:snapToGrid w:val="0"/>
          <w:szCs w:val="20"/>
          <w:lang w:val="es-ES" w:eastAsia="es-ES"/>
        </w:rPr>
        <w:t>Estos líquidos será</w:t>
      </w:r>
      <w:r w:rsidR="00455B14" w:rsidRPr="00182230">
        <w:rPr>
          <w:rFonts w:ascii="Arial" w:eastAsia="Times New Roman" w:hAnsi="Arial" w:cs="Arial"/>
          <w:snapToGrid w:val="0"/>
          <w:szCs w:val="20"/>
          <w:lang w:val="es-ES" w:eastAsia="es-ES"/>
        </w:rPr>
        <w:t>n</w:t>
      </w:r>
      <w:r w:rsidRPr="00182230">
        <w:rPr>
          <w:rFonts w:ascii="Arial" w:eastAsia="Times New Roman" w:hAnsi="Arial" w:cs="Arial"/>
          <w:snapToGrid w:val="0"/>
          <w:szCs w:val="20"/>
          <w:lang w:val="es-ES" w:eastAsia="es-ES"/>
        </w:rPr>
        <w:t xml:space="preserve"> enviados al</w:t>
      </w:r>
      <w:r>
        <w:rPr>
          <w:rFonts w:ascii="Arial" w:eastAsia="Times New Roman" w:hAnsi="Arial" w:cs="Arial"/>
          <w:snapToGrid w:val="0"/>
          <w:szCs w:val="20"/>
          <w:lang w:val="es-ES" w:eastAsia="es-ES"/>
        </w:rPr>
        <w:t xml:space="preserve"> </w:t>
      </w:r>
      <w:r w:rsidR="00455B14">
        <w:rPr>
          <w:rFonts w:ascii="Arial" w:eastAsia="Times New Roman" w:hAnsi="Arial" w:cs="Arial"/>
          <w:snapToGrid w:val="0"/>
          <w:szCs w:val="20"/>
          <w:lang w:val="es-ES" w:eastAsia="es-ES"/>
        </w:rPr>
        <w:t>Separador Flash de Condensados del sistema de estabilización</w:t>
      </w:r>
      <w:r w:rsidRPr="00182230">
        <w:rPr>
          <w:rFonts w:ascii="Arial" w:eastAsia="Times New Roman" w:hAnsi="Arial" w:cs="Arial"/>
          <w:snapToGrid w:val="0"/>
          <w:szCs w:val="20"/>
          <w:lang w:val="es-ES" w:eastAsia="es-ES"/>
        </w:rPr>
        <w:t>.</w:t>
      </w:r>
    </w:p>
    <w:p w14:paraId="7EB0409E" w14:textId="5202FD03" w:rsidR="00182230" w:rsidRPr="00182230" w:rsidRDefault="00182230" w:rsidP="00CB47A9">
      <w:pPr>
        <w:tabs>
          <w:tab w:val="left" w:pos="142"/>
        </w:tabs>
        <w:spacing w:before="120" w:after="120" w:line="240" w:lineRule="auto"/>
        <w:jc w:val="both"/>
        <w:rPr>
          <w:rFonts w:ascii="Arial" w:eastAsia="Times New Roman" w:hAnsi="Arial" w:cs="Arial"/>
          <w:snapToGrid w:val="0"/>
          <w:szCs w:val="20"/>
          <w:lang w:val="es-ES" w:eastAsia="es-ES"/>
        </w:rPr>
      </w:pPr>
      <w:r w:rsidRPr="00182230">
        <w:rPr>
          <w:rFonts w:ascii="Arial" w:eastAsia="Times New Roman" w:hAnsi="Arial" w:cs="Arial"/>
          <w:snapToGrid w:val="0"/>
          <w:szCs w:val="20"/>
          <w:lang w:val="es-ES" w:eastAsia="es-ES"/>
        </w:rPr>
        <w:t xml:space="preserve">El gas filtrado es precalentado en el </w:t>
      </w:r>
      <w:proofErr w:type="spellStart"/>
      <w:r w:rsidRPr="00182230">
        <w:rPr>
          <w:rFonts w:ascii="Arial" w:eastAsia="Times New Roman" w:hAnsi="Arial" w:cs="Arial"/>
          <w:snapToGrid w:val="0"/>
          <w:szCs w:val="20"/>
          <w:lang w:val="es-ES" w:eastAsia="es-ES"/>
        </w:rPr>
        <w:t>Precalentador</w:t>
      </w:r>
      <w:proofErr w:type="spellEnd"/>
      <w:r w:rsidRPr="00182230">
        <w:rPr>
          <w:rFonts w:ascii="Arial" w:eastAsia="Times New Roman" w:hAnsi="Arial" w:cs="Arial"/>
          <w:snapToGrid w:val="0"/>
          <w:szCs w:val="20"/>
          <w:lang w:val="es-ES" w:eastAsia="es-ES"/>
        </w:rPr>
        <w:t xml:space="preserve"> de </w:t>
      </w:r>
      <w:proofErr w:type="spellStart"/>
      <w:r w:rsidRPr="00182230">
        <w:rPr>
          <w:rFonts w:ascii="Arial" w:eastAsia="Times New Roman" w:hAnsi="Arial" w:cs="Arial"/>
          <w:snapToGrid w:val="0"/>
          <w:szCs w:val="20"/>
          <w:lang w:val="es-ES" w:eastAsia="es-ES"/>
        </w:rPr>
        <w:t>URM</w:t>
      </w:r>
      <w:proofErr w:type="spellEnd"/>
      <w:r w:rsidR="00455B14">
        <w:rPr>
          <w:rFonts w:ascii="Arial" w:eastAsia="Times New Roman" w:hAnsi="Arial" w:cs="Arial"/>
          <w:snapToGrid w:val="0"/>
          <w:szCs w:val="20"/>
          <w:lang w:val="es-ES" w:eastAsia="es-ES"/>
        </w:rPr>
        <w:t>,</w:t>
      </w:r>
      <w:r w:rsidRPr="00182230">
        <w:rPr>
          <w:rFonts w:ascii="Arial" w:eastAsia="Times New Roman" w:hAnsi="Arial" w:cs="Arial"/>
          <w:snapToGrid w:val="0"/>
          <w:szCs w:val="20"/>
          <w:lang w:val="es-ES" w:eastAsia="es-ES"/>
        </w:rPr>
        <w:t xml:space="preserve"> para evitar la</w:t>
      </w:r>
      <w:r>
        <w:rPr>
          <w:rFonts w:ascii="Arial" w:eastAsia="Times New Roman" w:hAnsi="Arial" w:cs="Arial"/>
          <w:snapToGrid w:val="0"/>
          <w:szCs w:val="20"/>
          <w:lang w:val="es-ES" w:eastAsia="es-ES"/>
        </w:rPr>
        <w:t xml:space="preserve"> </w:t>
      </w:r>
      <w:r w:rsidRPr="00182230">
        <w:rPr>
          <w:rFonts w:ascii="Arial" w:eastAsia="Times New Roman" w:hAnsi="Arial" w:cs="Arial"/>
          <w:snapToGrid w:val="0"/>
          <w:szCs w:val="20"/>
          <w:lang w:val="es-ES" w:eastAsia="es-ES"/>
        </w:rPr>
        <w:t>presencia de líquidos de condensación en el reactor, lo que afectaría negativamente la vida</w:t>
      </w:r>
      <w:r>
        <w:rPr>
          <w:rFonts w:ascii="Arial" w:eastAsia="Times New Roman" w:hAnsi="Arial" w:cs="Arial"/>
          <w:snapToGrid w:val="0"/>
          <w:szCs w:val="20"/>
          <w:lang w:val="es-ES" w:eastAsia="es-ES"/>
        </w:rPr>
        <w:t xml:space="preserve"> </w:t>
      </w:r>
      <w:r w:rsidRPr="00182230">
        <w:rPr>
          <w:rFonts w:ascii="Arial" w:eastAsia="Times New Roman" w:hAnsi="Arial" w:cs="Arial"/>
          <w:snapToGrid w:val="0"/>
          <w:szCs w:val="20"/>
          <w:lang w:val="es-ES" w:eastAsia="es-ES"/>
        </w:rPr>
        <w:t xml:space="preserve">útil del </w:t>
      </w:r>
      <w:r w:rsidR="000623C1">
        <w:rPr>
          <w:rFonts w:ascii="Arial" w:eastAsia="Times New Roman" w:hAnsi="Arial" w:cs="Arial"/>
          <w:snapToGrid w:val="0"/>
          <w:szCs w:val="20"/>
          <w:lang w:val="es-ES" w:eastAsia="es-ES"/>
        </w:rPr>
        <w:t xml:space="preserve">lecho </w:t>
      </w:r>
      <w:r w:rsidR="000623C1">
        <w:rPr>
          <w:rFonts w:ascii="Arial" w:eastAsia="Times New Roman" w:hAnsi="Arial" w:cs="Arial"/>
          <w:snapToGrid w:val="0"/>
          <w:szCs w:val="20"/>
          <w:lang w:val="es-ES" w:eastAsia="es-ES"/>
        </w:rPr>
        <w:lastRenderedPageBreak/>
        <w:t>adsorbente</w:t>
      </w:r>
      <w:r w:rsidRPr="00182230">
        <w:rPr>
          <w:rFonts w:ascii="Arial" w:eastAsia="Times New Roman" w:hAnsi="Arial" w:cs="Arial"/>
          <w:snapToGrid w:val="0"/>
          <w:szCs w:val="20"/>
          <w:lang w:val="es-ES" w:eastAsia="es-ES"/>
        </w:rPr>
        <w:t xml:space="preserve">. La diferencia de temperatura producida en el </w:t>
      </w:r>
      <w:proofErr w:type="spellStart"/>
      <w:r w:rsidRPr="00182230">
        <w:rPr>
          <w:rFonts w:ascii="Arial" w:eastAsia="Times New Roman" w:hAnsi="Arial" w:cs="Arial"/>
          <w:snapToGrid w:val="0"/>
          <w:szCs w:val="20"/>
          <w:lang w:val="es-ES" w:eastAsia="es-ES"/>
        </w:rPr>
        <w:t>Precalentador</w:t>
      </w:r>
      <w:proofErr w:type="spellEnd"/>
      <w:r w:rsidRPr="00182230">
        <w:rPr>
          <w:rFonts w:ascii="Arial" w:eastAsia="Times New Roman" w:hAnsi="Arial" w:cs="Arial"/>
          <w:snapToGrid w:val="0"/>
          <w:szCs w:val="20"/>
          <w:lang w:val="es-ES" w:eastAsia="es-ES"/>
        </w:rPr>
        <w:t xml:space="preserve"> de </w:t>
      </w:r>
      <w:proofErr w:type="spellStart"/>
      <w:r w:rsidRPr="00182230">
        <w:rPr>
          <w:rFonts w:ascii="Arial" w:eastAsia="Times New Roman" w:hAnsi="Arial" w:cs="Arial"/>
          <w:snapToGrid w:val="0"/>
          <w:szCs w:val="20"/>
          <w:lang w:val="es-ES" w:eastAsia="es-ES"/>
        </w:rPr>
        <w:t>URM</w:t>
      </w:r>
      <w:proofErr w:type="spellEnd"/>
      <w:r w:rsidRPr="00182230">
        <w:rPr>
          <w:rFonts w:ascii="Arial" w:eastAsia="Times New Roman" w:hAnsi="Arial" w:cs="Arial"/>
          <w:snapToGrid w:val="0"/>
          <w:szCs w:val="20"/>
          <w:lang w:val="es-ES" w:eastAsia="es-ES"/>
        </w:rPr>
        <w:t xml:space="preserve"> es</w:t>
      </w:r>
      <w:r>
        <w:rPr>
          <w:rFonts w:ascii="Arial" w:eastAsia="Times New Roman" w:hAnsi="Arial" w:cs="Arial"/>
          <w:snapToGrid w:val="0"/>
          <w:szCs w:val="20"/>
          <w:lang w:val="es-ES" w:eastAsia="es-ES"/>
        </w:rPr>
        <w:t xml:space="preserve"> </w:t>
      </w:r>
      <w:r w:rsidRPr="00182230">
        <w:rPr>
          <w:rFonts w:ascii="Arial" w:eastAsia="Times New Roman" w:hAnsi="Arial" w:cs="Arial"/>
          <w:snapToGrid w:val="0"/>
          <w:szCs w:val="20"/>
          <w:lang w:val="es-ES" w:eastAsia="es-ES"/>
        </w:rPr>
        <w:t xml:space="preserve">controlada a través de un control diferencial de temperatura que actúa sobre </w:t>
      </w:r>
      <w:r w:rsidR="00455B14">
        <w:rPr>
          <w:rFonts w:ascii="Arial" w:eastAsia="Times New Roman" w:hAnsi="Arial" w:cs="Arial"/>
          <w:snapToGrid w:val="0"/>
          <w:szCs w:val="20"/>
          <w:lang w:val="es-ES" w:eastAsia="es-ES"/>
        </w:rPr>
        <w:t>un</w:t>
      </w:r>
      <w:r w:rsidRPr="00182230">
        <w:rPr>
          <w:rFonts w:ascii="Arial" w:eastAsia="Times New Roman" w:hAnsi="Arial" w:cs="Arial"/>
          <w:snapToGrid w:val="0"/>
          <w:szCs w:val="20"/>
          <w:lang w:val="es-ES" w:eastAsia="es-ES"/>
        </w:rPr>
        <w:t xml:space="preserve">a válvula </w:t>
      </w:r>
      <w:r w:rsidR="00455B14">
        <w:rPr>
          <w:rFonts w:ascii="Arial" w:eastAsia="Times New Roman" w:hAnsi="Arial" w:cs="Arial"/>
          <w:snapToGrid w:val="0"/>
          <w:szCs w:val="20"/>
          <w:lang w:val="es-ES" w:eastAsia="es-ES"/>
        </w:rPr>
        <w:t>de control de flujo</w:t>
      </w:r>
      <w:r w:rsidRPr="00182230">
        <w:rPr>
          <w:rFonts w:ascii="Arial" w:eastAsia="Times New Roman" w:hAnsi="Arial" w:cs="Arial"/>
          <w:snapToGrid w:val="0"/>
          <w:szCs w:val="20"/>
          <w:lang w:val="es-ES" w:eastAsia="es-ES"/>
        </w:rPr>
        <w:t>, variando el caudal de Aceite Térmico que circula por el intercambiador</w:t>
      </w:r>
      <w:r w:rsidR="000623C1">
        <w:rPr>
          <w:rFonts w:ascii="Arial" w:eastAsia="Times New Roman" w:hAnsi="Arial" w:cs="Arial"/>
          <w:snapToGrid w:val="0"/>
          <w:szCs w:val="20"/>
          <w:lang w:val="es-ES" w:eastAsia="es-ES"/>
        </w:rPr>
        <w:t xml:space="preserve"> de calor</w:t>
      </w:r>
      <w:r w:rsidRPr="00182230">
        <w:rPr>
          <w:rFonts w:ascii="Arial" w:eastAsia="Times New Roman" w:hAnsi="Arial" w:cs="Arial"/>
          <w:snapToGrid w:val="0"/>
          <w:szCs w:val="20"/>
          <w:lang w:val="es-ES" w:eastAsia="es-ES"/>
        </w:rPr>
        <w:t>. Este caudal</w:t>
      </w:r>
      <w:r>
        <w:rPr>
          <w:rFonts w:ascii="Arial" w:eastAsia="Times New Roman" w:hAnsi="Arial" w:cs="Arial"/>
          <w:snapToGrid w:val="0"/>
          <w:szCs w:val="20"/>
          <w:lang w:val="es-ES" w:eastAsia="es-ES"/>
        </w:rPr>
        <w:t xml:space="preserve"> </w:t>
      </w:r>
      <w:r w:rsidR="000623C1">
        <w:rPr>
          <w:rFonts w:ascii="Arial" w:eastAsia="Times New Roman" w:hAnsi="Arial" w:cs="Arial"/>
          <w:snapToGrid w:val="0"/>
          <w:szCs w:val="20"/>
          <w:lang w:val="es-ES" w:eastAsia="es-ES"/>
        </w:rPr>
        <w:t xml:space="preserve">debe incrementar </w:t>
      </w:r>
      <w:r w:rsidRPr="00182230">
        <w:rPr>
          <w:rFonts w:ascii="Arial" w:eastAsia="Times New Roman" w:hAnsi="Arial" w:cs="Arial"/>
          <w:snapToGrid w:val="0"/>
          <w:szCs w:val="20"/>
          <w:lang w:val="es-ES" w:eastAsia="es-ES"/>
        </w:rPr>
        <w:t>en caso que la diferencia de temperatura sea menor al set-</w:t>
      </w:r>
      <w:proofErr w:type="spellStart"/>
      <w:r w:rsidRPr="00182230">
        <w:rPr>
          <w:rFonts w:ascii="Arial" w:eastAsia="Times New Roman" w:hAnsi="Arial" w:cs="Arial"/>
          <w:snapToGrid w:val="0"/>
          <w:szCs w:val="20"/>
          <w:lang w:val="es-ES" w:eastAsia="es-ES"/>
        </w:rPr>
        <w:t>point</w:t>
      </w:r>
      <w:proofErr w:type="spellEnd"/>
      <w:r w:rsidRPr="00182230">
        <w:rPr>
          <w:rFonts w:ascii="Arial" w:eastAsia="Times New Roman" w:hAnsi="Arial" w:cs="Arial"/>
          <w:snapToGrid w:val="0"/>
          <w:szCs w:val="20"/>
          <w:lang w:val="es-ES" w:eastAsia="es-ES"/>
        </w:rPr>
        <w:t xml:space="preserve">, </w:t>
      </w:r>
      <w:r w:rsidR="00455B14">
        <w:rPr>
          <w:rFonts w:ascii="Arial" w:eastAsia="Times New Roman" w:hAnsi="Arial" w:cs="Arial"/>
          <w:snapToGrid w:val="0"/>
          <w:szCs w:val="20"/>
          <w:lang w:val="es-ES" w:eastAsia="es-ES"/>
        </w:rPr>
        <w:t>o</w:t>
      </w:r>
      <w:r w:rsidRPr="00182230">
        <w:rPr>
          <w:rFonts w:ascii="Arial" w:eastAsia="Times New Roman" w:hAnsi="Arial" w:cs="Arial"/>
          <w:snapToGrid w:val="0"/>
          <w:szCs w:val="20"/>
          <w:lang w:val="es-ES" w:eastAsia="es-ES"/>
        </w:rPr>
        <w:t xml:space="preserve"> viceversa.</w:t>
      </w:r>
    </w:p>
    <w:p w14:paraId="4AABEE93" w14:textId="74A525AC" w:rsidR="00182230" w:rsidRPr="00182230" w:rsidRDefault="00182230" w:rsidP="00CB47A9">
      <w:pPr>
        <w:tabs>
          <w:tab w:val="left" w:pos="142"/>
        </w:tabs>
        <w:spacing w:before="120" w:after="120" w:line="240" w:lineRule="auto"/>
        <w:jc w:val="both"/>
        <w:rPr>
          <w:rFonts w:ascii="Arial" w:eastAsia="Times New Roman" w:hAnsi="Arial" w:cs="Arial"/>
          <w:snapToGrid w:val="0"/>
          <w:szCs w:val="20"/>
          <w:lang w:val="es-ES" w:eastAsia="es-ES"/>
        </w:rPr>
      </w:pPr>
      <w:r w:rsidRPr="00182230">
        <w:rPr>
          <w:rFonts w:ascii="Arial" w:eastAsia="Times New Roman" w:hAnsi="Arial" w:cs="Arial"/>
          <w:snapToGrid w:val="0"/>
          <w:szCs w:val="20"/>
          <w:lang w:val="es-ES" w:eastAsia="es-ES"/>
        </w:rPr>
        <w:t>Al atravesar el Reactor de Remoción de Mercurio</w:t>
      </w:r>
      <w:r w:rsidR="00455B14">
        <w:rPr>
          <w:rFonts w:ascii="Arial" w:eastAsia="Times New Roman" w:hAnsi="Arial" w:cs="Arial"/>
          <w:snapToGrid w:val="0"/>
          <w:szCs w:val="20"/>
          <w:lang w:val="es-ES" w:eastAsia="es-ES"/>
        </w:rPr>
        <w:t>,</w:t>
      </w:r>
      <w:r w:rsidRPr="00182230">
        <w:rPr>
          <w:rFonts w:ascii="Arial" w:eastAsia="Times New Roman" w:hAnsi="Arial" w:cs="Arial"/>
          <w:snapToGrid w:val="0"/>
          <w:szCs w:val="20"/>
          <w:lang w:val="es-ES" w:eastAsia="es-ES"/>
        </w:rPr>
        <w:t xml:space="preserve"> el </w:t>
      </w:r>
      <w:r w:rsidR="00037FC5">
        <w:rPr>
          <w:rFonts w:ascii="Arial" w:eastAsia="Times New Roman" w:hAnsi="Arial" w:cs="Arial"/>
          <w:snapToGrid w:val="0"/>
          <w:szCs w:val="20"/>
          <w:lang w:val="es-ES" w:eastAsia="es-ES"/>
        </w:rPr>
        <w:t xml:space="preserve">contenido de </w:t>
      </w:r>
      <w:r w:rsidRPr="00182230">
        <w:rPr>
          <w:rFonts w:ascii="Arial" w:eastAsia="Times New Roman" w:hAnsi="Arial" w:cs="Arial"/>
          <w:snapToGrid w:val="0"/>
          <w:szCs w:val="20"/>
          <w:lang w:val="es-ES" w:eastAsia="es-ES"/>
        </w:rPr>
        <w:t>mercurio es adsorbido</w:t>
      </w:r>
      <w:r>
        <w:rPr>
          <w:rFonts w:ascii="Arial" w:eastAsia="Times New Roman" w:hAnsi="Arial" w:cs="Arial"/>
          <w:snapToGrid w:val="0"/>
          <w:szCs w:val="20"/>
          <w:lang w:val="es-ES" w:eastAsia="es-ES"/>
        </w:rPr>
        <w:t xml:space="preserve"> </w:t>
      </w:r>
      <w:r w:rsidRPr="00182230">
        <w:rPr>
          <w:rFonts w:ascii="Arial" w:eastAsia="Times New Roman" w:hAnsi="Arial" w:cs="Arial"/>
          <w:snapToGrid w:val="0"/>
          <w:szCs w:val="20"/>
          <w:lang w:val="es-ES" w:eastAsia="es-ES"/>
        </w:rPr>
        <w:t>llevando su concentración a la requerida para su comercialización. Luego el gas es filtrado</w:t>
      </w:r>
      <w:r>
        <w:rPr>
          <w:rFonts w:ascii="Arial" w:eastAsia="Times New Roman" w:hAnsi="Arial" w:cs="Arial"/>
          <w:snapToGrid w:val="0"/>
          <w:szCs w:val="20"/>
          <w:lang w:val="es-ES" w:eastAsia="es-ES"/>
        </w:rPr>
        <w:t xml:space="preserve"> </w:t>
      </w:r>
      <w:r w:rsidR="00037FC5">
        <w:rPr>
          <w:rFonts w:ascii="Arial" w:eastAsia="Times New Roman" w:hAnsi="Arial" w:cs="Arial"/>
          <w:snapToGrid w:val="0"/>
          <w:szCs w:val="20"/>
          <w:lang w:val="es-ES" w:eastAsia="es-ES"/>
        </w:rPr>
        <w:t>en un</w:t>
      </w:r>
      <w:r w:rsidRPr="00182230">
        <w:rPr>
          <w:rFonts w:ascii="Arial" w:eastAsia="Times New Roman" w:hAnsi="Arial" w:cs="Arial"/>
          <w:snapToGrid w:val="0"/>
          <w:szCs w:val="20"/>
          <w:lang w:val="es-ES" w:eastAsia="es-ES"/>
        </w:rPr>
        <w:t xml:space="preserve"> Filtro de Partículas de </w:t>
      </w:r>
      <w:proofErr w:type="spellStart"/>
      <w:r w:rsidRPr="00182230">
        <w:rPr>
          <w:rFonts w:ascii="Arial" w:eastAsia="Times New Roman" w:hAnsi="Arial" w:cs="Arial"/>
          <w:snapToGrid w:val="0"/>
          <w:szCs w:val="20"/>
          <w:lang w:val="es-ES" w:eastAsia="es-ES"/>
        </w:rPr>
        <w:t>URM</w:t>
      </w:r>
      <w:proofErr w:type="spellEnd"/>
      <w:r w:rsidR="00037FC5">
        <w:rPr>
          <w:rFonts w:ascii="Arial" w:eastAsia="Times New Roman" w:hAnsi="Arial" w:cs="Arial"/>
          <w:snapToGrid w:val="0"/>
          <w:szCs w:val="20"/>
          <w:lang w:val="es-ES" w:eastAsia="es-ES"/>
        </w:rPr>
        <w:t>,</w:t>
      </w:r>
      <w:r w:rsidRPr="00182230">
        <w:rPr>
          <w:rFonts w:ascii="Arial" w:eastAsia="Times New Roman" w:hAnsi="Arial" w:cs="Arial"/>
          <w:snapToGrid w:val="0"/>
          <w:szCs w:val="20"/>
          <w:lang w:val="es-ES" w:eastAsia="es-ES"/>
        </w:rPr>
        <w:t xml:space="preserve"> donde cualquier partícula del lecho que</w:t>
      </w:r>
      <w:r>
        <w:rPr>
          <w:rFonts w:ascii="Arial" w:eastAsia="Times New Roman" w:hAnsi="Arial" w:cs="Arial"/>
          <w:snapToGrid w:val="0"/>
          <w:szCs w:val="20"/>
          <w:lang w:val="es-ES" w:eastAsia="es-ES"/>
        </w:rPr>
        <w:t xml:space="preserve"> </w:t>
      </w:r>
      <w:r w:rsidRPr="00182230">
        <w:rPr>
          <w:rFonts w:ascii="Arial" w:eastAsia="Times New Roman" w:hAnsi="Arial" w:cs="Arial"/>
          <w:snapToGrid w:val="0"/>
          <w:szCs w:val="20"/>
          <w:lang w:val="es-ES" w:eastAsia="es-ES"/>
        </w:rPr>
        <w:t xml:space="preserve">pudo ser arrastrada es retenida. </w:t>
      </w:r>
      <w:r w:rsidR="000623C1">
        <w:rPr>
          <w:rFonts w:ascii="Arial" w:eastAsia="Times New Roman" w:hAnsi="Arial" w:cs="Arial"/>
          <w:snapToGrid w:val="0"/>
          <w:szCs w:val="20"/>
          <w:lang w:val="es-ES" w:eastAsia="es-ES"/>
        </w:rPr>
        <w:t xml:space="preserve">Es importante prever la toma de muestras tanto al ingreso o la salida de la </w:t>
      </w:r>
      <w:proofErr w:type="spellStart"/>
      <w:r w:rsidR="000623C1">
        <w:rPr>
          <w:rFonts w:ascii="Arial" w:eastAsia="Times New Roman" w:hAnsi="Arial" w:cs="Arial"/>
          <w:snapToGrid w:val="0"/>
          <w:szCs w:val="20"/>
          <w:lang w:val="es-ES" w:eastAsia="es-ES"/>
        </w:rPr>
        <w:t>URM</w:t>
      </w:r>
      <w:proofErr w:type="spellEnd"/>
      <w:r w:rsidR="000623C1">
        <w:rPr>
          <w:rFonts w:ascii="Arial" w:eastAsia="Times New Roman" w:hAnsi="Arial" w:cs="Arial"/>
          <w:snapToGrid w:val="0"/>
          <w:szCs w:val="20"/>
          <w:lang w:val="es-ES" w:eastAsia="es-ES"/>
        </w:rPr>
        <w:t>, con el objetivo de realizar los análisis correspondientes del gas a tratar, p</w:t>
      </w:r>
      <w:r w:rsidR="00037FC5">
        <w:rPr>
          <w:rFonts w:ascii="Arial" w:eastAsia="Times New Roman" w:hAnsi="Arial" w:cs="Arial"/>
          <w:snapToGrid w:val="0"/>
          <w:szCs w:val="20"/>
          <w:lang w:val="es-ES" w:eastAsia="es-ES"/>
        </w:rPr>
        <w:t>osteriormente</w:t>
      </w:r>
      <w:r w:rsidRPr="00182230">
        <w:rPr>
          <w:rFonts w:ascii="Arial" w:eastAsia="Times New Roman" w:hAnsi="Arial" w:cs="Arial"/>
          <w:snapToGrid w:val="0"/>
          <w:szCs w:val="20"/>
          <w:lang w:val="es-ES" w:eastAsia="es-ES"/>
        </w:rPr>
        <w:t xml:space="preserve"> </w:t>
      </w:r>
      <w:r w:rsidR="00037FC5">
        <w:rPr>
          <w:rFonts w:ascii="Arial" w:eastAsia="Times New Roman" w:hAnsi="Arial" w:cs="Arial"/>
          <w:snapToGrid w:val="0"/>
          <w:szCs w:val="20"/>
          <w:lang w:val="es-ES" w:eastAsia="es-ES"/>
        </w:rPr>
        <w:t xml:space="preserve">el </w:t>
      </w:r>
      <w:r w:rsidRPr="00182230">
        <w:rPr>
          <w:rFonts w:ascii="Arial" w:eastAsia="Times New Roman" w:hAnsi="Arial" w:cs="Arial"/>
          <w:snapToGrid w:val="0"/>
          <w:szCs w:val="20"/>
          <w:lang w:val="es-ES" w:eastAsia="es-ES"/>
        </w:rPr>
        <w:t xml:space="preserve">gas </w:t>
      </w:r>
      <w:r w:rsidR="000623C1">
        <w:rPr>
          <w:rFonts w:ascii="Arial" w:eastAsia="Times New Roman" w:hAnsi="Arial" w:cs="Arial"/>
          <w:snapToGrid w:val="0"/>
          <w:szCs w:val="20"/>
          <w:lang w:val="es-ES" w:eastAsia="es-ES"/>
        </w:rPr>
        <w:t>debe ser</w:t>
      </w:r>
      <w:r w:rsidRPr="00182230">
        <w:rPr>
          <w:rFonts w:ascii="Arial" w:eastAsia="Times New Roman" w:hAnsi="Arial" w:cs="Arial"/>
          <w:snapToGrid w:val="0"/>
          <w:szCs w:val="20"/>
          <w:lang w:val="es-ES" w:eastAsia="es-ES"/>
        </w:rPr>
        <w:t xml:space="preserve"> enviado </w:t>
      </w:r>
      <w:r w:rsidR="00037FC5">
        <w:rPr>
          <w:rFonts w:ascii="Arial" w:eastAsia="Times New Roman" w:hAnsi="Arial" w:cs="Arial"/>
          <w:snapToGrid w:val="0"/>
          <w:szCs w:val="20"/>
          <w:lang w:val="es-ES" w:eastAsia="es-ES"/>
        </w:rPr>
        <w:t>a la siguiente etapa de proceso</w:t>
      </w:r>
      <w:r w:rsidRPr="00182230">
        <w:rPr>
          <w:rFonts w:ascii="Arial" w:eastAsia="Times New Roman" w:hAnsi="Arial" w:cs="Arial"/>
          <w:snapToGrid w:val="0"/>
          <w:szCs w:val="20"/>
          <w:lang w:val="es-ES" w:eastAsia="es-ES"/>
        </w:rPr>
        <w:t>.</w:t>
      </w:r>
    </w:p>
    <w:p w14:paraId="40EC5CF0" w14:textId="3F735DDF" w:rsidR="00182230" w:rsidRPr="00182230" w:rsidRDefault="00182230" w:rsidP="00CB47A9">
      <w:pPr>
        <w:tabs>
          <w:tab w:val="left" w:pos="142"/>
        </w:tabs>
        <w:spacing w:before="120" w:after="120" w:line="240" w:lineRule="auto"/>
        <w:jc w:val="both"/>
        <w:rPr>
          <w:rFonts w:ascii="Arial" w:eastAsia="Times New Roman" w:hAnsi="Arial" w:cs="Arial"/>
          <w:snapToGrid w:val="0"/>
          <w:szCs w:val="20"/>
          <w:lang w:val="es-ES" w:eastAsia="es-ES"/>
        </w:rPr>
      </w:pPr>
      <w:r w:rsidRPr="00182230">
        <w:rPr>
          <w:rFonts w:ascii="Arial" w:eastAsia="Times New Roman" w:hAnsi="Arial" w:cs="Arial"/>
          <w:snapToGrid w:val="0"/>
          <w:szCs w:val="20"/>
          <w:lang w:val="es-ES" w:eastAsia="es-ES"/>
        </w:rPr>
        <w:t xml:space="preserve">La Unidad </w:t>
      </w:r>
      <w:r w:rsidR="00037FC5">
        <w:rPr>
          <w:rFonts w:ascii="Arial" w:eastAsia="Times New Roman" w:hAnsi="Arial" w:cs="Arial"/>
          <w:snapToGrid w:val="0"/>
          <w:szCs w:val="20"/>
          <w:lang w:val="es-ES" w:eastAsia="es-ES"/>
        </w:rPr>
        <w:t>debe contar</w:t>
      </w:r>
      <w:r w:rsidRPr="00182230">
        <w:rPr>
          <w:rFonts w:ascii="Arial" w:eastAsia="Times New Roman" w:hAnsi="Arial" w:cs="Arial"/>
          <w:snapToGrid w:val="0"/>
          <w:szCs w:val="20"/>
          <w:lang w:val="es-ES" w:eastAsia="es-ES"/>
        </w:rPr>
        <w:t xml:space="preserve"> con un bypass para poder realizar tareas de mantenimiento sin detener la</w:t>
      </w:r>
      <w:r>
        <w:rPr>
          <w:rFonts w:ascii="Arial" w:eastAsia="Times New Roman" w:hAnsi="Arial" w:cs="Arial"/>
          <w:snapToGrid w:val="0"/>
          <w:szCs w:val="20"/>
          <w:lang w:val="es-ES" w:eastAsia="es-ES"/>
        </w:rPr>
        <w:t xml:space="preserve"> </w:t>
      </w:r>
      <w:r w:rsidRPr="00182230">
        <w:rPr>
          <w:rFonts w:ascii="Arial" w:eastAsia="Times New Roman" w:hAnsi="Arial" w:cs="Arial"/>
          <w:snapToGrid w:val="0"/>
          <w:szCs w:val="20"/>
          <w:lang w:val="es-ES" w:eastAsia="es-ES"/>
        </w:rPr>
        <w:t>producción</w:t>
      </w:r>
      <w:r w:rsidR="00DB26B8">
        <w:rPr>
          <w:rFonts w:ascii="Arial" w:eastAsia="Times New Roman" w:hAnsi="Arial" w:cs="Arial"/>
          <w:snapToGrid w:val="0"/>
          <w:szCs w:val="20"/>
          <w:lang w:val="es-ES" w:eastAsia="es-ES"/>
        </w:rPr>
        <w:t>. Adicionalmente,</w:t>
      </w:r>
      <w:r w:rsidR="000623C1">
        <w:rPr>
          <w:rFonts w:ascii="Arial" w:eastAsia="Times New Roman" w:hAnsi="Arial" w:cs="Arial"/>
          <w:snapToGrid w:val="0"/>
          <w:szCs w:val="20"/>
          <w:lang w:val="es-ES" w:eastAsia="es-ES"/>
        </w:rPr>
        <w:t xml:space="preserve"> el diseño debe conseguir que las plantas modulares puedan trabajar sin </w:t>
      </w:r>
      <w:r w:rsidR="00DB26B8">
        <w:rPr>
          <w:rFonts w:ascii="Arial" w:eastAsia="Times New Roman" w:hAnsi="Arial" w:cs="Arial"/>
          <w:snapToGrid w:val="0"/>
          <w:szCs w:val="20"/>
          <w:lang w:val="es-ES" w:eastAsia="es-ES"/>
        </w:rPr>
        <w:t xml:space="preserve">problemas, si las condiciones del gas de proceso no requieren de la incorporación de una </w:t>
      </w:r>
      <w:proofErr w:type="spellStart"/>
      <w:r w:rsidR="00DB26B8">
        <w:rPr>
          <w:rFonts w:ascii="Arial" w:eastAsia="Times New Roman" w:hAnsi="Arial" w:cs="Arial"/>
          <w:snapToGrid w:val="0"/>
          <w:szCs w:val="20"/>
          <w:lang w:val="es-ES" w:eastAsia="es-ES"/>
        </w:rPr>
        <w:t>URM</w:t>
      </w:r>
      <w:proofErr w:type="spellEnd"/>
      <w:r w:rsidRPr="00182230">
        <w:rPr>
          <w:rFonts w:ascii="Arial" w:eastAsia="Times New Roman" w:hAnsi="Arial" w:cs="Arial"/>
          <w:snapToGrid w:val="0"/>
          <w:szCs w:val="20"/>
          <w:lang w:val="es-ES" w:eastAsia="es-ES"/>
        </w:rPr>
        <w:t>.</w:t>
      </w:r>
    </w:p>
    <w:p w14:paraId="46B62D5E" w14:textId="77777777" w:rsidR="0034411E" w:rsidRPr="0034411E" w:rsidRDefault="0034411E" w:rsidP="00CB47A9">
      <w:pPr>
        <w:pStyle w:val="Ttulo1"/>
        <w:numPr>
          <w:ilvl w:val="1"/>
          <w:numId w:val="2"/>
        </w:numPr>
        <w:spacing w:before="120" w:after="120" w:line="240" w:lineRule="auto"/>
        <w:ind w:left="794" w:hanging="794"/>
        <w:rPr>
          <w:szCs w:val="22"/>
          <w:u w:val="none"/>
        </w:rPr>
      </w:pPr>
      <w:bookmarkStart w:id="29" w:name="_Toc478986120"/>
      <w:r w:rsidRPr="0034411E">
        <w:rPr>
          <w:szCs w:val="22"/>
          <w:u w:val="none"/>
        </w:rPr>
        <w:t>Sistema de Endulzamiento con Amina</w:t>
      </w:r>
      <w:bookmarkEnd w:id="29"/>
    </w:p>
    <w:p w14:paraId="55F7423E" w14:textId="392973AB" w:rsidR="0034411E" w:rsidRPr="0034411E" w:rsidRDefault="005940E4" w:rsidP="00B82729">
      <w:pPr>
        <w:tabs>
          <w:tab w:val="left" w:pos="142"/>
        </w:tabs>
        <w:spacing w:before="120" w:after="120" w:line="240" w:lineRule="auto"/>
        <w:jc w:val="both"/>
        <w:rPr>
          <w:rFonts w:ascii="Arial" w:eastAsia="Times New Roman" w:hAnsi="Arial" w:cs="Arial"/>
          <w:snapToGrid w:val="0"/>
          <w:szCs w:val="20"/>
          <w:lang w:val="es-ES" w:eastAsia="es-ES"/>
        </w:rPr>
      </w:pPr>
      <w:r w:rsidRPr="005940E4">
        <w:rPr>
          <w:rFonts w:ascii="Arial" w:eastAsia="Times New Roman" w:hAnsi="Arial" w:cs="Arial"/>
          <w:snapToGrid w:val="0"/>
          <w:szCs w:val="20"/>
          <w:lang w:val="es-ES" w:eastAsia="es-ES"/>
        </w:rPr>
        <w:t xml:space="preserve">La capacidad de proceso de la Unidad de Amina, será definida </w:t>
      </w:r>
      <w:r>
        <w:rPr>
          <w:rFonts w:ascii="Arial" w:eastAsia="Times New Roman" w:hAnsi="Arial" w:cs="Arial"/>
          <w:snapToGrid w:val="0"/>
          <w:szCs w:val="20"/>
          <w:lang w:val="es-ES" w:eastAsia="es-ES"/>
        </w:rPr>
        <w:t>para un</w:t>
      </w:r>
      <w:r w:rsidRPr="005940E4">
        <w:rPr>
          <w:rFonts w:ascii="Arial" w:eastAsia="Times New Roman" w:hAnsi="Arial" w:cs="Arial"/>
          <w:snapToGrid w:val="0"/>
          <w:szCs w:val="20"/>
          <w:lang w:val="es-ES" w:eastAsia="es-ES"/>
        </w:rPr>
        <w:t xml:space="preserve"> contenido </w:t>
      </w:r>
      <w:r>
        <w:rPr>
          <w:rFonts w:ascii="Arial" w:eastAsia="Times New Roman" w:hAnsi="Arial" w:cs="Arial"/>
          <w:snapToGrid w:val="0"/>
          <w:szCs w:val="20"/>
          <w:lang w:val="es-ES" w:eastAsia="es-ES"/>
        </w:rPr>
        <w:t xml:space="preserve">máximo </w:t>
      </w:r>
      <w:r w:rsidRPr="005940E4">
        <w:rPr>
          <w:rFonts w:ascii="Arial" w:eastAsia="Times New Roman" w:hAnsi="Arial" w:cs="Arial"/>
          <w:snapToGrid w:val="0"/>
          <w:szCs w:val="20"/>
          <w:lang w:val="es-ES" w:eastAsia="es-ES"/>
        </w:rPr>
        <w:t xml:space="preserve">de </w:t>
      </w:r>
      <w:r>
        <w:rPr>
          <w:rFonts w:ascii="Arial" w:eastAsia="Times New Roman" w:hAnsi="Arial" w:cs="Arial"/>
          <w:snapToGrid w:val="0"/>
          <w:szCs w:val="20"/>
          <w:lang w:val="es-ES" w:eastAsia="es-ES"/>
        </w:rPr>
        <w:t>4% molar</w:t>
      </w:r>
      <w:r w:rsidRPr="005940E4">
        <w:rPr>
          <w:rFonts w:ascii="Arial" w:eastAsia="Times New Roman" w:hAnsi="Arial" w:cs="Arial"/>
          <w:snapToGrid w:val="0"/>
          <w:szCs w:val="20"/>
          <w:lang w:val="es-ES" w:eastAsia="es-ES"/>
        </w:rPr>
        <w:t xml:space="preserve"> de CO2</w:t>
      </w:r>
      <w:r>
        <w:rPr>
          <w:rFonts w:ascii="Arial" w:eastAsia="Times New Roman" w:hAnsi="Arial" w:cs="Arial"/>
          <w:snapToGrid w:val="0"/>
          <w:szCs w:val="20"/>
          <w:lang w:val="es-ES" w:eastAsia="es-ES"/>
        </w:rPr>
        <w:t>, a máximo caudal operativo</w:t>
      </w:r>
      <w:r w:rsidRPr="005940E4">
        <w:rPr>
          <w:rFonts w:ascii="Arial" w:eastAsia="Times New Roman" w:hAnsi="Arial" w:cs="Arial"/>
          <w:snapToGrid w:val="0"/>
          <w:szCs w:val="20"/>
          <w:lang w:val="es-ES" w:eastAsia="es-ES"/>
        </w:rPr>
        <w:t xml:space="preserve">. </w:t>
      </w:r>
      <w:r w:rsidR="0034411E" w:rsidRPr="0034411E">
        <w:rPr>
          <w:rFonts w:ascii="Arial" w:eastAsia="Times New Roman" w:hAnsi="Arial" w:cs="Arial"/>
          <w:snapToGrid w:val="0"/>
          <w:szCs w:val="20"/>
          <w:lang w:val="es-ES" w:eastAsia="es-ES"/>
        </w:rPr>
        <w:t xml:space="preserve">La planta </w:t>
      </w:r>
      <w:r w:rsidR="009826AF">
        <w:rPr>
          <w:rFonts w:ascii="Arial" w:eastAsia="Times New Roman" w:hAnsi="Arial" w:cs="Arial"/>
          <w:snapToGrid w:val="0"/>
          <w:szCs w:val="20"/>
          <w:lang w:val="es-ES" w:eastAsia="es-ES"/>
        </w:rPr>
        <w:t>contará</w:t>
      </w:r>
      <w:r w:rsidR="0034411E" w:rsidRPr="0034411E">
        <w:rPr>
          <w:rFonts w:ascii="Arial" w:eastAsia="Times New Roman" w:hAnsi="Arial" w:cs="Arial"/>
          <w:snapToGrid w:val="0"/>
          <w:szCs w:val="20"/>
          <w:lang w:val="es-ES" w:eastAsia="es-ES"/>
        </w:rPr>
        <w:t xml:space="preserve"> con un sistema de remoción de CO2 por a</w:t>
      </w:r>
      <w:r w:rsidR="007D2BDC">
        <w:rPr>
          <w:rFonts w:ascii="Arial" w:eastAsia="Times New Roman" w:hAnsi="Arial" w:cs="Arial"/>
          <w:snapToGrid w:val="0"/>
          <w:szCs w:val="20"/>
          <w:lang w:val="es-ES" w:eastAsia="es-ES"/>
        </w:rPr>
        <w:t>b</w:t>
      </w:r>
      <w:r w:rsidR="0034411E" w:rsidRPr="0034411E">
        <w:rPr>
          <w:rFonts w:ascii="Arial" w:eastAsia="Times New Roman" w:hAnsi="Arial" w:cs="Arial"/>
          <w:snapToGrid w:val="0"/>
          <w:szCs w:val="20"/>
          <w:lang w:val="es-ES" w:eastAsia="es-ES"/>
        </w:rPr>
        <w:t xml:space="preserve">sorción; donde </w:t>
      </w:r>
      <w:r w:rsidR="00455B14">
        <w:rPr>
          <w:rFonts w:ascii="Arial" w:eastAsia="Times New Roman" w:hAnsi="Arial" w:cs="Arial"/>
          <w:snapToGrid w:val="0"/>
          <w:szCs w:val="20"/>
          <w:lang w:val="es-ES" w:eastAsia="es-ES"/>
        </w:rPr>
        <w:t xml:space="preserve">recibirá el gas proveniente de la salida de la </w:t>
      </w:r>
      <w:proofErr w:type="spellStart"/>
      <w:r w:rsidR="007D2BDC">
        <w:rPr>
          <w:rFonts w:ascii="Arial" w:eastAsia="Times New Roman" w:hAnsi="Arial" w:cs="Arial"/>
          <w:snapToGrid w:val="0"/>
          <w:szCs w:val="20"/>
          <w:lang w:val="es-ES" w:eastAsia="es-ES"/>
        </w:rPr>
        <w:t>URM</w:t>
      </w:r>
      <w:proofErr w:type="spellEnd"/>
      <w:r w:rsidR="0034411E" w:rsidRPr="0034411E">
        <w:rPr>
          <w:rFonts w:ascii="Arial" w:eastAsia="Times New Roman" w:hAnsi="Arial" w:cs="Arial"/>
          <w:snapToGrid w:val="0"/>
          <w:szCs w:val="20"/>
          <w:lang w:val="es-ES" w:eastAsia="es-ES"/>
        </w:rPr>
        <w:t>. Se contará con un filtro a la entrada de la</w:t>
      </w:r>
      <w:r w:rsidR="007D2BDC">
        <w:rPr>
          <w:rFonts w:ascii="Arial" w:eastAsia="Times New Roman" w:hAnsi="Arial" w:cs="Arial"/>
          <w:snapToGrid w:val="0"/>
          <w:szCs w:val="20"/>
          <w:lang w:val="es-ES" w:eastAsia="es-ES"/>
        </w:rPr>
        <w:t xml:space="preserve"> unidad contactora, el cual removerá</w:t>
      </w:r>
      <w:r w:rsidR="0034411E" w:rsidRPr="0034411E">
        <w:rPr>
          <w:rFonts w:ascii="Arial" w:eastAsia="Times New Roman" w:hAnsi="Arial" w:cs="Arial"/>
          <w:snapToGrid w:val="0"/>
          <w:szCs w:val="20"/>
          <w:lang w:val="es-ES" w:eastAsia="es-ES"/>
        </w:rPr>
        <w:t xml:space="preserve"> las partículas finas de hidrocarburos líquidos que hayan podido ser arrastrados en forma de suspensión así como parte del vapor de agua.</w:t>
      </w:r>
    </w:p>
    <w:p w14:paraId="09B52F3A" w14:textId="5C4BBCAA" w:rsidR="0034411E" w:rsidRPr="0034411E" w:rsidRDefault="0034411E" w:rsidP="00B82729">
      <w:pPr>
        <w:tabs>
          <w:tab w:val="left" w:pos="142"/>
        </w:tabs>
        <w:spacing w:before="120" w:after="120" w:line="240" w:lineRule="auto"/>
        <w:jc w:val="both"/>
        <w:rPr>
          <w:rFonts w:ascii="Arial" w:eastAsia="Times New Roman" w:hAnsi="Arial" w:cs="Arial"/>
          <w:snapToGrid w:val="0"/>
          <w:szCs w:val="20"/>
          <w:lang w:val="es-ES" w:eastAsia="es-ES"/>
        </w:rPr>
      </w:pPr>
      <w:r w:rsidRPr="0034411E">
        <w:rPr>
          <w:rFonts w:ascii="Arial" w:eastAsia="Times New Roman" w:hAnsi="Arial" w:cs="Arial"/>
          <w:snapToGrid w:val="0"/>
          <w:szCs w:val="20"/>
          <w:lang w:val="es-ES" w:eastAsia="es-ES"/>
        </w:rPr>
        <w:t>La corriente que sale del filtro se enviara a la torre contactora de amina, la cual se alimenta con el gas ácido por la parte inferior; mientras que la solución de amina pobre (MDEA</w:t>
      </w:r>
      <w:r>
        <w:rPr>
          <w:rFonts w:ascii="Arial" w:eastAsia="Times New Roman" w:hAnsi="Arial" w:cs="Arial"/>
          <w:snapToGrid w:val="0"/>
          <w:szCs w:val="20"/>
          <w:lang w:val="es-ES" w:eastAsia="es-ES"/>
        </w:rPr>
        <w:t xml:space="preserve"> u otro</w:t>
      </w:r>
      <w:r w:rsidRPr="0034411E">
        <w:rPr>
          <w:rFonts w:ascii="Arial" w:eastAsia="Times New Roman" w:hAnsi="Arial" w:cs="Arial"/>
          <w:snapToGrid w:val="0"/>
          <w:szCs w:val="20"/>
          <w:lang w:val="es-ES" w:eastAsia="es-ES"/>
        </w:rPr>
        <w:t xml:space="preserve"> </w:t>
      </w:r>
      <w:r>
        <w:rPr>
          <w:rFonts w:ascii="Arial" w:eastAsia="Times New Roman" w:hAnsi="Arial" w:cs="Arial"/>
          <w:snapToGrid w:val="0"/>
          <w:szCs w:val="20"/>
          <w:lang w:val="es-ES" w:eastAsia="es-ES"/>
        </w:rPr>
        <w:t>+</w:t>
      </w:r>
      <w:r w:rsidRPr="0034411E">
        <w:rPr>
          <w:rFonts w:ascii="Arial" w:eastAsia="Times New Roman" w:hAnsi="Arial" w:cs="Arial"/>
          <w:snapToGrid w:val="0"/>
          <w:szCs w:val="20"/>
          <w:lang w:val="es-ES" w:eastAsia="es-ES"/>
        </w:rPr>
        <w:t xml:space="preserve"> agua) ingresa por la parte superior de la torre</w:t>
      </w:r>
      <w:r>
        <w:rPr>
          <w:rFonts w:ascii="Arial" w:eastAsia="Times New Roman" w:hAnsi="Arial" w:cs="Arial"/>
          <w:snapToGrid w:val="0"/>
          <w:szCs w:val="20"/>
          <w:lang w:val="es-ES" w:eastAsia="es-ES"/>
        </w:rPr>
        <w:t xml:space="preserve"> </w:t>
      </w:r>
      <w:r w:rsidRPr="0034411E">
        <w:rPr>
          <w:rFonts w:ascii="Arial" w:eastAsia="Times New Roman" w:hAnsi="Arial" w:cs="Arial"/>
          <w:snapToGrid w:val="0"/>
          <w:szCs w:val="20"/>
          <w:lang w:val="es-ES" w:eastAsia="es-ES"/>
        </w:rPr>
        <w:t>a fin de gener</w:t>
      </w:r>
      <w:r>
        <w:rPr>
          <w:rFonts w:ascii="Arial" w:eastAsia="Times New Roman" w:hAnsi="Arial" w:cs="Arial"/>
          <w:snapToGrid w:val="0"/>
          <w:szCs w:val="20"/>
          <w:lang w:val="es-ES" w:eastAsia="es-ES"/>
        </w:rPr>
        <w:t>ar una</w:t>
      </w:r>
      <w:r w:rsidRPr="0034411E">
        <w:rPr>
          <w:rFonts w:ascii="Arial" w:eastAsia="Times New Roman" w:hAnsi="Arial" w:cs="Arial"/>
          <w:snapToGrid w:val="0"/>
          <w:szCs w:val="20"/>
          <w:lang w:val="es-ES" w:eastAsia="es-ES"/>
        </w:rPr>
        <w:t xml:space="preserve"> mezcla en contracorriente y enfriar el gas de salida debido al carácter exotérmico de la reacción de adsorción. El calor producto de la reacción de absorción causa que el gas salga de la torre aproximadamente entre 3 a 5° más caliente que al ingreso y la caída de presión a lo largo de la torre </w:t>
      </w:r>
      <w:r w:rsidR="005940E4">
        <w:rPr>
          <w:rFonts w:ascii="Arial" w:eastAsia="Times New Roman" w:hAnsi="Arial" w:cs="Arial"/>
          <w:snapToGrid w:val="0"/>
          <w:szCs w:val="20"/>
          <w:lang w:val="es-ES" w:eastAsia="es-ES"/>
        </w:rPr>
        <w:t xml:space="preserve">del </w:t>
      </w:r>
      <w:r w:rsidRPr="0034411E">
        <w:rPr>
          <w:rFonts w:ascii="Arial" w:eastAsia="Times New Roman" w:hAnsi="Arial" w:cs="Arial"/>
          <w:snapToGrid w:val="0"/>
          <w:szCs w:val="20"/>
          <w:lang w:val="es-ES" w:eastAsia="es-ES"/>
        </w:rPr>
        <w:t>sistema no debe ser mayor a 10 psig a fin de favorecer la adsorción del CO2 sobre la solución de amina.</w:t>
      </w:r>
    </w:p>
    <w:p w14:paraId="06E16A5D" w14:textId="511529AF" w:rsidR="0034411E" w:rsidRPr="0034411E" w:rsidRDefault="0034411E" w:rsidP="00B82729">
      <w:pPr>
        <w:tabs>
          <w:tab w:val="left" w:pos="142"/>
        </w:tabs>
        <w:spacing w:before="120" w:after="120" w:line="240" w:lineRule="auto"/>
        <w:jc w:val="both"/>
        <w:rPr>
          <w:rFonts w:ascii="Arial" w:eastAsia="Times New Roman" w:hAnsi="Arial" w:cs="Arial"/>
          <w:snapToGrid w:val="0"/>
          <w:szCs w:val="20"/>
          <w:lang w:val="es-ES" w:eastAsia="es-ES"/>
        </w:rPr>
      </w:pPr>
      <w:r w:rsidRPr="0034411E">
        <w:rPr>
          <w:rFonts w:ascii="Arial" w:eastAsia="Times New Roman" w:hAnsi="Arial" w:cs="Arial"/>
          <w:snapToGrid w:val="0"/>
          <w:szCs w:val="20"/>
          <w:lang w:val="es-ES" w:eastAsia="es-ES"/>
        </w:rPr>
        <w:t>El gas proveniente de la torre, pasa por un tanque condensador de amina de alta presión (1</w:t>
      </w:r>
      <w:r w:rsidR="00B82729">
        <w:rPr>
          <w:rFonts w:ascii="Arial" w:eastAsia="Times New Roman" w:hAnsi="Arial" w:cs="Arial"/>
          <w:snapToGrid w:val="0"/>
          <w:szCs w:val="20"/>
          <w:lang w:val="es-ES" w:eastAsia="es-ES"/>
        </w:rPr>
        <w:t>15</w:t>
      </w:r>
      <w:r w:rsidRPr="0034411E">
        <w:rPr>
          <w:rFonts w:ascii="Arial" w:eastAsia="Times New Roman" w:hAnsi="Arial" w:cs="Arial"/>
          <w:snapToGrid w:val="0"/>
          <w:szCs w:val="20"/>
          <w:lang w:val="es-ES" w:eastAsia="es-ES"/>
        </w:rPr>
        <w:t>0 psig</w:t>
      </w:r>
      <w:r w:rsidR="00B82729">
        <w:rPr>
          <w:rFonts w:ascii="Arial" w:eastAsia="Times New Roman" w:hAnsi="Arial" w:cs="Arial"/>
          <w:snapToGrid w:val="0"/>
          <w:szCs w:val="20"/>
          <w:lang w:val="es-ES" w:eastAsia="es-ES"/>
        </w:rPr>
        <w:t xml:space="preserve"> aprox.</w:t>
      </w:r>
      <w:r w:rsidRPr="0034411E">
        <w:rPr>
          <w:rFonts w:ascii="Arial" w:eastAsia="Times New Roman" w:hAnsi="Arial" w:cs="Arial"/>
          <w:snapToGrid w:val="0"/>
          <w:szCs w:val="20"/>
          <w:lang w:val="es-ES" w:eastAsia="es-ES"/>
        </w:rPr>
        <w:t xml:space="preserve">) a fin de recuperar la amina que haya podido ser arrastrada por la cabeza de la torre, la salida de gas de este tanque sale de la unidad de endulzamiento y va a mezclarse con la fracción de gas no endulzada </w:t>
      </w:r>
      <w:r w:rsidR="00182230">
        <w:rPr>
          <w:rFonts w:ascii="Arial" w:eastAsia="Times New Roman" w:hAnsi="Arial" w:cs="Arial"/>
          <w:snapToGrid w:val="0"/>
          <w:szCs w:val="20"/>
          <w:lang w:val="es-ES" w:eastAsia="es-ES"/>
        </w:rPr>
        <w:t>(</w:t>
      </w:r>
      <w:proofErr w:type="spellStart"/>
      <w:r w:rsidR="00182230">
        <w:rPr>
          <w:rFonts w:ascii="Arial" w:eastAsia="Times New Roman" w:hAnsi="Arial" w:cs="Arial"/>
          <w:snapToGrid w:val="0"/>
          <w:szCs w:val="20"/>
          <w:lang w:val="es-ES" w:eastAsia="es-ES"/>
        </w:rPr>
        <w:t>By</w:t>
      </w:r>
      <w:proofErr w:type="spellEnd"/>
      <w:r w:rsidR="00182230">
        <w:rPr>
          <w:rFonts w:ascii="Arial" w:eastAsia="Times New Roman" w:hAnsi="Arial" w:cs="Arial"/>
          <w:snapToGrid w:val="0"/>
          <w:szCs w:val="20"/>
          <w:lang w:val="es-ES" w:eastAsia="es-ES"/>
        </w:rPr>
        <w:t xml:space="preserve"> </w:t>
      </w:r>
      <w:proofErr w:type="spellStart"/>
      <w:r w:rsidR="00182230">
        <w:rPr>
          <w:rFonts w:ascii="Arial" w:eastAsia="Times New Roman" w:hAnsi="Arial" w:cs="Arial"/>
          <w:snapToGrid w:val="0"/>
          <w:szCs w:val="20"/>
          <w:lang w:val="es-ES" w:eastAsia="es-ES"/>
        </w:rPr>
        <w:t>pass</w:t>
      </w:r>
      <w:proofErr w:type="spellEnd"/>
      <w:r w:rsidR="00182230">
        <w:rPr>
          <w:rFonts w:ascii="Arial" w:eastAsia="Times New Roman" w:hAnsi="Arial" w:cs="Arial"/>
          <w:snapToGrid w:val="0"/>
          <w:szCs w:val="20"/>
          <w:lang w:val="es-ES" w:eastAsia="es-ES"/>
        </w:rPr>
        <w:t xml:space="preserve"> de unidad de amina) </w:t>
      </w:r>
      <w:r w:rsidRPr="0034411E">
        <w:rPr>
          <w:rFonts w:ascii="Arial" w:eastAsia="Times New Roman" w:hAnsi="Arial" w:cs="Arial"/>
          <w:snapToGrid w:val="0"/>
          <w:szCs w:val="20"/>
          <w:lang w:val="es-ES" w:eastAsia="es-ES"/>
        </w:rPr>
        <w:t>y la mezcla se manda a la unidad de ajuste de punto de rocío.</w:t>
      </w:r>
    </w:p>
    <w:p w14:paraId="10BA1E4C" w14:textId="064747B5" w:rsidR="0034411E" w:rsidRPr="0034411E" w:rsidRDefault="0034411E" w:rsidP="00B82729">
      <w:pPr>
        <w:tabs>
          <w:tab w:val="left" w:pos="142"/>
        </w:tabs>
        <w:spacing w:before="120" w:after="120" w:line="240" w:lineRule="auto"/>
        <w:jc w:val="both"/>
        <w:rPr>
          <w:rFonts w:ascii="Arial" w:eastAsia="Times New Roman" w:hAnsi="Arial" w:cs="Arial"/>
          <w:snapToGrid w:val="0"/>
          <w:szCs w:val="20"/>
          <w:lang w:val="es-ES" w:eastAsia="es-ES"/>
        </w:rPr>
      </w:pPr>
      <w:r w:rsidRPr="0034411E">
        <w:rPr>
          <w:rFonts w:ascii="Arial" w:eastAsia="Times New Roman" w:hAnsi="Arial" w:cs="Arial"/>
          <w:snapToGrid w:val="0"/>
          <w:szCs w:val="20"/>
          <w:lang w:val="es-ES" w:eastAsia="es-ES"/>
        </w:rPr>
        <w:t xml:space="preserve">Por otro </w:t>
      </w:r>
      <w:r w:rsidR="00755542" w:rsidRPr="0034411E">
        <w:rPr>
          <w:rFonts w:ascii="Arial" w:eastAsia="Times New Roman" w:hAnsi="Arial" w:cs="Arial"/>
          <w:snapToGrid w:val="0"/>
          <w:szCs w:val="20"/>
          <w:lang w:val="es-ES" w:eastAsia="es-ES"/>
        </w:rPr>
        <w:t>lado,</w:t>
      </w:r>
      <w:r w:rsidRPr="0034411E">
        <w:rPr>
          <w:rFonts w:ascii="Arial" w:eastAsia="Times New Roman" w:hAnsi="Arial" w:cs="Arial"/>
          <w:snapToGrid w:val="0"/>
          <w:szCs w:val="20"/>
          <w:lang w:val="es-ES" w:eastAsia="es-ES"/>
        </w:rPr>
        <w:t xml:space="preserve"> la salida de líquidos de este condensador, es decir la amina recuperada de la parte superior de la torre contactora, i</w:t>
      </w:r>
      <w:r w:rsidR="002509ED">
        <w:rPr>
          <w:rFonts w:ascii="Arial" w:eastAsia="Times New Roman" w:hAnsi="Arial" w:cs="Arial"/>
          <w:snapToGrid w:val="0"/>
          <w:szCs w:val="20"/>
          <w:lang w:val="es-ES" w:eastAsia="es-ES"/>
        </w:rPr>
        <w:t xml:space="preserve">ngresa a otro tanque acumulador </w:t>
      </w:r>
      <w:r w:rsidRPr="0034411E">
        <w:rPr>
          <w:rFonts w:ascii="Arial" w:eastAsia="Times New Roman" w:hAnsi="Arial" w:cs="Arial"/>
          <w:snapToGrid w:val="0"/>
          <w:szCs w:val="20"/>
          <w:lang w:val="es-ES" w:eastAsia="es-ES"/>
        </w:rPr>
        <w:t xml:space="preserve">través de una válvula de control de nivel de que también reduce la presión entre 40 y 60 psig. Este </w:t>
      </w:r>
      <w:r w:rsidR="002509ED">
        <w:rPr>
          <w:rFonts w:ascii="Arial" w:eastAsia="Times New Roman" w:hAnsi="Arial" w:cs="Arial"/>
          <w:snapToGrid w:val="0"/>
          <w:szCs w:val="20"/>
          <w:lang w:val="es-ES" w:eastAsia="es-ES"/>
        </w:rPr>
        <w:t xml:space="preserve">tanque </w:t>
      </w:r>
      <w:r w:rsidRPr="0034411E">
        <w:rPr>
          <w:rFonts w:ascii="Arial" w:eastAsia="Times New Roman" w:hAnsi="Arial" w:cs="Arial"/>
          <w:snapToGrid w:val="0"/>
          <w:szCs w:val="20"/>
          <w:lang w:val="es-ES" w:eastAsia="es-ES"/>
        </w:rPr>
        <w:t>acumulador</w:t>
      </w:r>
      <w:r w:rsidR="002509ED">
        <w:rPr>
          <w:rFonts w:ascii="Arial" w:eastAsia="Times New Roman" w:hAnsi="Arial" w:cs="Arial"/>
          <w:snapToGrid w:val="0"/>
          <w:szCs w:val="20"/>
          <w:lang w:val="es-ES" w:eastAsia="es-ES"/>
        </w:rPr>
        <w:t xml:space="preserve"> y de expansión</w:t>
      </w:r>
      <w:r w:rsidRPr="0034411E">
        <w:rPr>
          <w:rFonts w:ascii="Arial" w:eastAsia="Times New Roman" w:hAnsi="Arial" w:cs="Arial"/>
          <w:snapToGrid w:val="0"/>
          <w:szCs w:val="20"/>
          <w:lang w:val="es-ES" w:eastAsia="es-ES"/>
        </w:rPr>
        <w:t xml:space="preserve"> recibe también la amina cargada de CO2 del fondo de la torre </w:t>
      </w:r>
      <w:r w:rsidRPr="0034411E">
        <w:rPr>
          <w:rFonts w:ascii="Arial" w:eastAsia="Times New Roman" w:hAnsi="Arial" w:cs="Arial"/>
          <w:snapToGrid w:val="0"/>
          <w:szCs w:val="20"/>
          <w:lang w:val="es-ES" w:eastAsia="es-ES"/>
        </w:rPr>
        <w:lastRenderedPageBreak/>
        <w:t>contactora a través del mismo sistema de regulación y control de nivel de la torre contactora. Este acumulador es la principal fuente de alimentación de la torre de regeneración de amina, debido a esto</w:t>
      </w:r>
      <w:r w:rsidR="00182230">
        <w:rPr>
          <w:rFonts w:ascii="Arial" w:eastAsia="Times New Roman" w:hAnsi="Arial" w:cs="Arial"/>
          <w:snapToGrid w:val="0"/>
          <w:szCs w:val="20"/>
          <w:lang w:val="es-ES" w:eastAsia="es-ES"/>
        </w:rPr>
        <w:t>,</w:t>
      </w:r>
      <w:r w:rsidRPr="0034411E">
        <w:rPr>
          <w:rFonts w:ascii="Arial" w:eastAsia="Times New Roman" w:hAnsi="Arial" w:cs="Arial"/>
          <w:snapToGrid w:val="0"/>
          <w:szCs w:val="20"/>
          <w:lang w:val="es-ES" w:eastAsia="es-ES"/>
        </w:rPr>
        <w:t xml:space="preserve"> éste tanque requiere el apoyo de gas de inertización a fin de prevenir la degradación de la amina al contacto con la atmosfera.</w:t>
      </w:r>
    </w:p>
    <w:p w14:paraId="4F28F90A" w14:textId="0C8558B8" w:rsidR="0034411E" w:rsidRPr="0034411E" w:rsidRDefault="0034411E" w:rsidP="00B82729">
      <w:pPr>
        <w:tabs>
          <w:tab w:val="left" w:pos="142"/>
        </w:tabs>
        <w:spacing w:before="120" w:after="120" w:line="240" w:lineRule="auto"/>
        <w:jc w:val="both"/>
        <w:rPr>
          <w:rFonts w:ascii="Arial" w:eastAsia="Times New Roman" w:hAnsi="Arial" w:cs="Arial"/>
          <w:snapToGrid w:val="0"/>
          <w:szCs w:val="20"/>
          <w:lang w:val="es-ES" w:eastAsia="es-ES"/>
        </w:rPr>
      </w:pPr>
      <w:r w:rsidRPr="0034411E">
        <w:rPr>
          <w:rFonts w:ascii="Arial" w:eastAsia="Times New Roman" w:hAnsi="Arial" w:cs="Arial"/>
          <w:snapToGrid w:val="0"/>
          <w:szCs w:val="20"/>
          <w:lang w:val="es-ES" w:eastAsia="es-ES"/>
        </w:rPr>
        <w:t>La amina rica (es decir cargada de CO2) que sale desde el tanque de acumulación</w:t>
      </w:r>
      <w:r w:rsidR="002509ED">
        <w:rPr>
          <w:rFonts w:ascii="Arial" w:eastAsia="Times New Roman" w:hAnsi="Arial" w:cs="Arial"/>
          <w:snapToGrid w:val="0"/>
          <w:szCs w:val="20"/>
          <w:lang w:val="es-ES" w:eastAsia="es-ES"/>
        </w:rPr>
        <w:t xml:space="preserve"> y expansión</w:t>
      </w:r>
      <w:r w:rsidRPr="0034411E">
        <w:rPr>
          <w:rFonts w:ascii="Arial" w:eastAsia="Times New Roman" w:hAnsi="Arial" w:cs="Arial"/>
          <w:snapToGrid w:val="0"/>
          <w:szCs w:val="20"/>
          <w:lang w:val="es-ES" w:eastAsia="es-ES"/>
        </w:rPr>
        <w:t>, pasa</w:t>
      </w:r>
      <w:r w:rsidR="002509ED">
        <w:rPr>
          <w:rFonts w:ascii="Arial" w:eastAsia="Times New Roman" w:hAnsi="Arial" w:cs="Arial"/>
          <w:snapToGrid w:val="0"/>
          <w:szCs w:val="20"/>
          <w:lang w:val="es-ES" w:eastAsia="es-ES"/>
        </w:rPr>
        <w:t>ndo</w:t>
      </w:r>
      <w:r w:rsidRPr="0034411E">
        <w:rPr>
          <w:rFonts w:ascii="Arial" w:eastAsia="Times New Roman" w:hAnsi="Arial" w:cs="Arial"/>
          <w:snapToGrid w:val="0"/>
          <w:szCs w:val="20"/>
          <w:lang w:val="es-ES" w:eastAsia="es-ES"/>
        </w:rPr>
        <w:t xml:space="preserve"> por un intercambiador de placas que se encarga de precalentar esta solución, con la salida de amina pobre que sale desde el fondo de la torre de regeneración.</w:t>
      </w:r>
    </w:p>
    <w:p w14:paraId="71E6CDA5" w14:textId="47C3E596" w:rsidR="0034411E" w:rsidRPr="0034411E" w:rsidRDefault="0034411E" w:rsidP="00B82729">
      <w:pPr>
        <w:tabs>
          <w:tab w:val="left" w:pos="142"/>
        </w:tabs>
        <w:spacing w:before="120" w:after="120" w:line="240" w:lineRule="auto"/>
        <w:jc w:val="both"/>
        <w:rPr>
          <w:rFonts w:ascii="Arial" w:eastAsia="Times New Roman" w:hAnsi="Arial" w:cs="Arial"/>
          <w:snapToGrid w:val="0"/>
          <w:szCs w:val="20"/>
          <w:lang w:val="es-ES" w:eastAsia="es-ES"/>
        </w:rPr>
      </w:pPr>
      <w:r w:rsidRPr="0034411E">
        <w:rPr>
          <w:rFonts w:ascii="Arial" w:eastAsia="Times New Roman" w:hAnsi="Arial" w:cs="Arial"/>
          <w:snapToGrid w:val="0"/>
          <w:szCs w:val="20"/>
          <w:lang w:val="es-ES" w:eastAsia="es-ES"/>
        </w:rPr>
        <w:t>La solución de amina precalentada, pasa por una válvula de expansión, bajando su presión a valores cercanos a la atmosfera antes de su ingreso por la parte superior de la torre</w:t>
      </w:r>
      <w:r w:rsidR="002509ED">
        <w:rPr>
          <w:rFonts w:ascii="Arial" w:eastAsia="Times New Roman" w:hAnsi="Arial" w:cs="Arial"/>
          <w:snapToGrid w:val="0"/>
          <w:szCs w:val="20"/>
          <w:lang w:val="es-ES" w:eastAsia="es-ES"/>
        </w:rPr>
        <w:t xml:space="preserve"> de rectificación de amina</w:t>
      </w:r>
      <w:r w:rsidR="000116BD">
        <w:rPr>
          <w:rFonts w:ascii="Arial" w:eastAsia="Times New Roman" w:hAnsi="Arial" w:cs="Arial"/>
          <w:snapToGrid w:val="0"/>
          <w:szCs w:val="20"/>
          <w:lang w:val="es-ES" w:eastAsia="es-ES"/>
        </w:rPr>
        <w:t>.</w:t>
      </w:r>
    </w:p>
    <w:p w14:paraId="398EC86F" w14:textId="77777777" w:rsidR="004F20D9" w:rsidRDefault="0034411E" w:rsidP="00B82729">
      <w:pPr>
        <w:tabs>
          <w:tab w:val="left" w:pos="142"/>
        </w:tabs>
        <w:spacing w:before="120" w:after="120" w:line="240" w:lineRule="auto"/>
        <w:jc w:val="both"/>
        <w:rPr>
          <w:rFonts w:ascii="Arial" w:eastAsia="Times New Roman" w:hAnsi="Arial" w:cs="Arial"/>
          <w:snapToGrid w:val="0"/>
          <w:szCs w:val="20"/>
          <w:lang w:val="es-ES" w:eastAsia="es-ES"/>
        </w:rPr>
      </w:pPr>
      <w:r w:rsidRPr="0034411E">
        <w:rPr>
          <w:rFonts w:ascii="Arial" w:eastAsia="Times New Roman" w:hAnsi="Arial" w:cs="Arial"/>
          <w:snapToGrid w:val="0"/>
          <w:szCs w:val="20"/>
          <w:lang w:val="es-ES" w:eastAsia="es-ES"/>
        </w:rPr>
        <w:t xml:space="preserve">La torre rectificadora de amina, contará con su propio re-hervidor, un intercambiador de calor tipo </w:t>
      </w:r>
      <w:proofErr w:type="spellStart"/>
      <w:r w:rsidRPr="0034411E">
        <w:rPr>
          <w:rFonts w:ascii="Arial" w:eastAsia="Times New Roman" w:hAnsi="Arial" w:cs="Arial"/>
          <w:snapToGrid w:val="0"/>
          <w:szCs w:val="20"/>
          <w:lang w:val="es-ES" w:eastAsia="es-ES"/>
        </w:rPr>
        <w:t>kettle</w:t>
      </w:r>
      <w:proofErr w:type="spellEnd"/>
      <w:r w:rsidRPr="0034411E">
        <w:rPr>
          <w:rFonts w:ascii="Arial" w:eastAsia="Times New Roman" w:hAnsi="Arial" w:cs="Arial"/>
          <w:snapToGrid w:val="0"/>
          <w:szCs w:val="20"/>
          <w:lang w:val="es-ES" w:eastAsia="es-ES"/>
        </w:rPr>
        <w:t xml:space="preserve">, dentro del cual se calienta la amina a través de un sistema de aceite caliente, mientras que la amina que sale del fondo de la torre pasa por otro tipo de intercambiador, de placas paralelas a fin de ceder calor a la solución entrante de amina rica y al mismo tiempo de comenzar a enfriar la solución </w:t>
      </w:r>
      <w:r w:rsidR="004F20D9">
        <w:rPr>
          <w:rFonts w:ascii="Arial" w:eastAsia="Times New Roman" w:hAnsi="Arial" w:cs="Arial"/>
          <w:snapToGrid w:val="0"/>
          <w:szCs w:val="20"/>
          <w:lang w:val="es-ES" w:eastAsia="es-ES"/>
        </w:rPr>
        <w:t>de amina pobre</w:t>
      </w:r>
      <w:r w:rsidRPr="0034411E">
        <w:rPr>
          <w:rFonts w:ascii="Arial" w:eastAsia="Times New Roman" w:hAnsi="Arial" w:cs="Arial"/>
          <w:snapToGrid w:val="0"/>
          <w:szCs w:val="20"/>
          <w:lang w:val="es-ES" w:eastAsia="es-ES"/>
        </w:rPr>
        <w:t>. Esta corriente pasa también por un sistema de enfriamiento con aire atmosférico y por un sistema de filtros de partículas y carbón activado a fin de eliminar las partículas de sólidos u otras impurezas generadas en el proceso</w:t>
      </w:r>
      <w:r w:rsidR="004F20D9">
        <w:rPr>
          <w:rFonts w:ascii="Arial" w:eastAsia="Times New Roman" w:hAnsi="Arial" w:cs="Arial"/>
          <w:snapToGrid w:val="0"/>
          <w:szCs w:val="20"/>
          <w:lang w:val="es-ES" w:eastAsia="es-ES"/>
        </w:rPr>
        <w:t xml:space="preserve"> de rectificación</w:t>
      </w:r>
      <w:r w:rsidRPr="0034411E">
        <w:rPr>
          <w:rFonts w:ascii="Arial" w:eastAsia="Times New Roman" w:hAnsi="Arial" w:cs="Arial"/>
          <w:snapToGrid w:val="0"/>
          <w:szCs w:val="20"/>
          <w:lang w:val="es-ES" w:eastAsia="es-ES"/>
        </w:rPr>
        <w:t xml:space="preserve">. </w:t>
      </w:r>
    </w:p>
    <w:p w14:paraId="7AAC5CC1" w14:textId="11B754FE" w:rsidR="00D72B75" w:rsidRPr="0034411E" w:rsidRDefault="0034411E" w:rsidP="00B82729">
      <w:pPr>
        <w:tabs>
          <w:tab w:val="left" w:pos="142"/>
        </w:tabs>
        <w:spacing w:before="120" w:after="120" w:line="240" w:lineRule="auto"/>
        <w:jc w:val="both"/>
        <w:rPr>
          <w:rFonts w:ascii="Arial" w:eastAsia="Times New Roman" w:hAnsi="Arial" w:cs="Arial"/>
          <w:snapToGrid w:val="0"/>
          <w:szCs w:val="20"/>
          <w:lang w:val="es-ES" w:eastAsia="es-ES"/>
        </w:rPr>
      </w:pPr>
      <w:r w:rsidRPr="0034411E">
        <w:rPr>
          <w:rFonts w:ascii="Arial" w:eastAsia="Times New Roman" w:hAnsi="Arial" w:cs="Arial"/>
          <w:snapToGrid w:val="0"/>
          <w:szCs w:val="20"/>
          <w:lang w:val="es-ES" w:eastAsia="es-ES"/>
        </w:rPr>
        <w:t xml:space="preserve">El dióxido de carbono </w:t>
      </w:r>
      <w:r w:rsidR="00D72B75">
        <w:rPr>
          <w:rFonts w:ascii="Arial" w:eastAsia="Times New Roman" w:hAnsi="Arial" w:cs="Arial"/>
          <w:snapToGrid w:val="0"/>
          <w:szCs w:val="20"/>
          <w:lang w:val="es-ES" w:eastAsia="es-ES"/>
        </w:rPr>
        <w:t>que se</w:t>
      </w:r>
      <w:r w:rsidRPr="0034411E">
        <w:rPr>
          <w:rFonts w:ascii="Arial" w:eastAsia="Times New Roman" w:hAnsi="Arial" w:cs="Arial"/>
          <w:snapToGrid w:val="0"/>
          <w:szCs w:val="20"/>
          <w:lang w:val="es-ES" w:eastAsia="es-ES"/>
        </w:rPr>
        <w:t xml:space="preserve"> separa de la amina dentro de la torre </w:t>
      </w:r>
      <w:r w:rsidR="00D72B75">
        <w:rPr>
          <w:rFonts w:ascii="Arial" w:eastAsia="Times New Roman" w:hAnsi="Arial" w:cs="Arial"/>
          <w:snapToGrid w:val="0"/>
          <w:szCs w:val="20"/>
          <w:lang w:val="es-ES" w:eastAsia="es-ES"/>
        </w:rPr>
        <w:t xml:space="preserve">de rectificación </w:t>
      </w:r>
      <w:r w:rsidRPr="0034411E">
        <w:rPr>
          <w:rFonts w:ascii="Arial" w:eastAsia="Times New Roman" w:hAnsi="Arial" w:cs="Arial"/>
          <w:snapToGrid w:val="0"/>
          <w:szCs w:val="20"/>
          <w:lang w:val="es-ES" w:eastAsia="es-ES"/>
        </w:rPr>
        <w:t xml:space="preserve">por la acción del vapor generado por del </w:t>
      </w:r>
      <w:r w:rsidR="00D72B75">
        <w:rPr>
          <w:rFonts w:ascii="Arial" w:eastAsia="Times New Roman" w:hAnsi="Arial" w:cs="Arial"/>
          <w:snapToGrid w:val="0"/>
          <w:szCs w:val="20"/>
          <w:lang w:val="es-ES" w:eastAsia="es-ES"/>
        </w:rPr>
        <w:t>rehervido</w:t>
      </w:r>
      <w:r w:rsidRPr="0034411E">
        <w:rPr>
          <w:rFonts w:ascii="Arial" w:eastAsia="Times New Roman" w:hAnsi="Arial" w:cs="Arial"/>
          <w:snapToGrid w:val="0"/>
          <w:szCs w:val="20"/>
          <w:lang w:val="es-ES" w:eastAsia="es-ES"/>
        </w:rPr>
        <w:t>r de amina</w:t>
      </w:r>
      <w:r w:rsidR="00D72B75">
        <w:rPr>
          <w:rFonts w:ascii="Arial" w:eastAsia="Times New Roman" w:hAnsi="Arial" w:cs="Arial"/>
          <w:snapToGrid w:val="0"/>
          <w:szCs w:val="20"/>
          <w:lang w:val="es-ES" w:eastAsia="es-ES"/>
        </w:rPr>
        <w:t>, se evacua p</w:t>
      </w:r>
      <w:r w:rsidRPr="0034411E">
        <w:rPr>
          <w:rFonts w:ascii="Arial" w:eastAsia="Times New Roman" w:hAnsi="Arial" w:cs="Arial"/>
          <w:snapToGrid w:val="0"/>
          <w:szCs w:val="20"/>
          <w:lang w:val="es-ES" w:eastAsia="es-ES"/>
        </w:rPr>
        <w:t xml:space="preserve">or la cabeza de la torre </w:t>
      </w:r>
      <w:r w:rsidR="00D72B75">
        <w:rPr>
          <w:rFonts w:ascii="Arial" w:eastAsia="Times New Roman" w:hAnsi="Arial" w:cs="Arial"/>
          <w:snapToGrid w:val="0"/>
          <w:szCs w:val="20"/>
          <w:lang w:val="es-ES" w:eastAsia="es-ES"/>
        </w:rPr>
        <w:t>rectificadora</w:t>
      </w:r>
      <w:r w:rsidRPr="0034411E">
        <w:rPr>
          <w:rFonts w:ascii="Arial" w:eastAsia="Times New Roman" w:hAnsi="Arial" w:cs="Arial"/>
          <w:snapToGrid w:val="0"/>
          <w:szCs w:val="20"/>
          <w:lang w:val="es-ES" w:eastAsia="es-ES"/>
        </w:rPr>
        <w:t xml:space="preserve"> junto con algunos vapores de amina</w:t>
      </w:r>
      <w:r w:rsidR="00D72B75">
        <w:rPr>
          <w:rFonts w:ascii="Arial" w:eastAsia="Times New Roman" w:hAnsi="Arial" w:cs="Arial"/>
          <w:snapToGrid w:val="0"/>
          <w:szCs w:val="20"/>
          <w:lang w:val="es-ES" w:eastAsia="es-ES"/>
        </w:rPr>
        <w:t>, los cuales deben pasar por un Aeroenfriador a fin de condensar el contenido de amina, e ingresar a un recipiente acumulador de cabera para que esta sea bombeada nuevamente a la cabeza de torre rectificadora</w:t>
      </w:r>
      <w:r w:rsidRPr="0034411E">
        <w:rPr>
          <w:rFonts w:ascii="Arial" w:eastAsia="Times New Roman" w:hAnsi="Arial" w:cs="Arial"/>
          <w:snapToGrid w:val="0"/>
          <w:szCs w:val="20"/>
          <w:lang w:val="es-ES" w:eastAsia="es-ES"/>
        </w:rPr>
        <w:t>.</w:t>
      </w:r>
      <w:r w:rsidR="00D72B75">
        <w:rPr>
          <w:rFonts w:ascii="Arial" w:eastAsia="Times New Roman" w:hAnsi="Arial" w:cs="Arial"/>
          <w:snapToGrid w:val="0"/>
          <w:szCs w:val="20"/>
          <w:lang w:val="es-ES" w:eastAsia="es-ES"/>
        </w:rPr>
        <w:t xml:space="preserve"> Los vapores de CO2 y Agua remanentes del acumulador de cabeza serán dirigidos a una zona de venteo seguro se deberá instalar un dispositivo de medición de flujo de vapores para contabilizar las emisiones.</w:t>
      </w:r>
    </w:p>
    <w:p w14:paraId="56BC7228" w14:textId="69F1E89D" w:rsidR="0034411E" w:rsidRPr="0034411E" w:rsidRDefault="0034411E" w:rsidP="00AB4E60">
      <w:pPr>
        <w:tabs>
          <w:tab w:val="left" w:pos="142"/>
        </w:tabs>
        <w:spacing w:before="120" w:after="120" w:line="240" w:lineRule="auto"/>
        <w:jc w:val="both"/>
        <w:rPr>
          <w:rFonts w:ascii="Arial" w:eastAsia="Times New Roman" w:hAnsi="Arial" w:cs="Arial"/>
          <w:snapToGrid w:val="0"/>
          <w:szCs w:val="20"/>
          <w:lang w:val="es-ES" w:eastAsia="es-ES"/>
        </w:rPr>
      </w:pPr>
      <w:r w:rsidRPr="0034411E">
        <w:rPr>
          <w:rFonts w:ascii="Arial" w:eastAsia="Times New Roman" w:hAnsi="Arial" w:cs="Arial"/>
          <w:snapToGrid w:val="0"/>
          <w:szCs w:val="20"/>
          <w:lang w:val="es-ES" w:eastAsia="es-ES"/>
        </w:rPr>
        <w:t>Del sistema de filtrado</w:t>
      </w:r>
      <w:r w:rsidR="00D72B75">
        <w:rPr>
          <w:rFonts w:ascii="Arial" w:eastAsia="Times New Roman" w:hAnsi="Arial" w:cs="Arial"/>
          <w:snapToGrid w:val="0"/>
          <w:szCs w:val="20"/>
          <w:lang w:val="es-ES" w:eastAsia="es-ES"/>
        </w:rPr>
        <w:t xml:space="preserve"> de amina pobre</w:t>
      </w:r>
      <w:r w:rsidR="00182230">
        <w:rPr>
          <w:rFonts w:ascii="Arial" w:eastAsia="Times New Roman" w:hAnsi="Arial" w:cs="Arial"/>
          <w:snapToGrid w:val="0"/>
          <w:szCs w:val="20"/>
          <w:lang w:val="es-ES" w:eastAsia="es-ES"/>
        </w:rPr>
        <w:t>,</w:t>
      </w:r>
      <w:r w:rsidRPr="0034411E">
        <w:rPr>
          <w:rFonts w:ascii="Arial" w:eastAsia="Times New Roman" w:hAnsi="Arial" w:cs="Arial"/>
          <w:snapToGrid w:val="0"/>
          <w:szCs w:val="20"/>
          <w:lang w:val="es-ES" w:eastAsia="es-ES"/>
        </w:rPr>
        <w:t xml:space="preserve"> la amina </w:t>
      </w:r>
      <w:r w:rsidR="00755542" w:rsidRPr="0034411E">
        <w:rPr>
          <w:rFonts w:ascii="Arial" w:eastAsia="Times New Roman" w:hAnsi="Arial" w:cs="Arial"/>
          <w:snapToGrid w:val="0"/>
          <w:szCs w:val="20"/>
          <w:lang w:val="es-ES" w:eastAsia="es-ES"/>
        </w:rPr>
        <w:t>pa</w:t>
      </w:r>
      <w:r w:rsidR="00755542">
        <w:rPr>
          <w:rFonts w:ascii="Arial" w:eastAsia="Times New Roman" w:hAnsi="Arial" w:cs="Arial"/>
          <w:snapToGrid w:val="0"/>
          <w:szCs w:val="20"/>
          <w:lang w:val="es-ES" w:eastAsia="es-ES"/>
        </w:rPr>
        <w:t>s</w:t>
      </w:r>
      <w:r w:rsidR="00755542" w:rsidRPr="0034411E">
        <w:rPr>
          <w:rFonts w:ascii="Arial" w:eastAsia="Times New Roman" w:hAnsi="Arial" w:cs="Arial"/>
          <w:snapToGrid w:val="0"/>
          <w:szCs w:val="20"/>
          <w:lang w:val="es-ES" w:eastAsia="es-ES"/>
        </w:rPr>
        <w:t>a</w:t>
      </w:r>
      <w:r w:rsidR="00755542">
        <w:rPr>
          <w:rFonts w:ascii="Arial" w:eastAsia="Times New Roman" w:hAnsi="Arial" w:cs="Arial"/>
          <w:snapToGrid w:val="0"/>
          <w:szCs w:val="20"/>
          <w:lang w:val="es-ES" w:eastAsia="es-ES"/>
        </w:rPr>
        <w:t>rá</w:t>
      </w:r>
      <w:r w:rsidRPr="0034411E">
        <w:rPr>
          <w:rFonts w:ascii="Arial" w:eastAsia="Times New Roman" w:hAnsi="Arial" w:cs="Arial"/>
          <w:snapToGrid w:val="0"/>
          <w:szCs w:val="20"/>
          <w:lang w:val="es-ES" w:eastAsia="es-ES"/>
        </w:rPr>
        <w:t xml:space="preserve"> a otro tanque acumulador de amina pobre, el cual también servirá de fuente de alimento a la torre contactora, a fin de dar continuidad al proceso; la torre es alimentada a través de un sistema de bombas de alta presión las cuales descargan la amina a la presión de operación del sistema, entre 1</w:t>
      </w:r>
      <w:r w:rsidR="00C34541">
        <w:rPr>
          <w:rFonts w:ascii="Arial" w:eastAsia="Times New Roman" w:hAnsi="Arial" w:cs="Arial"/>
          <w:snapToGrid w:val="0"/>
          <w:szCs w:val="20"/>
          <w:lang w:val="es-ES" w:eastAsia="es-ES"/>
        </w:rPr>
        <w:t>1</w:t>
      </w:r>
      <w:r w:rsidRPr="0034411E">
        <w:rPr>
          <w:rFonts w:ascii="Arial" w:eastAsia="Times New Roman" w:hAnsi="Arial" w:cs="Arial"/>
          <w:snapToGrid w:val="0"/>
          <w:szCs w:val="20"/>
          <w:lang w:val="es-ES" w:eastAsia="es-ES"/>
        </w:rPr>
        <w:t>50 a 1</w:t>
      </w:r>
      <w:r w:rsidR="00C34541">
        <w:rPr>
          <w:rFonts w:ascii="Arial" w:eastAsia="Times New Roman" w:hAnsi="Arial" w:cs="Arial"/>
          <w:snapToGrid w:val="0"/>
          <w:szCs w:val="20"/>
          <w:lang w:val="es-ES" w:eastAsia="es-ES"/>
        </w:rPr>
        <w:t>2</w:t>
      </w:r>
      <w:r w:rsidRPr="0034411E">
        <w:rPr>
          <w:rFonts w:ascii="Arial" w:eastAsia="Times New Roman" w:hAnsi="Arial" w:cs="Arial"/>
          <w:snapToGrid w:val="0"/>
          <w:szCs w:val="20"/>
          <w:lang w:val="es-ES" w:eastAsia="es-ES"/>
        </w:rPr>
        <w:t>00 psig.</w:t>
      </w:r>
    </w:p>
    <w:p w14:paraId="1674399B" w14:textId="3077A0B1" w:rsidR="0034411E" w:rsidRDefault="0034411E" w:rsidP="00AB4E60">
      <w:pPr>
        <w:tabs>
          <w:tab w:val="left" w:pos="142"/>
        </w:tabs>
        <w:spacing w:before="120" w:after="120" w:line="240" w:lineRule="auto"/>
        <w:jc w:val="both"/>
        <w:rPr>
          <w:rFonts w:ascii="Arial" w:eastAsia="Times New Roman" w:hAnsi="Arial" w:cs="Arial"/>
          <w:snapToGrid w:val="0"/>
          <w:szCs w:val="20"/>
          <w:lang w:val="es-ES" w:eastAsia="es-ES"/>
        </w:rPr>
      </w:pPr>
      <w:r w:rsidRPr="0034411E">
        <w:rPr>
          <w:rFonts w:ascii="Arial" w:eastAsia="Times New Roman" w:hAnsi="Arial" w:cs="Arial"/>
          <w:snapToGrid w:val="0"/>
          <w:szCs w:val="20"/>
          <w:lang w:val="es-ES" w:eastAsia="es-ES"/>
        </w:rPr>
        <w:t>La reposición (</w:t>
      </w:r>
      <w:proofErr w:type="spellStart"/>
      <w:r w:rsidRPr="0034411E">
        <w:rPr>
          <w:rFonts w:ascii="Arial" w:eastAsia="Times New Roman" w:hAnsi="Arial" w:cs="Arial"/>
          <w:snapToGrid w:val="0"/>
          <w:szCs w:val="20"/>
          <w:lang w:val="es-ES" w:eastAsia="es-ES"/>
        </w:rPr>
        <w:t>make</w:t>
      </w:r>
      <w:proofErr w:type="spellEnd"/>
      <w:r w:rsidRPr="0034411E">
        <w:rPr>
          <w:rFonts w:ascii="Arial" w:eastAsia="Times New Roman" w:hAnsi="Arial" w:cs="Arial"/>
          <w:snapToGrid w:val="0"/>
          <w:szCs w:val="20"/>
          <w:lang w:val="es-ES" w:eastAsia="es-ES"/>
        </w:rPr>
        <w:t>-up) de amina para el proceso se efectúa a través de un sistema de bombeo a la línea de salida del tanque</w:t>
      </w:r>
      <w:r w:rsidR="004F20D9">
        <w:rPr>
          <w:rFonts w:ascii="Arial" w:eastAsia="Times New Roman" w:hAnsi="Arial" w:cs="Arial"/>
          <w:snapToGrid w:val="0"/>
          <w:szCs w:val="20"/>
          <w:lang w:val="es-ES" w:eastAsia="es-ES"/>
        </w:rPr>
        <w:t xml:space="preserve"> de suministro</w:t>
      </w:r>
      <w:r w:rsidRPr="0034411E">
        <w:rPr>
          <w:rFonts w:ascii="Arial" w:eastAsia="Times New Roman" w:hAnsi="Arial" w:cs="Arial"/>
          <w:snapToGrid w:val="0"/>
          <w:szCs w:val="20"/>
          <w:lang w:val="es-ES" w:eastAsia="es-ES"/>
        </w:rPr>
        <w:t>, es decir la reposición se realiza previa al sistema de bombeo de alta presión, teniendo cuidado de que la amina no ingrese aire pues éste genera espuma y puede llegar a descomponer gradualmente la amina en cada ciclo.</w:t>
      </w:r>
      <w:r w:rsidR="004F20D9">
        <w:rPr>
          <w:rFonts w:ascii="Arial" w:eastAsia="Times New Roman" w:hAnsi="Arial" w:cs="Arial"/>
          <w:snapToGrid w:val="0"/>
          <w:szCs w:val="20"/>
          <w:lang w:val="es-ES" w:eastAsia="es-ES"/>
        </w:rPr>
        <w:t xml:space="preserve"> Adicionalmente se</w:t>
      </w:r>
      <w:r w:rsidR="00D72B75">
        <w:rPr>
          <w:rFonts w:ascii="Arial" w:eastAsia="Times New Roman" w:hAnsi="Arial" w:cs="Arial"/>
          <w:snapToGrid w:val="0"/>
          <w:szCs w:val="20"/>
          <w:lang w:val="es-ES" w:eastAsia="es-ES"/>
        </w:rPr>
        <w:t xml:space="preserve"> considera la reposición de agua desmineralizada en función a la concentración de agua requerida para la conformación de la amina pobre del proceso, esta reposición será efectuada previo al tanque acumulador de amina pobre.</w:t>
      </w:r>
    </w:p>
    <w:p w14:paraId="45CF6742" w14:textId="77777777" w:rsidR="00442B1C" w:rsidRPr="00A77344" w:rsidRDefault="00442B1C" w:rsidP="00AB4E60">
      <w:pPr>
        <w:pStyle w:val="Ttulo1"/>
        <w:numPr>
          <w:ilvl w:val="1"/>
          <w:numId w:val="2"/>
        </w:numPr>
        <w:spacing w:before="120" w:after="120" w:line="240" w:lineRule="auto"/>
        <w:ind w:left="794" w:hanging="794"/>
        <w:rPr>
          <w:szCs w:val="22"/>
          <w:u w:val="none"/>
        </w:rPr>
      </w:pPr>
      <w:bookmarkStart w:id="30" w:name="_Toc398820290"/>
      <w:bookmarkStart w:id="31" w:name="_Toc478986121"/>
      <w:r w:rsidRPr="00A77344">
        <w:rPr>
          <w:szCs w:val="22"/>
          <w:u w:val="none"/>
        </w:rPr>
        <w:lastRenderedPageBreak/>
        <w:t>Unidad De Ajuste De Punto De Rocío (</w:t>
      </w:r>
      <w:proofErr w:type="spellStart"/>
      <w:r w:rsidRPr="00A77344">
        <w:rPr>
          <w:szCs w:val="22"/>
          <w:u w:val="none"/>
        </w:rPr>
        <w:t>Dew</w:t>
      </w:r>
      <w:proofErr w:type="spellEnd"/>
      <w:r w:rsidRPr="00A77344">
        <w:rPr>
          <w:szCs w:val="22"/>
          <w:u w:val="none"/>
        </w:rPr>
        <w:t xml:space="preserve"> Point)</w:t>
      </w:r>
      <w:bookmarkEnd w:id="30"/>
      <w:bookmarkEnd w:id="31"/>
    </w:p>
    <w:p w14:paraId="40B917BB" w14:textId="1C5A5797" w:rsidR="00442B1C" w:rsidRDefault="00A77344" w:rsidP="00AB4E60">
      <w:pPr>
        <w:tabs>
          <w:tab w:val="left" w:pos="142"/>
        </w:tabs>
        <w:spacing w:before="120" w:after="120" w:line="240" w:lineRule="auto"/>
        <w:jc w:val="both"/>
        <w:rPr>
          <w:rFonts w:ascii="Arial" w:eastAsia="Times New Roman" w:hAnsi="Arial" w:cs="Arial"/>
          <w:snapToGrid w:val="0"/>
          <w:szCs w:val="20"/>
          <w:lang w:val="es-ES" w:eastAsia="es-ES"/>
        </w:rPr>
      </w:pPr>
      <w:r>
        <w:rPr>
          <w:rFonts w:ascii="Arial" w:eastAsia="Times New Roman" w:hAnsi="Arial" w:cs="Arial"/>
          <w:snapToGrid w:val="0"/>
          <w:szCs w:val="20"/>
          <w:lang w:val="es-ES" w:eastAsia="es-ES"/>
        </w:rPr>
        <w:t xml:space="preserve">La mezcla del gas proveniente del sistema de </w:t>
      </w:r>
      <w:r w:rsidR="004F6F39">
        <w:rPr>
          <w:rFonts w:ascii="Arial" w:eastAsia="Times New Roman" w:hAnsi="Arial" w:cs="Arial"/>
          <w:snapToGrid w:val="0"/>
          <w:szCs w:val="20"/>
          <w:lang w:val="es-ES" w:eastAsia="es-ES"/>
        </w:rPr>
        <w:t>endulzamiento con aminas</w:t>
      </w:r>
      <w:r w:rsidR="00442B1C" w:rsidRPr="00A77344">
        <w:rPr>
          <w:rFonts w:ascii="Arial" w:eastAsia="Times New Roman" w:hAnsi="Arial" w:cs="Arial"/>
          <w:snapToGrid w:val="0"/>
          <w:szCs w:val="20"/>
          <w:lang w:val="es-ES" w:eastAsia="es-ES"/>
        </w:rPr>
        <w:t xml:space="preserve">, ingresa a la unidad </w:t>
      </w:r>
      <w:r w:rsidR="00624C1B">
        <w:rPr>
          <w:rFonts w:ascii="Arial" w:eastAsia="Times New Roman" w:hAnsi="Arial" w:cs="Arial"/>
          <w:snapToGrid w:val="0"/>
          <w:szCs w:val="20"/>
          <w:lang w:val="es-ES" w:eastAsia="es-ES"/>
        </w:rPr>
        <w:t xml:space="preserve">de </w:t>
      </w:r>
      <w:r w:rsidR="00442B1C" w:rsidRPr="00A77344">
        <w:rPr>
          <w:rFonts w:ascii="Arial" w:eastAsia="Times New Roman" w:hAnsi="Arial" w:cs="Arial"/>
          <w:snapToGrid w:val="0"/>
          <w:szCs w:val="20"/>
          <w:lang w:val="es-ES" w:eastAsia="es-ES"/>
        </w:rPr>
        <w:t>ajuste de punto de rocío; la cual consta principalmente de una serie de intercambiadores de calor</w:t>
      </w:r>
      <w:r>
        <w:rPr>
          <w:rFonts w:ascii="Arial" w:eastAsia="Times New Roman" w:hAnsi="Arial" w:cs="Arial"/>
          <w:snapToGrid w:val="0"/>
          <w:szCs w:val="20"/>
          <w:lang w:val="es-ES" w:eastAsia="es-ES"/>
        </w:rPr>
        <w:t>, un</w:t>
      </w:r>
      <w:r w:rsidR="00442B1C" w:rsidRPr="00A77344">
        <w:rPr>
          <w:rFonts w:ascii="Arial" w:eastAsia="Times New Roman" w:hAnsi="Arial" w:cs="Arial"/>
          <w:snapToGrid w:val="0"/>
          <w:szCs w:val="20"/>
          <w:lang w:val="es-ES" w:eastAsia="es-ES"/>
        </w:rPr>
        <w:t xml:space="preserve"> </w:t>
      </w:r>
      <w:r>
        <w:rPr>
          <w:rFonts w:ascii="Arial" w:eastAsia="Times New Roman" w:hAnsi="Arial" w:cs="Arial"/>
          <w:snapToGrid w:val="0"/>
          <w:szCs w:val="20"/>
          <w:lang w:val="es-ES" w:eastAsia="es-ES"/>
        </w:rPr>
        <w:t xml:space="preserve">separador frio, un </w:t>
      </w:r>
      <w:proofErr w:type="spellStart"/>
      <w:r>
        <w:rPr>
          <w:rFonts w:ascii="Arial" w:eastAsia="Times New Roman" w:hAnsi="Arial" w:cs="Arial"/>
          <w:snapToGrid w:val="0"/>
          <w:szCs w:val="20"/>
          <w:lang w:val="es-ES" w:eastAsia="es-ES"/>
        </w:rPr>
        <w:t>chiller</w:t>
      </w:r>
      <w:proofErr w:type="spellEnd"/>
      <w:r>
        <w:rPr>
          <w:rFonts w:ascii="Arial" w:eastAsia="Times New Roman" w:hAnsi="Arial" w:cs="Arial"/>
          <w:snapToGrid w:val="0"/>
          <w:szCs w:val="20"/>
          <w:lang w:val="es-ES" w:eastAsia="es-ES"/>
        </w:rPr>
        <w:t xml:space="preserve"> y un sistema de acondicionamiento de</w:t>
      </w:r>
      <w:r w:rsidR="00442B1C" w:rsidRPr="00A77344">
        <w:rPr>
          <w:rFonts w:ascii="Arial" w:eastAsia="Times New Roman" w:hAnsi="Arial" w:cs="Arial"/>
          <w:snapToGrid w:val="0"/>
          <w:szCs w:val="20"/>
          <w:lang w:val="es-ES" w:eastAsia="es-ES"/>
        </w:rPr>
        <w:t xml:space="preserve"> propano, el cual logra enfriar el gas a fin de </w:t>
      </w:r>
      <w:r>
        <w:rPr>
          <w:rFonts w:ascii="Arial" w:eastAsia="Times New Roman" w:hAnsi="Arial" w:cs="Arial"/>
          <w:snapToGrid w:val="0"/>
          <w:szCs w:val="20"/>
          <w:lang w:val="es-ES" w:eastAsia="es-ES"/>
        </w:rPr>
        <w:t>condensar los líquidos</w:t>
      </w:r>
      <w:r w:rsidR="00442B1C" w:rsidRPr="00A77344">
        <w:rPr>
          <w:rFonts w:ascii="Arial" w:eastAsia="Times New Roman" w:hAnsi="Arial" w:cs="Arial"/>
          <w:snapToGrid w:val="0"/>
          <w:szCs w:val="20"/>
          <w:lang w:val="es-ES" w:eastAsia="es-ES"/>
        </w:rPr>
        <w:t xml:space="preserve"> presente</w:t>
      </w:r>
      <w:r>
        <w:rPr>
          <w:rFonts w:ascii="Arial" w:eastAsia="Times New Roman" w:hAnsi="Arial" w:cs="Arial"/>
          <w:snapToGrid w:val="0"/>
          <w:szCs w:val="20"/>
          <w:lang w:val="es-ES" w:eastAsia="es-ES"/>
        </w:rPr>
        <w:t>s</w:t>
      </w:r>
      <w:r w:rsidR="00442B1C" w:rsidRPr="00A77344">
        <w:rPr>
          <w:rFonts w:ascii="Arial" w:eastAsia="Times New Roman" w:hAnsi="Arial" w:cs="Arial"/>
          <w:snapToGrid w:val="0"/>
          <w:szCs w:val="20"/>
          <w:lang w:val="es-ES" w:eastAsia="es-ES"/>
        </w:rPr>
        <w:t xml:space="preserve"> en la corriente de gas, </w:t>
      </w:r>
      <w:r w:rsidR="00AD07B0">
        <w:rPr>
          <w:rFonts w:ascii="Arial" w:eastAsia="Times New Roman" w:hAnsi="Arial" w:cs="Arial"/>
          <w:snapToGrid w:val="0"/>
          <w:szCs w:val="20"/>
          <w:lang w:val="es-ES" w:eastAsia="es-ES"/>
        </w:rPr>
        <w:t>y reducir</w:t>
      </w:r>
      <w:r w:rsidR="00442B1C" w:rsidRPr="00A77344">
        <w:rPr>
          <w:rFonts w:ascii="Arial" w:eastAsia="Times New Roman" w:hAnsi="Arial" w:cs="Arial"/>
          <w:snapToGrid w:val="0"/>
          <w:szCs w:val="20"/>
          <w:lang w:val="es-ES" w:eastAsia="es-ES"/>
        </w:rPr>
        <w:t xml:space="preserve"> la humedad del gas ayudado con la inyección de glicol.</w:t>
      </w:r>
    </w:p>
    <w:p w14:paraId="2A4AE833" w14:textId="6091AAD6" w:rsidR="00442B1C" w:rsidRPr="00A77344" w:rsidRDefault="004F6F39" w:rsidP="00AB4E60">
      <w:pPr>
        <w:tabs>
          <w:tab w:val="left" w:pos="142"/>
        </w:tabs>
        <w:spacing w:before="120" w:after="120" w:line="240" w:lineRule="auto"/>
        <w:jc w:val="both"/>
        <w:rPr>
          <w:rFonts w:ascii="Arial" w:eastAsia="Times New Roman" w:hAnsi="Arial" w:cs="Arial"/>
          <w:snapToGrid w:val="0"/>
          <w:szCs w:val="20"/>
          <w:lang w:val="es-ES" w:eastAsia="es-ES"/>
        </w:rPr>
      </w:pPr>
      <w:r>
        <w:rPr>
          <w:rFonts w:ascii="Arial" w:eastAsia="Times New Roman" w:hAnsi="Arial" w:cs="Arial"/>
          <w:snapToGrid w:val="0"/>
          <w:szCs w:val="20"/>
          <w:lang w:val="es-ES" w:eastAsia="es-ES"/>
        </w:rPr>
        <w:t>El gas de entrada a la unidad</w:t>
      </w:r>
      <w:r w:rsidR="00442B1C" w:rsidRPr="00A77344">
        <w:rPr>
          <w:rFonts w:ascii="Arial" w:eastAsia="Times New Roman" w:hAnsi="Arial" w:cs="Arial"/>
          <w:snapToGrid w:val="0"/>
          <w:szCs w:val="20"/>
          <w:lang w:val="es-ES" w:eastAsia="es-ES"/>
        </w:rPr>
        <w:t xml:space="preserve"> ingresa a un intercambiador Gas-Gas</w:t>
      </w:r>
      <w:r w:rsidR="00AD07B0">
        <w:rPr>
          <w:rFonts w:ascii="Arial" w:eastAsia="Times New Roman" w:hAnsi="Arial" w:cs="Arial"/>
          <w:snapToGrid w:val="0"/>
          <w:szCs w:val="20"/>
          <w:lang w:val="es-ES" w:eastAsia="es-ES"/>
        </w:rPr>
        <w:t>,</w:t>
      </w:r>
      <w:r w:rsidR="00442B1C" w:rsidRPr="00A77344">
        <w:rPr>
          <w:rFonts w:ascii="Arial" w:eastAsia="Times New Roman" w:hAnsi="Arial" w:cs="Arial"/>
          <w:snapToGrid w:val="0"/>
          <w:szCs w:val="20"/>
          <w:lang w:val="es-ES" w:eastAsia="es-ES"/>
        </w:rPr>
        <w:t xml:space="preserve"> el cual intercambia calor con la corriente de salida de gas ya tratado por la unidad. Cabe mencionar que en este sistema de enfriamiento se realiza la primera inyección de glicol, el cual se dispersa en la corriente de gas a fin de atrapar las gotas de agua </w:t>
      </w:r>
      <w:r w:rsidR="00AD07B0">
        <w:rPr>
          <w:rFonts w:ascii="Arial" w:eastAsia="Times New Roman" w:hAnsi="Arial" w:cs="Arial"/>
          <w:snapToGrid w:val="0"/>
          <w:szCs w:val="20"/>
          <w:lang w:val="es-ES" w:eastAsia="es-ES"/>
        </w:rPr>
        <w:t>contenidas</w:t>
      </w:r>
      <w:r w:rsidR="00442B1C" w:rsidRPr="00A77344">
        <w:rPr>
          <w:rFonts w:ascii="Arial" w:eastAsia="Times New Roman" w:hAnsi="Arial" w:cs="Arial"/>
          <w:snapToGrid w:val="0"/>
          <w:szCs w:val="20"/>
          <w:lang w:val="es-ES" w:eastAsia="es-ES"/>
        </w:rPr>
        <w:t xml:space="preserve"> en el gas</w:t>
      </w:r>
      <w:r w:rsidR="00AD07B0">
        <w:rPr>
          <w:rFonts w:ascii="Arial" w:eastAsia="Times New Roman" w:hAnsi="Arial" w:cs="Arial"/>
          <w:snapToGrid w:val="0"/>
          <w:szCs w:val="20"/>
          <w:lang w:val="es-ES" w:eastAsia="es-ES"/>
        </w:rPr>
        <w:t>,</w:t>
      </w:r>
      <w:r w:rsidR="00442B1C" w:rsidRPr="00A77344">
        <w:rPr>
          <w:rFonts w:ascii="Arial" w:eastAsia="Times New Roman" w:hAnsi="Arial" w:cs="Arial"/>
          <w:snapToGrid w:val="0"/>
          <w:szCs w:val="20"/>
          <w:lang w:val="es-ES" w:eastAsia="es-ES"/>
        </w:rPr>
        <w:t xml:space="preserve"> a presión de operación</w:t>
      </w:r>
      <w:r w:rsidR="00AD07B0">
        <w:rPr>
          <w:rFonts w:ascii="Arial" w:eastAsia="Times New Roman" w:hAnsi="Arial" w:cs="Arial"/>
          <w:snapToGrid w:val="0"/>
          <w:szCs w:val="20"/>
          <w:lang w:val="es-ES" w:eastAsia="es-ES"/>
        </w:rPr>
        <w:t xml:space="preserve"> de</w:t>
      </w:r>
      <w:r w:rsidR="00442B1C" w:rsidRPr="00A77344">
        <w:rPr>
          <w:rFonts w:ascii="Arial" w:eastAsia="Times New Roman" w:hAnsi="Arial" w:cs="Arial"/>
          <w:snapToGrid w:val="0"/>
          <w:szCs w:val="20"/>
          <w:lang w:val="es-ES" w:eastAsia="es-ES"/>
        </w:rPr>
        <w:t xml:space="preserve"> aproximadamente </w:t>
      </w:r>
      <w:r w:rsidR="00A5003F">
        <w:rPr>
          <w:rFonts w:ascii="Arial" w:eastAsia="Times New Roman" w:hAnsi="Arial" w:cs="Arial"/>
          <w:snapToGrid w:val="0"/>
          <w:szCs w:val="20"/>
          <w:lang w:val="es-ES" w:eastAsia="es-ES"/>
        </w:rPr>
        <w:t xml:space="preserve">a </w:t>
      </w:r>
      <w:r w:rsidR="00442B1C" w:rsidRPr="00A5003F">
        <w:rPr>
          <w:rFonts w:ascii="Arial" w:eastAsia="Times New Roman" w:hAnsi="Arial" w:cs="Arial"/>
          <w:snapToGrid w:val="0"/>
          <w:szCs w:val="20"/>
          <w:lang w:val="es-ES" w:eastAsia="es-ES"/>
        </w:rPr>
        <w:t>1</w:t>
      </w:r>
      <w:r>
        <w:rPr>
          <w:rFonts w:ascii="Arial" w:eastAsia="Times New Roman" w:hAnsi="Arial" w:cs="Arial"/>
          <w:snapToGrid w:val="0"/>
          <w:szCs w:val="20"/>
          <w:lang w:val="es-ES" w:eastAsia="es-ES"/>
        </w:rPr>
        <w:t>15</w:t>
      </w:r>
      <w:r w:rsidR="00442B1C" w:rsidRPr="00A5003F">
        <w:rPr>
          <w:rFonts w:ascii="Arial" w:eastAsia="Times New Roman" w:hAnsi="Arial" w:cs="Arial"/>
          <w:snapToGrid w:val="0"/>
          <w:szCs w:val="20"/>
          <w:lang w:val="es-ES" w:eastAsia="es-ES"/>
        </w:rPr>
        <w:t>0</w:t>
      </w:r>
      <w:r w:rsidR="00442B1C" w:rsidRPr="00A77344">
        <w:rPr>
          <w:rFonts w:ascii="Arial" w:eastAsia="Times New Roman" w:hAnsi="Arial" w:cs="Arial"/>
          <w:snapToGrid w:val="0"/>
          <w:szCs w:val="20"/>
          <w:lang w:val="es-ES" w:eastAsia="es-ES"/>
        </w:rPr>
        <w:t xml:space="preserve"> psig y al mismo tiempo prevenir la formación de hidratos cuando el gas sea refrigerado. Este intercambiador es de tipo tubo y coraza, contando con dos cuerpos los cuales trabajan en serie, el gas de ingreso circula por los tubos interiores mientras que por la coraza circula el gas frio producido en la unidad.</w:t>
      </w:r>
    </w:p>
    <w:p w14:paraId="112BB171" w14:textId="5867DC9A" w:rsidR="00442B1C" w:rsidRPr="00A77344" w:rsidRDefault="00442B1C" w:rsidP="00AB4E60">
      <w:pPr>
        <w:tabs>
          <w:tab w:val="left" w:pos="142"/>
        </w:tabs>
        <w:spacing w:before="120" w:after="120" w:line="240" w:lineRule="auto"/>
        <w:jc w:val="both"/>
        <w:rPr>
          <w:rFonts w:ascii="Arial" w:eastAsia="Times New Roman" w:hAnsi="Arial" w:cs="Arial"/>
          <w:snapToGrid w:val="0"/>
          <w:szCs w:val="20"/>
          <w:lang w:val="es-ES" w:eastAsia="es-ES"/>
        </w:rPr>
      </w:pPr>
      <w:r w:rsidRPr="00A77344">
        <w:rPr>
          <w:rFonts w:ascii="Arial" w:eastAsia="Times New Roman" w:hAnsi="Arial" w:cs="Arial"/>
          <w:snapToGrid w:val="0"/>
          <w:szCs w:val="20"/>
          <w:lang w:val="es-ES" w:eastAsia="es-ES"/>
        </w:rPr>
        <w:t xml:space="preserve">Posteriormente se encuentra un segundo intercambiador o </w:t>
      </w:r>
      <w:proofErr w:type="spellStart"/>
      <w:r w:rsidRPr="00A77344">
        <w:rPr>
          <w:rFonts w:ascii="Arial" w:eastAsia="Times New Roman" w:hAnsi="Arial" w:cs="Arial"/>
          <w:snapToGrid w:val="0"/>
          <w:szCs w:val="20"/>
          <w:lang w:val="es-ES" w:eastAsia="es-ES"/>
        </w:rPr>
        <w:t>chiller</w:t>
      </w:r>
      <w:proofErr w:type="spellEnd"/>
      <w:r w:rsidRPr="00A77344">
        <w:rPr>
          <w:rFonts w:ascii="Arial" w:eastAsia="Times New Roman" w:hAnsi="Arial" w:cs="Arial"/>
          <w:snapToGrid w:val="0"/>
          <w:szCs w:val="20"/>
          <w:lang w:val="es-ES" w:eastAsia="es-ES"/>
        </w:rPr>
        <w:t xml:space="preserve">, el cual es del tipo </w:t>
      </w:r>
      <w:proofErr w:type="spellStart"/>
      <w:r w:rsidRPr="00A77344">
        <w:rPr>
          <w:rFonts w:ascii="Arial" w:eastAsia="Times New Roman" w:hAnsi="Arial" w:cs="Arial"/>
          <w:snapToGrid w:val="0"/>
          <w:szCs w:val="20"/>
          <w:lang w:val="es-ES" w:eastAsia="es-ES"/>
        </w:rPr>
        <w:t>kettle</w:t>
      </w:r>
      <w:proofErr w:type="spellEnd"/>
      <w:r w:rsidRPr="00A77344">
        <w:rPr>
          <w:rFonts w:ascii="Arial" w:eastAsia="Times New Roman" w:hAnsi="Arial" w:cs="Arial"/>
          <w:snapToGrid w:val="0"/>
          <w:szCs w:val="20"/>
          <w:lang w:val="es-ES" w:eastAsia="es-ES"/>
        </w:rPr>
        <w:t xml:space="preserve">, dentro el cual existe un volumen de propano líquido a baja temperatura, </w:t>
      </w:r>
      <w:r w:rsidR="007518D8">
        <w:rPr>
          <w:rFonts w:ascii="Arial" w:eastAsia="Times New Roman" w:hAnsi="Arial" w:cs="Arial"/>
          <w:snapToGrid w:val="0"/>
          <w:szCs w:val="20"/>
          <w:lang w:val="es-ES" w:eastAsia="es-ES"/>
        </w:rPr>
        <w:t>y</w:t>
      </w:r>
      <w:r w:rsidRPr="00A77344">
        <w:rPr>
          <w:rFonts w:ascii="Arial" w:eastAsia="Times New Roman" w:hAnsi="Arial" w:cs="Arial"/>
          <w:snapToGrid w:val="0"/>
          <w:szCs w:val="20"/>
          <w:lang w:val="es-ES" w:eastAsia="es-ES"/>
        </w:rPr>
        <w:t xml:space="preserve"> el gas de proceso ingresa a través de un haz de tubos enfriándose prácticamente a la misma temperatura del propano. Es en este segundo equipo se realiza una segunda etapa de inyección de glicol, </w:t>
      </w:r>
      <w:r w:rsidR="007518D8">
        <w:rPr>
          <w:rFonts w:ascii="Arial" w:eastAsia="Times New Roman" w:hAnsi="Arial" w:cs="Arial"/>
          <w:snapToGrid w:val="0"/>
          <w:szCs w:val="20"/>
          <w:lang w:val="es-ES" w:eastAsia="es-ES"/>
        </w:rPr>
        <w:t>y</w:t>
      </w:r>
      <w:r w:rsidRPr="00A77344">
        <w:rPr>
          <w:rFonts w:ascii="Arial" w:eastAsia="Times New Roman" w:hAnsi="Arial" w:cs="Arial"/>
          <w:snapToGrid w:val="0"/>
          <w:szCs w:val="20"/>
          <w:lang w:val="es-ES" w:eastAsia="es-ES"/>
        </w:rPr>
        <w:t xml:space="preserve"> que </w:t>
      </w:r>
      <w:r w:rsidR="007518D8">
        <w:rPr>
          <w:rFonts w:ascii="Arial" w:eastAsia="Times New Roman" w:hAnsi="Arial" w:cs="Arial"/>
          <w:snapToGrid w:val="0"/>
          <w:szCs w:val="20"/>
          <w:lang w:val="es-ES" w:eastAsia="es-ES"/>
        </w:rPr>
        <w:t xml:space="preserve">posteriormente </w:t>
      </w:r>
      <w:r w:rsidRPr="00A77344">
        <w:rPr>
          <w:rFonts w:ascii="Arial" w:eastAsia="Times New Roman" w:hAnsi="Arial" w:cs="Arial"/>
          <w:snapToGrid w:val="0"/>
          <w:szCs w:val="20"/>
          <w:lang w:val="es-ES" w:eastAsia="es-ES"/>
        </w:rPr>
        <w:t xml:space="preserve">la corriente resultante ingrese a un sistema de separación trifásico de baja temperatura. El volumen de propano dentro el intercambiador gas-líquido o </w:t>
      </w:r>
      <w:proofErr w:type="spellStart"/>
      <w:r w:rsidRPr="00A77344">
        <w:rPr>
          <w:rFonts w:ascii="Arial" w:eastAsia="Times New Roman" w:hAnsi="Arial" w:cs="Arial"/>
          <w:snapToGrid w:val="0"/>
          <w:szCs w:val="20"/>
          <w:lang w:val="es-ES" w:eastAsia="es-ES"/>
        </w:rPr>
        <w:t>chiller</w:t>
      </w:r>
      <w:proofErr w:type="spellEnd"/>
      <w:r w:rsidRPr="00A77344">
        <w:rPr>
          <w:rFonts w:ascii="Arial" w:eastAsia="Times New Roman" w:hAnsi="Arial" w:cs="Arial"/>
          <w:snapToGrid w:val="0"/>
          <w:szCs w:val="20"/>
          <w:lang w:val="es-ES" w:eastAsia="es-ES"/>
        </w:rPr>
        <w:t xml:space="preserve"> es </w:t>
      </w:r>
      <w:r w:rsidR="00A5003F">
        <w:rPr>
          <w:rFonts w:ascii="Arial" w:eastAsia="Times New Roman" w:hAnsi="Arial" w:cs="Arial"/>
          <w:snapToGrid w:val="0"/>
          <w:szCs w:val="20"/>
          <w:lang w:val="es-ES" w:eastAsia="es-ES"/>
        </w:rPr>
        <w:t>introducido</w:t>
      </w:r>
      <w:r w:rsidRPr="00A77344">
        <w:rPr>
          <w:rFonts w:ascii="Arial" w:eastAsia="Times New Roman" w:hAnsi="Arial" w:cs="Arial"/>
          <w:snapToGrid w:val="0"/>
          <w:szCs w:val="20"/>
          <w:lang w:val="es-ES" w:eastAsia="es-ES"/>
        </w:rPr>
        <w:t xml:space="preserve"> a </w:t>
      </w:r>
      <w:r w:rsidR="00A5003F">
        <w:rPr>
          <w:rFonts w:ascii="Arial" w:eastAsia="Times New Roman" w:hAnsi="Arial" w:cs="Arial"/>
          <w:snapToGrid w:val="0"/>
          <w:szCs w:val="20"/>
          <w:lang w:val="es-ES" w:eastAsia="es-ES"/>
        </w:rPr>
        <w:t xml:space="preserve">la </w:t>
      </w:r>
      <w:r w:rsidRPr="00A77344">
        <w:rPr>
          <w:rFonts w:ascii="Arial" w:eastAsia="Times New Roman" w:hAnsi="Arial" w:cs="Arial"/>
          <w:snapToGrid w:val="0"/>
          <w:szCs w:val="20"/>
          <w:lang w:val="es-ES" w:eastAsia="es-ES"/>
        </w:rPr>
        <w:t>unidad de compresión, expansión y acumulación</w:t>
      </w:r>
      <w:r w:rsidR="00A5003F">
        <w:rPr>
          <w:rFonts w:ascii="Arial" w:eastAsia="Times New Roman" w:hAnsi="Arial" w:cs="Arial"/>
          <w:snapToGrid w:val="0"/>
          <w:szCs w:val="20"/>
          <w:lang w:val="es-ES" w:eastAsia="es-ES"/>
        </w:rPr>
        <w:t>.</w:t>
      </w:r>
    </w:p>
    <w:p w14:paraId="54430315" w14:textId="77777777" w:rsidR="00442B1C" w:rsidRPr="007518D8" w:rsidRDefault="00442B1C" w:rsidP="00AB4E60">
      <w:pPr>
        <w:tabs>
          <w:tab w:val="left" w:pos="142"/>
        </w:tabs>
        <w:spacing w:before="120" w:after="120" w:line="240" w:lineRule="auto"/>
        <w:jc w:val="both"/>
        <w:rPr>
          <w:rFonts w:ascii="Arial" w:eastAsia="Times New Roman" w:hAnsi="Arial" w:cs="Arial"/>
          <w:snapToGrid w:val="0"/>
          <w:szCs w:val="20"/>
          <w:lang w:val="es-ES" w:eastAsia="es-ES"/>
        </w:rPr>
      </w:pPr>
      <w:r w:rsidRPr="007518D8">
        <w:rPr>
          <w:rFonts w:ascii="Arial" w:eastAsia="Times New Roman" w:hAnsi="Arial" w:cs="Arial"/>
          <w:snapToGrid w:val="0"/>
          <w:szCs w:val="20"/>
          <w:lang w:val="es-ES" w:eastAsia="es-ES"/>
        </w:rPr>
        <w:t xml:space="preserve">Los intercambiadores de calor, gas-gas así como el Chiller contarán con el </w:t>
      </w:r>
      <w:r w:rsidRPr="00A5003F">
        <w:rPr>
          <w:rFonts w:ascii="Arial" w:eastAsia="Times New Roman" w:hAnsi="Arial" w:cs="Arial"/>
          <w:snapToGrid w:val="0"/>
          <w:szCs w:val="20"/>
          <w:lang w:val="es-ES" w:eastAsia="es-ES"/>
        </w:rPr>
        <w:t>respectivo</w:t>
      </w:r>
      <w:r w:rsidRPr="007518D8">
        <w:rPr>
          <w:rFonts w:ascii="Arial" w:eastAsia="Times New Roman" w:hAnsi="Arial" w:cs="Arial"/>
          <w:snapToGrid w:val="0"/>
          <w:szCs w:val="20"/>
          <w:lang w:val="es-ES" w:eastAsia="es-ES"/>
        </w:rPr>
        <w:t xml:space="preserve"> aislamiento y sensores de presión y temperatura a fin de controla</w:t>
      </w:r>
      <w:r w:rsidR="007518D8">
        <w:rPr>
          <w:rFonts w:ascii="Arial" w:eastAsia="Times New Roman" w:hAnsi="Arial" w:cs="Arial"/>
          <w:snapToGrid w:val="0"/>
          <w:szCs w:val="20"/>
          <w:lang w:val="es-ES" w:eastAsia="es-ES"/>
        </w:rPr>
        <w:t>r</w:t>
      </w:r>
      <w:r w:rsidRPr="007518D8">
        <w:rPr>
          <w:rFonts w:ascii="Arial" w:eastAsia="Times New Roman" w:hAnsi="Arial" w:cs="Arial"/>
          <w:snapToGrid w:val="0"/>
          <w:szCs w:val="20"/>
          <w:lang w:val="es-ES" w:eastAsia="es-ES"/>
        </w:rPr>
        <w:t xml:space="preserve"> de manera apropiada el proceso; la caída de presión entre las unidades no debe ser mayor a los 5 psig.</w:t>
      </w:r>
    </w:p>
    <w:p w14:paraId="2FBC3E56" w14:textId="0075B039" w:rsidR="00442B1C" w:rsidRPr="007518D8" w:rsidRDefault="00442B1C" w:rsidP="00AB4E60">
      <w:pPr>
        <w:tabs>
          <w:tab w:val="left" w:pos="142"/>
        </w:tabs>
        <w:spacing w:before="120" w:after="120" w:line="240" w:lineRule="auto"/>
        <w:jc w:val="both"/>
        <w:rPr>
          <w:rFonts w:ascii="Arial" w:eastAsia="Times New Roman" w:hAnsi="Arial" w:cs="Arial"/>
          <w:snapToGrid w:val="0"/>
          <w:szCs w:val="20"/>
          <w:lang w:val="es-ES" w:eastAsia="es-ES"/>
        </w:rPr>
      </w:pPr>
      <w:r w:rsidRPr="007518D8">
        <w:rPr>
          <w:rFonts w:ascii="Arial" w:eastAsia="Times New Roman" w:hAnsi="Arial" w:cs="Arial"/>
          <w:snapToGrid w:val="0"/>
          <w:szCs w:val="20"/>
          <w:lang w:val="es-ES" w:eastAsia="es-ES"/>
        </w:rPr>
        <w:t xml:space="preserve">El separador frio de alta presión separa las </w:t>
      </w:r>
      <w:r w:rsidR="00755542" w:rsidRPr="007518D8">
        <w:rPr>
          <w:rFonts w:ascii="Arial" w:eastAsia="Times New Roman" w:hAnsi="Arial" w:cs="Arial"/>
          <w:snapToGrid w:val="0"/>
          <w:szCs w:val="20"/>
          <w:lang w:val="es-ES" w:eastAsia="es-ES"/>
        </w:rPr>
        <w:t>fase gaseosa</w:t>
      </w:r>
      <w:r w:rsidRPr="007518D8">
        <w:rPr>
          <w:rFonts w:ascii="Arial" w:eastAsia="Times New Roman" w:hAnsi="Arial" w:cs="Arial"/>
          <w:snapToGrid w:val="0"/>
          <w:szCs w:val="20"/>
          <w:lang w:val="es-ES" w:eastAsia="es-ES"/>
        </w:rPr>
        <w:t xml:space="preserve">, hidrocarburo líquido, en este caso </w:t>
      </w:r>
      <w:r w:rsidR="004E04EC">
        <w:rPr>
          <w:rFonts w:ascii="Arial" w:eastAsia="Times New Roman" w:hAnsi="Arial" w:cs="Arial"/>
          <w:snapToGrid w:val="0"/>
          <w:szCs w:val="20"/>
          <w:lang w:val="es-ES" w:eastAsia="es-ES"/>
        </w:rPr>
        <w:t>gas condensado</w:t>
      </w:r>
      <w:r w:rsidRPr="007518D8">
        <w:rPr>
          <w:rFonts w:ascii="Arial" w:eastAsia="Times New Roman" w:hAnsi="Arial" w:cs="Arial"/>
          <w:snapToGrid w:val="0"/>
          <w:szCs w:val="20"/>
          <w:lang w:val="es-ES" w:eastAsia="es-ES"/>
        </w:rPr>
        <w:t xml:space="preserve"> y del agua juntamente con glicol. El gas que sale de esta unidad contiene las especificaciones de humedad y de punto de rocío</w:t>
      </w:r>
      <w:r w:rsidR="007518D8">
        <w:rPr>
          <w:rFonts w:ascii="Arial" w:eastAsia="Times New Roman" w:hAnsi="Arial" w:cs="Arial"/>
          <w:snapToGrid w:val="0"/>
          <w:szCs w:val="20"/>
          <w:lang w:val="es-ES" w:eastAsia="es-ES"/>
        </w:rPr>
        <w:t xml:space="preserve"> requeridas para su comercialización, </w:t>
      </w:r>
      <w:r w:rsidRPr="007518D8">
        <w:rPr>
          <w:rFonts w:ascii="Arial" w:eastAsia="Times New Roman" w:hAnsi="Arial" w:cs="Arial"/>
          <w:snapToGrid w:val="0"/>
          <w:szCs w:val="20"/>
          <w:lang w:val="es-ES" w:eastAsia="es-ES"/>
        </w:rPr>
        <w:t xml:space="preserve">mientras que la salida de </w:t>
      </w:r>
      <w:r w:rsidR="004E04EC">
        <w:rPr>
          <w:rFonts w:ascii="Arial" w:eastAsia="Times New Roman" w:hAnsi="Arial" w:cs="Arial"/>
          <w:snapToGrid w:val="0"/>
          <w:szCs w:val="20"/>
          <w:lang w:val="es-ES" w:eastAsia="es-ES"/>
        </w:rPr>
        <w:t>condensado</w:t>
      </w:r>
      <w:r w:rsidRPr="007518D8">
        <w:rPr>
          <w:rFonts w:ascii="Arial" w:eastAsia="Times New Roman" w:hAnsi="Arial" w:cs="Arial"/>
          <w:snapToGrid w:val="0"/>
          <w:szCs w:val="20"/>
          <w:lang w:val="es-ES" w:eastAsia="es-ES"/>
        </w:rPr>
        <w:t xml:space="preserve"> </w:t>
      </w:r>
      <w:r w:rsidR="00881A4B">
        <w:rPr>
          <w:rFonts w:ascii="Arial" w:eastAsia="Times New Roman" w:hAnsi="Arial" w:cs="Arial"/>
          <w:snapToGrid w:val="0"/>
          <w:szCs w:val="20"/>
          <w:lang w:val="es-ES" w:eastAsia="es-ES"/>
        </w:rPr>
        <w:t>pasa por un intercambiador de calor (con el gas de ingreso a la unidad) y luego</w:t>
      </w:r>
      <w:r w:rsidRPr="007518D8">
        <w:rPr>
          <w:rFonts w:ascii="Arial" w:eastAsia="Times New Roman" w:hAnsi="Arial" w:cs="Arial"/>
          <w:snapToGrid w:val="0"/>
          <w:szCs w:val="20"/>
          <w:lang w:val="es-ES" w:eastAsia="es-ES"/>
        </w:rPr>
        <w:t xml:space="preserve"> </w:t>
      </w:r>
      <w:r w:rsidR="000C5AA4">
        <w:rPr>
          <w:rFonts w:ascii="Arial" w:eastAsia="Times New Roman" w:hAnsi="Arial" w:cs="Arial"/>
          <w:snapToGrid w:val="0"/>
          <w:szCs w:val="20"/>
          <w:lang w:val="es-ES" w:eastAsia="es-ES"/>
        </w:rPr>
        <w:t xml:space="preserve">se </w:t>
      </w:r>
      <w:r w:rsidRPr="007518D8">
        <w:rPr>
          <w:rFonts w:ascii="Arial" w:eastAsia="Times New Roman" w:hAnsi="Arial" w:cs="Arial"/>
          <w:snapToGrid w:val="0"/>
          <w:szCs w:val="20"/>
          <w:lang w:val="es-ES" w:eastAsia="es-ES"/>
        </w:rPr>
        <w:t>envía a la unidad de estabilización a través de una válvula de control de nivel.</w:t>
      </w:r>
    </w:p>
    <w:p w14:paraId="77B4C038" w14:textId="77777777" w:rsidR="00442B1C" w:rsidRDefault="00442B1C" w:rsidP="00AB4E60">
      <w:pPr>
        <w:tabs>
          <w:tab w:val="left" w:pos="142"/>
        </w:tabs>
        <w:spacing w:before="120" w:after="120" w:line="240" w:lineRule="auto"/>
        <w:jc w:val="both"/>
        <w:rPr>
          <w:rFonts w:ascii="Arial" w:eastAsia="Times New Roman" w:hAnsi="Arial" w:cs="Arial"/>
          <w:snapToGrid w:val="0"/>
          <w:szCs w:val="20"/>
          <w:lang w:val="es-ES" w:eastAsia="es-ES"/>
        </w:rPr>
      </w:pPr>
      <w:r w:rsidRPr="007518D8">
        <w:rPr>
          <w:rFonts w:ascii="Arial" w:eastAsia="Times New Roman" w:hAnsi="Arial" w:cs="Arial"/>
          <w:snapToGrid w:val="0"/>
          <w:szCs w:val="20"/>
          <w:lang w:val="es-ES" w:eastAsia="es-ES"/>
        </w:rPr>
        <w:t xml:space="preserve">La salida de agua </w:t>
      </w:r>
      <w:r w:rsidR="007518D8">
        <w:rPr>
          <w:rFonts w:ascii="Arial" w:eastAsia="Times New Roman" w:hAnsi="Arial" w:cs="Arial"/>
          <w:snapToGrid w:val="0"/>
          <w:szCs w:val="20"/>
          <w:lang w:val="es-ES" w:eastAsia="es-ES"/>
        </w:rPr>
        <w:t>en conjunto</w:t>
      </w:r>
      <w:r w:rsidRPr="007518D8">
        <w:rPr>
          <w:rFonts w:ascii="Arial" w:eastAsia="Times New Roman" w:hAnsi="Arial" w:cs="Arial"/>
          <w:snapToGrid w:val="0"/>
          <w:szCs w:val="20"/>
          <w:lang w:val="es-ES" w:eastAsia="es-ES"/>
        </w:rPr>
        <w:t xml:space="preserve"> con </w:t>
      </w:r>
      <w:r w:rsidR="007518D8">
        <w:rPr>
          <w:rFonts w:ascii="Arial" w:eastAsia="Times New Roman" w:hAnsi="Arial" w:cs="Arial"/>
          <w:snapToGrid w:val="0"/>
          <w:szCs w:val="20"/>
          <w:lang w:val="es-ES" w:eastAsia="es-ES"/>
        </w:rPr>
        <w:t xml:space="preserve">el </w:t>
      </w:r>
      <w:r w:rsidRPr="007518D8">
        <w:rPr>
          <w:rFonts w:ascii="Arial" w:eastAsia="Times New Roman" w:hAnsi="Arial" w:cs="Arial"/>
          <w:snapToGrid w:val="0"/>
          <w:szCs w:val="20"/>
          <w:lang w:val="es-ES" w:eastAsia="es-ES"/>
        </w:rPr>
        <w:t>glicol</w:t>
      </w:r>
      <w:r w:rsidR="007518D8">
        <w:rPr>
          <w:rFonts w:ascii="Arial" w:eastAsia="Times New Roman" w:hAnsi="Arial" w:cs="Arial"/>
          <w:snapToGrid w:val="0"/>
          <w:szCs w:val="20"/>
          <w:lang w:val="es-ES" w:eastAsia="es-ES"/>
        </w:rPr>
        <w:t>,</w:t>
      </w:r>
      <w:r w:rsidRPr="007518D8">
        <w:rPr>
          <w:rFonts w:ascii="Arial" w:eastAsia="Times New Roman" w:hAnsi="Arial" w:cs="Arial"/>
          <w:snapToGrid w:val="0"/>
          <w:szCs w:val="20"/>
          <w:lang w:val="es-ES" w:eastAsia="es-ES"/>
        </w:rPr>
        <w:t xml:space="preserve"> se envía también por </w:t>
      </w:r>
      <w:r w:rsidR="007518D8">
        <w:rPr>
          <w:rFonts w:ascii="Arial" w:eastAsia="Times New Roman" w:hAnsi="Arial" w:cs="Arial"/>
          <w:snapToGrid w:val="0"/>
          <w:szCs w:val="20"/>
          <w:lang w:val="es-ES" w:eastAsia="es-ES"/>
        </w:rPr>
        <w:t xml:space="preserve">control de </w:t>
      </w:r>
      <w:r w:rsidRPr="007518D8">
        <w:rPr>
          <w:rFonts w:ascii="Arial" w:eastAsia="Times New Roman" w:hAnsi="Arial" w:cs="Arial"/>
          <w:snapToGrid w:val="0"/>
          <w:szCs w:val="20"/>
          <w:lang w:val="es-ES" w:eastAsia="es-ES"/>
        </w:rPr>
        <w:t xml:space="preserve">nivel a la unidad de recuperación de glicol </w:t>
      </w:r>
      <w:r w:rsidR="007518D8">
        <w:rPr>
          <w:rFonts w:ascii="Arial" w:eastAsia="Times New Roman" w:hAnsi="Arial" w:cs="Arial"/>
          <w:snapToGrid w:val="0"/>
          <w:szCs w:val="20"/>
          <w:lang w:val="es-ES" w:eastAsia="es-ES"/>
        </w:rPr>
        <w:t>para el respectivo</w:t>
      </w:r>
      <w:r w:rsidRPr="007518D8">
        <w:rPr>
          <w:rFonts w:ascii="Arial" w:eastAsia="Times New Roman" w:hAnsi="Arial" w:cs="Arial"/>
          <w:snapToGrid w:val="0"/>
          <w:szCs w:val="20"/>
          <w:lang w:val="es-ES" w:eastAsia="es-ES"/>
        </w:rPr>
        <w:t xml:space="preserve"> despojado de</w:t>
      </w:r>
      <w:r w:rsidR="007518D8">
        <w:rPr>
          <w:rFonts w:ascii="Arial" w:eastAsia="Times New Roman" w:hAnsi="Arial" w:cs="Arial"/>
          <w:snapToGrid w:val="0"/>
          <w:szCs w:val="20"/>
          <w:lang w:val="es-ES" w:eastAsia="es-ES"/>
        </w:rPr>
        <w:t>l</w:t>
      </w:r>
      <w:r w:rsidRPr="007518D8">
        <w:rPr>
          <w:rFonts w:ascii="Arial" w:eastAsia="Times New Roman" w:hAnsi="Arial" w:cs="Arial"/>
          <w:snapToGrid w:val="0"/>
          <w:szCs w:val="20"/>
          <w:lang w:val="es-ES" w:eastAsia="es-ES"/>
        </w:rPr>
        <w:t xml:space="preserve"> agua.</w:t>
      </w:r>
    </w:p>
    <w:p w14:paraId="4A4504D1" w14:textId="77777777" w:rsidR="00442B1C" w:rsidRPr="00E75D99" w:rsidRDefault="00442B1C" w:rsidP="00AB4E60">
      <w:pPr>
        <w:pStyle w:val="Ttulo1"/>
        <w:numPr>
          <w:ilvl w:val="2"/>
          <w:numId w:val="2"/>
        </w:numPr>
        <w:spacing w:before="120" w:after="120" w:line="240" w:lineRule="auto"/>
        <w:rPr>
          <w:szCs w:val="22"/>
          <w:u w:val="none"/>
        </w:rPr>
      </w:pPr>
      <w:bookmarkStart w:id="32" w:name="_Toc398820291"/>
      <w:bookmarkStart w:id="33" w:name="_Toc478986122"/>
      <w:r w:rsidRPr="00E75D99">
        <w:rPr>
          <w:szCs w:val="22"/>
          <w:u w:val="none"/>
        </w:rPr>
        <w:t>Sistema de Refrigeración de Propano</w:t>
      </w:r>
      <w:bookmarkEnd w:id="32"/>
      <w:bookmarkEnd w:id="33"/>
    </w:p>
    <w:p w14:paraId="54D6A95B" w14:textId="77777777" w:rsidR="00442B1C" w:rsidRPr="00E75D99" w:rsidRDefault="00442B1C" w:rsidP="004F6F39">
      <w:pPr>
        <w:tabs>
          <w:tab w:val="left" w:pos="142"/>
        </w:tabs>
        <w:spacing w:before="120" w:after="120" w:line="240" w:lineRule="auto"/>
        <w:jc w:val="both"/>
        <w:rPr>
          <w:rFonts w:ascii="Arial" w:eastAsia="Times New Roman" w:hAnsi="Arial" w:cs="Arial"/>
          <w:snapToGrid w:val="0"/>
          <w:szCs w:val="20"/>
          <w:lang w:val="es-ES" w:eastAsia="es-ES"/>
        </w:rPr>
      </w:pPr>
      <w:r w:rsidRPr="00E75D99">
        <w:rPr>
          <w:rFonts w:ascii="Arial" w:eastAsia="Times New Roman" w:hAnsi="Arial" w:cs="Arial"/>
          <w:snapToGrid w:val="0"/>
          <w:szCs w:val="20"/>
          <w:lang w:val="es-ES" w:eastAsia="es-ES"/>
        </w:rPr>
        <w:t xml:space="preserve">Como se mencionó previamente el volumen de propano en el </w:t>
      </w:r>
      <w:proofErr w:type="spellStart"/>
      <w:r w:rsidRPr="00E75D99">
        <w:rPr>
          <w:rFonts w:ascii="Arial" w:eastAsia="Times New Roman" w:hAnsi="Arial" w:cs="Arial"/>
          <w:snapToGrid w:val="0"/>
          <w:szCs w:val="20"/>
          <w:lang w:val="es-ES" w:eastAsia="es-ES"/>
        </w:rPr>
        <w:t>chiller</w:t>
      </w:r>
      <w:proofErr w:type="spellEnd"/>
      <w:r w:rsidRPr="00E75D99">
        <w:rPr>
          <w:rFonts w:ascii="Arial" w:eastAsia="Times New Roman" w:hAnsi="Arial" w:cs="Arial"/>
          <w:snapToGrid w:val="0"/>
          <w:szCs w:val="20"/>
          <w:lang w:val="es-ES" w:eastAsia="es-ES"/>
        </w:rPr>
        <w:t xml:space="preserve"> proviene de un sistema de almacenado, expansión compresión y condensación de propano. El vapor de propano producto del intercambio </w:t>
      </w:r>
      <w:r w:rsidR="00E75D99">
        <w:rPr>
          <w:rFonts w:ascii="Arial" w:eastAsia="Times New Roman" w:hAnsi="Arial" w:cs="Arial"/>
          <w:snapToGrid w:val="0"/>
          <w:szCs w:val="20"/>
          <w:lang w:val="es-ES" w:eastAsia="es-ES"/>
        </w:rPr>
        <w:t xml:space="preserve">de calor </w:t>
      </w:r>
      <w:r w:rsidRPr="00E75D99">
        <w:rPr>
          <w:rFonts w:ascii="Arial" w:eastAsia="Times New Roman" w:hAnsi="Arial" w:cs="Arial"/>
          <w:snapToGrid w:val="0"/>
          <w:szCs w:val="20"/>
          <w:lang w:val="es-ES" w:eastAsia="es-ES"/>
        </w:rPr>
        <w:t xml:space="preserve">para el enfriamiento del gas, se envía a una unidad de compresión en dos etapas, cuya primera etapa consta de un </w:t>
      </w:r>
      <w:proofErr w:type="spellStart"/>
      <w:r w:rsidRPr="00E75D99">
        <w:rPr>
          <w:rFonts w:ascii="Arial" w:eastAsia="Times New Roman" w:hAnsi="Arial" w:cs="Arial"/>
          <w:snapToGrid w:val="0"/>
          <w:szCs w:val="20"/>
          <w:lang w:val="es-ES" w:eastAsia="es-ES"/>
        </w:rPr>
        <w:t>scrubber</w:t>
      </w:r>
      <w:proofErr w:type="spellEnd"/>
      <w:r w:rsidRPr="00E75D99">
        <w:rPr>
          <w:rFonts w:ascii="Arial" w:eastAsia="Times New Roman" w:hAnsi="Arial" w:cs="Arial"/>
          <w:snapToGrid w:val="0"/>
          <w:szCs w:val="20"/>
          <w:lang w:val="es-ES" w:eastAsia="es-ES"/>
        </w:rPr>
        <w:t xml:space="preserve"> y un compresor que descarga este hidrocarburo a una presión de aproximadamente 100 psig.</w:t>
      </w:r>
    </w:p>
    <w:p w14:paraId="10BCA3C6" w14:textId="084C5AF6" w:rsidR="00442B1C" w:rsidRPr="00E75D99" w:rsidRDefault="00442B1C" w:rsidP="004F6F39">
      <w:pPr>
        <w:tabs>
          <w:tab w:val="left" w:pos="142"/>
        </w:tabs>
        <w:spacing w:before="120" w:after="120" w:line="240" w:lineRule="auto"/>
        <w:jc w:val="both"/>
        <w:rPr>
          <w:rFonts w:ascii="Arial" w:eastAsia="Times New Roman" w:hAnsi="Arial" w:cs="Arial"/>
          <w:snapToGrid w:val="0"/>
          <w:szCs w:val="20"/>
          <w:lang w:val="es-ES" w:eastAsia="es-ES"/>
        </w:rPr>
      </w:pPr>
      <w:r w:rsidRPr="00E75D99">
        <w:rPr>
          <w:rFonts w:ascii="Arial" w:eastAsia="Times New Roman" w:hAnsi="Arial" w:cs="Arial"/>
          <w:snapToGrid w:val="0"/>
          <w:szCs w:val="20"/>
          <w:lang w:val="es-ES" w:eastAsia="es-ES"/>
        </w:rPr>
        <w:lastRenderedPageBreak/>
        <w:t>La segunda etapa de compresión descarga el propano a 250 psig</w:t>
      </w:r>
      <w:r w:rsidR="004E04EC">
        <w:rPr>
          <w:rFonts w:ascii="Arial" w:eastAsia="Times New Roman" w:hAnsi="Arial" w:cs="Arial"/>
          <w:snapToGrid w:val="0"/>
          <w:szCs w:val="20"/>
          <w:lang w:val="es-ES" w:eastAsia="es-ES"/>
        </w:rPr>
        <w:t xml:space="preserve"> (aprox.)</w:t>
      </w:r>
      <w:r w:rsidRPr="00E75D99">
        <w:rPr>
          <w:rFonts w:ascii="Arial" w:eastAsia="Times New Roman" w:hAnsi="Arial" w:cs="Arial"/>
          <w:snapToGrid w:val="0"/>
          <w:szCs w:val="20"/>
          <w:lang w:val="es-ES" w:eastAsia="es-ES"/>
        </w:rPr>
        <w:t xml:space="preserve">, para ser enviado a un sistema de enfriamiento, un </w:t>
      </w:r>
      <w:r w:rsidR="004E04EC" w:rsidRPr="00E75D99">
        <w:rPr>
          <w:rFonts w:ascii="Arial" w:eastAsia="Times New Roman" w:hAnsi="Arial" w:cs="Arial"/>
          <w:snapToGrid w:val="0"/>
          <w:szCs w:val="20"/>
          <w:lang w:val="es-ES" w:eastAsia="es-ES"/>
        </w:rPr>
        <w:t>Aeroenfriador</w:t>
      </w:r>
      <w:r w:rsidRPr="00E75D99">
        <w:rPr>
          <w:rFonts w:ascii="Arial" w:eastAsia="Times New Roman" w:hAnsi="Arial" w:cs="Arial"/>
          <w:snapToGrid w:val="0"/>
          <w:szCs w:val="20"/>
          <w:lang w:val="es-ES" w:eastAsia="es-ES"/>
        </w:rPr>
        <w:t>, el cual enfría el producto a temperatura cerca a la atmo</w:t>
      </w:r>
      <w:r w:rsidR="005940E4">
        <w:rPr>
          <w:rFonts w:ascii="Arial" w:eastAsia="Times New Roman" w:hAnsi="Arial" w:cs="Arial"/>
          <w:snapToGrid w:val="0"/>
          <w:szCs w:val="20"/>
          <w:lang w:val="es-ES" w:eastAsia="es-ES"/>
        </w:rPr>
        <w:t>sférica, en donde el</w:t>
      </w:r>
      <w:r w:rsidRPr="00E75D99">
        <w:rPr>
          <w:rFonts w:ascii="Arial" w:eastAsia="Times New Roman" w:hAnsi="Arial" w:cs="Arial"/>
          <w:snapToGrid w:val="0"/>
          <w:szCs w:val="20"/>
          <w:lang w:val="es-ES" w:eastAsia="es-ES"/>
        </w:rPr>
        <w:t xml:space="preserve"> propano es condensado a su fase liquida</w:t>
      </w:r>
      <w:r w:rsidR="00E75D99">
        <w:rPr>
          <w:rFonts w:ascii="Arial" w:eastAsia="Times New Roman" w:hAnsi="Arial" w:cs="Arial"/>
          <w:snapToGrid w:val="0"/>
          <w:szCs w:val="20"/>
          <w:lang w:val="es-ES" w:eastAsia="es-ES"/>
        </w:rPr>
        <w:t>. E</w:t>
      </w:r>
      <w:r w:rsidRPr="00E75D99">
        <w:rPr>
          <w:rFonts w:ascii="Arial" w:eastAsia="Times New Roman" w:hAnsi="Arial" w:cs="Arial"/>
          <w:snapToGrid w:val="0"/>
          <w:szCs w:val="20"/>
          <w:lang w:val="es-ES" w:eastAsia="es-ES"/>
        </w:rPr>
        <w:t xml:space="preserve">l propano líquido se lleva a un tanque de almacenamiento </w:t>
      </w:r>
      <w:r w:rsidR="00E75D99">
        <w:rPr>
          <w:rFonts w:ascii="Arial" w:eastAsia="Times New Roman" w:hAnsi="Arial" w:cs="Arial"/>
          <w:snapToGrid w:val="0"/>
          <w:szCs w:val="20"/>
          <w:lang w:val="es-ES" w:eastAsia="es-ES"/>
        </w:rPr>
        <w:t>el cual cuenta con un sistema de</w:t>
      </w:r>
      <w:r w:rsidRPr="00E75D99">
        <w:rPr>
          <w:rFonts w:ascii="Arial" w:eastAsia="Times New Roman" w:hAnsi="Arial" w:cs="Arial"/>
          <w:snapToGrid w:val="0"/>
          <w:szCs w:val="20"/>
          <w:lang w:val="es-ES" w:eastAsia="es-ES"/>
        </w:rPr>
        <w:t xml:space="preserve"> reposición de propano en caso de pérdidas en el sistema, éste tanque cuenta con una bomba de carga de propano desde cisternas.</w:t>
      </w:r>
    </w:p>
    <w:p w14:paraId="48C048F2" w14:textId="77777777" w:rsidR="00442B1C" w:rsidRPr="00E75D99" w:rsidRDefault="00442B1C" w:rsidP="004F6F39">
      <w:pPr>
        <w:tabs>
          <w:tab w:val="left" w:pos="142"/>
        </w:tabs>
        <w:spacing w:before="120" w:after="120" w:line="240" w:lineRule="auto"/>
        <w:jc w:val="both"/>
        <w:rPr>
          <w:rFonts w:ascii="Arial" w:eastAsia="Times New Roman" w:hAnsi="Arial" w:cs="Arial"/>
          <w:snapToGrid w:val="0"/>
          <w:szCs w:val="20"/>
          <w:lang w:val="es-ES" w:eastAsia="es-ES"/>
        </w:rPr>
      </w:pPr>
      <w:r w:rsidRPr="00E75D99">
        <w:rPr>
          <w:rFonts w:ascii="Arial" w:eastAsia="Times New Roman" w:hAnsi="Arial" w:cs="Arial"/>
          <w:snapToGrid w:val="0"/>
          <w:szCs w:val="20"/>
          <w:lang w:val="es-ES" w:eastAsia="es-ES"/>
        </w:rPr>
        <w:t xml:space="preserve">Desde este tanque acumulador se envía el propano </w:t>
      </w:r>
      <w:r w:rsidR="00E75D99">
        <w:rPr>
          <w:rFonts w:ascii="Arial" w:eastAsia="Times New Roman" w:hAnsi="Arial" w:cs="Arial"/>
          <w:snapToGrid w:val="0"/>
          <w:szCs w:val="20"/>
          <w:lang w:val="es-ES" w:eastAsia="es-ES"/>
        </w:rPr>
        <w:t xml:space="preserve">liquido </w:t>
      </w:r>
      <w:r w:rsidRPr="00E75D99">
        <w:rPr>
          <w:rFonts w:ascii="Arial" w:eastAsia="Times New Roman" w:hAnsi="Arial" w:cs="Arial"/>
          <w:snapToGrid w:val="0"/>
          <w:szCs w:val="20"/>
          <w:lang w:val="es-ES" w:eastAsia="es-ES"/>
        </w:rPr>
        <w:t>hacia una válvula de expansión, la cual reduce la presión</w:t>
      </w:r>
      <w:r w:rsidR="00E75D99">
        <w:rPr>
          <w:rFonts w:ascii="Arial" w:eastAsia="Times New Roman" w:hAnsi="Arial" w:cs="Arial"/>
          <w:snapToGrid w:val="0"/>
          <w:szCs w:val="20"/>
          <w:lang w:val="es-ES" w:eastAsia="es-ES"/>
        </w:rPr>
        <w:t xml:space="preserve"> </w:t>
      </w:r>
      <w:r w:rsidR="00A84F30">
        <w:rPr>
          <w:rFonts w:ascii="Arial" w:eastAsia="Times New Roman" w:hAnsi="Arial" w:cs="Arial"/>
          <w:snapToGrid w:val="0"/>
          <w:szCs w:val="20"/>
          <w:lang w:val="es-ES" w:eastAsia="es-ES"/>
        </w:rPr>
        <w:t xml:space="preserve">igualando a la presión de salida de la primera etapa de compresión </w:t>
      </w:r>
      <w:r w:rsidR="00E75D99">
        <w:rPr>
          <w:rFonts w:ascii="Arial" w:eastAsia="Times New Roman" w:hAnsi="Arial" w:cs="Arial"/>
          <w:snapToGrid w:val="0"/>
          <w:szCs w:val="20"/>
          <w:lang w:val="es-ES" w:eastAsia="es-ES"/>
        </w:rPr>
        <w:t xml:space="preserve">y </w:t>
      </w:r>
      <w:r w:rsidR="00A84F30">
        <w:rPr>
          <w:rFonts w:ascii="Arial" w:eastAsia="Times New Roman" w:hAnsi="Arial" w:cs="Arial"/>
          <w:snapToGrid w:val="0"/>
          <w:szCs w:val="20"/>
          <w:lang w:val="es-ES" w:eastAsia="es-ES"/>
        </w:rPr>
        <w:t xml:space="preserve">luego </w:t>
      </w:r>
      <w:r w:rsidR="00E75D99">
        <w:rPr>
          <w:rFonts w:ascii="Arial" w:eastAsia="Times New Roman" w:hAnsi="Arial" w:cs="Arial"/>
          <w:snapToGrid w:val="0"/>
          <w:szCs w:val="20"/>
          <w:lang w:val="es-ES" w:eastAsia="es-ES"/>
        </w:rPr>
        <w:t xml:space="preserve">se introduce a un separador de flasheo (llamado economizador) </w:t>
      </w:r>
      <w:r w:rsidR="00A84F30">
        <w:rPr>
          <w:rFonts w:ascii="Arial" w:eastAsia="Times New Roman" w:hAnsi="Arial" w:cs="Arial"/>
          <w:snapToGrid w:val="0"/>
          <w:szCs w:val="20"/>
          <w:lang w:val="es-ES" w:eastAsia="es-ES"/>
        </w:rPr>
        <w:t>para separar la fase liquida y gaseosa.</w:t>
      </w:r>
      <w:r w:rsidRPr="00E75D99">
        <w:rPr>
          <w:rFonts w:ascii="Arial" w:eastAsia="Times New Roman" w:hAnsi="Arial" w:cs="Arial"/>
          <w:snapToGrid w:val="0"/>
          <w:szCs w:val="20"/>
          <w:lang w:val="es-ES" w:eastAsia="es-ES"/>
        </w:rPr>
        <w:t xml:space="preserve"> </w:t>
      </w:r>
      <w:r w:rsidR="00A84F30">
        <w:rPr>
          <w:rFonts w:ascii="Arial" w:eastAsia="Times New Roman" w:hAnsi="Arial" w:cs="Arial"/>
          <w:snapToGrid w:val="0"/>
          <w:szCs w:val="20"/>
          <w:lang w:val="es-ES" w:eastAsia="es-ES"/>
        </w:rPr>
        <w:t>L</w:t>
      </w:r>
      <w:r w:rsidRPr="00E75D99">
        <w:rPr>
          <w:rFonts w:ascii="Arial" w:eastAsia="Times New Roman" w:hAnsi="Arial" w:cs="Arial"/>
          <w:snapToGrid w:val="0"/>
          <w:szCs w:val="20"/>
          <w:lang w:val="es-ES" w:eastAsia="es-ES"/>
        </w:rPr>
        <w:t>a fase gaseosa se envía nuevamente a compresión (segunda etapa) generando un ciclo cerrado.</w:t>
      </w:r>
    </w:p>
    <w:p w14:paraId="11CBF629" w14:textId="77777777" w:rsidR="00442B1C" w:rsidRPr="00E75D99" w:rsidRDefault="00442B1C" w:rsidP="004F6F39">
      <w:pPr>
        <w:tabs>
          <w:tab w:val="left" w:pos="142"/>
        </w:tabs>
        <w:spacing w:before="120" w:after="120" w:line="240" w:lineRule="auto"/>
        <w:jc w:val="both"/>
        <w:rPr>
          <w:rFonts w:ascii="Arial" w:eastAsia="Times New Roman" w:hAnsi="Arial" w:cs="Arial"/>
          <w:snapToGrid w:val="0"/>
          <w:szCs w:val="20"/>
          <w:lang w:val="es-ES" w:eastAsia="es-ES"/>
        </w:rPr>
      </w:pPr>
      <w:r w:rsidRPr="00E75D99">
        <w:rPr>
          <w:rFonts w:ascii="Arial" w:eastAsia="Times New Roman" w:hAnsi="Arial" w:cs="Arial"/>
          <w:snapToGrid w:val="0"/>
          <w:szCs w:val="20"/>
          <w:lang w:val="es-ES" w:eastAsia="es-ES"/>
        </w:rPr>
        <w:t xml:space="preserve">La fase liquida se envía al sistema </w:t>
      </w:r>
      <w:proofErr w:type="spellStart"/>
      <w:r w:rsidRPr="00E75D99">
        <w:rPr>
          <w:rFonts w:ascii="Arial" w:eastAsia="Times New Roman" w:hAnsi="Arial" w:cs="Arial"/>
          <w:snapToGrid w:val="0"/>
          <w:szCs w:val="20"/>
          <w:lang w:val="es-ES" w:eastAsia="es-ES"/>
        </w:rPr>
        <w:t>chiller</w:t>
      </w:r>
      <w:proofErr w:type="spellEnd"/>
      <w:r w:rsidRPr="00E75D99">
        <w:rPr>
          <w:rFonts w:ascii="Arial" w:eastAsia="Times New Roman" w:hAnsi="Arial" w:cs="Arial"/>
          <w:snapToGrid w:val="0"/>
          <w:szCs w:val="20"/>
          <w:lang w:val="es-ES" w:eastAsia="es-ES"/>
        </w:rPr>
        <w:t xml:space="preserve"> a través de una válvula de</w:t>
      </w:r>
      <w:r w:rsidR="00A84F30">
        <w:rPr>
          <w:rFonts w:ascii="Arial" w:eastAsia="Times New Roman" w:hAnsi="Arial" w:cs="Arial"/>
          <w:snapToGrid w:val="0"/>
          <w:szCs w:val="20"/>
          <w:lang w:val="es-ES" w:eastAsia="es-ES"/>
        </w:rPr>
        <w:t xml:space="preserve"> control de</w:t>
      </w:r>
      <w:r w:rsidRPr="00E75D99">
        <w:rPr>
          <w:rFonts w:ascii="Arial" w:eastAsia="Times New Roman" w:hAnsi="Arial" w:cs="Arial"/>
          <w:snapToGrid w:val="0"/>
          <w:szCs w:val="20"/>
          <w:lang w:val="es-ES" w:eastAsia="es-ES"/>
        </w:rPr>
        <w:t xml:space="preserve"> nivel </w:t>
      </w:r>
      <w:r w:rsidR="00A84F30">
        <w:rPr>
          <w:rFonts w:ascii="Arial" w:eastAsia="Times New Roman" w:hAnsi="Arial" w:cs="Arial"/>
          <w:snapToGrid w:val="0"/>
          <w:szCs w:val="20"/>
          <w:lang w:val="es-ES" w:eastAsia="es-ES"/>
        </w:rPr>
        <w:t>que</w:t>
      </w:r>
      <w:r w:rsidRPr="00E75D99">
        <w:rPr>
          <w:rFonts w:ascii="Arial" w:eastAsia="Times New Roman" w:hAnsi="Arial" w:cs="Arial"/>
          <w:snapToGrid w:val="0"/>
          <w:szCs w:val="20"/>
          <w:lang w:val="es-ES" w:eastAsia="es-ES"/>
        </w:rPr>
        <w:t xml:space="preserve"> realiza la expansión final hasta aproximadamente 25 psig</w:t>
      </w:r>
      <w:r w:rsidR="00A84F30">
        <w:rPr>
          <w:rFonts w:ascii="Arial" w:eastAsia="Times New Roman" w:hAnsi="Arial" w:cs="Arial"/>
          <w:snapToGrid w:val="0"/>
          <w:szCs w:val="20"/>
          <w:lang w:val="es-ES" w:eastAsia="es-ES"/>
        </w:rPr>
        <w:t>,</w:t>
      </w:r>
      <w:r w:rsidRPr="00E75D99">
        <w:rPr>
          <w:rFonts w:ascii="Arial" w:eastAsia="Times New Roman" w:hAnsi="Arial" w:cs="Arial"/>
          <w:snapToGrid w:val="0"/>
          <w:szCs w:val="20"/>
          <w:lang w:val="es-ES" w:eastAsia="es-ES"/>
        </w:rPr>
        <w:t xml:space="preserve"> expansión que genera que el propano se enfrié a temperaturas por debajo de los 0° C (aproximadamente entre 3 a 8° F); temperatura con la cual se transfiere al reservorio del </w:t>
      </w:r>
      <w:proofErr w:type="spellStart"/>
      <w:r w:rsidRPr="00E75D99">
        <w:rPr>
          <w:rFonts w:ascii="Arial" w:eastAsia="Times New Roman" w:hAnsi="Arial" w:cs="Arial"/>
          <w:snapToGrid w:val="0"/>
          <w:szCs w:val="20"/>
          <w:lang w:val="es-ES" w:eastAsia="es-ES"/>
        </w:rPr>
        <w:t>chiller</w:t>
      </w:r>
      <w:proofErr w:type="spellEnd"/>
      <w:r w:rsidRPr="00E75D99">
        <w:rPr>
          <w:rFonts w:ascii="Arial" w:eastAsia="Times New Roman" w:hAnsi="Arial" w:cs="Arial"/>
          <w:snapToGrid w:val="0"/>
          <w:szCs w:val="20"/>
          <w:lang w:val="es-ES" w:eastAsia="es-ES"/>
        </w:rPr>
        <w:t xml:space="preserve">, donde </w:t>
      </w:r>
      <w:r w:rsidR="00A84F30">
        <w:rPr>
          <w:rFonts w:ascii="Arial" w:eastAsia="Times New Roman" w:hAnsi="Arial" w:cs="Arial"/>
          <w:snapToGrid w:val="0"/>
          <w:szCs w:val="20"/>
          <w:lang w:val="es-ES" w:eastAsia="es-ES"/>
        </w:rPr>
        <w:t>el</w:t>
      </w:r>
      <w:r w:rsidRPr="00E75D99">
        <w:rPr>
          <w:rFonts w:ascii="Arial" w:eastAsia="Times New Roman" w:hAnsi="Arial" w:cs="Arial"/>
          <w:snapToGrid w:val="0"/>
          <w:szCs w:val="20"/>
          <w:lang w:val="es-ES" w:eastAsia="es-ES"/>
        </w:rPr>
        <w:t xml:space="preserve"> propano líquido </w:t>
      </w:r>
      <w:r w:rsidR="00A84F30">
        <w:rPr>
          <w:rFonts w:ascii="Arial" w:eastAsia="Times New Roman" w:hAnsi="Arial" w:cs="Arial"/>
          <w:snapToGrid w:val="0"/>
          <w:szCs w:val="20"/>
          <w:lang w:val="es-ES" w:eastAsia="es-ES"/>
        </w:rPr>
        <w:t xml:space="preserve">se </w:t>
      </w:r>
      <w:r w:rsidRPr="00E75D99">
        <w:rPr>
          <w:rFonts w:ascii="Arial" w:eastAsia="Times New Roman" w:hAnsi="Arial" w:cs="Arial"/>
          <w:snapToGrid w:val="0"/>
          <w:szCs w:val="20"/>
          <w:lang w:val="es-ES" w:eastAsia="es-ES"/>
        </w:rPr>
        <w:t xml:space="preserve">vaporiza por el intercambio </w:t>
      </w:r>
      <w:r w:rsidR="00A84F30">
        <w:rPr>
          <w:rFonts w:ascii="Arial" w:eastAsia="Times New Roman" w:hAnsi="Arial" w:cs="Arial"/>
          <w:snapToGrid w:val="0"/>
          <w:szCs w:val="20"/>
          <w:lang w:val="es-ES" w:eastAsia="es-ES"/>
        </w:rPr>
        <w:t xml:space="preserve">de calor </w:t>
      </w:r>
      <w:r w:rsidRPr="00E75D99">
        <w:rPr>
          <w:rFonts w:ascii="Arial" w:eastAsia="Times New Roman" w:hAnsi="Arial" w:cs="Arial"/>
          <w:snapToGrid w:val="0"/>
          <w:szCs w:val="20"/>
          <w:lang w:val="es-ES" w:eastAsia="es-ES"/>
        </w:rPr>
        <w:t>con el gas de proceso</w:t>
      </w:r>
      <w:r w:rsidR="00A84F30">
        <w:rPr>
          <w:rFonts w:ascii="Arial" w:eastAsia="Times New Roman" w:hAnsi="Arial" w:cs="Arial"/>
          <w:snapToGrid w:val="0"/>
          <w:szCs w:val="20"/>
          <w:lang w:val="es-ES" w:eastAsia="es-ES"/>
        </w:rPr>
        <w:t>.</w:t>
      </w:r>
      <w:r w:rsidRPr="00E75D99">
        <w:rPr>
          <w:rFonts w:ascii="Arial" w:eastAsia="Times New Roman" w:hAnsi="Arial" w:cs="Arial"/>
          <w:snapToGrid w:val="0"/>
          <w:szCs w:val="20"/>
          <w:lang w:val="es-ES" w:eastAsia="es-ES"/>
        </w:rPr>
        <w:t xml:space="preserve"> La salida de este vapor ingresa a la primera etapa de compresión cerrando de esta manera el ciclo de compresión, condensación y expansión.</w:t>
      </w:r>
    </w:p>
    <w:p w14:paraId="58AF3AA4" w14:textId="31F9F88C" w:rsidR="00442B1C" w:rsidRDefault="00442B1C" w:rsidP="004F6F39">
      <w:pPr>
        <w:tabs>
          <w:tab w:val="left" w:pos="142"/>
        </w:tabs>
        <w:spacing w:before="120" w:after="120" w:line="240" w:lineRule="auto"/>
        <w:jc w:val="both"/>
        <w:rPr>
          <w:rFonts w:ascii="Arial" w:eastAsia="Times New Roman" w:hAnsi="Arial" w:cs="Arial"/>
          <w:snapToGrid w:val="0"/>
          <w:szCs w:val="20"/>
          <w:lang w:val="es-ES" w:eastAsia="es-ES"/>
        </w:rPr>
      </w:pPr>
      <w:r w:rsidRPr="00E75D99">
        <w:rPr>
          <w:rFonts w:ascii="Arial" w:eastAsia="Times New Roman" w:hAnsi="Arial" w:cs="Arial"/>
          <w:snapToGrid w:val="0"/>
          <w:szCs w:val="20"/>
          <w:lang w:val="es-ES" w:eastAsia="es-ES"/>
        </w:rPr>
        <w:t xml:space="preserve">El sistema de </w:t>
      </w:r>
      <w:r w:rsidR="005940E4" w:rsidRPr="005940E4">
        <w:rPr>
          <w:rFonts w:ascii="Arial" w:eastAsia="Times New Roman" w:hAnsi="Arial" w:cs="Arial"/>
          <w:snapToGrid w:val="0"/>
          <w:szCs w:val="20"/>
          <w:lang w:val="es-ES" w:eastAsia="es-ES"/>
        </w:rPr>
        <w:t xml:space="preserve">refrigeración de propano deberá contar con una unidad stand </w:t>
      </w:r>
      <w:proofErr w:type="spellStart"/>
      <w:r w:rsidR="005940E4" w:rsidRPr="005940E4">
        <w:rPr>
          <w:rFonts w:ascii="Arial" w:eastAsia="Times New Roman" w:hAnsi="Arial" w:cs="Arial"/>
          <w:snapToGrid w:val="0"/>
          <w:szCs w:val="20"/>
          <w:lang w:val="es-ES" w:eastAsia="es-ES"/>
        </w:rPr>
        <w:t>by</w:t>
      </w:r>
      <w:proofErr w:type="spellEnd"/>
      <w:r w:rsidR="005940E4" w:rsidRPr="005940E4">
        <w:rPr>
          <w:rFonts w:ascii="Arial" w:eastAsia="Times New Roman" w:hAnsi="Arial" w:cs="Arial"/>
          <w:snapToGrid w:val="0"/>
          <w:szCs w:val="20"/>
          <w:lang w:val="es-ES" w:eastAsia="es-ES"/>
        </w:rPr>
        <w:t xml:space="preserve"> para la compresión del propano de las mismas características. El sistema de </w:t>
      </w:r>
      <w:r w:rsidRPr="00E75D99">
        <w:rPr>
          <w:rFonts w:ascii="Arial" w:eastAsia="Times New Roman" w:hAnsi="Arial" w:cs="Arial"/>
          <w:snapToGrid w:val="0"/>
          <w:szCs w:val="20"/>
          <w:lang w:val="es-ES" w:eastAsia="es-ES"/>
        </w:rPr>
        <w:t>acumulación de propano contará con la respectiva válvula de alivio por sobre presión, bomba de carguío,</w:t>
      </w:r>
      <w:r w:rsidR="00A84F30">
        <w:rPr>
          <w:rFonts w:ascii="Arial" w:eastAsia="Times New Roman" w:hAnsi="Arial" w:cs="Arial"/>
          <w:snapToGrid w:val="0"/>
          <w:szCs w:val="20"/>
          <w:lang w:val="es-ES" w:eastAsia="es-ES"/>
        </w:rPr>
        <w:t xml:space="preserve"> y</w:t>
      </w:r>
      <w:r w:rsidRPr="00E75D99">
        <w:rPr>
          <w:rFonts w:ascii="Arial" w:eastAsia="Times New Roman" w:hAnsi="Arial" w:cs="Arial"/>
          <w:snapToGrid w:val="0"/>
          <w:szCs w:val="20"/>
          <w:lang w:val="es-ES" w:eastAsia="es-ES"/>
        </w:rPr>
        <w:t xml:space="preserve"> bypass </w:t>
      </w:r>
      <w:r w:rsidR="00A84F30">
        <w:rPr>
          <w:rFonts w:ascii="Arial" w:eastAsia="Times New Roman" w:hAnsi="Arial" w:cs="Arial"/>
          <w:snapToGrid w:val="0"/>
          <w:szCs w:val="20"/>
          <w:lang w:val="es-ES" w:eastAsia="es-ES"/>
        </w:rPr>
        <w:t>entre</w:t>
      </w:r>
      <w:r w:rsidRPr="00E75D99">
        <w:rPr>
          <w:rFonts w:ascii="Arial" w:eastAsia="Times New Roman" w:hAnsi="Arial" w:cs="Arial"/>
          <w:snapToGrid w:val="0"/>
          <w:szCs w:val="20"/>
          <w:lang w:val="es-ES" w:eastAsia="es-ES"/>
        </w:rPr>
        <w:t xml:space="preserve"> la línea</w:t>
      </w:r>
      <w:r w:rsidR="00E75D99">
        <w:rPr>
          <w:rFonts w:ascii="Arial" w:eastAsia="Times New Roman" w:hAnsi="Arial" w:cs="Arial"/>
          <w:snapToGrid w:val="0"/>
          <w:szCs w:val="20"/>
          <w:lang w:val="es-ES" w:eastAsia="es-ES"/>
        </w:rPr>
        <w:t xml:space="preserve"> de ingreso</w:t>
      </w:r>
      <w:r w:rsidR="00A84F30">
        <w:rPr>
          <w:rFonts w:ascii="Arial" w:eastAsia="Times New Roman" w:hAnsi="Arial" w:cs="Arial"/>
          <w:snapToGrid w:val="0"/>
          <w:szCs w:val="20"/>
          <w:lang w:val="es-ES" w:eastAsia="es-ES"/>
        </w:rPr>
        <w:t xml:space="preserve"> y salida</w:t>
      </w:r>
      <w:r w:rsidR="00E75D99">
        <w:rPr>
          <w:rFonts w:ascii="Arial" w:eastAsia="Times New Roman" w:hAnsi="Arial" w:cs="Arial"/>
          <w:snapToGrid w:val="0"/>
          <w:szCs w:val="20"/>
          <w:lang w:val="es-ES" w:eastAsia="es-ES"/>
        </w:rPr>
        <w:t>.</w:t>
      </w:r>
    </w:p>
    <w:p w14:paraId="4C18F43B" w14:textId="77777777" w:rsidR="00E75D99" w:rsidRPr="00E75D99" w:rsidRDefault="00E75D99" w:rsidP="004F6F39">
      <w:pPr>
        <w:pStyle w:val="Ttulo1"/>
        <w:numPr>
          <w:ilvl w:val="2"/>
          <w:numId w:val="2"/>
        </w:numPr>
        <w:spacing w:before="120" w:after="120" w:line="240" w:lineRule="auto"/>
        <w:rPr>
          <w:szCs w:val="22"/>
          <w:u w:val="none"/>
        </w:rPr>
      </w:pPr>
      <w:bookmarkStart w:id="34" w:name="_Toc398820294"/>
      <w:bookmarkStart w:id="35" w:name="_Toc478986123"/>
      <w:r w:rsidRPr="00E75D99">
        <w:rPr>
          <w:szCs w:val="22"/>
          <w:u w:val="none"/>
        </w:rPr>
        <w:t>Sistema de Regeneración de Glicol</w:t>
      </w:r>
      <w:bookmarkEnd w:id="34"/>
      <w:bookmarkEnd w:id="35"/>
    </w:p>
    <w:p w14:paraId="745E5F03" w14:textId="77777777" w:rsidR="00E75D99" w:rsidRDefault="00E75D99" w:rsidP="004F6F39">
      <w:pPr>
        <w:tabs>
          <w:tab w:val="left" w:pos="142"/>
        </w:tabs>
        <w:spacing w:before="120" w:after="120" w:line="240" w:lineRule="auto"/>
        <w:jc w:val="both"/>
        <w:rPr>
          <w:rFonts w:ascii="Arial" w:eastAsia="Times New Roman" w:hAnsi="Arial" w:cs="Arial"/>
          <w:snapToGrid w:val="0"/>
          <w:szCs w:val="20"/>
          <w:lang w:val="es-ES" w:eastAsia="es-ES"/>
        </w:rPr>
      </w:pPr>
      <w:r w:rsidRPr="00A84F30">
        <w:rPr>
          <w:rFonts w:ascii="Arial" w:eastAsia="Times New Roman" w:hAnsi="Arial" w:cs="Arial"/>
          <w:snapToGrid w:val="0"/>
          <w:szCs w:val="20"/>
          <w:lang w:val="es-ES" w:eastAsia="es-ES"/>
        </w:rPr>
        <w:t>El sistema de regeneración de glicol consiste en un sistema cerrado para eliminar el agua removida de la corriente de gas de proceso y consta de los siguientes sistemas:</w:t>
      </w:r>
    </w:p>
    <w:p w14:paraId="55D5F49F" w14:textId="77777777" w:rsidR="00E75D99" w:rsidRPr="00BF498A" w:rsidRDefault="00E75D99" w:rsidP="005303C1">
      <w:pPr>
        <w:pStyle w:val="Prrafodelista"/>
        <w:numPr>
          <w:ilvl w:val="0"/>
          <w:numId w:val="10"/>
        </w:numPr>
        <w:rPr>
          <w:rFonts w:ascii="Arial" w:eastAsia="Times New Roman" w:hAnsi="Arial"/>
          <w:szCs w:val="24"/>
        </w:rPr>
      </w:pPr>
      <w:r w:rsidRPr="00BF498A">
        <w:rPr>
          <w:rFonts w:ascii="Arial" w:eastAsia="Times New Roman" w:hAnsi="Arial"/>
          <w:szCs w:val="24"/>
        </w:rPr>
        <w:t>Sistema de bombeo para recirculación de glico</w:t>
      </w:r>
      <w:r w:rsidR="0019203D">
        <w:rPr>
          <w:rFonts w:ascii="Arial" w:eastAsia="Times New Roman" w:hAnsi="Arial"/>
          <w:szCs w:val="24"/>
        </w:rPr>
        <w:t>l</w:t>
      </w:r>
    </w:p>
    <w:p w14:paraId="0C165055" w14:textId="7464B360" w:rsidR="00E75D99" w:rsidRDefault="006B2257" w:rsidP="005303C1">
      <w:pPr>
        <w:pStyle w:val="Prrafodelista"/>
        <w:numPr>
          <w:ilvl w:val="0"/>
          <w:numId w:val="10"/>
        </w:numPr>
        <w:rPr>
          <w:rFonts w:ascii="Arial" w:eastAsia="Times New Roman" w:hAnsi="Arial"/>
          <w:szCs w:val="24"/>
        </w:rPr>
      </w:pPr>
      <w:r>
        <w:rPr>
          <w:rFonts w:ascii="Arial" w:eastAsia="Times New Roman" w:hAnsi="Arial"/>
          <w:szCs w:val="24"/>
        </w:rPr>
        <w:t>Horno o torre</w:t>
      </w:r>
      <w:r w:rsidR="0019203D">
        <w:rPr>
          <w:rFonts w:ascii="Arial" w:eastAsia="Times New Roman" w:hAnsi="Arial"/>
          <w:szCs w:val="24"/>
        </w:rPr>
        <w:t xml:space="preserve"> de regeneración de glicol</w:t>
      </w:r>
    </w:p>
    <w:p w14:paraId="4F1474D1" w14:textId="77777777" w:rsidR="003A09B6" w:rsidRPr="00D6314A" w:rsidRDefault="003A09B6" w:rsidP="005303C1">
      <w:pPr>
        <w:pStyle w:val="Prrafodelista"/>
        <w:numPr>
          <w:ilvl w:val="0"/>
          <w:numId w:val="10"/>
        </w:numPr>
        <w:rPr>
          <w:rFonts w:ascii="Arial" w:eastAsia="Times New Roman" w:hAnsi="Arial"/>
          <w:szCs w:val="24"/>
        </w:rPr>
      </w:pPr>
      <w:r w:rsidRPr="00D6314A">
        <w:rPr>
          <w:rFonts w:ascii="Arial" w:eastAsia="Times New Roman" w:hAnsi="Arial"/>
          <w:szCs w:val="24"/>
        </w:rPr>
        <w:t>Tanque Acumulador de Glicol</w:t>
      </w:r>
    </w:p>
    <w:p w14:paraId="5ED248A5" w14:textId="77777777" w:rsidR="00E75D99" w:rsidRDefault="00E75D99" w:rsidP="005303C1">
      <w:pPr>
        <w:pStyle w:val="Prrafodelista"/>
        <w:numPr>
          <w:ilvl w:val="0"/>
          <w:numId w:val="10"/>
        </w:numPr>
        <w:rPr>
          <w:rFonts w:ascii="Arial" w:eastAsia="Times New Roman" w:hAnsi="Arial"/>
          <w:szCs w:val="24"/>
        </w:rPr>
      </w:pPr>
      <w:r w:rsidRPr="00BF498A">
        <w:rPr>
          <w:rFonts w:ascii="Arial" w:eastAsia="Times New Roman" w:hAnsi="Arial"/>
          <w:szCs w:val="24"/>
        </w:rPr>
        <w:t>Intercambiador de Glicol-Glicol</w:t>
      </w:r>
    </w:p>
    <w:p w14:paraId="4439D029" w14:textId="77777777" w:rsidR="0019203D" w:rsidRPr="00BF498A" w:rsidRDefault="0019203D" w:rsidP="005303C1">
      <w:pPr>
        <w:pStyle w:val="Prrafodelista"/>
        <w:numPr>
          <w:ilvl w:val="0"/>
          <w:numId w:val="10"/>
        </w:numPr>
        <w:rPr>
          <w:rFonts w:ascii="Arial" w:eastAsia="Times New Roman" w:hAnsi="Arial"/>
          <w:szCs w:val="24"/>
        </w:rPr>
      </w:pPr>
      <w:r>
        <w:rPr>
          <w:rFonts w:ascii="Arial" w:eastAsia="Times New Roman" w:hAnsi="Arial"/>
          <w:szCs w:val="24"/>
        </w:rPr>
        <w:t>Separador Flash de Glicol</w:t>
      </w:r>
    </w:p>
    <w:p w14:paraId="78F39626" w14:textId="77777777" w:rsidR="00E75D99" w:rsidRPr="00BF498A" w:rsidRDefault="00E75D99" w:rsidP="005303C1">
      <w:pPr>
        <w:pStyle w:val="Prrafodelista"/>
        <w:numPr>
          <w:ilvl w:val="0"/>
          <w:numId w:val="10"/>
        </w:numPr>
        <w:rPr>
          <w:rFonts w:ascii="Arial" w:eastAsia="Times New Roman" w:hAnsi="Arial"/>
          <w:szCs w:val="24"/>
        </w:rPr>
      </w:pPr>
      <w:r w:rsidRPr="00BF498A">
        <w:rPr>
          <w:rFonts w:ascii="Arial" w:eastAsia="Times New Roman" w:hAnsi="Arial"/>
          <w:szCs w:val="24"/>
        </w:rPr>
        <w:t>F</w:t>
      </w:r>
      <w:r w:rsidR="0019203D">
        <w:rPr>
          <w:rFonts w:ascii="Arial" w:eastAsia="Times New Roman" w:hAnsi="Arial"/>
          <w:szCs w:val="24"/>
        </w:rPr>
        <w:t>iltro de partículas para glicol</w:t>
      </w:r>
    </w:p>
    <w:p w14:paraId="33D4272B" w14:textId="77777777" w:rsidR="00E75D99" w:rsidRPr="00BF498A" w:rsidRDefault="00E75D99" w:rsidP="005303C1">
      <w:pPr>
        <w:pStyle w:val="Prrafodelista"/>
        <w:numPr>
          <w:ilvl w:val="0"/>
          <w:numId w:val="10"/>
        </w:numPr>
        <w:rPr>
          <w:rFonts w:ascii="Arial" w:eastAsia="Times New Roman" w:hAnsi="Arial"/>
          <w:szCs w:val="24"/>
        </w:rPr>
      </w:pPr>
      <w:r w:rsidRPr="00BF498A">
        <w:rPr>
          <w:rFonts w:ascii="Arial" w:eastAsia="Times New Roman" w:hAnsi="Arial"/>
          <w:szCs w:val="24"/>
        </w:rPr>
        <w:t>Filtro</w:t>
      </w:r>
      <w:r w:rsidR="0019203D">
        <w:rPr>
          <w:rFonts w:ascii="Arial" w:eastAsia="Times New Roman" w:hAnsi="Arial"/>
          <w:szCs w:val="24"/>
        </w:rPr>
        <w:t xml:space="preserve"> de carbón activado para glicol</w:t>
      </w:r>
    </w:p>
    <w:p w14:paraId="6CEF5DBB" w14:textId="3DF61E60" w:rsidR="00801427" w:rsidRDefault="00E75D99" w:rsidP="004F6F39">
      <w:pPr>
        <w:tabs>
          <w:tab w:val="left" w:pos="142"/>
        </w:tabs>
        <w:spacing w:before="120" w:after="120" w:line="240" w:lineRule="auto"/>
        <w:jc w:val="both"/>
        <w:rPr>
          <w:rFonts w:ascii="Arial" w:eastAsia="Times New Roman" w:hAnsi="Arial" w:cs="Arial"/>
          <w:snapToGrid w:val="0"/>
          <w:szCs w:val="20"/>
          <w:lang w:val="es-ES" w:eastAsia="es-ES"/>
        </w:rPr>
      </w:pPr>
      <w:r w:rsidRPr="00A84F30">
        <w:rPr>
          <w:rFonts w:ascii="Arial" w:eastAsia="Times New Roman" w:hAnsi="Arial" w:cs="Arial"/>
          <w:snapToGrid w:val="0"/>
          <w:szCs w:val="20"/>
          <w:lang w:val="es-ES" w:eastAsia="es-ES"/>
        </w:rPr>
        <w:t xml:space="preserve">El glicol rico </w:t>
      </w:r>
      <w:r w:rsidR="00801427">
        <w:rPr>
          <w:rFonts w:ascii="Arial" w:eastAsia="Times New Roman" w:hAnsi="Arial" w:cs="Arial"/>
          <w:snapToGrid w:val="0"/>
          <w:szCs w:val="20"/>
          <w:lang w:val="es-ES" w:eastAsia="es-ES"/>
        </w:rPr>
        <w:t>que</w:t>
      </w:r>
      <w:r w:rsidRPr="00A84F30">
        <w:rPr>
          <w:rFonts w:ascii="Arial" w:eastAsia="Times New Roman" w:hAnsi="Arial" w:cs="Arial"/>
          <w:snapToGrid w:val="0"/>
          <w:szCs w:val="20"/>
          <w:lang w:val="es-ES" w:eastAsia="es-ES"/>
        </w:rPr>
        <w:t xml:space="preserve"> sal</w:t>
      </w:r>
      <w:r w:rsidR="00801427">
        <w:rPr>
          <w:rFonts w:ascii="Arial" w:eastAsia="Times New Roman" w:hAnsi="Arial" w:cs="Arial"/>
          <w:snapToGrid w:val="0"/>
          <w:szCs w:val="20"/>
          <w:lang w:val="es-ES" w:eastAsia="es-ES"/>
        </w:rPr>
        <w:t>e</w:t>
      </w:r>
      <w:r w:rsidRPr="00A84F30">
        <w:rPr>
          <w:rFonts w:ascii="Arial" w:eastAsia="Times New Roman" w:hAnsi="Arial" w:cs="Arial"/>
          <w:snapToGrid w:val="0"/>
          <w:szCs w:val="20"/>
          <w:lang w:val="es-ES" w:eastAsia="es-ES"/>
        </w:rPr>
        <w:t xml:space="preserve"> del separador frío </w:t>
      </w:r>
      <w:r w:rsidR="00F879BD">
        <w:rPr>
          <w:rFonts w:ascii="Arial" w:eastAsia="Times New Roman" w:hAnsi="Arial" w:cs="Arial"/>
          <w:snapToGrid w:val="0"/>
          <w:szCs w:val="20"/>
          <w:lang w:val="es-ES" w:eastAsia="es-ES"/>
        </w:rPr>
        <w:t>tiene</w:t>
      </w:r>
      <w:r w:rsidRPr="00A84F30">
        <w:rPr>
          <w:rFonts w:ascii="Arial" w:eastAsia="Times New Roman" w:hAnsi="Arial" w:cs="Arial"/>
          <w:snapToGrid w:val="0"/>
          <w:szCs w:val="20"/>
          <w:lang w:val="es-ES" w:eastAsia="es-ES"/>
        </w:rPr>
        <w:t xml:space="preserve"> </w:t>
      </w:r>
      <w:r w:rsidR="008C5011">
        <w:rPr>
          <w:rFonts w:ascii="Arial" w:eastAsia="Times New Roman" w:hAnsi="Arial" w:cs="Arial"/>
          <w:snapToGrid w:val="0"/>
          <w:szCs w:val="20"/>
          <w:lang w:val="es-ES" w:eastAsia="es-ES"/>
        </w:rPr>
        <w:t>aproximadamente</w:t>
      </w:r>
      <w:r w:rsidR="008C5011" w:rsidRPr="00A84F30">
        <w:rPr>
          <w:rFonts w:ascii="Arial" w:eastAsia="Times New Roman" w:hAnsi="Arial" w:cs="Arial"/>
          <w:snapToGrid w:val="0"/>
          <w:szCs w:val="20"/>
          <w:lang w:val="es-ES" w:eastAsia="es-ES"/>
        </w:rPr>
        <w:t xml:space="preserve"> </w:t>
      </w:r>
      <w:r w:rsidRPr="00A84F30">
        <w:rPr>
          <w:rFonts w:ascii="Arial" w:eastAsia="Times New Roman" w:hAnsi="Arial" w:cs="Arial"/>
          <w:snapToGrid w:val="0"/>
          <w:szCs w:val="20"/>
          <w:lang w:val="es-ES" w:eastAsia="es-ES"/>
        </w:rPr>
        <w:t xml:space="preserve">una temperatura de -15 </w:t>
      </w:r>
      <w:proofErr w:type="spellStart"/>
      <w:r w:rsidRPr="00A84F30">
        <w:rPr>
          <w:rFonts w:ascii="Arial" w:eastAsia="Times New Roman" w:hAnsi="Arial" w:cs="Arial"/>
          <w:snapToGrid w:val="0"/>
          <w:szCs w:val="20"/>
          <w:lang w:val="es-ES" w:eastAsia="es-ES"/>
        </w:rPr>
        <w:t>ºC</w:t>
      </w:r>
      <w:proofErr w:type="spellEnd"/>
      <w:r w:rsidRPr="00A84F30">
        <w:rPr>
          <w:rFonts w:ascii="Arial" w:eastAsia="Times New Roman" w:hAnsi="Arial" w:cs="Arial"/>
          <w:snapToGrid w:val="0"/>
          <w:szCs w:val="20"/>
          <w:lang w:val="es-ES" w:eastAsia="es-ES"/>
        </w:rPr>
        <w:t xml:space="preserve"> (5°F)</w:t>
      </w:r>
      <w:r w:rsidR="00801427">
        <w:rPr>
          <w:rFonts w:ascii="Arial" w:eastAsia="Times New Roman" w:hAnsi="Arial" w:cs="Arial"/>
          <w:snapToGrid w:val="0"/>
          <w:szCs w:val="20"/>
          <w:lang w:val="es-ES" w:eastAsia="es-ES"/>
        </w:rPr>
        <w:t>, este ingresara</w:t>
      </w:r>
      <w:r w:rsidRPr="00A84F30">
        <w:rPr>
          <w:rFonts w:ascii="Arial" w:eastAsia="Times New Roman" w:hAnsi="Arial" w:cs="Arial"/>
          <w:snapToGrid w:val="0"/>
          <w:szCs w:val="20"/>
          <w:lang w:val="es-ES" w:eastAsia="es-ES"/>
        </w:rPr>
        <w:t xml:space="preserve"> al serpentín intercambiador</w:t>
      </w:r>
      <w:r w:rsidR="00801427">
        <w:rPr>
          <w:rFonts w:ascii="Arial" w:eastAsia="Times New Roman" w:hAnsi="Arial" w:cs="Arial"/>
          <w:snapToGrid w:val="0"/>
          <w:szCs w:val="20"/>
          <w:lang w:val="es-ES" w:eastAsia="es-ES"/>
        </w:rPr>
        <w:t xml:space="preserve"> de calor</w:t>
      </w:r>
      <w:r w:rsidRPr="00A84F30">
        <w:rPr>
          <w:rFonts w:ascii="Arial" w:eastAsia="Times New Roman" w:hAnsi="Arial" w:cs="Arial"/>
          <w:snapToGrid w:val="0"/>
          <w:szCs w:val="20"/>
          <w:lang w:val="es-ES" w:eastAsia="es-ES"/>
        </w:rPr>
        <w:t xml:space="preserve"> del </w:t>
      </w:r>
      <w:r w:rsidR="00801427">
        <w:rPr>
          <w:rFonts w:ascii="Arial" w:eastAsia="Times New Roman" w:hAnsi="Arial" w:cs="Arial"/>
          <w:snapToGrid w:val="0"/>
          <w:szCs w:val="20"/>
          <w:lang w:val="es-ES" w:eastAsia="es-ES"/>
        </w:rPr>
        <w:t xml:space="preserve">tubo de escape de </w:t>
      </w:r>
      <w:r w:rsidR="00801427" w:rsidRPr="00801427">
        <w:rPr>
          <w:rFonts w:ascii="Arial" w:eastAsia="Times New Roman" w:hAnsi="Arial" w:cs="Arial"/>
          <w:snapToGrid w:val="0"/>
          <w:szCs w:val="20"/>
          <w:lang w:val="es-ES" w:eastAsia="es-ES"/>
        </w:rPr>
        <w:t xml:space="preserve">la columna </w:t>
      </w:r>
      <w:r w:rsidRPr="00A84F30">
        <w:rPr>
          <w:rFonts w:ascii="Arial" w:eastAsia="Times New Roman" w:hAnsi="Arial" w:cs="Arial"/>
          <w:snapToGrid w:val="0"/>
          <w:szCs w:val="20"/>
          <w:lang w:val="es-ES" w:eastAsia="es-ES"/>
        </w:rPr>
        <w:t>regenerador</w:t>
      </w:r>
      <w:r w:rsidR="00801427">
        <w:rPr>
          <w:rFonts w:ascii="Arial" w:eastAsia="Times New Roman" w:hAnsi="Arial" w:cs="Arial"/>
          <w:snapToGrid w:val="0"/>
          <w:szCs w:val="20"/>
          <w:lang w:val="es-ES" w:eastAsia="es-ES"/>
        </w:rPr>
        <w:t>a</w:t>
      </w:r>
      <w:r w:rsidRPr="00A84F30">
        <w:rPr>
          <w:rFonts w:ascii="Arial" w:eastAsia="Times New Roman" w:hAnsi="Arial" w:cs="Arial"/>
          <w:snapToGrid w:val="0"/>
          <w:szCs w:val="20"/>
          <w:lang w:val="es-ES" w:eastAsia="es-ES"/>
        </w:rPr>
        <w:t xml:space="preserve"> </w:t>
      </w:r>
      <w:r w:rsidR="00801427">
        <w:rPr>
          <w:rFonts w:ascii="Arial" w:eastAsia="Times New Roman" w:hAnsi="Arial" w:cs="Arial"/>
          <w:snapToGrid w:val="0"/>
          <w:szCs w:val="20"/>
          <w:lang w:val="es-ES" w:eastAsia="es-ES"/>
        </w:rPr>
        <w:t>para actuar como</w:t>
      </w:r>
      <w:r w:rsidRPr="00A84F30">
        <w:rPr>
          <w:rFonts w:ascii="Arial" w:eastAsia="Times New Roman" w:hAnsi="Arial" w:cs="Arial"/>
          <w:snapToGrid w:val="0"/>
          <w:szCs w:val="20"/>
          <w:lang w:val="es-ES" w:eastAsia="es-ES"/>
        </w:rPr>
        <w:t xml:space="preserve"> condensador </w:t>
      </w:r>
      <w:r w:rsidR="00801427" w:rsidRPr="00A84F30">
        <w:rPr>
          <w:rFonts w:ascii="Arial" w:eastAsia="Times New Roman" w:hAnsi="Arial" w:cs="Arial"/>
          <w:snapToGrid w:val="0"/>
          <w:szCs w:val="20"/>
          <w:lang w:val="es-ES" w:eastAsia="es-ES"/>
        </w:rPr>
        <w:t xml:space="preserve">de glicol </w:t>
      </w:r>
      <w:r w:rsidRPr="00A84F30">
        <w:rPr>
          <w:rFonts w:ascii="Arial" w:eastAsia="Times New Roman" w:hAnsi="Arial" w:cs="Arial"/>
          <w:snapToGrid w:val="0"/>
          <w:szCs w:val="20"/>
          <w:lang w:val="es-ES" w:eastAsia="es-ES"/>
        </w:rPr>
        <w:t>de los vapores</w:t>
      </w:r>
      <w:r w:rsidR="00801427">
        <w:rPr>
          <w:rFonts w:ascii="Arial" w:eastAsia="Times New Roman" w:hAnsi="Arial" w:cs="Arial"/>
          <w:snapToGrid w:val="0"/>
          <w:szCs w:val="20"/>
          <w:lang w:val="es-ES" w:eastAsia="es-ES"/>
        </w:rPr>
        <w:t xml:space="preserve"> efluentes del regenerador.</w:t>
      </w:r>
      <w:r w:rsidRPr="00A84F30">
        <w:rPr>
          <w:rFonts w:ascii="Arial" w:eastAsia="Times New Roman" w:hAnsi="Arial" w:cs="Arial"/>
          <w:snapToGrid w:val="0"/>
          <w:szCs w:val="20"/>
          <w:lang w:val="es-ES" w:eastAsia="es-ES"/>
        </w:rPr>
        <w:t xml:space="preserve"> </w:t>
      </w:r>
      <w:r w:rsidR="00801427">
        <w:rPr>
          <w:rFonts w:ascii="Arial" w:eastAsia="Times New Roman" w:hAnsi="Arial" w:cs="Arial"/>
          <w:snapToGrid w:val="0"/>
          <w:szCs w:val="20"/>
          <w:lang w:val="es-ES" w:eastAsia="es-ES"/>
        </w:rPr>
        <w:t>P</w:t>
      </w:r>
      <w:r w:rsidRPr="00A84F30">
        <w:rPr>
          <w:rFonts w:ascii="Arial" w:eastAsia="Times New Roman" w:hAnsi="Arial" w:cs="Arial"/>
          <w:snapToGrid w:val="0"/>
          <w:szCs w:val="20"/>
          <w:lang w:val="es-ES" w:eastAsia="es-ES"/>
        </w:rPr>
        <w:t xml:space="preserve">osteriormente </w:t>
      </w:r>
      <w:r w:rsidR="00801427">
        <w:rPr>
          <w:rFonts w:ascii="Arial" w:eastAsia="Times New Roman" w:hAnsi="Arial" w:cs="Arial"/>
          <w:snapToGrid w:val="0"/>
          <w:szCs w:val="20"/>
          <w:lang w:val="es-ES" w:eastAsia="es-ES"/>
        </w:rPr>
        <w:t>el glicol rico</w:t>
      </w:r>
      <w:r w:rsidRPr="00A84F30">
        <w:rPr>
          <w:rFonts w:ascii="Arial" w:eastAsia="Times New Roman" w:hAnsi="Arial" w:cs="Arial"/>
          <w:snapToGrid w:val="0"/>
          <w:szCs w:val="20"/>
          <w:lang w:val="es-ES" w:eastAsia="es-ES"/>
        </w:rPr>
        <w:t xml:space="preserve"> </w:t>
      </w:r>
      <w:r w:rsidR="00801427">
        <w:rPr>
          <w:rFonts w:ascii="Arial" w:eastAsia="Times New Roman" w:hAnsi="Arial" w:cs="Arial"/>
          <w:snapToGrid w:val="0"/>
          <w:szCs w:val="20"/>
          <w:lang w:val="es-ES" w:eastAsia="es-ES"/>
        </w:rPr>
        <w:t xml:space="preserve">se </w:t>
      </w:r>
      <w:r w:rsidR="00172610">
        <w:rPr>
          <w:rFonts w:ascii="Arial" w:eastAsia="Times New Roman" w:hAnsi="Arial" w:cs="Arial"/>
          <w:snapToGrid w:val="0"/>
          <w:szCs w:val="20"/>
          <w:lang w:val="es-ES" w:eastAsia="es-ES"/>
        </w:rPr>
        <w:t>llevará</w:t>
      </w:r>
      <w:r w:rsidR="00801427">
        <w:rPr>
          <w:rFonts w:ascii="Arial" w:eastAsia="Times New Roman" w:hAnsi="Arial" w:cs="Arial"/>
          <w:snapToGrid w:val="0"/>
          <w:szCs w:val="20"/>
          <w:lang w:val="es-ES" w:eastAsia="es-ES"/>
        </w:rPr>
        <w:t xml:space="preserve"> </w:t>
      </w:r>
      <w:r w:rsidRPr="00A84F30">
        <w:rPr>
          <w:rFonts w:ascii="Arial" w:eastAsia="Times New Roman" w:hAnsi="Arial" w:cs="Arial"/>
          <w:snapToGrid w:val="0"/>
          <w:szCs w:val="20"/>
          <w:lang w:val="es-ES" w:eastAsia="es-ES"/>
        </w:rPr>
        <w:t>al Intercambiador Glicol – Glicol, en donde intercambia</w:t>
      </w:r>
      <w:r w:rsidR="008C5011">
        <w:rPr>
          <w:rFonts w:ascii="Arial" w:eastAsia="Times New Roman" w:hAnsi="Arial" w:cs="Arial"/>
          <w:snapToGrid w:val="0"/>
          <w:szCs w:val="20"/>
          <w:lang w:val="es-ES" w:eastAsia="es-ES"/>
        </w:rPr>
        <w:t>ra</w:t>
      </w:r>
      <w:r w:rsidRPr="00A84F30">
        <w:rPr>
          <w:rFonts w:ascii="Arial" w:eastAsia="Times New Roman" w:hAnsi="Arial" w:cs="Arial"/>
          <w:snapToGrid w:val="0"/>
          <w:szCs w:val="20"/>
          <w:lang w:val="es-ES" w:eastAsia="es-ES"/>
        </w:rPr>
        <w:t xml:space="preserve"> calor con el glicol pobre.</w:t>
      </w:r>
    </w:p>
    <w:p w14:paraId="35EBC938" w14:textId="77777777" w:rsidR="00E75D99" w:rsidRPr="00801427" w:rsidRDefault="00E75D99" w:rsidP="004F6F39">
      <w:pPr>
        <w:tabs>
          <w:tab w:val="left" w:pos="142"/>
        </w:tabs>
        <w:spacing w:before="120" w:after="120" w:line="240" w:lineRule="auto"/>
        <w:jc w:val="both"/>
        <w:rPr>
          <w:rFonts w:ascii="Arial" w:eastAsia="Times New Roman" w:hAnsi="Arial" w:cs="Arial"/>
          <w:snapToGrid w:val="0"/>
          <w:szCs w:val="20"/>
          <w:lang w:val="es-ES" w:eastAsia="es-ES"/>
        </w:rPr>
      </w:pPr>
      <w:r w:rsidRPr="00801427">
        <w:rPr>
          <w:rFonts w:ascii="Arial" w:eastAsia="Times New Roman" w:hAnsi="Arial" w:cs="Arial"/>
          <w:snapToGrid w:val="0"/>
          <w:szCs w:val="20"/>
          <w:lang w:val="es-ES" w:eastAsia="es-ES"/>
        </w:rPr>
        <w:lastRenderedPageBreak/>
        <w:t>A la salida del intercambiador</w:t>
      </w:r>
      <w:r w:rsidR="00801427">
        <w:rPr>
          <w:rFonts w:ascii="Arial" w:eastAsia="Times New Roman" w:hAnsi="Arial" w:cs="Arial"/>
          <w:snapToGrid w:val="0"/>
          <w:szCs w:val="20"/>
          <w:lang w:val="es-ES" w:eastAsia="es-ES"/>
        </w:rPr>
        <w:t>,</w:t>
      </w:r>
      <w:r w:rsidRPr="00801427">
        <w:rPr>
          <w:rFonts w:ascii="Arial" w:eastAsia="Times New Roman" w:hAnsi="Arial" w:cs="Arial"/>
          <w:snapToGrid w:val="0"/>
          <w:szCs w:val="20"/>
          <w:lang w:val="es-ES" w:eastAsia="es-ES"/>
        </w:rPr>
        <w:t xml:space="preserve"> el glicol rico </w:t>
      </w:r>
      <w:r w:rsidR="00801427" w:rsidRPr="00801427">
        <w:rPr>
          <w:rFonts w:ascii="Arial" w:eastAsia="Times New Roman" w:hAnsi="Arial" w:cs="Arial"/>
          <w:snapToGrid w:val="0"/>
          <w:szCs w:val="20"/>
          <w:lang w:val="es-ES" w:eastAsia="es-ES"/>
        </w:rPr>
        <w:t>pasa</w:t>
      </w:r>
      <w:r w:rsidR="00801427">
        <w:rPr>
          <w:rFonts w:ascii="Arial" w:eastAsia="Times New Roman" w:hAnsi="Arial" w:cs="Arial"/>
          <w:snapToGrid w:val="0"/>
          <w:szCs w:val="20"/>
          <w:lang w:val="es-ES" w:eastAsia="es-ES"/>
        </w:rPr>
        <w:t>rá</w:t>
      </w:r>
      <w:r w:rsidRPr="00801427">
        <w:rPr>
          <w:rFonts w:ascii="Arial" w:eastAsia="Times New Roman" w:hAnsi="Arial" w:cs="Arial"/>
          <w:snapToGrid w:val="0"/>
          <w:szCs w:val="20"/>
          <w:lang w:val="es-ES" w:eastAsia="es-ES"/>
        </w:rPr>
        <w:t xml:space="preserve"> al separador flash de glicol, en donde los hidrocarburos disueltos se liberan y son enviados a</w:t>
      </w:r>
      <w:r w:rsidR="00801427">
        <w:rPr>
          <w:rFonts w:ascii="Arial" w:eastAsia="Times New Roman" w:hAnsi="Arial" w:cs="Arial"/>
          <w:snapToGrid w:val="0"/>
          <w:szCs w:val="20"/>
          <w:lang w:val="es-ES" w:eastAsia="es-ES"/>
        </w:rPr>
        <w:t>l colector de venteos</w:t>
      </w:r>
      <w:r w:rsidRPr="00801427">
        <w:rPr>
          <w:rFonts w:ascii="Arial" w:eastAsia="Times New Roman" w:hAnsi="Arial" w:cs="Arial"/>
          <w:snapToGrid w:val="0"/>
          <w:szCs w:val="20"/>
          <w:lang w:val="es-ES" w:eastAsia="es-ES"/>
        </w:rPr>
        <w:t>. El glicol ya libre de hidrocarburos pasa</w:t>
      </w:r>
      <w:r w:rsidR="00801427" w:rsidRPr="00801427">
        <w:rPr>
          <w:rFonts w:ascii="Arial" w:eastAsia="Times New Roman" w:hAnsi="Arial" w:cs="Arial"/>
          <w:snapToGrid w:val="0"/>
          <w:szCs w:val="20"/>
          <w:lang w:val="es-ES" w:eastAsia="es-ES"/>
        </w:rPr>
        <w:t>rá</w:t>
      </w:r>
      <w:r w:rsidRPr="00801427">
        <w:rPr>
          <w:rFonts w:ascii="Arial" w:eastAsia="Times New Roman" w:hAnsi="Arial" w:cs="Arial"/>
          <w:snapToGrid w:val="0"/>
          <w:szCs w:val="20"/>
          <w:lang w:val="es-ES" w:eastAsia="es-ES"/>
        </w:rPr>
        <w:t xml:space="preserve"> por un filtro de partículas y posteriormente por un filtro de carbón activado; </w:t>
      </w:r>
      <w:r w:rsidR="00801427">
        <w:rPr>
          <w:rFonts w:ascii="Arial" w:eastAsia="Times New Roman" w:hAnsi="Arial" w:cs="Arial"/>
          <w:snapToGrid w:val="0"/>
          <w:szCs w:val="20"/>
          <w:lang w:val="es-ES" w:eastAsia="es-ES"/>
        </w:rPr>
        <w:t>y a</w:t>
      </w:r>
      <w:r w:rsidRPr="00801427">
        <w:rPr>
          <w:rFonts w:ascii="Arial" w:eastAsia="Times New Roman" w:hAnsi="Arial" w:cs="Arial"/>
          <w:snapToGrid w:val="0"/>
          <w:szCs w:val="20"/>
          <w:lang w:val="es-ES" w:eastAsia="es-ES"/>
        </w:rPr>
        <w:t xml:space="preserve"> la salida de estos filtros el glicol rico ingresa a la columna de regeneración.</w:t>
      </w:r>
    </w:p>
    <w:p w14:paraId="31932D9B" w14:textId="77777777" w:rsidR="00E75D99" w:rsidRDefault="00E75D99" w:rsidP="007A5DA1">
      <w:pPr>
        <w:tabs>
          <w:tab w:val="left" w:pos="142"/>
        </w:tabs>
        <w:spacing w:before="120" w:after="120" w:line="240" w:lineRule="auto"/>
        <w:jc w:val="both"/>
        <w:rPr>
          <w:rFonts w:ascii="Arial" w:eastAsia="Times New Roman" w:hAnsi="Arial" w:cs="Arial"/>
          <w:snapToGrid w:val="0"/>
          <w:szCs w:val="20"/>
          <w:lang w:val="es-ES" w:eastAsia="es-ES"/>
        </w:rPr>
      </w:pPr>
      <w:r w:rsidRPr="00801427">
        <w:rPr>
          <w:rFonts w:ascii="Arial" w:eastAsia="Times New Roman" w:hAnsi="Arial" w:cs="Arial"/>
          <w:snapToGrid w:val="0"/>
          <w:szCs w:val="20"/>
          <w:lang w:val="es-ES" w:eastAsia="es-ES"/>
        </w:rPr>
        <w:t xml:space="preserve">El agua se elimina por la parte superior de la columna de regeneración, dejando al glicol pobre de agua, el cual ya regenerado, entra al intercambiador </w:t>
      </w:r>
      <w:r w:rsidR="007A5DA1">
        <w:rPr>
          <w:rFonts w:ascii="Arial" w:eastAsia="Times New Roman" w:hAnsi="Arial" w:cs="Arial"/>
          <w:snapToGrid w:val="0"/>
          <w:szCs w:val="20"/>
          <w:lang w:val="es-ES" w:eastAsia="es-ES"/>
        </w:rPr>
        <w:t>Glicol-</w:t>
      </w:r>
      <w:r w:rsidR="005E26FB">
        <w:rPr>
          <w:rFonts w:ascii="Arial" w:eastAsia="Times New Roman" w:hAnsi="Arial" w:cs="Arial"/>
          <w:snapToGrid w:val="0"/>
          <w:szCs w:val="20"/>
          <w:lang w:val="es-ES" w:eastAsia="es-ES"/>
        </w:rPr>
        <w:t xml:space="preserve">Glicol </w:t>
      </w:r>
      <w:r w:rsidRPr="00801427">
        <w:rPr>
          <w:rFonts w:ascii="Arial" w:eastAsia="Times New Roman" w:hAnsi="Arial" w:cs="Arial"/>
          <w:snapToGrid w:val="0"/>
          <w:szCs w:val="20"/>
          <w:lang w:val="es-ES" w:eastAsia="es-ES"/>
        </w:rPr>
        <w:t xml:space="preserve">y mediante una bomba se </w:t>
      </w:r>
      <w:r w:rsidR="007A5DA1">
        <w:rPr>
          <w:rFonts w:ascii="Arial" w:eastAsia="Times New Roman" w:hAnsi="Arial" w:cs="Arial"/>
          <w:snapToGrid w:val="0"/>
          <w:szCs w:val="20"/>
          <w:lang w:val="es-ES" w:eastAsia="es-ES"/>
        </w:rPr>
        <w:t>inyecta</w:t>
      </w:r>
      <w:r w:rsidRPr="00801427">
        <w:rPr>
          <w:rFonts w:ascii="Arial" w:eastAsia="Times New Roman" w:hAnsi="Arial" w:cs="Arial"/>
          <w:snapToGrid w:val="0"/>
          <w:szCs w:val="20"/>
          <w:lang w:val="es-ES" w:eastAsia="es-ES"/>
        </w:rPr>
        <w:t xml:space="preserve"> al</w:t>
      </w:r>
      <w:r w:rsidR="007A5DA1">
        <w:rPr>
          <w:rFonts w:ascii="Arial" w:eastAsia="Times New Roman" w:hAnsi="Arial" w:cs="Arial"/>
          <w:snapToGrid w:val="0"/>
          <w:szCs w:val="20"/>
          <w:lang w:val="es-ES" w:eastAsia="es-ES"/>
        </w:rPr>
        <w:t xml:space="preserve"> ingreso del</w:t>
      </w:r>
      <w:r w:rsidRPr="00801427">
        <w:rPr>
          <w:rFonts w:ascii="Arial" w:eastAsia="Times New Roman" w:hAnsi="Arial" w:cs="Arial"/>
          <w:snapToGrid w:val="0"/>
          <w:szCs w:val="20"/>
          <w:lang w:val="es-ES" w:eastAsia="es-ES"/>
        </w:rPr>
        <w:t xml:space="preserve"> Intercambiador Gas-Gas de la unidad </w:t>
      </w:r>
      <w:proofErr w:type="spellStart"/>
      <w:r w:rsidRPr="00801427">
        <w:rPr>
          <w:rFonts w:ascii="Arial" w:eastAsia="Times New Roman" w:hAnsi="Arial" w:cs="Arial"/>
          <w:snapToGrid w:val="0"/>
          <w:szCs w:val="20"/>
          <w:lang w:val="es-ES" w:eastAsia="es-ES"/>
        </w:rPr>
        <w:t>Dew</w:t>
      </w:r>
      <w:proofErr w:type="spellEnd"/>
      <w:r w:rsidRPr="00801427">
        <w:rPr>
          <w:rFonts w:ascii="Arial" w:eastAsia="Times New Roman" w:hAnsi="Arial" w:cs="Arial"/>
          <w:snapToGrid w:val="0"/>
          <w:szCs w:val="20"/>
          <w:lang w:val="es-ES" w:eastAsia="es-ES"/>
        </w:rPr>
        <w:t xml:space="preserve"> Point y </w:t>
      </w:r>
      <w:r w:rsidR="007A5DA1">
        <w:rPr>
          <w:rFonts w:ascii="Arial" w:eastAsia="Times New Roman" w:hAnsi="Arial" w:cs="Arial"/>
          <w:snapToGrid w:val="0"/>
          <w:szCs w:val="20"/>
          <w:lang w:val="es-ES" w:eastAsia="es-ES"/>
        </w:rPr>
        <w:t xml:space="preserve">al ingreso al </w:t>
      </w:r>
      <w:r w:rsidRPr="00801427">
        <w:rPr>
          <w:rFonts w:ascii="Arial" w:eastAsia="Times New Roman" w:hAnsi="Arial" w:cs="Arial"/>
          <w:snapToGrid w:val="0"/>
          <w:szCs w:val="20"/>
          <w:lang w:val="es-ES" w:eastAsia="es-ES"/>
        </w:rPr>
        <w:t>Chiller cerrando el circuito.</w:t>
      </w:r>
    </w:p>
    <w:p w14:paraId="764958FD" w14:textId="77777777" w:rsidR="00442B1C" w:rsidRPr="007A5DA1" w:rsidRDefault="00442B1C" w:rsidP="004F6F39">
      <w:pPr>
        <w:pStyle w:val="Ttulo1"/>
        <w:numPr>
          <w:ilvl w:val="1"/>
          <w:numId w:val="2"/>
        </w:numPr>
        <w:spacing w:before="120" w:after="120" w:line="240" w:lineRule="auto"/>
        <w:ind w:left="794" w:hanging="794"/>
        <w:rPr>
          <w:szCs w:val="22"/>
          <w:u w:val="none"/>
        </w:rPr>
      </w:pPr>
      <w:bookmarkStart w:id="36" w:name="_Toc398820292"/>
      <w:bookmarkStart w:id="37" w:name="_Toc478986124"/>
      <w:r w:rsidRPr="007A5DA1">
        <w:rPr>
          <w:szCs w:val="22"/>
          <w:u w:val="none"/>
        </w:rPr>
        <w:t>Sistema de Estabilización</w:t>
      </w:r>
      <w:bookmarkEnd w:id="36"/>
      <w:bookmarkEnd w:id="37"/>
    </w:p>
    <w:p w14:paraId="76E7DF43" w14:textId="1F52F406" w:rsidR="00442B1C" w:rsidRPr="007A5DA1" w:rsidRDefault="00442B1C" w:rsidP="004F6F39">
      <w:pPr>
        <w:tabs>
          <w:tab w:val="left" w:pos="142"/>
        </w:tabs>
        <w:spacing w:before="120" w:after="120" w:line="240" w:lineRule="auto"/>
        <w:jc w:val="both"/>
        <w:rPr>
          <w:rFonts w:ascii="Arial" w:eastAsia="Times New Roman" w:hAnsi="Arial" w:cs="Arial"/>
          <w:snapToGrid w:val="0"/>
          <w:szCs w:val="20"/>
          <w:lang w:val="es-ES" w:eastAsia="es-ES"/>
        </w:rPr>
      </w:pPr>
      <w:r w:rsidRPr="007A5DA1">
        <w:rPr>
          <w:rFonts w:ascii="Arial" w:eastAsia="Times New Roman" w:hAnsi="Arial" w:cs="Arial"/>
          <w:snapToGrid w:val="0"/>
          <w:szCs w:val="20"/>
          <w:lang w:val="es-ES" w:eastAsia="es-ES"/>
        </w:rPr>
        <w:t xml:space="preserve">El sistema de estabilización contará con un tanque de alimentación, que recibirá los aportes del sistema de separación de </w:t>
      </w:r>
      <w:r w:rsidR="00624587">
        <w:rPr>
          <w:rFonts w:ascii="Arial" w:eastAsia="Times New Roman" w:hAnsi="Arial" w:cs="Arial"/>
          <w:snapToGrid w:val="0"/>
          <w:szCs w:val="20"/>
          <w:lang w:val="es-ES" w:eastAsia="es-ES"/>
        </w:rPr>
        <w:t>producción y prueba</w:t>
      </w:r>
      <w:r w:rsidRPr="007A5DA1">
        <w:rPr>
          <w:rFonts w:ascii="Arial" w:eastAsia="Times New Roman" w:hAnsi="Arial" w:cs="Arial"/>
          <w:snapToGrid w:val="0"/>
          <w:szCs w:val="20"/>
          <w:lang w:val="es-ES" w:eastAsia="es-ES"/>
        </w:rPr>
        <w:t>. Es en este tanque donde existe una expansión final del hidrocarburo a</w:t>
      </w:r>
      <w:r w:rsidR="00A5003F">
        <w:rPr>
          <w:rFonts w:ascii="Arial" w:eastAsia="Times New Roman" w:hAnsi="Arial" w:cs="Arial"/>
          <w:snapToGrid w:val="0"/>
          <w:szCs w:val="20"/>
          <w:lang w:val="es-ES" w:eastAsia="es-ES"/>
        </w:rPr>
        <w:t xml:space="preserve"> aproximadamente</w:t>
      </w:r>
      <w:r w:rsidRPr="007A5DA1">
        <w:rPr>
          <w:rFonts w:ascii="Arial" w:eastAsia="Times New Roman" w:hAnsi="Arial" w:cs="Arial"/>
          <w:snapToGrid w:val="0"/>
          <w:szCs w:val="20"/>
          <w:lang w:val="es-ES" w:eastAsia="es-ES"/>
        </w:rPr>
        <w:t xml:space="preserve"> </w:t>
      </w:r>
      <w:r w:rsidRPr="00A5003F">
        <w:rPr>
          <w:rFonts w:ascii="Arial" w:eastAsia="Times New Roman" w:hAnsi="Arial" w:cs="Arial"/>
          <w:snapToGrid w:val="0"/>
          <w:szCs w:val="20"/>
          <w:lang w:val="es-ES" w:eastAsia="es-ES"/>
        </w:rPr>
        <w:t>150</w:t>
      </w:r>
      <w:r w:rsidRPr="007A5DA1">
        <w:rPr>
          <w:rFonts w:ascii="Arial" w:eastAsia="Times New Roman" w:hAnsi="Arial" w:cs="Arial"/>
          <w:snapToGrid w:val="0"/>
          <w:szCs w:val="20"/>
          <w:lang w:val="es-ES" w:eastAsia="es-ES"/>
        </w:rPr>
        <w:t xml:space="preserve"> psig; el gas de este separador se envía al sistema de compresión de </w:t>
      </w:r>
      <w:r w:rsidR="00624587">
        <w:rPr>
          <w:rFonts w:ascii="Arial" w:eastAsia="Times New Roman" w:hAnsi="Arial" w:cs="Arial"/>
          <w:snapToGrid w:val="0"/>
          <w:szCs w:val="20"/>
          <w:lang w:val="es-ES" w:eastAsia="es-ES"/>
        </w:rPr>
        <w:t>reciclo</w:t>
      </w:r>
      <w:r w:rsidRPr="007A5DA1">
        <w:rPr>
          <w:rFonts w:ascii="Arial" w:eastAsia="Times New Roman" w:hAnsi="Arial" w:cs="Arial"/>
          <w:snapToGrid w:val="0"/>
          <w:szCs w:val="20"/>
          <w:lang w:val="es-ES" w:eastAsia="es-ES"/>
        </w:rPr>
        <w:t xml:space="preserve"> y posteriormente reingresa al proce</w:t>
      </w:r>
      <w:r w:rsidR="00624587">
        <w:rPr>
          <w:rFonts w:ascii="Arial" w:eastAsia="Times New Roman" w:hAnsi="Arial" w:cs="Arial"/>
          <w:snapToGrid w:val="0"/>
          <w:szCs w:val="20"/>
          <w:lang w:val="es-ES" w:eastAsia="es-ES"/>
        </w:rPr>
        <w:t>so hacia la unidad de ajuste de punto de rocío.</w:t>
      </w:r>
    </w:p>
    <w:p w14:paraId="386D0932" w14:textId="77777777" w:rsidR="00163A5A" w:rsidRDefault="00442B1C" w:rsidP="004F6F39">
      <w:pPr>
        <w:tabs>
          <w:tab w:val="left" w:pos="142"/>
        </w:tabs>
        <w:spacing w:before="120" w:after="120" w:line="240" w:lineRule="auto"/>
        <w:jc w:val="both"/>
        <w:rPr>
          <w:rFonts w:ascii="Arial" w:eastAsia="Times New Roman" w:hAnsi="Arial" w:cs="Arial"/>
          <w:snapToGrid w:val="0"/>
          <w:szCs w:val="20"/>
          <w:lang w:val="es-ES" w:eastAsia="es-ES"/>
        </w:rPr>
      </w:pPr>
      <w:r w:rsidRPr="007A5DA1">
        <w:rPr>
          <w:rFonts w:ascii="Arial" w:eastAsia="Times New Roman" w:hAnsi="Arial" w:cs="Arial"/>
          <w:snapToGrid w:val="0"/>
          <w:szCs w:val="20"/>
          <w:lang w:val="es-ES" w:eastAsia="es-ES"/>
        </w:rPr>
        <w:t xml:space="preserve">La salida de este separador </w:t>
      </w:r>
      <w:r w:rsidR="00624587">
        <w:rPr>
          <w:rFonts w:ascii="Arial" w:eastAsia="Times New Roman" w:hAnsi="Arial" w:cs="Arial"/>
          <w:snapToGrid w:val="0"/>
          <w:szCs w:val="20"/>
          <w:lang w:val="es-ES" w:eastAsia="es-ES"/>
        </w:rPr>
        <w:t xml:space="preserve">debe ser enviada a </w:t>
      </w:r>
      <w:r w:rsidRPr="007A5DA1">
        <w:rPr>
          <w:rFonts w:ascii="Arial" w:eastAsia="Times New Roman" w:hAnsi="Arial" w:cs="Arial"/>
          <w:snapToGrid w:val="0"/>
          <w:szCs w:val="20"/>
          <w:lang w:val="es-ES" w:eastAsia="es-ES"/>
        </w:rPr>
        <w:t>un intercambiador</w:t>
      </w:r>
      <w:r w:rsidR="00624587">
        <w:rPr>
          <w:rFonts w:ascii="Arial" w:eastAsia="Times New Roman" w:hAnsi="Arial" w:cs="Arial"/>
          <w:snapToGrid w:val="0"/>
          <w:szCs w:val="20"/>
          <w:lang w:val="es-ES" w:eastAsia="es-ES"/>
        </w:rPr>
        <w:t xml:space="preserve"> de calor</w:t>
      </w:r>
      <w:r w:rsidRPr="007A5DA1">
        <w:rPr>
          <w:rFonts w:ascii="Arial" w:eastAsia="Times New Roman" w:hAnsi="Arial" w:cs="Arial"/>
          <w:snapToGrid w:val="0"/>
          <w:szCs w:val="20"/>
          <w:lang w:val="es-ES" w:eastAsia="es-ES"/>
        </w:rPr>
        <w:t xml:space="preserve">, el cual precalienta el hidrocarburo aprovechando la corriente de salida de la torre estabilizadora, corriente cuya temperatura está a aproximadamente a 350° F, </w:t>
      </w:r>
      <w:r w:rsidR="00624587">
        <w:rPr>
          <w:rFonts w:ascii="Arial" w:eastAsia="Times New Roman" w:hAnsi="Arial" w:cs="Arial"/>
          <w:snapToGrid w:val="0"/>
          <w:szCs w:val="20"/>
          <w:lang w:val="es-ES" w:eastAsia="es-ES"/>
        </w:rPr>
        <w:t xml:space="preserve">y </w:t>
      </w:r>
      <w:r w:rsidRPr="007A5DA1">
        <w:rPr>
          <w:rFonts w:ascii="Arial" w:eastAsia="Times New Roman" w:hAnsi="Arial" w:cs="Arial"/>
          <w:snapToGrid w:val="0"/>
          <w:szCs w:val="20"/>
          <w:lang w:val="es-ES" w:eastAsia="es-ES"/>
        </w:rPr>
        <w:t xml:space="preserve">con esto el hidrocarburo </w:t>
      </w:r>
      <w:r w:rsidR="00163A5A">
        <w:rPr>
          <w:rFonts w:ascii="Arial" w:eastAsia="Times New Roman" w:hAnsi="Arial" w:cs="Arial"/>
          <w:snapToGrid w:val="0"/>
          <w:szCs w:val="20"/>
          <w:lang w:val="es-ES" w:eastAsia="es-ES"/>
        </w:rPr>
        <w:t>pueda ingresar</w:t>
      </w:r>
      <w:r w:rsidRPr="007A5DA1">
        <w:rPr>
          <w:rFonts w:ascii="Arial" w:eastAsia="Times New Roman" w:hAnsi="Arial" w:cs="Arial"/>
          <w:snapToGrid w:val="0"/>
          <w:szCs w:val="20"/>
          <w:lang w:val="es-ES" w:eastAsia="es-ES"/>
        </w:rPr>
        <w:t xml:space="preserve"> a la torre estabilizadora a </w:t>
      </w:r>
      <w:r w:rsidR="00163A5A">
        <w:rPr>
          <w:rFonts w:ascii="Arial" w:eastAsia="Times New Roman" w:hAnsi="Arial" w:cs="Arial"/>
          <w:snapToGrid w:val="0"/>
          <w:szCs w:val="20"/>
          <w:lang w:val="es-ES" w:eastAsia="es-ES"/>
        </w:rPr>
        <w:t xml:space="preserve">una temperatura entre </w:t>
      </w:r>
      <w:r w:rsidRPr="007A5DA1">
        <w:rPr>
          <w:rFonts w:ascii="Arial" w:eastAsia="Times New Roman" w:hAnsi="Arial" w:cs="Arial"/>
          <w:snapToGrid w:val="0"/>
          <w:szCs w:val="20"/>
          <w:lang w:val="es-ES" w:eastAsia="es-ES"/>
        </w:rPr>
        <w:t>180°</w:t>
      </w:r>
      <w:r w:rsidR="00163A5A">
        <w:rPr>
          <w:rFonts w:ascii="Arial" w:eastAsia="Times New Roman" w:hAnsi="Arial" w:cs="Arial"/>
          <w:snapToGrid w:val="0"/>
          <w:szCs w:val="20"/>
          <w:lang w:val="es-ES" w:eastAsia="es-ES"/>
        </w:rPr>
        <w:t>F</w:t>
      </w:r>
      <w:r w:rsidRPr="007A5DA1">
        <w:rPr>
          <w:rFonts w:ascii="Arial" w:eastAsia="Times New Roman" w:hAnsi="Arial" w:cs="Arial"/>
          <w:snapToGrid w:val="0"/>
          <w:szCs w:val="20"/>
          <w:lang w:val="es-ES" w:eastAsia="es-ES"/>
        </w:rPr>
        <w:t xml:space="preserve"> a 200°F</w:t>
      </w:r>
      <w:r w:rsidR="00163A5A">
        <w:rPr>
          <w:rFonts w:ascii="Arial" w:eastAsia="Times New Roman" w:hAnsi="Arial" w:cs="Arial"/>
          <w:snapToGrid w:val="0"/>
          <w:szCs w:val="20"/>
          <w:lang w:val="es-ES" w:eastAsia="es-ES"/>
        </w:rPr>
        <w:t>.</w:t>
      </w:r>
      <w:r w:rsidRPr="007A5DA1">
        <w:rPr>
          <w:rFonts w:ascii="Arial" w:eastAsia="Times New Roman" w:hAnsi="Arial" w:cs="Arial"/>
          <w:snapToGrid w:val="0"/>
          <w:szCs w:val="20"/>
          <w:lang w:val="es-ES" w:eastAsia="es-ES"/>
        </w:rPr>
        <w:t xml:space="preserve"> </w:t>
      </w:r>
    </w:p>
    <w:p w14:paraId="4A06A6BE" w14:textId="77777777" w:rsidR="00442B1C" w:rsidRPr="007A5DA1" w:rsidRDefault="00163A5A" w:rsidP="004F6F39">
      <w:pPr>
        <w:tabs>
          <w:tab w:val="left" w:pos="142"/>
        </w:tabs>
        <w:spacing w:before="120" w:after="120" w:line="240" w:lineRule="auto"/>
        <w:jc w:val="both"/>
        <w:rPr>
          <w:rFonts w:ascii="Arial" w:eastAsia="Times New Roman" w:hAnsi="Arial" w:cs="Arial"/>
          <w:snapToGrid w:val="0"/>
          <w:szCs w:val="20"/>
          <w:lang w:val="es-ES" w:eastAsia="es-ES"/>
        </w:rPr>
      </w:pPr>
      <w:r>
        <w:rPr>
          <w:rFonts w:ascii="Arial" w:eastAsia="Times New Roman" w:hAnsi="Arial" w:cs="Arial"/>
          <w:snapToGrid w:val="0"/>
          <w:szCs w:val="20"/>
          <w:lang w:val="es-ES" w:eastAsia="es-ES"/>
        </w:rPr>
        <w:t>L</w:t>
      </w:r>
      <w:r w:rsidR="00442B1C" w:rsidRPr="007A5DA1">
        <w:rPr>
          <w:rFonts w:ascii="Arial" w:eastAsia="Times New Roman" w:hAnsi="Arial" w:cs="Arial"/>
          <w:snapToGrid w:val="0"/>
          <w:szCs w:val="20"/>
          <w:lang w:val="es-ES" w:eastAsia="es-ES"/>
        </w:rPr>
        <w:t xml:space="preserve">a alimentación desde el tanque </w:t>
      </w:r>
      <w:r>
        <w:rPr>
          <w:rFonts w:ascii="Arial" w:eastAsia="Times New Roman" w:hAnsi="Arial" w:cs="Arial"/>
          <w:snapToGrid w:val="0"/>
          <w:szCs w:val="20"/>
          <w:lang w:val="es-ES" w:eastAsia="es-ES"/>
        </w:rPr>
        <w:t xml:space="preserve">de flasheo </w:t>
      </w:r>
      <w:r w:rsidR="00442B1C" w:rsidRPr="007A5DA1">
        <w:rPr>
          <w:rFonts w:ascii="Arial" w:eastAsia="Times New Roman" w:hAnsi="Arial" w:cs="Arial"/>
          <w:snapToGrid w:val="0"/>
          <w:szCs w:val="20"/>
          <w:lang w:val="es-ES" w:eastAsia="es-ES"/>
        </w:rPr>
        <w:t xml:space="preserve">a la torre </w:t>
      </w:r>
      <w:r>
        <w:rPr>
          <w:rFonts w:ascii="Arial" w:eastAsia="Times New Roman" w:hAnsi="Arial" w:cs="Arial"/>
          <w:snapToGrid w:val="0"/>
          <w:szCs w:val="20"/>
          <w:lang w:val="es-ES" w:eastAsia="es-ES"/>
        </w:rPr>
        <w:t>estabilizadora debe ser</w:t>
      </w:r>
      <w:r w:rsidR="00442B1C" w:rsidRPr="007A5DA1">
        <w:rPr>
          <w:rFonts w:ascii="Arial" w:eastAsia="Times New Roman" w:hAnsi="Arial" w:cs="Arial"/>
          <w:snapToGrid w:val="0"/>
          <w:szCs w:val="20"/>
          <w:lang w:val="es-ES" w:eastAsia="es-ES"/>
        </w:rPr>
        <w:t xml:space="preserve"> controlada por una válvula de control posterior al intercambiador que precalienta el condensado.</w:t>
      </w:r>
    </w:p>
    <w:p w14:paraId="7C37B038" w14:textId="56CA1F6D" w:rsidR="00442B1C" w:rsidRPr="007A5DA1" w:rsidRDefault="00442B1C" w:rsidP="004F6F39">
      <w:pPr>
        <w:tabs>
          <w:tab w:val="left" w:pos="142"/>
        </w:tabs>
        <w:spacing w:before="120" w:after="120" w:line="240" w:lineRule="auto"/>
        <w:jc w:val="both"/>
        <w:rPr>
          <w:rFonts w:ascii="Arial" w:eastAsia="Times New Roman" w:hAnsi="Arial" w:cs="Arial"/>
          <w:snapToGrid w:val="0"/>
          <w:szCs w:val="20"/>
          <w:lang w:val="es-ES" w:eastAsia="es-ES"/>
        </w:rPr>
      </w:pPr>
      <w:r w:rsidRPr="007A5DA1">
        <w:rPr>
          <w:rFonts w:ascii="Arial" w:eastAsia="Times New Roman" w:hAnsi="Arial" w:cs="Arial"/>
          <w:snapToGrid w:val="0"/>
          <w:szCs w:val="20"/>
          <w:lang w:val="es-ES" w:eastAsia="es-ES"/>
        </w:rPr>
        <w:t xml:space="preserve">La torre estabilizadora también recibirá el aporte del </w:t>
      </w:r>
      <w:r w:rsidR="008C5011">
        <w:rPr>
          <w:rFonts w:ascii="Arial" w:eastAsia="Times New Roman" w:hAnsi="Arial" w:cs="Arial"/>
          <w:snapToGrid w:val="0"/>
          <w:szCs w:val="20"/>
          <w:lang w:val="es-ES" w:eastAsia="es-ES"/>
        </w:rPr>
        <w:t>condensado</w:t>
      </w:r>
      <w:r w:rsidRPr="007A5DA1">
        <w:rPr>
          <w:rFonts w:ascii="Arial" w:eastAsia="Times New Roman" w:hAnsi="Arial" w:cs="Arial"/>
          <w:snapToGrid w:val="0"/>
          <w:szCs w:val="20"/>
          <w:lang w:val="es-ES" w:eastAsia="es-ES"/>
        </w:rPr>
        <w:t xml:space="preserve"> de la unidad de ajuste de </w:t>
      </w:r>
      <w:r w:rsidR="00CB685F">
        <w:rPr>
          <w:rFonts w:ascii="Arial" w:eastAsia="Times New Roman" w:hAnsi="Arial" w:cs="Arial"/>
          <w:snapToGrid w:val="0"/>
          <w:szCs w:val="20"/>
          <w:lang w:val="es-ES" w:eastAsia="es-ES"/>
        </w:rPr>
        <w:t>p</w:t>
      </w:r>
      <w:r w:rsidRPr="007A5DA1">
        <w:rPr>
          <w:rFonts w:ascii="Arial" w:eastAsia="Times New Roman" w:hAnsi="Arial" w:cs="Arial"/>
          <w:snapToGrid w:val="0"/>
          <w:szCs w:val="20"/>
          <w:lang w:val="es-ES" w:eastAsia="es-ES"/>
        </w:rPr>
        <w:t>unto de rocío, la cual también se usa para enfriar la cabeza de torre de enfriamiento, esta corriente proviene desde el separador frio a través de su sistema de control de nivel, esta corriente se precalienta con el gas natural que ingresa a la unidad de ajuste de rocío</w:t>
      </w:r>
      <w:r w:rsidR="008C5011">
        <w:rPr>
          <w:rFonts w:ascii="Arial" w:eastAsia="Times New Roman" w:hAnsi="Arial" w:cs="Arial"/>
          <w:snapToGrid w:val="0"/>
          <w:szCs w:val="20"/>
          <w:lang w:val="es-ES" w:eastAsia="es-ES"/>
        </w:rPr>
        <w:t>, a través de un intercambiador Gas-Condensado</w:t>
      </w:r>
      <w:r w:rsidRPr="007A5DA1">
        <w:rPr>
          <w:rFonts w:ascii="Arial" w:eastAsia="Times New Roman" w:hAnsi="Arial" w:cs="Arial"/>
          <w:snapToGrid w:val="0"/>
          <w:szCs w:val="20"/>
          <w:lang w:val="es-ES" w:eastAsia="es-ES"/>
        </w:rPr>
        <w:t xml:space="preserve">, a fin de no mandar </w:t>
      </w:r>
      <w:r w:rsidR="008C5011">
        <w:rPr>
          <w:rFonts w:ascii="Arial" w:eastAsia="Times New Roman" w:hAnsi="Arial" w:cs="Arial"/>
          <w:snapToGrid w:val="0"/>
          <w:szCs w:val="20"/>
          <w:lang w:val="es-ES" w:eastAsia="es-ES"/>
        </w:rPr>
        <w:t>el condensado</w:t>
      </w:r>
      <w:r w:rsidRPr="007A5DA1">
        <w:rPr>
          <w:rFonts w:ascii="Arial" w:eastAsia="Times New Roman" w:hAnsi="Arial" w:cs="Arial"/>
          <w:snapToGrid w:val="0"/>
          <w:szCs w:val="20"/>
          <w:lang w:val="es-ES" w:eastAsia="es-ES"/>
        </w:rPr>
        <w:t xml:space="preserve"> a una temperatura muy baja.</w:t>
      </w:r>
    </w:p>
    <w:p w14:paraId="7F705571" w14:textId="5B961BB5" w:rsidR="00442B1C" w:rsidRPr="007A5DA1" w:rsidRDefault="00442B1C" w:rsidP="004F6F39">
      <w:pPr>
        <w:tabs>
          <w:tab w:val="left" w:pos="142"/>
        </w:tabs>
        <w:spacing w:before="120" w:after="120" w:line="240" w:lineRule="auto"/>
        <w:jc w:val="both"/>
        <w:rPr>
          <w:rFonts w:ascii="Arial" w:eastAsia="Times New Roman" w:hAnsi="Arial" w:cs="Arial"/>
          <w:snapToGrid w:val="0"/>
          <w:szCs w:val="20"/>
          <w:lang w:val="es-ES" w:eastAsia="es-ES"/>
        </w:rPr>
      </w:pPr>
      <w:r w:rsidRPr="007A5DA1">
        <w:rPr>
          <w:rFonts w:ascii="Arial" w:eastAsia="Times New Roman" w:hAnsi="Arial" w:cs="Arial"/>
          <w:snapToGrid w:val="0"/>
          <w:szCs w:val="20"/>
          <w:lang w:val="es-ES" w:eastAsia="es-ES"/>
        </w:rPr>
        <w:t xml:space="preserve">Por la cabeza de la torre estabilizadora salen los gases disueltos los cuales se juntan con la corriente gaseosa que sale también del tanque </w:t>
      </w:r>
      <w:r w:rsidR="00163A5A">
        <w:rPr>
          <w:rFonts w:ascii="Arial" w:eastAsia="Times New Roman" w:hAnsi="Arial" w:cs="Arial"/>
          <w:snapToGrid w:val="0"/>
          <w:szCs w:val="20"/>
          <w:lang w:val="es-ES" w:eastAsia="es-ES"/>
        </w:rPr>
        <w:t xml:space="preserve">flash </w:t>
      </w:r>
      <w:r w:rsidRPr="007A5DA1">
        <w:rPr>
          <w:rFonts w:ascii="Arial" w:eastAsia="Times New Roman" w:hAnsi="Arial" w:cs="Arial"/>
          <w:snapToGrid w:val="0"/>
          <w:szCs w:val="20"/>
          <w:lang w:val="es-ES" w:eastAsia="es-ES"/>
        </w:rPr>
        <w:t>de alimentación</w:t>
      </w:r>
      <w:r w:rsidR="00163A5A">
        <w:rPr>
          <w:rFonts w:ascii="Arial" w:eastAsia="Times New Roman" w:hAnsi="Arial" w:cs="Arial"/>
          <w:snapToGrid w:val="0"/>
          <w:szCs w:val="20"/>
          <w:lang w:val="es-ES" w:eastAsia="es-ES"/>
        </w:rPr>
        <w:t>;</w:t>
      </w:r>
      <w:r w:rsidRPr="007A5DA1">
        <w:rPr>
          <w:rFonts w:ascii="Arial" w:eastAsia="Times New Roman" w:hAnsi="Arial" w:cs="Arial"/>
          <w:snapToGrid w:val="0"/>
          <w:szCs w:val="20"/>
          <w:lang w:val="es-ES" w:eastAsia="es-ES"/>
        </w:rPr>
        <w:t xml:space="preserve"> ambas se envían a un </w:t>
      </w:r>
      <w:r w:rsidR="00163A5A">
        <w:rPr>
          <w:rFonts w:ascii="Arial" w:eastAsia="Times New Roman" w:hAnsi="Arial" w:cs="Arial"/>
          <w:snapToGrid w:val="0"/>
          <w:szCs w:val="20"/>
          <w:lang w:val="es-ES" w:eastAsia="es-ES"/>
        </w:rPr>
        <w:t>sistema de compresión de reciclo a fin de</w:t>
      </w:r>
      <w:r w:rsidRPr="007A5DA1">
        <w:rPr>
          <w:rFonts w:ascii="Arial" w:eastAsia="Times New Roman" w:hAnsi="Arial" w:cs="Arial"/>
          <w:snapToGrid w:val="0"/>
          <w:szCs w:val="20"/>
          <w:lang w:val="es-ES" w:eastAsia="es-ES"/>
        </w:rPr>
        <w:t xml:space="preserve"> ingresar nuevamente al proceso, a través del área de separadores; mientras que el producto de fondo </w:t>
      </w:r>
      <w:r w:rsidR="006B768F">
        <w:rPr>
          <w:rFonts w:ascii="Arial" w:eastAsia="Times New Roman" w:hAnsi="Arial" w:cs="Arial"/>
          <w:snapToGrid w:val="0"/>
          <w:szCs w:val="20"/>
          <w:lang w:val="es-ES" w:eastAsia="es-ES"/>
        </w:rPr>
        <w:t xml:space="preserve">de la torre estabilizadora </w:t>
      </w:r>
      <w:r w:rsidRPr="007A5DA1">
        <w:rPr>
          <w:rFonts w:ascii="Arial" w:eastAsia="Times New Roman" w:hAnsi="Arial" w:cs="Arial"/>
          <w:snapToGrid w:val="0"/>
          <w:szCs w:val="20"/>
          <w:lang w:val="es-ES" w:eastAsia="es-ES"/>
        </w:rPr>
        <w:t>sale hacia un intercambiador</w:t>
      </w:r>
      <w:r w:rsidR="006B768F">
        <w:rPr>
          <w:rFonts w:ascii="Arial" w:eastAsia="Times New Roman" w:hAnsi="Arial" w:cs="Arial"/>
          <w:snapToGrid w:val="0"/>
          <w:szCs w:val="20"/>
          <w:lang w:val="es-ES" w:eastAsia="es-ES"/>
        </w:rPr>
        <w:t xml:space="preserve"> de calor,</w:t>
      </w:r>
      <w:r w:rsidRPr="007A5DA1">
        <w:rPr>
          <w:rFonts w:ascii="Arial" w:eastAsia="Times New Roman" w:hAnsi="Arial" w:cs="Arial"/>
          <w:snapToGrid w:val="0"/>
          <w:szCs w:val="20"/>
          <w:lang w:val="es-ES" w:eastAsia="es-ES"/>
        </w:rPr>
        <w:t xml:space="preserve"> el cual cede parte del calor del condesado ya estabilizado para precalentar la alimentación de la torre</w:t>
      </w:r>
      <w:r w:rsidR="006B768F">
        <w:rPr>
          <w:rFonts w:ascii="Arial" w:eastAsia="Times New Roman" w:hAnsi="Arial" w:cs="Arial"/>
          <w:snapToGrid w:val="0"/>
          <w:szCs w:val="20"/>
          <w:lang w:val="es-ES" w:eastAsia="es-ES"/>
        </w:rPr>
        <w:t xml:space="preserve"> estabilizadora</w:t>
      </w:r>
      <w:r w:rsidRPr="007A5DA1">
        <w:rPr>
          <w:rFonts w:ascii="Arial" w:eastAsia="Times New Roman" w:hAnsi="Arial" w:cs="Arial"/>
          <w:snapToGrid w:val="0"/>
          <w:szCs w:val="20"/>
          <w:lang w:val="es-ES" w:eastAsia="es-ES"/>
        </w:rPr>
        <w:t xml:space="preserve">. </w:t>
      </w:r>
    </w:p>
    <w:p w14:paraId="138ACF0F" w14:textId="48EDBCDC" w:rsidR="00442B1C" w:rsidRPr="007A5DA1" w:rsidRDefault="00442B1C" w:rsidP="004F6F39">
      <w:pPr>
        <w:tabs>
          <w:tab w:val="left" w:pos="142"/>
        </w:tabs>
        <w:spacing w:before="120" w:after="120" w:line="240" w:lineRule="auto"/>
        <w:jc w:val="both"/>
        <w:rPr>
          <w:rFonts w:ascii="Arial" w:eastAsia="Times New Roman" w:hAnsi="Arial" w:cs="Arial"/>
          <w:snapToGrid w:val="0"/>
          <w:szCs w:val="20"/>
          <w:lang w:val="es-ES" w:eastAsia="es-ES"/>
        </w:rPr>
      </w:pPr>
      <w:r w:rsidRPr="007A5DA1">
        <w:rPr>
          <w:rFonts w:ascii="Arial" w:eastAsia="Times New Roman" w:hAnsi="Arial" w:cs="Arial"/>
          <w:snapToGrid w:val="0"/>
          <w:szCs w:val="20"/>
          <w:lang w:val="es-ES" w:eastAsia="es-ES"/>
        </w:rPr>
        <w:t>Posteriormente el producto estabilizado sale hacia un segundo enfriamiento, un sistema de aeroenfriadores los cuales enfrían aproximadamente hasta 1</w:t>
      </w:r>
      <w:r w:rsidR="005940E4">
        <w:rPr>
          <w:rFonts w:ascii="Arial" w:eastAsia="Times New Roman" w:hAnsi="Arial" w:cs="Arial"/>
          <w:snapToGrid w:val="0"/>
          <w:szCs w:val="20"/>
          <w:lang w:val="es-ES" w:eastAsia="es-ES"/>
        </w:rPr>
        <w:t>2</w:t>
      </w:r>
      <w:r w:rsidRPr="007A5DA1">
        <w:rPr>
          <w:rFonts w:ascii="Arial" w:eastAsia="Times New Roman" w:hAnsi="Arial" w:cs="Arial"/>
          <w:snapToGrid w:val="0"/>
          <w:szCs w:val="20"/>
          <w:lang w:val="es-ES" w:eastAsia="es-ES"/>
        </w:rPr>
        <w:t>0° F el producto</w:t>
      </w:r>
      <w:r w:rsidR="006B768F">
        <w:rPr>
          <w:rFonts w:ascii="Arial" w:eastAsia="Times New Roman" w:hAnsi="Arial" w:cs="Arial"/>
          <w:snapToGrid w:val="0"/>
          <w:szCs w:val="20"/>
          <w:lang w:val="es-ES" w:eastAsia="es-ES"/>
        </w:rPr>
        <w:t>.</w:t>
      </w:r>
      <w:r w:rsidRPr="007A5DA1">
        <w:rPr>
          <w:rFonts w:ascii="Arial" w:eastAsia="Times New Roman" w:hAnsi="Arial" w:cs="Arial"/>
          <w:snapToGrid w:val="0"/>
          <w:szCs w:val="20"/>
          <w:lang w:val="es-ES" w:eastAsia="es-ES"/>
        </w:rPr>
        <w:t xml:space="preserve"> Posterior a este equipo, se instalará un sistema de medición y regulación final para el ingreso del producto al área de los tanques</w:t>
      </w:r>
      <w:r w:rsidR="006B768F" w:rsidRPr="006B768F">
        <w:rPr>
          <w:rFonts w:ascii="Arial" w:eastAsia="Times New Roman" w:hAnsi="Arial" w:cs="Arial"/>
          <w:snapToGrid w:val="0"/>
          <w:szCs w:val="20"/>
          <w:lang w:val="es-ES" w:eastAsia="es-ES"/>
        </w:rPr>
        <w:t xml:space="preserve"> </w:t>
      </w:r>
      <w:r w:rsidR="006B768F">
        <w:rPr>
          <w:rFonts w:ascii="Arial" w:eastAsia="Times New Roman" w:hAnsi="Arial" w:cs="Arial"/>
          <w:snapToGrid w:val="0"/>
          <w:szCs w:val="20"/>
          <w:lang w:val="es-ES" w:eastAsia="es-ES"/>
        </w:rPr>
        <w:t>de almacenaje</w:t>
      </w:r>
      <w:r w:rsidRPr="007A5DA1">
        <w:rPr>
          <w:rFonts w:ascii="Arial" w:eastAsia="Times New Roman" w:hAnsi="Arial" w:cs="Arial"/>
          <w:snapToGrid w:val="0"/>
          <w:szCs w:val="20"/>
          <w:lang w:val="es-ES" w:eastAsia="es-ES"/>
        </w:rPr>
        <w:t>.</w:t>
      </w:r>
    </w:p>
    <w:p w14:paraId="4F36216E" w14:textId="77777777" w:rsidR="00BF50D1" w:rsidRPr="00031BE8" w:rsidRDefault="00BF50D1" w:rsidP="004F6F39">
      <w:pPr>
        <w:pStyle w:val="Ttulo1"/>
        <w:numPr>
          <w:ilvl w:val="1"/>
          <w:numId w:val="2"/>
        </w:numPr>
        <w:spacing w:before="120" w:after="120" w:line="240" w:lineRule="auto"/>
        <w:ind w:left="794" w:hanging="794"/>
        <w:rPr>
          <w:szCs w:val="22"/>
          <w:u w:val="none"/>
        </w:rPr>
      </w:pPr>
      <w:bookmarkStart w:id="38" w:name="_Toc398820296"/>
      <w:bookmarkStart w:id="39" w:name="_Toc478986125"/>
      <w:bookmarkStart w:id="40" w:name="_Toc398820293"/>
      <w:r w:rsidRPr="00031BE8">
        <w:rPr>
          <w:szCs w:val="22"/>
          <w:u w:val="none"/>
        </w:rPr>
        <w:lastRenderedPageBreak/>
        <w:t>Sistema de Compresión de Reciclo</w:t>
      </w:r>
      <w:bookmarkEnd w:id="38"/>
      <w:bookmarkEnd w:id="39"/>
    </w:p>
    <w:p w14:paraId="6AAD4E87" w14:textId="67A933A0" w:rsidR="008F6D54" w:rsidRDefault="00BF50D1" w:rsidP="00BF50D1">
      <w:pPr>
        <w:tabs>
          <w:tab w:val="left" w:pos="142"/>
        </w:tabs>
        <w:spacing w:before="120" w:after="0" w:line="240" w:lineRule="auto"/>
        <w:jc w:val="both"/>
        <w:rPr>
          <w:rFonts w:ascii="Arial" w:eastAsia="Times New Roman" w:hAnsi="Arial" w:cs="Arial"/>
          <w:snapToGrid w:val="0"/>
          <w:szCs w:val="20"/>
          <w:lang w:val="es-ES" w:eastAsia="es-ES"/>
        </w:rPr>
      </w:pPr>
      <w:r w:rsidRPr="00986018">
        <w:rPr>
          <w:rFonts w:ascii="Arial" w:eastAsia="Times New Roman" w:hAnsi="Arial" w:cs="Arial"/>
          <w:snapToGrid w:val="0"/>
          <w:szCs w:val="20"/>
          <w:lang w:val="es-ES" w:eastAsia="es-ES"/>
        </w:rPr>
        <w:t>El sistema de compresión de reciclo trabajara en dos etapas, la primera recibirá los gases de cabeza de la torre estabilizadora (entre 180 a 200 p</w:t>
      </w:r>
      <w:r w:rsidR="000C5AA4">
        <w:rPr>
          <w:rFonts w:ascii="Arial" w:eastAsia="Times New Roman" w:hAnsi="Arial" w:cs="Arial"/>
          <w:snapToGrid w:val="0"/>
          <w:szCs w:val="20"/>
          <w:lang w:val="es-ES" w:eastAsia="es-ES"/>
        </w:rPr>
        <w:t>sig) y descargará a una presión de</w:t>
      </w:r>
      <w:r w:rsidRPr="00986018">
        <w:rPr>
          <w:rFonts w:ascii="Arial" w:eastAsia="Times New Roman" w:hAnsi="Arial" w:cs="Arial"/>
          <w:snapToGrid w:val="0"/>
          <w:szCs w:val="20"/>
          <w:lang w:val="es-ES" w:eastAsia="es-ES"/>
        </w:rPr>
        <w:t xml:space="preserve"> segunda etapa, juntamente con el gas que sale de la separación de intermedia a 450 psig</w:t>
      </w:r>
      <w:r w:rsidR="008F6D54">
        <w:rPr>
          <w:rFonts w:ascii="Arial" w:eastAsia="Times New Roman" w:hAnsi="Arial" w:cs="Arial"/>
          <w:snapToGrid w:val="0"/>
          <w:szCs w:val="20"/>
          <w:lang w:val="es-ES" w:eastAsia="es-ES"/>
        </w:rPr>
        <w:t>, se debe contar con dos unidades de compresión una en operación y otra en stand-</w:t>
      </w:r>
      <w:proofErr w:type="spellStart"/>
      <w:r w:rsidR="008F6D54">
        <w:rPr>
          <w:rFonts w:ascii="Arial" w:eastAsia="Times New Roman" w:hAnsi="Arial" w:cs="Arial"/>
          <w:snapToGrid w:val="0"/>
          <w:szCs w:val="20"/>
          <w:lang w:val="es-ES" w:eastAsia="es-ES"/>
        </w:rPr>
        <w:t>by</w:t>
      </w:r>
      <w:proofErr w:type="spellEnd"/>
      <w:r w:rsidRPr="00986018">
        <w:rPr>
          <w:rFonts w:ascii="Arial" w:eastAsia="Times New Roman" w:hAnsi="Arial" w:cs="Arial"/>
          <w:snapToGrid w:val="0"/>
          <w:szCs w:val="20"/>
          <w:lang w:val="es-ES" w:eastAsia="es-ES"/>
        </w:rPr>
        <w:t xml:space="preserve">. </w:t>
      </w:r>
    </w:p>
    <w:p w14:paraId="15AA7B85" w14:textId="25F80E09" w:rsidR="00BF50D1" w:rsidRPr="00986018" w:rsidRDefault="00BF50D1" w:rsidP="00BF50D1">
      <w:pPr>
        <w:tabs>
          <w:tab w:val="left" w:pos="142"/>
        </w:tabs>
        <w:spacing w:before="120" w:after="0" w:line="240" w:lineRule="auto"/>
        <w:jc w:val="both"/>
        <w:rPr>
          <w:rFonts w:ascii="Arial" w:eastAsia="Times New Roman" w:hAnsi="Arial" w:cs="Arial"/>
          <w:snapToGrid w:val="0"/>
          <w:szCs w:val="20"/>
          <w:lang w:val="es-ES" w:eastAsia="es-ES"/>
        </w:rPr>
      </w:pPr>
      <w:r w:rsidRPr="00986018">
        <w:rPr>
          <w:rFonts w:ascii="Arial" w:eastAsia="Times New Roman" w:hAnsi="Arial" w:cs="Arial"/>
          <w:snapToGrid w:val="0"/>
          <w:szCs w:val="20"/>
          <w:lang w:val="es-ES" w:eastAsia="es-ES"/>
        </w:rPr>
        <w:t xml:space="preserve">El sistema </w:t>
      </w:r>
      <w:r w:rsidR="009826AF">
        <w:rPr>
          <w:rFonts w:ascii="Arial" w:eastAsia="Times New Roman" w:hAnsi="Arial" w:cs="Arial"/>
          <w:snapToGrid w:val="0"/>
          <w:szCs w:val="20"/>
          <w:lang w:val="es-ES" w:eastAsia="es-ES"/>
        </w:rPr>
        <w:t>contará</w:t>
      </w:r>
      <w:r w:rsidRPr="00986018">
        <w:rPr>
          <w:rFonts w:ascii="Arial" w:eastAsia="Times New Roman" w:hAnsi="Arial" w:cs="Arial"/>
          <w:snapToGrid w:val="0"/>
          <w:szCs w:val="20"/>
          <w:lang w:val="es-ES" w:eastAsia="es-ES"/>
        </w:rPr>
        <w:t xml:space="preserve"> con las respectivas líneas de gas combustible y gas de arranque, así como de un sistema de protección por alta y baja presión, es decir válvulas de corte de accionamiento neumático tanto a la succión como a la descarga.</w:t>
      </w:r>
    </w:p>
    <w:p w14:paraId="48515510" w14:textId="4894A25E" w:rsidR="00BF50D1" w:rsidRPr="00986018" w:rsidRDefault="00BF50D1" w:rsidP="00BF50D1">
      <w:pPr>
        <w:tabs>
          <w:tab w:val="left" w:pos="142"/>
        </w:tabs>
        <w:spacing w:before="120" w:after="0" w:line="240" w:lineRule="auto"/>
        <w:jc w:val="both"/>
        <w:rPr>
          <w:rFonts w:ascii="Arial" w:eastAsia="Times New Roman" w:hAnsi="Arial" w:cs="Arial"/>
          <w:snapToGrid w:val="0"/>
          <w:szCs w:val="20"/>
          <w:lang w:val="es-ES" w:eastAsia="es-ES"/>
        </w:rPr>
      </w:pPr>
      <w:r w:rsidRPr="00986018">
        <w:rPr>
          <w:rFonts w:ascii="Arial" w:eastAsia="Times New Roman" w:hAnsi="Arial" w:cs="Arial"/>
          <w:snapToGrid w:val="0"/>
          <w:szCs w:val="20"/>
          <w:lang w:val="es-ES" w:eastAsia="es-ES"/>
        </w:rPr>
        <w:t>El sistema de compresión también contará con un sistema de separación o filtros para líquidos, a fin de proteger cada etapa de compresión, además de los respectivos controles y protecciones de sobrepresión y alta temperatura. Estos compresores descargan el gas</w:t>
      </w:r>
      <w:r w:rsidR="00BC4389">
        <w:rPr>
          <w:rFonts w:ascii="Arial" w:eastAsia="Times New Roman" w:hAnsi="Arial" w:cs="Arial"/>
          <w:snapToGrid w:val="0"/>
          <w:szCs w:val="20"/>
          <w:lang w:val="es-ES" w:eastAsia="es-ES"/>
        </w:rPr>
        <w:t>,</w:t>
      </w:r>
      <w:r w:rsidRPr="00986018">
        <w:rPr>
          <w:rFonts w:ascii="Arial" w:eastAsia="Times New Roman" w:hAnsi="Arial" w:cs="Arial"/>
          <w:snapToGrid w:val="0"/>
          <w:szCs w:val="20"/>
          <w:lang w:val="es-ES" w:eastAsia="es-ES"/>
        </w:rPr>
        <w:t xml:space="preserve"> a la presión de entrada a </w:t>
      </w:r>
      <w:r w:rsidR="00BC4389">
        <w:rPr>
          <w:rFonts w:ascii="Arial" w:eastAsia="Times New Roman" w:hAnsi="Arial" w:cs="Arial"/>
          <w:snapToGrid w:val="0"/>
          <w:szCs w:val="20"/>
          <w:lang w:val="es-ES" w:eastAsia="es-ES"/>
        </w:rPr>
        <w:t>la planta específicamente a</w:t>
      </w:r>
      <w:r w:rsidRPr="00986018">
        <w:rPr>
          <w:rFonts w:ascii="Arial" w:eastAsia="Times New Roman" w:hAnsi="Arial" w:cs="Arial"/>
          <w:snapToGrid w:val="0"/>
          <w:szCs w:val="20"/>
          <w:lang w:val="es-ES" w:eastAsia="es-ES"/>
        </w:rPr>
        <w:t xml:space="preserve"> </w:t>
      </w:r>
      <w:r w:rsidR="00BC4389">
        <w:rPr>
          <w:rFonts w:ascii="Arial" w:eastAsia="Times New Roman" w:hAnsi="Arial" w:cs="Arial"/>
          <w:snapToGrid w:val="0"/>
          <w:szCs w:val="20"/>
          <w:lang w:val="es-ES" w:eastAsia="es-ES"/>
        </w:rPr>
        <w:t>la</w:t>
      </w:r>
      <w:r w:rsidRPr="00986018">
        <w:rPr>
          <w:rFonts w:ascii="Arial" w:eastAsia="Times New Roman" w:hAnsi="Arial" w:cs="Arial"/>
          <w:snapToGrid w:val="0"/>
          <w:szCs w:val="20"/>
          <w:lang w:val="es-ES" w:eastAsia="es-ES"/>
        </w:rPr>
        <w:t xml:space="preserve"> </w:t>
      </w:r>
      <w:r w:rsidR="00BC4389">
        <w:rPr>
          <w:rFonts w:ascii="Arial" w:eastAsia="Times New Roman" w:hAnsi="Arial" w:cs="Arial"/>
          <w:snapToGrid w:val="0"/>
          <w:szCs w:val="20"/>
          <w:lang w:val="es-ES" w:eastAsia="es-ES"/>
        </w:rPr>
        <w:t>salida</w:t>
      </w:r>
      <w:r w:rsidR="00BC4389" w:rsidRPr="00986018">
        <w:rPr>
          <w:rFonts w:ascii="Arial" w:eastAsia="Times New Roman" w:hAnsi="Arial" w:cs="Arial"/>
          <w:snapToGrid w:val="0"/>
          <w:szCs w:val="20"/>
          <w:lang w:val="es-ES" w:eastAsia="es-ES"/>
        </w:rPr>
        <w:t xml:space="preserve"> </w:t>
      </w:r>
      <w:r w:rsidR="005940E4">
        <w:rPr>
          <w:rFonts w:ascii="Arial" w:eastAsia="Times New Roman" w:hAnsi="Arial" w:cs="Arial"/>
          <w:snapToGrid w:val="0"/>
          <w:szCs w:val="20"/>
          <w:lang w:val="es-ES" w:eastAsia="es-ES"/>
        </w:rPr>
        <w:t>d</w:t>
      </w:r>
      <w:r w:rsidRPr="00986018">
        <w:rPr>
          <w:rFonts w:ascii="Arial" w:eastAsia="Times New Roman" w:hAnsi="Arial" w:cs="Arial"/>
          <w:snapToGrid w:val="0"/>
          <w:szCs w:val="20"/>
          <w:lang w:val="es-ES" w:eastAsia="es-ES"/>
        </w:rPr>
        <w:t>el área de separación, a fin de retener el arrastre de aceite de los compresores que pueda existir durante el reingreso de gas.</w:t>
      </w:r>
    </w:p>
    <w:p w14:paraId="7339260B" w14:textId="0925C220" w:rsidR="00BF50D1" w:rsidRDefault="00172610" w:rsidP="00BF50D1">
      <w:pPr>
        <w:tabs>
          <w:tab w:val="left" w:pos="142"/>
        </w:tabs>
        <w:spacing w:before="120" w:after="0" w:line="240" w:lineRule="auto"/>
        <w:jc w:val="both"/>
        <w:rPr>
          <w:rFonts w:ascii="Arial" w:eastAsia="Times New Roman" w:hAnsi="Arial" w:cs="Arial"/>
          <w:snapToGrid w:val="0"/>
          <w:szCs w:val="20"/>
          <w:lang w:val="es-ES" w:eastAsia="es-ES"/>
        </w:rPr>
      </w:pPr>
      <w:r w:rsidRPr="00986018">
        <w:rPr>
          <w:rFonts w:ascii="Arial" w:eastAsia="Times New Roman" w:hAnsi="Arial" w:cs="Arial"/>
          <w:snapToGrid w:val="0"/>
          <w:szCs w:val="20"/>
          <w:lang w:val="es-ES" w:eastAsia="es-ES"/>
        </w:rPr>
        <w:t>Además,</w:t>
      </w:r>
      <w:r w:rsidR="00BF50D1" w:rsidRPr="00986018">
        <w:rPr>
          <w:rFonts w:ascii="Arial" w:eastAsia="Times New Roman" w:hAnsi="Arial" w:cs="Arial"/>
          <w:snapToGrid w:val="0"/>
          <w:szCs w:val="20"/>
          <w:lang w:val="es-ES" w:eastAsia="es-ES"/>
        </w:rPr>
        <w:t xml:space="preserve"> este sistema también contará con los respectivos sensores de gas y fuego, válvulas de eliminación de presión, corte de gas combustible en caso de emergencia, control de nivel en cada separador de succión; así como el respectivo sistema de venteo, drenajes depósito de aceite lubricante, etc. El sistema contará también con un </w:t>
      </w:r>
      <w:r w:rsidR="00BA7F80" w:rsidRPr="00986018">
        <w:rPr>
          <w:rFonts w:ascii="Arial" w:eastAsia="Times New Roman" w:hAnsi="Arial" w:cs="Arial"/>
          <w:snapToGrid w:val="0"/>
          <w:szCs w:val="20"/>
          <w:lang w:val="es-ES" w:eastAsia="es-ES"/>
        </w:rPr>
        <w:t>Aeroenfriador</w:t>
      </w:r>
      <w:r w:rsidR="00BF50D1" w:rsidRPr="00986018">
        <w:rPr>
          <w:rFonts w:ascii="Arial" w:eastAsia="Times New Roman" w:hAnsi="Arial" w:cs="Arial"/>
          <w:snapToGrid w:val="0"/>
          <w:szCs w:val="20"/>
          <w:lang w:val="es-ES" w:eastAsia="es-ES"/>
        </w:rPr>
        <w:t xml:space="preserve"> el cual se encarga de enfriar las corrientes de descarga de los compresores.</w:t>
      </w:r>
    </w:p>
    <w:p w14:paraId="72756F07" w14:textId="064022AD" w:rsidR="00442B1C" w:rsidRPr="00163A5A" w:rsidRDefault="00442B1C" w:rsidP="004F6F39">
      <w:pPr>
        <w:pStyle w:val="Ttulo1"/>
        <w:numPr>
          <w:ilvl w:val="1"/>
          <w:numId w:val="2"/>
        </w:numPr>
        <w:spacing w:before="120" w:after="120" w:line="240" w:lineRule="auto"/>
        <w:ind w:left="794" w:hanging="794"/>
        <w:rPr>
          <w:szCs w:val="22"/>
          <w:u w:val="none"/>
        </w:rPr>
      </w:pPr>
      <w:bookmarkStart w:id="41" w:name="_Toc478986126"/>
      <w:r w:rsidRPr="00163A5A">
        <w:rPr>
          <w:szCs w:val="22"/>
          <w:u w:val="none"/>
        </w:rPr>
        <w:t>Tanques de Condesado</w:t>
      </w:r>
      <w:bookmarkEnd w:id="40"/>
      <w:bookmarkEnd w:id="41"/>
    </w:p>
    <w:p w14:paraId="0DD290C9" w14:textId="612E74F7" w:rsidR="00D73403" w:rsidRDefault="00442B1C" w:rsidP="00163A5A">
      <w:pPr>
        <w:tabs>
          <w:tab w:val="left" w:pos="142"/>
        </w:tabs>
        <w:spacing w:before="120" w:after="0" w:line="240" w:lineRule="auto"/>
        <w:jc w:val="both"/>
        <w:rPr>
          <w:rFonts w:ascii="Arial" w:eastAsia="Times New Roman" w:hAnsi="Arial" w:cs="Arial"/>
          <w:snapToGrid w:val="0"/>
          <w:szCs w:val="20"/>
          <w:lang w:val="es-ES" w:eastAsia="es-ES"/>
        </w:rPr>
      </w:pPr>
      <w:r w:rsidRPr="00163A5A">
        <w:rPr>
          <w:rFonts w:ascii="Arial" w:eastAsia="Times New Roman" w:hAnsi="Arial" w:cs="Arial"/>
          <w:snapToGrid w:val="0"/>
          <w:szCs w:val="20"/>
          <w:lang w:val="es-ES" w:eastAsia="es-ES"/>
        </w:rPr>
        <w:t>El sistema de almacena</w:t>
      </w:r>
      <w:r w:rsidR="0071663D">
        <w:rPr>
          <w:rFonts w:ascii="Arial" w:eastAsia="Times New Roman" w:hAnsi="Arial" w:cs="Arial"/>
          <w:snapToGrid w:val="0"/>
          <w:szCs w:val="20"/>
          <w:lang w:val="es-ES" w:eastAsia="es-ES"/>
        </w:rPr>
        <w:t>je de condensado</w:t>
      </w:r>
      <w:r w:rsidRPr="00163A5A">
        <w:rPr>
          <w:rFonts w:ascii="Arial" w:eastAsia="Times New Roman" w:hAnsi="Arial" w:cs="Arial"/>
          <w:snapToGrid w:val="0"/>
          <w:szCs w:val="20"/>
          <w:lang w:val="es-ES" w:eastAsia="es-ES"/>
        </w:rPr>
        <w:t xml:space="preserve"> recibe el hidrocarburo desde el área de estabilización, donde se ajusta la tensión de vapor, a fin de que el almacenado sea estable a presión atmosférica, los tanques </w:t>
      </w:r>
      <w:r w:rsidR="0071663D">
        <w:rPr>
          <w:rFonts w:ascii="Arial" w:eastAsia="Times New Roman" w:hAnsi="Arial" w:cs="Arial"/>
          <w:snapToGrid w:val="0"/>
          <w:szCs w:val="20"/>
          <w:lang w:val="es-ES" w:eastAsia="es-ES"/>
        </w:rPr>
        <w:t>podr</w:t>
      </w:r>
      <w:r w:rsidRPr="00163A5A">
        <w:rPr>
          <w:rFonts w:ascii="Arial" w:eastAsia="Times New Roman" w:hAnsi="Arial" w:cs="Arial"/>
          <w:snapToGrid w:val="0"/>
          <w:szCs w:val="20"/>
          <w:lang w:val="es-ES" w:eastAsia="es-ES"/>
        </w:rPr>
        <w:t xml:space="preserve">án </w:t>
      </w:r>
      <w:r w:rsidR="000C5AA4">
        <w:rPr>
          <w:rFonts w:ascii="Arial" w:eastAsia="Times New Roman" w:hAnsi="Arial" w:cs="Arial"/>
          <w:snapToGrid w:val="0"/>
          <w:szCs w:val="20"/>
          <w:lang w:val="es-ES" w:eastAsia="es-ES"/>
        </w:rPr>
        <w:t xml:space="preserve">ser </w:t>
      </w:r>
      <w:r w:rsidRPr="00163A5A">
        <w:rPr>
          <w:rFonts w:ascii="Arial" w:eastAsia="Times New Roman" w:hAnsi="Arial" w:cs="Arial"/>
          <w:snapToGrid w:val="0"/>
          <w:szCs w:val="20"/>
          <w:lang w:val="es-ES" w:eastAsia="es-ES"/>
        </w:rPr>
        <w:t xml:space="preserve">de techo flotante con cúpula y </w:t>
      </w:r>
      <w:r w:rsidR="00163A5A">
        <w:rPr>
          <w:rFonts w:ascii="Arial" w:eastAsia="Times New Roman" w:hAnsi="Arial" w:cs="Arial"/>
          <w:snapToGrid w:val="0"/>
          <w:szCs w:val="20"/>
          <w:lang w:val="es-ES" w:eastAsia="es-ES"/>
        </w:rPr>
        <w:t>de</w:t>
      </w:r>
      <w:r w:rsidRPr="00163A5A">
        <w:rPr>
          <w:rFonts w:ascii="Arial" w:eastAsia="Times New Roman" w:hAnsi="Arial" w:cs="Arial"/>
          <w:snapToGrid w:val="0"/>
          <w:szCs w:val="20"/>
          <w:lang w:val="es-ES" w:eastAsia="es-ES"/>
        </w:rPr>
        <w:t xml:space="preserve"> </w:t>
      </w:r>
      <w:r w:rsidR="00163A5A">
        <w:rPr>
          <w:rFonts w:ascii="Arial" w:eastAsia="Times New Roman" w:hAnsi="Arial" w:cs="Arial"/>
          <w:snapToGrid w:val="0"/>
          <w:szCs w:val="20"/>
          <w:lang w:val="es-ES" w:eastAsia="es-ES"/>
        </w:rPr>
        <w:t xml:space="preserve">la </w:t>
      </w:r>
      <w:r w:rsidRPr="00163A5A">
        <w:rPr>
          <w:rFonts w:ascii="Arial" w:eastAsia="Times New Roman" w:hAnsi="Arial" w:cs="Arial"/>
          <w:snapToGrid w:val="0"/>
          <w:szCs w:val="20"/>
          <w:lang w:val="es-ES" w:eastAsia="es-ES"/>
        </w:rPr>
        <w:t xml:space="preserve">capacidad de </w:t>
      </w:r>
      <w:r w:rsidR="00163A5A">
        <w:rPr>
          <w:rFonts w:ascii="Arial" w:eastAsia="Times New Roman" w:hAnsi="Arial" w:cs="Arial"/>
          <w:snapToGrid w:val="0"/>
          <w:szCs w:val="20"/>
          <w:lang w:val="es-ES" w:eastAsia="es-ES"/>
        </w:rPr>
        <w:t>almacenamiento</w:t>
      </w:r>
      <w:r w:rsidRPr="00163A5A">
        <w:rPr>
          <w:rFonts w:ascii="Arial" w:eastAsia="Times New Roman" w:hAnsi="Arial" w:cs="Arial"/>
          <w:snapToGrid w:val="0"/>
          <w:szCs w:val="20"/>
          <w:lang w:val="es-ES" w:eastAsia="es-ES"/>
        </w:rPr>
        <w:t xml:space="preserve"> </w:t>
      </w:r>
      <w:r w:rsidR="0071663D">
        <w:rPr>
          <w:rFonts w:ascii="Arial" w:eastAsia="Times New Roman" w:hAnsi="Arial" w:cs="Arial"/>
          <w:snapToGrid w:val="0"/>
          <w:szCs w:val="20"/>
          <w:lang w:val="es-ES" w:eastAsia="es-ES"/>
        </w:rPr>
        <w:t>de cuatro</w:t>
      </w:r>
      <w:r w:rsidR="00163A5A" w:rsidRPr="00163A5A">
        <w:rPr>
          <w:rFonts w:ascii="Arial" w:eastAsia="Times New Roman" w:hAnsi="Arial" w:cs="Arial"/>
          <w:snapToGrid w:val="0"/>
          <w:szCs w:val="20"/>
          <w:lang w:val="es-ES" w:eastAsia="es-ES"/>
        </w:rPr>
        <w:t xml:space="preserve"> días</w:t>
      </w:r>
      <w:r w:rsidR="0071663D">
        <w:rPr>
          <w:rFonts w:ascii="Arial" w:eastAsia="Times New Roman" w:hAnsi="Arial" w:cs="Arial"/>
          <w:snapToGrid w:val="0"/>
          <w:szCs w:val="20"/>
          <w:lang w:val="es-ES" w:eastAsia="es-ES"/>
        </w:rPr>
        <w:t xml:space="preserve"> como máximo</w:t>
      </w:r>
      <w:r w:rsidR="00163A5A">
        <w:rPr>
          <w:rFonts w:ascii="Arial" w:eastAsia="Times New Roman" w:hAnsi="Arial" w:cs="Arial"/>
          <w:snapToGrid w:val="0"/>
          <w:szCs w:val="20"/>
          <w:lang w:val="es-ES" w:eastAsia="es-ES"/>
        </w:rPr>
        <w:t>,</w:t>
      </w:r>
      <w:r w:rsidR="00163A5A" w:rsidRPr="00163A5A">
        <w:rPr>
          <w:rFonts w:ascii="Arial" w:eastAsia="Times New Roman" w:hAnsi="Arial" w:cs="Arial"/>
          <w:snapToGrid w:val="0"/>
          <w:szCs w:val="20"/>
          <w:lang w:val="es-ES" w:eastAsia="es-ES"/>
        </w:rPr>
        <w:t xml:space="preserve"> </w:t>
      </w:r>
      <w:r w:rsidRPr="00163A5A">
        <w:rPr>
          <w:rFonts w:ascii="Arial" w:eastAsia="Times New Roman" w:hAnsi="Arial" w:cs="Arial"/>
          <w:snapToGrid w:val="0"/>
          <w:szCs w:val="20"/>
          <w:lang w:val="es-ES" w:eastAsia="es-ES"/>
        </w:rPr>
        <w:t xml:space="preserve">en caso </w:t>
      </w:r>
      <w:r w:rsidR="00163A5A">
        <w:rPr>
          <w:rFonts w:ascii="Arial" w:eastAsia="Times New Roman" w:hAnsi="Arial" w:cs="Arial"/>
          <w:snapToGrid w:val="0"/>
          <w:szCs w:val="20"/>
          <w:lang w:val="es-ES" w:eastAsia="es-ES"/>
        </w:rPr>
        <w:t xml:space="preserve">se presenten </w:t>
      </w:r>
      <w:r w:rsidRPr="00163A5A">
        <w:rPr>
          <w:rFonts w:ascii="Arial" w:eastAsia="Times New Roman" w:hAnsi="Arial" w:cs="Arial"/>
          <w:snapToGrid w:val="0"/>
          <w:szCs w:val="20"/>
          <w:lang w:val="es-ES" w:eastAsia="es-ES"/>
        </w:rPr>
        <w:t xml:space="preserve">problemas </w:t>
      </w:r>
      <w:r w:rsidR="00163A5A">
        <w:rPr>
          <w:rFonts w:ascii="Arial" w:eastAsia="Times New Roman" w:hAnsi="Arial" w:cs="Arial"/>
          <w:snapToGrid w:val="0"/>
          <w:szCs w:val="20"/>
          <w:lang w:val="es-ES" w:eastAsia="es-ES"/>
        </w:rPr>
        <w:t>de entrega</w:t>
      </w:r>
      <w:r w:rsidR="00031BE8">
        <w:rPr>
          <w:rFonts w:ascii="Arial" w:eastAsia="Times New Roman" w:hAnsi="Arial" w:cs="Arial"/>
          <w:snapToGrid w:val="0"/>
          <w:szCs w:val="20"/>
          <w:lang w:val="es-ES" w:eastAsia="es-ES"/>
        </w:rPr>
        <w:t xml:space="preserve"> del producto</w:t>
      </w:r>
      <w:r w:rsidRPr="00163A5A">
        <w:rPr>
          <w:rFonts w:ascii="Arial" w:eastAsia="Times New Roman" w:hAnsi="Arial" w:cs="Arial"/>
          <w:snapToGrid w:val="0"/>
          <w:szCs w:val="20"/>
          <w:lang w:val="es-ES" w:eastAsia="es-ES"/>
        </w:rPr>
        <w:t>.</w:t>
      </w:r>
      <w:r w:rsidR="00BA7F80">
        <w:rPr>
          <w:rFonts w:ascii="Arial" w:eastAsia="Times New Roman" w:hAnsi="Arial" w:cs="Arial"/>
          <w:snapToGrid w:val="0"/>
          <w:szCs w:val="20"/>
          <w:lang w:val="es-ES" w:eastAsia="es-ES"/>
        </w:rPr>
        <w:t xml:space="preserve"> </w:t>
      </w:r>
    </w:p>
    <w:p w14:paraId="7D7F6E64" w14:textId="362C4F68" w:rsidR="00D73403" w:rsidRPr="00163A5A" w:rsidRDefault="00D73403" w:rsidP="00D73403">
      <w:pPr>
        <w:tabs>
          <w:tab w:val="left" w:pos="142"/>
        </w:tabs>
        <w:spacing w:before="120" w:after="0" w:line="240" w:lineRule="auto"/>
        <w:jc w:val="both"/>
        <w:rPr>
          <w:rFonts w:ascii="Arial" w:eastAsia="Times New Roman" w:hAnsi="Arial" w:cs="Arial"/>
          <w:snapToGrid w:val="0"/>
          <w:szCs w:val="20"/>
          <w:lang w:val="es-ES" w:eastAsia="es-ES"/>
        </w:rPr>
      </w:pPr>
      <w:r>
        <w:rPr>
          <w:rFonts w:ascii="Arial" w:eastAsia="Times New Roman" w:hAnsi="Arial" w:cs="Arial"/>
          <w:snapToGrid w:val="0"/>
          <w:szCs w:val="20"/>
          <w:lang w:val="es-ES" w:eastAsia="es-ES"/>
        </w:rPr>
        <w:t xml:space="preserve">Los </w:t>
      </w:r>
      <w:r w:rsidRPr="00163A5A">
        <w:rPr>
          <w:rFonts w:ascii="Arial" w:eastAsia="Times New Roman" w:hAnsi="Arial" w:cs="Arial"/>
          <w:snapToGrid w:val="0"/>
          <w:szCs w:val="20"/>
          <w:lang w:val="es-ES" w:eastAsia="es-ES"/>
        </w:rPr>
        <w:t>tanque</w:t>
      </w:r>
      <w:r>
        <w:rPr>
          <w:rFonts w:ascii="Arial" w:eastAsia="Times New Roman" w:hAnsi="Arial" w:cs="Arial"/>
          <w:snapToGrid w:val="0"/>
          <w:szCs w:val="20"/>
          <w:lang w:val="es-ES" w:eastAsia="es-ES"/>
        </w:rPr>
        <w:t>s tipo techo flotante</w:t>
      </w:r>
      <w:r w:rsidRPr="00163A5A">
        <w:rPr>
          <w:rFonts w:ascii="Arial" w:eastAsia="Times New Roman" w:hAnsi="Arial" w:cs="Arial"/>
          <w:snapToGrid w:val="0"/>
          <w:szCs w:val="20"/>
          <w:lang w:val="es-ES" w:eastAsia="es-ES"/>
        </w:rPr>
        <w:t xml:space="preserve"> será</w:t>
      </w:r>
      <w:r>
        <w:rPr>
          <w:rFonts w:ascii="Arial" w:eastAsia="Times New Roman" w:hAnsi="Arial" w:cs="Arial"/>
          <w:snapToGrid w:val="0"/>
          <w:szCs w:val="20"/>
          <w:lang w:val="es-ES" w:eastAsia="es-ES"/>
        </w:rPr>
        <w:t>n</w:t>
      </w:r>
      <w:r w:rsidRPr="00163A5A">
        <w:rPr>
          <w:rFonts w:ascii="Arial" w:eastAsia="Times New Roman" w:hAnsi="Arial" w:cs="Arial"/>
          <w:snapToGrid w:val="0"/>
          <w:szCs w:val="20"/>
          <w:lang w:val="es-ES" w:eastAsia="es-ES"/>
        </w:rPr>
        <w:t xml:space="preserve"> fabricado</w:t>
      </w:r>
      <w:r>
        <w:rPr>
          <w:rFonts w:ascii="Arial" w:eastAsia="Times New Roman" w:hAnsi="Arial" w:cs="Arial"/>
          <w:snapToGrid w:val="0"/>
          <w:szCs w:val="20"/>
          <w:lang w:val="es-ES" w:eastAsia="es-ES"/>
        </w:rPr>
        <w:t>s</w:t>
      </w:r>
      <w:r w:rsidRPr="00163A5A">
        <w:rPr>
          <w:rFonts w:ascii="Arial" w:eastAsia="Times New Roman" w:hAnsi="Arial" w:cs="Arial"/>
          <w:snapToGrid w:val="0"/>
          <w:szCs w:val="20"/>
          <w:lang w:val="es-ES" w:eastAsia="es-ES"/>
        </w:rPr>
        <w:t xml:space="preserve"> bajo el </w:t>
      </w:r>
      <w:r w:rsidR="009C311F">
        <w:rPr>
          <w:rFonts w:ascii="Arial" w:eastAsia="Times New Roman" w:hAnsi="Arial" w:cs="Arial"/>
          <w:snapToGrid w:val="0"/>
          <w:szCs w:val="20"/>
          <w:lang w:val="es-ES" w:eastAsia="es-ES"/>
        </w:rPr>
        <w:t>estándar de la API 650 y contará</w:t>
      </w:r>
      <w:r>
        <w:rPr>
          <w:rFonts w:ascii="Arial" w:eastAsia="Times New Roman" w:hAnsi="Arial" w:cs="Arial"/>
          <w:snapToGrid w:val="0"/>
          <w:szCs w:val="20"/>
          <w:lang w:val="es-ES" w:eastAsia="es-ES"/>
        </w:rPr>
        <w:t>n</w:t>
      </w:r>
      <w:r w:rsidRPr="00163A5A">
        <w:rPr>
          <w:rFonts w:ascii="Arial" w:eastAsia="Times New Roman" w:hAnsi="Arial" w:cs="Arial"/>
          <w:snapToGrid w:val="0"/>
          <w:szCs w:val="20"/>
          <w:lang w:val="es-ES" w:eastAsia="es-ES"/>
        </w:rPr>
        <w:t xml:space="preserve"> con </w:t>
      </w:r>
      <w:r>
        <w:rPr>
          <w:rFonts w:ascii="Arial" w:eastAsia="Times New Roman" w:hAnsi="Arial" w:cs="Arial"/>
          <w:snapToGrid w:val="0"/>
          <w:szCs w:val="20"/>
          <w:lang w:val="es-ES" w:eastAsia="es-ES"/>
        </w:rPr>
        <w:t>el</w:t>
      </w:r>
      <w:r w:rsidRPr="00163A5A">
        <w:rPr>
          <w:rFonts w:ascii="Arial" w:eastAsia="Times New Roman" w:hAnsi="Arial" w:cs="Arial"/>
          <w:snapToGrid w:val="0"/>
          <w:szCs w:val="20"/>
          <w:lang w:val="es-ES" w:eastAsia="es-ES"/>
        </w:rPr>
        <w:t xml:space="preserve"> respectiv</w:t>
      </w:r>
      <w:r>
        <w:rPr>
          <w:rFonts w:ascii="Arial" w:eastAsia="Times New Roman" w:hAnsi="Arial" w:cs="Arial"/>
          <w:snapToGrid w:val="0"/>
          <w:szCs w:val="20"/>
          <w:lang w:val="es-ES" w:eastAsia="es-ES"/>
        </w:rPr>
        <w:t>o</w:t>
      </w:r>
      <w:r w:rsidRPr="00163A5A">
        <w:rPr>
          <w:rFonts w:ascii="Arial" w:eastAsia="Times New Roman" w:hAnsi="Arial" w:cs="Arial"/>
          <w:snapToGrid w:val="0"/>
          <w:szCs w:val="20"/>
          <w:lang w:val="es-ES" w:eastAsia="es-ES"/>
        </w:rPr>
        <w:t xml:space="preserve"> </w:t>
      </w:r>
      <w:r>
        <w:rPr>
          <w:rFonts w:ascii="Arial" w:eastAsia="Times New Roman" w:hAnsi="Arial" w:cs="Arial"/>
          <w:snapToGrid w:val="0"/>
          <w:szCs w:val="20"/>
          <w:lang w:val="es-ES" w:eastAsia="es-ES"/>
        </w:rPr>
        <w:t>dique de contención de</w:t>
      </w:r>
      <w:r w:rsidRPr="00163A5A">
        <w:rPr>
          <w:rFonts w:ascii="Arial" w:eastAsia="Times New Roman" w:hAnsi="Arial" w:cs="Arial"/>
          <w:snapToGrid w:val="0"/>
          <w:szCs w:val="20"/>
          <w:lang w:val="es-ES" w:eastAsia="es-ES"/>
        </w:rPr>
        <w:t xml:space="preserve"> derrame</w:t>
      </w:r>
      <w:r>
        <w:rPr>
          <w:rFonts w:ascii="Arial" w:eastAsia="Times New Roman" w:hAnsi="Arial" w:cs="Arial"/>
          <w:snapToGrid w:val="0"/>
          <w:szCs w:val="20"/>
          <w:lang w:val="es-ES" w:eastAsia="es-ES"/>
        </w:rPr>
        <w:t>s</w:t>
      </w:r>
      <w:r w:rsidRPr="00163A5A">
        <w:rPr>
          <w:rFonts w:ascii="Arial" w:eastAsia="Times New Roman" w:hAnsi="Arial" w:cs="Arial"/>
          <w:snapToGrid w:val="0"/>
          <w:szCs w:val="20"/>
          <w:lang w:val="es-ES" w:eastAsia="es-ES"/>
        </w:rPr>
        <w:t>, sistema contra incendios, válvulas de vacío y sobre</w:t>
      </w:r>
      <w:r>
        <w:rPr>
          <w:rFonts w:ascii="Arial" w:eastAsia="Times New Roman" w:hAnsi="Arial" w:cs="Arial"/>
          <w:snapToGrid w:val="0"/>
          <w:szCs w:val="20"/>
          <w:lang w:val="es-ES" w:eastAsia="es-ES"/>
        </w:rPr>
        <w:t>presión, sistema de medición de nivel, y otros de importancia</w:t>
      </w:r>
      <w:r w:rsidRPr="00163A5A">
        <w:rPr>
          <w:rFonts w:ascii="Arial" w:eastAsia="Times New Roman" w:hAnsi="Arial" w:cs="Arial"/>
          <w:snapToGrid w:val="0"/>
          <w:szCs w:val="20"/>
          <w:lang w:val="es-ES" w:eastAsia="es-ES"/>
        </w:rPr>
        <w:t>.</w:t>
      </w:r>
    </w:p>
    <w:p w14:paraId="1E314346" w14:textId="34601173" w:rsidR="00442B1C" w:rsidRPr="00163A5A" w:rsidRDefault="00DB41FA" w:rsidP="00163A5A">
      <w:pPr>
        <w:tabs>
          <w:tab w:val="left" w:pos="142"/>
        </w:tabs>
        <w:spacing w:before="120" w:after="0" w:line="240" w:lineRule="auto"/>
        <w:jc w:val="both"/>
        <w:rPr>
          <w:rFonts w:ascii="Arial" w:eastAsia="Times New Roman" w:hAnsi="Arial" w:cs="Arial"/>
          <w:snapToGrid w:val="0"/>
          <w:szCs w:val="20"/>
          <w:lang w:val="es-ES" w:eastAsia="es-ES"/>
        </w:rPr>
      </w:pPr>
      <w:r>
        <w:rPr>
          <w:rFonts w:ascii="Arial" w:eastAsia="Times New Roman" w:hAnsi="Arial" w:cs="Arial"/>
          <w:snapToGrid w:val="0"/>
          <w:szCs w:val="20"/>
          <w:lang w:val="es-ES" w:eastAsia="es-ES"/>
        </w:rPr>
        <w:t>El</w:t>
      </w:r>
      <w:r w:rsidR="00BA7F80">
        <w:rPr>
          <w:rFonts w:ascii="Arial" w:eastAsia="Times New Roman" w:hAnsi="Arial" w:cs="Arial"/>
          <w:snapToGrid w:val="0"/>
          <w:szCs w:val="20"/>
          <w:lang w:val="es-ES" w:eastAsia="es-ES"/>
        </w:rPr>
        <w:t xml:space="preserve"> </w:t>
      </w:r>
      <w:r>
        <w:rPr>
          <w:rFonts w:ascii="Arial" w:hAnsi="Arial" w:cs="Arial"/>
        </w:rPr>
        <w:t>PROVEEDOR</w:t>
      </w:r>
      <w:r w:rsidR="00BA7F80">
        <w:rPr>
          <w:rFonts w:ascii="Arial" w:eastAsia="Times New Roman" w:hAnsi="Arial" w:cs="Arial"/>
          <w:snapToGrid w:val="0"/>
          <w:szCs w:val="20"/>
          <w:lang w:val="es-ES" w:eastAsia="es-ES"/>
        </w:rPr>
        <w:t xml:space="preserve"> deberá estudiar la viabilidad de incorporar tanques horizontales (tipo salchicha</w:t>
      </w:r>
      <w:r w:rsidR="00D73403">
        <w:rPr>
          <w:rFonts w:ascii="Arial" w:eastAsia="Times New Roman" w:hAnsi="Arial" w:cs="Arial"/>
          <w:snapToGrid w:val="0"/>
          <w:szCs w:val="20"/>
          <w:lang w:val="es-ES" w:eastAsia="es-ES"/>
        </w:rPr>
        <w:t xml:space="preserve">, norma de diseño ASME </w:t>
      </w:r>
      <w:proofErr w:type="spellStart"/>
      <w:r w:rsidR="00D73403">
        <w:rPr>
          <w:rFonts w:ascii="Arial" w:eastAsia="Times New Roman" w:hAnsi="Arial" w:cs="Arial"/>
          <w:snapToGrid w:val="0"/>
          <w:szCs w:val="20"/>
          <w:lang w:val="es-ES" w:eastAsia="es-ES"/>
        </w:rPr>
        <w:t>BPVC</w:t>
      </w:r>
      <w:proofErr w:type="spellEnd"/>
      <w:r w:rsidR="00D73403">
        <w:rPr>
          <w:rFonts w:ascii="Arial" w:eastAsia="Times New Roman" w:hAnsi="Arial" w:cs="Arial"/>
          <w:snapToGrid w:val="0"/>
          <w:szCs w:val="20"/>
          <w:lang w:val="es-ES" w:eastAsia="es-ES"/>
        </w:rPr>
        <w:t xml:space="preserve"> VIII</w:t>
      </w:r>
      <w:r w:rsidR="00BA7F80">
        <w:rPr>
          <w:rFonts w:ascii="Arial" w:eastAsia="Times New Roman" w:hAnsi="Arial" w:cs="Arial"/>
          <w:snapToGrid w:val="0"/>
          <w:szCs w:val="20"/>
          <w:lang w:val="es-ES" w:eastAsia="es-ES"/>
        </w:rPr>
        <w:t xml:space="preserve">) </w:t>
      </w:r>
      <w:r w:rsidR="00A36F3E">
        <w:rPr>
          <w:rFonts w:ascii="Arial" w:eastAsia="Times New Roman" w:hAnsi="Arial" w:cs="Arial"/>
          <w:snapToGrid w:val="0"/>
          <w:szCs w:val="20"/>
          <w:lang w:val="es-ES" w:eastAsia="es-ES"/>
        </w:rPr>
        <w:t xml:space="preserve">montados en patines que </w:t>
      </w:r>
      <w:r w:rsidR="00D73403">
        <w:rPr>
          <w:rFonts w:ascii="Arial" w:eastAsia="Times New Roman" w:hAnsi="Arial" w:cs="Arial"/>
          <w:snapToGrid w:val="0"/>
          <w:szCs w:val="20"/>
          <w:lang w:val="es-ES" w:eastAsia="es-ES"/>
        </w:rPr>
        <w:t>permit</w:t>
      </w:r>
      <w:r w:rsidR="00A36F3E">
        <w:rPr>
          <w:rFonts w:ascii="Arial" w:eastAsia="Times New Roman" w:hAnsi="Arial" w:cs="Arial"/>
          <w:snapToGrid w:val="0"/>
          <w:szCs w:val="20"/>
          <w:lang w:val="es-ES" w:eastAsia="es-ES"/>
        </w:rPr>
        <w:t>a</w:t>
      </w:r>
      <w:r w:rsidR="00D73403">
        <w:rPr>
          <w:rFonts w:ascii="Arial" w:eastAsia="Times New Roman" w:hAnsi="Arial" w:cs="Arial"/>
          <w:snapToGrid w:val="0"/>
          <w:szCs w:val="20"/>
          <w:lang w:val="es-ES" w:eastAsia="es-ES"/>
        </w:rPr>
        <w:t>n un diseño</w:t>
      </w:r>
      <w:r w:rsidR="00A36F3E">
        <w:rPr>
          <w:rFonts w:ascii="Arial" w:eastAsia="Times New Roman" w:hAnsi="Arial" w:cs="Arial"/>
          <w:snapToGrid w:val="0"/>
          <w:szCs w:val="20"/>
          <w:lang w:val="es-ES" w:eastAsia="es-ES"/>
        </w:rPr>
        <w:t xml:space="preserve"> portable.</w:t>
      </w:r>
      <w:r w:rsidR="00D73403">
        <w:rPr>
          <w:rFonts w:ascii="Arial" w:eastAsia="Times New Roman" w:hAnsi="Arial" w:cs="Arial"/>
          <w:snapToGrid w:val="0"/>
          <w:szCs w:val="20"/>
          <w:lang w:val="es-ES" w:eastAsia="es-ES"/>
        </w:rPr>
        <w:t xml:space="preserve"> </w:t>
      </w:r>
      <w:r w:rsidR="00A36F3E">
        <w:rPr>
          <w:rFonts w:ascii="Arial" w:eastAsia="Times New Roman" w:hAnsi="Arial" w:cs="Arial"/>
          <w:snapToGrid w:val="0"/>
          <w:szCs w:val="20"/>
          <w:lang w:val="es-ES" w:eastAsia="es-ES"/>
        </w:rPr>
        <w:t>L</w:t>
      </w:r>
      <w:r w:rsidR="00D73403">
        <w:rPr>
          <w:rFonts w:ascii="Arial" w:eastAsia="Times New Roman" w:hAnsi="Arial" w:cs="Arial"/>
          <w:snapToGrid w:val="0"/>
          <w:szCs w:val="20"/>
          <w:lang w:val="es-ES" w:eastAsia="es-ES"/>
        </w:rPr>
        <w:t>a capacidad de</w:t>
      </w:r>
      <w:r w:rsidR="00A36F3E">
        <w:rPr>
          <w:rFonts w:ascii="Arial" w:eastAsia="Times New Roman" w:hAnsi="Arial" w:cs="Arial"/>
          <w:snapToGrid w:val="0"/>
          <w:szCs w:val="20"/>
          <w:lang w:val="es-ES" w:eastAsia="es-ES"/>
        </w:rPr>
        <w:t xml:space="preserve"> almacenaje de cada</w:t>
      </w:r>
      <w:r w:rsidR="00D73403">
        <w:rPr>
          <w:rFonts w:ascii="Arial" w:eastAsia="Times New Roman" w:hAnsi="Arial" w:cs="Arial"/>
          <w:snapToGrid w:val="0"/>
          <w:szCs w:val="20"/>
          <w:lang w:val="es-ES" w:eastAsia="es-ES"/>
        </w:rPr>
        <w:t xml:space="preserve"> </w:t>
      </w:r>
      <w:r w:rsidR="00A36F3E">
        <w:rPr>
          <w:rFonts w:ascii="Arial" w:eastAsia="Times New Roman" w:hAnsi="Arial" w:cs="Arial"/>
          <w:snapToGrid w:val="0"/>
          <w:szCs w:val="20"/>
          <w:lang w:val="es-ES" w:eastAsia="es-ES"/>
        </w:rPr>
        <w:t>tanque, y</w:t>
      </w:r>
      <w:r w:rsidR="00D73403">
        <w:rPr>
          <w:rFonts w:ascii="Arial" w:eastAsia="Times New Roman" w:hAnsi="Arial" w:cs="Arial"/>
          <w:snapToGrid w:val="0"/>
          <w:szCs w:val="20"/>
          <w:lang w:val="es-ES" w:eastAsia="es-ES"/>
        </w:rPr>
        <w:t xml:space="preserve"> la cantidad de tanques debe tener relación al rango de composición procesable en plantas modulares</w:t>
      </w:r>
      <w:r w:rsidR="00A36F3E">
        <w:rPr>
          <w:rFonts w:ascii="Arial" w:eastAsia="Times New Roman" w:hAnsi="Arial" w:cs="Arial"/>
          <w:snapToGrid w:val="0"/>
          <w:szCs w:val="20"/>
          <w:lang w:val="es-ES" w:eastAsia="es-ES"/>
        </w:rPr>
        <w:t xml:space="preserve"> y al periodo de almacenamiento mínimo reglamentado en Bolivia (2 días), se deberá diseñar una batería de tanques que cumpla con este requerimiento.</w:t>
      </w:r>
    </w:p>
    <w:p w14:paraId="675DAF2B" w14:textId="0074867E" w:rsidR="00442B1C" w:rsidRDefault="00442B1C" w:rsidP="00163A5A">
      <w:pPr>
        <w:tabs>
          <w:tab w:val="left" w:pos="142"/>
        </w:tabs>
        <w:spacing w:before="120" w:after="0" w:line="240" w:lineRule="auto"/>
        <w:jc w:val="both"/>
        <w:rPr>
          <w:rFonts w:ascii="Arial" w:eastAsia="Times New Roman" w:hAnsi="Arial" w:cs="Arial"/>
          <w:snapToGrid w:val="0"/>
          <w:szCs w:val="20"/>
          <w:lang w:val="es-ES" w:eastAsia="es-ES"/>
        </w:rPr>
      </w:pPr>
      <w:r w:rsidRPr="00163A5A">
        <w:rPr>
          <w:rFonts w:ascii="Arial" w:eastAsia="Times New Roman" w:hAnsi="Arial" w:cs="Arial"/>
          <w:snapToGrid w:val="0"/>
          <w:szCs w:val="20"/>
          <w:lang w:val="es-ES" w:eastAsia="es-ES"/>
        </w:rPr>
        <w:t xml:space="preserve">La salida de condensado de los tanques, </w:t>
      </w:r>
      <w:r w:rsidR="00056726" w:rsidRPr="00056726">
        <w:rPr>
          <w:rFonts w:ascii="Arial" w:eastAsia="Times New Roman" w:hAnsi="Arial" w:cs="Arial"/>
          <w:snapToGrid w:val="0"/>
          <w:szCs w:val="20"/>
          <w:lang w:val="es-ES" w:eastAsia="es-ES"/>
        </w:rPr>
        <w:t xml:space="preserve">hacia un sistema de bombeo, donde se entrega la cantidad de energía necesaria para inyectar el condensado estabilizado hacia el oleoducto a la presión </w:t>
      </w:r>
      <w:r w:rsidR="000C5AA4" w:rsidRPr="00056726">
        <w:rPr>
          <w:rFonts w:ascii="Arial" w:eastAsia="Times New Roman" w:hAnsi="Arial" w:cs="Arial"/>
          <w:snapToGrid w:val="0"/>
          <w:szCs w:val="20"/>
          <w:lang w:val="es-ES" w:eastAsia="es-ES"/>
        </w:rPr>
        <w:t>nece</w:t>
      </w:r>
      <w:r w:rsidR="000C5AA4">
        <w:rPr>
          <w:rFonts w:ascii="Arial" w:eastAsia="Times New Roman" w:hAnsi="Arial" w:cs="Arial"/>
          <w:snapToGrid w:val="0"/>
          <w:szCs w:val="20"/>
          <w:lang w:val="es-ES" w:eastAsia="es-ES"/>
        </w:rPr>
        <w:t>s</w:t>
      </w:r>
      <w:r w:rsidR="000C5AA4" w:rsidRPr="00056726">
        <w:rPr>
          <w:rFonts w:ascii="Arial" w:eastAsia="Times New Roman" w:hAnsi="Arial" w:cs="Arial"/>
          <w:snapToGrid w:val="0"/>
          <w:szCs w:val="20"/>
          <w:lang w:val="es-ES" w:eastAsia="es-ES"/>
        </w:rPr>
        <w:t>aria</w:t>
      </w:r>
      <w:r w:rsidR="00056726" w:rsidRPr="00056726">
        <w:rPr>
          <w:rFonts w:ascii="Arial" w:eastAsia="Times New Roman" w:hAnsi="Arial" w:cs="Arial"/>
          <w:snapToGrid w:val="0"/>
          <w:szCs w:val="20"/>
          <w:lang w:val="es-ES" w:eastAsia="es-ES"/>
        </w:rPr>
        <w:t xml:space="preserve"> de operación, cuyo valor máximo es de 1400 psig.</w:t>
      </w:r>
      <w:r w:rsidR="00056726">
        <w:rPr>
          <w:rFonts w:ascii="Arial" w:eastAsia="Times New Roman" w:hAnsi="Arial" w:cs="Arial"/>
          <w:snapToGrid w:val="0"/>
          <w:szCs w:val="20"/>
          <w:lang w:val="es-ES" w:eastAsia="es-ES"/>
        </w:rPr>
        <w:t xml:space="preserve"> </w:t>
      </w:r>
      <w:r w:rsidR="005940E4" w:rsidRPr="005940E4">
        <w:rPr>
          <w:rFonts w:ascii="Arial" w:eastAsia="Times New Roman" w:hAnsi="Arial" w:cs="Arial"/>
          <w:snapToGrid w:val="0"/>
          <w:szCs w:val="20"/>
          <w:lang w:val="es-ES" w:eastAsia="es-ES"/>
        </w:rPr>
        <w:t xml:space="preserve">El diseño del sistema de </w:t>
      </w:r>
      <w:proofErr w:type="spellStart"/>
      <w:r w:rsidR="005940E4" w:rsidRPr="005940E4">
        <w:rPr>
          <w:rFonts w:ascii="Arial" w:eastAsia="Times New Roman" w:hAnsi="Arial" w:cs="Arial"/>
          <w:snapToGrid w:val="0"/>
          <w:szCs w:val="20"/>
          <w:lang w:val="es-ES" w:eastAsia="es-ES"/>
        </w:rPr>
        <w:t>booster</w:t>
      </w:r>
      <w:proofErr w:type="spellEnd"/>
      <w:r w:rsidR="005940E4" w:rsidRPr="005940E4">
        <w:rPr>
          <w:rFonts w:ascii="Arial" w:eastAsia="Times New Roman" w:hAnsi="Arial" w:cs="Arial"/>
          <w:snapToGrid w:val="0"/>
          <w:szCs w:val="20"/>
          <w:lang w:val="es-ES" w:eastAsia="es-ES"/>
        </w:rPr>
        <w:t xml:space="preserve"> y bombeo deberá considerar la entrega de la producción </w:t>
      </w:r>
      <w:r w:rsidR="005940E4" w:rsidRPr="005940E4">
        <w:rPr>
          <w:rFonts w:ascii="Arial" w:eastAsia="Times New Roman" w:hAnsi="Arial" w:cs="Arial"/>
          <w:snapToGrid w:val="0"/>
          <w:szCs w:val="20"/>
          <w:lang w:val="es-ES" w:eastAsia="es-ES"/>
        </w:rPr>
        <w:lastRenderedPageBreak/>
        <w:t xml:space="preserve">diaria en </w:t>
      </w:r>
      <w:r w:rsidR="005940E4" w:rsidRPr="004F512B">
        <w:rPr>
          <w:rFonts w:ascii="Arial" w:eastAsia="Times New Roman" w:hAnsi="Arial" w:cs="Arial"/>
          <w:snapToGrid w:val="0"/>
          <w:szCs w:val="20"/>
          <w:lang w:val="es-ES" w:eastAsia="es-ES"/>
        </w:rPr>
        <w:t xml:space="preserve">un periodo de 8 - 12 horas y disponer de una unidad stand </w:t>
      </w:r>
      <w:proofErr w:type="spellStart"/>
      <w:r w:rsidR="005940E4" w:rsidRPr="004F512B">
        <w:rPr>
          <w:rFonts w:ascii="Arial" w:eastAsia="Times New Roman" w:hAnsi="Arial" w:cs="Arial"/>
          <w:snapToGrid w:val="0"/>
          <w:szCs w:val="20"/>
          <w:lang w:val="es-ES" w:eastAsia="es-ES"/>
        </w:rPr>
        <w:t>by</w:t>
      </w:r>
      <w:proofErr w:type="spellEnd"/>
      <w:r w:rsidR="005940E4" w:rsidRPr="004F512B">
        <w:rPr>
          <w:rFonts w:ascii="Arial" w:eastAsia="Times New Roman" w:hAnsi="Arial" w:cs="Arial"/>
          <w:snapToGrid w:val="0"/>
          <w:szCs w:val="20"/>
          <w:lang w:val="es-ES" w:eastAsia="es-ES"/>
        </w:rPr>
        <w:t xml:space="preserve">. </w:t>
      </w:r>
      <w:r w:rsidR="00056726">
        <w:rPr>
          <w:rFonts w:ascii="Arial" w:eastAsia="Times New Roman" w:hAnsi="Arial" w:cs="Arial"/>
          <w:snapToGrid w:val="0"/>
          <w:szCs w:val="20"/>
          <w:lang w:val="es-ES" w:eastAsia="es-ES"/>
        </w:rPr>
        <w:t>Antes de ingresar al oleoducto lateral, la producción debe ser contabilizada en un</w:t>
      </w:r>
      <w:r w:rsidRPr="00163A5A">
        <w:rPr>
          <w:rFonts w:ascii="Arial" w:eastAsia="Times New Roman" w:hAnsi="Arial" w:cs="Arial"/>
          <w:snapToGrid w:val="0"/>
          <w:szCs w:val="20"/>
          <w:lang w:val="es-ES" w:eastAsia="es-ES"/>
        </w:rPr>
        <w:t xml:space="preserve"> puente de medición</w:t>
      </w:r>
      <w:r w:rsidR="00056726">
        <w:rPr>
          <w:rFonts w:ascii="Arial" w:eastAsia="Times New Roman" w:hAnsi="Arial" w:cs="Arial"/>
          <w:snapToGrid w:val="0"/>
          <w:szCs w:val="20"/>
          <w:lang w:val="es-ES" w:eastAsia="es-ES"/>
        </w:rPr>
        <w:t xml:space="preserve"> fiscal</w:t>
      </w:r>
      <w:r w:rsidRPr="00163A5A">
        <w:rPr>
          <w:rFonts w:ascii="Arial" w:eastAsia="Times New Roman" w:hAnsi="Arial" w:cs="Arial"/>
          <w:snapToGrid w:val="0"/>
          <w:szCs w:val="20"/>
          <w:lang w:val="es-ES" w:eastAsia="es-ES"/>
        </w:rPr>
        <w:t xml:space="preserve">, el cual contará con </w:t>
      </w:r>
      <w:r w:rsidR="00056726">
        <w:rPr>
          <w:rFonts w:ascii="Arial" w:eastAsia="Times New Roman" w:hAnsi="Arial" w:cs="Arial"/>
          <w:snapToGrid w:val="0"/>
          <w:szCs w:val="20"/>
          <w:lang w:val="es-ES" w:eastAsia="es-ES"/>
        </w:rPr>
        <w:t>los</w:t>
      </w:r>
      <w:r w:rsidR="00056726" w:rsidRPr="00163A5A">
        <w:rPr>
          <w:rFonts w:ascii="Arial" w:eastAsia="Times New Roman" w:hAnsi="Arial" w:cs="Arial"/>
          <w:snapToGrid w:val="0"/>
          <w:szCs w:val="20"/>
          <w:lang w:val="es-ES" w:eastAsia="es-ES"/>
        </w:rPr>
        <w:t xml:space="preserve"> respectivos elementos</w:t>
      </w:r>
      <w:r w:rsidR="00056726">
        <w:rPr>
          <w:rFonts w:ascii="Arial" w:eastAsia="Times New Roman" w:hAnsi="Arial" w:cs="Arial"/>
          <w:snapToGrid w:val="0"/>
          <w:szCs w:val="20"/>
          <w:lang w:val="es-ES" w:eastAsia="es-ES"/>
        </w:rPr>
        <w:t xml:space="preserve"> de medición, censado de variables, y computador de flujo,</w:t>
      </w:r>
      <w:r w:rsidRPr="00163A5A">
        <w:rPr>
          <w:rFonts w:ascii="Arial" w:eastAsia="Times New Roman" w:hAnsi="Arial" w:cs="Arial"/>
          <w:snapToGrid w:val="0"/>
          <w:szCs w:val="20"/>
          <w:lang w:val="es-ES" w:eastAsia="es-ES"/>
        </w:rPr>
        <w:t xml:space="preserve"> </w:t>
      </w:r>
      <w:r w:rsidR="00056726">
        <w:rPr>
          <w:rFonts w:ascii="Arial" w:eastAsia="Times New Roman" w:hAnsi="Arial" w:cs="Arial"/>
          <w:snapToGrid w:val="0"/>
          <w:szCs w:val="20"/>
          <w:lang w:val="es-ES" w:eastAsia="es-ES"/>
        </w:rPr>
        <w:t>las lecturas podrán realizarse</w:t>
      </w:r>
      <w:r w:rsidRPr="00163A5A">
        <w:rPr>
          <w:rFonts w:ascii="Arial" w:eastAsia="Times New Roman" w:hAnsi="Arial" w:cs="Arial"/>
          <w:snapToGrid w:val="0"/>
          <w:szCs w:val="20"/>
          <w:lang w:val="es-ES" w:eastAsia="es-ES"/>
        </w:rPr>
        <w:t xml:space="preserve"> tanto en campo como en sala de control a fin de tener el registro inm</w:t>
      </w:r>
      <w:r w:rsidR="00056726">
        <w:rPr>
          <w:rFonts w:ascii="Arial" w:eastAsia="Times New Roman" w:hAnsi="Arial" w:cs="Arial"/>
          <w:snapToGrid w:val="0"/>
          <w:szCs w:val="20"/>
          <w:lang w:val="es-ES" w:eastAsia="es-ES"/>
        </w:rPr>
        <w:t>ediato de los caudales enviados</w:t>
      </w:r>
      <w:r w:rsidRPr="00163A5A">
        <w:rPr>
          <w:rFonts w:ascii="Arial" w:eastAsia="Times New Roman" w:hAnsi="Arial" w:cs="Arial"/>
          <w:snapToGrid w:val="0"/>
          <w:szCs w:val="20"/>
          <w:lang w:val="es-ES" w:eastAsia="es-ES"/>
        </w:rPr>
        <w:t xml:space="preserve">. Este sistema de entrega fiscal estará diseñado en concordancia con las normas </w:t>
      </w:r>
      <w:proofErr w:type="spellStart"/>
      <w:r w:rsidRPr="00163A5A">
        <w:rPr>
          <w:rFonts w:ascii="Arial" w:eastAsia="Times New Roman" w:hAnsi="Arial" w:cs="Arial"/>
          <w:snapToGrid w:val="0"/>
          <w:szCs w:val="20"/>
          <w:lang w:val="es-ES" w:eastAsia="es-ES"/>
        </w:rPr>
        <w:t>AGA</w:t>
      </w:r>
      <w:proofErr w:type="spellEnd"/>
      <w:r w:rsidR="00056726">
        <w:rPr>
          <w:rFonts w:ascii="Arial" w:eastAsia="Times New Roman" w:hAnsi="Arial" w:cs="Arial"/>
          <w:snapToGrid w:val="0"/>
          <w:szCs w:val="20"/>
          <w:lang w:val="es-ES" w:eastAsia="es-ES"/>
        </w:rPr>
        <w:t>, y montados sobre un patín de fácil montaje y desmontaje</w:t>
      </w:r>
      <w:r w:rsidRPr="00163A5A">
        <w:rPr>
          <w:rFonts w:ascii="Arial" w:eastAsia="Times New Roman" w:hAnsi="Arial" w:cs="Arial"/>
          <w:snapToGrid w:val="0"/>
          <w:szCs w:val="20"/>
          <w:lang w:val="es-ES" w:eastAsia="es-ES"/>
        </w:rPr>
        <w:t>.</w:t>
      </w:r>
    </w:p>
    <w:p w14:paraId="259F10E2" w14:textId="77777777" w:rsidR="00056726" w:rsidRPr="00056726" w:rsidRDefault="00056726" w:rsidP="00056726">
      <w:pPr>
        <w:pStyle w:val="Ttulo1"/>
        <w:numPr>
          <w:ilvl w:val="1"/>
          <w:numId w:val="2"/>
        </w:numPr>
        <w:spacing w:before="120" w:after="120" w:line="240" w:lineRule="auto"/>
        <w:ind w:left="794" w:hanging="794"/>
        <w:rPr>
          <w:szCs w:val="22"/>
          <w:u w:val="none"/>
        </w:rPr>
      </w:pPr>
      <w:bookmarkStart w:id="42" w:name="_Toc478986127"/>
      <w:r w:rsidRPr="00056726">
        <w:rPr>
          <w:szCs w:val="22"/>
          <w:u w:val="none"/>
        </w:rPr>
        <w:t>Sistema de gas de Venta</w:t>
      </w:r>
      <w:bookmarkEnd w:id="42"/>
    </w:p>
    <w:p w14:paraId="6257756E" w14:textId="1CEDB24B" w:rsidR="00056726" w:rsidRPr="00056726" w:rsidRDefault="00056726" w:rsidP="00056726">
      <w:pPr>
        <w:tabs>
          <w:tab w:val="left" w:pos="142"/>
        </w:tabs>
        <w:spacing w:before="120" w:after="0" w:line="240" w:lineRule="auto"/>
        <w:jc w:val="both"/>
        <w:rPr>
          <w:rFonts w:ascii="Arial" w:eastAsia="Times New Roman" w:hAnsi="Arial" w:cs="Arial"/>
          <w:snapToGrid w:val="0"/>
          <w:szCs w:val="20"/>
          <w:lang w:val="es-ES" w:eastAsia="es-ES"/>
        </w:rPr>
      </w:pPr>
      <w:r w:rsidRPr="00056726">
        <w:rPr>
          <w:rFonts w:ascii="Arial" w:eastAsia="Times New Roman" w:hAnsi="Arial" w:cs="Arial"/>
          <w:snapToGrid w:val="0"/>
          <w:szCs w:val="20"/>
          <w:lang w:val="es-ES" w:eastAsia="es-ES"/>
        </w:rPr>
        <w:t xml:space="preserve">El sistema de compresión de venta de gas se encarga levantar la presión en una sola etapa del gas que sale de la unidad de ajuste de punto de rocío, a fin de que tenga suficiente carga para enviar el total de gas procesado hacia el gasoducto </w:t>
      </w:r>
      <w:r w:rsidR="001E7548">
        <w:rPr>
          <w:rFonts w:ascii="Arial" w:eastAsia="Times New Roman" w:hAnsi="Arial" w:cs="Arial"/>
          <w:snapToGrid w:val="0"/>
          <w:szCs w:val="20"/>
          <w:lang w:val="es-ES" w:eastAsia="es-ES"/>
        </w:rPr>
        <w:t>de interconexión</w:t>
      </w:r>
      <w:r w:rsidRPr="00056726">
        <w:rPr>
          <w:rFonts w:ascii="Arial" w:eastAsia="Times New Roman" w:hAnsi="Arial" w:cs="Arial"/>
          <w:snapToGrid w:val="0"/>
          <w:szCs w:val="20"/>
          <w:lang w:val="es-ES" w:eastAsia="es-ES"/>
        </w:rPr>
        <w:t>.</w:t>
      </w:r>
      <w:r w:rsidR="001E7548">
        <w:rPr>
          <w:rFonts w:ascii="Arial" w:eastAsia="Times New Roman" w:hAnsi="Arial" w:cs="Arial"/>
          <w:snapToGrid w:val="0"/>
          <w:szCs w:val="20"/>
          <w:lang w:val="es-ES" w:eastAsia="es-ES"/>
        </w:rPr>
        <w:t xml:space="preserve"> </w:t>
      </w:r>
      <w:r w:rsidR="00DB41FA">
        <w:rPr>
          <w:rFonts w:ascii="Arial" w:eastAsia="Times New Roman" w:hAnsi="Arial" w:cs="Arial"/>
          <w:snapToGrid w:val="0"/>
          <w:szCs w:val="20"/>
          <w:lang w:val="es-ES" w:eastAsia="es-ES"/>
        </w:rPr>
        <w:t>El</w:t>
      </w:r>
      <w:r w:rsidR="001E7548">
        <w:rPr>
          <w:rFonts w:ascii="Arial" w:eastAsia="Times New Roman" w:hAnsi="Arial" w:cs="Arial"/>
          <w:snapToGrid w:val="0"/>
          <w:szCs w:val="20"/>
          <w:lang w:val="es-ES" w:eastAsia="es-ES"/>
        </w:rPr>
        <w:t xml:space="preserve"> </w:t>
      </w:r>
      <w:r w:rsidR="00DB41FA">
        <w:rPr>
          <w:rFonts w:ascii="Arial" w:hAnsi="Arial" w:cs="Arial"/>
        </w:rPr>
        <w:t>PROVEEDOR</w:t>
      </w:r>
      <w:r w:rsidR="001E7548">
        <w:rPr>
          <w:rFonts w:ascii="Arial" w:eastAsia="Times New Roman" w:hAnsi="Arial" w:cs="Arial"/>
          <w:snapToGrid w:val="0"/>
          <w:szCs w:val="20"/>
          <w:lang w:val="es-ES" w:eastAsia="es-ES"/>
        </w:rPr>
        <w:t xml:space="preserve"> </w:t>
      </w:r>
      <w:r w:rsidR="000C5AA4">
        <w:rPr>
          <w:rFonts w:ascii="Arial" w:eastAsia="Times New Roman" w:hAnsi="Arial" w:cs="Arial"/>
          <w:snapToGrid w:val="0"/>
          <w:szCs w:val="20"/>
          <w:lang w:val="es-ES" w:eastAsia="es-ES"/>
        </w:rPr>
        <w:t xml:space="preserve">debe </w:t>
      </w:r>
      <w:r w:rsidR="00E13C20">
        <w:rPr>
          <w:rFonts w:ascii="Arial" w:eastAsia="Times New Roman" w:hAnsi="Arial" w:cs="Arial"/>
          <w:snapToGrid w:val="0"/>
          <w:szCs w:val="20"/>
          <w:lang w:val="es-ES" w:eastAsia="es-ES"/>
        </w:rPr>
        <w:t xml:space="preserve">estudiar si existe la necesidad de incorporar este sistema, y especificar sus características de diseño </w:t>
      </w:r>
      <w:r w:rsidR="001E7548">
        <w:rPr>
          <w:rFonts w:ascii="Arial" w:eastAsia="Times New Roman" w:hAnsi="Arial" w:cs="Arial"/>
          <w:snapToGrid w:val="0"/>
          <w:szCs w:val="20"/>
          <w:lang w:val="es-ES" w:eastAsia="es-ES"/>
        </w:rPr>
        <w:t>en el desarrollo de la Ingeniería Conceptual</w:t>
      </w:r>
      <w:r w:rsidR="00E13C20">
        <w:rPr>
          <w:rFonts w:ascii="Arial" w:eastAsia="Times New Roman" w:hAnsi="Arial" w:cs="Arial"/>
          <w:snapToGrid w:val="0"/>
          <w:szCs w:val="20"/>
          <w:lang w:val="es-ES" w:eastAsia="es-ES"/>
        </w:rPr>
        <w:t xml:space="preserve"> cuando aplique</w:t>
      </w:r>
      <w:r w:rsidR="001E7548">
        <w:rPr>
          <w:rFonts w:ascii="Arial" w:eastAsia="Times New Roman" w:hAnsi="Arial" w:cs="Arial"/>
          <w:snapToGrid w:val="0"/>
          <w:szCs w:val="20"/>
          <w:lang w:val="es-ES" w:eastAsia="es-ES"/>
        </w:rPr>
        <w:t>.</w:t>
      </w:r>
    </w:p>
    <w:p w14:paraId="67CA0B1A" w14:textId="6AB24F0C" w:rsidR="00056726" w:rsidRPr="00056726" w:rsidRDefault="00056726" w:rsidP="00056726">
      <w:pPr>
        <w:tabs>
          <w:tab w:val="left" w:pos="142"/>
        </w:tabs>
        <w:spacing w:before="120" w:after="0" w:line="240" w:lineRule="auto"/>
        <w:jc w:val="both"/>
        <w:rPr>
          <w:rFonts w:ascii="Arial" w:eastAsia="Times New Roman" w:hAnsi="Arial" w:cs="Arial"/>
          <w:snapToGrid w:val="0"/>
          <w:szCs w:val="20"/>
          <w:lang w:val="es-ES" w:eastAsia="es-ES"/>
        </w:rPr>
      </w:pPr>
      <w:r w:rsidRPr="00056726">
        <w:rPr>
          <w:rFonts w:ascii="Arial" w:eastAsia="Times New Roman" w:hAnsi="Arial" w:cs="Arial"/>
          <w:snapToGrid w:val="0"/>
          <w:szCs w:val="20"/>
          <w:lang w:val="es-ES" w:eastAsia="es-ES"/>
        </w:rPr>
        <w:t xml:space="preserve">Al igual que el sistema de compresión de reciclo, este sistema </w:t>
      </w:r>
      <w:r w:rsidR="009826AF">
        <w:rPr>
          <w:rFonts w:ascii="Arial" w:eastAsia="Times New Roman" w:hAnsi="Arial" w:cs="Arial"/>
          <w:snapToGrid w:val="0"/>
          <w:szCs w:val="20"/>
          <w:lang w:val="es-ES" w:eastAsia="es-ES"/>
        </w:rPr>
        <w:t>contará</w:t>
      </w:r>
      <w:r w:rsidRPr="00056726">
        <w:rPr>
          <w:rFonts w:ascii="Arial" w:eastAsia="Times New Roman" w:hAnsi="Arial" w:cs="Arial"/>
          <w:snapToGrid w:val="0"/>
          <w:szCs w:val="20"/>
          <w:lang w:val="es-ES" w:eastAsia="es-ES"/>
        </w:rPr>
        <w:t xml:space="preserve"> con filtros a la succión de cada compresor, controles y protecciones de alta temperatura y sobrepresión; sensores de gas y fuego, válvulas de eliminación de presión, sistema automático de seguridad para corte de gas combustible en caso de emergencia, controles de nivel en cada filtro de succión, sistema de enfriamiento del compresor y sistema de enfriamiento (</w:t>
      </w:r>
      <w:r w:rsidR="001E7548" w:rsidRPr="00056726">
        <w:rPr>
          <w:rFonts w:ascii="Arial" w:eastAsia="Times New Roman" w:hAnsi="Arial" w:cs="Arial"/>
          <w:snapToGrid w:val="0"/>
          <w:szCs w:val="20"/>
          <w:lang w:val="es-ES" w:eastAsia="es-ES"/>
        </w:rPr>
        <w:t>Aeroenfriador</w:t>
      </w:r>
      <w:r w:rsidRPr="00056726">
        <w:rPr>
          <w:rFonts w:ascii="Arial" w:eastAsia="Times New Roman" w:hAnsi="Arial" w:cs="Arial"/>
          <w:snapToGrid w:val="0"/>
          <w:szCs w:val="20"/>
          <w:lang w:val="es-ES" w:eastAsia="es-ES"/>
        </w:rPr>
        <w:t>) del gas de descarga.</w:t>
      </w:r>
      <w:r w:rsidR="00DB41FA">
        <w:rPr>
          <w:rFonts w:ascii="Arial" w:eastAsia="Times New Roman" w:hAnsi="Arial" w:cs="Arial"/>
          <w:snapToGrid w:val="0"/>
          <w:szCs w:val="20"/>
          <w:lang w:val="es-ES" w:eastAsia="es-ES"/>
        </w:rPr>
        <w:t xml:space="preserve"> El</w:t>
      </w:r>
      <w:r w:rsidR="001E7548">
        <w:rPr>
          <w:rFonts w:ascii="Arial" w:eastAsia="Times New Roman" w:hAnsi="Arial" w:cs="Arial"/>
          <w:snapToGrid w:val="0"/>
          <w:szCs w:val="20"/>
          <w:lang w:val="es-ES" w:eastAsia="es-ES"/>
        </w:rPr>
        <w:t xml:space="preserve"> </w:t>
      </w:r>
      <w:r w:rsidR="00DB41FA">
        <w:rPr>
          <w:rFonts w:ascii="Arial" w:hAnsi="Arial" w:cs="Arial"/>
        </w:rPr>
        <w:t>PROVEEDOR</w:t>
      </w:r>
      <w:r w:rsidR="001E7548">
        <w:rPr>
          <w:rFonts w:ascii="Arial" w:eastAsia="Times New Roman" w:hAnsi="Arial" w:cs="Arial"/>
          <w:snapToGrid w:val="0"/>
          <w:szCs w:val="20"/>
          <w:lang w:val="es-ES" w:eastAsia="es-ES"/>
        </w:rPr>
        <w:t xml:space="preserve"> </w:t>
      </w:r>
      <w:r w:rsidR="00E13C20">
        <w:rPr>
          <w:rFonts w:ascii="Arial" w:eastAsia="Times New Roman" w:hAnsi="Arial" w:cs="Arial"/>
          <w:snapToGrid w:val="0"/>
          <w:szCs w:val="20"/>
          <w:lang w:val="es-ES" w:eastAsia="es-ES"/>
        </w:rPr>
        <w:t xml:space="preserve">deberá </w:t>
      </w:r>
      <w:r w:rsidR="001E7548">
        <w:rPr>
          <w:rFonts w:ascii="Arial" w:eastAsia="Times New Roman" w:hAnsi="Arial" w:cs="Arial"/>
          <w:snapToGrid w:val="0"/>
          <w:szCs w:val="20"/>
          <w:lang w:val="es-ES" w:eastAsia="es-ES"/>
        </w:rPr>
        <w:t xml:space="preserve">pensar </w:t>
      </w:r>
      <w:r w:rsidR="00E13C20">
        <w:rPr>
          <w:rFonts w:ascii="Arial" w:eastAsia="Times New Roman" w:hAnsi="Arial" w:cs="Arial"/>
          <w:snapToGrid w:val="0"/>
          <w:szCs w:val="20"/>
          <w:lang w:val="es-ES" w:eastAsia="es-ES"/>
        </w:rPr>
        <w:t xml:space="preserve">en </w:t>
      </w:r>
      <w:r w:rsidR="001E7548">
        <w:rPr>
          <w:rFonts w:ascii="Arial" w:eastAsia="Times New Roman" w:hAnsi="Arial" w:cs="Arial"/>
          <w:snapToGrid w:val="0"/>
          <w:szCs w:val="20"/>
          <w:lang w:val="es-ES" w:eastAsia="es-ES"/>
        </w:rPr>
        <w:t xml:space="preserve">una estrategia </w:t>
      </w:r>
      <w:r w:rsidR="00E13C20">
        <w:rPr>
          <w:rFonts w:ascii="Arial" w:eastAsia="Times New Roman" w:hAnsi="Arial" w:cs="Arial"/>
          <w:snapToGrid w:val="0"/>
          <w:szCs w:val="20"/>
          <w:lang w:val="es-ES" w:eastAsia="es-ES"/>
        </w:rPr>
        <w:t>para la</w:t>
      </w:r>
      <w:r w:rsidR="001E7548">
        <w:rPr>
          <w:rFonts w:ascii="Arial" w:eastAsia="Times New Roman" w:hAnsi="Arial" w:cs="Arial"/>
          <w:snapToGrid w:val="0"/>
          <w:szCs w:val="20"/>
          <w:lang w:val="es-ES" w:eastAsia="es-ES"/>
        </w:rPr>
        <w:t xml:space="preserve"> adquisición de este sistema, el mismo </w:t>
      </w:r>
      <w:r w:rsidR="00E13C20">
        <w:rPr>
          <w:rFonts w:ascii="Arial" w:eastAsia="Times New Roman" w:hAnsi="Arial" w:cs="Arial"/>
          <w:snapToGrid w:val="0"/>
          <w:szCs w:val="20"/>
          <w:lang w:val="es-ES" w:eastAsia="es-ES"/>
        </w:rPr>
        <w:t xml:space="preserve">que </w:t>
      </w:r>
      <w:r w:rsidR="001E7548">
        <w:rPr>
          <w:rFonts w:ascii="Arial" w:eastAsia="Times New Roman" w:hAnsi="Arial" w:cs="Arial"/>
          <w:snapToGrid w:val="0"/>
          <w:szCs w:val="20"/>
          <w:lang w:val="es-ES" w:eastAsia="es-ES"/>
        </w:rPr>
        <w:t xml:space="preserve">podrá ser incluido en el alcance del EPC, </w:t>
      </w:r>
      <w:r w:rsidR="00E13C20">
        <w:rPr>
          <w:rFonts w:ascii="Arial" w:eastAsia="Times New Roman" w:hAnsi="Arial" w:cs="Arial"/>
          <w:snapToGrid w:val="0"/>
          <w:szCs w:val="20"/>
          <w:lang w:val="es-ES" w:eastAsia="es-ES"/>
        </w:rPr>
        <w:t xml:space="preserve">o ser contratado como servicio adicional, o una estrategia de mayor conveniencia para </w:t>
      </w:r>
      <w:r w:rsidR="00610E18">
        <w:rPr>
          <w:rFonts w:ascii="Arial" w:hAnsi="Arial" w:cs="Arial"/>
        </w:rPr>
        <w:t>YPFB</w:t>
      </w:r>
      <w:r w:rsidR="00E13C20">
        <w:rPr>
          <w:rFonts w:ascii="Arial" w:eastAsia="Times New Roman" w:hAnsi="Arial" w:cs="Arial"/>
          <w:snapToGrid w:val="0"/>
          <w:szCs w:val="20"/>
          <w:lang w:val="es-ES" w:eastAsia="es-ES"/>
        </w:rPr>
        <w:t>.</w:t>
      </w:r>
    </w:p>
    <w:p w14:paraId="19FB2441" w14:textId="04BDC6B1" w:rsidR="00056726" w:rsidRPr="00BF50D1" w:rsidRDefault="00056726" w:rsidP="00056726">
      <w:pPr>
        <w:pStyle w:val="Ttulo1"/>
        <w:numPr>
          <w:ilvl w:val="1"/>
          <w:numId w:val="2"/>
        </w:numPr>
        <w:spacing w:before="120" w:after="120" w:line="240" w:lineRule="auto"/>
        <w:ind w:left="794" w:hanging="794"/>
        <w:rPr>
          <w:szCs w:val="22"/>
          <w:u w:val="none"/>
        </w:rPr>
      </w:pPr>
      <w:bookmarkStart w:id="43" w:name="_Toc398820297"/>
      <w:bookmarkStart w:id="44" w:name="_Toc478986128"/>
      <w:bookmarkStart w:id="45" w:name="_Toc398820295"/>
      <w:r w:rsidRPr="00BF50D1">
        <w:rPr>
          <w:szCs w:val="22"/>
          <w:u w:val="none"/>
        </w:rPr>
        <w:t xml:space="preserve">Sistema de </w:t>
      </w:r>
      <w:r w:rsidR="001E7548">
        <w:rPr>
          <w:szCs w:val="22"/>
          <w:u w:val="none"/>
        </w:rPr>
        <w:t xml:space="preserve">Regulación y </w:t>
      </w:r>
      <w:r w:rsidRPr="00BF50D1">
        <w:rPr>
          <w:szCs w:val="22"/>
          <w:u w:val="none"/>
        </w:rPr>
        <w:t>Medición Fiscal</w:t>
      </w:r>
      <w:bookmarkEnd w:id="43"/>
      <w:bookmarkEnd w:id="44"/>
    </w:p>
    <w:p w14:paraId="7F7C15CA" w14:textId="2E09B737" w:rsidR="001E7548" w:rsidRDefault="00DB41FA" w:rsidP="00056726">
      <w:pPr>
        <w:tabs>
          <w:tab w:val="left" w:pos="142"/>
        </w:tabs>
        <w:spacing w:before="120" w:after="0" w:line="240" w:lineRule="auto"/>
        <w:jc w:val="both"/>
        <w:rPr>
          <w:rFonts w:ascii="Arial" w:eastAsia="Times New Roman" w:hAnsi="Arial" w:cs="Arial"/>
          <w:snapToGrid w:val="0"/>
          <w:szCs w:val="20"/>
          <w:lang w:val="es-ES" w:eastAsia="es-ES"/>
        </w:rPr>
      </w:pPr>
      <w:r>
        <w:rPr>
          <w:rFonts w:ascii="Arial" w:eastAsia="Times New Roman" w:hAnsi="Arial" w:cs="Arial"/>
          <w:snapToGrid w:val="0"/>
          <w:szCs w:val="20"/>
          <w:lang w:val="es-ES" w:eastAsia="es-ES"/>
        </w:rPr>
        <w:t>El</w:t>
      </w:r>
      <w:r w:rsidR="001E7548">
        <w:rPr>
          <w:rFonts w:ascii="Arial" w:eastAsia="Times New Roman" w:hAnsi="Arial" w:cs="Arial"/>
          <w:snapToGrid w:val="0"/>
          <w:szCs w:val="20"/>
          <w:lang w:val="es-ES" w:eastAsia="es-ES"/>
        </w:rPr>
        <w:t xml:space="preserve"> </w:t>
      </w:r>
      <w:r>
        <w:rPr>
          <w:rFonts w:ascii="Arial" w:hAnsi="Arial" w:cs="Arial"/>
        </w:rPr>
        <w:t>PROVEEDOR</w:t>
      </w:r>
      <w:r w:rsidR="001E7548">
        <w:rPr>
          <w:rFonts w:ascii="Arial" w:eastAsia="Times New Roman" w:hAnsi="Arial" w:cs="Arial"/>
          <w:snapToGrid w:val="0"/>
          <w:szCs w:val="20"/>
          <w:lang w:val="es-ES" w:eastAsia="es-ES"/>
        </w:rPr>
        <w:t xml:space="preserve"> deberá especificar un sistema de regulación de presión del gas de venta, con el objeto de tener control total de la presión de inyección al lateral de gas y cumplir con las nominaciones suministradas al transportador.</w:t>
      </w:r>
    </w:p>
    <w:p w14:paraId="52AA810B" w14:textId="77777777" w:rsidR="00056726" w:rsidRDefault="00056726" w:rsidP="00056726">
      <w:pPr>
        <w:tabs>
          <w:tab w:val="left" w:pos="142"/>
        </w:tabs>
        <w:spacing w:before="120" w:after="0" w:line="240" w:lineRule="auto"/>
        <w:jc w:val="both"/>
        <w:rPr>
          <w:rFonts w:ascii="Arial" w:eastAsia="Times New Roman" w:hAnsi="Arial" w:cs="Arial"/>
          <w:snapToGrid w:val="0"/>
          <w:szCs w:val="20"/>
          <w:lang w:val="es-ES" w:eastAsia="es-ES"/>
        </w:rPr>
      </w:pPr>
      <w:r w:rsidRPr="00383CD4">
        <w:rPr>
          <w:rFonts w:ascii="Arial" w:eastAsia="Times New Roman" w:hAnsi="Arial" w:cs="Arial"/>
          <w:snapToGrid w:val="0"/>
          <w:szCs w:val="20"/>
          <w:lang w:val="es-ES" w:eastAsia="es-ES"/>
        </w:rPr>
        <w:t xml:space="preserve">El sistema de </w:t>
      </w:r>
      <w:r>
        <w:rPr>
          <w:rFonts w:ascii="Arial" w:eastAsia="Times New Roman" w:hAnsi="Arial" w:cs="Arial"/>
          <w:snapToGrid w:val="0"/>
          <w:szCs w:val="20"/>
          <w:lang w:val="es-ES" w:eastAsia="es-ES"/>
        </w:rPr>
        <w:t>medición fiscal debe ser adecuado para poder computar los datos de medición electrónica con corrección por temperatura, presión y composición del gas de venta, dispuestos en dos ramales de medición. Todo esto debe montarse en un patín exclusivo para medición fiscal de gas de venta.</w:t>
      </w:r>
    </w:p>
    <w:p w14:paraId="72255C02" w14:textId="77777777" w:rsidR="00056726" w:rsidRPr="00383CD4" w:rsidRDefault="00056726" w:rsidP="00056726">
      <w:pPr>
        <w:tabs>
          <w:tab w:val="left" w:pos="142"/>
        </w:tabs>
        <w:spacing w:before="120" w:after="0" w:line="240" w:lineRule="auto"/>
        <w:jc w:val="both"/>
        <w:rPr>
          <w:rFonts w:ascii="Arial" w:eastAsia="Times New Roman" w:hAnsi="Arial" w:cs="Arial"/>
          <w:snapToGrid w:val="0"/>
          <w:szCs w:val="20"/>
          <w:lang w:val="es-ES" w:eastAsia="es-ES"/>
        </w:rPr>
      </w:pPr>
      <w:r w:rsidRPr="00163A5A">
        <w:rPr>
          <w:rFonts w:ascii="Arial" w:eastAsia="Times New Roman" w:hAnsi="Arial" w:cs="Arial"/>
          <w:snapToGrid w:val="0"/>
          <w:szCs w:val="20"/>
          <w:lang w:val="es-ES" w:eastAsia="es-ES"/>
        </w:rPr>
        <w:t xml:space="preserve">Este sistema de entrega fiscal estará diseñado en concordancia con las </w:t>
      </w:r>
      <w:r w:rsidRPr="007346D7">
        <w:rPr>
          <w:rFonts w:ascii="Arial" w:eastAsia="Times New Roman" w:hAnsi="Arial" w:cs="Arial"/>
          <w:snapToGrid w:val="0"/>
          <w:szCs w:val="20"/>
          <w:lang w:val="es-ES" w:eastAsia="es-ES"/>
        </w:rPr>
        <w:t xml:space="preserve">normas </w:t>
      </w:r>
      <w:proofErr w:type="spellStart"/>
      <w:r w:rsidRPr="007346D7">
        <w:rPr>
          <w:rFonts w:ascii="Arial" w:eastAsia="Times New Roman" w:hAnsi="Arial" w:cs="Arial"/>
          <w:snapToGrid w:val="0"/>
          <w:szCs w:val="20"/>
          <w:lang w:val="es-ES" w:eastAsia="es-ES"/>
        </w:rPr>
        <w:t>AGA</w:t>
      </w:r>
      <w:proofErr w:type="spellEnd"/>
      <w:r w:rsidRPr="00163A5A">
        <w:rPr>
          <w:rFonts w:ascii="Arial" w:eastAsia="Times New Roman" w:hAnsi="Arial" w:cs="Arial"/>
          <w:snapToGrid w:val="0"/>
          <w:szCs w:val="20"/>
          <w:lang w:val="es-ES" w:eastAsia="es-ES"/>
        </w:rPr>
        <w:t>.</w:t>
      </w:r>
    </w:p>
    <w:p w14:paraId="1015F2B2" w14:textId="77777777" w:rsidR="00442B1C" w:rsidRPr="00031BE8" w:rsidRDefault="00442B1C" w:rsidP="004F6F39">
      <w:pPr>
        <w:pStyle w:val="Ttulo1"/>
        <w:numPr>
          <w:ilvl w:val="1"/>
          <w:numId w:val="2"/>
        </w:numPr>
        <w:spacing w:before="120" w:after="120" w:line="240" w:lineRule="auto"/>
        <w:ind w:left="794" w:hanging="794"/>
        <w:rPr>
          <w:szCs w:val="22"/>
          <w:u w:val="none"/>
        </w:rPr>
      </w:pPr>
      <w:bookmarkStart w:id="46" w:name="_Toc478986129"/>
      <w:r w:rsidRPr="00031BE8">
        <w:rPr>
          <w:szCs w:val="22"/>
          <w:u w:val="none"/>
        </w:rPr>
        <w:t>Sistema de Aceite Caliente</w:t>
      </w:r>
      <w:bookmarkEnd w:id="45"/>
      <w:bookmarkEnd w:id="46"/>
    </w:p>
    <w:p w14:paraId="350C439F" w14:textId="77777777" w:rsidR="00442B1C" w:rsidRPr="00031BE8" w:rsidRDefault="00031BE8" w:rsidP="00031BE8">
      <w:pPr>
        <w:tabs>
          <w:tab w:val="left" w:pos="142"/>
        </w:tabs>
        <w:spacing w:before="120" w:after="0" w:line="240" w:lineRule="auto"/>
        <w:jc w:val="both"/>
        <w:rPr>
          <w:rFonts w:ascii="Arial" w:eastAsia="Times New Roman" w:hAnsi="Arial" w:cs="Arial"/>
          <w:snapToGrid w:val="0"/>
          <w:szCs w:val="20"/>
          <w:lang w:val="es-ES" w:eastAsia="es-ES"/>
        </w:rPr>
      </w:pPr>
      <w:r>
        <w:rPr>
          <w:rFonts w:ascii="Arial" w:eastAsia="Times New Roman" w:hAnsi="Arial" w:cs="Arial"/>
          <w:snapToGrid w:val="0"/>
          <w:szCs w:val="20"/>
          <w:lang w:val="es-ES" w:eastAsia="es-ES"/>
        </w:rPr>
        <w:t>El sistema de aceite térmico debe proveer calor al sistema de</w:t>
      </w:r>
      <w:r w:rsidR="00442B1C" w:rsidRPr="00031BE8">
        <w:rPr>
          <w:rFonts w:ascii="Arial" w:eastAsia="Times New Roman" w:hAnsi="Arial" w:cs="Arial"/>
          <w:snapToGrid w:val="0"/>
          <w:szCs w:val="20"/>
          <w:lang w:val="es-ES" w:eastAsia="es-ES"/>
        </w:rPr>
        <w:t xml:space="preserve"> regeneración de glicol y estabilización </w:t>
      </w:r>
      <w:r>
        <w:rPr>
          <w:rFonts w:ascii="Arial" w:eastAsia="Times New Roman" w:hAnsi="Arial" w:cs="Arial"/>
          <w:snapToGrid w:val="0"/>
          <w:szCs w:val="20"/>
          <w:lang w:val="es-ES" w:eastAsia="es-ES"/>
        </w:rPr>
        <w:t xml:space="preserve">de condensado. Este </w:t>
      </w:r>
      <w:r w:rsidR="00442B1C" w:rsidRPr="00031BE8">
        <w:rPr>
          <w:rFonts w:ascii="Arial" w:eastAsia="Times New Roman" w:hAnsi="Arial" w:cs="Arial"/>
          <w:snapToGrid w:val="0"/>
          <w:szCs w:val="20"/>
          <w:lang w:val="es-ES" w:eastAsia="es-ES"/>
        </w:rPr>
        <w:t>sistema de aceite caliente o “</w:t>
      </w:r>
      <w:proofErr w:type="spellStart"/>
      <w:r w:rsidR="00442B1C" w:rsidRPr="00031BE8">
        <w:rPr>
          <w:rFonts w:ascii="Arial" w:eastAsia="Times New Roman" w:hAnsi="Arial" w:cs="Arial"/>
          <w:snapToGrid w:val="0"/>
          <w:szCs w:val="20"/>
          <w:lang w:val="es-ES" w:eastAsia="es-ES"/>
        </w:rPr>
        <w:t>hot-oil</w:t>
      </w:r>
      <w:proofErr w:type="spellEnd"/>
      <w:r w:rsidR="00442B1C" w:rsidRPr="00031BE8">
        <w:rPr>
          <w:rFonts w:ascii="Arial" w:eastAsia="Times New Roman" w:hAnsi="Arial" w:cs="Arial"/>
          <w:snapToGrid w:val="0"/>
          <w:szCs w:val="20"/>
          <w:lang w:val="es-ES" w:eastAsia="es-ES"/>
        </w:rPr>
        <w:t xml:space="preserve">”, </w:t>
      </w:r>
      <w:r>
        <w:rPr>
          <w:rFonts w:ascii="Arial" w:eastAsia="Times New Roman" w:hAnsi="Arial" w:cs="Arial"/>
          <w:snapToGrid w:val="0"/>
          <w:szCs w:val="20"/>
          <w:lang w:val="es-ES" w:eastAsia="es-ES"/>
        </w:rPr>
        <w:t>debe</w:t>
      </w:r>
      <w:r w:rsidR="00442B1C" w:rsidRPr="00031BE8">
        <w:rPr>
          <w:rFonts w:ascii="Arial" w:eastAsia="Times New Roman" w:hAnsi="Arial" w:cs="Arial"/>
          <w:snapToGrid w:val="0"/>
          <w:szCs w:val="20"/>
          <w:lang w:val="es-ES" w:eastAsia="es-ES"/>
        </w:rPr>
        <w:t xml:space="preserve"> consta</w:t>
      </w:r>
      <w:r>
        <w:rPr>
          <w:rFonts w:ascii="Arial" w:eastAsia="Times New Roman" w:hAnsi="Arial" w:cs="Arial"/>
          <w:snapToGrid w:val="0"/>
          <w:szCs w:val="20"/>
          <w:lang w:val="es-ES" w:eastAsia="es-ES"/>
        </w:rPr>
        <w:t>r</w:t>
      </w:r>
      <w:r w:rsidR="00442B1C" w:rsidRPr="00031BE8">
        <w:rPr>
          <w:rFonts w:ascii="Arial" w:eastAsia="Times New Roman" w:hAnsi="Arial" w:cs="Arial"/>
          <w:snapToGrid w:val="0"/>
          <w:szCs w:val="20"/>
          <w:lang w:val="es-ES" w:eastAsia="es-ES"/>
        </w:rPr>
        <w:t xml:space="preserve"> de un horno para intercambio </w:t>
      </w:r>
      <w:r>
        <w:rPr>
          <w:rFonts w:ascii="Arial" w:eastAsia="Times New Roman" w:hAnsi="Arial" w:cs="Arial"/>
          <w:snapToGrid w:val="0"/>
          <w:szCs w:val="20"/>
          <w:lang w:val="es-ES" w:eastAsia="es-ES"/>
        </w:rPr>
        <w:t xml:space="preserve">de calor </w:t>
      </w:r>
      <w:r w:rsidR="00442B1C" w:rsidRPr="00031BE8">
        <w:rPr>
          <w:rFonts w:ascii="Arial" w:eastAsia="Times New Roman" w:hAnsi="Arial" w:cs="Arial"/>
          <w:snapToGrid w:val="0"/>
          <w:szCs w:val="20"/>
          <w:lang w:val="es-ES" w:eastAsia="es-ES"/>
        </w:rPr>
        <w:t>indirecto; bombas de impulsión para alta temperatura, un sistema de medición, y un sistema de control con retorno hacia el tanque.</w:t>
      </w:r>
    </w:p>
    <w:p w14:paraId="328B0401" w14:textId="77777777" w:rsidR="00442B1C" w:rsidRPr="00031BE8" w:rsidRDefault="00442B1C" w:rsidP="00031BE8">
      <w:pPr>
        <w:tabs>
          <w:tab w:val="left" w:pos="142"/>
        </w:tabs>
        <w:spacing w:before="120" w:after="0" w:line="240" w:lineRule="auto"/>
        <w:jc w:val="both"/>
        <w:rPr>
          <w:rFonts w:ascii="Arial" w:eastAsia="Times New Roman" w:hAnsi="Arial" w:cs="Arial"/>
          <w:snapToGrid w:val="0"/>
          <w:szCs w:val="20"/>
          <w:lang w:val="es-ES" w:eastAsia="es-ES"/>
        </w:rPr>
      </w:pPr>
      <w:r w:rsidRPr="00031BE8">
        <w:rPr>
          <w:rFonts w:ascii="Arial" w:eastAsia="Times New Roman" w:hAnsi="Arial" w:cs="Arial"/>
          <w:snapToGrid w:val="0"/>
          <w:szCs w:val="20"/>
          <w:lang w:val="es-ES" w:eastAsia="es-ES"/>
        </w:rPr>
        <w:t>El sistema de aceite consta de un tanque reservorio, el cua</w:t>
      </w:r>
      <w:r w:rsidR="00031BE8">
        <w:rPr>
          <w:rFonts w:ascii="Arial" w:eastAsia="Times New Roman" w:hAnsi="Arial" w:cs="Arial"/>
          <w:snapToGrid w:val="0"/>
          <w:szCs w:val="20"/>
          <w:lang w:val="es-ES" w:eastAsia="es-ES"/>
        </w:rPr>
        <w:t>l contiene el aceite térmico</w:t>
      </w:r>
      <w:r w:rsidRPr="00031BE8">
        <w:rPr>
          <w:rFonts w:ascii="Arial" w:eastAsia="Times New Roman" w:hAnsi="Arial" w:cs="Arial"/>
          <w:snapToGrid w:val="0"/>
          <w:szCs w:val="20"/>
          <w:lang w:val="es-ES" w:eastAsia="es-ES"/>
        </w:rPr>
        <w:t xml:space="preserve">, este tanque consta de una entrada de gas a modo de generar una contrapresión, </w:t>
      </w:r>
      <w:r w:rsidR="00031BE8">
        <w:rPr>
          <w:rFonts w:ascii="Arial" w:eastAsia="Times New Roman" w:hAnsi="Arial" w:cs="Arial"/>
          <w:snapToGrid w:val="0"/>
          <w:szCs w:val="20"/>
          <w:lang w:val="es-ES" w:eastAsia="es-ES"/>
        </w:rPr>
        <w:t>y a</w:t>
      </w:r>
      <w:r w:rsidRPr="00031BE8">
        <w:rPr>
          <w:rFonts w:ascii="Arial" w:eastAsia="Times New Roman" w:hAnsi="Arial" w:cs="Arial"/>
          <w:snapToGrid w:val="0"/>
          <w:szCs w:val="20"/>
          <w:lang w:val="es-ES" w:eastAsia="es-ES"/>
        </w:rPr>
        <w:t xml:space="preserve"> fin de </w:t>
      </w:r>
      <w:r w:rsidRPr="00031BE8">
        <w:rPr>
          <w:rFonts w:ascii="Arial" w:eastAsia="Times New Roman" w:hAnsi="Arial" w:cs="Arial"/>
          <w:snapToGrid w:val="0"/>
          <w:szCs w:val="20"/>
          <w:lang w:val="es-ES" w:eastAsia="es-ES"/>
        </w:rPr>
        <w:lastRenderedPageBreak/>
        <w:t>evitar la generación de compuestos volátiles, además de la aislación necesaria por la alta temperatura en cuanto al equipo y tuberías.</w:t>
      </w:r>
    </w:p>
    <w:p w14:paraId="1A255AA8" w14:textId="77777777" w:rsidR="00442B1C" w:rsidRPr="00031BE8" w:rsidRDefault="00442B1C" w:rsidP="00031BE8">
      <w:pPr>
        <w:tabs>
          <w:tab w:val="left" w:pos="142"/>
        </w:tabs>
        <w:spacing w:before="120" w:after="0" w:line="240" w:lineRule="auto"/>
        <w:jc w:val="both"/>
        <w:rPr>
          <w:rFonts w:ascii="Arial" w:eastAsia="Times New Roman" w:hAnsi="Arial" w:cs="Arial"/>
          <w:snapToGrid w:val="0"/>
          <w:szCs w:val="20"/>
          <w:lang w:val="es-ES" w:eastAsia="es-ES"/>
        </w:rPr>
      </w:pPr>
      <w:r w:rsidRPr="00031BE8">
        <w:rPr>
          <w:rFonts w:ascii="Arial" w:eastAsia="Times New Roman" w:hAnsi="Arial" w:cs="Arial"/>
          <w:snapToGrid w:val="0"/>
          <w:szCs w:val="20"/>
          <w:lang w:val="es-ES" w:eastAsia="es-ES"/>
        </w:rPr>
        <w:t>Este reservorio de aceite manda</w:t>
      </w:r>
      <w:r w:rsidR="00031BE8">
        <w:rPr>
          <w:rFonts w:ascii="Arial" w:eastAsia="Times New Roman" w:hAnsi="Arial" w:cs="Arial"/>
          <w:snapToGrid w:val="0"/>
          <w:szCs w:val="20"/>
          <w:lang w:val="es-ES" w:eastAsia="es-ES"/>
        </w:rPr>
        <w:t>ra</w:t>
      </w:r>
      <w:r w:rsidRPr="00031BE8">
        <w:rPr>
          <w:rFonts w:ascii="Arial" w:eastAsia="Times New Roman" w:hAnsi="Arial" w:cs="Arial"/>
          <w:snapToGrid w:val="0"/>
          <w:szCs w:val="20"/>
          <w:lang w:val="es-ES" w:eastAsia="es-ES"/>
        </w:rPr>
        <w:t xml:space="preserve"> el aceite a través de un sistema de bombeo especial para temperatura elevada; aproximadamente hasta 450°F; el tanque</w:t>
      </w:r>
      <w:r w:rsidR="00031BE8">
        <w:rPr>
          <w:rFonts w:ascii="Arial" w:eastAsia="Times New Roman" w:hAnsi="Arial" w:cs="Arial"/>
          <w:snapToGrid w:val="0"/>
          <w:szCs w:val="20"/>
          <w:lang w:val="es-ES" w:eastAsia="es-ES"/>
        </w:rPr>
        <w:t xml:space="preserve"> debe</w:t>
      </w:r>
      <w:r w:rsidRPr="00031BE8">
        <w:rPr>
          <w:rFonts w:ascii="Arial" w:eastAsia="Times New Roman" w:hAnsi="Arial" w:cs="Arial"/>
          <w:snapToGrid w:val="0"/>
          <w:szCs w:val="20"/>
          <w:lang w:val="es-ES" w:eastAsia="es-ES"/>
        </w:rPr>
        <w:t xml:space="preserve"> descarga</w:t>
      </w:r>
      <w:r w:rsidR="00031BE8">
        <w:rPr>
          <w:rFonts w:ascii="Arial" w:eastAsia="Times New Roman" w:hAnsi="Arial" w:cs="Arial"/>
          <w:snapToGrid w:val="0"/>
          <w:szCs w:val="20"/>
          <w:lang w:val="es-ES" w:eastAsia="es-ES"/>
        </w:rPr>
        <w:t>r</w:t>
      </w:r>
      <w:r w:rsidRPr="00031BE8">
        <w:rPr>
          <w:rFonts w:ascii="Arial" w:eastAsia="Times New Roman" w:hAnsi="Arial" w:cs="Arial"/>
          <w:snapToGrid w:val="0"/>
          <w:szCs w:val="20"/>
          <w:lang w:val="es-ES" w:eastAsia="es-ES"/>
        </w:rPr>
        <w:t xml:space="preserve"> a un cabezal y este cabezal distribuye el aceite a las bombas </w:t>
      </w:r>
      <w:r w:rsidR="00031BE8">
        <w:rPr>
          <w:rFonts w:ascii="Arial" w:eastAsia="Times New Roman" w:hAnsi="Arial" w:cs="Arial"/>
          <w:snapToGrid w:val="0"/>
          <w:szCs w:val="20"/>
          <w:lang w:val="es-ES" w:eastAsia="es-ES"/>
        </w:rPr>
        <w:t>de impulsión</w:t>
      </w:r>
      <w:r w:rsidRPr="00031BE8">
        <w:rPr>
          <w:rFonts w:ascii="Arial" w:eastAsia="Times New Roman" w:hAnsi="Arial" w:cs="Arial"/>
          <w:snapToGrid w:val="0"/>
          <w:szCs w:val="20"/>
          <w:lang w:val="es-ES" w:eastAsia="es-ES"/>
        </w:rPr>
        <w:t>, las cuales manda</w:t>
      </w:r>
      <w:r w:rsidR="00031BE8">
        <w:rPr>
          <w:rFonts w:ascii="Arial" w:eastAsia="Times New Roman" w:hAnsi="Arial" w:cs="Arial"/>
          <w:snapToGrid w:val="0"/>
          <w:szCs w:val="20"/>
          <w:lang w:val="es-ES" w:eastAsia="es-ES"/>
        </w:rPr>
        <w:t>ra</w:t>
      </w:r>
      <w:r w:rsidRPr="00031BE8">
        <w:rPr>
          <w:rFonts w:ascii="Arial" w:eastAsia="Times New Roman" w:hAnsi="Arial" w:cs="Arial"/>
          <w:snapToGrid w:val="0"/>
          <w:szCs w:val="20"/>
          <w:lang w:val="es-ES" w:eastAsia="es-ES"/>
        </w:rPr>
        <w:t xml:space="preserve">n el aceite a los sistemas de estabilización y </w:t>
      </w:r>
      <w:r w:rsidR="00031BE8">
        <w:rPr>
          <w:rFonts w:ascii="Arial" w:eastAsia="Times New Roman" w:hAnsi="Arial" w:cs="Arial"/>
          <w:snapToGrid w:val="0"/>
          <w:szCs w:val="20"/>
          <w:lang w:val="es-ES" w:eastAsia="es-ES"/>
        </w:rPr>
        <w:t xml:space="preserve">regeneración de </w:t>
      </w:r>
      <w:r w:rsidRPr="00031BE8">
        <w:rPr>
          <w:rFonts w:ascii="Arial" w:eastAsia="Times New Roman" w:hAnsi="Arial" w:cs="Arial"/>
          <w:snapToGrid w:val="0"/>
          <w:szCs w:val="20"/>
          <w:lang w:val="es-ES" w:eastAsia="es-ES"/>
        </w:rPr>
        <w:t>glicol respectivamente.</w:t>
      </w:r>
    </w:p>
    <w:p w14:paraId="26138CAA" w14:textId="414B9956" w:rsidR="00442B1C" w:rsidRPr="00031BE8" w:rsidRDefault="00442B1C" w:rsidP="00031BE8">
      <w:pPr>
        <w:tabs>
          <w:tab w:val="left" w:pos="142"/>
        </w:tabs>
        <w:spacing w:before="120" w:after="0" w:line="240" w:lineRule="auto"/>
        <w:jc w:val="both"/>
        <w:rPr>
          <w:rFonts w:ascii="Arial" w:eastAsia="Times New Roman" w:hAnsi="Arial" w:cs="Arial"/>
          <w:snapToGrid w:val="0"/>
          <w:szCs w:val="20"/>
          <w:lang w:val="es-ES" w:eastAsia="es-ES"/>
        </w:rPr>
      </w:pPr>
      <w:r w:rsidRPr="00B71C4B">
        <w:rPr>
          <w:rFonts w:ascii="Arial" w:eastAsia="Times New Roman" w:hAnsi="Arial" w:cs="Arial"/>
          <w:snapToGrid w:val="0"/>
          <w:szCs w:val="20"/>
          <w:lang w:val="es-ES" w:eastAsia="es-ES"/>
        </w:rPr>
        <w:t xml:space="preserve">El sistema </w:t>
      </w:r>
      <w:r w:rsidR="00B71C4B" w:rsidRPr="00B71C4B">
        <w:rPr>
          <w:rFonts w:ascii="Arial" w:eastAsia="Times New Roman" w:hAnsi="Arial" w:cs="Arial"/>
          <w:snapToGrid w:val="0"/>
          <w:szCs w:val="20"/>
          <w:lang w:val="es-ES" w:eastAsia="es-ES"/>
        </w:rPr>
        <w:t>podrá contar</w:t>
      </w:r>
      <w:r w:rsidRPr="00B71C4B">
        <w:rPr>
          <w:rFonts w:ascii="Arial" w:eastAsia="Times New Roman" w:hAnsi="Arial" w:cs="Arial"/>
          <w:snapToGrid w:val="0"/>
          <w:szCs w:val="20"/>
          <w:lang w:val="es-ES" w:eastAsia="es-ES"/>
        </w:rPr>
        <w:t xml:space="preserve"> con sistema de recuperación </w:t>
      </w:r>
      <w:r w:rsidR="00B71C4B" w:rsidRPr="00B71C4B">
        <w:rPr>
          <w:rFonts w:ascii="Arial" w:eastAsia="Times New Roman" w:hAnsi="Arial" w:cs="Arial"/>
          <w:snapToGrid w:val="0"/>
          <w:szCs w:val="20"/>
          <w:lang w:val="es-ES" w:eastAsia="es-ES"/>
        </w:rPr>
        <w:t xml:space="preserve">e intercambio </w:t>
      </w:r>
      <w:r w:rsidRPr="00B71C4B">
        <w:rPr>
          <w:rFonts w:ascii="Arial" w:eastAsia="Times New Roman" w:hAnsi="Arial" w:cs="Arial"/>
          <w:snapToGrid w:val="0"/>
          <w:szCs w:val="20"/>
          <w:lang w:val="es-ES" w:eastAsia="es-ES"/>
        </w:rPr>
        <w:t xml:space="preserve">de calor </w:t>
      </w:r>
      <w:r w:rsidR="00B71C4B" w:rsidRPr="00B71C4B">
        <w:rPr>
          <w:rFonts w:ascii="Arial" w:eastAsia="Times New Roman" w:hAnsi="Arial" w:cs="Arial"/>
          <w:snapToGrid w:val="0"/>
          <w:szCs w:val="20"/>
          <w:lang w:val="es-ES" w:eastAsia="es-ES"/>
        </w:rPr>
        <w:t>con</w:t>
      </w:r>
      <w:r w:rsidRPr="00B71C4B">
        <w:rPr>
          <w:rFonts w:ascii="Arial" w:eastAsia="Times New Roman" w:hAnsi="Arial" w:cs="Arial"/>
          <w:snapToGrid w:val="0"/>
          <w:szCs w:val="20"/>
          <w:lang w:val="es-ES" w:eastAsia="es-ES"/>
        </w:rPr>
        <w:t xml:space="preserve"> gases del sistema de generación eléctrica</w:t>
      </w:r>
      <w:r w:rsidR="00031BE8" w:rsidRPr="00B71C4B">
        <w:rPr>
          <w:rFonts w:ascii="Arial" w:eastAsia="Times New Roman" w:hAnsi="Arial" w:cs="Arial"/>
          <w:snapToGrid w:val="0"/>
          <w:szCs w:val="20"/>
          <w:lang w:val="es-ES" w:eastAsia="es-ES"/>
        </w:rPr>
        <w:t xml:space="preserve"> (Cogeneración)</w:t>
      </w:r>
      <w:r w:rsidRPr="00B71C4B">
        <w:rPr>
          <w:rFonts w:ascii="Arial" w:eastAsia="Times New Roman" w:hAnsi="Arial" w:cs="Arial"/>
          <w:snapToGrid w:val="0"/>
          <w:szCs w:val="20"/>
          <w:lang w:val="es-ES" w:eastAsia="es-ES"/>
        </w:rPr>
        <w:t xml:space="preserve">, el cual servirá para </w:t>
      </w:r>
      <w:r w:rsidR="00031BE8" w:rsidRPr="00B71C4B">
        <w:rPr>
          <w:rFonts w:ascii="Arial" w:eastAsia="Times New Roman" w:hAnsi="Arial" w:cs="Arial"/>
          <w:snapToGrid w:val="0"/>
          <w:szCs w:val="20"/>
          <w:lang w:val="es-ES" w:eastAsia="es-ES"/>
        </w:rPr>
        <w:t xml:space="preserve">precalentar </w:t>
      </w:r>
      <w:r w:rsidRPr="00B71C4B">
        <w:rPr>
          <w:rFonts w:ascii="Arial" w:eastAsia="Times New Roman" w:hAnsi="Arial" w:cs="Arial"/>
          <w:snapToGrid w:val="0"/>
          <w:szCs w:val="20"/>
          <w:lang w:val="es-ES" w:eastAsia="es-ES"/>
        </w:rPr>
        <w:t xml:space="preserve">el sistema de aceite de intercambio térmico. </w:t>
      </w:r>
      <w:r w:rsidR="00B71C4B" w:rsidRPr="00B71C4B">
        <w:rPr>
          <w:rFonts w:ascii="Arial" w:eastAsia="Times New Roman" w:hAnsi="Arial" w:cs="Arial"/>
          <w:snapToGrid w:val="0"/>
          <w:szCs w:val="20"/>
          <w:lang w:val="es-ES" w:eastAsia="es-ES"/>
        </w:rPr>
        <w:t xml:space="preserve">Se deberá estudiar su requerimiento en la ingeniería </w:t>
      </w:r>
      <w:r w:rsidR="00924481">
        <w:rPr>
          <w:rFonts w:ascii="Arial" w:eastAsia="Times New Roman" w:hAnsi="Arial" w:cs="Arial"/>
          <w:snapToGrid w:val="0"/>
          <w:szCs w:val="20"/>
          <w:lang w:val="es-ES" w:eastAsia="es-ES"/>
        </w:rPr>
        <w:t>básica</w:t>
      </w:r>
      <w:r w:rsidRPr="00B71C4B">
        <w:rPr>
          <w:rFonts w:ascii="Arial" w:eastAsia="Times New Roman" w:hAnsi="Arial" w:cs="Arial"/>
          <w:snapToGrid w:val="0"/>
          <w:szCs w:val="20"/>
          <w:lang w:val="es-ES" w:eastAsia="es-ES"/>
        </w:rPr>
        <w:t>.</w:t>
      </w:r>
    </w:p>
    <w:p w14:paraId="570820FC" w14:textId="026B6E6C" w:rsidR="00442B1C" w:rsidRPr="00031BE8" w:rsidRDefault="00442B1C" w:rsidP="00031BE8">
      <w:pPr>
        <w:tabs>
          <w:tab w:val="left" w:pos="142"/>
        </w:tabs>
        <w:spacing w:before="120" w:after="0" w:line="240" w:lineRule="auto"/>
        <w:jc w:val="both"/>
        <w:rPr>
          <w:rFonts w:ascii="Arial" w:eastAsia="Times New Roman" w:hAnsi="Arial" w:cs="Arial"/>
          <w:snapToGrid w:val="0"/>
          <w:szCs w:val="20"/>
          <w:lang w:val="es-ES" w:eastAsia="es-ES"/>
        </w:rPr>
      </w:pPr>
      <w:r w:rsidRPr="00031BE8">
        <w:rPr>
          <w:rFonts w:ascii="Arial" w:eastAsia="Times New Roman" w:hAnsi="Arial" w:cs="Arial"/>
          <w:snapToGrid w:val="0"/>
          <w:szCs w:val="20"/>
          <w:lang w:val="es-ES" w:eastAsia="es-ES"/>
        </w:rPr>
        <w:t xml:space="preserve">El sistema </w:t>
      </w:r>
      <w:r w:rsidR="00C30AC6">
        <w:rPr>
          <w:rFonts w:ascii="Arial" w:eastAsia="Times New Roman" w:hAnsi="Arial" w:cs="Arial"/>
          <w:snapToGrid w:val="0"/>
          <w:szCs w:val="20"/>
          <w:lang w:val="es-ES" w:eastAsia="es-ES"/>
        </w:rPr>
        <w:t xml:space="preserve">de </w:t>
      </w:r>
      <w:r w:rsidR="00B71C4B">
        <w:rPr>
          <w:rFonts w:ascii="Arial" w:eastAsia="Times New Roman" w:hAnsi="Arial" w:cs="Arial"/>
          <w:snapToGrid w:val="0"/>
          <w:szCs w:val="20"/>
          <w:lang w:val="es-ES" w:eastAsia="es-ES"/>
        </w:rPr>
        <w:t>calentamiento de aceite térmico</w:t>
      </w:r>
      <w:r w:rsidR="00B71C4B" w:rsidRPr="00031BE8">
        <w:rPr>
          <w:rFonts w:ascii="Arial" w:eastAsia="Times New Roman" w:hAnsi="Arial" w:cs="Arial"/>
          <w:snapToGrid w:val="0"/>
          <w:szCs w:val="20"/>
          <w:lang w:val="es-ES" w:eastAsia="es-ES"/>
        </w:rPr>
        <w:t xml:space="preserve"> </w:t>
      </w:r>
      <w:r w:rsidRPr="00031BE8">
        <w:rPr>
          <w:rFonts w:ascii="Arial" w:eastAsia="Times New Roman" w:hAnsi="Arial" w:cs="Arial"/>
          <w:snapToGrid w:val="0"/>
          <w:szCs w:val="20"/>
          <w:lang w:val="es-ES" w:eastAsia="es-ES"/>
        </w:rPr>
        <w:t>con</w:t>
      </w:r>
      <w:r w:rsidR="00C30AC6">
        <w:rPr>
          <w:rFonts w:ascii="Arial" w:eastAsia="Times New Roman" w:hAnsi="Arial" w:cs="Arial"/>
          <w:snapToGrid w:val="0"/>
          <w:szCs w:val="20"/>
          <w:lang w:val="es-ES" w:eastAsia="es-ES"/>
        </w:rPr>
        <w:t>s</w:t>
      </w:r>
      <w:r w:rsidRPr="00031BE8">
        <w:rPr>
          <w:rFonts w:ascii="Arial" w:eastAsia="Times New Roman" w:hAnsi="Arial" w:cs="Arial"/>
          <w:snapToGrid w:val="0"/>
          <w:szCs w:val="20"/>
          <w:lang w:val="es-ES" w:eastAsia="es-ES"/>
        </w:rPr>
        <w:t>tar</w:t>
      </w:r>
      <w:r w:rsidR="000C5AA4">
        <w:rPr>
          <w:rFonts w:ascii="Arial" w:eastAsia="Times New Roman" w:hAnsi="Arial" w:cs="Arial"/>
          <w:snapToGrid w:val="0"/>
          <w:szCs w:val="20"/>
          <w:lang w:val="es-ES" w:eastAsia="es-ES"/>
        </w:rPr>
        <w:t>á</w:t>
      </w:r>
      <w:r w:rsidRPr="00031BE8">
        <w:rPr>
          <w:rFonts w:ascii="Arial" w:eastAsia="Times New Roman" w:hAnsi="Arial" w:cs="Arial"/>
          <w:snapToGrid w:val="0"/>
          <w:szCs w:val="20"/>
          <w:lang w:val="es-ES" w:eastAsia="es-ES"/>
        </w:rPr>
        <w:t xml:space="preserve"> </w:t>
      </w:r>
      <w:r w:rsidR="00C30AC6">
        <w:rPr>
          <w:rFonts w:ascii="Arial" w:eastAsia="Times New Roman" w:hAnsi="Arial" w:cs="Arial"/>
          <w:snapToGrid w:val="0"/>
          <w:szCs w:val="20"/>
          <w:lang w:val="es-ES" w:eastAsia="es-ES"/>
        </w:rPr>
        <w:t xml:space="preserve">de </w:t>
      </w:r>
      <w:r w:rsidRPr="00031BE8">
        <w:rPr>
          <w:rFonts w:ascii="Arial" w:eastAsia="Times New Roman" w:hAnsi="Arial" w:cs="Arial"/>
          <w:snapToGrid w:val="0"/>
          <w:szCs w:val="20"/>
          <w:lang w:val="es-ES" w:eastAsia="es-ES"/>
        </w:rPr>
        <w:t xml:space="preserve">un </w:t>
      </w:r>
      <w:r w:rsidR="00B71C4B">
        <w:rPr>
          <w:rFonts w:ascii="Arial" w:eastAsia="Times New Roman" w:hAnsi="Arial" w:cs="Arial"/>
          <w:snapToGrid w:val="0"/>
          <w:szCs w:val="20"/>
          <w:lang w:val="es-ES" w:eastAsia="es-ES"/>
        </w:rPr>
        <w:t>horno de</w:t>
      </w:r>
      <w:r w:rsidRPr="00031BE8">
        <w:rPr>
          <w:rFonts w:ascii="Arial" w:eastAsia="Times New Roman" w:hAnsi="Arial" w:cs="Arial"/>
          <w:snapToGrid w:val="0"/>
          <w:szCs w:val="20"/>
          <w:lang w:val="es-ES" w:eastAsia="es-ES"/>
        </w:rPr>
        <w:t xml:space="preserve"> fuego indirecto, </w:t>
      </w:r>
      <w:r w:rsidR="00B71C4B">
        <w:rPr>
          <w:rFonts w:ascii="Arial" w:eastAsia="Times New Roman" w:hAnsi="Arial" w:cs="Arial"/>
          <w:snapToGrid w:val="0"/>
          <w:szCs w:val="20"/>
          <w:lang w:val="es-ES" w:eastAsia="es-ES"/>
        </w:rPr>
        <w:t>y</w:t>
      </w:r>
      <w:r w:rsidRPr="00031BE8">
        <w:rPr>
          <w:rFonts w:ascii="Arial" w:eastAsia="Times New Roman" w:hAnsi="Arial" w:cs="Arial"/>
          <w:snapToGrid w:val="0"/>
          <w:szCs w:val="20"/>
          <w:lang w:val="es-ES" w:eastAsia="es-ES"/>
        </w:rPr>
        <w:t xml:space="preserve"> una serie de tubos aleteados</w:t>
      </w:r>
      <w:r w:rsidR="00B71C4B">
        <w:rPr>
          <w:rFonts w:ascii="Arial" w:eastAsia="Times New Roman" w:hAnsi="Arial" w:cs="Arial"/>
          <w:snapToGrid w:val="0"/>
          <w:szCs w:val="20"/>
          <w:lang w:val="es-ES" w:eastAsia="es-ES"/>
        </w:rPr>
        <w:t>,</w:t>
      </w:r>
      <w:r w:rsidRPr="00031BE8">
        <w:rPr>
          <w:rFonts w:ascii="Arial" w:eastAsia="Times New Roman" w:hAnsi="Arial" w:cs="Arial"/>
          <w:snapToGrid w:val="0"/>
          <w:szCs w:val="20"/>
          <w:lang w:val="es-ES" w:eastAsia="es-ES"/>
        </w:rPr>
        <w:t xml:space="preserve"> los cuales </w:t>
      </w:r>
      <w:r w:rsidR="00B71C4B">
        <w:rPr>
          <w:rFonts w:ascii="Arial" w:eastAsia="Times New Roman" w:hAnsi="Arial" w:cs="Arial"/>
          <w:snapToGrid w:val="0"/>
          <w:szCs w:val="20"/>
          <w:lang w:val="es-ES" w:eastAsia="es-ES"/>
        </w:rPr>
        <w:t>deben cont</w:t>
      </w:r>
      <w:r w:rsidRPr="00031BE8">
        <w:rPr>
          <w:rFonts w:ascii="Arial" w:eastAsia="Times New Roman" w:hAnsi="Arial" w:cs="Arial"/>
          <w:snapToGrid w:val="0"/>
          <w:szCs w:val="20"/>
          <w:lang w:val="es-ES" w:eastAsia="es-ES"/>
        </w:rPr>
        <w:t>ene</w:t>
      </w:r>
      <w:r w:rsidR="000116BD">
        <w:rPr>
          <w:rFonts w:ascii="Arial" w:eastAsia="Times New Roman" w:hAnsi="Arial" w:cs="Arial"/>
          <w:snapToGrid w:val="0"/>
          <w:szCs w:val="20"/>
          <w:lang w:val="es-ES" w:eastAsia="es-ES"/>
        </w:rPr>
        <w:t>r el aceite en su interior,</w:t>
      </w:r>
      <w:r w:rsidRPr="00031BE8">
        <w:rPr>
          <w:rFonts w:ascii="Arial" w:eastAsia="Times New Roman" w:hAnsi="Arial" w:cs="Arial"/>
          <w:snapToGrid w:val="0"/>
          <w:szCs w:val="20"/>
          <w:lang w:val="es-ES" w:eastAsia="es-ES"/>
        </w:rPr>
        <w:t xml:space="preserve"> un sistema </w:t>
      </w:r>
      <w:r w:rsidR="00031BE8" w:rsidRPr="00B71C4B">
        <w:rPr>
          <w:rFonts w:ascii="Arial" w:eastAsia="Times New Roman" w:hAnsi="Arial" w:cs="Arial"/>
          <w:snapToGrid w:val="0"/>
          <w:szCs w:val="20"/>
          <w:lang w:val="es-ES" w:eastAsia="es-ES"/>
        </w:rPr>
        <w:t>(</w:t>
      </w:r>
      <w:proofErr w:type="spellStart"/>
      <w:r w:rsidR="00031BE8" w:rsidRPr="00B71C4B">
        <w:rPr>
          <w:rFonts w:ascii="Arial" w:eastAsia="Times New Roman" w:hAnsi="Arial" w:cs="Arial"/>
          <w:snapToGrid w:val="0"/>
          <w:szCs w:val="20"/>
          <w:lang w:val="es-ES" w:eastAsia="es-ES"/>
        </w:rPr>
        <w:t>BMS</w:t>
      </w:r>
      <w:proofErr w:type="spellEnd"/>
      <w:r w:rsidR="00B71C4B" w:rsidRPr="00B71C4B">
        <w:rPr>
          <w:rFonts w:ascii="Arial" w:eastAsia="Times New Roman" w:hAnsi="Arial" w:cs="Arial"/>
          <w:snapToGrid w:val="0"/>
          <w:szCs w:val="20"/>
          <w:lang w:val="es-ES" w:eastAsia="es-ES"/>
        </w:rPr>
        <w:t>)</w:t>
      </w:r>
      <w:r w:rsidRPr="00031BE8">
        <w:rPr>
          <w:rFonts w:ascii="Arial" w:eastAsia="Times New Roman" w:hAnsi="Arial" w:cs="Arial"/>
          <w:snapToGrid w:val="0"/>
          <w:szCs w:val="20"/>
          <w:lang w:val="es-ES" w:eastAsia="es-ES"/>
        </w:rPr>
        <w:t xml:space="preserve"> controla</w:t>
      </w:r>
      <w:r w:rsidR="00031BE8">
        <w:rPr>
          <w:rFonts w:ascii="Arial" w:eastAsia="Times New Roman" w:hAnsi="Arial" w:cs="Arial"/>
          <w:snapToGrid w:val="0"/>
          <w:szCs w:val="20"/>
          <w:lang w:val="es-ES" w:eastAsia="es-ES"/>
        </w:rPr>
        <w:t>ra</w:t>
      </w:r>
      <w:r w:rsidRPr="00031BE8">
        <w:rPr>
          <w:rFonts w:ascii="Arial" w:eastAsia="Times New Roman" w:hAnsi="Arial" w:cs="Arial"/>
          <w:snapToGrid w:val="0"/>
          <w:szCs w:val="20"/>
          <w:lang w:val="es-ES" w:eastAsia="es-ES"/>
        </w:rPr>
        <w:t xml:space="preserve"> la temperatura interna del horno. Este sistema de control constara de alarmas de alta temperatura, control de ignición del horno, sensores de temperatura y alarmas en a la salida de cada paso de tubo por el horno, estado y accionamiento del sistema de purgado y cierre de las líneas de combustible al horno. El sistema también contará con su sistema de muestreo del aceite, a fin de verificar el estado del aceite para su reemplazo.</w:t>
      </w:r>
    </w:p>
    <w:p w14:paraId="044B6C66" w14:textId="77777777" w:rsidR="00BF50D1" w:rsidRPr="00951955" w:rsidRDefault="00BF50D1" w:rsidP="004F6F39">
      <w:pPr>
        <w:pStyle w:val="Ttulo1"/>
        <w:numPr>
          <w:ilvl w:val="1"/>
          <w:numId w:val="2"/>
        </w:numPr>
        <w:spacing w:before="120" w:after="120" w:line="240" w:lineRule="auto"/>
        <w:ind w:left="794" w:hanging="794"/>
        <w:rPr>
          <w:szCs w:val="22"/>
          <w:u w:val="none"/>
        </w:rPr>
      </w:pPr>
      <w:bookmarkStart w:id="47" w:name="_Toc398820300"/>
      <w:bookmarkStart w:id="48" w:name="_Toc478986130"/>
      <w:bookmarkStart w:id="49" w:name="_Toc398820303"/>
      <w:bookmarkStart w:id="50" w:name="_Toc398820299"/>
      <w:r w:rsidRPr="00951955">
        <w:rPr>
          <w:szCs w:val="22"/>
          <w:u w:val="none"/>
        </w:rPr>
        <w:t>Sistema de Alivio y Venteos</w:t>
      </w:r>
      <w:bookmarkEnd w:id="47"/>
      <w:bookmarkEnd w:id="48"/>
    </w:p>
    <w:p w14:paraId="5C8A3EAC" w14:textId="06778337" w:rsidR="00BF50D1" w:rsidRPr="00951955" w:rsidRDefault="00BF50D1" w:rsidP="00951955">
      <w:pPr>
        <w:tabs>
          <w:tab w:val="left" w:pos="142"/>
        </w:tabs>
        <w:spacing w:before="120" w:after="0" w:line="240" w:lineRule="auto"/>
        <w:jc w:val="both"/>
        <w:rPr>
          <w:rFonts w:ascii="Arial" w:eastAsia="Times New Roman" w:hAnsi="Arial" w:cs="Arial"/>
          <w:snapToGrid w:val="0"/>
          <w:szCs w:val="20"/>
          <w:lang w:val="es-ES" w:eastAsia="es-ES"/>
        </w:rPr>
      </w:pPr>
      <w:r w:rsidRPr="00951955">
        <w:rPr>
          <w:rFonts w:ascii="Arial" w:eastAsia="Times New Roman" w:hAnsi="Arial" w:cs="Arial"/>
          <w:snapToGrid w:val="0"/>
          <w:szCs w:val="20"/>
          <w:lang w:val="es-ES" w:eastAsia="es-ES"/>
        </w:rPr>
        <w:t>La</w:t>
      </w:r>
      <w:r w:rsidR="00B042DB">
        <w:rPr>
          <w:rFonts w:ascii="Arial" w:eastAsia="Times New Roman" w:hAnsi="Arial" w:cs="Arial"/>
          <w:snapToGrid w:val="0"/>
          <w:szCs w:val="20"/>
          <w:lang w:val="es-ES" w:eastAsia="es-ES"/>
        </w:rPr>
        <w:t>s</w:t>
      </w:r>
      <w:r w:rsidRPr="00951955">
        <w:rPr>
          <w:rFonts w:ascii="Arial" w:eastAsia="Times New Roman" w:hAnsi="Arial" w:cs="Arial"/>
          <w:snapToGrid w:val="0"/>
          <w:szCs w:val="20"/>
          <w:lang w:val="es-ES" w:eastAsia="es-ES"/>
        </w:rPr>
        <w:t xml:space="preserve"> planta</w:t>
      </w:r>
      <w:r w:rsidR="00B042DB">
        <w:rPr>
          <w:rFonts w:ascii="Arial" w:eastAsia="Times New Roman" w:hAnsi="Arial" w:cs="Arial"/>
          <w:snapToGrid w:val="0"/>
          <w:szCs w:val="20"/>
          <w:lang w:val="es-ES" w:eastAsia="es-ES"/>
        </w:rPr>
        <w:t>s modulares</w:t>
      </w:r>
      <w:r w:rsidRPr="00951955">
        <w:rPr>
          <w:rFonts w:ascii="Arial" w:eastAsia="Times New Roman" w:hAnsi="Arial" w:cs="Arial"/>
          <w:snapToGrid w:val="0"/>
          <w:szCs w:val="20"/>
          <w:lang w:val="es-ES" w:eastAsia="es-ES"/>
        </w:rPr>
        <w:t xml:space="preserve"> contará</w:t>
      </w:r>
      <w:r w:rsidR="00B042DB">
        <w:rPr>
          <w:rFonts w:ascii="Arial" w:eastAsia="Times New Roman" w:hAnsi="Arial" w:cs="Arial"/>
          <w:snapToGrid w:val="0"/>
          <w:szCs w:val="20"/>
          <w:lang w:val="es-ES" w:eastAsia="es-ES"/>
        </w:rPr>
        <w:t>n</w:t>
      </w:r>
      <w:r w:rsidRPr="00951955">
        <w:rPr>
          <w:rFonts w:ascii="Arial" w:eastAsia="Times New Roman" w:hAnsi="Arial" w:cs="Arial"/>
          <w:snapToGrid w:val="0"/>
          <w:szCs w:val="20"/>
          <w:lang w:val="es-ES" w:eastAsia="es-ES"/>
        </w:rPr>
        <w:t xml:space="preserve"> también con un sistema de seguridad y una red de alivios de equipos y líneas. Este sistema </w:t>
      </w:r>
      <w:r w:rsidR="00B042DB">
        <w:rPr>
          <w:rFonts w:ascii="Arial" w:eastAsia="Times New Roman" w:hAnsi="Arial" w:cs="Arial"/>
          <w:snapToGrid w:val="0"/>
          <w:szCs w:val="20"/>
          <w:lang w:val="es-ES" w:eastAsia="es-ES"/>
        </w:rPr>
        <w:t>toma en cuenta</w:t>
      </w:r>
      <w:r w:rsidRPr="00951955">
        <w:rPr>
          <w:rFonts w:ascii="Arial" w:eastAsia="Times New Roman" w:hAnsi="Arial" w:cs="Arial"/>
          <w:snapToGrid w:val="0"/>
          <w:szCs w:val="20"/>
          <w:lang w:val="es-ES" w:eastAsia="es-ES"/>
        </w:rPr>
        <w:t xml:space="preserve"> el aporte de dos sistemas, el sistema de protección </w:t>
      </w:r>
      <w:r w:rsidR="00B042DB">
        <w:rPr>
          <w:rFonts w:ascii="Arial" w:eastAsia="Times New Roman" w:hAnsi="Arial" w:cs="Arial"/>
          <w:snapToGrid w:val="0"/>
          <w:szCs w:val="20"/>
          <w:lang w:val="es-ES" w:eastAsia="es-ES"/>
        </w:rPr>
        <w:t>&amp;</w:t>
      </w:r>
      <w:r w:rsidRPr="00951955">
        <w:rPr>
          <w:rFonts w:ascii="Arial" w:eastAsia="Times New Roman" w:hAnsi="Arial" w:cs="Arial"/>
          <w:snapToGrid w:val="0"/>
          <w:szCs w:val="20"/>
          <w:lang w:val="es-ES" w:eastAsia="es-ES"/>
        </w:rPr>
        <w:t xml:space="preserve"> despresurización automátic</w:t>
      </w:r>
      <w:r w:rsidR="00B042DB">
        <w:rPr>
          <w:rFonts w:ascii="Arial" w:eastAsia="Times New Roman" w:hAnsi="Arial" w:cs="Arial"/>
          <w:snapToGrid w:val="0"/>
          <w:szCs w:val="20"/>
          <w:lang w:val="es-ES" w:eastAsia="es-ES"/>
        </w:rPr>
        <w:t>a;</w:t>
      </w:r>
      <w:r w:rsidRPr="00951955">
        <w:rPr>
          <w:rFonts w:ascii="Arial" w:eastAsia="Times New Roman" w:hAnsi="Arial" w:cs="Arial"/>
          <w:snapToGrid w:val="0"/>
          <w:szCs w:val="20"/>
          <w:lang w:val="es-ES" w:eastAsia="es-ES"/>
        </w:rPr>
        <w:t xml:space="preserve"> y el sistema de alivio mecánico por sobre presión.</w:t>
      </w:r>
    </w:p>
    <w:p w14:paraId="3E934079" w14:textId="1E9F992B" w:rsidR="00951955" w:rsidRDefault="00BF50D1" w:rsidP="00951955">
      <w:pPr>
        <w:tabs>
          <w:tab w:val="left" w:pos="142"/>
        </w:tabs>
        <w:spacing w:before="120" w:after="0" w:line="240" w:lineRule="auto"/>
        <w:jc w:val="both"/>
        <w:rPr>
          <w:rFonts w:ascii="Arial" w:eastAsia="Times New Roman" w:hAnsi="Arial" w:cs="Arial"/>
          <w:snapToGrid w:val="0"/>
          <w:szCs w:val="20"/>
          <w:lang w:val="es-ES" w:eastAsia="es-ES"/>
        </w:rPr>
      </w:pPr>
      <w:r w:rsidRPr="00951955">
        <w:rPr>
          <w:rFonts w:ascii="Arial" w:eastAsia="Times New Roman" w:hAnsi="Arial" w:cs="Arial"/>
          <w:snapToGrid w:val="0"/>
          <w:szCs w:val="20"/>
          <w:lang w:val="es-ES" w:eastAsia="es-ES"/>
        </w:rPr>
        <w:t xml:space="preserve">El sistema de seguridad que comanda los sistemas de despresurización (válvulas de </w:t>
      </w:r>
      <w:proofErr w:type="spellStart"/>
      <w:r w:rsidRPr="00951955">
        <w:rPr>
          <w:rFonts w:ascii="Arial" w:eastAsia="Times New Roman" w:hAnsi="Arial" w:cs="Arial"/>
          <w:snapToGrid w:val="0"/>
          <w:szCs w:val="20"/>
          <w:lang w:val="es-ES" w:eastAsia="es-ES"/>
        </w:rPr>
        <w:t>EBD</w:t>
      </w:r>
      <w:proofErr w:type="spellEnd"/>
      <w:r w:rsidRPr="00951955">
        <w:rPr>
          <w:rFonts w:ascii="Arial" w:eastAsia="Times New Roman" w:hAnsi="Arial" w:cs="Arial"/>
          <w:snapToGrid w:val="0"/>
          <w:szCs w:val="20"/>
          <w:lang w:val="es-ES" w:eastAsia="es-ES"/>
        </w:rPr>
        <w:t>) de planta</w:t>
      </w:r>
      <w:r w:rsidR="00B042DB">
        <w:rPr>
          <w:rFonts w:ascii="Arial" w:eastAsia="Times New Roman" w:hAnsi="Arial" w:cs="Arial"/>
          <w:snapToGrid w:val="0"/>
          <w:szCs w:val="20"/>
          <w:lang w:val="es-ES" w:eastAsia="es-ES"/>
        </w:rPr>
        <w:t>s modulares</w:t>
      </w:r>
      <w:r w:rsidRPr="00951955">
        <w:rPr>
          <w:rFonts w:ascii="Arial" w:eastAsia="Times New Roman" w:hAnsi="Arial" w:cs="Arial"/>
          <w:snapToGrid w:val="0"/>
          <w:szCs w:val="20"/>
          <w:lang w:val="es-ES" w:eastAsia="es-ES"/>
        </w:rPr>
        <w:t xml:space="preserve"> controla</w:t>
      </w:r>
      <w:r w:rsidR="00951955">
        <w:rPr>
          <w:rFonts w:ascii="Arial" w:eastAsia="Times New Roman" w:hAnsi="Arial" w:cs="Arial"/>
          <w:snapToGrid w:val="0"/>
          <w:szCs w:val="20"/>
          <w:lang w:val="es-ES" w:eastAsia="es-ES"/>
        </w:rPr>
        <w:t>r</w:t>
      </w:r>
      <w:r w:rsidR="00B042DB" w:rsidRPr="00951955">
        <w:rPr>
          <w:rFonts w:ascii="Arial" w:eastAsia="Times New Roman" w:hAnsi="Arial" w:cs="Arial"/>
          <w:snapToGrid w:val="0"/>
          <w:szCs w:val="20"/>
          <w:lang w:val="es-ES" w:eastAsia="es-ES"/>
        </w:rPr>
        <w:t>á</w:t>
      </w:r>
      <w:r w:rsidRPr="00951955">
        <w:rPr>
          <w:rFonts w:ascii="Arial" w:eastAsia="Times New Roman" w:hAnsi="Arial" w:cs="Arial"/>
          <w:snapToGrid w:val="0"/>
          <w:szCs w:val="20"/>
          <w:lang w:val="es-ES" w:eastAsia="es-ES"/>
        </w:rPr>
        <w:t xml:space="preserve"> las válvulas de corte y venteo inmediato de los sistemas de separadores, </w:t>
      </w:r>
      <w:proofErr w:type="spellStart"/>
      <w:r w:rsidR="00B042DB">
        <w:rPr>
          <w:rFonts w:ascii="Arial" w:eastAsia="Times New Roman" w:hAnsi="Arial" w:cs="Arial"/>
          <w:snapToGrid w:val="0"/>
          <w:szCs w:val="20"/>
          <w:lang w:val="es-ES" w:eastAsia="es-ES"/>
        </w:rPr>
        <w:t>URM</w:t>
      </w:r>
      <w:proofErr w:type="spellEnd"/>
      <w:r w:rsidR="00B042DB">
        <w:rPr>
          <w:rFonts w:ascii="Arial" w:eastAsia="Times New Roman" w:hAnsi="Arial" w:cs="Arial"/>
          <w:snapToGrid w:val="0"/>
          <w:szCs w:val="20"/>
          <w:lang w:val="es-ES" w:eastAsia="es-ES"/>
        </w:rPr>
        <w:t xml:space="preserve">, endulzamiento con aminas </w:t>
      </w:r>
      <w:r w:rsidRPr="00951955">
        <w:rPr>
          <w:rFonts w:ascii="Arial" w:eastAsia="Times New Roman" w:hAnsi="Arial" w:cs="Arial"/>
          <w:snapToGrid w:val="0"/>
          <w:szCs w:val="20"/>
          <w:lang w:val="es-ES" w:eastAsia="es-ES"/>
        </w:rPr>
        <w:t>sistema de estabilización</w:t>
      </w:r>
      <w:r w:rsidR="00951955">
        <w:rPr>
          <w:rFonts w:ascii="Arial" w:eastAsia="Times New Roman" w:hAnsi="Arial" w:cs="Arial"/>
          <w:snapToGrid w:val="0"/>
          <w:szCs w:val="20"/>
          <w:lang w:val="es-ES" w:eastAsia="es-ES"/>
        </w:rPr>
        <w:t>,</w:t>
      </w:r>
      <w:r w:rsidRPr="00951955">
        <w:rPr>
          <w:rFonts w:ascii="Arial" w:eastAsia="Times New Roman" w:hAnsi="Arial" w:cs="Arial"/>
          <w:snapToGrid w:val="0"/>
          <w:szCs w:val="20"/>
          <w:lang w:val="es-ES" w:eastAsia="es-ES"/>
        </w:rPr>
        <w:t xml:space="preserve"> </w:t>
      </w:r>
      <w:r w:rsidR="00B042DB" w:rsidRPr="00951955">
        <w:rPr>
          <w:rFonts w:ascii="Arial" w:eastAsia="Times New Roman" w:hAnsi="Arial" w:cs="Arial"/>
          <w:snapToGrid w:val="0"/>
          <w:szCs w:val="20"/>
          <w:lang w:val="es-ES" w:eastAsia="es-ES"/>
        </w:rPr>
        <w:t xml:space="preserve">unidades de compresión, </w:t>
      </w:r>
      <w:r w:rsidRPr="00951955">
        <w:rPr>
          <w:rFonts w:ascii="Arial" w:eastAsia="Times New Roman" w:hAnsi="Arial" w:cs="Arial"/>
          <w:snapToGrid w:val="0"/>
          <w:szCs w:val="20"/>
          <w:lang w:val="es-ES" w:eastAsia="es-ES"/>
        </w:rPr>
        <w:t>ajuste de punto de rocío</w:t>
      </w:r>
      <w:r w:rsidR="00B042DB">
        <w:rPr>
          <w:rFonts w:ascii="Arial" w:eastAsia="Times New Roman" w:hAnsi="Arial" w:cs="Arial"/>
          <w:snapToGrid w:val="0"/>
          <w:szCs w:val="20"/>
          <w:lang w:val="es-ES" w:eastAsia="es-ES"/>
        </w:rPr>
        <w:t xml:space="preserve">, </w:t>
      </w:r>
      <w:r w:rsidR="007A55AD">
        <w:rPr>
          <w:rFonts w:ascii="Arial" w:eastAsia="Times New Roman" w:hAnsi="Arial" w:cs="Arial"/>
          <w:snapToGrid w:val="0"/>
          <w:szCs w:val="20"/>
          <w:lang w:val="es-ES" w:eastAsia="es-ES"/>
        </w:rPr>
        <w:t xml:space="preserve">gas combustible </w:t>
      </w:r>
      <w:r w:rsidR="00951955">
        <w:rPr>
          <w:rFonts w:ascii="Arial" w:eastAsia="Times New Roman" w:hAnsi="Arial" w:cs="Arial"/>
          <w:snapToGrid w:val="0"/>
          <w:szCs w:val="20"/>
          <w:lang w:val="es-ES" w:eastAsia="es-ES"/>
        </w:rPr>
        <w:t>y otros de suma importancia</w:t>
      </w:r>
      <w:r w:rsidR="00B042DB">
        <w:rPr>
          <w:rFonts w:ascii="Arial" w:eastAsia="Times New Roman" w:hAnsi="Arial" w:cs="Arial"/>
          <w:snapToGrid w:val="0"/>
          <w:szCs w:val="20"/>
          <w:lang w:val="es-ES" w:eastAsia="es-ES"/>
        </w:rPr>
        <w:t>.</w:t>
      </w:r>
    </w:p>
    <w:p w14:paraId="321D42B1" w14:textId="558F81BC" w:rsidR="00951955" w:rsidRDefault="00BF50D1" w:rsidP="00951955">
      <w:pPr>
        <w:tabs>
          <w:tab w:val="left" w:pos="142"/>
        </w:tabs>
        <w:spacing w:before="120" w:after="0" w:line="240" w:lineRule="auto"/>
        <w:jc w:val="both"/>
        <w:rPr>
          <w:rFonts w:ascii="Arial" w:eastAsia="Times New Roman" w:hAnsi="Arial" w:cs="Arial"/>
          <w:snapToGrid w:val="0"/>
          <w:szCs w:val="20"/>
          <w:lang w:val="es-ES" w:eastAsia="es-ES"/>
        </w:rPr>
      </w:pPr>
      <w:r w:rsidRPr="00951955">
        <w:rPr>
          <w:rFonts w:ascii="Arial" w:eastAsia="Times New Roman" w:hAnsi="Arial" w:cs="Arial"/>
          <w:snapToGrid w:val="0"/>
          <w:szCs w:val="20"/>
          <w:lang w:val="es-ES" w:eastAsia="es-ES"/>
        </w:rPr>
        <w:t xml:space="preserve">El sistema </w:t>
      </w:r>
      <w:r w:rsidR="007A55AD">
        <w:rPr>
          <w:rFonts w:ascii="Arial" w:eastAsia="Times New Roman" w:hAnsi="Arial" w:cs="Arial"/>
          <w:snapToGrid w:val="0"/>
          <w:szCs w:val="20"/>
          <w:lang w:val="es-ES" w:eastAsia="es-ES"/>
        </w:rPr>
        <w:t>ser</w:t>
      </w:r>
      <w:r w:rsidR="007A55AD" w:rsidRPr="00951955">
        <w:rPr>
          <w:rFonts w:ascii="Arial" w:eastAsia="Times New Roman" w:hAnsi="Arial" w:cs="Arial"/>
          <w:snapToGrid w:val="0"/>
          <w:szCs w:val="20"/>
          <w:lang w:val="es-ES" w:eastAsia="es-ES"/>
        </w:rPr>
        <w:t>á</w:t>
      </w:r>
      <w:r w:rsidRPr="00951955">
        <w:rPr>
          <w:rFonts w:ascii="Arial" w:eastAsia="Times New Roman" w:hAnsi="Arial" w:cs="Arial"/>
          <w:snapToGrid w:val="0"/>
          <w:szCs w:val="20"/>
          <w:lang w:val="es-ES" w:eastAsia="es-ES"/>
        </w:rPr>
        <w:t xml:space="preserve"> activado por alarma</w:t>
      </w:r>
      <w:r w:rsidR="00BC4389">
        <w:rPr>
          <w:rFonts w:ascii="Arial" w:eastAsia="Times New Roman" w:hAnsi="Arial" w:cs="Arial"/>
          <w:snapToGrid w:val="0"/>
          <w:szCs w:val="20"/>
          <w:lang w:val="es-ES" w:eastAsia="es-ES"/>
        </w:rPr>
        <w:t>s</w:t>
      </w:r>
      <w:r w:rsidRPr="00951955">
        <w:rPr>
          <w:rFonts w:ascii="Arial" w:eastAsia="Times New Roman" w:hAnsi="Arial" w:cs="Arial"/>
          <w:snapToGrid w:val="0"/>
          <w:szCs w:val="20"/>
          <w:lang w:val="es-ES" w:eastAsia="es-ES"/>
        </w:rPr>
        <w:t xml:space="preserve"> de sobrepresión en el muy alto nivel (X-High-High), o por acción de las botoneras de seguridad a ser ubicadas </w:t>
      </w:r>
      <w:r w:rsidR="00C30AC6">
        <w:rPr>
          <w:rFonts w:ascii="Arial" w:eastAsia="Times New Roman" w:hAnsi="Arial" w:cs="Arial"/>
          <w:snapToGrid w:val="0"/>
          <w:szCs w:val="20"/>
          <w:lang w:val="es-ES" w:eastAsia="es-ES"/>
        </w:rPr>
        <w:t>estratégicamente</w:t>
      </w:r>
      <w:r w:rsidRPr="00951955">
        <w:rPr>
          <w:rFonts w:ascii="Arial" w:eastAsia="Times New Roman" w:hAnsi="Arial" w:cs="Arial"/>
          <w:snapToGrid w:val="0"/>
          <w:szCs w:val="20"/>
          <w:lang w:val="es-ES" w:eastAsia="es-ES"/>
        </w:rPr>
        <w:t xml:space="preserve">. El sistema de alivio y venteo será capaz de recibir el total del volumen entrampado en cada </w:t>
      </w:r>
      <w:r w:rsidR="00951955">
        <w:rPr>
          <w:rFonts w:ascii="Arial" w:eastAsia="Times New Roman" w:hAnsi="Arial" w:cs="Arial"/>
          <w:snapToGrid w:val="0"/>
          <w:szCs w:val="20"/>
          <w:lang w:val="es-ES" w:eastAsia="es-ES"/>
        </w:rPr>
        <w:t>sub</w:t>
      </w:r>
      <w:r w:rsidRPr="00951955">
        <w:rPr>
          <w:rFonts w:ascii="Arial" w:eastAsia="Times New Roman" w:hAnsi="Arial" w:cs="Arial"/>
          <w:snapToGrid w:val="0"/>
          <w:szCs w:val="20"/>
          <w:lang w:val="es-ES" w:eastAsia="es-ES"/>
        </w:rPr>
        <w:t xml:space="preserve">sistema, el cual </w:t>
      </w:r>
      <w:r w:rsidR="00951955">
        <w:rPr>
          <w:rFonts w:ascii="Arial" w:eastAsia="Times New Roman" w:hAnsi="Arial" w:cs="Arial"/>
          <w:snapToGrid w:val="0"/>
          <w:szCs w:val="20"/>
          <w:lang w:val="es-ES" w:eastAsia="es-ES"/>
        </w:rPr>
        <w:t>debe ser</w:t>
      </w:r>
      <w:r w:rsidRPr="00951955">
        <w:rPr>
          <w:rFonts w:ascii="Arial" w:eastAsia="Times New Roman" w:hAnsi="Arial" w:cs="Arial"/>
          <w:snapToGrid w:val="0"/>
          <w:szCs w:val="20"/>
          <w:lang w:val="es-ES" w:eastAsia="es-ES"/>
        </w:rPr>
        <w:t xml:space="preserve"> desalojado en un intervalo reducido de tiempo, así como de soportar l</w:t>
      </w:r>
      <w:r w:rsidR="00951955">
        <w:rPr>
          <w:rFonts w:ascii="Arial" w:eastAsia="Times New Roman" w:hAnsi="Arial" w:cs="Arial"/>
          <w:snapToGrid w:val="0"/>
          <w:szCs w:val="20"/>
          <w:lang w:val="es-ES" w:eastAsia="es-ES"/>
        </w:rPr>
        <w:t>o</w:t>
      </w:r>
      <w:r w:rsidRPr="00951955">
        <w:rPr>
          <w:rFonts w:ascii="Arial" w:eastAsia="Times New Roman" w:hAnsi="Arial" w:cs="Arial"/>
          <w:snapToGrid w:val="0"/>
          <w:szCs w:val="20"/>
          <w:lang w:val="es-ES" w:eastAsia="es-ES"/>
        </w:rPr>
        <w:t>s cambios de presión originados por la expansión del gas a la salida</w:t>
      </w:r>
      <w:r w:rsidR="007A55AD">
        <w:rPr>
          <w:rFonts w:ascii="Arial" w:eastAsia="Times New Roman" w:hAnsi="Arial" w:cs="Arial"/>
          <w:snapToGrid w:val="0"/>
          <w:szCs w:val="20"/>
          <w:lang w:val="es-ES" w:eastAsia="es-ES"/>
        </w:rPr>
        <w:t xml:space="preserve"> de cada válvula de emergencia.</w:t>
      </w:r>
    </w:p>
    <w:p w14:paraId="279446E3" w14:textId="701853C8" w:rsidR="00BF50D1" w:rsidRPr="00951955" w:rsidRDefault="00BF50D1" w:rsidP="00951955">
      <w:pPr>
        <w:tabs>
          <w:tab w:val="left" w:pos="142"/>
        </w:tabs>
        <w:spacing w:before="120" w:after="0" w:line="240" w:lineRule="auto"/>
        <w:jc w:val="both"/>
        <w:rPr>
          <w:rFonts w:ascii="Arial" w:eastAsia="Times New Roman" w:hAnsi="Arial" w:cs="Arial"/>
          <w:snapToGrid w:val="0"/>
          <w:szCs w:val="20"/>
          <w:lang w:val="es-ES" w:eastAsia="es-ES"/>
        </w:rPr>
      </w:pPr>
      <w:r w:rsidRPr="00951955">
        <w:rPr>
          <w:rFonts w:ascii="Arial" w:eastAsia="Times New Roman" w:hAnsi="Arial" w:cs="Arial"/>
          <w:snapToGrid w:val="0"/>
          <w:szCs w:val="20"/>
          <w:lang w:val="es-ES" w:eastAsia="es-ES"/>
        </w:rPr>
        <w:t>Por otro lado</w:t>
      </w:r>
      <w:r w:rsidR="00BC4389">
        <w:rPr>
          <w:rFonts w:ascii="Arial" w:eastAsia="Times New Roman" w:hAnsi="Arial" w:cs="Arial"/>
          <w:snapToGrid w:val="0"/>
          <w:szCs w:val="20"/>
          <w:lang w:val="es-ES" w:eastAsia="es-ES"/>
        </w:rPr>
        <w:t>,</w:t>
      </w:r>
      <w:r w:rsidRPr="00951955">
        <w:rPr>
          <w:rFonts w:ascii="Arial" w:eastAsia="Times New Roman" w:hAnsi="Arial" w:cs="Arial"/>
          <w:snapToGrid w:val="0"/>
          <w:szCs w:val="20"/>
          <w:lang w:val="es-ES" w:eastAsia="es-ES"/>
        </w:rPr>
        <w:t xml:space="preserve"> la red también recibe los aportes </w:t>
      </w:r>
      <w:r w:rsidR="00951955">
        <w:rPr>
          <w:rFonts w:ascii="Arial" w:eastAsia="Times New Roman" w:hAnsi="Arial" w:cs="Arial"/>
          <w:snapToGrid w:val="0"/>
          <w:szCs w:val="20"/>
          <w:lang w:val="es-ES" w:eastAsia="es-ES"/>
        </w:rPr>
        <w:t xml:space="preserve">de </w:t>
      </w:r>
      <w:r w:rsidRPr="00951955">
        <w:rPr>
          <w:rFonts w:ascii="Arial" w:eastAsia="Times New Roman" w:hAnsi="Arial" w:cs="Arial"/>
          <w:snapToGrid w:val="0"/>
          <w:szCs w:val="20"/>
          <w:lang w:val="es-ES" w:eastAsia="es-ES"/>
        </w:rPr>
        <w:t xml:space="preserve">las protecciones mecánicas </w:t>
      </w:r>
      <w:r w:rsidR="00951955" w:rsidRPr="00951955">
        <w:rPr>
          <w:rFonts w:ascii="Arial" w:eastAsia="Times New Roman" w:hAnsi="Arial" w:cs="Arial"/>
          <w:snapToGrid w:val="0"/>
          <w:szCs w:val="20"/>
          <w:lang w:val="es-ES" w:eastAsia="es-ES"/>
        </w:rPr>
        <w:t xml:space="preserve">(válvulas de alivio </w:t>
      </w:r>
      <w:proofErr w:type="spellStart"/>
      <w:r w:rsidR="00951955" w:rsidRPr="00951955">
        <w:rPr>
          <w:rFonts w:ascii="Arial" w:eastAsia="Times New Roman" w:hAnsi="Arial" w:cs="Arial"/>
          <w:snapToGrid w:val="0"/>
          <w:szCs w:val="20"/>
          <w:lang w:val="es-ES" w:eastAsia="es-ES"/>
        </w:rPr>
        <w:t>PSV</w:t>
      </w:r>
      <w:proofErr w:type="spellEnd"/>
      <w:r w:rsidR="00951955" w:rsidRPr="00951955">
        <w:rPr>
          <w:rFonts w:ascii="Arial" w:eastAsia="Times New Roman" w:hAnsi="Arial" w:cs="Arial"/>
          <w:snapToGrid w:val="0"/>
          <w:szCs w:val="20"/>
          <w:lang w:val="es-ES" w:eastAsia="es-ES"/>
        </w:rPr>
        <w:t>)</w:t>
      </w:r>
      <w:r w:rsidR="00951955">
        <w:rPr>
          <w:rFonts w:ascii="Arial" w:eastAsia="Times New Roman" w:hAnsi="Arial" w:cs="Arial"/>
          <w:snapToGrid w:val="0"/>
          <w:szCs w:val="20"/>
          <w:lang w:val="es-ES" w:eastAsia="es-ES"/>
        </w:rPr>
        <w:t xml:space="preserve"> </w:t>
      </w:r>
      <w:r w:rsidRPr="00951955">
        <w:rPr>
          <w:rFonts w:ascii="Arial" w:eastAsia="Times New Roman" w:hAnsi="Arial" w:cs="Arial"/>
          <w:snapToGrid w:val="0"/>
          <w:szCs w:val="20"/>
          <w:lang w:val="es-ES" w:eastAsia="es-ES"/>
        </w:rPr>
        <w:t>de los equipos y recipientes de l</w:t>
      </w:r>
      <w:r w:rsidR="00951955">
        <w:rPr>
          <w:rFonts w:ascii="Arial" w:eastAsia="Times New Roman" w:hAnsi="Arial" w:cs="Arial"/>
          <w:snapToGrid w:val="0"/>
          <w:szCs w:val="20"/>
          <w:lang w:val="es-ES" w:eastAsia="es-ES"/>
        </w:rPr>
        <w:t>o</w:t>
      </w:r>
      <w:r w:rsidRPr="00951955">
        <w:rPr>
          <w:rFonts w:ascii="Arial" w:eastAsia="Times New Roman" w:hAnsi="Arial" w:cs="Arial"/>
          <w:snapToGrid w:val="0"/>
          <w:szCs w:val="20"/>
          <w:lang w:val="es-ES" w:eastAsia="es-ES"/>
        </w:rPr>
        <w:t xml:space="preserve">s diferentes </w:t>
      </w:r>
      <w:r w:rsidR="00951955">
        <w:rPr>
          <w:rFonts w:ascii="Arial" w:eastAsia="Times New Roman" w:hAnsi="Arial" w:cs="Arial"/>
          <w:snapToGrid w:val="0"/>
          <w:szCs w:val="20"/>
          <w:lang w:val="es-ES" w:eastAsia="es-ES"/>
        </w:rPr>
        <w:t>subsistemas</w:t>
      </w:r>
      <w:r w:rsidRPr="00951955">
        <w:rPr>
          <w:rFonts w:ascii="Arial" w:eastAsia="Times New Roman" w:hAnsi="Arial" w:cs="Arial"/>
          <w:snapToGrid w:val="0"/>
          <w:szCs w:val="20"/>
          <w:lang w:val="es-ES" w:eastAsia="es-ES"/>
        </w:rPr>
        <w:t xml:space="preserve">, que descargan el gas a </w:t>
      </w:r>
      <w:r w:rsidR="004F303E">
        <w:rPr>
          <w:rFonts w:ascii="Arial" w:eastAsia="Times New Roman" w:hAnsi="Arial" w:cs="Arial"/>
          <w:snapToGrid w:val="0"/>
          <w:szCs w:val="20"/>
          <w:lang w:val="es-ES" w:eastAsia="es-ES"/>
        </w:rPr>
        <w:t>los</w:t>
      </w:r>
      <w:r w:rsidRPr="00951955">
        <w:rPr>
          <w:rFonts w:ascii="Arial" w:eastAsia="Times New Roman" w:hAnsi="Arial" w:cs="Arial"/>
          <w:snapToGrid w:val="0"/>
          <w:szCs w:val="20"/>
          <w:lang w:val="es-ES" w:eastAsia="es-ES"/>
        </w:rPr>
        <w:t xml:space="preserve"> </w:t>
      </w:r>
      <w:r w:rsidR="004F303E">
        <w:rPr>
          <w:rFonts w:ascii="Arial" w:eastAsia="Times New Roman" w:hAnsi="Arial" w:cs="Arial"/>
          <w:snapToGrid w:val="0"/>
          <w:szCs w:val="20"/>
          <w:lang w:val="es-ES" w:eastAsia="es-ES"/>
        </w:rPr>
        <w:t>colectores</w:t>
      </w:r>
      <w:r w:rsidRPr="00951955">
        <w:rPr>
          <w:rFonts w:ascii="Arial" w:eastAsia="Times New Roman" w:hAnsi="Arial" w:cs="Arial"/>
          <w:snapToGrid w:val="0"/>
          <w:szCs w:val="20"/>
          <w:lang w:val="es-ES" w:eastAsia="es-ES"/>
        </w:rPr>
        <w:t xml:space="preserve"> de venteo.</w:t>
      </w:r>
    </w:p>
    <w:p w14:paraId="7E7029FC" w14:textId="2CA8A332" w:rsidR="00BF50D1" w:rsidRPr="00951955" w:rsidRDefault="00BF50D1" w:rsidP="00951955">
      <w:pPr>
        <w:tabs>
          <w:tab w:val="left" w:pos="142"/>
        </w:tabs>
        <w:spacing w:before="120" w:after="0" w:line="240" w:lineRule="auto"/>
        <w:jc w:val="both"/>
        <w:rPr>
          <w:rFonts w:ascii="Arial" w:eastAsia="Times New Roman" w:hAnsi="Arial" w:cs="Arial"/>
          <w:snapToGrid w:val="0"/>
          <w:szCs w:val="20"/>
          <w:lang w:val="es-ES" w:eastAsia="es-ES"/>
        </w:rPr>
      </w:pPr>
      <w:r w:rsidRPr="00951955">
        <w:rPr>
          <w:rFonts w:ascii="Arial" w:eastAsia="Times New Roman" w:hAnsi="Arial" w:cs="Arial"/>
          <w:snapToGrid w:val="0"/>
          <w:szCs w:val="20"/>
          <w:lang w:val="es-ES" w:eastAsia="es-ES"/>
        </w:rPr>
        <w:t>La</w:t>
      </w:r>
      <w:r w:rsidR="009C311F">
        <w:rPr>
          <w:rFonts w:ascii="Arial" w:eastAsia="Times New Roman" w:hAnsi="Arial" w:cs="Arial"/>
          <w:snapToGrid w:val="0"/>
          <w:szCs w:val="20"/>
          <w:lang w:val="es-ES" w:eastAsia="es-ES"/>
        </w:rPr>
        <w:t>s</w:t>
      </w:r>
      <w:r w:rsidRPr="00951955">
        <w:rPr>
          <w:rFonts w:ascii="Arial" w:eastAsia="Times New Roman" w:hAnsi="Arial" w:cs="Arial"/>
          <w:snapToGrid w:val="0"/>
          <w:szCs w:val="20"/>
          <w:lang w:val="es-ES" w:eastAsia="es-ES"/>
        </w:rPr>
        <w:t xml:space="preserve"> red</w:t>
      </w:r>
      <w:r w:rsidR="009C311F">
        <w:rPr>
          <w:rFonts w:ascii="Arial" w:eastAsia="Times New Roman" w:hAnsi="Arial" w:cs="Arial"/>
          <w:snapToGrid w:val="0"/>
          <w:szCs w:val="20"/>
          <w:lang w:val="es-ES" w:eastAsia="es-ES"/>
        </w:rPr>
        <w:t>es de venteo contará</w:t>
      </w:r>
      <w:r w:rsidRPr="00951955">
        <w:rPr>
          <w:rFonts w:ascii="Arial" w:eastAsia="Times New Roman" w:hAnsi="Arial" w:cs="Arial"/>
          <w:snapToGrid w:val="0"/>
          <w:szCs w:val="20"/>
          <w:lang w:val="es-ES" w:eastAsia="es-ES"/>
        </w:rPr>
        <w:t xml:space="preserve">n con un cabezal principal el cual recolecta todos los aportes de los sistemas involucrados, así como de un tambor de separación de gotas o </w:t>
      </w:r>
      <w:proofErr w:type="spellStart"/>
      <w:r w:rsidRPr="00951955">
        <w:rPr>
          <w:rFonts w:ascii="Arial" w:eastAsia="Times New Roman" w:hAnsi="Arial" w:cs="Arial"/>
          <w:snapToGrid w:val="0"/>
          <w:szCs w:val="20"/>
          <w:lang w:val="es-ES" w:eastAsia="es-ES"/>
        </w:rPr>
        <w:t>KOD</w:t>
      </w:r>
      <w:proofErr w:type="spellEnd"/>
      <w:r w:rsidRPr="00951955">
        <w:rPr>
          <w:rFonts w:ascii="Arial" w:eastAsia="Times New Roman" w:hAnsi="Arial" w:cs="Arial"/>
          <w:snapToGrid w:val="0"/>
          <w:szCs w:val="20"/>
          <w:lang w:val="es-ES" w:eastAsia="es-ES"/>
        </w:rPr>
        <w:t xml:space="preserve">, el </w:t>
      </w:r>
      <w:r w:rsidRPr="00951955">
        <w:rPr>
          <w:rFonts w:ascii="Arial" w:eastAsia="Times New Roman" w:hAnsi="Arial" w:cs="Arial"/>
          <w:snapToGrid w:val="0"/>
          <w:szCs w:val="20"/>
          <w:lang w:val="es-ES" w:eastAsia="es-ES"/>
        </w:rPr>
        <w:lastRenderedPageBreak/>
        <w:t>cual atrapa los líquidos que hayan podido ser arrastrados por el gas o generados por las condiciones de despresurización instantánea.</w:t>
      </w:r>
    </w:p>
    <w:p w14:paraId="3007993E" w14:textId="6F1703C3" w:rsidR="00D95873" w:rsidRDefault="00BF50D1" w:rsidP="00D95873">
      <w:pPr>
        <w:tabs>
          <w:tab w:val="left" w:pos="142"/>
        </w:tabs>
        <w:spacing w:before="120" w:after="0" w:line="240" w:lineRule="auto"/>
        <w:jc w:val="both"/>
        <w:rPr>
          <w:rFonts w:ascii="Arial" w:eastAsia="Times New Roman" w:hAnsi="Arial" w:cs="Arial"/>
          <w:snapToGrid w:val="0"/>
          <w:szCs w:val="20"/>
          <w:lang w:val="es-ES" w:eastAsia="es-ES"/>
        </w:rPr>
      </w:pPr>
      <w:r w:rsidRPr="00951955">
        <w:rPr>
          <w:rFonts w:ascii="Arial" w:eastAsia="Times New Roman" w:hAnsi="Arial" w:cs="Arial"/>
          <w:snapToGrid w:val="0"/>
          <w:szCs w:val="20"/>
          <w:lang w:val="es-ES" w:eastAsia="es-ES"/>
        </w:rPr>
        <w:t>Finalmente</w:t>
      </w:r>
      <w:r w:rsidR="009C311F">
        <w:rPr>
          <w:rFonts w:ascii="Arial" w:eastAsia="Times New Roman" w:hAnsi="Arial" w:cs="Arial"/>
          <w:snapToGrid w:val="0"/>
          <w:szCs w:val="20"/>
          <w:lang w:val="es-ES" w:eastAsia="es-ES"/>
        </w:rPr>
        <w:t>,</w:t>
      </w:r>
      <w:r w:rsidRPr="00951955">
        <w:rPr>
          <w:rFonts w:ascii="Arial" w:eastAsia="Times New Roman" w:hAnsi="Arial" w:cs="Arial"/>
          <w:snapToGrid w:val="0"/>
          <w:szCs w:val="20"/>
          <w:lang w:val="es-ES" w:eastAsia="es-ES"/>
        </w:rPr>
        <w:t xml:space="preserve"> el sistema </w:t>
      </w:r>
      <w:r w:rsidR="009826AF">
        <w:rPr>
          <w:rFonts w:ascii="Arial" w:eastAsia="Times New Roman" w:hAnsi="Arial" w:cs="Arial"/>
          <w:snapToGrid w:val="0"/>
          <w:szCs w:val="20"/>
          <w:lang w:val="es-ES" w:eastAsia="es-ES"/>
        </w:rPr>
        <w:t>contará</w:t>
      </w:r>
      <w:r w:rsidRPr="00951955">
        <w:rPr>
          <w:rFonts w:ascii="Arial" w:eastAsia="Times New Roman" w:hAnsi="Arial" w:cs="Arial"/>
          <w:snapToGrid w:val="0"/>
          <w:szCs w:val="20"/>
          <w:lang w:val="es-ES" w:eastAsia="es-ES"/>
        </w:rPr>
        <w:t xml:space="preserve"> con un </w:t>
      </w:r>
      <w:proofErr w:type="spellStart"/>
      <w:r w:rsidRPr="00951955">
        <w:rPr>
          <w:rFonts w:ascii="Arial" w:eastAsia="Times New Roman" w:hAnsi="Arial" w:cs="Arial"/>
          <w:snapToGrid w:val="0"/>
          <w:szCs w:val="20"/>
          <w:lang w:val="es-ES" w:eastAsia="es-ES"/>
        </w:rPr>
        <w:t>stack</w:t>
      </w:r>
      <w:proofErr w:type="spellEnd"/>
      <w:r w:rsidRPr="00951955">
        <w:rPr>
          <w:rFonts w:ascii="Arial" w:eastAsia="Times New Roman" w:hAnsi="Arial" w:cs="Arial"/>
          <w:snapToGrid w:val="0"/>
          <w:szCs w:val="20"/>
          <w:lang w:val="es-ES" w:eastAsia="es-ES"/>
        </w:rPr>
        <w:t xml:space="preserve"> de venteo principal o tea, el cual se encarga de eliminar hacia la atmosfera los gases despresurizados o aliviados. Este equipo </w:t>
      </w:r>
      <w:r w:rsidR="009826AF">
        <w:rPr>
          <w:rFonts w:ascii="Arial" w:eastAsia="Times New Roman" w:hAnsi="Arial" w:cs="Arial"/>
          <w:snapToGrid w:val="0"/>
          <w:szCs w:val="20"/>
          <w:lang w:val="es-ES" w:eastAsia="es-ES"/>
        </w:rPr>
        <w:t>contará</w:t>
      </w:r>
      <w:r w:rsidRPr="00951955">
        <w:rPr>
          <w:rFonts w:ascii="Arial" w:eastAsia="Times New Roman" w:hAnsi="Arial" w:cs="Arial"/>
          <w:snapToGrid w:val="0"/>
          <w:szCs w:val="20"/>
          <w:lang w:val="es-ES" w:eastAsia="es-ES"/>
        </w:rPr>
        <w:t xml:space="preserve"> con un sistema de pilotos</w:t>
      </w:r>
      <w:r w:rsidR="00D95873">
        <w:rPr>
          <w:rFonts w:ascii="Arial" w:eastAsia="Times New Roman" w:hAnsi="Arial" w:cs="Arial"/>
          <w:snapToGrid w:val="0"/>
          <w:szCs w:val="20"/>
          <w:lang w:val="es-ES" w:eastAsia="es-ES"/>
        </w:rPr>
        <w:t xml:space="preserve"> conformados</w:t>
      </w:r>
      <w:r w:rsidRPr="00951955">
        <w:rPr>
          <w:rFonts w:ascii="Arial" w:eastAsia="Times New Roman" w:hAnsi="Arial" w:cs="Arial"/>
          <w:snapToGrid w:val="0"/>
          <w:szCs w:val="20"/>
          <w:lang w:val="es-ES" w:eastAsia="es-ES"/>
        </w:rPr>
        <w:t xml:space="preserve"> por un panel de ignición, una línea de aire y gas de barrido. Est</w:t>
      </w:r>
      <w:r w:rsidR="00D95873">
        <w:rPr>
          <w:rFonts w:ascii="Arial" w:eastAsia="Times New Roman" w:hAnsi="Arial" w:cs="Arial"/>
          <w:snapToGrid w:val="0"/>
          <w:szCs w:val="20"/>
          <w:lang w:val="es-ES" w:eastAsia="es-ES"/>
        </w:rPr>
        <w:t>e</w:t>
      </w:r>
      <w:r w:rsidRPr="00951955">
        <w:rPr>
          <w:rFonts w:ascii="Arial" w:eastAsia="Times New Roman" w:hAnsi="Arial" w:cs="Arial"/>
          <w:snapToGrid w:val="0"/>
          <w:szCs w:val="20"/>
          <w:lang w:val="es-ES" w:eastAsia="es-ES"/>
        </w:rPr>
        <w:t xml:space="preserve"> </w:t>
      </w:r>
      <w:proofErr w:type="spellStart"/>
      <w:r w:rsidR="00D95873">
        <w:rPr>
          <w:rFonts w:ascii="Arial" w:eastAsia="Times New Roman" w:hAnsi="Arial" w:cs="Arial"/>
          <w:snapToGrid w:val="0"/>
          <w:szCs w:val="20"/>
          <w:lang w:val="es-ES" w:eastAsia="es-ES"/>
        </w:rPr>
        <w:t>stack</w:t>
      </w:r>
      <w:proofErr w:type="spellEnd"/>
      <w:r w:rsidRPr="00951955">
        <w:rPr>
          <w:rFonts w:ascii="Arial" w:eastAsia="Times New Roman" w:hAnsi="Arial" w:cs="Arial"/>
          <w:snapToGrid w:val="0"/>
          <w:szCs w:val="20"/>
          <w:lang w:val="es-ES" w:eastAsia="es-ES"/>
        </w:rPr>
        <w:t xml:space="preserve"> </w:t>
      </w:r>
      <w:r w:rsidR="00D95873">
        <w:rPr>
          <w:rFonts w:ascii="Arial" w:eastAsia="Times New Roman" w:hAnsi="Arial" w:cs="Arial"/>
          <w:snapToGrid w:val="0"/>
          <w:szCs w:val="20"/>
          <w:lang w:val="es-ES" w:eastAsia="es-ES"/>
        </w:rPr>
        <w:t>se debe</w:t>
      </w:r>
      <w:r w:rsidRPr="00951955">
        <w:rPr>
          <w:rFonts w:ascii="Arial" w:eastAsia="Times New Roman" w:hAnsi="Arial" w:cs="Arial"/>
          <w:snapToGrid w:val="0"/>
          <w:szCs w:val="20"/>
          <w:lang w:val="es-ES" w:eastAsia="es-ES"/>
        </w:rPr>
        <w:t xml:space="preserve"> ubica</w:t>
      </w:r>
      <w:r w:rsidR="00D95873">
        <w:rPr>
          <w:rFonts w:ascii="Arial" w:eastAsia="Times New Roman" w:hAnsi="Arial" w:cs="Arial"/>
          <w:snapToGrid w:val="0"/>
          <w:szCs w:val="20"/>
          <w:lang w:val="es-ES" w:eastAsia="es-ES"/>
        </w:rPr>
        <w:t>r</w:t>
      </w:r>
      <w:r w:rsidRPr="00951955">
        <w:rPr>
          <w:rFonts w:ascii="Arial" w:eastAsia="Times New Roman" w:hAnsi="Arial" w:cs="Arial"/>
          <w:snapToGrid w:val="0"/>
          <w:szCs w:val="20"/>
          <w:lang w:val="es-ES" w:eastAsia="es-ES"/>
        </w:rPr>
        <w:t xml:space="preserve"> en un área alejada de la planta que permita la quema segura de </w:t>
      </w:r>
      <w:r w:rsidR="00D95873">
        <w:rPr>
          <w:rFonts w:ascii="Arial" w:eastAsia="Times New Roman" w:hAnsi="Arial" w:cs="Arial"/>
          <w:snapToGrid w:val="0"/>
          <w:szCs w:val="20"/>
          <w:lang w:val="es-ES" w:eastAsia="es-ES"/>
        </w:rPr>
        <w:t>los volúmenes máximos de</w:t>
      </w:r>
      <w:r w:rsidRPr="00951955">
        <w:rPr>
          <w:rFonts w:ascii="Arial" w:eastAsia="Times New Roman" w:hAnsi="Arial" w:cs="Arial"/>
          <w:snapToGrid w:val="0"/>
          <w:szCs w:val="20"/>
          <w:lang w:val="es-ES" w:eastAsia="es-ES"/>
        </w:rPr>
        <w:t xml:space="preserve"> gas desalojado</w:t>
      </w:r>
      <w:r w:rsidR="00D95873">
        <w:rPr>
          <w:rFonts w:ascii="Arial" w:eastAsia="Times New Roman" w:hAnsi="Arial" w:cs="Arial"/>
          <w:snapToGrid w:val="0"/>
          <w:szCs w:val="20"/>
          <w:lang w:val="es-ES" w:eastAsia="es-ES"/>
        </w:rPr>
        <w:t>s</w:t>
      </w:r>
      <w:r w:rsidR="00DB3D0C">
        <w:rPr>
          <w:rFonts w:ascii="Arial" w:eastAsia="Times New Roman" w:hAnsi="Arial" w:cs="Arial"/>
          <w:snapToGrid w:val="0"/>
          <w:szCs w:val="20"/>
          <w:lang w:val="es-ES" w:eastAsia="es-ES"/>
        </w:rPr>
        <w:t xml:space="preserve"> desde la planta.</w:t>
      </w:r>
    </w:p>
    <w:p w14:paraId="2FBE2C42" w14:textId="60F84F71" w:rsidR="00D95873" w:rsidRPr="00951955" w:rsidRDefault="00DB3D0C" w:rsidP="00D95873">
      <w:pPr>
        <w:tabs>
          <w:tab w:val="left" w:pos="142"/>
        </w:tabs>
        <w:spacing w:before="120" w:after="0" w:line="240" w:lineRule="auto"/>
        <w:jc w:val="both"/>
        <w:rPr>
          <w:rFonts w:ascii="Arial" w:eastAsia="Times New Roman" w:hAnsi="Arial" w:cs="Arial"/>
          <w:snapToGrid w:val="0"/>
          <w:szCs w:val="20"/>
          <w:lang w:val="es-ES" w:eastAsia="es-ES"/>
        </w:rPr>
      </w:pPr>
      <w:r w:rsidRPr="00DB3D0C">
        <w:rPr>
          <w:rFonts w:ascii="Arial" w:eastAsia="Times New Roman" w:hAnsi="Arial" w:cs="Arial"/>
          <w:snapToGrid w:val="0"/>
          <w:szCs w:val="20"/>
          <w:lang w:val="es-ES" w:eastAsia="es-ES"/>
        </w:rPr>
        <w:t>Los colectores principales y sub-colectores se dimensionarán para no superar el valor de 0.7 del número de Mach.</w:t>
      </w:r>
      <w:r w:rsidR="004F303E">
        <w:rPr>
          <w:rFonts w:ascii="Arial" w:eastAsia="Times New Roman" w:hAnsi="Arial" w:cs="Arial"/>
          <w:snapToGrid w:val="0"/>
          <w:szCs w:val="20"/>
          <w:lang w:val="es-ES" w:eastAsia="es-ES"/>
        </w:rPr>
        <w:t xml:space="preserve"> </w:t>
      </w:r>
      <w:r w:rsidR="00D95873" w:rsidRPr="00951955">
        <w:rPr>
          <w:rFonts w:ascii="Arial" w:eastAsia="Times New Roman" w:hAnsi="Arial" w:cs="Arial"/>
          <w:snapToGrid w:val="0"/>
          <w:szCs w:val="20"/>
          <w:lang w:val="es-ES" w:eastAsia="es-ES"/>
        </w:rPr>
        <w:t xml:space="preserve">El sistema también contará con un sistema de medición de gas, </w:t>
      </w:r>
      <w:r w:rsidR="00C30AC6">
        <w:rPr>
          <w:rFonts w:ascii="Arial" w:eastAsia="Times New Roman" w:hAnsi="Arial" w:cs="Arial"/>
          <w:snapToGrid w:val="0"/>
          <w:szCs w:val="20"/>
          <w:lang w:val="es-ES" w:eastAsia="es-ES"/>
        </w:rPr>
        <w:t xml:space="preserve">de alto y bajo caudal de gas, </w:t>
      </w:r>
      <w:r w:rsidR="00D95873" w:rsidRPr="00951955">
        <w:rPr>
          <w:rFonts w:ascii="Arial" w:eastAsia="Times New Roman" w:hAnsi="Arial" w:cs="Arial"/>
          <w:snapToGrid w:val="0"/>
          <w:szCs w:val="20"/>
          <w:lang w:val="es-ES" w:eastAsia="es-ES"/>
        </w:rPr>
        <w:t xml:space="preserve">el cual </w:t>
      </w:r>
      <w:r w:rsidR="00BC4389" w:rsidRPr="00951955">
        <w:rPr>
          <w:rFonts w:ascii="Arial" w:eastAsia="Times New Roman" w:hAnsi="Arial" w:cs="Arial"/>
          <w:snapToGrid w:val="0"/>
          <w:szCs w:val="20"/>
          <w:lang w:val="es-ES" w:eastAsia="es-ES"/>
        </w:rPr>
        <w:t>contabilizará</w:t>
      </w:r>
      <w:r w:rsidR="00D95873" w:rsidRPr="00951955">
        <w:rPr>
          <w:rFonts w:ascii="Arial" w:eastAsia="Times New Roman" w:hAnsi="Arial" w:cs="Arial"/>
          <w:snapToGrid w:val="0"/>
          <w:szCs w:val="20"/>
          <w:lang w:val="es-ES" w:eastAsia="es-ES"/>
        </w:rPr>
        <w:t xml:space="preserve"> </w:t>
      </w:r>
      <w:r w:rsidR="00D95873">
        <w:rPr>
          <w:rFonts w:ascii="Arial" w:eastAsia="Times New Roman" w:hAnsi="Arial" w:cs="Arial"/>
          <w:snapToGrid w:val="0"/>
          <w:szCs w:val="20"/>
          <w:lang w:val="es-ES" w:eastAsia="es-ES"/>
        </w:rPr>
        <w:t>la cantidad de</w:t>
      </w:r>
      <w:r w:rsidR="00D95873" w:rsidRPr="00951955">
        <w:rPr>
          <w:rFonts w:ascii="Arial" w:eastAsia="Times New Roman" w:hAnsi="Arial" w:cs="Arial"/>
          <w:snapToGrid w:val="0"/>
          <w:szCs w:val="20"/>
          <w:lang w:val="es-ES" w:eastAsia="es-ES"/>
        </w:rPr>
        <w:t xml:space="preserve"> gas </w:t>
      </w:r>
      <w:r w:rsidR="00D95873">
        <w:rPr>
          <w:rFonts w:ascii="Arial" w:eastAsia="Times New Roman" w:hAnsi="Arial" w:cs="Arial"/>
          <w:snapToGrid w:val="0"/>
          <w:szCs w:val="20"/>
          <w:lang w:val="es-ES" w:eastAsia="es-ES"/>
        </w:rPr>
        <w:t xml:space="preserve">que se elimina por el </w:t>
      </w:r>
      <w:proofErr w:type="spellStart"/>
      <w:r w:rsidR="00D95873">
        <w:rPr>
          <w:rFonts w:ascii="Arial" w:eastAsia="Times New Roman" w:hAnsi="Arial" w:cs="Arial"/>
          <w:snapToGrid w:val="0"/>
          <w:szCs w:val="20"/>
          <w:lang w:val="es-ES" w:eastAsia="es-ES"/>
        </w:rPr>
        <w:t>stack</w:t>
      </w:r>
      <w:proofErr w:type="spellEnd"/>
      <w:r w:rsidR="00D95873">
        <w:rPr>
          <w:rFonts w:ascii="Arial" w:eastAsia="Times New Roman" w:hAnsi="Arial" w:cs="Arial"/>
          <w:snapToGrid w:val="0"/>
          <w:szCs w:val="20"/>
          <w:lang w:val="es-ES" w:eastAsia="es-ES"/>
        </w:rPr>
        <w:t xml:space="preserve"> de venteo</w:t>
      </w:r>
      <w:r w:rsidR="00D95873" w:rsidRPr="00951955">
        <w:rPr>
          <w:rFonts w:ascii="Arial" w:eastAsia="Times New Roman" w:hAnsi="Arial" w:cs="Arial"/>
          <w:snapToGrid w:val="0"/>
          <w:szCs w:val="20"/>
          <w:lang w:val="es-ES" w:eastAsia="es-ES"/>
        </w:rPr>
        <w:t xml:space="preserve">. </w:t>
      </w:r>
    </w:p>
    <w:p w14:paraId="2DB4AD61" w14:textId="77777777" w:rsidR="00BF50D1" w:rsidRPr="00D95873" w:rsidRDefault="00BF50D1" w:rsidP="004F6F39">
      <w:pPr>
        <w:pStyle w:val="Ttulo1"/>
        <w:numPr>
          <w:ilvl w:val="1"/>
          <w:numId w:val="2"/>
        </w:numPr>
        <w:spacing w:before="120" w:after="120" w:line="240" w:lineRule="auto"/>
        <w:ind w:left="794" w:hanging="794"/>
        <w:rPr>
          <w:szCs w:val="22"/>
          <w:u w:val="none"/>
        </w:rPr>
      </w:pPr>
      <w:bookmarkStart w:id="51" w:name="_Toc478986131"/>
      <w:r w:rsidRPr="00D95873">
        <w:rPr>
          <w:szCs w:val="22"/>
          <w:u w:val="none"/>
        </w:rPr>
        <w:t>Sistema de Gas Combustible</w:t>
      </w:r>
      <w:bookmarkEnd w:id="49"/>
      <w:bookmarkEnd w:id="51"/>
      <w:r w:rsidRPr="00D95873">
        <w:rPr>
          <w:szCs w:val="22"/>
          <w:u w:val="none"/>
        </w:rPr>
        <w:t xml:space="preserve"> </w:t>
      </w:r>
    </w:p>
    <w:p w14:paraId="076C2E12" w14:textId="48E81541" w:rsidR="00BF50D1" w:rsidRPr="00951955" w:rsidRDefault="00BF50D1" w:rsidP="00951955">
      <w:pPr>
        <w:tabs>
          <w:tab w:val="left" w:pos="142"/>
        </w:tabs>
        <w:spacing w:before="120" w:after="0" w:line="240" w:lineRule="auto"/>
        <w:jc w:val="both"/>
        <w:rPr>
          <w:rFonts w:ascii="Arial" w:eastAsia="Times New Roman" w:hAnsi="Arial" w:cs="Arial"/>
          <w:snapToGrid w:val="0"/>
          <w:szCs w:val="20"/>
          <w:lang w:val="es-ES" w:eastAsia="es-ES"/>
        </w:rPr>
      </w:pPr>
      <w:r w:rsidRPr="00951955">
        <w:rPr>
          <w:rFonts w:ascii="Arial" w:eastAsia="Times New Roman" w:hAnsi="Arial" w:cs="Arial"/>
          <w:snapToGrid w:val="0"/>
          <w:szCs w:val="20"/>
          <w:lang w:val="es-ES" w:eastAsia="es-ES"/>
        </w:rPr>
        <w:t>La</w:t>
      </w:r>
      <w:r w:rsidR="00C33140">
        <w:rPr>
          <w:rFonts w:ascii="Arial" w:eastAsia="Times New Roman" w:hAnsi="Arial" w:cs="Arial"/>
          <w:snapToGrid w:val="0"/>
          <w:szCs w:val="20"/>
          <w:lang w:val="es-ES" w:eastAsia="es-ES"/>
        </w:rPr>
        <w:t>s</w:t>
      </w:r>
      <w:r w:rsidRPr="00951955">
        <w:rPr>
          <w:rFonts w:ascii="Arial" w:eastAsia="Times New Roman" w:hAnsi="Arial" w:cs="Arial"/>
          <w:snapToGrid w:val="0"/>
          <w:szCs w:val="20"/>
          <w:lang w:val="es-ES" w:eastAsia="es-ES"/>
        </w:rPr>
        <w:t xml:space="preserve"> planta</w:t>
      </w:r>
      <w:r w:rsidR="00C33140">
        <w:rPr>
          <w:rFonts w:ascii="Arial" w:eastAsia="Times New Roman" w:hAnsi="Arial" w:cs="Arial"/>
          <w:snapToGrid w:val="0"/>
          <w:szCs w:val="20"/>
          <w:lang w:val="es-ES" w:eastAsia="es-ES"/>
        </w:rPr>
        <w:t>s modulares</w:t>
      </w:r>
      <w:r w:rsidRPr="00951955">
        <w:rPr>
          <w:rFonts w:ascii="Arial" w:eastAsia="Times New Roman" w:hAnsi="Arial" w:cs="Arial"/>
          <w:snapToGrid w:val="0"/>
          <w:szCs w:val="20"/>
          <w:lang w:val="es-ES" w:eastAsia="es-ES"/>
        </w:rPr>
        <w:t xml:space="preserve"> contará</w:t>
      </w:r>
      <w:r w:rsidR="00C33140">
        <w:rPr>
          <w:rFonts w:ascii="Arial" w:eastAsia="Times New Roman" w:hAnsi="Arial" w:cs="Arial"/>
          <w:snapToGrid w:val="0"/>
          <w:szCs w:val="20"/>
          <w:lang w:val="es-ES" w:eastAsia="es-ES"/>
        </w:rPr>
        <w:t>n</w:t>
      </w:r>
      <w:r w:rsidRPr="00951955">
        <w:rPr>
          <w:rFonts w:ascii="Arial" w:eastAsia="Times New Roman" w:hAnsi="Arial" w:cs="Arial"/>
          <w:snapToGrid w:val="0"/>
          <w:szCs w:val="20"/>
          <w:lang w:val="es-ES" w:eastAsia="es-ES"/>
        </w:rPr>
        <w:t xml:space="preserve"> con sistema</w:t>
      </w:r>
      <w:r w:rsidR="00C33140">
        <w:rPr>
          <w:rFonts w:ascii="Arial" w:eastAsia="Times New Roman" w:hAnsi="Arial" w:cs="Arial"/>
          <w:snapToGrid w:val="0"/>
          <w:szCs w:val="20"/>
          <w:lang w:val="es-ES" w:eastAsia="es-ES"/>
        </w:rPr>
        <w:t>s</w:t>
      </w:r>
      <w:r w:rsidRPr="00951955">
        <w:rPr>
          <w:rFonts w:ascii="Arial" w:eastAsia="Times New Roman" w:hAnsi="Arial" w:cs="Arial"/>
          <w:snapToGrid w:val="0"/>
          <w:szCs w:val="20"/>
          <w:lang w:val="es-ES" w:eastAsia="es-ES"/>
        </w:rPr>
        <w:t xml:space="preserve"> de gas combustible, el cual alimenta</w:t>
      </w:r>
      <w:r w:rsidR="002D20CB">
        <w:rPr>
          <w:rFonts w:ascii="Arial" w:eastAsia="Times New Roman" w:hAnsi="Arial" w:cs="Arial"/>
          <w:snapToGrid w:val="0"/>
          <w:szCs w:val="20"/>
          <w:lang w:val="es-ES" w:eastAsia="es-ES"/>
        </w:rPr>
        <w:t>ran</w:t>
      </w:r>
      <w:r w:rsidRPr="00951955">
        <w:rPr>
          <w:rFonts w:ascii="Arial" w:eastAsia="Times New Roman" w:hAnsi="Arial" w:cs="Arial"/>
          <w:snapToGrid w:val="0"/>
          <w:szCs w:val="20"/>
          <w:lang w:val="es-ES" w:eastAsia="es-ES"/>
        </w:rPr>
        <w:t xml:space="preserve"> principalmente los requerimientos de los hornos de calentamiento de aceite de intercambio térmico,</w:t>
      </w:r>
      <w:r w:rsidR="002D20CB">
        <w:rPr>
          <w:rFonts w:ascii="Arial" w:eastAsia="Times New Roman" w:hAnsi="Arial" w:cs="Arial"/>
          <w:snapToGrid w:val="0"/>
          <w:szCs w:val="20"/>
          <w:lang w:val="es-ES" w:eastAsia="es-ES"/>
        </w:rPr>
        <w:t xml:space="preserve"> los requerimientos del s</w:t>
      </w:r>
      <w:r w:rsidR="000116BD">
        <w:rPr>
          <w:rFonts w:ascii="Arial" w:eastAsia="Times New Roman" w:hAnsi="Arial" w:cs="Arial"/>
          <w:snapToGrid w:val="0"/>
          <w:szCs w:val="20"/>
          <w:lang w:val="es-ES" w:eastAsia="es-ES"/>
        </w:rPr>
        <w:t>istema de generación eléctrica,</w:t>
      </w:r>
      <w:r w:rsidRPr="00951955">
        <w:rPr>
          <w:rFonts w:ascii="Arial" w:eastAsia="Times New Roman" w:hAnsi="Arial" w:cs="Arial"/>
          <w:snapToGrid w:val="0"/>
          <w:szCs w:val="20"/>
          <w:lang w:val="es-ES" w:eastAsia="es-ES"/>
        </w:rPr>
        <w:t xml:space="preserve"> </w:t>
      </w:r>
      <w:r w:rsidR="002D20CB">
        <w:rPr>
          <w:rFonts w:ascii="Arial" w:eastAsia="Times New Roman" w:hAnsi="Arial" w:cs="Arial"/>
          <w:snapToGrid w:val="0"/>
          <w:szCs w:val="20"/>
          <w:lang w:val="es-ES" w:eastAsia="es-ES"/>
        </w:rPr>
        <w:t xml:space="preserve">así como suministro de gas combustible y arranque de </w:t>
      </w:r>
      <w:r w:rsidRPr="00951955">
        <w:rPr>
          <w:rFonts w:ascii="Arial" w:eastAsia="Times New Roman" w:hAnsi="Arial" w:cs="Arial"/>
          <w:snapToGrid w:val="0"/>
          <w:szCs w:val="20"/>
          <w:lang w:val="es-ES" w:eastAsia="es-ES"/>
        </w:rPr>
        <w:t xml:space="preserve">motores para compresores de reciclo, </w:t>
      </w:r>
      <w:r w:rsidR="001D6AFB">
        <w:rPr>
          <w:rFonts w:ascii="Arial" w:eastAsia="Times New Roman" w:hAnsi="Arial" w:cs="Arial"/>
          <w:snapToGrid w:val="0"/>
          <w:szCs w:val="20"/>
          <w:lang w:val="es-ES" w:eastAsia="es-ES"/>
        </w:rPr>
        <w:t>compresores de propano, compresores de venta</w:t>
      </w:r>
      <w:r w:rsidR="00C30AC6">
        <w:rPr>
          <w:rFonts w:ascii="Arial" w:eastAsia="Times New Roman" w:hAnsi="Arial" w:cs="Arial"/>
          <w:snapToGrid w:val="0"/>
          <w:szCs w:val="20"/>
          <w:lang w:val="es-ES" w:eastAsia="es-ES"/>
        </w:rPr>
        <w:t xml:space="preserve"> (si se requieren)</w:t>
      </w:r>
      <w:r w:rsidR="001D6AFB">
        <w:rPr>
          <w:rFonts w:ascii="Arial" w:eastAsia="Times New Roman" w:hAnsi="Arial" w:cs="Arial"/>
          <w:snapToGrid w:val="0"/>
          <w:szCs w:val="20"/>
          <w:lang w:val="es-ES" w:eastAsia="es-ES"/>
        </w:rPr>
        <w:t xml:space="preserve"> y otros</w:t>
      </w:r>
      <w:r w:rsidRPr="00951955">
        <w:rPr>
          <w:rFonts w:ascii="Arial" w:eastAsia="Times New Roman" w:hAnsi="Arial" w:cs="Arial"/>
          <w:snapToGrid w:val="0"/>
          <w:szCs w:val="20"/>
          <w:lang w:val="es-ES" w:eastAsia="es-ES"/>
        </w:rPr>
        <w:t>.</w:t>
      </w:r>
      <w:r w:rsidR="00DB41FA">
        <w:rPr>
          <w:rFonts w:ascii="Arial" w:eastAsia="Times New Roman" w:hAnsi="Arial" w:cs="Arial"/>
          <w:snapToGrid w:val="0"/>
          <w:szCs w:val="20"/>
          <w:lang w:val="es-ES" w:eastAsia="es-ES"/>
        </w:rPr>
        <w:t xml:space="preserve"> Cabe resaltar que el</w:t>
      </w:r>
      <w:r w:rsidR="001D6AFB">
        <w:rPr>
          <w:rFonts w:ascii="Arial" w:eastAsia="Times New Roman" w:hAnsi="Arial" w:cs="Arial"/>
          <w:snapToGrid w:val="0"/>
          <w:szCs w:val="20"/>
          <w:lang w:val="es-ES" w:eastAsia="es-ES"/>
        </w:rPr>
        <w:t xml:space="preserve"> </w:t>
      </w:r>
      <w:r w:rsidR="00DB41FA">
        <w:rPr>
          <w:rFonts w:ascii="Arial" w:hAnsi="Arial" w:cs="Arial"/>
        </w:rPr>
        <w:t>PROVEEDOR</w:t>
      </w:r>
      <w:r w:rsidR="001D6AFB">
        <w:rPr>
          <w:rFonts w:ascii="Arial" w:eastAsia="Times New Roman" w:hAnsi="Arial" w:cs="Arial"/>
          <w:snapToGrid w:val="0"/>
          <w:szCs w:val="20"/>
          <w:lang w:val="es-ES" w:eastAsia="es-ES"/>
        </w:rPr>
        <w:t xml:space="preserve"> deberá estudiar la capacidad y tipología del sistema de generación eléctrica con la posibilidad de instalar motores eléctricos en toda la planta modular, el estudio estará en relación al costo y portabilidad de los equipos. Posterior a este estudio se </w:t>
      </w:r>
      <w:r w:rsidR="00BC4389">
        <w:rPr>
          <w:rFonts w:ascii="Arial" w:eastAsia="Times New Roman" w:hAnsi="Arial" w:cs="Arial"/>
          <w:snapToGrid w:val="0"/>
          <w:szCs w:val="20"/>
          <w:lang w:val="es-ES" w:eastAsia="es-ES"/>
        </w:rPr>
        <w:t>determinará</w:t>
      </w:r>
      <w:r w:rsidR="001D6AFB">
        <w:rPr>
          <w:rFonts w:ascii="Arial" w:eastAsia="Times New Roman" w:hAnsi="Arial" w:cs="Arial"/>
          <w:snapToGrid w:val="0"/>
          <w:szCs w:val="20"/>
          <w:lang w:val="es-ES" w:eastAsia="es-ES"/>
        </w:rPr>
        <w:t xml:space="preserve"> la capacidad del sistema de gas combustible.</w:t>
      </w:r>
    </w:p>
    <w:p w14:paraId="5C30151F" w14:textId="25A2779D" w:rsidR="00BF50D1" w:rsidRPr="00951955" w:rsidRDefault="00BF50D1" w:rsidP="00951955">
      <w:pPr>
        <w:tabs>
          <w:tab w:val="left" w:pos="142"/>
        </w:tabs>
        <w:spacing w:before="120" w:after="0" w:line="240" w:lineRule="auto"/>
        <w:jc w:val="both"/>
        <w:rPr>
          <w:rFonts w:ascii="Arial" w:eastAsia="Times New Roman" w:hAnsi="Arial" w:cs="Arial"/>
          <w:snapToGrid w:val="0"/>
          <w:szCs w:val="20"/>
          <w:lang w:val="es-ES" w:eastAsia="es-ES"/>
        </w:rPr>
      </w:pPr>
      <w:r w:rsidRPr="00951955">
        <w:rPr>
          <w:rFonts w:ascii="Arial" w:eastAsia="Times New Roman" w:hAnsi="Arial" w:cs="Arial"/>
          <w:snapToGrid w:val="0"/>
          <w:szCs w:val="20"/>
          <w:lang w:val="es-ES" w:eastAsia="es-ES"/>
        </w:rPr>
        <w:t>El sistema de gas combustible toma</w:t>
      </w:r>
      <w:r w:rsidR="00975F85">
        <w:rPr>
          <w:rFonts w:ascii="Arial" w:eastAsia="Times New Roman" w:hAnsi="Arial" w:cs="Arial"/>
          <w:snapToGrid w:val="0"/>
          <w:szCs w:val="20"/>
          <w:lang w:val="es-ES" w:eastAsia="es-ES"/>
        </w:rPr>
        <w:t>ra</w:t>
      </w:r>
      <w:r w:rsidRPr="00951955">
        <w:rPr>
          <w:rFonts w:ascii="Arial" w:eastAsia="Times New Roman" w:hAnsi="Arial" w:cs="Arial"/>
          <w:snapToGrid w:val="0"/>
          <w:szCs w:val="20"/>
          <w:lang w:val="es-ES" w:eastAsia="es-ES"/>
        </w:rPr>
        <w:t xml:space="preserve"> el suministro desde la línea de</w:t>
      </w:r>
      <w:r w:rsidR="00975F85">
        <w:rPr>
          <w:rFonts w:ascii="Arial" w:eastAsia="Times New Roman" w:hAnsi="Arial" w:cs="Arial"/>
          <w:snapToGrid w:val="0"/>
          <w:szCs w:val="20"/>
          <w:lang w:val="es-ES" w:eastAsia="es-ES"/>
        </w:rPr>
        <w:t xml:space="preserve"> gas</w:t>
      </w:r>
      <w:r w:rsidR="00BF571E">
        <w:rPr>
          <w:rFonts w:ascii="Arial" w:eastAsia="Times New Roman" w:hAnsi="Arial" w:cs="Arial"/>
          <w:snapToGrid w:val="0"/>
          <w:szCs w:val="20"/>
          <w:lang w:val="es-ES" w:eastAsia="es-ES"/>
        </w:rPr>
        <w:t xml:space="preserve"> </w:t>
      </w:r>
      <w:r w:rsidRPr="00951955">
        <w:rPr>
          <w:rFonts w:ascii="Arial" w:eastAsia="Times New Roman" w:hAnsi="Arial" w:cs="Arial"/>
          <w:snapToGrid w:val="0"/>
          <w:szCs w:val="20"/>
          <w:lang w:val="es-ES" w:eastAsia="es-ES"/>
        </w:rPr>
        <w:t>procesado, por estar dentro de las especificaciones de ven</w:t>
      </w:r>
      <w:r w:rsidR="00BF571E">
        <w:rPr>
          <w:rFonts w:ascii="Arial" w:eastAsia="Times New Roman" w:hAnsi="Arial" w:cs="Arial"/>
          <w:snapToGrid w:val="0"/>
          <w:szCs w:val="20"/>
          <w:lang w:val="es-ES" w:eastAsia="es-ES"/>
        </w:rPr>
        <w:t>ta y aguas abajo del sistema de separación para casos de arranque y de emergencia</w:t>
      </w:r>
      <w:r w:rsidRPr="00951955">
        <w:rPr>
          <w:rFonts w:ascii="Arial" w:eastAsia="Times New Roman" w:hAnsi="Arial" w:cs="Arial"/>
          <w:snapToGrid w:val="0"/>
          <w:szCs w:val="20"/>
          <w:lang w:val="es-ES" w:eastAsia="es-ES"/>
        </w:rPr>
        <w:t xml:space="preserve">. El sistema de gas combustible, también </w:t>
      </w:r>
      <w:r w:rsidR="00BF571E">
        <w:rPr>
          <w:rFonts w:ascii="Arial" w:eastAsia="Times New Roman" w:hAnsi="Arial" w:cs="Arial"/>
          <w:snapToGrid w:val="0"/>
          <w:szCs w:val="20"/>
          <w:lang w:val="es-ES" w:eastAsia="es-ES"/>
        </w:rPr>
        <w:t xml:space="preserve">debe </w:t>
      </w:r>
      <w:r w:rsidR="00BF571E" w:rsidRPr="00951955">
        <w:rPr>
          <w:rFonts w:ascii="Arial" w:eastAsia="Times New Roman" w:hAnsi="Arial" w:cs="Arial"/>
          <w:snapToGrid w:val="0"/>
          <w:szCs w:val="20"/>
          <w:lang w:val="es-ES" w:eastAsia="es-ES"/>
        </w:rPr>
        <w:t>aliment</w:t>
      </w:r>
      <w:r w:rsidR="00BF571E">
        <w:rPr>
          <w:rFonts w:ascii="Arial" w:eastAsia="Times New Roman" w:hAnsi="Arial" w:cs="Arial"/>
          <w:snapToGrid w:val="0"/>
          <w:szCs w:val="20"/>
          <w:lang w:val="es-ES" w:eastAsia="es-ES"/>
        </w:rPr>
        <w:t>ar</w:t>
      </w:r>
      <w:r w:rsidRPr="00951955">
        <w:rPr>
          <w:rFonts w:ascii="Arial" w:eastAsia="Times New Roman" w:hAnsi="Arial" w:cs="Arial"/>
          <w:snapToGrid w:val="0"/>
          <w:szCs w:val="20"/>
          <w:lang w:val="es-ES" w:eastAsia="es-ES"/>
        </w:rPr>
        <w:t xml:space="preserve"> al sistema de gas piloto para la quema de gas en la tea, su sistema de gas de ignición; </w:t>
      </w:r>
      <w:r w:rsidR="001D6AFB">
        <w:rPr>
          <w:rFonts w:ascii="Arial" w:eastAsia="Times New Roman" w:hAnsi="Arial" w:cs="Arial"/>
          <w:snapToGrid w:val="0"/>
          <w:szCs w:val="20"/>
          <w:lang w:val="es-ES" w:eastAsia="es-ES"/>
        </w:rPr>
        <w:t>y sistemas de</w:t>
      </w:r>
      <w:r w:rsidRPr="00951955">
        <w:rPr>
          <w:rFonts w:ascii="Arial" w:eastAsia="Times New Roman" w:hAnsi="Arial" w:cs="Arial"/>
          <w:snapToGrid w:val="0"/>
          <w:szCs w:val="20"/>
          <w:lang w:val="es-ES" w:eastAsia="es-ES"/>
        </w:rPr>
        <w:t xml:space="preserve"> gas de purga </w:t>
      </w:r>
      <w:r w:rsidR="001D6AFB">
        <w:rPr>
          <w:rFonts w:ascii="Arial" w:eastAsia="Times New Roman" w:hAnsi="Arial" w:cs="Arial"/>
          <w:snapToGrid w:val="0"/>
          <w:szCs w:val="20"/>
          <w:lang w:val="es-ES" w:eastAsia="es-ES"/>
        </w:rPr>
        <w:t>donde</w:t>
      </w:r>
      <w:r w:rsidRPr="00951955">
        <w:rPr>
          <w:rFonts w:ascii="Arial" w:eastAsia="Times New Roman" w:hAnsi="Arial" w:cs="Arial"/>
          <w:snapToGrid w:val="0"/>
          <w:szCs w:val="20"/>
          <w:lang w:val="es-ES" w:eastAsia="es-ES"/>
        </w:rPr>
        <w:t xml:space="preserve"> se</w:t>
      </w:r>
      <w:r w:rsidR="001D6AFB">
        <w:rPr>
          <w:rFonts w:ascii="Arial" w:eastAsia="Times New Roman" w:hAnsi="Arial" w:cs="Arial"/>
          <w:snapToGrid w:val="0"/>
          <w:szCs w:val="20"/>
          <w:lang w:val="es-ES" w:eastAsia="es-ES"/>
        </w:rPr>
        <w:t>a requ</w:t>
      </w:r>
      <w:r w:rsidRPr="00951955">
        <w:rPr>
          <w:rFonts w:ascii="Arial" w:eastAsia="Times New Roman" w:hAnsi="Arial" w:cs="Arial"/>
          <w:snapToGrid w:val="0"/>
          <w:szCs w:val="20"/>
          <w:lang w:val="es-ES" w:eastAsia="es-ES"/>
        </w:rPr>
        <w:t>e</w:t>
      </w:r>
      <w:r w:rsidR="001D6AFB">
        <w:rPr>
          <w:rFonts w:ascii="Arial" w:eastAsia="Times New Roman" w:hAnsi="Arial" w:cs="Arial"/>
          <w:snapToGrid w:val="0"/>
          <w:szCs w:val="20"/>
          <w:lang w:val="es-ES" w:eastAsia="es-ES"/>
        </w:rPr>
        <w:t>rido</w:t>
      </w:r>
      <w:r w:rsidRPr="00951955">
        <w:rPr>
          <w:rFonts w:ascii="Arial" w:eastAsia="Times New Roman" w:hAnsi="Arial" w:cs="Arial"/>
          <w:snapToGrid w:val="0"/>
          <w:szCs w:val="20"/>
          <w:lang w:val="es-ES" w:eastAsia="es-ES"/>
        </w:rPr>
        <w:t>.</w:t>
      </w:r>
    </w:p>
    <w:p w14:paraId="3BA72306" w14:textId="77777777" w:rsidR="00BF50D1" w:rsidRPr="00BF571E" w:rsidRDefault="00BF50D1" w:rsidP="004F6F39">
      <w:pPr>
        <w:pStyle w:val="Ttulo1"/>
        <w:numPr>
          <w:ilvl w:val="1"/>
          <w:numId w:val="2"/>
        </w:numPr>
        <w:spacing w:before="120" w:after="120" w:line="240" w:lineRule="auto"/>
        <w:ind w:left="794" w:hanging="794"/>
        <w:rPr>
          <w:szCs w:val="22"/>
          <w:u w:val="none"/>
        </w:rPr>
      </w:pPr>
      <w:bookmarkStart w:id="52" w:name="_Toc478986132"/>
      <w:bookmarkStart w:id="53" w:name="_Toc398820304"/>
      <w:r w:rsidRPr="00BF571E">
        <w:rPr>
          <w:szCs w:val="22"/>
          <w:u w:val="none"/>
        </w:rPr>
        <w:t>Sistema de Aire de Instrumentos</w:t>
      </w:r>
      <w:bookmarkEnd w:id="52"/>
      <w:r w:rsidRPr="00BF571E">
        <w:rPr>
          <w:szCs w:val="22"/>
          <w:u w:val="none"/>
        </w:rPr>
        <w:t xml:space="preserve"> </w:t>
      </w:r>
    </w:p>
    <w:p w14:paraId="15F77214" w14:textId="37A7E0AC" w:rsidR="00BF50D1" w:rsidRPr="00951955" w:rsidRDefault="00BF50D1" w:rsidP="00BC58A6">
      <w:pPr>
        <w:tabs>
          <w:tab w:val="left" w:pos="142"/>
        </w:tabs>
        <w:spacing w:before="120" w:after="120" w:line="240" w:lineRule="auto"/>
        <w:jc w:val="both"/>
        <w:rPr>
          <w:rFonts w:ascii="Arial" w:eastAsia="Times New Roman" w:hAnsi="Arial" w:cs="Arial"/>
          <w:snapToGrid w:val="0"/>
          <w:szCs w:val="20"/>
          <w:lang w:val="es-ES" w:eastAsia="es-ES"/>
        </w:rPr>
      </w:pPr>
      <w:r w:rsidRPr="00951955">
        <w:rPr>
          <w:rFonts w:ascii="Arial" w:eastAsia="Times New Roman" w:hAnsi="Arial" w:cs="Arial"/>
          <w:snapToGrid w:val="0"/>
          <w:szCs w:val="20"/>
          <w:lang w:val="es-ES" w:eastAsia="es-ES"/>
        </w:rPr>
        <w:t>La</w:t>
      </w:r>
      <w:r w:rsidR="00395949">
        <w:rPr>
          <w:rFonts w:ascii="Arial" w:eastAsia="Times New Roman" w:hAnsi="Arial" w:cs="Arial"/>
          <w:snapToGrid w:val="0"/>
          <w:szCs w:val="20"/>
          <w:lang w:val="es-ES" w:eastAsia="es-ES"/>
        </w:rPr>
        <w:t>s</w:t>
      </w:r>
      <w:r w:rsidRPr="00951955">
        <w:rPr>
          <w:rFonts w:ascii="Arial" w:eastAsia="Times New Roman" w:hAnsi="Arial" w:cs="Arial"/>
          <w:snapToGrid w:val="0"/>
          <w:szCs w:val="20"/>
          <w:lang w:val="es-ES" w:eastAsia="es-ES"/>
        </w:rPr>
        <w:t xml:space="preserve"> planta</w:t>
      </w:r>
      <w:r w:rsidR="00395949">
        <w:rPr>
          <w:rFonts w:ascii="Arial" w:eastAsia="Times New Roman" w:hAnsi="Arial" w:cs="Arial"/>
          <w:snapToGrid w:val="0"/>
          <w:szCs w:val="20"/>
          <w:lang w:val="es-ES" w:eastAsia="es-ES"/>
        </w:rPr>
        <w:t>s modulares</w:t>
      </w:r>
      <w:r w:rsidRPr="00951955">
        <w:rPr>
          <w:rFonts w:ascii="Arial" w:eastAsia="Times New Roman" w:hAnsi="Arial" w:cs="Arial"/>
          <w:snapToGrid w:val="0"/>
          <w:szCs w:val="20"/>
          <w:lang w:val="es-ES" w:eastAsia="es-ES"/>
        </w:rPr>
        <w:t xml:space="preserve"> contará</w:t>
      </w:r>
      <w:r w:rsidR="00395949">
        <w:rPr>
          <w:rFonts w:ascii="Arial" w:eastAsia="Times New Roman" w:hAnsi="Arial" w:cs="Arial"/>
          <w:snapToGrid w:val="0"/>
          <w:szCs w:val="20"/>
          <w:lang w:val="es-ES" w:eastAsia="es-ES"/>
        </w:rPr>
        <w:t>n</w:t>
      </w:r>
      <w:r w:rsidRPr="00951955">
        <w:rPr>
          <w:rFonts w:ascii="Arial" w:eastAsia="Times New Roman" w:hAnsi="Arial" w:cs="Arial"/>
          <w:snapToGrid w:val="0"/>
          <w:szCs w:val="20"/>
          <w:lang w:val="es-ES" w:eastAsia="es-ES"/>
        </w:rPr>
        <w:t xml:space="preserve"> con sistema</w:t>
      </w:r>
      <w:r w:rsidR="00395949">
        <w:rPr>
          <w:rFonts w:ascii="Arial" w:eastAsia="Times New Roman" w:hAnsi="Arial" w:cs="Arial"/>
          <w:snapToGrid w:val="0"/>
          <w:szCs w:val="20"/>
          <w:lang w:val="es-ES" w:eastAsia="es-ES"/>
        </w:rPr>
        <w:t>s</w:t>
      </w:r>
      <w:r w:rsidRPr="00951955">
        <w:rPr>
          <w:rFonts w:ascii="Arial" w:eastAsia="Times New Roman" w:hAnsi="Arial" w:cs="Arial"/>
          <w:snapToGrid w:val="0"/>
          <w:szCs w:val="20"/>
          <w:lang w:val="es-ES" w:eastAsia="es-ES"/>
        </w:rPr>
        <w:t xml:space="preserve"> de aire de instrumentos, </w:t>
      </w:r>
      <w:r w:rsidR="00395949">
        <w:rPr>
          <w:rFonts w:ascii="Arial" w:eastAsia="Times New Roman" w:hAnsi="Arial" w:cs="Arial"/>
          <w:snapToGrid w:val="0"/>
          <w:szCs w:val="20"/>
          <w:lang w:val="es-ES" w:eastAsia="es-ES"/>
        </w:rPr>
        <w:t>que</w:t>
      </w:r>
      <w:r w:rsidRPr="00951955">
        <w:rPr>
          <w:rFonts w:ascii="Arial" w:eastAsia="Times New Roman" w:hAnsi="Arial" w:cs="Arial"/>
          <w:snapToGrid w:val="0"/>
          <w:szCs w:val="20"/>
          <w:lang w:val="es-ES" w:eastAsia="es-ES"/>
        </w:rPr>
        <w:t xml:space="preserve"> se encargará</w:t>
      </w:r>
      <w:r w:rsidR="00395949">
        <w:rPr>
          <w:rFonts w:ascii="Arial" w:eastAsia="Times New Roman" w:hAnsi="Arial" w:cs="Arial"/>
          <w:snapToGrid w:val="0"/>
          <w:szCs w:val="20"/>
          <w:lang w:val="es-ES" w:eastAsia="es-ES"/>
        </w:rPr>
        <w:t>n</w:t>
      </w:r>
      <w:r w:rsidRPr="00951955">
        <w:rPr>
          <w:rFonts w:ascii="Arial" w:eastAsia="Times New Roman" w:hAnsi="Arial" w:cs="Arial"/>
          <w:snapToGrid w:val="0"/>
          <w:szCs w:val="20"/>
          <w:lang w:val="es-ES" w:eastAsia="es-ES"/>
        </w:rPr>
        <w:t xml:space="preserve"> de suministrar el aire </w:t>
      </w:r>
      <w:r w:rsidR="00975BEC">
        <w:rPr>
          <w:rFonts w:ascii="Arial" w:eastAsia="Times New Roman" w:hAnsi="Arial" w:cs="Arial"/>
          <w:snapToGrid w:val="0"/>
          <w:szCs w:val="20"/>
          <w:lang w:val="es-ES" w:eastAsia="es-ES"/>
        </w:rPr>
        <w:t>comprimido</w:t>
      </w:r>
      <w:r w:rsidRPr="00951955">
        <w:rPr>
          <w:rFonts w:ascii="Arial" w:eastAsia="Times New Roman" w:hAnsi="Arial" w:cs="Arial"/>
          <w:snapToGrid w:val="0"/>
          <w:szCs w:val="20"/>
          <w:lang w:val="es-ES" w:eastAsia="es-ES"/>
        </w:rPr>
        <w:t xml:space="preserve"> a </w:t>
      </w:r>
      <w:r w:rsidR="00395949">
        <w:rPr>
          <w:rFonts w:ascii="Arial" w:eastAsia="Times New Roman" w:hAnsi="Arial" w:cs="Arial"/>
          <w:snapToGrid w:val="0"/>
          <w:szCs w:val="20"/>
          <w:lang w:val="es-ES" w:eastAsia="es-ES"/>
        </w:rPr>
        <w:t>cada</w:t>
      </w:r>
      <w:r w:rsidRPr="00951955">
        <w:rPr>
          <w:rFonts w:ascii="Arial" w:eastAsia="Times New Roman" w:hAnsi="Arial" w:cs="Arial"/>
          <w:snapToGrid w:val="0"/>
          <w:szCs w:val="20"/>
          <w:lang w:val="es-ES" w:eastAsia="es-ES"/>
        </w:rPr>
        <w:t xml:space="preserve"> planta. El sistema </w:t>
      </w:r>
      <w:r w:rsidR="00975BEC">
        <w:rPr>
          <w:rFonts w:ascii="Arial" w:eastAsia="Times New Roman" w:hAnsi="Arial" w:cs="Arial"/>
          <w:snapToGrid w:val="0"/>
          <w:szCs w:val="20"/>
          <w:lang w:val="es-ES" w:eastAsia="es-ES"/>
        </w:rPr>
        <w:t xml:space="preserve">debe </w:t>
      </w:r>
      <w:r w:rsidRPr="00951955">
        <w:rPr>
          <w:rFonts w:ascii="Arial" w:eastAsia="Times New Roman" w:hAnsi="Arial" w:cs="Arial"/>
          <w:snapToGrid w:val="0"/>
          <w:szCs w:val="20"/>
          <w:lang w:val="es-ES" w:eastAsia="es-ES"/>
        </w:rPr>
        <w:t>opera</w:t>
      </w:r>
      <w:r w:rsidR="00975BEC">
        <w:rPr>
          <w:rFonts w:ascii="Arial" w:eastAsia="Times New Roman" w:hAnsi="Arial" w:cs="Arial"/>
          <w:snapToGrid w:val="0"/>
          <w:szCs w:val="20"/>
          <w:lang w:val="es-ES" w:eastAsia="es-ES"/>
        </w:rPr>
        <w:t xml:space="preserve">r a </w:t>
      </w:r>
      <w:r w:rsidR="00395949">
        <w:rPr>
          <w:rFonts w:ascii="Arial" w:eastAsia="Times New Roman" w:hAnsi="Arial" w:cs="Arial"/>
          <w:snapToGrid w:val="0"/>
          <w:szCs w:val="20"/>
          <w:lang w:val="es-ES" w:eastAsia="es-ES"/>
        </w:rPr>
        <w:t xml:space="preserve">presiones del orden de </w:t>
      </w:r>
      <w:r w:rsidR="00975BEC">
        <w:rPr>
          <w:rFonts w:ascii="Arial" w:eastAsia="Times New Roman" w:hAnsi="Arial" w:cs="Arial"/>
          <w:snapToGrid w:val="0"/>
          <w:szCs w:val="20"/>
          <w:lang w:val="es-ES" w:eastAsia="es-ES"/>
        </w:rPr>
        <w:t>150 psig y contar con los equipos</w:t>
      </w:r>
      <w:r w:rsidRPr="00951955">
        <w:rPr>
          <w:rFonts w:ascii="Arial" w:eastAsia="Times New Roman" w:hAnsi="Arial" w:cs="Arial"/>
          <w:snapToGrid w:val="0"/>
          <w:szCs w:val="20"/>
          <w:lang w:val="es-ES" w:eastAsia="es-ES"/>
        </w:rPr>
        <w:t xml:space="preserve"> de compresión de aire</w:t>
      </w:r>
      <w:r w:rsidR="008F6D54">
        <w:rPr>
          <w:rFonts w:ascii="Arial" w:eastAsia="Times New Roman" w:hAnsi="Arial" w:cs="Arial"/>
          <w:snapToGrid w:val="0"/>
          <w:szCs w:val="20"/>
          <w:lang w:val="es-ES" w:eastAsia="es-ES"/>
        </w:rPr>
        <w:t xml:space="preserve"> (1 en operación y otro en reserva)</w:t>
      </w:r>
      <w:r w:rsidRPr="00951955">
        <w:rPr>
          <w:rFonts w:ascii="Arial" w:eastAsia="Times New Roman" w:hAnsi="Arial" w:cs="Arial"/>
          <w:snapToGrid w:val="0"/>
          <w:szCs w:val="20"/>
          <w:lang w:val="es-ES" w:eastAsia="es-ES"/>
        </w:rPr>
        <w:t>, un sistema de f</w:t>
      </w:r>
      <w:r w:rsidR="00975BEC">
        <w:rPr>
          <w:rFonts w:ascii="Arial" w:eastAsia="Times New Roman" w:hAnsi="Arial" w:cs="Arial"/>
          <w:snapToGrid w:val="0"/>
          <w:szCs w:val="20"/>
          <w:lang w:val="es-ES" w:eastAsia="es-ES"/>
        </w:rPr>
        <w:t xml:space="preserve">iltrado y de secado de aire; y </w:t>
      </w:r>
      <w:r w:rsidRPr="00951955">
        <w:rPr>
          <w:rFonts w:ascii="Arial" w:eastAsia="Times New Roman" w:hAnsi="Arial" w:cs="Arial"/>
          <w:snapToGrid w:val="0"/>
          <w:szCs w:val="20"/>
          <w:lang w:val="es-ES" w:eastAsia="es-ES"/>
        </w:rPr>
        <w:t xml:space="preserve">un reservorio pulmón </w:t>
      </w:r>
      <w:r w:rsidR="00975BEC">
        <w:rPr>
          <w:rFonts w:ascii="Arial" w:eastAsia="Times New Roman" w:hAnsi="Arial" w:cs="Arial"/>
          <w:snapToGrid w:val="0"/>
          <w:szCs w:val="20"/>
          <w:lang w:val="es-ES" w:eastAsia="es-ES"/>
        </w:rPr>
        <w:t xml:space="preserve">de </w:t>
      </w:r>
      <w:r w:rsidR="00975BEC" w:rsidRPr="00951955">
        <w:rPr>
          <w:rFonts w:ascii="Arial" w:eastAsia="Times New Roman" w:hAnsi="Arial" w:cs="Arial"/>
          <w:snapToGrid w:val="0"/>
          <w:szCs w:val="20"/>
          <w:lang w:val="es-ES" w:eastAsia="es-ES"/>
        </w:rPr>
        <w:t>aire seco</w:t>
      </w:r>
      <w:r w:rsidR="00975BEC">
        <w:rPr>
          <w:rFonts w:ascii="Arial" w:eastAsia="Times New Roman" w:hAnsi="Arial" w:cs="Arial"/>
          <w:snapToGrid w:val="0"/>
          <w:szCs w:val="20"/>
          <w:lang w:val="es-ES" w:eastAsia="es-ES"/>
        </w:rPr>
        <w:t xml:space="preserve"> con</w:t>
      </w:r>
      <w:r w:rsidRPr="00951955">
        <w:rPr>
          <w:rFonts w:ascii="Arial" w:eastAsia="Times New Roman" w:hAnsi="Arial" w:cs="Arial"/>
          <w:snapToGrid w:val="0"/>
          <w:szCs w:val="20"/>
          <w:lang w:val="es-ES" w:eastAsia="es-ES"/>
        </w:rPr>
        <w:t xml:space="preserve"> autonomía </w:t>
      </w:r>
      <w:r w:rsidR="00975BEC">
        <w:rPr>
          <w:rFonts w:ascii="Arial" w:eastAsia="Times New Roman" w:hAnsi="Arial" w:cs="Arial"/>
          <w:snapToGrid w:val="0"/>
          <w:szCs w:val="20"/>
          <w:lang w:val="es-ES" w:eastAsia="es-ES"/>
        </w:rPr>
        <w:t>suficiente para los sistemas de la planta</w:t>
      </w:r>
      <w:r w:rsidRPr="00951955">
        <w:rPr>
          <w:rFonts w:ascii="Arial" w:eastAsia="Times New Roman" w:hAnsi="Arial" w:cs="Arial"/>
          <w:snapToGrid w:val="0"/>
          <w:szCs w:val="20"/>
          <w:lang w:val="es-ES" w:eastAsia="es-ES"/>
        </w:rPr>
        <w:t>.</w:t>
      </w:r>
    </w:p>
    <w:p w14:paraId="50E01506" w14:textId="155AF5D6" w:rsidR="00BF50D1" w:rsidRPr="00951955" w:rsidRDefault="00BF50D1" w:rsidP="00BC58A6">
      <w:pPr>
        <w:tabs>
          <w:tab w:val="left" w:pos="142"/>
        </w:tabs>
        <w:spacing w:before="120" w:after="120" w:line="240" w:lineRule="auto"/>
        <w:jc w:val="both"/>
        <w:rPr>
          <w:rFonts w:ascii="Arial" w:eastAsia="Times New Roman" w:hAnsi="Arial" w:cs="Arial"/>
          <w:snapToGrid w:val="0"/>
          <w:szCs w:val="20"/>
          <w:lang w:val="es-ES" w:eastAsia="es-ES"/>
        </w:rPr>
      </w:pPr>
      <w:r w:rsidRPr="00951955">
        <w:rPr>
          <w:rFonts w:ascii="Arial" w:eastAsia="Times New Roman" w:hAnsi="Arial" w:cs="Arial"/>
          <w:snapToGrid w:val="0"/>
          <w:szCs w:val="20"/>
          <w:lang w:val="es-ES" w:eastAsia="es-ES"/>
        </w:rPr>
        <w:t>El sistema de</w:t>
      </w:r>
      <w:r w:rsidR="00975BEC">
        <w:rPr>
          <w:rFonts w:ascii="Arial" w:eastAsia="Times New Roman" w:hAnsi="Arial" w:cs="Arial"/>
          <w:snapToGrid w:val="0"/>
          <w:szCs w:val="20"/>
          <w:lang w:val="es-ES" w:eastAsia="es-ES"/>
        </w:rPr>
        <w:t xml:space="preserve">be </w:t>
      </w:r>
      <w:r w:rsidRPr="00951955">
        <w:rPr>
          <w:rFonts w:ascii="Arial" w:eastAsia="Times New Roman" w:hAnsi="Arial" w:cs="Arial"/>
          <w:snapToGrid w:val="0"/>
          <w:szCs w:val="20"/>
          <w:lang w:val="es-ES" w:eastAsia="es-ES"/>
        </w:rPr>
        <w:t>succiona</w:t>
      </w:r>
      <w:r w:rsidR="00975BEC">
        <w:rPr>
          <w:rFonts w:ascii="Arial" w:eastAsia="Times New Roman" w:hAnsi="Arial" w:cs="Arial"/>
          <w:snapToGrid w:val="0"/>
          <w:szCs w:val="20"/>
          <w:lang w:val="es-ES" w:eastAsia="es-ES"/>
        </w:rPr>
        <w:t>r</w:t>
      </w:r>
      <w:r w:rsidRPr="00951955">
        <w:rPr>
          <w:rFonts w:ascii="Arial" w:eastAsia="Times New Roman" w:hAnsi="Arial" w:cs="Arial"/>
          <w:snapToGrid w:val="0"/>
          <w:szCs w:val="20"/>
          <w:lang w:val="es-ES" w:eastAsia="es-ES"/>
        </w:rPr>
        <w:t xml:space="preserve"> aire húmedo o aire del medio ambiente a través de los compresores, lo cuales envían el aire a un acumulador </w:t>
      </w:r>
      <w:r w:rsidR="00F11D33">
        <w:rPr>
          <w:rFonts w:ascii="Arial" w:eastAsia="Times New Roman" w:hAnsi="Arial" w:cs="Arial"/>
          <w:snapToGrid w:val="0"/>
          <w:szCs w:val="20"/>
          <w:lang w:val="es-ES" w:eastAsia="es-ES"/>
        </w:rPr>
        <w:t xml:space="preserve">de intermedia </w:t>
      </w:r>
      <w:r w:rsidR="00975BEC">
        <w:rPr>
          <w:rFonts w:ascii="Arial" w:eastAsia="Times New Roman" w:hAnsi="Arial" w:cs="Arial"/>
          <w:snapToGrid w:val="0"/>
          <w:szCs w:val="20"/>
          <w:lang w:val="es-ES" w:eastAsia="es-ES"/>
        </w:rPr>
        <w:t>presurizado, que cuente</w:t>
      </w:r>
      <w:r w:rsidRPr="00951955">
        <w:rPr>
          <w:rFonts w:ascii="Arial" w:eastAsia="Times New Roman" w:hAnsi="Arial" w:cs="Arial"/>
          <w:snapToGrid w:val="0"/>
          <w:szCs w:val="20"/>
          <w:lang w:val="es-ES" w:eastAsia="es-ES"/>
        </w:rPr>
        <w:t xml:space="preserve"> </w:t>
      </w:r>
      <w:r w:rsidR="00975BEC">
        <w:rPr>
          <w:rFonts w:ascii="Arial" w:eastAsia="Times New Roman" w:hAnsi="Arial" w:cs="Arial"/>
          <w:snapToGrid w:val="0"/>
          <w:szCs w:val="20"/>
          <w:lang w:val="es-ES" w:eastAsia="es-ES"/>
        </w:rPr>
        <w:t>con elementos</w:t>
      </w:r>
      <w:r w:rsidRPr="00951955">
        <w:rPr>
          <w:rFonts w:ascii="Arial" w:eastAsia="Times New Roman" w:hAnsi="Arial" w:cs="Arial"/>
          <w:snapToGrid w:val="0"/>
          <w:szCs w:val="20"/>
          <w:lang w:val="es-ES" w:eastAsia="es-ES"/>
        </w:rPr>
        <w:t xml:space="preserve"> de protección por sobrepresión, drena</w:t>
      </w:r>
      <w:r w:rsidR="00975BEC">
        <w:rPr>
          <w:rFonts w:ascii="Arial" w:eastAsia="Times New Roman" w:hAnsi="Arial" w:cs="Arial"/>
          <w:snapToGrid w:val="0"/>
          <w:szCs w:val="20"/>
          <w:lang w:val="es-ES" w:eastAsia="es-ES"/>
        </w:rPr>
        <w:t>do</w:t>
      </w:r>
      <w:r w:rsidRPr="00951955">
        <w:rPr>
          <w:rFonts w:ascii="Arial" w:eastAsia="Times New Roman" w:hAnsi="Arial" w:cs="Arial"/>
          <w:snapToGrid w:val="0"/>
          <w:szCs w:val="20"/>
          <w:lang w:val="es-ES" w:eastAsia="es-ES"/>
        </w:rPr>
        <w:t xml:space="preserve"> de la humedad condensada, visores de nivel y temperatura. Este reservorio manda el aire a un sistema de remoción de humedad, el cual usa agentes físicos o desecantes que atrapan </w:t>
      </w:r>
      <w:r w:rsidR="00975BEC">
        <w:rPr>
          <w:rFonts w:ascii="Arial" w:eastAsia="Times New Roman" w:hAnsi="Arial" w:cs="Arial"/>
          <w:snapToGrid w:val="0"/>
          <w:szCs w:val="20"/>
          <w:lang w:val="es-ES" w:eastAsia="es-ES"/>
        </w:rPr>
        <w:t>la humedad</w:t>
      </w:r>
      <w:r w:rsidRPr="00951955">
        <w:rPr>
          <w:rFonts w:ascii="Arial" w:eastAsia="Times New Roman" w:hAnsi="Arial" w:cs="Arial"/>
          <w:snapToGrid w:val="0"/>
          <w:szCs w:val="20"/>
          <w:lang w:val="es-ES" w:eastAsia="es-ES"/>
        </w:rPr>
        <w:t xml:space="preserve"> presente en el aire, estos elementos </w:t>
      </w:r>
      <w:r w:rsidR="00975BEC">
        <w:rPr>
          <w:rFonts w:ascii="Arial" w:eastAsia="Times New Roman" w:hAnsi="Arial" w:cs="Arial"/>
          <w:snapToGrid w:val="0"/>
          <w:szCs w:val="20"/>
          <w:lang w:val="es-ES" w:eastAsia="es-ES"/>
        </w:rPr>
        <w:t>serán</w:t>
      </w:r>
      <w:r w:rsidRPr="00951955">
        <w:rPr>
          <w:rFonts w:ascii="Arial" w:eastAsia="Times New Roman" w:hAnsi="Arial" w:cs="Arial"/>
          <w:snapToGrid w:val="0"/>
          <w:szCs w:val="20"/>
          <w:lang w:val="es-ES" w:eastAsia="es-ES"/>
        </w:rPr>
        <w:t xml:space="preserve"> del tipo regenerativo, es decir que una vez alcanzad</w:t>
      </w:r>
      <w:r w:rsidR="00975BEC">
        <w:rPr>
          <w:rFonts w:ascii="Arial" w:eastAsia="Times New Roman" w:hAnsi="Arial" w:cs="Arial"/>
          <w:snapToGrid w:val="0"/>
          <w:szCs w:val="20"/>
          <w:lang w:val="es-ES" w:eastAsia="es-ES"/>
        </w:rPr>
        <w:t>o</w:t>
      </w:r>
      <w:r w:rsidRPr="00951955">
        <w:rPr>
          <w:rFonts w:ascii="Arial" w:eastAsia="Times New Roman" w:hAnsi="Arial" w:cs="Arial"/>
          <w:snapToGrid w:val="0"/>
          <w:szCs w:val="20"/>
          <w:lang w:val="es-ES" w:eastAsia="es-ES"/>
        </w:rPr>
        <w:t xml:space="preserve"> el punto de saturación del material adsorbente, el sistema se purga y regenera </w:t>
      </w:r>
      <w:r w:rsidRPr="00951955">
        <w:rPr>
          <w:rFonts w:ascii="Arial" w:eastAsia="Times New Roman" w:hAnsi="Arial" w:cs="Arial"/>
          <w:snapToGrid w:val="0"/>
          <w:szCs w:val="20"/>
          <w:lang w:val="es-ES" w:eastAsia="es-ES"/>
        </w:rPr>
        <w:lastRenderedPageBreak/>
        <w:t>en contra corriente; mientras que otro equipo en paralelo que comien</w:t>
      </w:r>
      <w:r w:rsidR="00F11D33">
        <w:rPr>
          <w:rFonts w:ascii="Arial" w:eastAsia="Times New Roman" w:hAnsi="Arial" w:cs="Arial"/>
          <w:snapToGrid w:val="0"/>
          <w:szCs w:val="20"/>
          <w:lang w:val="es-ES" w:eastAsia="es-ES"/>
        </w:rPr>
        <w:t>ce</w:t>
      </w:r>
      <w:r w:rsidRPr="00951955">
        <w:rPr>
          <w:rFonts w:ascii="Arial" w:eastAsia="Times New Roman" w:hAnsi="Arial" w:cs="Arial"/>
          <w:snapToGrid w:val="0"/>
          <w:szCs w:val="20"/>
          <w:lang w:val="es-ES" w:eastAsia="es-ES"/>
        </w:rPr>
        <w:t xml:space="preserve"> su operación. El punto de rocío del aire obtenido con este tipo de regenera</w:t>
      </w:r>
      <w:r w:rsidR="00975BEC">
        <w:rPr>
          <w:rFonts w:ascii="Arial" w:eastAsia="Times New Roman" w:hAnsi="Arial" w:cs="Arial"/>
          <w:snapToGrid w:val="0"/>
          <w:szCs w:val="20"/>
          <w:lang w:val="es-ES" w:eastAsia="es-ES"/>
        </w:rPr>
        <w:t>dores estará alrededor de -40 °F.</w:t>
      </w:r>
    </w:p>
    <w:p w14:paraId="3F936404" w14:textId="5D95D0EE" w:rsidR="00BF50D1" w:rsidRPr="00951955" w:rsidRDefault="00BF50D1" w:rsidP="00BC58A6">
      <w:pPr>
        <w:tabs>
          <w:tab w:val="left" w:pos="142"/>
        </w:tabs>
        <w:spacing w:before="120" w:after="120" w:line="240" w:lineRule="auto"/>
        <w:jc w:val="both"/>
        <w:rPr>
          <w:rFonts w:ascii="Arial" w:eastAsia="Times New Roman" w:hAnsi="Arial" w:cs="Arial"/>
          <w:snapToGrid w:val="0"/>
          <w:szCs w:val="20"/>
          <w:lang w:val="es-ES" w:eastAsia="es-ES"/>
        </w:rPr>
      </w:pPr>
      <w:r w:rsidRPr="00951955">
        <w:rPr>
          <w:rFonts w:ascii="Arial" w:eastAsia="Times New Roman" w:hAnsi="Arial" w:cs="Arial"/>
          <w:snapToGrid w:val="0"/>
          <w:szCs w:val="20"/>
          <w:lang w:val="es-ES" w:eastAsia="es-ES"/>
        </w:rPr>
        <w:t xml:space="preserve">Una vez que </w:t>
      </w:r>
      <w:r w:rsidR="00975BEC">
        <w:rPr>
          <w:rFonts w:ascii="Arial" w:eastAsia="Times New Roman" w:hAnsi="Arial" w:cs="Arial"/>
          <w:snapToGrid w:val="0"/>
          <w:szCs w:val="20"/>
          <w:lang w:val="es-ES" w:eastAsia="es-ES"/>
        </w:rPr>
        <w:t xml:space="preserve">el </w:t>
      </w:r>
      <w:r w:rsidRPr="00951955">
        <w:rPr>
          <w:rFonts w:ascii="Arial" w:eastAsia="Times New Roman" w:hAnsi="Arial" w:cs="Arial"/>
          <w:snapToGrid w:val="0"/>
          <w:szCs w:val="20"/>
          <w:lang w:val="es-ES" w:eastAsia="es-ES"/>
        </w:rPr>
        <w:t xml:space="preserve">aire </w:t>
      </w:r>
      <w:r w:rsidR="00975BEC">
        <w:rPr>
          <w:rFonts w:ascii="Arial" w:eastAsia="Times New Roman" w:hAnsi="Arial" w:cs="Arial"/>
          <w:snapToGrid w:val="0"/>
          <w:szCs w:val="20"/>
          <w:lang w:val="es-ES" w:eastAsia="es-ES"/>
        </w:rPr>
        <w:t>este en</w:t>
      </w:r>
      <w:r w:rsidRPr="00951955">
        <w:rPr>
          <w:rFonts w:ascii="Arial" w:eastAsia="Times New Roman" w:hAnsi="Arial" w:cs="Arial"/>
          <w:snapToGrid w:val="0"/>
          <w:szCs w:val="20"/>
          <w:lang w:val="es-ES" w:eastAsia="es-ES"/>
        </w:rPr>
        <w:t xml:space="preserve"> especificación de humedad requerida, pasa</w:t>
      </w:r>
      <w:r w:rsidR="00975BEC">
        <w:rPr>
          <w:rFonts w:ascii="Arial" w:eastAsia="Times New Roman" w:hAnsi="Arial" w:cs="Arial"/>
          <w:snapToGrid w:val="0"/>
          <w:szCs w:val="20"/>
          <w:lang w:val="es-ES" w:eastAsia="es-ES"/>
        </w:rPr>
        <w:t>ra</w:t>
      </w:r>
      <w:r w:rsidRPr="00951955">
        <w:rPr>
          <w:rFonts w:ascii="Arial" w:eastAsia="Times New Roman" w:hAnsi="Arial" w:cs="Arial"/>
          <w:snapToGrid w:val="0"/>
          <w:szCs w:val="20"/>
          <w:lang w:val="es-ES" w:eastAsia="es-ES"/>
        </w:rPr>
        <w:t xml:space="preserve"> a un segundo acumulador</w:t>
      </w:r>
      <w:r w:rsidR="00F11D33">
        <w:rPr>
          <w:rFonts w:ascii="Arial" w:eastAsia="Times New Roman" w:hAnsi="Arial" w:cs="Arial"/>
          <w:snapToGrid w:val="0"/>
          <w:szCs w:val="20"/>
          <w:lang w:val="es-ES" w:eastAsia="es-ES"/>
        </w:rPr>
        <w:t>,</w:t>
      </w:r>
      <w:r w:rsidRPr="00951955">
        <w:rPr>
          <w:rFonts w:ascii="Arial" w:eastAsia="Times New Roman" w:hAnsi="Arial" w:cs="Arial"/>
          <w:snapToGrid w:val="0"/>
          <w:szCs w:val="20"/>
          <w:lang w:val="es-ES" w:eastAsia="es-ES"/>
        </w:rPr>
        <w:t xml:space="preserve"> el cual </w:t>
      </w:r>
      <w:r w:rsidR="00975BEC">
        <w:rPr>
          <w:rFonts w:ascii="Arial" w:eastAsia="Times New Roman" w:hAnsi="Arial" w:cs="Arial"/>
          <w:snapToGrid w:val="0"/>
          <w:szCs w:val="20"/>
          <w:lang w:val="es-ES" w:eastAsia="es-ES"/>
        </w:rPr>
        <w:t>debe</w:t>
      </w:r>
      <w:r w:rsidRPr="00951955">
        <w:rPr>
          <w:rFonts w:ascii="Arial" w:eastAsia="Times New Roman" w:hAnsi="Arial" w:cs="Arial"/>
          <w:snapToGrid w:val="0"/>
          <w:szCs w:val="20"/>
          <w:lang w:val="es-ES" w:eastAsia="es-ES"/>
        </w:rPr>
        <w:t xml:space="preserve"> de almacenar este aire para su distribución a planta; siendo este un acumulador solamente de aire seco, cuyo volumen y presión d</w:t>
      </w:r>
      <w:r w:rsidR="00975BEC">
        <w:rPr>
          <w:rFonts w:ascii="Arial" w:eastAsia="Times New Roman" w:hAnsi="Arial" w:cs="Arial"/>
          <w:snapToGrid w:val="0"/>
          <w:szCs w:val="20"/>
          <w:lang w:val="es-ES" w:eastAsia="es-ES"/>
        </w:rPr>
        <w:t>e</w:t>
      </w:r>
      <w:r w:rsidRPr="00951955">
        <w:rPr>
          <w:rFonts w:ascii="Arial" w:eastAsia="Times New Roman" w:hAnsi="Arial" w:cs="Arial"/>
          <w:snapToGrid w:val="0"/>
          <w:szCs w:val="20"/>
          <w:lang w:val="es-ES" w:eastAsia="es-ES"/>
        </w:rPr>
        <w:t>n autonomía al sistema en caso de un paro del sistema de compresión de aire o de secado de aire. La red de aire se encargará de distribuir aire a todos los sistemas neumáticos de control, así como a los de seguridad.</w:t>
      </w:r>
    </w:p>
    <w:p w14:paraId="1470C951" w14:textId="77777777" w:rsidR="00BF50D1" w:rsidRPr="003F6589" w:rsidRDefault="00BF50D1" w:rsidP="00BC58A6">
      <w:pPr>
        <w:pStyle w:val="Ttulo1"/>
        <w:numPr>
          <w:ilvl w:val="1"/>
          <w:numId w:val="2"/>
        </w:numPr>
        <w:spacing w:before="120" w:after="120" w:line="240" w:lineRule="auto"/>
        <w:ind w:left="794" w:hanging="794"/>
        <w:rPr>
          <w:szCs w:val="22"/>
          <w:u w:val="none"/>
        </w:rPr>
      </w:pPr>
      <w:bookmarkStart w:id="54" w:name="_Toc478986133"/>
      <w:r w:rsidRPr="003F6589">
        <w:rPr>
          <w:szCs w:val="22"/>
          <w:u w:val="none"/>
        </w:rPr>
        <w:t>Sistema de Drenajes</w:t>
      </w:r>
      <w:bookmarkEnd w:id="53"/>
      <w:bookmarkEnd w:id="54"/>
    </w:p>
    <w:p w14:paraId="45E7F66D" w14:textId="2290BE70" w:rsidR="00BF50D1" w:rsidRPr="00951955" w:rsidRDefault="00BF50D1" w:rsidP="00BC58A6">
      <w:pPr>
        <w:tabs>
          <w:tab w:val="left" w:pos="142"/>
        </w:tabs>
        <w:spacing w:before="120" w:after="120" w:line="240" w:lineRule="auto"/>
        <w:jc w:val="both"/>
        <w:rPr>
          <w:rFonts w:ascii="Arial" w:eastAsia="Times New Roman" w:hAnsi="Arial" w:cs="Arial"/>
          <w:snapToGrid w:val="0"/>
          <w:szCs w:val="20"/>
          <w:lang w:val="es-ES" w:eastAsia="es-ES"/>
        </w:rPr>
      </w:pPr>
      <w:r w:rsidRPr="00951955">
        <w:rPr>
          <w:rFonts w:ascii="Arial" w:eastAsia="Times New Roman" w:hAnsi="Arial" w:cs="Arial"/>
          <w:snapToGrid w:val="0"/>
          <w:szCs w:val="20"/>
          <w:lang w:val="es-ES" w:eastAsia="es-ES"/>
        </w:rPr>
        <w:t>La</w:t>
      </w:r>
      <w:r w:rsidR="00DB6A67">
        <w:rPr>
          <w:rFonts w:ascii="Arial" w:eastAsia="Times New Roman" w:hAnsi="Arial" w:cs="Arial"/>
          <w:snapToGrid w:val="0"/>
          <w:szCs w:val="20"/>
          <w:lang w:val="es-ES" w:eastAsia="es-ES"/>
        </w:rPr>
        <w:t>s</w:t>
      </w:r>
      <w:r w:rsidRPr="00951955">
        <w:rPr>
          <w:rFonts w:ascii="Arial" w:eastAsia="Times New Roman" w:hAnsi="Arial" w:cs="Arial"/>
          <w:snapToGrid w:val="0"/>
          <w:szCs w:val="20"/>
          <w:lang w:val="es-ES" w:eastAsia="es-ES"/>
        </w:rPr>
        <w:t xml:space="preserve"> planta</w:t>
      </w:r>
      <w:r w:rsidR="00DB6A67">
        <w:rPr>
          <w:rFonts w:ascii="Arial" w:eastAsia="Times New Roman" w:hAnsi="Arial" w:cs="Arial"/>
          <w:snapToGrid w:val="0"/>
          <w:szCs w:val="20"/>
          <w:lang w:val="es-ES" w:eastAsia="es-ES"/>
        </w:rPr>
        <w:t>s</w:t>
      </w:r>
      <w:r w:rsidRPr="00951955">
        <w:rPr>
          <w:rFonts w:ascii="Arial" w:eastAsia="Times New Roman" w:hAnsi="Arial" w:cs="Arial"/>
          <w:snapToGrid w:val="0"/>
          <w:szCs w:val="20"/>
          <w:lang w:val="es-ES" w:eastAsia="es-ES"/>
        </w:rPr>
        <w:t xml:space="preserve"> </w:t>
      </w:r>
      <w:r w:rsidR="00DB6A67">
        <w:rPr>
          <w:rFonts w:ascii="Arial" w:eastAsia="Times New Roman" w:hAnsi="Arial" w:cs="Arial"/>
          <w:snapToGrid w:val="0"/>
          <w:szCs w:val="20"/>
          <w:lang w:val="es-ES" w:eastAsia="es-ES"/>
        </w:rPr>
        <w:t>modulares</w:t>
      </w:r>
      <w:r w:rsidRPr="00951955">
        <w:rPr>
          <w:rFonts w:ascii="Arial" w:eastAsia="Times New Roman" w:hAnsi="Arial" w:cs="Arial"/>
          <w:snapToGrid w:val="0"/>
          <w:szCs w:val="20"/>
          <w:lang w:val="es-ES" w:eastAsia="es-ES"/>
        </w:rPr>
        <w:t xml:space="preserve"> deberá</w:t>
      </w:r>
      <w:r w:rsidR="00DB6A67">
        <w:rPr>
          <w:rFonts w:ascii="Arial" w:eastAsia="Times New Roman" w:hAnsi="Arial" w:cs="Arial"/>
          <w:snapToGrid w:val="0"/>
          <w:szCs w:val="20"/>
          <w:lang w:val="es-ES" w:eastAsia="es-ES"/>
        </w:rPr>
        <w:t>n</w:t>
      </w:r>
      <w:r w:rsidRPr="00951955">
        <w:rPr>
          <w:rFonts w:ascii="Arial" w:eastAsia="Times New Roman" w:hAnsi="Arial" w:cs="Arial"/>
          <w:snapToGrid w:val="0"/>
          <w:szCs w:val="20"/>
          <w:lang w:val="es-ES" w:eastAsia="es-ES"/>
        </w:rPr>
        <w:t xml:space="preserve"> contar con un sistema adecuado de drenajes para todos los equipos a ser instalad</w:t>
      </w:r>
      <w:r w:rsidR="003F6589">
        <w:rPr>
          <w:rFonts w:ascii="Arial" w:eastAsia="Times New Roman" w:hAnsi="Arial" w:cs="Arial"/>
          <w:snapToGrid w:val="0"/>
          <w:szCs w:val="20"/>
          <w:lang w:val="es-ES" w:eastAsia="es-ES"/>
        </w:rPr>
        <w:t>o</w:t>
      </w:r>
      <w:r w:rsidRPr="00951955">
        <w:rPr>
          <w:rFonts w:ascii="Arial" w:eastAsia="Times New Roman" w:hAnsi="Arial" w:cs="Arial"/>
          <w:snapToGrid w:val="0"/>
          <w:szCs w:val="20"/>
          <w:lang w:val="es-ES" w:eastAsia="es-ES"/>
        </w:rPr>
        <w:t>s</w:t>
      </w:r>
      <w:r w:rsidR="00DB6A67">
        <w:rPr>
          <w:rFonts w:ascii="Arial" w:eastAsia="Times New Roman" w:hAnsi="Arial" w:cs="Arial"/>
          <w:snapToGrid w:val="0"/>
          <w:szCs w:val="20"/>
          <w:lang w:val="es-ES" w:eastAsia="es-ES"/>
        </w:rPr>
        <w:t>, que en lo posible se constituya de sistemas acoplables (bridados) para su montaje y desmontaje, esto se deberá estudiar en el desarrollo de la Ingeniería Conceptual</w:t>
      </w:r>
      <w:r w:rsidR="009C311F">
        <w:rPr>
          <w:rFonts w:ascii="Arial" w:eastAsia="Times New Roman" w:hAnsi="Arial" w:cs="Arial"/>
          <w:snapToGrid w:val="0"/>
          <w:szCs w:val="20"/>
          <w:lang w:val="es-ES" w:eastAsia="es-ES"/>
        </w:rPr>
        <w:t xml:space="preserve"> Ampliada</w:t>
      </w:r>
      <w:r w:rsidRPr="00951955">
        <w:rPr>
          <w:rFonts w:ascii="Arial" w:eastAsia="Times New Roman" w:hAnsi="Arial" w:cs="Arial"/>
          <w:snapToGrid w:val="0"/>
          <w:szCs w:val="20"/>
          <w:lang w:val="es-ES" w:eastAsia="es-ES"/>
        </w:rPr>
        <w:t>.</w:t>
      </w:r>
    </w:p>
    <w:p w14:paraId="6EE590CE" w14:textId="34F2F38C" w:rsidR="00BF50D1" w:rsidRPr="00951955" w:rsidRDefault="00BF50D1" w:rsidP="00BC58A6">
      <w:pPr>
        <w:tabs>
          <w:tab w:val="left" w:pos="142"/>
        </w:tabs>
        <w:spacing w:before="120" w:after="120" w:line="240" w:lineRule="auto"/>
        <w:jc w:val="both"/>
        <w:rPr>
          <w:rFonts w:ascii="Arial" w:eastAsia="Times New Roman" w:hAnsi="Arial" w:cs="Arial"/>
          <w:snapToGrid w:val="0"/>
          <w:szCs w:val="20"/>
          <w:lang w:val="es-ES" w:eastAsia="es-ES"/>
        </w:rPr>
      </w:pPr>
      <w:r w:rsidRPr="00951955">
        <w:rPr>
          <w:rFonts w:ascii="Arial" w:eastAsia="Times New Roman" w:hAnsi="Arial" w:cs="Arial"/>
          <w:snapToGrid w:val="0"/>
          <w:szCs w:val="20"/>
          <w:lang w:val="es-ES" w:eastAsia="es-ES"/>
        </w:rPr>
        <w:t xml:space="preserve">Las cámaras de drenajes </w:t>
      </w:r>
      <w:r w:rsidR="00DB6A67">
        <w:rPr>
          <w:rFonts w:ascii="Arial" w:eastAsia="Times New Roman" w:hAnsi="Arial" w:cs="Arial"/>
          <w:snapToGrid w:val="0"/>
          <w:szCs w:val="20"/>
          <w:lang w:val="es-ES" w:eastAsia="es-ES"/>
        </w:rPr>
        <w:t>recolectar</w:t>
      </w:r>
      <w:r w:rsidR="00DB6A67" w:rsidRPr="00951955">
        <w:rPr>
          <w:rFonts w:ascii="Arial" w:eastAsia="Times New Roman" w:hAnsi="Arial" w:cs="Arial"/>
          <w:snapToGrid w:val="0"/>
          <w:szCs w:val="20"/>
          <w:lang w:val="es-ES" w:eastAsia="es-ES"/>
        </w:rPr>
        <w:t>á</w:t>
      </w:r>
      <w:r w:rsidR="00DB6A67">
        <w:rPr>
          <w:rFonts w:ascii="Arial" w:eastAsia="Times New Roman" w:hAnsi="Arial" w:cs="Arial"/>
          <w:snapToGrid w:val="0"/>
          <w:szCs w:val="20"/>
          <w:lang w:val="es-ES" w:eastAsia="es-ES"/>
        </w:rPr>
        <w:t>n el</w:t>
      </w:r>
      <w:r w:rsidR="00DB6A67" w:rsidRPr="00951955">
        <w:rPr>
          <w:rFonts w:ascii="Arial" w:eastAsia="Times New Roman" w:hAnsi="Arial" w:cs="Arial"/>
          <w:snapToGrid w:val="0"/>
          <w:szCs w:val="20"/>
          <w:lang w:val="es-ES" w:eastAsia="es-ES"/>
        </w:rPr>
        <w:t xml:space="preserve"> condensado</w:t>
      </w:r>
      <w:r w:rsidRPr="00951955">
        <w:rPr>
          <w:rFonts w:ascii="Arial" w:eastAsia="Times New Roman" w:hAnsi="Arial" w:cs="Arial"/>
          <w:snapToGrid w:val="0"/>
          <w:szCs w:val="20"/>
          <w:lang w:val="es-ES" w:eastAsia="es-ES"/>
        </w:rPr>
        <w:t>, agua y otras partículas arrastradas a un</w:t>
      </w:r>
      <w:r w:rsidR="003F6589">
        <w:rPr>
          <w:rFonts w:ascii="Arial" w:eastAsia="Times New Roman" w:hAnsi="Arial" w:cs="Arial"/>
          <w:snapToGrid w:val="0"/>
          <w:szCs w:val="20"/>
          <w:lang w:val="es-ES" w:eastAsia="es-ES"/>
        </w:rPr>
        <w:t>a fosa de almacenaje o</w:t>
      </w:r>
      <w:r w:rsidRPr="00951955">
        <w:rPr>
          <w:rFonts w:ascii="Arial" w:eastAsia="Times New Roman" w:hAnsi="Arial" w:cs="Arial"/>
          <w:snapToGrid w:val="0"/>
          <w:szCs w:val="20"/>
          <w:lang w:val="es-ES" w:eastAsia="es-ES"/>
        </w:rPr>
        <w:t xml:space="preserve"> sistema de separación (pileta API) para su disgregación posterior</w:t>
      </w:r>
      <w:r w:rsidR="003F6589">
        <w:rPr>
          <w:rFonts w:ascii="Arial" w:eastAsia="Times New Roman" w:hAnsi="Arial" w:cs="Arial"/>
          <w:snapToGrid w:val="0"/>
          <w:szCs w:val="20"/>
          <w:lang w:val="es-ES" w:eastAsia="es-ES"/>
        </w:rPr>
        <w:t xml:space="preserve">, esto se </w:t>
      </w:r>
      <w:r w:rsidR="00DB41FA">
        <w:rPr>
          <w:rFonts w:ascii="Arial" w:eastAsia="Times New Roman" w:hAnsi="Arial" w:cs="Arial"/>
          <w:snapToGrid w:val="0"/>
          <w:szCs w:val="20"/>
          <w:lang w:val="es-ES" w:eastAsia="es-ES"/>
        </w:rPr>
        <w:t>será estudiado por el</w:t>
      </w:r>
      <w:r w:rsidR="00DB6A67">
        <w:rPr>
          <w:rFonts w:ascii="Arial" w:eastAsia="Times New Roman" w:hAnsi="Arial" w:cs="Arial"/>
          <w:snapToGrid w:val="0"/>
          <w:szCs w:val="20"/>
          <w:lang w:val="es-ES" w:eastAsia="es-ES"/>
        </w:rPr>
        <w:t xml:space="preserve"> </w:t>
      </w:r>
      <w:r w:rsidR="00DB41FA">
        <w:rPr>
          <w:rFonts w:ascii="Arial" w:hAnsi="Arial" w:cs="Arial"/>
        </w:rPr>
        <w:t>PROVEEDOR</w:t>
      </w:r>
      <w:r w:rsidRPr="00951955">
        <w:rPr>
          <w:rFonts w:ascii="Arial" w:eastAsia="Times New Roman" w:hAnsi="Arial" w:cs="Arial"/>
          <w:snapToGrid w:val="0"/>
          <w:szCs w:val="20"/>
          <w:lang w:val="es-ES" w:eastAsia="es-ES"/>
        </w:rPr>
        <w:t>.</w:t>
      </w:r>
    </w:p>
    <w:p w14:paraId="77F12D89" w14:textId="77777777" w:rsidR="00442B1C" w:rsidRPr="003F6589" w:rsidRDefault="00442B1C" w:rsidP="00BC58A6">
      <w:pPr>
        <w:pStyle w:val="Ttulo1"/>
        <w:numPr>
          <w:ilvl w:val="1"/>
          <w:numId w:val="2"/>
        </w:numPr>
        <w:spacing w:before="120" w:after="120" w:line="240" w:lineRule="auto"/>
        <w:ind w:left="794" w:hanging="794"/>
        <w:rPr>
          <w:szCs w:val="22"/>
          <w:u w:val="none"/>
        </w:rPr>
      </w:pPr>
      <w:bookmarkStart w:id="55" w:name="_Toc398820301"/>
      <w:bookmarkStart w:id="56" w:name="_Toc478986134"/>
      <w:bookmarkEnd w:id="50"/>
      <w:r w:rsidRPr="003F6589">
        <w:rPr>
          <w:szCs w:val="22"/>
          <w:u w:val="none"/>
        </w:rPr>
        <w:t>Sistema de Suministro de Agua</w:t>
      </w:r>
      <w:bookmarkEnd w:id="55"/>
      <w:bookmarkEnd w:id="56"/>
    </w:p>
    <w:p w14:paraId="7A6CE6F6" w14:textId="77777777" w:rsidR="00442B1C" w:rsidRPr="007A0A55" w:rsidRDefault="00442B1C" w:rsidP="00BC58A6">
      <w:pPr>
        <w:tabs>
          <w:tab w:val="left" w:pos="142"/>
        </w:tabs>
        <w:spacing w:before="120" w:after="120" w:line="240" w:lineRule="auto"/>
        <w:jc w:val="both"/>
        <w:rPr>
          <w:rFonts w:ascii="Arial" w:eastAsia="Times New Roman" w:hAnsi="Arial" w:cs="Arial"/>
          <w:snapToGrid w:val="0"/>
          <w:szCs w:val="20"/>
          <w:lang w:val="es-ES" w:eastAsia="es-ES"/>
        </w:rPr>
      </w:pPr>
      <w:r w:rsidRPr="00951955">
        <w:rPr>
          <w:rFonts w:ascii="Arial" w:eastAsia="Times New Roman" w:hAnsi="Arial" w:cs="Arial"/>
          <w:snapToGrid w:val="0"/>
          <w:szCs w:val="20"/>
          <w:lang w:val="es-ES" w:eastAsia="es-ES"/>
        </w:rPr>
        <w:t>El</w:t>
      </w:r>
      <w:r w:rsidR="003F6589">
        <w:rPr>
          <w:rFonts w:ascii="Arial" w:eastAsia="Times New Roman" w:hAnsi="Arial" w:cs="Arial"/>
          <w:snapToGrid w:val="0"/>
          <w:szCs w:val="20"/>
          <w:lang w:val="es-ES" w:eastAsia="es-ES"/>
        </w:rPr>
        <w:t xml:space="preserve"> sistema de suministro de agua </w:t>
      </w:r>
      <w:r w:rsidR="003F6589" w:rsidRPr="00951955">
        <w:rPr>
          <w:rFonts w:ascii="Arial" w:eastAsia="Times New Roman" w:hAnsi="Arial" w:cs="Arial"/>
          <w:snapToGrid w:val="0"/>
          <w:szCs w:val="20"/>
          <w:lang w:val="es-ES" w:eastAsia="es-ES"/>
        </w:rPr>
        <w:t>s</w:t>
      </w:r>
      <w:r w:rsidR="003F6589">
        <w:rPr>
          <w:rFonts w:ascii="Arial" w:eastAsia="Times New Roman" w:hAnsi="Arial" w:cs="Arial"/>
          <w:snapToGrid w:val="0"/>
          <w:szCs w:val="20"/>
          <w:lang w:val="es-ES" w:eastAsia="es-ES"/>
        </w:rPr>
        <w:t>erá</w:t>
      </w:r>
      <w:r w:rsidRPr="00951955">
        <w:rPr>
          <w:rFonts w:ascii="Arial" w:eastAsia="Times New Roman" w:hAnsi="Arial" w:cs="Arial"/>
          <w:snapToGrid w:val="0"/>
          <w:szCs w:val="20"/>
          <w:lang w:val="es-ES" w:eastAsia="es-ES"/>
        </w:rPr>
        <w:t xml:space="preserve"> alimentado desde pozos de agua, los mismos alimentaran el sistema de </w:t>
      </w:r>
      <w:r w:rsidR="003F6589">
        <w:rPr>
          <w:rFonts w:ascii="Arial" w:eastAsia="Times New Roman" w:hAnsi="Arial" w:cs="Arial"/>
          <w:snapToGrid w:val="0"/>
          <w:szCs w:val="20"/>
          <w:lang w:val="es-ES" w:eastAsia="es-ES"/>
        </w:rPr>
        <w:t>agua desmineralizada</w:t>
      </w:r>
      <w:r w:rsidRPr="00951955">
        <w:rPr>
          <w:rFonts w:ascii="Arial" w:eastAsia="Times New Roman" w:hAnsi="Arial" w:cs="Arial"/>
          <w:snapToGrid w:val="0"/>
          <w:szCs w:val="20"/>
          <w:lang w:val="es-ES" w:eastAsia="es-ES"/>
        </w:rPr>
        <w:t xml:space="preserve">, sistema contra incendios y el </w:t>
      </w:r>
      <w:r w:rsidRPr="007A0A55">
        <w:rPr>
          <w:rFonts w:ascii="Arial" w:eastAsia="Times New Roman" w:hAnsi="Arial" w:cs="Arial"/>
          <w:snapToGrid w:val="0"/>
          <w:szCs w:val="20"/>
          <w:lang w:val="es-ES" w:eastAsia="es-ES"/>
        </w:rPr>
        <w:t>sistema de tratamiento de agua para consumo.</w:t>
      </w:r>
    </w:p>
    <w:p w14:paraId="3EE577DC" w14:textId="5A197C3A" w:rsidR="00442B1C" w:rsidRPr="00951955" w:rsidRDefault="00442B1C" w:rsidP="00BC58A6">
      <w:pPr>
        <w:tabs>
          <w:tab w:val="left" w:pos="142"/>
        </w:tabs>
        <w:spacing w:before="120" w:after="120" w:line="240" w:lineRule="auto"/>
        <w:jc w:val="both"/>
        <w:rPr>
          <w:rFonts w:ascii="Arial" w:eastAsia="Times New Roman" w:hAnsi="Arial" w:cs="Arial"/>
          <w:snapToGrid w:val="0"/>
          <w:szCs w:val="20"/>
          <w:lang w:val="es-ES" w:eastAsia="es-ES"/>
        </w:rPr>
      </w:pPr>
      <w:r w:rsidRPr="00951955">
        <w:rPr>
          <w:rFonts w:ascii="Arial" w:eastAsia="Times New Roman" w:hAnsi="Arial" w:cs="Arial"/>
          <w:snapToGrid w:val="0"/>
          <w:szCs w:val="20"/>
          <w:lang w:val="es-ES" w:eastAsia="es-ES"/>
        </w:rPr>
        <w:t>El sistema co</w:t>
      </w:r>
      <w:r w:rsidR="009C311F">
        <w:rPr>
          <w:rFonts w:ascii="Arial" w:eastAsia="Times New Roman" w:hAnsi="Arial" w:cs="Arial"/>
          <w:snapToGrid w:val="0"/>
          <w:szCs w:val="20"/>
          <w:lang w:val="es-ES" w:eastAsia="es-ES"/>
        </w:rPr>
        <w:t>ntará</w:t>
      </w:r>
      <w:r w:rsidR="003F6589">
        <w:rPr>
          <w:rFonts w:ascii="Arial" w:eastAsia="Times New Roman" w:hAnsi="Arial" w:cs="Arial"/>
          <w:snapToGrid w:val="0"/>
          <w:szCs w:val="20"/>
          <w:lang w:val="es-ES" w:eastAsia="es-ES"/>
        </w:rPr>
        <w:t xml:space="preserve"> con un tanque de almacenaje</w:t>
      </w:r>
      <w:r w:rsidRPr="00951955">
        <w:rPr>
          <w:rFonts w:ascii="Arial" w:eastAsia="Times New Roman" w:hAnsi="Arial" w:cs="Arial"/>
          <w:snapToGrid w:val="0"/>
          <w:szCs w:val="20"/>
          <w:lang w:val="es-ES" w:eastAsia="es-ES"/>
        </w:rPr>
        <w:t xml:space="preserve">, un sistema de bombeo y distribución a las diferentes redes, y tendrá una autonomía de 10 días de suministro. El tanque </w:t>
      </w:r>
      <w:r w:rsidR="009826AF">
        <w:rPr>
          <w:rFonts w:ascii="Arial" w:eastAsia="Times New Roman" w:hAnsi="Arial" w:cs="Arial"/>
          <w:snapToGrid w:val="0"/>
          <w:szCs w:val="20"/>
          <w:lang w:val="es-ES" w:eastAsia="es-ES"/>
        </w:rPr>
        <w:t>contará</w:t>
      </w:r>
      <w:r w:rsidRPr="00951955">
        <w:rPr>
          <w:rFonts w:ascii="Arial" w:eastAsia="Times New Roman" w:hAnsi="Arial" w:cs="Arial"/>
          <w:snapToGrid w:val="0"/>
          <w:szCs w:val="20"/>
          <w:lang w:val="es-ES" w:eastAsia="es-ES"/>
        </w:rPr>
        <w:t xml:space="preserve"> con los respectivos controles de nivel y lazo de control para la activación y paro de las bombas de los pozos perforados.</w:t>
      </w:r>
      <w:r w:rsidR="00C30AC6">
        <w:rPr>
          <w:rFonts w:ascii="Arial" w:eastAsia="Times New Roman" w:hAnsi="Arial" w:cs="Arial"/>
          <w:snapToGrid w:val="0"/>
          <w:szCs w:val="20"/>
          <w:lang w:val="es-ES" w:eastAsia="es-ES"/>
        </w:rPr>
        <w:t xml:space="preserve"> </w:t>
      </w:r>
      <w:r w:rsidR="00C30AC6" w:rsidRPr="00C30AC6">
        <w:rPr>
          <w:rFonts w:ascii="Arial" w:eastAsia="Times New Roman" w:hAnsi="Arial" w:cs="Arial"/>
          <w:snapToGrid w:val="0"/>
          <w:szCs w:val="20"/>
          <w:lang w:val="es-ES" w:eastAsia="es-ES"/>
        </w:rPr>
        <w:t xml:space="preserve">Se deberá analizar la alternativa de usar tanque </w:t>
      </w:r>
      <w:proofErr w:type="spellStart"/>
      <w:r w:rsidR="00C30AC6" w:rsidRPr="00C30AC6">
        <w:rPr>
          <w:rFonts w:ascii="Arial" w:eastAsia="Times New Roman" w:hAnsi="Arial" w:cs="Arial"/>
          <w:snapToGrid w:val="0"/>
          <w:szCs w:val="20"/>
          <w:lang w:val="es-ES" w:eastAsia="es-ES"/>
        </w:rPr>
        <w:t>abulonado</w:t>
      </w:r>
      <w:proofErr w:type="spellEnd"/>
      <w:r w:rsidR="00C30AC6" w:rsidRPr="00C30AC6">
        <w:rPr>
          <w:rFonts w:ascii="Arial" w:eastAsia="Times New Roman" w:hAnsi="Arial" w:cs="Arial"/>
          <w:snapToGrid w:val="0"/>
          <w:szCs w:val="20"/>
          <w:lang w:val="es-ES" w:eastAsia="es-ES"/>
        </w:rPr>
        <w:t xml:space="preserve"> o tanques montados en </w:t>
      </w:r>
      <w:r w:rsidR="00C30AC6">
        <w:rPr>
          <w:rFonts w:ascii="Arial" w:eastAsia="Times New Roman" w:hAnsi="Arial" w:cs="Arial"/>
          <w:snapToGrid w:val="0"/>
          <w:szCs w:val="20"/>
          <w:lang w:val="es-ES" w:eastAsia="es-ES"/>
        </w:rPr>
        <w:t>patines</w:t>
      </w:r>
      <w:r w:rsidR="00C30AC6" w:rsidRPr="00C30AC6">
        <w:rPr>
          <w:rFonts w:ascii="Arial" w:eastAsia="Times New Roman" w:hAnsi="Arial" w:cs="Arial"/>
          <w:snapToGrid w:val="0"/>
          <w:szCs w:val="20"/>
          <w:lang w:val="es-ES" w:eastAsia="es-ES"/>
        </w:rPr>
        <w:t xml:space="preserve"> transportables.</w:t>
      </w:r>
    </w:p>
    <w:p w14:paraId="0433FC95" w14:textId="77777777" w:rsidR="00BF50D1" w:rsidRPr="008F6D54" w:rsidRDefault="00BF50D1" w:rsidP="00BC58A6">
      <w:pPr>
        <w:pStyle w:val="Ttulo1"/>
        <w:numPr>
          <w:ilvl w:val="1"/>
          <w:numId w:val="2"/>
        </w:numPr>
        <w:spacing w:before="120" w:after="120" w:line="240" w:lineRule="auto"/>
        <w:ind w:left="794" w:hanging="794"/>
        <w:rPr>
          <w:szCs w:val="22"/>
          <w:u w:val="none"/>
        </w:rPr>
      </w:pPr>
      <w:bookmarkStart w:id="57" w:name="_Toc398820289"/>
      <w:bookmarkStart w:id="58" w:name="_Toc478986135"/>
      <w:bookmarkStart w:id="59" w:name="_Toc398820302"/>
      <w:r w:rsidRPr="008F6D54">
        <w:rPr>
          <w:szCs w:val="22"/>
          <w:u w:val="none"/>
        </w:rPr>
        <w:t>Sistema de Agua Desmineraliza</w:t>
      </w:r>
      <w:bookmarkEnd w:id="57"/>
      <w:r w:rsidR="003F6589" w:rsidRPr="008F6D54">
        <w:rPr>
          <w:szCs w:val="22"/>
          <w:u w:val="none"/>
        </w:rPr>
        <w:t>da</w:t>
      </w:r>
      <w:bookmarkEnd w:id="58"/>
    </w:p>
    <w:p w14:paraId="596D8272" w14:textId="38A847D3" w:rsidR="00BF50D1" w:rsidRPr="00951955" w:rsidRDefault="003F6589" w:rsidP="00BC58A6">
      <w:pPr>
        <w:tabs>
          <w:tab w:val="left" w:pos="142"/>
        </w:tabs>
        <w:spacing w:before="120" w:after="120" w:line="240" w:lineRule="auto"/>
        <w:jc w:val="both"/>
        <w:rPr>
          <w:rFonts w:ascii="Arial" w:eastAsia="Times New Roman" w:hAnsi="Arial" w:cs="Arial"/>
          <w:snapToGrid w:val="0"/>
          <w:szCs w:val="20"/>
          <w:lang w:val="es-ES" w:eastAsia="es-ES"/>
        </w:rPr>
      </w:pPr>
      <w:r>
        <w:rPr>
          <w:rFonts w:ascii="Arial" w:eastAsia="Times New Roman" w:hAnsi="Arial" w:cs="Arial"/>
          <w:snapToGrid w:val="0"/>
          <w:szCs w:val="20"/>
          <w:lang w:val="es-ES" w:eastAsia="es-ES"/>
        </w:rPr>
        <w:t xml:space="preserve">Los sistemas de </w:t>
      </w:r>
      <w:r w:rsidR="00DB6A67">
        <w:rPr>
          <w:rFonts w:ascii="Arial" w:eastAsia="Times New Roman" w:hAnsi="Arial" w:cs="Arial"/>
          <w:snapToGrid w:val="0"/>
          <w:szCs w:val="20"/>
          <w:lang w:val="es-ES" w:eastAsia="es-ES"/>
        </w:rPr>
        <w:t xml:space="preserve">endulzamiento con aminas, sistemas de </w:t>
      </w:r>
      <w:r>
        <w:rPr>
          <w:rFonts w:ascii="Arial" w:eastAsia="Times New Roman" w:hAnsi="Arial" w:cs="Arial"/>
          <w:snapToGrid w:val="0"/>
          <w:szCs w:val="20"/>
          <w:lang w:val="es-ES" w:eastAsia="es-ES"/>
        </w:rPr>
        <w:t xml:space="preserve">compresión y generación eléctrica demandan agua desmineralizada para la operación </w:t>
      </w:r>
      <w:r w:rsidR="00D936D3">
        <w:rPr>
          <w:rFonts w:ascii="Arial" w:eastAsia="Times New Roman" w:hAnsi="Arial" w:cs="Arial"/>
          <w:snapToGrid w:val="0"/>
          <w:szCs w:val="20"/>
          <w:lang w:val="es-ES" w:eastAsia="es-ES"/>
        </w:rPr>
        <w:t>ininterrumpida</w:t>
      </w:r>
      <w:r>
        <w:rPr>
          <w:rFonts w:ascii="Arial" w:eastAsia="Times New Roman" w:hAnsi="Arial" w:cs="Arial"/>
          <w:snapToGrid w:val="0"/>
          <w:szCs w:val="20"/>
          <w:lang w:val="es-ES" w:eastAsia="es-ES"/>
        </w:rPr>
        <w:t xml:space="preserve"> de los equipos. </w:t>
      </w:r>
      <w:r w:rsidR="00BF50D1" w:rsidRPr="00951955">
        <w:rPr>
          <w:rFonts w:ascii="Arial" w:eastAsia="Times New Roman" w:hAnsi="Arial" w:cs="Arial"/>
          <w:snapToGrid w:val="0"/>
          <w:szCs w:val="20"/>
          <w:lang w:val="es-ES" w:eastAsia="es-ES"/>
        </w:rPr>
        <w:t xml:space="preserve">Este sistema se </w:t>
      </w:r>
      <w:r w:rsidR="00BC4389" w:rsidRPr="00951955">
        <w:rPr>
          <w:rFonts w:ascii="Arial" w:eastAsia="Times New Roman" w:hAnsi="Arial" w:cs="Arial"/>
          <w:snapToGrid w:val="0"/>
          <w:szCs w:val="20"/>
          <w:lang w:val="es-ES" w:eastAsia="es-ES"/>
        </w:rPr>
        <w:t>encarga</w:t>
      </w:r>
      <w:r w:rsidR="00BC4389">
        <w:rPr>
          <w:rFonts w:ascii="Arial" w:eastAsia="Times New Roman" w:hAnsi="Arial" w:cs="Arial"/>
          <w:snapToGrid w:val="0"/>
          <w:szCs w:val="20"/>
          <w:lang w:val="es-ES" w:eastAsia="es-ES"/>
        </w:rPr>
        <w:t>rá</w:t>
      </w:r>
      <w:r w:rsidR="00BF50D1" w:rsidRPr="00951955">
        <w:rPr>
          <w:rFonts w:ascii="Arial" w:eastAsia="Times New Roman" w:hAnsi="Arial" w:cs="Arial"/>
          <w:snapToGrid w:val="0"/>
          <w:szCs w:val="20"/>
          <w:lang w:val="es-ES" w:eastAsia="es-ES"/>
        </w:rPr>
        <w:t xml:space="preserve"> de des-ionizar el agua a través de procesos de osmosis inversa o similares </w:t>
      </w:r>
      <w:r>
        <w:rPr>
          <w:rFonts w:ascii="Arial" w:eastAsia="Times New Roman" w:hAnsi="Arial" w:cs="Arial"/>
          <w:snapToGrid w:val="0"/>
          <w:szCs w:val="20"/>
          <w:lang w:val="es-ES" w:eastAsia="es-ES"/>
        </w:rPr>
        <w:t xml:space="preserve">y </w:t>
      </w:r>
      <w:r w:rsidR="00BF50D1" w:rsidRPr="00951955">
        <w:rPr>
          <w:rFonts w:ascii="Arial" w:eastAsia="Times New Roman" w:hAnsi="Arial" w:cs="Arial"/>
          <w:snapToGrid w:val="0"/>
          <w:szCs w:val="20"/>
          <w:lang w:val="es-ES" w:eastAsia="es-ES"/>
        </w:rPr>
        <w:t>será alimentado desde el sistema de suministro de agua.</w:t>
      </w:r>
    </w:p>
    <w:p w14:paraId="59323098" w14:textId="77777777" w:rsidR="00BF50D1" w:rsidRPr="00951955" w:rsidRDefault="00BF50D1" w:rsidP="00BC58A6">
      <w:pPr>
        <w:tabs>
          <w:tab w:val="left" w:pos="142"/>
        </w:tabs>
        <w:spacing w:before="120" w:after="120" w:line="240" w:lineRule="auto"/>
        <w:jc w:val="both"/>
        <w:rPr>
          <w:rFonts w:ascii="Arial" w:eastAsia="Times New Roman" w:hAnsi="Arial" w:cs="Arial"/>
          <w:snapToGrid w:val="0"/>
          <w:szCs w:val="20"/>
          <w:lang w:val="es-ES" w:eastAsia="es-ES"/>
        </w:rPr>
      </w:pPr>
      <w:r w:rsidRPr="00951955">
        <w:rPr>
          <w:rFonts w:ascii="Arial" w:eastAsia="Times New Roman" w:hAnsi="Arial" w:cs="Arial"/>
          <w:snapToGrid w:val="0"/>
          <w:szCs w:val="20"/>
          <w:lang w:val="es-ES" w:eastAsia="es-ES"/>
        </w:rPr>
        <w:t xml:space="preserve">Este sistema utilizará membranas semipermeables enrolladas en espiral para separar y rechazar sólidos disueltos, partículas orgánicas, pirógenos, materia coloidal sub-micrón y bacterias del agua. El agua de alimentación deberá ser sometida sobre las membranas a una presión cercana a 150 - 200 psig, obteniendo así un permeado altamente purificado. La ósmosis inversa será capaz de rechazar del 95 a 99,6% de los sólidos disueltos. Las impurezas se concentrarán en el flujo de rechazo que se expulsa al sistema de drenaje. </w:t>
      </w:r>
    </w:p>
    <w:p w14:paraId="757F279C" w14:textId="77777777" w:rsidR="00442B1C" w:rsidRPr="008F6D54" w:rsidRDefault="00442B1C" w:rsidP="00BC58A6">
      <w:pPr>
        <w:pStyle w:val="Ttulo1"/>
        <w:numPr>
          <w:ilvl w:val="1"/>
          <w:numId w:val="2"/>
        </w:numPr>
        <w:spacing w:before="120" w:after="120" w:line="240" w:lineRule="auto"/>
        <w:ind w:left="794" w:hanging="794"/>
        <w:rPr>
          <w:szCs w:val="22"/>
          <w:u w:val="none"/>
        </w:rPr>
      </w:pPr>
      <w:bookmarkStart w:id="60" w:name="_Toc478986136"/>
      <w:r w:rsidRPr="008F6D54">
        <w:rPr>
          <w:szCs w:val="22"/>
          <w:u w:val="none"/>
        </w:rPr>
        <w:lastRenderedPageBreak/>
        <w:t>Sistema Contra Incendios</w:t>
      </w:r>
      <w:bookmarkEnd w:id="59"/>
      <w:bookmarkEnd w:id="60"/>
      <w:r w:rsidRPr="008F6D54">
        <w:rPr>
          <w:szCs w:val="22"/>
          <w:u w:val="none"/>
        </w:rPr>
        <w:t xml:space="preserve"> </w:t>
      </w:r>
    </w:p>
    <w:p w14:paraId="2A1F7732" w14:textId="12AAE507" w:rsidR="00442B1C" w:rsidRPr="00951955" w:rsidRDefault="00442B1C" w:rsidP="00BC58A6">
      <w:pPr>
        <w:tabs>
          <w:tab w:val="left" w:pos="142"/>
        </w:tabs>
        <w:spacing w:before="120" w:after="120" w:line="240" w:lineRule="auto"/>
        <w:jc w:val="both"/>
        <w:rPr>
          <w:rFonts w:ascii="Arial" w:eastAsia="Times New Roman" w:hAnsi="Arial" w:cs="Arial"/>
          <w:snapToGrid w:val="0"/>
          <w:szCs w:val="20"/>
          <w:lang w:val="es-ES" w:eastAsia="es-ES"/>
        </w:rPr>
      </w:pPr>
      <w:r w:rsidRPr="00951955">
        <w:rPr>
          <w:rFonts w:ascii="Arial" w:eastAsia="Times New Roman" w:hAnsi="Arial" w:cs="Arial"/>
          <w:snapToGrid w:val="0"/>
          <w:szCs w:val="20"/>
          <w:lang w:val="es-ES" w:eastAsia="es-ES"/>
        </w:rPr>
        <w:t>La</w:t>
      </w:r>
      <w:r w:rsidR="00D936D3">
        <w:rPr>
          <w:rFonts w:ascii="Arial" w:eastAsia="Times New Roman" w:hAnsi="Arial" w:cs="Arial"/>
          <w:snapToGrid w:val="0"/>
          <w:szCs w:val="20"/>
          <w:lang w:val="es-ES" w:eastAsia="es-ES"/>
        </w:rPr>
        <w:t>s</w:t>
      </w:r>
      <w:r w:rsidRPr="00951955">
        <w:rPr>
          <w:rFonts w:ascii="Arial" w:eastAsia="Times New Roman" w:hAnsi="Arial" w:cs="Arial"/>
          <w:snapToGrid w:val="0"/>
          <w:szCs w:val="20"/>
          <w:lang w:val="es-ES" w:eastAsia="es-ES"/>
        </w:rPr>
        <w:t xml:space="preserve"> pla</w:t>
      </w:r>
      <w:r w:rsidR="00D936D3">
        <w:rPr>
          <w:rFonts w:ascii="Arial" w:eastAsia="Times New Roman" w:hAnsi="Arial" w:cs="Arial"/>
          <w:snapToGrid w:val="0"/>
          <w:szCs w:val="20"/>
          <w:lang w:val="es-ES" w:eastAsia="es-ES"/>
        </w:rPr>
        <w:t>n</w:t>
      </w:r>
      <w:r w:rsidRPr="00951955">
        <w:rPr>
          <w:rFonts w:ascii="Arial" w:eastAsia="Times New Roman" w:hAnsi="Arial" w:cs="Arial"/>
          <w:snapToGrid w:val="0"/>
          <w:szCs w:val="20"/>
          <w:lang w:val="es-ES" w:eastAsia="es-ES"/>
        </w:rPr>
        <w:t>ta</w:t>
      </w:r>
      <w:r w:rsidR="00D936D3">
        <w:rPr>
          <w:rFonts w:ascii="Arial" w:eastAsia="Times New Roman" w:hAnsi="Arial" w:cs="Arial"/>
          <w:snapToGrid w:val="0"/>
          <w:szCs w:val="20"/>
          <w:lang w:val="es-ES" w:eastAsia="es-ES"/>
        </w:rPr>
        <w:t>s modulares</w:t>
      </w:r>
      <w:r w:rsidRPr="00951955">
        <w:rPr>
          <w:rFonts w:ascii="Arial" w:eastAsia="Times New Roman" w:hAnsi="Arial" w:cs="Arial"/>
          <w:snapToGrid w:val="0"/>
          <w:szCs w:val="20"/>
          <w:lang w:val="es-ES" w:eastAsia="es-ES"/>
        </w:rPr>
        <w:t xml:space="preserve"> contará</w:t>
      </w:r>
      <w:r w:rsidR="00D936D3">
        <w:rPr>
          <w:rFonts w:ascii="Arial" w:eastAsia="Times New Roman" w:hAnsi="Arial" w:cs="Arial"/>
          <w:snapToGrid w:val="0"/>
          <w:szCs w:val="20"/>
          <w:lang w:val="es-ES" w:eastAsia="es-ES"/>
        </w:rPr>
        <w:t>n</w:t>
      </w:r>
      <w:r w:rsidRPr="00951955">
        <w:rPr>
          <w:rFonts w:ascii="Arial" w:eastAsia="Times New Roman" w:hAnsi="Arial" w:cs="Arial"/>
          <w:snapToGrid w:val="0"/>
          <w:szCs w:val="20"/>
          <w:lang w:val="es-ES" w:eastAsia="es-ES"/>
        </w:rPr>
        <w:t xml:space="preserve"> también con sistema</w:t>
      </w:r>
      <w:r w:rsidR="00D936D3">
        <w:rPr>
          <w:rFonts w:ascii="Arial" w:eastAsia="Times New Roman" w:hAnsi="Arial" w:cs="Arial"/>
          <w:snapToGrid w:val="0"/>
          <w:szCs w:val="20"/>
          <w:lang w:val="es-ES" w:eastAsia="es-ES"/>
        </w:rPr>
        <w:t>s de protección</w:t>
      </w:r>
      <w:r w:rsidRPr="00951955">
        <w:rPr>
          <w:rFonts w:ascii="Arial" w:eastAsia="Times New Roman" w:hAnsi="Arial" w:cs="Arial"/>
          <w:snapToGrid w:val="0"/>
          <w:szCs w:val="20"/>
          <w:lang w:val="es-ES" w:eastAsia="es-ES"/>
        </w:rPr>
        <w:t xml:space="preserve"> contra incendios, el cual se encarga</w:t>
      </w:r>
      <w:r w:rsidR="009C311F">
        <w:rPr>
          <w:rFonts w:ascii="Arial" w:eastAsia="Times New Roman" w:hAnsi="Arial" w:cs="Arial"/>
          <w:snapToGrid w:val="0"/>
          <w:szCs w:val="20"/>
          <w:lang w:val="es-ES" w:eastAsia="es-ES"/>
        </w:rPr>
        <w:t>rá</w:t>
      </w:r>
      <w:r w:rsidR="00D936D3">
        <w:rPr>
          <w:rFonts w:ascii="Arial" w:eastAsia="Times New Roman" w:hAnsi="Arial" w:cs="Arial"/>
          <w:snapToGrid w:val="0"/>
          <w:szCs w:val="20"/>
          <w:lang w:val="es-ES" w:eastAsia="es-ES"/>
        </w:rPr>
        <w:t>n</w:t>
      </w:r>
      <w:r w:rsidRPr="00951955">
        <w:rPr>
          <w:rFonts w:ascii="Arial" w:eastAsia="Times New Roman" w:hAnsi="Arial" w:cs="Arial"/>
          <w:snapToGrid w:val="0"/>
          <w:szCs w:val="20"/>
          <w:lang w:val="es-ES" w:eastAsia="es-ES"/>
        </w:rPr>
        <w:t xml:space="preserve"> principalmente de cubrir los </w:t>
      </w:r>
      <w:r w:rsidR="008F6D54" w:rsidRPr="00951955">
        <w:rPr>
          <w:rFonts w:ascii="Arial" w:eastAsia="Times New Roman" w:hAnsi="Arial" w:cs="Arial"/>
          <w:snapToGrid w:val="0"/>
          <w:szCs w:val="20"/>
          <w:lang w:val="es-ES" w:eastAsia="es-ES"/>
        </w:rPr>
        <w:t>riesgos</w:t>
      </w:r>
      <w:r w:rsidR="008F6D54">
        <w:rPr>
          <w:rFonts w:ascii="Arial" w:eastAsia="Times New Roman" w:hAnsi="Arial" w:cs="Arial"/>
          <w:snapToGrid w:val="0"/>
          <w:szCs w:val="20"/>
          <w:lang w:val="es-ES" w:eastAsia="es-ES"/>
        </w:rPr>
        <w:t xml:space="preserve"> de</w:t>
      </w:r>
      <w:r w:rsidR="008F6D54" w:rsidRPr="00951955">
        <w:rPr>
          <w:rFonts w:ascii="Arial" w:eastAsia="Times New Roman" w:hAnsi="Arial" w:cs="Arial"/>
          <w:snapToGrid w:val="0"/>
          <w:szCs w:val="20"/>
          <w:lang w:val="es-ES" w:eastAsia="es-ES"/>
        </w:rPr>
        <w:t xml:space="preserve"> </w:t>
      </w:r>
      <w:r w:rsidR="00D936D3">
        <w:rPr>
          <w:rFonts w:ascii="Arial" w:eastAsia="Times New Roman" w:hAnsi="Arial" w:cs="Arial"/>
          <w:snapToGrid w:val="0"/>
          <w:szCs w:val="20"/>
          <w:lang w:val="es-ES" w:eastAsia="es-ES"/>
        </w:rPr>
        <w:t>incendio</w:t>
      </w:r>
      <w:r w:rsidRPr="00951955">
        <w:rPr>
          <w:rFonts w:ascii="Arial" w:eastAsia="Times New Roman" w:hAnsi="Arial" w:cs="Arial"/>
          <w:snapToGrid w:val="0"/>
          <w:szCs w:val="20"/>
          <w:lang w:val="es-ES" w:eastAsia="es-ES"/>
        </w:rPr>
        <w:t xml:space="preserve"> </w:t>
      </w:r>
      <w:r w:rsidR="008F6D54">
        <w:rPr>
          <w:rFonts w:ascii="Arial" w:eastAsia="Times New Roman" w:hAnsi="Arial" w:cs="Arial"/>
          <w:snapToGrid w:val="0"/>
          <w:szCs w:val="20"/>
          <w:lang w:val="es-ES" w:eastAsia="es-ES"/>
        </w:rPr>
        <w:t>de</w:t>
      </w:r>
      <w:r w:rsidRPr="00951955">
        <w:rPr>
          <w:rFonts w:ascii="Arial" w:eastAsia="Times New Roman" w:hAnsi="Arial" w:cs="Arial"/>
          <w:snapToGrid w:val="0"/>
          <w:szCs w:val="20"/>
          <w:lang w:val="es-ES" w:eastAsia="es-ES"/>
        </w:rPr>
        <w:t xml:space="preserve"> todos los recipientes que contengan </w:t>
      </w:r>
      <w:r w:rsidR="002A7E96" w:rsidRPr="00951955">
        <w:rPr>
          <w:rFonts w:ascii="Arial" w:eastAsia="Times New Roman" w:hAnsi="Arial" w:cs="Arial"/>
          <w:snapToGrid w:val="0"/>
          <w:szCs w:val="20"/>
          <w:lang w:val="es-ES" w:eastAsia="es-ES"/>
        </w:rPr>
        <w:t>líquidos</w:t>
      </w:r>
      <w:r w:rsidR="002A7E96">
        <w:rPr>
          <w:rFonts w:ascii="Arial" w:eastAsia="Times New Roman" w:hAnsi="Arial" w:cs="Arial"/>
          <w:snapToGrid w:val="0"/>
          <w:szCs w:val="20"/>
          <w:lang w:val="es-ES" w:eastAsia="es-ES"/>
        </w:rPr>
        <w:t xml:space="preserve"> </w:t>
      </w:r>
      <w:r w:rsidR="002A7E96" w:rsidRPr="00951955">
        <w:rPr>
          <w:rFonts w:ascii="Arial" w:eastAsia="Times New Roman" w:hAnsi="Arial" w:cs="Arial"/>
          <w:snapToGrid w:val="0"/>
          <w:szCs w:val="20"/>
          <w:lang w:val="es-ES" w:eastAsia="es-ES"/>
        </w:rPr>
        <w:t>inflamables</w:t>
      </w:r>
      <w:r w:rsidR="002A7E96">
        <w:rPr>
          <w:rFonts w:ascii="Arial" w:eastAsia="Times New Roman" w:hAnsi="Arial" w:cs="Arial"/>
          <w:snapToGrid w:val="0"/>
          <w:szCs w:val="20"/>
          <w:lang w:val="es-ES" w:eastAsia="es-ES"/>
        </w:rPr>
        <w:t xml:space="preserve"> </w:t>
      </w:r>
      <w:r w:rsidR="002A7E96" w:rsidRPr="00951955">
        <w:rPr>
          <w:rFonts w:ascii="Arial" w:eastAsia="Times New Roman" w:hAnsi="Arial" w:cs="Arial"/>
          <w:snapToGrid w:val="0"/>
          <w:szCs w:val="20"/>
          <w:lang w:val="es-ES" w:eastAsia="es-ES"/>
        </w:rPr>
        <w:t xml:space="preserve">como </w:t>
      </w:r>
      <w:r w:rsidR="00D936D3">
        <w:rPr>
          <w:rFonts w:ascii="Arial" w:eastAsia="Times New Roman" w:hAnsi="Arial" w:cs="Arial"/>
          <w:snapToGrid w:val="0"/>
          <w:szCs w:val="20"/>
          <w:lang w:val="es-ES" w:eastAsia="es-ES"/>
        </w:rPr>
        <w:t>diésel</w:t>
      </w:r>
      <w:r w:rsidR="002A7E96" w:rsidRPr="00951955">
        <w:rPr>
          <w:rFonts w:ascii="Arial" w:eastAsia="Times New Roman" w:hAnsi="Arial" w:cs="Arial"/>
          <w:snapToGrid w:val="0"/>
          <w:szCs w:val="20"/>
          <w:lang w:val="es-ES" w:eastAsia="es-ES"/>
        </w:rPr>
        <w:t>, condensados</w:t>
      </w:r>
      <w:r w:rsidRPr="00951955">
        <w:rPr>
          <w:rFonts w:ascii="Arial" w:eastAsia="Times New Roman" w:hAnsi="Arial" w:cs="Arial"/>
          <w:snapToGrid w:val="0"/>
          <w:szCs w:val="20"/>
          <w:lang w:val="es-ES" w:eastAsia="es-ES"/>
        </w:rPr>
        <w:t xml:space="preserve"> o producto estabilizado.</w:t>
      </w:r>
    </w:p>
    <w:p w14:paraId="142C85D2" w14:textId="77777777" w:rsidR="00442B1C" w:rsidRPr="00951955" w:rsidRDefault="00442B1C" w:rsidP="00BC58A6">
      <w:pPr>
        <w:tabs>
          <w:tab w:val="left" w:pos="142"/>
        </w:tabs>
        <w:spacing w:before="120" w:after="120" w:line="240" w:lineRule="auto"/>
        <w:jc w:val="both"/>
        <w:rPr>
          <w:rFonts w:ascii="Arial" w:eastAsia="Times New Roman" w:hAnsi="Arial" w:cs="Arial"/>
          <w:snapToGrid w:val="0"/>
          <w:szCs w:val="20"/>
          <w:lang w:val="es-ES" w:eastAsia="es-ES"/>
        </w:rPr>
      </w:pPr>
      <w:r w:rsidRPr="00951955">
        <w:rPr>
          <w:rFonts w:ascii="Arial" w:eastAsia="Times New Roman" w:hAnsi="Arial" w:cs="Arial"/>
          <w:snapToGrid w:val="0"/>
          <w:szCs w:val="20"/>
          <w:lang w:val="es-ES" w:eastAsia="es-ES"/>
        </w:rPr>
        <w:t xml:space="preserve">La red contra incendios estará diseñada para garantizar el funcionamiento de todos los equipos de combate de agua contra incendio, como ser: </w:t>
      </w:r>
      <w:r w:rsidR="007A0A55">
        <w:rPr>
          <w:rFonts w:ascii="Arial" w:eastAsia="Times New Roman" w:hAnsi="Arial" w:cs="Arial"/>
          <w:snapToGrid w:val="0"/>
          <w:szCs w:val="20"/>
          <w:lang w:val="es-ES" w:eastAsia="es-ES"/>
        </w:rPr>
        <w:t>A</w:t>
      </w:r>
      <w:r w:rsidRPr="00951955">
        <w:rPr>
          <w:rFonts w:ascii="Arial" w:eastAsia="Times New Roman" w:hAnsi="Arial" w:cs="Arial"/>
          <w:snapToGrid w:val="0"/>
          <w:szCs w:val="20"/>
          <w:lang w:val="es-ES" w:eastAsia="es-ES"/>
        </w:rPr>
        <w:t>spersores, Hidrantes y Monitores de agua/espuma, conservando una presión mínima de 100 psig en el lugar más alejado de la red cualquiera que sea éste.</w:t>
      </w:r>
    </w:p>
    <w:p w14:paraId="0B1675CD" w14:textId="7BC23982" w:rsidR="00442B1C" w:rsidRPr="00951955" w:rsidRDefault="00442B1C" w:rsidP="00BC58A6">
      <w:pPr>
        <w:tabs>
          <w:tab w:val="left" w:pos="142"/>
        </w:tabs>
        <w:spacing w:before="120" w:after="120" w:line="240" w:lineRule="auto"/>
        <w:jc w:val="both"/>
        <w:rPr>
          <w:rFonts w:ascii="Arial" w:eastAsia="Times New Roman" w:hAnsi="Arial" w:cs="Arial"/>
          <w:snapToGrid w:val="0"/>
          <w:szCs w:val="20"/>
          <w:lang w:val="es-ES" w:eastAsia="es-ES"/>
        </w:rPr>
      </w:pPr>
      <w:r w:rsidRPr="00951955">
        <w:rPr>
          <w:rFonts w:ascii="Arial" w:eastAsia="Times New Roman" w:hAnsi="Arial" w:cs="Arial"/>
          <w:snapToGrid w:val="0"/>
          <w:szCs w:val="20"/>
          <w:lang w:val="es-ES" w:eastAsia="es-ES"/>
        </w:rPr>
        <w:t xml:space="preserve">El sistema contra incendio contará con dos bombas principales de tipo centrífuga horizontal de carcasa partida con motor a </w:t>
      </w:r>
      <w:r w:rsidR="00D936D3" w:rsidRPr="00951955">
        <w:rPr>
          <w:rFonts w:ascii="Arial" w:eastAsia="Times New Roman" w:hAnsi="Arial" w:cs="Arial"/>
          <w:snapToGrid w:val="0"/>
          <w:szCs w:val="20"/>
          <w:lang w:val="es-ES" w:eastAsia="es-ES"/>
        </w:rPr>
        <w:t>diésel</w:t>
      </w:r>
      <w:r w:rsidRPr="00951955">
        <w:rPr>
          <w:rFonts w:ascii="Arial" w:eastAsia="Times New Roman" w:hAnsi="Arial" w:cs="Arial"/>
          <w:snapToGrid w:val="0"/>
          <w:szCs w:val="20"/>
          <w:lang w:val="es-ES" w:eastAsia="es-ES"/>
        </w:rPr>
        <w:t>, una funcionará como principal y la otra como reserva. El sistema contará con bomba</w:t>
      </w:r>
      <w:r w:rsidR="008F6D54">
        <w:rPr>
          <w:rFonts w:ascii="Arial" w:eastAsia="Times New Roman" w:hAnsi="Arial" w:cs="Arial"/>
          <w:snapToGrid w:val="0"/>
          <w:szCs w:val="20"/>
          <w:lang w:val="es-ES" w:eastAsia="es-ES"/>
        </w:rPr>
        <w:t>s</w:t>
      </w:r>
      <w:r w:rsidRPr="00951955">
        <w:rPr>
          <w:rFonts w:ascii="Arial" w:eastAsia="Times New Roman" w:hAnsi="Arial" w:cs="Arial"/>
          <w:snapToGrid w:val="0"/>
          <w:szCs w:val="20"/>
          <w:lang w:val="es-ES" w:eastAsia="es-ES"/>
        </w:rPr>
        <w:t xml:space="preserve"> jockey </w:t>
      </w:r>
      <w:r w:rsidR="008F6D54">
        <w:rPr>
          <w:rFonts w:ascii="Arial" w:eastAsia="Times New Roman" w:hAnsi="Arial" w:cs="Arial"/>
          <w:snapToGrid w:val="0"/>
          <w:szCs w:val="20"/>
          <w:lang w:val="es-ES" w:eastAsia="es-ES"/>
        </w:rPr>
        <w:t xml:space="preserve">(1 en operación y otro en reserva) </w:t>
      </w:r>
      <w:r w:rsidRPr="00951955">
        <w:rPr>
          <w:rFonts w:ascii="Arial" w:eastAsia="Times New Roman" w:hAnsi="Arial" w:cs="Arial"/>
          <w:snapToGrid w:val="0"/>
          <w:szCs w:val="20"/>
          <w:lang w:val="es-ES" w:eastAsia="es-ES"/>
        </w:rPr>
        <w:t xml:space="preserve">que mantendrá la línea presurizada para lograr una respuesta rápida de la red en caso de incendio logrando así una reposición de agua de las pérdidas mínimas normales en la red. </w:t>
      </w:r>
    </w:p>
    <w:p w14:paraId="39FD4105" w14:textId="7CA1A6ED" w:rsidR="00FB370D" w:rsidRPr="008F6D54" w:rsidRDefault="00442B1C" w:rsidP="00BC58A6">
      <w:pPr>
        <w:tabs>
          <w:tab w:val="left" w:pos="142"/>
        </w:tabs>
        <w:spacing w:before="120" w:after="120" w:line="240" w:lineRule="auto"/>
        <w:jc w:val="both"/>
        <w:rPr>
          <w:rFonts w:ascii="Arial" w:eastAsia="Times New Roman" w:hAnsi="Arial" w:cs="Arial"/>
          <w:snapToGrid w:val="0"/>
          <w:szCs w:val="20"/>
          <w:lang w:val="es-ES" w:eastAsia="es-ES"/>
        </w:rPr>
      </w:pPr>
      <w:r w:rsidRPr="00951955">
        <w:rPr>
          <w:rFonts w:ascii="Arial" w:eastAsia="Times New Roman" w:hAnsi="Arial" w:cs="Arial"/>
          <w:snapToGrid w:val="0"/>
          <w:szCs w:val="20"/>
          <w:lang w:val="es-ES" w:eastAsia="es-ES"/>
        </w:rPr>
        <w:t xml:space="preserve">El suministro de agua será a través de un tanque </w:t>
      </w:r>
      <w:r w:rsidR="00FB370D">
        <w:rPr>
          <w:rFonts w:ascii="Arial" w:eastAsia="Times New Roman" w:hAnsi="Arial" w:cs="Arial"/>
          <w:snapToGrid w:val="0"/>
          <w:szCs w:val="20"/>
          <w:lang w:val="es-ES" w:eastAsia="es-ES"/>
        </w:rPr>
        <w:t>s portables</w:t>
      </w:r>
      <w:r w:rsidR="00FB370D" w:rsidRPr="00951955">
        <w:rPr>
          <w:rFonts w:ascii="Arial" w:eastAsia="Times New Roman" w:hAnsi="Arial" w:cs="Arial"/>
          <w:snapToGrid w:val="0"/>
          <w:szCs w:val="20"/>
          <w:lang w:val="es-ES" w:eastAsia="es-ES"/>
        </w:rPr>
        <w:t xml:space="preserve"> </w:t>
      </w:r>
      <w:r w:rsidRPr="00951955">
        <w:rPr>
          <w:rFonts w:ascii="Arial" w:eastAsia="Times New Roman" w:hAnsi="Arial" w:cs="Arial"/>
          <w:snapToGrid w:val="0"/>
          <w:szCs w:val="20"/>
          <w:lang w:val="es-ES" w:eastAsia="es-ES"/>
        </w:rPr>
        <w:t xml:space="preserve">de reserva de agua contra incendio; los equipos y sectores en donde se encuentren presentes hidrocarburos líquidos serán protegidos mediante la aplicación de espuma de baja expansión. El sistema de monitores-hidrantes de espuma protegerá </w:t>
      </w:r>
      <w:r w:rsidRPr="008F6D54">
        <w:rPr>
          <w:rFonts w:ascii="Arial" w:eastAsia="Times New Roman" w:hAnsi="Arial" w:cs="Arial"/>
          <w:snapToGrid w:val="0"/>
          <w:szCs w:val="20"/>
          <w:lang w:val="es-ES" w:eastAsia="es-ES"/>
        </w:rPr>
        <w:t>área</w:t>
      </w:r>
      <w:r w:rsidR="008F6D54">
        <w:rPr>
          <w:rFonts w:ascii="Arial" w:eastAsia="Times New Roman" w:hAnsi="Arial" w:cs="Arial"/>
          <w:snapToGrid w:val="0"/>
          <w:szCs w:val="20"/>
          <w:lang w:val="es-ES" w:eastAsia="es-ES"/>
        </w:rPr>
        <w:t>s</w:t>
      </w:r>
      <w:r w:rsidRPr="008F6D54">
        <w:rPr>
          <w:rFonts w:ascii="Arial" w:eastAsia="Times New Roman" w:hAnsi="Arial" w:cs="Arial"/>
          <w:snapToGrid w:val="0"/>
          <w:szCs w:val="20"/>
          <w:lang w:val="es-ES" w:eastAsia="es-ES"/>
        </w:rPr>
        <w:t xml:space="preserve"> de procesos</w:t>
      </w:r>
      <w:r w:rsidR="008F6D54">
        <w:rPr>
          <w:rFonts w:ascii="Arial" w:eastAsia="Times New Roman" w:hAnsi="Arial" w:cs="Arial"/>
          <w:snapToGrid w:val="0"/>
          <w:szCs w:val="20"/>
          <w:lang w:val="es-ES" w:eastAsia="es-ES"/>
        </w:rPr>
        <w:t xml:space="preserve"> que lo requieran</w:t>
      </w:r>
      <w:r w:rsidRPr="008F6D54">
        <w:rPr>
          <w:rFonts w:ascii="Arial" w:eastAsia="Times New Roman" w:hAnsi="Arial" w:cs="Arial"/>
          <w:snapToGrid w:val="0"/>
          <w:szCs w:val="20"/>
          <w:lang w:val="es-ES" w:eastAsia="es-ES"/>
        </w:rPr>
        <w:t xml:space="preserve">. </w:t>
      </w:r>
      <w:r w:rsidR="00C30AC6" w:rsidRPr="00C30AC6">
        <w:rPr>
          <w:rFonts w:ascii="Arial" w:eastAsia="Times New Roman" w:hAnsi="Arial" w:cs="Arial"/>
          <w:snapToGrid w:val="0"/>
          <w:szCs w:val="20"/>
          <w:lang w:val="es-ES" w:eastAsia="es-ES"/>
        </w:rPr>
        <w:t>El sistema será completado con el diseño de la red de tuberías contraincendios</w:t>
      </w:r>
      <w:r w:rsidR="00FB370D">
        <w:rPr>
          <w:rFonts w:ascii="Arial" w:eastAsia="Times New Roman" w:hAnsi="Arial" w:cs="Arial"/>
          <w:snapToGrid w:val="0"/>
          <w:szCs w:val="20"/>
          <w:lang w:val="es-ES" w:eastAsia="es-ES"/>
        </w:rPr>
        <w:t>, el PROVEEDOR analizara la mejor configuración para la red contra incendios considerando optimizaciones en función al concepto de plantas modulares, estas serán expuestas en la propuesta de servicios.</w:t>
      </w:r>
    </w:p>
    <w:p w14:paraId="7F40BEEE" w14:textId="5D253B37" w:rsidR="00BF50D1" w:rsidRPr="008F6D54" w:rsidRDefault="00BF50D1" w:rsidP="004F6F39">
      <w:pPr>
        <w:pStyle w:val="Ttulo1"/>
        <w:numPr>
          <w:ilvl w:val="1"/>
          <w:numId w:val="2"/>
        </w:numPr>
        <w:spacing w:before="120" w:after="120" w:line="240" w:lineRule="auto"/>
        <w:ind w:left="794" w:hanging="794"/>
        <w:rPr>
          <w:szCs w:val="22"/>
          <w:u w:val="none"/>
        </w:rPr>
      </w:pPr>
      <w:bookmarkStart w:id="61" w:name="_Toc398820298"/>
      <w:bookmarkStart w:id="62" w:name="_Toc478986137"/>
      <w:bookmarkStart w:id="63" w:name="_Toc398820305"/>
      <w:r w:rsidRPr="008F6D54">
        <w:rPr>
          <w:szCs w:val="22"/>
          <w:u w:val="none"/>
        </w:rPr>
        <w:t xml:space="preserve">Sistema de </w:t>
      </w:r>
      <w:r w:rsidR="00D936D3">
        <w:rPr>
          <w:szCs w:val="22"/>
          <w:u w:val="none"/>
        </w:rPr>
        <w:t>Pre-</w:t>
      </w:r>
      <w:r w:rsidRPr="008F6D54">
        <w:rPr>
          <w:szCs w:val="22"/>
          <w:u w:val="none"/>
        </w:rPr>
        <w:t>tratamiento de agua</w:t>
      </w:r>
      <w:bookmarkEnd w:id="61"/>
      <w:r w:rsidR="00D936D3">
        <w:rPr>
          <w:szCs w:val="22"/>
          <w:u w:val="none"/>
        </w:rPr>
        <w:t xml:space="preserve"> producida</w:t>
      </w:r>
      <w:bookmarkEnd w:id="62"/>
    </w:p>
    <w:p w14:paraId="71E9A891" w14:textId="7C38D4C6" w:rsidR="00BF50D1" w:rsidRPr="007A0A55" w:rsidRDefault="00BF50D1" w:rsidP="00951955">
      <w:pPr>
        <w:tabs>
          <w:tab w:val="left" w:pos="142"/>
        </w:tabs>
        <w:spacing w:before="120" w:after="0" w:line="240" w:lineRule="auto"/>
        <w:jc w:val="both"/>
        <w:rPr>
          <w:rFonts w:ascii="Arial" w:eastAsia="Times New Roman" w:hAnsi="Arial" w:cs="Arial"/>
          <w:snapToGrid w:val="0"/>
          <w:szCs w:val="20"/>
          <w:lang w:val="es-ES" w:eastAsia="es-ES"/>
        </w:rPr>
      </w:pPr>
      <w:r w:rsidRPr="00951955">
        <w:rPr>
          <w:rFonts w:ascii="Arial" w:eastAsia="Times New Roman" w:hAnsi="Arial" w:cs="Arial"/>
          <w:snapToGrid w:val="0"/>
          <w:szCs w:val="20"/>
          <w:lang w:val="es-ES" w:eastAsia="es-ES"/>
        </w:rPr>
        <w:t>Debido a que inicialmente las cantidades de agua son mínimas, en una primera etapa solamente el agua producida será almacenada y enviada a</w:t>
      </w:r>
      <w:r w:rsidR="00D936D3">
        <w:rPr>
          <w:rFonts w:ascii="Arial" w:eastAsia="Times New Roman" w:hAnsi="Arial" w:cs="Arial"/>
          <w:snapToGrid w:val="0"/>
          <w:szCs w:val="20"/>
          <w:lang w:val="es-ES" w:eastAsia="es-ES"/>
        </w:rPr>
        <w:t>l</w:t>
      </w:r>
      <w:r w:rsidRPr="00951955">
        <w:rPr>
          <w:rFonts w:ascii="Arial" w:eastAsia="Times New Roman" w:hAnsi="Arial" w:cs="Arial"/>
          <w:snapToGrid w:val="0"/>
          <w:szCs w:val="20"/>
          <w:lang w:val="es-ES" w:eastAsia="es-ES"/>
        </w:rPr>
        <w:t xml:space="preserve"> </w:t>
      </w:r>
      <w:r w:rsidR="00D936D3">
        <w:rPr>
          <w:rFonts w:ascii="Arial" w:eastAsia="Times New Roman" w:hAnsi="Arial" w:cs="Arial"/>
          <w:snapToGrid w:val="0"/>
          <w:szCs w:val="20"/>
          <w:lang w:val="es-ES" w:eastAsia="es-ES"/>
        </w:rPr>
        <w:t>sistema de pre-</w:t>
      </w:r>
      <w:r w:rsidR="007A0A55">
        <w:rPr>
          <w:rFonts w:ascii="Arial" w:eastAsia="Times New Roman" w:hAnsi="Arial" w:cs="Arial"/>
          <w:snapToGrid w:val="0"/>
          <w:szCs w:val="20"/>
          <w:lang w:val="es-ES" w:eastAsia="es-ES"/>
        </w:rPr>
        <w:t>tratamiento</w:t>
      </w:r>
      <w:r w:rsidR="00D936D3">
        <w:rPr>
          <w:rFonts w:ascii="Arial" w:eastAsia="Times New Roman" w:hAnsi="Arial" w:cs="Arial"/>
          <w:snapToGrid w:val="0"/>
          <w:szCs w:val="20"/>
          <w:lang w:val="es-ES" w:eastAsia="es-ES"/>
        </w:rPr>
        <w:t>,</w:t>
      </w:r>
      <w:r w:rsidRPr="007A0A55">
        <w:rPr>
          <w:rFonts w:ascii="Arial" w:eastAsia="Times New Roman" w:hAnsi="Arial" w:cs="Arial"/>
          <w:snapToGrid w:val="0"/>
          <w:szCs w:val="20"/>
          <w:lang w:val="es-ES" w:eastAsia="es-ES"/>
        </w:rPr>
        <w:t xml:space="preserve"> el sistema se encargará de procesar el agua libre que acompaña al hidrocarburo, la cual ingresa de los sistemas de separación, de ajuste </w:t>
      </w:r>
      <w:r w:rsidR="008F6D54" w:rsidRPr="007A0A55">
        <w:rPr>
          <w:rFonts w:ascii="Arial" w:eastAsia="Times New Roman" w:hAnsi="Arial" w:cs="Arial"/>
          <w:snapToGrid w:val="0"/>
          <w:szCs w:val="20"/>
          <w:lang w:val="es-ES" w:eastAsia="es-ES"/>
        </w:rPr>
        <w:t>de punto de rocío y de flasheo.</w:t>
      </w:r>
    </w:p>
    <w:p w14:paraId="2BF4C979" w14:textId="791A27B2" w:rsidR="00BF50D1" w:rsidRPr="007A0A55" w:rsidRDefault="00BF50D1" w:rsidP="005303C1">
      <w:pPr>
        <w:tabs>
          <w:tab w:val="left" w:pos="142"/>
        </w:tabs>
        <w:spacing w:before="120" w:after="0" w:line="240" w:lineRule="auto"/>
        <w:jc w:val="both"/>
        <w:rPr>
          <w:rFonts w:ascii="Arial" w:eastAsia="Times New Roman" w:hAnsi="Arial" w:cs="Arial"/>
          <w:snapToGrid w:val="0"/>
          <w:szCs w:val="20"/>
          <w:lang w:val="es-ES" w:eastAsia="es-ES"/>
        </w:rPr>
      </w:pPr>
      <w:r w:rsidRPr="007A0A55">
        <w:rPr>
          <w:rFonts w:ascii="Arial" w:eastAsia="Times New Roman" w:hAnsi="Arial" w:cs="Arial"/>
          <w:snapToGrid w:val="0"/>
          <w:szCs w:val="20"/>
          <w:lang w:val="es-ES" w:eastAsia="es-ES"/>
        </w:rPr>
        <w:t xml:space="preserve">Este sistema </w:t>
      </w:r>
      <w:r w:rsidR="009826AF">
        <w:rPr>
          <w:rFonts w:ascii="Arial" w:eastAsia="Times New Roman" w:hAnsi="Arial" w:cs="Arial"/>
          <w:snapToGrid w:val="0"/>
          <w:szCs w:val="20"/>
          <w:lang w:val="es-ES" w:eastAsia="es-ES"/>
        </w:rPr>
        <w:t>contará</w:t>
      </w:r>
      <w:r w:rsidRPr="007A0A55">
        <w:rPr>
          <w:rFonts w:ascii="Arial" w:eastAsia="Times New Roman" w:hAnsi="Arial" w:cs="Arial"/>
          <w:snapToGrid w:val="0"/>
          <w:szCs w:val="20"/>
          <w:lang w:val="es-ES" w:eastAsia="es-ES"/>
        </w:rPr>
        <w:t xml:space="preserve"> con un recipiente desgasificador, un tanque </w:t>
      </w:r>
      <w:r w:rsidR="00924481">
        <w:rPr>
          <w:rFonts w:ascii="Arial" w:eastAsia="Times New Roman" w:hAnsi="Arial" w:cs="Arial"/>
          <w:snapToGrid w:val="0"/>
          <w:szCs w:val="20"/>
          <w:lang w:val="es-ES" w:eastAsia="es-ES"/>
        </w:rPr>
        <w:t>de</w:t>
      </w:r>
      <w:r w:rsidR="00D936D3">
        <w:rPr>
          <w:rFonts w:ascii="Arial" w:eastAsia="Times New Roman" w:hAnsi="Arial" w:cs="Arial"/>
          <w:snapToGrid w:val="0"/>
          <w:szCs w:val="20"/>
          <w:lang w:val="es-ES" w:eastAsia="es-ES"/>
        </w:rPr>
        <w:t>snatador</w:t>
      </w:r>
      <w:r w:rsidR="00924481">
        <w:rPr>
          <w:rFonts w:ascii="Arial" w:eastAsia="Times New Roman" w:hAnsi="Arial" w:cs="Arial"/>
          <w:snapToGrid w:val="0"/>
          <w:szCs w:val="20"/>
          <w:lang w:val="es-ES" w:eastAsia="es-ES"/>
        </w:rPr>
        <w:t xml:space="preserve"> tipo skimmer para la separación gravitacional de sólidos en suspensión, este tanque deberá contar su </w:t>
      </w:r>
      <w:proofErr w:type="spellStart"/>
      <w:r w:rsidR="00924481">
        <w:rPr>
          <w:rFonts w:ascii="Arial" w:eastAsia="Times New Roman" w:hAnsi="Arial" w:cs="Arial"/>
          <w:snapToGrid w:val="0"/>
          <w:szCs w:val="20"/>
          <w:lang w:val="es-ES" w:eastAsia="es-ES"/>
        </w:rPr>
        <w:t>skid</w:t>
      </w:r>
      <w:proofErr w:type="spellEnd"/>
      <w:r w:rsidR="00924481">
        <w:rPr>
          <w:rFonts w:ascii="Arial" w:eastAsia="Times New Roman" w:hAnsi="Arial" w:cs="Arial"/>
          <w:snapToGrid w:val="0"/>
          <w:szCs w:val="20"/>
          <w:lang w:val="es-ES" w:eastAsia="es-ES"/>
        </w:rPr>
        <w:t xml:space="preserve"> de filtración y bombas de trasvase para carguío a camiones cisternas, la disposición final de este líquido será </w:t>
      </w:r>
      <w:r w:rsidR="009826AF">
        <w:rPr>
          <w:rFonts w:ascii="Arial" w:eastAsia="Times New Roman" w:hAnsi="Arial" w:cs="Arial"/>
          <w:snapToGrid w:val="0"/>
          <w:szCs w:val="20"/>
          <w:lang w:val="es-ES" w:eastAsia="es-ES"/>
        </w:rPr>
        <w:t>analizada</w:t>
      </w:r>
      <w:r w:rsidR="00924481">
        <w:rPr>
          <w:rFonts w:ascii="Arial" w:eastAsia="Times New Roman" w:hAnsi="Arial" w:cs="Arial"/>
          <w:snapToGrid w:val="0"/>
          <w:szCs w:val="20"/>
          <w:lang w:val="es-ES" w:eastAsia="es-ES"/>
        </w:rPr>
        <w:t xml:space="preserve"> </w:t>
      </w:r>
      <w:r w:rsidR="009826AF">
        <w:rPr>
          <w:rFonts w:ascii="Arial" w:eastAsia="Times New Roman" w:hAnsi="Arial" w:cs="Arial"/>
          <w:snapToGrid w:val="0"/>
          <w:szCs w:val="20"/>
          <w:lang w:val="es-ES" w:eastAsia="es-ES"/>
        </w:rPr>
        <w:t>por el PROVEEDOR</w:t>
      </w:r>
      <w:r w:rsidR="00924481">
        <w:rPr>
          <w:rFonts w:ascii="Arial" w:eastAsia="Times New Roman" w:hAnsi="Arial" w:cs="Arial"/>
          <w:snapToGrid w:val="0"/>
          <w:szCs w:val="20"/>
          <w:lang w:val="es-ES" w:eastAsia="es-ES"/>
        </w:rPr>
        <w:t xml:space="preserve"> y definido por </w:t>
      </w:r>
      <w:r w:rsidR="00610E18" w:rsidRPr="005303C1">
        <w:rPr>
          <w:rFonts w:ascii="Arial" w:eastAsia="Times New Roman" w:hAnsi="Arial" w:cs="Arial"/>
          <w:snapToGrid w:val="0"/>
          <w:szCs w:val="20"/>
          <w:lang w:val="es-ES" w:eastAsia="es-ES"/>
        </w:rPr>
        <w:t>YPFB</w:t>
      </w:r>
      <w:r w:rsidR="00D936D3">
        <w:rPr>
          <w:rFonts w:ascii="Arial" w:eastAsia="Times New Roman" w:hAnsi="Arial" w:cs="Arial"/>
          <w:snapToGrid w:val="0"/>
          <w:szCs w:val="20"/>
          <w:lang w:val="es-ES" w:eastAsia="es-ES"/>
        </w:rPr>
        <w:t>.</w:t>
      </w:r>
    </w:p>
    <w:p w14:paraId="68E1F81A" w14:textId="77777777" w:rsidR="00DB3D0C" w:rsidRPr="00DB3D0C" w:rsidRDefault="00DB3D0C" w:rsidP="004F6F39">
      <w:pPr>
        <w:pStyle w:val="Ttulo1"/>
        <w:numPr>
          <w:ilvl w:val="1"/>
          <w:numId w:val="2"/>
        </w:numPr>
        <w:spacing w:before="120" w:after="120" w:line="240" w:lineRule="auto"/>
        <w:ind w:left="794" w:hanging="794"/>
        <w:rPr>
          <w:szCs w:val="22"/>
          <w:u w:val="none"/>
        </w:rPr>
      </w:pPr>
      <w:bookmarkStart w:id="64" w:name="_Toc318182687"/>
      <w:bookmarkStart w:id="65" w:name="_Toc478986138"/>
      <w:r w:rsidRPr="00DB3D0C">
        <w:rPr>
          <w:szCs w:val="22"/>
          <w:u w:val="none"/>
        </w:rPr>
        <w:t>Especificaciones de Ruido</w:t>
      </w:r>
      <w:bookmarkEnd w:id="64"/>
      <w:bookmarkEnd w:id="65"/>
    </w:p>
    <w:p w14:paraId="3FF7F2C9" w14:textId="6E158785" w:rsidR="00DB3D0C" w:rsidRPr="00DB3D0C" w:rsidRDefault="00DB3D0C" w:rsidP="00DB3D0C">
      <w:pPr>
        <w:tabs>
          <w:tab w:val="left" w:pos="142"/>
        </w:tabs>
        <w:spacing w:before="120" w:after="0" w:line="240" w:lineRule="auto"/>
        <w:jc w:val="both"/>
        <w:rPr>
          <w:rFonts w:ascii="Arial" w:eastAsia="Times New Roman" w:hAnsi="Arial" w:cs="Arial"/>
          <w:snapToGrid w:val="0"/>
          <w:szCs w:val="20"/>
          <w:lang w:val="es-ES" w:eastAsia="es-ES"/>
        </w:rPr>
      </w:pPr>
      <w:r w:rsidRPr="00DB3D0C">
        <w:rPr>
          <w:rFonts w:ascii="Arial" w:eastAsia="Times New Roman" w:hAnsi="Arial" w:cs="Arial"/>
          <w:snapToGrid w:val="0"/>
          <w:szCs w:val="20"/>
          <w:lang w:val="es-ES" w:eastAsia="es-ES"/>
        </w:rPr>
        <w:t xml:space="preserve">Para la especificación de ruido se </w:t>
      </w:r>
      <w:r>
        <w:rPr>
          <w:rFonts w:ascii="Arial" w:eastAsia="Times New Roman" w:hAnsi="Arial" w:cs="Arial"/>
          <w:snapToGrid w:val="0"/>
          <w:szCs w:val="20"/>
          <w:lang w:val="es-ES" w:eastAsia="es-ES"/>
        </w:rPr>
        <w:t xml:space="preserve">debe </w:t>
      </w:r>
      <w:r w:rsidRPr="00DB3D0C">
        <w:rPr>
          <w:rFonts w:ascii="Arial" w:eastAsia="Times New Roman" w:hAnsi="Arial" w:cs="Arial"/>
          <w:snapToGrid w:val="0"/>
          <w:szCs w:val="20"/>
          <w:lang w:val="es-ES" w:eastAsia="es-ES"/>
        </w:rPr>
        <w:t>tomar en cuenta que los niveles de ruido medidos a una distancia de 1 m de la fuente no superar</w:t>
      </w:r>
      <w:r w:rsidR="00C30AC6">
        <w:rPr>
          <w:rFonts w:ascii="Arial" w:eastAsia="Times New Roman" w:hAnsi="Arial" w:cs="Arial"/>
          <w:snapToGrid w:val="0"/>
          <w:szCs w:val="20"/>
          <w:lang w:val="es-ES" w:eastAsia="es-ES"/>
        </w:rPr>
        <w:t>á</w:t>
      </w:r>
      <w:r>
        <w:rPr>
          <w:rFonts w:ascii="Arial" w:eastAsia="Times New Roman" w:hAnsi="Arial" w:cs="Arial"/>
          <w:snapToGrid w:val="0"/>
          <w:szCs w:val="20"/>
          <w:lang w:val="es-ES" w:eastAsia="es-ES"/>
        </w:rPr>
        <w:t>n</w:t>
      </w:r>
      <w:r w:rsidRPr="00DB3D0C">
        <w:rPr>
          <w:rFonts w:ascii="Arial" w:eastAsia="Times New Roman" w:hAnsi="Arial" w:cs="Arial"/>
          <w:snapToGrid w:val="0"/>
          <w:szCs w:val="20"/>
          <w:lang w:val="es-ES" w:eastAsia="es-ES"/>
        </w:rPr>
        <w:t xml:space="preserve"> los 85 </w:t>
      </w:r>
      <w:proofErr w:type="spellStart"/>
      <w:r w:rsidRPr="00DB3D0C">
        <w:rPr>
          <w:rFonts w:ascii="Arial" w:eastAsia="Times New Roman" w:hAnsi="Arial" w:cs="Arial"/>
          <w:snapToGrid w:val="0"/>
          <w:szCs w:val="20"/>
          <w:lang w:val="es-ES" w:eastAsia="es-ES"/>
        </w:rPr>
        <w:t>dBa</w:t>
      </w:r>
      <w:proofErr w:type="spellEnd"/>
      <w:r w:rsidRPr="00DB3D0C">
        <w:rPr>
          <w:rFonts w:ascii="Arial" w:eastAsia="Times New Roman" w:hAnsi="Arial" w:cs="Arial"/>
          <w:snapToGrid w:val="0"/>
          <w:szCs w:val="20"/>
          <w:lang w:val="es-ES" w:eastAsia="es-ES"/>
        </w:rPr>
        <w:t xml:space="preserve"> para servicios continuos</w:t>
      </w:r>
      <w:r>
        <w:rPr>
          <w:rFonts w:ascii="Arial" w:eastAsia="Times New Roman" w:hAnsi="Arial" w:cs="Arial"/>
          <w:snapToGrid w:val="0"/>
          <w:szCs w:val="20"/>
          <w:lang w:val="es-ES" w:eastAsia="es-ES"/>
        </w:rPr>
        <w:t>, esto debe reflejarse en las especificaciones de equipos y otros críticos de emisión de ruidos.</w:t>
      </w:r>
    </w:p>
    <w:p w14:paraId="2629CDBB" w14:textId="77777777" w:rsidR="00442B1C" w:rsidRPr="00A00F53" w:rsidRDefault="00442B1C" w:rsidP="00BC58A6">
      <w:pPr>
        <w:pStyle w:val="Ttulo1"/>
        <w:numPr>
          <w:ilvl w:val="1"/>
          <w:numId w:val="2"/>
        </w:numPr>
        <w:spacing w:before="120" w:after="120" w:line="240" w:lineRule="auto"/>
        <w:ind w:left="794" w:hanging="794"/>
        <w:rPr>
          <w:szCs w:val="22"/>
          <w:u w:val="none"/>
        </w:rPr>
      </w:pPr>
      <w:bookmarkStart w:id="66" w:name="_Toc478986139"/>
      <w:r w:rsidRPr="00A00F53">
        <w:rPr>
          <w:szCs w:val="22"/>
          <w:u w:val="none"/>
        </w:rPr>
        <w:t>Energía Eléctrica</w:t>
      </w:r>
      <w:bookmarkEnd w:id="63"/>
      <w:bookmarkEnd w:id="66"/>
      <w:r w:rsidRPr="00A00F53">
        <w:rPr>
          <w:szCs w:val="22"/>
          <w:u w:val="none"/>
        </w:rPr>
        <w:t xml:space="preserve"> </w:t>
      </w:r>
    </w:p>
    <w:p w14:paraId="2CC64811" w14:textId="131859E8" w:rsidR="00BC4324" w:rsidRPr="00BC4324" w:rsidRDefault="00BC4324" w:rsidP="00BC58A6">
      <w:pPr>
        <w:tabs>
          <w:tab w:val="left" w:pos="142"/>
        </w:tabs>
        <w:spacing w:before="120" w:after="120" w:line="240" w:lineRule="auto"/>
        <w:jc w:val="both"/>
        <w:rPr>
          <w:rFonts w:ascii="Arial" w:eastAsia="Times New Roman" w:hAnsi="Arial" w:cs="Arial"/>
          <w:snapToGrid w:val="0"/>
          <w:szCs w:val="20"/>
          <w:lang w:val="es-ES" w:eastAsia="es-ES"/>
        </w:rPr>
      </w:pPr>
      <w:r w:rsidRPr="00BC4324">
        <w:rPr>
          <w:rFonts w:ascii="Arial" w:eastAsia="Times New Roman" w:hAnsi="Arial" w:cs="Arial"/>
          <w:snapToGrid w:val="0"/>
          <w:szCs w:val="20"/>
          <w:lang w:val="es-ES" w:eastAsia="es-ES"/>
        </w:rPr>
        <w:t>La</w:t>
      </w:r>
      <w:r w:rsidR="00C7420F">
        <w:rPr>
          <w:rFonts w:ascii="Arial" w:eastAsia="Times New Roman" w:hAnsi="Arial" w:cs="Arial"/>
          <w:snapToGrid w:val="0"/>
          <w:szCs w:val="20"/>
          <w:lang w:val="es-ES" w:eastAsia="es-ES"/>
        </w:rPr>
        <w:t xml:space="preserve">s </w:t>
      </w:r>
      <w:r w:rsidRPr="00BC4324">
        <w:rPr>
          <w:rFonts w:ascii="Arial" w:eastAsia="Times New Roman" w:hAnsi="Arial" w:cs="Arial"/>
          <w:snapToGrid w:val="0"/>
          <w:szCs w:val="20"/>
          <w:lang w:val="es-ES" w:eastAsia="es-ES"/>
        </w:rPr>
        <w:t>planta</w:t>
      </w:r>
      <w:r w:rsidR="00C7420F">
        <w:rPr>
          <w:rFonts w:ascii="Arial" w:eastAsia="Times New Roman" w:hAnsi="Arial" w:cs="Arial"/>
          <w:snapToGrid w:val="0"/>
          <w:szCs w:val="20"/>
          <w:lang w:val="es-ES" w:eastAsia="es-ES"/>
        </w:rPr>
        <w:t>s modulares deberán generar</w:t>
      </w:r>
      <w:r w:rsidRPr="00BC4324">
        <w:rPr>
          <w:rFonts w:ascii="Arial" w:eastAsia="Times New Roman" w:hAnsi="Arial" w:cs="Arial"/>
          <w:snapToGrid w:val="0"/>
          <w:szCs w:val="20"/>
          <w:lang w:val="es-ES" w:eastAsia="es-ES"/>
        </w:rPr>
        <w:t xml:space="preserve"> su propia energía eléctrica</w:t>
      </w:r>
      <w:r w:rsidR="00F16CD9">
        <w:rPr>
          <w:rFonts w:ascii="Arial" w:eastAsia="Times New Roman" w:hAnsi="Arial" w:cs="Arial"/>
          <w:snapToGrid w:val="0"/>
          <w:szCs w:val="20"/>
          <w:lang w:val="es-ES" w:eastAsia="es-ES"/>
        </w:rPr>
        <w:t xml:space="preserve"> (el tipo de </w:t>
      </w:r>
      <w:r w:rsidR="00C7420F">
        <w:rPr>
          <w:rFonts w:ascii="Arial" w:eastAsia="Times New Roman" w:hAnsi="Arial" w:cs="Arial"/>
          <w:snapToGrid w:val="0"/>
          <w:szCs w:val="20"/>
          <w:lang w:val="es-ES" w:eastAsia="es-ES"/>
        </w:rPr>
        <w:t xml:space="preserve">sistema de </w:t>
      </w:r>
      <w:r w:rsidR="00F16CD9">
        <w:rPr>
          <w:rFonts w:ascii="Arial" w:eastAsia="Times New Roman" w:hAnsi="Arial" w:cs="Arial"/>
          <w:snapToGrid w:val="0"/>
          <w:szCs w:val="20"/>
          <w:lang w:val="es-ES" w:eastAsia="es-ES"/>
        </w:rPr>
        <w:t xml:space="preserve">generación más </w:t>
      </w:r>
      <w:r w:rsidR="00264520">
        <w:rPr>
          <w:rFonts w:ascii="Arial" w:eastAsia="Times New Roman" w:hAnsi="Arial" w:cs="Arial"/>
          <w:snapToGrid w:val="0"/>
          <w:szCs w:val="20"/>
          <w:lang w:val="es-ES" w:eastAsia="es-ES"/>
        </w:rPr>
        <w:t xml:space="preserve">adecuado y </w:t>
      </w:r>
      <w:r w:rsidR="00F16CD9">
        <w:rPr>
          <w:rFonts w:ascii="Arial" w:eastAsia="Times New Roman" w:hAnsi="Arial" w:cs="Arial"/>
          <w:snapToGrid w:val="0"/>
          <w:szCs w:val="20"/>
          <w:lang w:val="es-ES" w:eastAsia="es-ES"/>
        </w:rPr>
        <w:t xml:space="preserve">su respaldo deben ser definidos en la ingeniería </w:t>
      </w:r>
      <w:r w:rsidR="00BC58A6">
        <w:rPr>
          <w:rFonts w:ascii="Arial" w:eastAsia="Times New Roman" w:hAnsi="Arial" w:cs="Arial"/>
          <w:snapToGrid w:val="0"/>
          <w:szCs w:val="20"/>
          <w:lang w:val="es-ES" w:eastAsia="es-ES"/>
        </w:rPr>
        <w:t>conceptual</w:t>
      </w:r>
      <w:r w:rsidR="00F16CD9">
        <w:rPr>
          <w:rFonts w:ascii="Arial" w:eastAsia="Times New Roman" w:hAnsi="Arial" w:cs="Arial"/>
          <w:snapToGrid w:val="0"/>
          <w:szCs w:val="20"/>
          <w:lang w:val="es-ES" w:eastAsia="es-ES"/>
        </w:rPr>
        <w:t>)</w:t>
      </w:r>
      <w:r w:rsidRPr="00BC4324">
        <w:rPr>
          <w:rFonts w:ascii="Arial" w:eastAsia="Times New Roman" w:hAnsi="Arial" w:cs="Arial"/>
          <w:snapToGrid w:val="0"/>
          <w:szCs w:val="20"/>
          <w:lang w:val="es-ES" w:eastAsia="es-ES"/>
        </w:rPr>
        <w:t xml:space="preserve">, </w:t>
      </w:r>
      <w:r w:rsidRPr="00BC4324">
        <w:rPr>
          <w:rFonts w:ascii="Arial" w:eastAsia="Times New Roman" w:hAnsi="Arial" w:cs="Arial"/>
          <w:snapToGrid w:val="0"/>
          <w:szCs w:val="20"/>
          <w:lang w:val="es-ES" w:eastAsia="es-ES"/>
        </w:rPr>
        <w:lastRenderedPageBreak/>
        <w:t xml:space="preserve">usando parte del gas tratado </w:t>
      </w:r>
      <w:r w:rsidR="00636319">
        <w:rPr>
          <w:rFonts w:ascii="Arial" w:eastAsia="Times New Roman" w:hAnsi="Arial" w:cs="Arial"/>
          <w:snapToGrid w:val="0"/>
          <w:szCs w:val="20"/>
          <w:lang w:val="es-ES" w:eastAsia="es-ES"/>
        </w:rPr>
        <w:t>como combustible</w:t>
      </w:r>
      <w:r w:rsidR="00F16CD9">
        <w:rPr>
          <w:rFonts w:ascii="Arial" w:eastAsia="Times New Roman" w:hAnsi="Arial" w:cs="Arial"/>
          <w:snapToGrid w:val="0"/>
          <w:szCs w:val="20"/>
          <w:lang w:val="es-ES" w:eastAsia="es-ES"/>
        </w:rPr>
        <w:t>;</w:t>
      </w:r>
      <w:r w:rsidR="00636319">
        <w:rPr>
          <w:rFonts w:ascii="Arial" w:eastAsia="Times New Roman" w:hAnsi="Arial" w:cs="Arial"/>
          <w:snapToGrid w:val="0"/>
          <w:szCs w:val="20"/>
          <w:lang w:val="es-ES" w:eastAsia="es-ES"/>
        </w:rPr>
        <w:t xml:space="preserve"> </w:t>
      </w:r>
      <w:r w:rsidR="00F16CD9">
        <w:rPr>
          <w:rFonts w:ascii="Arial" w:eastAsia="Times New Roman" w:hAnsi="Arial" w:cs="Arial"/>
          <w:snapToGrid w:val="0"/>
          <w:szCs w:val="20"/>
          <w:lang w:val="es-ES" w:eastAsia="es-ES"/>
        </w:rPr>
        <w:t>y debe contar</w:t>
      </w:r>
      <w:r w:rsidRPr="00BC4324">
        <w:rPr>
          <w:rFonts w:ascii="Arial" w:eastAsia="Times New Roman" w:hAnsi="Arial" w:cs="Arial"/>
          <w:snapToGrid w:val="0"/>
          <w:szCs w:val="20"/>
          <w:lang w:val="es-ES" w:eastAsia="es-ES"/>
        </w:rPr>
        <w:t xml:space="preserve"> con su sistema propi</w:t>
      </w:r>
      <w:r w:rsidR="00BC58A6">
        <w:rPr>
          <w:rFonts w:ascii="Arial" w:eastAsia="Times New Roman" w:hAnsi="Arial" w:cs="Arial"/>
          <w:snapToGrid w:val="0"/>
          <w:szCs w:val="20"/>
          <w:lang w:val="es-ES" w:eastAsia="es-ES"/>
        </w:rPr>
        <w:t>o de</w:t>
      </w:r>
      <w:r w:rsidRPr="00BC4324">
        <w:rPr>
          <w:rFonts w:ascii="Arial" w:eastAsia="Times New Roman" w:hAnsi="Arial" w:cs="Arial"/>
          <w:snapToGrid w:val="0"/>
          <w:szCs w:val="20"/>
          <w:lang w:val="es-ES" w:eastAsia="es-ES"/>
        </w:rPr>
        <w:t xml:space="preserve"> regulación y medición.</w:t>
      </w:r>
      <w:r w:rsidR="00C7420F">
        <w:rPr>
          <w:rFonts w:ascii="Arial" w:eastAsia="Times New Roman" w:hAnsi="Arial" w:cs="Arial"/>
          <w:snapToGrid w:val="0"/>
          <w:szCs w:val="20"/>
          <w:lang w:val="es-ES" w:eastAsia="es-ES"/>
        </w:rPr>
        <w:t xml:space="preserve"> </w:t>
      </w:r>
    </w:p>
    <w:p w14:paraId="4DC77271" w14:textId="0FAA0D6F" w:rsidR="00BC4324" w:rsidRPr="00BC4324" w:rsidRDefault="00BC4389" w:rsidP="00BC58A6">
      <w:pPr>
        <w:tabs>
          <w:tab w:val="left" w:pos="142"/>
        </w:tabs>
        <w:spacing w:before="120" w:after="120" w:line="240" w:lineRule="auto"/>
        <w:jc w:val="both"/>
        <w:rPr>
          <w:rFonts w:ascii="Arial" w:eastAsia="Times New Roman" w:hAnsi="Arial" w:cs="Arial"/>
          <w:snapToGrid w:val="0"/>
          <w:szCs w:val="20"/>
          <w:lang w:val="es-ES" w:eastAsia="es-ES"/>
        </w:rPr>
      </w:pPr>
      <w:r w:rsidRPr="00BC4324">
        <w:rPr>
          <w:rFonts w:ascii="Arial" w:eastAsia="Times New Roman" w:hAnsi="Arial" w:cs="Arial"/>
          <w:snapToGrid w:val="0"/>
          <w:szCs w:val="20"/>
          <w:lang w:val="es-ES" w:eastAsia="es-ES"/>
        </w:rPr>
        <w:t>Además,</w:t>
      </w:r>
      <w:r w:rsidR="00BC4324" w:rsidRPr="00BC4324">
        <w:rPr>
          <w:rFonts w:ascii="Arial" w:eastAsia="Times New Roman" w:hAnsi="Arial" w:cs="Arial"/>
          <w:snapToGrid w:val="0"/>
          <w:szCs w:val="20"/>
          <w:lang w:val="es-ES" w:eastAsia="es-ES"/>
        </w:rPr>
        <w:t xml:space="preserve"> contará con un sistema de respaldo por UPS (</w:t>
      </w:r>
      <w:proofErr w:type="spellStart"/>
      <w:r w:rsidR="00BC4324" w:rsidRPr="00BC4324">
        <w:rPr>
          <w:rFonts w:ascii="Arial" w:eastAsia="Times New Roman" w:hAnsi="Arial" w:cs="Arial"/>
          <w:snapToGrid w:val="0"/>
          <w:szCs w:val="20"/>
          <w:lang w:val="es-ES" w:eastAsia="es-ES"/>
        </w:rPr>
        <w:t>uninterruptible</w:t>
      </w:r>
      <w:proofErr w:type="spellEnd"/>
      <w:r w:rsidR="00BC4324" w:rsidRPr="00BC4324">
        <w:rPr>
          <w:rFonts w:ascii="Arial" w:eastAsia="Times New Roman" w:hAnsi="Arial" w:cs="Arial"/>
          <w:snapToGrid w:val="0"/>
          <w:szCs w:val="20"/>
          <w:lang w:val="es-ES" w:eastAsia="es-ES"/>
        </w:rPr>
        <w:t xml:space="preserve"> </w:t>
      </w:r>
      <w:proofErr w:type="spellStart"/>
      <w:r w:rsidR="00BC4324" w:rsidRPr="00BC4324">
        <w:rPr>
          <w:rFonts w:ascii="Arial" w:eastAsia="Times New Roman" w:hAnsi="Arial" w:cs="Arial"/>
          <w:snapToGrid w:val="0"/>
          <w:szCs w:val="20"/>
          <w:lang w:val="es-ES" w:eastAsia="es-ES"/>
        </w:rPr>
        <w:t>power</w:t>
      </w:r>
      <w:proofErr w:type="spellEnd"/>
      <w:r w:rsidR="00BC4324" w:rsidRPr="00BC4324">
        <w:rPr>
          <w:rFonts w:ascii="Arial" w:eastAsia="Times New Roman" w:hAnsi="Arial" w:cs="Arial"/>
          <w:snapToGrid w:val="0"/>
          <w:szCs w:val="20"/>
          <w:lang w:val="es-ES" w:eastAsia="es-ES"/>
        </w:rPr>
        <w:t xml:space="preserve"> </w:t>
      </w:r>
      <w:proofErr w:type="spellStart"/>
      <w:r w:rsidR="00BC4324" w:rsidRPr="00BC4324">
        <w:rPr>
          <w:rFonts w:ascii="Arial" w:eastAsia="Times New Roman" w:hAnsi="Arial" w:cs="Arial"/>
          <w:snapToGrid w:val="0"/>
          <w:szCs w:val="20"/>
          <w:lang w:val="es-ES" w:eastAsia="es-ES"/>
        </w:rPr>
        <w:t>source</w:t>
      </w:r>
      <w:proofErr w:type="spellEnd"/>
      <w:r w:rsidR="00BC4324" w:rsidRPr="00BC4324">
        <w:rPr>
          <w:rFonts w:ascii="Arial" w:eastAsia="Times New Roman" w:hAnsi="Arial" w:cs="Arial"/>
          <w:snapToGrid w:val="0"/>
          <w:szCs w:val="20"/>
          <w:lang w:val="es-ES" w:eastAsia="es-ES"/>
        </w:rPr>
        <w:t xml:space="preserve">) para equipos críticos (sistemas de control PLC </w:t>
      </w:r>
      <w:proofErr w:type="spellStart"/>
      <w:r w:rsidR="00BC4324" w:rsidRPr="00BC4324">
        <w:rPr>
          <w:rFonts w:ascii="Arial" w:eastAsia="Times New Roman" w:hAnsi="Arial" w:cs="Arial"/>
          <w:snapToGrid w:val="0"/>
          <w:szCs w:val="20"/>
          <w:lang w:val="es-ES" w:eastAsia="es-ES"/>
        </w:rPr>
        <w:t>ó</w:t>
      </w:r>
      <w:proofErr w:type="spellEnd"/>
      <w:r w:rsidR="00BC4324" w:rsidRPr="00BC4324">
        <w:rPr>
          <w:rFonts w:ascii="Arial" w:eastAsia="Times New Roman" w:hAnsi="Arial" w:cs="Arial"/>
          <w:snapToGrid w:val="0"/>
          <w:szCs w:val="20"/>
          <w:lang w:val="es-ES" w:eastAsia="es-ES"/>
        </w:rPr>
        <w:t xml:space="preserve"> </w:t>
      </w:r>
      <w:proofErr w:type="spellStart"/>
      <w:r w:rsidR="00BC4324" w:rsidRPr="00BC4324">
        <w:rPr>
          <w:rFonts w:ascii="Arial" w:eastAsia="Times New Roman" w:hAnsi="Arial" w:cs="Arial"/>
          <w:snapToGrid w:val="0"/>
          <w:szCs w:val="20"/>
          <w:lang w:val="es-ES" w:eastAsia="es-ES"/>
        </w:rPr>
        <w:t>DCS</w:t>
      </w:r>
      <w:proofErr w:type="spellEnd"/>
      <w:r w:rsidR="00BC4324" w:rsidRPr="00BC4324">
        <w:rPr>
          <w:rFonts w:ascii="Arial" w:eastAsia="Times New Roman" w:hAnsi="Arial" w:cs="Arial"/>
          <w:snapToGrid w:val="0"/>
          <w:szCs w:val="20"/>
          <w:lang w:val="es-ES" w:eastAsia="es-ES"/>
        </w:rPr>
        <w:t>). Como también sistema de respaldo de energía eléctrica para los edificios administrativos</w:t>
      </w:r>
      <w:r w:rsidR="00BC58A6">
        <w:rPr>
          <w:rFonts w:ascii="Arial" w:eastAsia="Times New Roman" w:hAnsi="Arial" w:cs="Arial"/>
          <w:snapToGrid w:val="0"/>
          <w:szCs w:val="20"/>
          <w:lang w:val="es-ES" w:eastAsia="es-ES"/>
        </w:rPr>
        <w:t>, campamentos, talleres</w:t>
      </w:r>
      <w:r w:rsidR="00BC4324" w:rsidRPr="00BC4324">
        <w:rPr>
          <w:rFonts w:ascii="Arial" w:eastAsia="Times New Roman" w:hAnsi="Arial" w:cs="Arial"/>
          <w:snapToGrid w:val="0"/>
          <w:szCs w:val="20"/>
          <w:lang w:val="es-ES" w:eastAsia="es-ES"/>
        </w:rPr>
        <w:t xml:space="preserve"> e iluminación de emergencia.</w:t>
      </w:r>
    </w:p>
    <w:p w14:paraId="777E30B7" w14:textId="77777777" w:rsidR="00DB3D0C" w:rsidRPr="00DB3D0C" w:rsidRDefault="00DB3D0C" w:rsidP="00BC58A6">
      <w:pPr>
        <w:pStyle w:val="Ttulo1"/>
        <w:numPr>
          <w:ilvl w:val="2"/>
          <w:numId w:val="2"/>
        </w:numPr>
        <w:spacing w:before="120" w:after="120" w:line="240" w:lineRule="auto"/>
        <w:ind w:left="1225" w:hanging="505"/>
        <w:rPr>
          <w:szCs w:val="22"/>
          <w:u w:val="none"/>
        </w:rPr>
      </w:pPr>
      <w:bookmarkStart w:id="67" w:name="_Toc266695333"/>
      <w:bookmarkStart w:id="68" w:name="_Toc318182710"/>
      <w:bookmarkStart w:id="69" w:name="_Toc478986140"/>
      <w:bookmarkStart w:id="70" w:name="_Toc262030038"/>
      <w:bookmarkStart w:id="71" w:name="_Toc262109633"/>
      <w:r w:rsidRPr="00DB3D0C">
        <w:rPr>
          <w:szCs w:val="22"/>
          <w:u w:val="none"/>
        </w:rPr>
        <w:t>Niveles de Voltajes y frecuencia adoptados</w:t>
      </w:r>
      <w:bookmarkEnd w:id="67"/>
      <w:bookmarkEnd w:id="68"/>
      <w:bookmarkEnd w:id="69"/>
    </w:p>
    <w:p w14:paraId="3F1FCA40" w14:textId="77777777" w:rsidR="00DB3D0C" w:rsidRPr="007F4035" w:rsidRDefault="00DB3D0C" w:rsidP="00DB3D0C">
      <w:pPr>
        <w:spacing w:before="120" w:after="120"/>
        <w:ind w:left="993"/>
        <w:rPr>
          <w:rFonts w:ascii="Arial" w:hAnsi="Arial" w:cs="Arial"/>
          <w:lang w:val="es-ES"/>
        </w:rPr>
      </w:pPr>
      <w:bookmarkStart w:id="72" w:name="_Toc264376445"/>
      <w:bookmarkStart w:id="73" w:name="_Toc266349727"/>
      <w:bookmarkStart w:id="74" w:name="_Toc266353581"/>
      <w:bookmarkStart w:id="75" w:name="_Toc266695334"/>
      <w:r w:rsidRPr="007F4035">
        <w:rPr>
          <w:rFonts w:ascii="Arial" w:hAnsi="Arial" w:cs="Arial"/>
          <w:lang w:val="es-ES"/>
        </w:rPr>
        <w:t>Serán considerados los siguientes niveles de tensión en función de los tipos de cargas:</w:t>
      </w:r>
      <w:bookmarkEnd w:id="72"/>
      <w:bookmarkEnd w:id="73"/>
      <w:bookmarkEnd w:id="74"/>
      <w:bookmarkEnd w:id="75"/>
    </w:p>
    <w:bookmarkEnd w:id="70"/>
    <w:bookmarkEnd w:id="71"/>
    <w:p w14:paraId="419ED723" w14:textId="77777777" w:rsidR="00DB3D0C" w:rsidRPr="00DB3D0C" w:rsidRDefault="00DB3D0C" w:rsidP="00381B83">
      <w:pPr>
        <w:pStyle w:val="Sangradetextonormal"/>
        <w:numPr>
          <w:ilvl w:val="0"/>
          <w:numId w:val="14"/>
        </w:numPr>
        <w:tabs>
          <w:tab w:val="num" w:pos="1276"/>
          <w:tab w:val="num" w:pos="2220"/>
        </w:tabs>
        <w:spacing w:after="0" w:line="240" w:lineRule="auto"/>
        <w:ind w:left="1570" w:right="227" w:hanging="357"/>
        <w:jc w:val="both"/>
        <w:rPr>
          <w:rFonts w:ascii="Arial" w:hAnsi="Arial" w:cs="Arial"/>
        </w:rPr>
      </w:pPr>
      <w:r w:rsidRPr="00DB3D0C">
        <w:rPr>
          <w:rFonts w:ascii="Arial" w:hAnsi="Arial" w:cs="Arial"/>
        </w:rPr>
        <w:t xml:space="preserve">480 </w:t>
      </w:r>
      <w:proofErr w:type="spellStart"/>
      <w:r w:rsidRPr="00DB3D0C">
        <w:rPr>
          <w:rFonts w:ascii="Arial" w:hAnsi="Arial" w:cs="Arial"/>
        </w:rPr>
        <w:t>VCA</w:t>
      </w:r>
      <w:proofErr w:type="spellEnd"/>
      <w:r w:rsidRPr="00DB3D0C">
        <w:rPr>
          <w:rFonts w:ascii="Arial" w:hAnsi="Arial" w:cs="Arial"/>
        </w:rPr>
        <w:t>, 3</w:t>
      </w:r>
      <w:r w:rsidRPr="00DB3D0C">
        <w:rPr>
          <w:rFonts w:ascii="Arial" w:hAnsi="Arial" w:cs="Arial"/>
        </w:rPr>
        <w:sym w:font="Symbol" w:char="F0C6"/>
      </w:r>
      <w:r w:rsidRPr="00DB3D0C">
        <w:rPr>
          <w:rFonts w:ascii="Arial" w:hAnsi="Arial" w:cs="Arial"/>
        </w:rPr>
        <w:t>, 60 Hz – Distribución en baja tensión, alimentadores de motores, alimentación a transformadores para servicios auxiliares, tomacorrientes para uso exterior.</w:t>
      </w:r>
    </w:p>
    <w:p w14:paraId="05B0240C" w14:textId="77777777" w:rsidR="00DB3D0C" w:rsidRPr="00DB3D0C" w:rsidRDefault="00DB3D0C" w:rsidP="00381B83">
      <w:pPr>
        <w:pStyle w:val="Sangradetextonormal"/>
        <w:numPr>
          <w:ilvl w:val="0"/>
          <w:numId w:val="14"/>
        </w:numPr>
        <w:tabs>
          <w:tab w:val="num" w:pos="1276"/>
          <w:tab w:val="num" w:pos="2220"/>
        </w:tabs>
        <w:spacing w:after="0" w:line="240" w:lineRule="auto"/>
        <w:ind w:left="1570" w:right="227" w:hanging="357"/>
        <w:jc w:val="both"/>
        <w:rPr>
          <w:rFonts w:ascii="Arial" w:hAnsi="Arial" w:cs="Arial"/>
        </w:rPr>
      </w:pPr>
      <w:r w:rsidRPr="00DB3D0C">
        <w:rPr>
          <w:rFonts w:ascii="Arial" w:hAnsi="Arial" w:cs="Arial"/>
        </w:rPr>
        <w:t xml:space="preserve">220 / 127 </w:t>
      </w:r>
      <w:proofErr w:type="spellStart"/>
      <w:r w:rsidRPr="00DB3D0C">
        <w:rPr>
          <w:rFonts w:ascii="Arial" w:hAnsi="Arial" w:cs="Arial"/>
        </w:rPr>
        <w:t>VCA</w:t>
      </w:r>
      <w:proofErr w:type="spellEnd"/>
      <w:r w:rsidRPr="00DB3D0C">
        <w:rPr>
          <w:rFonts w:ascii="Arial" w:hAnsi="Arial" w:cs="Arial"/>
        </w:rPr>
        <w:t xml:space="preserve"> – 60 Hz – Distribución de iluminación general y localizada.</w:t>
      </w:r>
    </w:p>
    <w:p w14:paraId="51639B07" w14:textId="3D4A815B" w:rsidR="00DB3D0C" w:rsidRPr="00DB3D0C" w:rsidRDefault="00DB3D0C" w:rsidP="00381B83">
      <w:pPr>
        <w:pStyle w:val="Sangradetextonormal"/>
        <w:numPr>
          <w:ilvl w:val="0"/>
          <w:numId w:val="14"/>
        </w:numPr>
        <w:tabs>
          <w:tab w:val="num" w:pos="1276"/>
          <w:tab w:val="num" w:pos="2220"/>
        </w:tabs>
        <w:spacing w:after="0" w:line="240" w:lineRule="auto"/>
        <w:ind w:left="1570" w:right="227" w:hanging="357"/>
        <w:jc w:val="both"/>
        <w:rPr>
          <w:rFonts w:ascii="Arial" w:hAnsi="Arial" w:cs="Arial"/>
        </w:rPr>
      </w:pPr>
      <w:r w:rsidRPr="00DB3D0C">
        <w:rPr>
          <w:rFonts w:ascii="Arial" w:hAnsi="Arial" w:cs="Arial"/>
        </w:rPr>
        <w:t xml:space="preserve">220 / 127 </w:t>
      </w:r>
      <w:proofErr w:type="spellStart"/>
      <w:r w:rsidRPr="00DB3D0C">
        <w:rPr>
          <w:rFonts w:ascii="Arial" w:hAnsi="Arial" w:cs="Arial"/>
        </w:rPr>
        <w:t>VCA</w:t>
      </w:r>
      <w:proofErr w:type="spellEnd"/>
      <w:r w:rsidRPr="00DB3D0C">
        <w:rPr>
          <w:rFonts w:ascii="Arial" w:hAnsi="Arial" w:cs="Arial"/>
        </w:rPr>
        <w:t xml:space="preserve"> – 60 Hz – Distribución de ali</w:t>
      </w:r>
      <w:r w:rsidR="000116BD">
        <w:rPr>
          <w:rFonts w:ascii="Arial" w:hAnsi="Arial" w:cs="Arial"/>
        </w:rPr>
        <w:t>mentación salida desde UPS para cargas críticas.</w:t>
      </w:r>
    </w:p>
    <w:p w14:paraId="753F3DFF" w14:textId="77777777" w:rsidR="00DB3D0C" w:rsidRPr="00DB3D0C" w:rsidRDefault="00DB3D0C" w:rsidP="00381B83">
      <w:pPr>
        <w:pStyle w:val="Sangradetextonormal"/>
        <w:numPr>
          <w:ilvl w:val="0"/>
          <w:numId w:val="14"/>
        </w:numPr>
        <w:tabs>
          <w:tab w:val="left" w:pos="142"/>
          <w:tab w:val="num" w:pos="1276"/>
          <w:tab w:val="num" w:pos="2220"/>
        </w:tabs>
        <w:spacing w:after="0" w:line="240" w:lineRule="auto"/>
        <w:ind w:left="1570" w:right="227" w:hanging="357"/>
        <w:jc w:val="both"/>
        <w:rPr>
          <w:rFonts w:ascii="Arial" w:eastAsia="Times New Roman" w:hAnsi="Arial" w:cs="Arial"/>
          <w:snapToGrid w:val="0"/>
          <w:szCs w:val="20"/>
          <w:lang w:val="es-ES" w:eastAsia="es-ES"/>
        </w:rPr>
      </w:pPr>
      <w:r w:rsidRPr="00DB3D0C">
        <w:rPr>
          <w:rFonts w:ascii="Arial" w:hAnsi="Arial" w:cs="Arial"/>
        </w:rPr>
        <w:t xml:space="preserve">120 </w:t>
      </w:r>
      <w:proofErr w:type="spellStart"/>
      <w:r w:rsidRPr="00DB3D0C">
        <w:rPr>
          <w:rFonts w:ascii="Arial" w:hAnsi="Arial" w:cs="Arial"/>
        </w:rPr>
        <w:t>VCA</w:t>
      </w:r>
      <w:proofErr w:type="spellEnd"/>
      <w:r w:rsidRPr="00DB3D0C">
        <w:rPr>
          <w:rFonts w:ascii="Arial" w:hAnsi="Arial" w:cs="Arial"/>
        </w:rPr>
        <w:t xml:space="preserve"> - 60Hz – Alimentación de tensión de comando de motores y resistencias de calefacción en motores eléctricos. </w:t>
      </w:r>
    </w:p>
    <w:p w14:paraId="163A5367" w14:textId="77777777" w:rsidR="00DB3D0C" w:rsidRPr="00C80DCC" w:rsidRDefault="00DB3D0C" w:rsidP="00381B83">
      <w:pPr>
        <w:pStyle w:val="Sangradetextonormal"/>
        <w:numPr>
          <w:ilvl w:val="0"/>
          <w:numId w:val="14"/>
        </w:numPr>
        <w:tabs>
          <w:tab w:val="left" w:pos="142"/>
          <w:tab w:val="num" w:pos="1276"/>
          <w:tab w:val="num" w:pos="2220"/>
        </w:tabs>
        <w:spacing w:after="0" w:line="240" w:lineRule="auto"/>
        <w:ind w:left="1570" w:right="227" w:hanging="357"/>
        <w:jc w:val="both"/>
        <w:rPr>
          <w:rFonts w:ascii="Arial" w:eastAsia="Times New Roman" w:hAnsi="Arial" w:cs="Arial"/>
          <w:snapToGrid w:val="0"/>
          <w:szCs w:val="20"/>
          <w:lang w:val="es-ES" w:eastAsia="es-ES"/>
        </w:rPr>
      </w:pPr>
      <w:r w:rsidRPr="00DB3D0C">
        <w:rPr>
          <w:rFonts w:ascii="Arial" w:hAnsi="Arial" w:cs="Arial"/>
        </w:rPr>
        <w:t xml:space="preserve">24 </w:t>
      </w:r>
      <w:proofErr w:type="spellStart"/>
      <w:r w:rsidRPr="00DB3D0C">
        <w:rPr>
          <w:rFonts w:ascii="Arial" w:hAnsi="Arial" w:cs="Arial"/>
        </w:rPr>
        <w:t>VCC</w:t>
      </w:r>
      <w:proofErr w:type="spellEnd"/>
      <w:r w:rsidRPr="00DB3D0C">
        <w:rPr>
          <w:rFonts w:ascii="Arial" w:hAnsi="Arial" w:cs="Arial"/>
        </w:rPr>
        <w:t xml:space="preserve"> – Instrumentación de campo, Sistemas de Control y de Seguridad.</w:t>
      </w:r>
    </w:p>
    <w:p w14:paraId="569E6252" w14:textId="77777777" w:rsidR="00C80DCC" w:rsidRPr="007F4035" w:rsidRDefault="00C80DCC" w:rsidP="00C80DCC">
      <w:pPr>
        <w:spacing w:before="120" w:after="120"/>
        <w:ind w:left="993"/>
        <w:rPr>
          <w:rFonts w:ascii="Arial" w:hAnsi="Arial" w:cs="Arial"/>
          <w:lang w:val="es-ES"/>
        </w:rPr>
      </w:pPr>
      <w:bookmarkStart w:id="76" w:name="_Toc264376447"/>
      <w:bookmarkStart w:id="77" w:name="_Toc266349729"/>
      <w:bookmarkStart w:id="78" w:name="_Toc266353583"/>
      <w:bookmarkStart w:id="79" w:name="_Toc266695336"/>
      <w:r w:rsidRPr="007F4035">
        <w:rPr>
          <w:rFonts w:ascii="Arial" w:hAnsi="Arial" w:cs="Arial"/>
          <w:lang w:val="es-ES"/>
        </w:rPr>
        <w:t>Serán considerados los siguientes valores de tolerancias (caídas) de voltaje en la alimentación según el tipo de carga:</w:t>
      </w:r>
      <w:bookmarkEnd w:id="76"/>
      <w:bookmarkEnd w:id="77"/>
      <w:bookmarkEnd w:id="78"/>
      <w:bookmarkEnd w:id="79"/>
    </w:p>
    <w:p w14:paraId="152EBDB5" w14:textId="77777777" w:rsidR="00C80DCC" w:rsidRPr="00C80DCC" w:rsidRDefault="00C80DCC" w:rsidP="00381B83">
      <w:pPr>
        <w:pStyle w:val="Sangradetextonormal"/>
        <w:numPr>
          <w:ilvl w:val="1"/>
          <w:numId w:val="15"/>
        </w:numPr>
        <w:tabs>
          <w:tab w:val="clear" w:pos="2007"/>
          <w:tab w:val="num" w:pos="1560"/>
        </w:tabs>
        <w:spacing w:after="0" w:line="240" w:lineRule="auto"/>
        <w:ind w:right="227" w:hanging="731"/>
        <w:jc w:val="both"/>
        <w:rPr>
          <w:rFonts w:ascii="Arial" w:hAnsi="Arial" w:cs="Arial"/>
        </w:rPr>
      </w:pPr>
      <w:r w:rsidRPr="00C80DCC">
        <w:rPr>
          <w:rFonts w:ascii="Arial" w:hAnsi="Arial" w:cs="Arial"/>
        </w:rPr>
        <w:t>Barras de Tableros</w:t>
      </w:r>
      <w:r w:rsidRPr="00C80DCC">
        <w:rPr>
          <w:rFonts w:ascii="Arial" w:hAnsi="Arial" w:cs="Arial"/>
        </w:rPr>
        <w:tab/>
      </w:r>
      <w:r w:rsidRPr="00C80DCC">
        <w:rPr>
          <w:rFonts w:ascii="Arial" w:hAnsi="Arial" w:cs="Arial"/>
        </w:rPr>
        <w:tab/>
      </w:r>
      <w:r w:rsidRPr="00C80DCC">
        <w:rPr>
          <w:rFonts w:ascii="Arial" w:hAnsi="Arial" w:cs="Arial"/>
        </w:rPr>
        <w:tab/>
      </w:r>
      <w:r>
        <w:rPr>
          <w:rFonts w:ascii="Arial" w:hAnsi="Arial" w:cs="Arial"/>
        </w:rPr>
        <w:tab/>
      </w:r>
      <w:r w:rsidRPr="00C80DCC">
        <w:rPr>
          <w:rFonts w:ascii="Arial" w:hAnsi="Arial" w:cs="Arial"/>
        </w:rPr>
        <w:t>2%</w:t>
      </w:r>
    </w:p>
    <w:p w14:paraId="3D307B08" w14:textId="3F3AFD86" w:rsidR="00C80DCC" w:rsidRPr="00C80DCC" w:rsidRDefault="000116BD" w:rsidP="00381B83">
      <w:pPr>
        <w:pStyle w:val="Sangradetextonormal"/>
        <w:numPr>
          <w:ilvl w:val="1"/>
          <w:numId w:val="15"/>
        </w:numPr>
        <w:tabs>
          <w:tab w:val="clear" w:pos="2007"/>
          <w:tab w:val="num" w:pos="1560"/>
        </w:tabs>
        <w:spacing w:after="0" w:line="240" w:lineRule="auto"/>
        <w:ind w:right="227" w:hanging="731"/>
        <w:jc w:val="both"/>
        <w:rPr>
          <w:rFonts w:ascii="Arial" w:hAnsi="Arial" w:cs="Arial"/>
        </w:rPr>
      </w:pPr>
      <w:r>
        <w:rPr>
          <w:rFonts w:ascii="Arial" w:hAnsi="Arial" w:cs="Arial"/>
        </w:rPr>
        <w:t>Bornes de Motores</w:t>
      </w:r>
      <w:r>
        <w:rPr>
          <w:rFonts w:ascii="Arial" w:hAnsi="Arial" w:cs="Arial"/>
        </w:rPr>
        <w:tab/>
      </w:r>
      <w:r w:rsidR="00C80DCC" w:rsidRPr="00C80DCC">
        <w:rPr>
          <w:rFonts w:ascii="Arial" w:hAnsi="Arial" w:cs="Arial"/>
        </w:rPr>
        <w:tab/>
        <w:t xml:space="preserve"> </w:t>
      </w:r>
      <w:r w:rsidR="00C80DCC" w:rsidRPr="00C80DCC">
        <w:rPr>
          <w:rFonts w:ascii="Arial" w:hAnsi="Arial" w:cs="Arial"/>
        </w:rPr>
        <w:tab/>
      </w:r>
      <w:r w:rsidR="00C80DCC" w:rsidRPr="00C80DCC">
        <w:rPr>
          <w:rFonts w:ascii="Arial" w:hAnsi="Arial" w:cs="Arial"/>
        </w:rPr>
        <w:tab/>
        <w:t>3%</w:t>
      </w:r>
    </w:p>
    <w:p w14:paraId="07ECB72E" w14:textId="77777777" w:rsidR="00C80DCC" w:rsidRPr="00C80DCC" w:rsidRDefault="00C80DCC" w:rsidP="00381B83">
      <w:pPr>
        <w:pStyle w:val="Sangradetextonormal"/>
        <w:numPr>
          <w:ilvl w:val="1"/>
          <w:numId w:val="15"/>
        </w:numPr>
        <w:tabs>
          <w:tab w:val="clear" w:pos="2007"/>
          <w:tab w:val="num" w:pos="1560"/>
        </w:tabs>
        <w:spacing w:after="0" w:line="240" w:lineRule="auto"/>
        <w:ind w:right="227" w:hanging="731"/>
        <w:jc w:val="both"/>
        <w:rPr>
          <w:rFonts w:ascii="Arial" w:hAnsi="Arial" w:cs="Arial"/>
        </w:rPr>
      </w:pPr>
      <w:r w:rsidRPr="00C80DCC">
        <w:rPr>
          <w:rFonts w:ascii="Arial" w:hAnsi="Arial" w:cs="Arial"/>
        </w:rPr>
        <w:t>Bornes de Motores (arranque)</w:t>
      </w:r>
      <w:r w:rsidRPr="00C80DCC">
        <w:rPr>
          <w:rFonts w:ascii="Arial" w:hAnsi="Arial" w:cs="Arial"/>
        </w:rPr>
        <w:tab/>
      </w:r>
      <w:r w:rsidRPr="00C80DCC">
        <w:rPr>
          <w:rFonts w:ascii="Arial" w:hAnsi="Arial" w:cs="Arial"/>
        </w:rPr>
        <w:tab/>
        <w:t>15%</w:t>
      </w:r>
    </w:p>
    <w:p w14:paraId="1F3C07F3" w14:textId="77777777" w:rsidR="00C80DCC" w:rsidRPr="00C80DCC" w:rsidRDefault="00C80DCC" w:rsidP="00381B83">
      <w:pPr>
        <w:pStyle w:val="Sangradetextonormal"/>
        <w:numPr>
          <w:ilvl w:val="1"/>
          <w:numId w:val="15"/>
        </w:numPr>
        <w:tabs>
          <w:tab w:val="clear" w:pos="2007"/>
          <w:tab w:val="num" w:pos="1560"/>
        </w:tabs>
        <w:spacing w:after="0" w:line="240" w:lineRule="auto"/>
        <w:ind w:right="227" w:hanging="731"/>
        <w:jc w:val="both"/>
        <w:rPr>
          <w:rFonts w:ascii="Arial" w:hAnsi="Arial" w:cs="Arial"/>
        </w:rPr>
      </w:pPr>
      <w:r w:rsidRPr="00C80DCC">
        <w:rPr>
          <w:rFonts w:ascii="Arial" w:hAnsi="Arial" w:cs="Arial"/>
        </w:rPr>
        <w:t xml:space="preserve">Circuitos de Iluminación </w:t>
      </w:r>
      <w:r w:rsidRPr="00C80DCC">
        <w:rPr>
          <w:rFonts w:ascii="Arial" w:hAnsi="Arial" w:cs="Arial"/>
        </w:rPr>
        <w:tab/>
      </w:r>
      <w:r w:rsidRPr="00C80DCC">
        <w:rPr>
          <w:rFonts w:ascii="Arial" w:hAnsi="Arial" w:cs="Arial"/>
        </w:rPr>
        <w:tab/>
      </w:r>
      <w:r w:rsidRPr="00C80DCC">
        <w:rPr>
          <w:rFonts w:ascii="Arial" w:hAnsi="Arial" w:cs="Arial"/>
        </w:rPr>
        <w:tab/>
        <w:t>3%</w:t>
      </w:r>
    </w:p>
    <w:p w14:paraId="5D09BD82" w14:textId="77777777" w:rsidR="00C80DCC" w:rsidRPr="00C80DCC" w:rsidRDefault="00C80DCC" w:rsidP="00381B83">
      <w:pPr>
        <w:pStyle w:val="Sangradetextonormal"/>
        <w:numPr>
          <w:ilvl w:val="1"/>
          <w:numId w:val="15"/>
        </w:numPr>
        <w:tabs>
          <w:tab w:val="clear" w:pos="2007"/>
          <w:tab w:val="num" w:pos="1560"/>
        </w:tabs>
        <w:spacing w:after="0" w:line="240" w:lineRule="auto"/>
        <w:ind w:right="227" w:hanging="731"/>
        <w:jc w:val="both"/>
        <w:rPr>
          <w:rFonts w:ascii="Arial" w:hAnsi="Arial" w:cs="Arial"/>
        </w:rPr>
      </w:pPr>
      <w:r w:rsidRPr="00C80DCC">
        <w:rPr>
          <w:rFonts w:ascii="Arial" w:hAnsi="Arial" w:cs="Arial"/>
        </w:rPr>
        <w:t>Otras cargas</w:t>
      </w:r>
      <w:r w:rsidRPr="00C80DCC">
        <w:rPr>
          <w:rFonts w:ascii="Arial" w:hAnsi="Arial" w:cs="Arial"/>
        </w:rPr>
        <w:tab/>
      </w:r>
      <w:r w:rsidRPr="00C80DCC">
        <w:rPr>
          <w:rFonts w:ascii="Arial" w:hAnsi="Arial" w:cs="Arial"/>
        </w:rPr>
        <w:tab/>
      </w:r>
      <w:r w:rsidRPr="00C80DCC">
        <w:rPr>
          <w:rFonts w:ascii="Arial" w:hAnsi="Arial" w:cs="Arial"/>
        </w:rPr>
        <w:tab/>
      </w:r>
      <w:r w:rsidRPr="00C80DCC">
        <w:rPr>
          <w:rFonts w:ascii="Arial" w:hAnsi="Arial" w:cs="Arial"/>
        </w:rPr>
        <w:tab/>
      </w:r>
      <w:r>
        <w:rPr>
          <w:rFonts w:ascii="Arial" w:hAnsi="Arial" w:cs="Arial"/>
        </w:rPr>
        <w:tab/>
      </w:r>
      <w:r w:rsidRPr="00C80DCC">
        <w:rPr>
          <w:rFonts w:ascii="Arial" w:hAnsi="Arial" w:cs="Arial"/>
        </w:rPr>
        <w:t>5%</w:t>
      </w:r>
    </w:p>
    <w:p w14:paraId="59B801F6" w14:textId="77777777" w:rsidR="00C80DCC" w:rsidRPr="00C80DCC" w:rsidRDefault="00C80DCC" w:rsidP="00381B83">
      <w:pPr>
        <w:pStyle w:val="Sangradetextonormal"/>
        <w:numPr>
          <w:ilvl w:val="1"/>
          <w:numId w:val="15"/>
        </w:numPr>
        <w:tabs>
          <w:tab w:val="clear" w:pos="2007"/>
          <w:tab w:val="num" w:pos="1560"/>
        </w:tabs>
        <w:spacing w:after="0" w:line="240" w:lineRule="auto"/>
        <w:ind w:right="227" w:hanging="731"/>
        <w:jc w:val="both"/>
        <w:rPr>
          <w:rFonts w:ascii="Arial" w:hAnsi="Arial" w:cs="Arial"/>
        </w:rPr>
      </w:pPr>
      <w:r w:rsidRPr="00C80DCC">
        <w:rPr>
          <w:rFonts w:ascii="Arial" w:hAnsi="Arial" w:cs="Arial"/>
        </w:rPr>
        <w:t>Consumos de CC</w:t>
      </w:r>
      <w:r w:rsidRPr="00C80DCC">
        <w:rPr>
          <w:rFonts w:ascii="Arial" w:hAnsi="Arial" w:cs="Arial"/>
        </w:rPr>
        <w:tab/>
      </w:r>
      <w:r w:rsidRPr="00C80DCC">
        <w:rPr>
          <w:rFonts w:ascii="Arial" w:hAnsi="Arial" w:cs="Arial"/>
        </w:rPr>
        <w:tab/>
      </w:r>
      <w:r w:rsidRPr="00C80DCC">
        <w:rPr>
          <w:rFonts w:ascii="Arial" w:hAnsi="Arial" w:cs="Arial"/>
        </w:rPr>
        <w:tab/>
      </w:r>
      <w:r w:rsidRPr="00C80DCC">
        <w:rPr>
          <w:rFonts w:ascii="Arial" w:hAnsi="Arial" w:cs="Arial"/>
        </w:rPr>
        <w:tab/>
        <w:t>10%</w:t>
      </w:r>
    </w:p>
    <w:p w14:paraId="03301D20" w14:textId="09D219D1" w:rsidR="00C80DCC" w:rsidRPr="00BC58A6" w:rsidRDefault="00C80DCC" w:rsidP="00BC58A6">
      <w:pPr>
        <w:tabs>
          <w:tab w:val="left" w:pos="142"/>
        </w:tabs>
        <w:spacing w:before="120" w:after="120" w:line="240" w:lineRule="auto"/>
        <w:jc w:val="both"/>
        <w:rPr>
          <w:rFonts w:ascii="Arial" w:eastAsia="Times New Roman" w:hAnsi="Arial" w:cs="Arial"/>
          <w:snapToGrid w:val="0"/>
          <w:szCs w:val="20"/>
          <w:lang w:val="es-ES" w:eastAsia="es-ES"/>
        </w:rPr>
      </w:pPr>
      <w:bookmarkStart w:id="80" w:name="_Toc266695338"/>
      <w:r w:rsidRPr="00BC58A6">
        <w:rPr>
          <w:rFonts w:ascii="Arial" w:eastAsia="Times New Roman" w:hAnsi="Arial" w:cs="Arial"/>
          <w:snapToGrid w:val="0"/>
          <w:szCs w:val="20"/>
          <w:lang w:val="es-ES" w:eastAsia="es-ES"/>
        </w:rPr>
        <w:t xml:space="preserve">Con el objeto de limitar los posibles daños en el equipamiento eléctrico y elevar la confiabilidad de las nuevas instalaciones, el sistema de protecciones seleccionado será selectivo para permitir </w:t>
      </w:r>
      <w:r w:rsidR="00BC4389" w:rsidRPr="00BC58A6">
        <w:rPr>
          <w:rFonts w:ascii="Arial" w:eastAsia="Times New Roman" w:hAnsi="Arial" w:cs="Arial"/>
          <w:snapToGrid w:val="0"/>
          <w:szCs w:val="20"/>
          <w:lang w:val="es-ES" w:eastAsia="es-ES"/>
        </w:rPr>
        <w:t>que,</w:t>
      </w:r>
      <w:r w:rsidRPr="00BC58A6">
        <w:rPr>
          <w:rFonts w:ascii="Arial" w:eastAsia="Times New Roman" w:hAnsi="Arial" w:cs="Arial"/>
          <w:snapToGrid w:val="0"/>
          <w:szCs w:val="20"/>
          <w:lang w:val="es-ES" w:eastAsia="es-ES"/>
        </w:rPr>
        <w:t xml:space="preserve"> ante una falla en cualquier punto de la red, la misma sea despejada por el dispositivo de protección más cercano aguas arriba.</w:t>
      </w:r>
      <w:bookmarkEnd w:id="80"/>
    </w:p>
    <w:p w14:paraId="67DA1789" w14:textId="7E27103D" w:rsidR="00C80DCC" w:rsidRPr="00BC58A6" w:rsidRDefault="00C80DCC" w:rsidP="00BC58A6">
      <w:pPr>
        <w:tabs>
          <w:tab w:val="left" w:pos="142"/>
        </w:tabs>
        <w:spacing w:before="120" w:after="120" w:line="240" w:lineRule="auto"/>
        <w:jc w:val="both"/>
        <w:rPr>
          <w:rFonts w:ascii="Arial" w:eastAsia="Times New Roman" w:hAnsi="Arial" w:cs="Arial"/>
          <w:snapToGrid w:val="0"/>
          <w:szCs w:val="20"/>
          <w:lang w:val="es-ES" w:eastAsia="es-ES"/>
        </w:rPr>
      </w:pPr>
      <w:r w:rsidRPr="00BC58A6">
        <w:rPr>
          <w:rFonts w:ascii="Arial" w:eastAsia="Times New Roman" w:hAnsi="Arial" w:cs="Arial"/>
          <w:snapToGrid w:val="0"/>
          <w:szCs w:val="20"/>
          <w:lang w:val="es-ES" w:eastAsia="es-ES"/>
        </w:rPr>
        <w:t>La distribución de los cables de fuerza, iluminación</w:t>
      </w:r>
      <w:r w:rsidR="00264520">
        <w:rPr>
          <w:rFonts w:ascii="Arial" w:eastAsia="Times New Roman" w:hAnsi="Arial" w:cs="Arial"/>
          <w:snapToGrid w:val="0"/>
          <w:szCs w:val="20"/>
          <w:lang w:val="es-ES" w:eastAsia="es-ES"/>
        </w:rPr>
        <w:t>,</w:t>
      </w:r>
      <w:r w:rsidRPr="00BC58A6">
        <w:rPr>
          <w:rFonts w:ascii="Arial" w:eastAsia="Times New Roman" w:hAnsi="Arial" w:cs="Arial"/>
          <w:snapToGrid w:val="0"/>
          <w:szCs w:val="20"/>
          <w:lang w:val="es-ES" w:eastAsia="es-ES"/>
        </w:rPr>
        <w:t xml:space="preserve"> tomas y otros servicios se realizará en lo posible utilizando canalizaciones aéreas (en bandejas), se deben minimizar las canalizaciones enterradas. Las canalizaciones eléctricas sobre módulos de equipos en áreas clasificadas se realizarán por medio de caños </w:t>
      </w:r>
      <w:proofErr w:type="spellStart"/>
      <w:r w:rsidRPr="00BC58A6">
        <w:rPr>
          <w:rFonts w:ascii="Arial" w:eastAsia="Times New Roman" w:hAnsi="Arial" w:cs="Arial"/>
          <w:snapToGrid w:val="0"/>
          <w:szCs w:val="20"/>
          <w:lang w:val="es-ES" w:eastAsia="es-ES"/>
        </w:rPr>
        <w:t>conduit</w:t>
      </w:r>
      <w:proofErr w:type="spellEnd"/>
      <w:r w:rsidRPr="00BC58A6">
        <w:rPr>
          <w:rFonts w:ascii="Arial" w:eastAsia="Times New Roman" w:hAnsi="Arial" w:cs="Arial"/>
          <w:snapToGrid w:val="0"/>
          <w:szCs w:val="20"/>
          <w:lang w:val="es-ES" w:eastAsia="es-ES"/>
        </w:rPr>
        <w:t xml:space="preserve"> metálicos, para conducir a los cables hasta sus puntos de acometida.</w:t>
      </w:r>
    </w:p>
    <w:p w14:paraId="34C5C47B" w14:textId="77777777" w:rsidR="00C80DCC" w:rsidRPr="00BC58A6" w:rsidRDefault="00C80DCC" w:rsidP="00BC58A6">
      <w:pPr>
        <w:tabs>
          <w:tab w:val="left" w:pos="142"/>
        </w:tabs>
        <w:spacing w:before="120" w:after="120" w:line="240" w:lineRule="auto"/>
        <w:jc w:val="both"/>
        <w:rPr>
          <w:rFonts w:ascii="Arial" w:eastAsia="Times New Roman" w:hAnsi="Arial" w:cs="Arial"/>
          <w:snapToGrid w:val="0"/>
          <w:szCs w:val="20"/>
          <w:lang w:val="es-ES" w:eastAsia="es-ES"/>
        </w:rPr>
      </w:pPr>
      <w:r w:rsidRPr="00BC58A6">
        <w:rPr>
          <w:rFonts w:ascii="Arial" w:eastAsia="Times New Roman" w:hAnsi="Arial" w:cs="Arial"/>
          <w:snapToGrid w:val="0"/>
          <w:szCs w:val="20"/>
          <w:lang w:val="es-ES" w:eastAsia="es-ES"/>
        </w:rPr>
        <w:lastRenderedPageBreak/>
        <w:t>Todas las acometidas a cajas, motores y tableros tanto eléctricos como de instrumentación en áreas clasificadas se realizarán por medio de cables no armados, en conduits metálicos y sellos cortafuego con sus accesorios, respetando las recomendaciones de la NFPA 70 (NEC artículo 505).</w:t>
      </w:r>
    </w:p>
    <w:p w14:paraId="220F67C5" w14:textId="77777777" w:rsidR="00C80DCC" w:rsidRPr="00BC58A6" w:rsidRDefault="00C80DCC" w:rsidP="00BC58A6">
      <w:pPr>
        <w:tabs>
          <w:tab w:val="left" w:pos="142"/>
        </w:tabs>
        <w:spacing w:before="120" w:after="120" w:line="240" w:lineRule="auto"/>
        <w:jc w:val="both"/>
        <w:rPr>
          <w:rFonts w:ascii="Arial" w:eastAsia="Times New Roman" w:hAnsi="Arial" w:cs="Arial"/>
          <w:snapToGrid w:val="0"/>
          <w:szCs w:val="20"/>
          <w:lang w:val="es-ES" w:eastAsia="es-ES"/>
        </w:rPr>
      </w:pPr>
      <w:r w:rsidRPr="00BC58A6">
        <w:rPr>
          <w:rFonts w:ascii="Arial" w:eastAsia="Times New Roman" w:hAnsi="Arial" w:cs="Arial"/>
          <w:snapToGrid w:val="0"/>
          <w:szCs w:val="20"/>
          <w:lang w:val="es-ES" w:eastAsia="es-ES"/>
        </w:rPr>
        <w:t xml:space="preserve">Los transformadores de servicios auxiliares para iluminación, tomacorrientes y utilidades varias serán aptos para montaje en interior dentro de la sala de </w:t>
      </w:r>
      <w:proofErr w:type="spellStart"/>
      <w:r w:rsidRPr="00BC58A6">
        <w:rPr>
          <w:rFonts w:ascii="Arial" w:eastAsia="Times New Roman" w:hAnsi="Arial" w:cs="Arial"/>
          <w:snapToGrid w:val="0"/>
          <w:szCs w:val="20"/>
          <w:lang w:val="es-ES" w:eastAsia="es-ES"/>
        </w:rPr>
        <w:t>CCM</w:t>
      </w:r>
      <w:proofErr w:type="spellEnd"/>
      <w:r w:rsidRPr="00BC58A6">
        <w:rPr>
          <w:rFonts w:ascii="Arial" w:eastAsia="Times New Roman" w:hAnsi="Arial" w:cs="Arial"/>
          <w:snapToGrid w:val="0"/>
          <w:szCs w:val="20"/>
          <w:lang w:val="es-ES" w:eastAsia="es-ES"/>
        </w:rPr>
        <w:t xml:space="preserve"> dedicada en cada Planta Modular.</w:t>
      </w:r>
    </w:p>
    <w:p w14:paraId="440CB62D" w14:textId="77777777" w:rsidR="00C80DCC" w:rsidRDefault="00C80DCC" w:rsidP="00BC58A6">
      <w:pPr>
        <w:tabs>
          <w:tab w:val="left" w:pos="142"/>
        </w:tabs>
        <w:spacing w:before="120" w:after="120" w:line="240" w:lineRule="auto"/>
        <w:jc w:val="both"/>
        <w:rPr>
          <w:rFonts w:ascii="Arial" w:eastAsia="Times New Roman" w:hAnsi="Arial" w:cs="Arial"/>
          <w:snapToGrid w:val="0"/>
          <w:szCs w:val="20"/>
          <w:lang w:val="es-ES" w:eastAsia="es-ES"/>
        </w:rPr>
      </w:pPr>
      <w:r w:rsidRPr="00BC58A6">
        <w:rPr>
          <w:rFonts w:ascii="Arial" w:eastAsia="Times New Roman" w:hAnsi="Arial" w:cs="Arial"/>
          <w:snapToGrid w:val="0"/>
          <w:szCs w:val="20"/>
          <w:lang w:val="es-ES" w:eastAsia="es-ES"/>
        </w:rPr>
        <w:t xml:space="preserve">La puesta a tierra de instrumentación debe diseñarse siguiendo lo indicado en la norma API </w:t>
      </w:r>
      <w:proofErr w:type="spellStart"/>
      <w:r w:rsidRPr="00BC58A6">
        <w:rPr>
          <w:rFonts w:ascii="Arial" w:eastAsia="Times New Roman" w:hAnsi="Arial" w:cs="Arial"/>
          <w:snapToGrid w:val="0"/>
          <w:szCs w:val="20"/>
          <w:lang w:val="es-ES" w:eastAsia="es-ES"/>
        </w:rPr>
        <w:t>RP</w:t>
      </w:r>
      <w:proofErr w:type="spellEnd"/>
      <w:r w:rsidRPr="00BC58A6">
        <w:rPr>
          <w:rFonts w:ascii="Arial" w:eastAsia="Times New Roman" w:hAnsi="Arial" w:cs="Arial"/>
          <w:snapToGrid w:val="0"/>
          <w:szCs w:val="20"/>
          <w:lang w:val="es-ES" w:eastAsia="es-ES"/>
        </w:rPr>
        <w:t xml:space="preserve"> 552, y las recomendaciones de los fabricantes de instrumentos y equipos.</w:t>
      </w:r>
    </w:p>
    <w:p w14:paraId="338DFD51" w14:textId="4C3C39E7" w:rsidR="009826AF" w:rsidRPr="00BC58A6" w:rsidRDefault="009826AF" w:rsidP="00BC58A6">
      <w:pPr>
        <w:tabs>
          <w:tab w:val="left" w:pos="142"/>
        </w:tabs>
        <w:spacing w:before="120" w:after="120" w:line="240" w:lineRule="auto"/>
        <w:jc w:val="both"/>
        <w:rPr>
          <w:rFonts w:ascii="Arial" w:eastAsia="Times New Roman" w:hAnsi="Arial" w:cs="Arial"/>
          <w:snapToGrid w:val="0"/>
          <w:szCs w:val="20"/>
          <w:lang w:val="es-ES" w:eastAsia="es-ES"/>
        </w:rPr>
      </w:pPr>
      <w:r w:rsidRPr="009826AF">
        <w:rPr>
          <w:rFonts w:ascii="Arial" w:eastAsia="Times New Roman" w:hAnsi="Arial" w:cs="Arial"/>
          <w:snapToGrid w:val="0"/>
          <w:szCs w:val="20"/>
          <w:lang w:val="es-ES" w:eastAsia="es-ES"/>
        </w:rPr>
        <w:t>Todos los beneficios y optimizaciones propuestas por el PROVEEDOR deben ser expuestos en su oferta, y durante el desarrollo de la consultoría.</w:t>
      </w:r>
    </w:p>
    <w:p w14:paraId="36B5AC5F" w14:textId="77777777" w:rsidR="00DB3D0C" w:rsidRPr="00BC58A6" w:rsidRDefault="00DB3D0C" w:rsidP="00BC58A6">
      <w:pPr>
        <w:pStyle w:val="Ttulo1"/>
        <w:numPr>
          <w:ilvl w:val="1"/>
          <w:numId w:val="2"/>
        </w:numPr>
        <w:spacing w:before="120" w:after="120" w:line="240" w:lineRule="auto"/>
        <w:ind w:left="794" w:hanging="794"/>
        <w:rPr>
          <w:szCs w:val="22"/>
          <w:u w:val="none"/>
        </w:rPr>
      </w:pPr>
      <w:bookmarkStart w:id="81" w:name="_Toc478986141"/>
      <w:r>
        <w:rPr>
          <w:szCs w:val="22"/>
          <w:u w:val="none"/>
        </w:rPr>
        <w:t>Instrumentación &amp; Control</w:t>
      </w:r>
      <w:bookmarkEnd w:id="81"/>
    </w:p>
    <w:p w14:paraId="2CD327C2" w14:textId="77777777" w:rsidR="009826AF" w:rsidRDefault="009826AF" w:rsidP="00BC58A6">
      <w:pPr>
        <w:tabs>
          <w:tab w:val="left" w:pos="142"/>
        </w:tabs>
        <w:spacing w:before="120" w:after="120" w:line="240" w:lineRule="auto"/>
        <w:jc w:val="both"/>
        <w:rPr>
          <w:rFonts w:ascii="Arial" w:eastAsia="Times New Roman" w:hAnsi="Arial" w:cs="Arial"/>
          <w:snapToGrid w:val="0"/>
          <w:szCs w:val="20"/>
          <w:lang w:val="es-ES" w:eastAsia="es-ES"/>
        </w:rPr>
      </w:pPr>
      <w:r w:rsidRPr="009826AF">
        <w:rPr>
          <w:rFonts w:ascii="Arial" w:eastAsia="Times New Roman" w:hAnsi="Arial" w:cs="Arial"/>
          <w:snapToGrid w:val="0"/>
          <w:szCs w:val="20"/>
          <w:lang w:val="es-ES" w:eastAsia="es-ES"/>
        </w:rPr>
        <w:t>La instrumentación para el control operacional de plantas modulares, será ampliamente detallada en el desarrollo de la Ingeniería Conceptual, el PROVEEDOR deberá de manera referencial se describe lo siguiente:</w:t>
      </w:r>
    </w:p>
    <w:p w14:paraId="72A2920C" w14:textId="3BA8FC91" w:rsidR="00DB3D0C" w:rsidRPr="00DB3D0C" w:rsidRDefault="00DB3D0C" w:rsidP="00BC58A6">
      <w:pPr>
        <w:tabs>
          <w:tab w:val="left" w:pos="142"/>
        </w:tabs>
        <w:spacing w:before="120" w:after="120" w:line="240" w:lineRule="auto"/>
        <w:jc w:val="both"/>
        <w:rPr>
          <w:rFonts w:ascii="Arial" w:eastAsia="Times New Roman" w:hAnsi="Arial" w:cs="Arial"/>
          <w:snapToGrid w:val="0"/>
          <w:szCs w:val="20"/>
          <w:lang w:val="es-ES" w:eastAsia="es-ES"/>
        </w:rPr>
      </w:pPr>
      <w:r w:rsidRPr="00DB3D0C">
        <w:rPr>
          <w:rFonts w:ascii="Arial" w:eastAsia="Times New Roman" w:hAnsi="Arial" w:cs="Arial"/>
          <w:snapToGrid w:val="0"/>
          <w:szCs w:val="20"/>
          <w:lang w:val="es-ES" w:eastAsia="es-ES"/>
        </w:rPr>
        <w:t>Los instrumentos de campo cuyas señales sean pertenecientes al Sistema de Control de Procesos (</w:t>
      </w:r>
      <w:proofErr w:type="spellStart"/>
      <w:r w:rsidRPr="00DB3D0C">
        <w:rPr>
          <w:rFonts w:ascii="Arial" w:eastAsia="Times New Roman" w:hAnsi="Arial" w:cs="Arial"/>
          <w:snapToGrid w:val="0"/>
          <w:szCs w:val="20"/>
          <w:lang w:val="es-ES" w:eastAsia="es-ES"/>
        </w:rPr>
        <w:t>PCS</w:t>
      </w:r>
      <w:proofErr w:type="spellEnd"/>
      <w:r w:rsidRPr="00DB3D0C">
        <w:rPr>
          <w:rFonts w:ascii="Arial" w:eastAsia="Times New Roman" w:hAnsi="Arial" w:cs="Arial"/>
          <w:snapToGrid w:val="0"/>
          <w:szCs w:val="20"/>
          <w:lang w:val="es-ES" w:eastAsia="es-ES"/>
        </w:rPr>
        <w:t xml:space="preserve">) serán </w:t>
      </w:r>
      <w:proofErr w:type="spellStart"/>
      <w:r w:rsidRPr="00DB3D0C">
        <w:rPr>
          <w:rFonts w:ascii="Arial" w:eastAsia="Times New Roman" w:hAnsi="Arial" w:cs="Arial"/>
          <w:snapToGrid w:val="0"/>
          <w:szCs w:val="20"/>
          <w:lang w:val="es-ES" w:eastAsia="es-ES"/>
        </w:rPr>
        <w:t>Fieldbus</w:t>
      </w:r>
      <w:proofErr w:type="spellEnd"/>
      <w:r w:rsidRPr="00DB3D0C">
        <w:rPr>
          <w:rFonts w:ascii="Arial" w:eastAsia="Times New Roman" w:hAnsi="Arial" w:cs="Arial"/>
          <w:snapToGrid w:val="0"/>
          <w:szCs w:val="20"/>
          <w:lang w:val="es-ES" w:eastAsia="es-ES"/>
        </w:rPr>
        <w:t xml:space="preserve"> </w:t>
      </w:r>
      <w:proofErr w:type="spellStart"/>
      <w:r w:rsidRPr="00DB3D0C">
        <w:rPr>
          <w:rFonts w:ascii="Arial" w:eastAsia="Times New Roman" w:hAnsi="Arial" w:cs="Arial"/>
          <w:snapToGrid w:val="0"/>
          <w:szCs w:val="20"/>
          <w:lang w:val="es-ES" w:eastAsia="es-ES"/>
        </w:rPr>
        <w:t>Foundation</w:t>
      </w:r>
      <w:proofErr w:type="spellEnd"/>
      <w:r w:rsidRPr="00DB3D0C">
        <w:rPr>
          <w:rFonts w:ascii="Arial" w:eastAsia="Times New Roman" w:hAnsi="Arial" w:cs="Arial"/>
          <w:snapToGrid w:val="0"/>
          <w:szCs w:val="20"/>
          <w:lang w:val="es-ES" w:eastAsia="es-ES"/>
        </w:rPr>
        <w:t xml:space="preserve"> (FF); exceptuando aquellos instrumentos donde el protocolo </w:t>
      </w:r>
      <w:proofErr w:type="spellStart"/>
      <w:r w:rsidRPr="00DB3D0C">
        <w:rPr>
          <w:rFonts w:ascii="Arial" w:eastAsia="Times New Roman" w:hAnsi="Arial" w:cs="Arial"/>
          <w:snapToGrid w:val="0"/>
          <w:szCs w:val="20"/>
          <w:lang w:val="es-ES" w:eastAsia="es-ES"/>
        </w:rPr>
        <w:t>Fieldbus</w:t>
      </w:r>
      <w:proofErr w:type="spellEnd"/>
      <w:r w:rsidRPr="00DB3D0C">
        <w:rPr>
          <w:rFonts w:ascii="Arial" w:eastAsia="Times New Roman" w:hAnsi="Arial" w:cs="Arial"/>
          <w:snapToGrid w:val="0"/>
          <w:szCs w:val="20"/>
          <w:lang w:val="es-ES" w:eastAsia="es-ES"/>
        </w:rPr>
        <w:t xml:space="preserve"> aún no esté disponible.</w:t>
      </w:r>
    </w:p>
    <w:p w14:paraId="61C9D8E2" w14:textId="77777777" w:rsidR="00DB3D0C" w:rsidRDefault="00DB3D0C" w:rsidP="00BC58A6">
      <w:pPr>
        <w:tabs>
          <w:tab w:val="left" w:pos="142"/>
        </w:tabs>
        <w:spacing w:before="120" w:after="120" w:line="240" w:lineRule="auto"/>
        <w:jc w:val="both"/>
        <w:rPr>
          <w:rFonts w:ascii="Arial" w:eastAsia="Times New Roman" w:hAnsi="Arial" w:cs="Arial"/>
          <w:snapToGrid w:val="0"/>
          <w:szCs w:val="20"/>
          <w:lang w:val="es-ES" w:eastAsia="es-ES"/>
        </w:rPr>
      </w:pPr>
      <w:r w:rsidRPr="00DB3D0C">
        <w:rPr>
          <w:rFonts w:ascii="Arial" w:eastAsia="Times New Roman" w:hAnsi="Arial" w:cs="Arial"/>
          <w:snapToGrid w:val="0"/>
          <w:szCs w:val="20"/>
          <w:lang w:val="es-ES" w:eastAsia="es-ES"/>
        </w:rPr>
        <w:t xml:space="preserve">Las señales pertenecientes del Sistema de Seguridad o </w:t>
      </w:r>
      <w:proofErr w:type="spellStart"/>
      <w:r w:rsidRPr="00DB3D0C">
        <w:rPr>
          <w:rFonts w:ascii="Arial" w:eastAsia="Times New Roman" w:hAnsi="Arial" w:cs="Arial"/>
          <w:snapToGrid w:val="0"/>
          <w:szCs w:val="20"/>
          <w:lang w:val="es-ES" w:eastAsia="es-ES"/>
        </w:rPr>
        <w:t>ESD</w:t>
      </w:r>
      <w:proofErr w:type="spellEnd"/>
      <w:r w:rsidRPr="00DB3D0C">
        <w:rPr>
          <w:rFonts w:ascii="Arial" w:eastAsia="Times New Roman" w:hAnsi="Arial" w:cs="Arial"/>
          <w:snapToGrid w:val="0"/>
          <w:szCs w:val="20"/>
          <w:lang w:val="es-ES" w:eastAsia="es-ES"/>
        </w:rPr>
        <w:t xml:space="preserve"> serán todas convencional</w:t>
      </w:r>
      <w:r>
        <w:rPr>
          <w:rFonts w:ascii="Arial" w:eastAsia="Times New Roman" w:hAnsi="Arial" w:cs="Arial"/>
          <w:snapToGrid w:val="0"/>
          <w:szCs w:val="20"/>
          <w:lang w:val="es-ES" w:eastAsia="es-ES"/>
        </w:rPr>
        <w:t xml:space="preserve">es 4-20 </w:t>
      </w:r>
      <w:proofErr w:type="spellStart"/>
      <w:r>
        <w:rPr>
          <w:rFonts w:ascii="Arial" w:eastAsia="Times New Roman" w:hAnsi="Arial" w:cs="Arial"/>
          <w:snapToGrid w:val="0"/>
          <w:szCs w:val="20"/>
          <w:lang w:val="es-ES" w:eastAsia="es-ES"/>
        </w:rPr>
        <w:t>mA</w:t>
      </w:r>
      <w:proofErr w:type="spellEnd"/>
      <w:r>
        <w:rPr>
          <w:rFonts w:ascii="Arial" w:eastAsia="Times New Roman" w:hAnsi="Arial" w:cs="Arial"/>
          <w:snapToGrid w:val="0"/>
          <w:szCs w:val="20"/>
          <w:lang w:val="es-ES" w:eastAsia="es-ES"/>
        </w:rPr>
        <w:t xml:space="preserve"> con protocolo </w:t>
      </w:r>
      <w:proofErr w:type="spellStart"/>
      <w:r>
        <w:rPr>
          <w:rFonts w:ascii="Arial" w:eastAsia="Times New Roman" w:hAnsi="Arial" w:cs="Arial"/>
          <w:snapToGrid w:val="0"/>
          <w:szCs w:val="20"/>
          <w:lang w:val="es-ES" w:eastAsia="es-ES"/>
        </w:rPr>
        <w:t>HART</w:t>
      </w:r>
      <w:proofErr w:type="spellEnd"/>
      <w:r w:rsidRPr="00DB3D0C">
        <w:rPr>
          <w:rFonts w:ascii="Arial" w:eastAsia="Times New Roman" w:hAnsi="Arial" w:cs="Arial"/>
          <w:snapToGrid w:val="0"/>
          <w:szCs w:val="20"/>
          <w:lang w:val="es-ES" w:eastAsia="es-ES"/>
        </w:rPr>
        <w:t>.</w:t>
      </w:r>
      <w:r>
        <w:rPr>
          <w:rFonts w:ascii="Arial" w:eastAsia="Times New Roman" w:hAnsi="Arial" w:cs="Arial"/>
          <w:snapToGrid w:val="0"/>
          <w:szCs w:val="20"/>
          <w:lang w:val="es-ES" w:eastAsia="es-ES"/>
        </w:rPr>
        <w:t xml:space="preserve"> Los niveles de seguridad intrínsecos deben ser definidos en la filosofía del sistema de control de proceso y de seguridad, respetando los estándares internacionales.</w:t>
      </w:r>
    </w:p>
    <w:p w14:paraId="17924021" w14:textId="77777777" w:rsidR="00AB38C4" w:rsidRPr="00AB38C4" w:rsidRDefault="00AB38C4" w:rsidP="00BC58A6">
      <w:pPr>
        <w:tabs>
          <w:tab w:val="left" w:pos="142"/>
        </w:tabs>
        <w:spacing w:before="120" w:after="120" w:line="240" w:lineRule="auto"/>
        <w:jc w:val="both"/>
        <w:rPr>
          <w:rFonts w:ascii="Arial" w:eastAsia="Times New Roman" w:hAnsi="Arial" w:cs="Arial"/>
          <w:snapToGrid w:val="0"/>
          <w:szCs w:val="20"/>
          <w:lang w:val="es-ES" w:eastAsia="es-ES"/>
        </w:rPr>
      </w:pPr>
      <w:r w:rsidRPr="00AB38C4">
        <w:rPr>
          <w:rFonts w:ascii="Arial" w:eastAsia="Times New Roman" w:hAnsi="Arial" w:cs="Arial"/>
          <w:snapToGrid w:val="0"/>
          <w:szCs w:val="20"/>
          <w:lang w:val="es-ES" w:eastAsia="es-ES"/>
        </w:rPr>
        <w:t>Las señales y links de comunicaciones definidas para este proyecto serán:</w:t>
      </w:r>
    </w:p>
    <w:p w14:paraId="60B2E649" w14:textId="77777777" w:rsidR="00AB38C4" w:rsidRPr="008943A5" w:rsidRDefault="00AB38C4" w:rsidP="00381B83">
      <w:pPr>
        <w:numPr>
          <w:ilvl w:val="0"/>
          <w:numId w:val="12"/>
        </w:numPr>
        <w:spacing w:before="120" w:after="120" w:line="240" w:lineRule="auto"/>
        <w:ind w:left="850" w:right="113" w:hanging="357"/>
        <w:jc w:val="both"/>
        <w:rPr>
          <w:rFonts w:ascii="Arial" w:hAnsi="Arial" w:cs="Arial"/>
          <w:lang w:val="es-ES"/>
        </w:rPr>
      </w:pPr>
      <w:r w:rsidRPr="008943A5">
        <w:rPr>
          <w:rFonts w:ascii="Arial" w:hAnsi="Arial" w:cs="Arial"/>
          <w:lang w:val="es-ES"/>
        </w:rPr>
        <w:t xml:space="preserve">24 </w:t>
      </w:r>
      <w:proofErr w:type="spellStart"/>
      <w:r w:rsidRPr="008943A5">
        <w:rPr>
          <w:rFonts w:ascii="Arial" w:hAnsi="Arial" w:cs="Arial"/>
          <w:lang w:val="es-ES"/>
        </w:rPr>
        <w:t>Vdc</w:t>
      </w:r>
      <w:proofErr w:type="spellEnd"/>
      <w:r w:rsidRPr="008943A5">
        <w:rPr>
          <w:rFonts w:ascii="Arial" w:hAnsi="Arial" w:cs="Arial"/>
          <w:lang w:val="es-ES"/>
        </w:rPr>
        <w:t xml:space="preserve"> para señales discretas de entrada / salida</w:t>
      </w:r>
    </w:p>
    <w:p w14:paraId="4A39767B" w14:textId="77777777" w:rsidR="00AB38C4" w:rsidRPr="00AB38C4" w:rsidRDefault="00AB38C4" w:rsidP="00381B83">
      <w:pPr>
        <w:numPr>
          <w:ilvl w:val="0"/>
          <w:numId w:val="12"/>
        </w:numPr>
        <w:spacing w:before="120" w:after="120" w:line="240" w:lineRule="auto"/>
        <w:ind w:left="850" w:right="113" w:hanging="357"/>
        <w:jc w:val="both"/>
        <w:rPr>
          <w:rFonts w:ascii="Arial" w:hAnsi="Arial" w:cs="Arial"/>
          <w:lang w:val="es-ES"/>
        </w:rPr>
      </w:pPr>
      <w:r w:rsidRPr="00AB38C4">
        <w:rPr>
          <w:rFonts w:ascii="Arial" w:hAnsi="Arial" w:cs="Arial"/>
          <w:lang w:val="es-ES"/>
        </w:rPr>
        <w:t xml:space="preserve">Señales </w:t>
      </w:r>
      <w:proofErr w:type="spellStart"/>
      <w:r w:rsidRPr="00AB38C4">
        <w:rPr>
          <w:rFonts w:ascii="Arial" w:hAnsi="Arial" w:cs="Arial"/>
          <w:lang w:val="es-ES"/>
        </w:rPr>
        <w:t>DeviceNet</w:t>
      </w:r>
      <w:proofErr w:type="spellEnd"/>
      <w:r w:rsidRPr="00AB38C4">
        <w:rPr>
          <w:rFonts w:ascii="Arial" w:hAnsi="Arial" w:cs="Arial"/>
          <w:lang w:val="es-ES"/>
        </w:rPr>
        <w:t xml:space="preserve"> para las señales a intercambiar con el </w:t>
      </w:r>
      <w:proofErr w:type="spellStart"/>
      <w:r w:rsidRPr="00AB38C4">
        <w:rPr>
          <w:rFonts w:ascii="Arial" w:hAnsi="Arial" w:cs="Arial"/>
          <w:lang w:val="es-ES"/>
        </w:rPr>
        <w:t>CCM</w:t>
      </w:r>
      <w:proofErr w:type="spellEnd"/>
      <w:r w:rsidRPr="00AB38C4">
        <w:rPr>
          <w:rFonts w:ascii="Arial" w:hAnsi="Arial" w:cs="Arial"/>
          <w:lang w:val="es-ES"/>
        </w:rPr>
        <w:t xml:space="preserve"> (Centro de Control de Motores)</w:t>
      </w:r>
    </w:p>
    <w:p w14:paraId="19831F1B" w14:textId="77777777" w:rsidR="00AB38C4" w:rsidRPr="00AB38C4" w:rsidRDefault="00AB38C4" w:rsidP="00381B83">
      <w:pPr>
        <w:numPr>
          <w:ilvl w:val="0"/>
          <w:numId w:val="12"/>
        </w:numPr>
        <w:spacing w:before="120" w:after="120" w:line="240" w:lineRule="auto"/>
        <w:ind w:left="850" w:right="113" w:hanging="357"/>
        <w:jc w:val="both"/>
        <w:rPr>
          <w:rFonts w:ascii="Arial" w:hAnsi="Arial" w:cs="Arial"/>
          <w:lang w:val="es-ES"/>
        </w:rPr>
      </w:pPr>
      <w:r w:rsidRPr="00AB38C4">
        <w:rPr>
          <w:rFonts w:ascii="Arial" w:hAnsi="Arial" w:cs="Arial"/>
          <w:lang w:val="es-ES"/>
        </w:rPr>
        <w:t xml:space="preserve">Comunicación Modbus TCP/IP sobre Ethernet redundante entre </w:t>
      </w:r>
      <w:proofErr w:type="spellStart"/>
      <w:r w:rsidRPr="00AB38C4">
        <w:rPr>
          <w:rFonts w:ascii="Arial" w:hAnsi="Arial" w:cs="Arial"/>
          <w:lang w:val="es-ES"/>
        </w:rPr>
        <w:t>PCS</w:t>
      </w:r>
      <w:proofErr w:type="spellEnd"/>
      <w:r w:rsidRPr="00AB38C4">
        <w:rPr>
          <w:rFonts w:ascii="Arial" w:hAnsi="Arial" w:cs="Arial"/>
          <w:lang w:val="es-ES"/>
        </w:rPr>
        <w:t xml:space="preserve"> y equipos paquete (Generadores, Compresor de Reciclo, Compresor de Propano, Horno de Hot-</w:t>
      </w:r>
      <w:proofErr w:type="spellStart"/>
      <w:r w:rsidRPr="00AB38C4">
        <w:rPr>
          <w:rFonts w:ascii="Arial" w:hAnsi="Arial" w:cs="Arial"/>
          <w:lang w:val="es-ES"/>
        </w:rPr>
        <w:t>Oil</w:t>
      </w:r>
      <w:proofErr w:type="spellEnd"/>
      <w:r w:rsidRPr="00AB38C4">
        <w:rPr>
          <w:rFonts w:ascii="Arial" w:hAnsi="Arial" w:cs="Arial"/>
          <w:lang w:val="es-ES"/>
        </w:rPr>
        <w:t xml:space="preserve">, </w:t>
      </w:r>
      <w:proofErr w:type="spellStart"/>
      <w:r w:rsidRPr="00AB38C4">
        <w:rPr>
          <w:rFonts w:ascii="Arial" w:hAnsi="Arial" w:cs="Arial"/>
          <w:lang w:val="es-ES"/>
        </w:rPr>
        <w:t>etc</w:t>
      </w:r>
      <w:proofErr w:type="spellEnd"/>
      <w:r w:rsidRPr="00AB38C4">
        <w:rPr>
          <w:rFonts w:ascii="Arial" w:hAnsi="Arial" w:cs="Arial"/>
          <w:lang w:val="es-ES"/>
        </w:rPr>
        <w:t>). Medio y Protocolo a definir durante la ejecución del proyecto.</w:t>
      </w:r>
    </w:p>
    <w:p w14:paraId="564D2127" w14:textId="77777777" w:rsidR="00DB3D0C" w:rsidRPr="00BC58A6" w:rsidRDefault="00DB3D0C" w:rsidP="00BC58A6">
      <w:pPr>
        <w:tabs>
          <w:tab w:val="left" w:pos="142"/>
        </w:tabs>
        <w:spacing w:before="120" w:after="120" w:line="240" w:lineRule="auto"/>
        <w:jc w:val="both"/>
        <w:rPr>
          <w:rFonts w:ascii="Arial" w:eastAsia="Times New Roman" w:hAnsi="Arial" w:cs="Arial"/>
          <w:snapToGrid w:val="0"/>
          <w:szCs w:val="20"/>
          <w:lang w:val="es-ES" w:eastAsia="es-ES"/>
        </w:rPr>
      </w:pPr>
      <w:r w:rsidRPr="00BC58A6">
        <w:rPr>
          <w:rFonts w:ascii="Arial" w:eastAsia="Times New Roman" w:hAnsi="Arial" w:cs="Arial"/>
          <w:snapToGrid w:val="0"/>
          <w:szCs w:val="20"/>
          <w:lang w:val="es-ES" w:eastAsia="es-ES"/>
        </w:rPr>
        <w:t>Para alimentación eléctrica a instrumentos se utilizará en general lo siguiente (o caso contrario el contratista deberá justificar la modificación de los mismos, obteniendo la aprobación de YPFB):</w:t>
      </w:r>
    </w:p>
    <w:p w14:paraId="67FDC6E8" w14:textId="77777777" w:rsidR="00DB3D0C" w:rsidRPr="007F4035" w:rsidRDefault="00DB3D0C" w:rsidP="00381B83">
      <w:pPr>
        <w:numPr>
          <w:ilvl w:val="0"/>
          <w:numId w:val="12"/>
        </w:numPr>
        <w:spacing w:before="120" w:after="120" w:line="240" w:lineRule="auto"/>
        <w:ind w:right="113"/>
        <w:jc w:val="both"/>
        <w:rPr>
          <w:rFonts w:ascii="Arial" w:hAnsi="Arial" w:cs="Arial"/>
          <w:lang w:val="es-ES"/>
        </w:rPr>
      </w:pPr>
      <w:r w:rsidRPr="007F4035">
        <w:rPr>
          <w:rFonts w:ascii="Arial" w:hAnsi="Arial" w:cs="Arial"/>
          <w:lang w:val="es-ES"/>
        </w:rPr>
        <w:t xml:space="preserve">Interruptores de Proceso: 24 </w:t>
      </w:r>
      <w:proofErr w:type="spellStart"/>
      <w:r w:rsidRPr="007F4035">
        <w:rPr>
          <w:rFonts w:ascii="Arial" w:hAnsi="Arial" w:cs="Arial"/>
          <w:lang w:val="es-ES"/>
        </w:rPr>
        <w:t>VDC</w:t>
      </w:r>
      <w:proofErr w:type="spellEnd"/>
    </w:p>
    <w:p w14:paraId="0DC4A826" w14:textId="77777777" w:rsidR="00DB3D0C" w:rsidRPr="008943A5" w:rsidRDefault="00DB3D0C" w:rsidP="00381B83">
      <w:pPr>
        <w:numPr>
          <w:ilvl w:val="0"/>
          <w:numId w:val="12"/>
        </w:numPr>
        <w:spacing w:before="120" w:after="120" w:line="240" w:lineRule="auto"/>
        <w:ind w:right="113"/>
        <w:jc w:val="both"/>
        <w:rPr>
          <w:rFonts w:ascii="Arial" w:hAnsi="Arial" w:cs="Arial"/>
          <w:lang w:val="es-ES"/>
        </w:rPr>
      </w:pPr>
      <w:r w:rsidRPr="008943A5">
        <w:rPr>
          <w:rFonts w:ascii="Arial" w:hAnsi="Arial" w:cs="Arial"/>
          <w:lang w:val="es-ES"/>
        </w:rPr>
        <w:t xml:space="preserve">Solenoides: 24 </w:t>
      </w:r>
      <w:proofErr w:type="spellStart"/>
      <w:r w:rsidRPr="008943A5">
        <w:rPr>
          <w:rFonts w:ascii="Arial" w:hAnsi="Arial" w:cs="Arial"/>
          <w:lang w:val="es-ES"/>
        </w:rPr>
        <w:t>VDC</w:t>
      </w:r>
      <w:proofErr w:type="spellEnd"/>
      <w:r w:rsidRPr="008943A5">
        <w:rPr>
          <w:rFonts w:ascii="Arial" w:hAnsi="Arial" w:cs="Arial"/>
          <w:lang w:val="es-ES"/>
        </w:rPr>
        <w:t xml:space="preserve"> (se usarán solenoides de Bajo Consumo)</w:t>
      </w:r>
    </w:p>
    <w:p w14:paraId="4C736291" w14:textId="77777777" w:rsidR="00DB3D0C" w:rsidRPr="008943A5" w:rsidRDefault="00DB3D0C" w:rsidP="00381B83">
      <w:pPr>
        <w:numPr>
          <w:ilvl w:val="0"/>
          <w:numId w:val="12"/>
        </w:numPr>
        <w:spacing w:before="120" w:after="120" w:line="240" w:lineRule="auto"/>
        <w:ind w:right="113"/>
        <w:jc w:val="both"/>
        <w:rPr>
          <w:rFonts w:ascii="Arial" w:hAnsi="Arial" w:cs="Arial"/>
          <w:lang w:val="es-ES"/>
        </w:rPr>
      </w:pPr>
      <w:r w:rsidRPr="008943A5">
        <w:rPr>
          <w:rFonts w:ascii="Arial" w:hAnsi="Arial" w:cs="Arial"/>
          <w:lang w:val="es-ES"/>
        </w:rPr>
        <w:t xml:space="preserve">Analizadores: 127 </w:t>
      </w:r>
      <w:proofErr w:type="spellStart"/>
      <w:r w:rsidRPr="008943A5">
        <w:rPr>
          <w:rFonts w:ascii="Arial" w:hAnsi="Arial" w:cs="Arial"/>
          <w:lang w:val="es-ES"/>
        </w:rPr>
        <w:t>VAC</w:t>
      </w:r>
      <w:proofErr w:type="spellEnd"/>
      <w:r w:rsidRPr="008943A5">
        <w:rPr>
          <w:rFonts w:ascii="Arial" w:hAnsi="Arial" w:cs="Arial"/>
          <w:lang w:val="es-ES"/>
        </w:rPr>
        <w:t xml:space="preserve"> o 24 </w:t>
      </w:r>
      <w:proofErr w:type="spellStart"/>
      <w:r w:rsidRPr="008943A5">
        <w:rPr>
          <w:rFonts w:ascii="Arial" w:hAnsi="Arial" w:cs="Arial"/>
          <w:lang w:val="es-ES"/>
        </w:rPr>
        <w:t>VDC</w:t>
      </w:r>
      <w:proofErr w:type="spellEnd"/>
    </w:p>
    <w:p w14:paraId="01992753" w14:textId="77777777" w:rsidR="00DB3D0C" w:rsidRPr="008943A5" w:rsidRDefault="00DB3D0C" w:rsidP="00381B83">
      <w:pPr>
        <w:numPr>
          <w:ilvl w:val="0"/>
          <w:numId w:val="12"/>
        </w:numPr>
        <w:spacing w:before="120" w:after="120" w:line="240" w:lineRule="auto"/>
        <w:ind w:right="113"/>
        <w:jc w:val="both"/>
        <w:rPr>
          <w:rFonts w:ascii="Arial" w:hAnsi="Arial" w:cs="Arial"/>
          <w:lang w:val="es-ES"/>
        </w:rPr>
      </w:pPr>
      <w:r w:rsidRPr="008943A5">
        <w:rPr>
          <w:rFonts w:ascii="Arial" w:hAnsi="Arial" w:cs="Arial"/>
          <w:lang w:val="es-ES"/>
        </w:rPr>
        <w:lastRenderedPageBreak/>
        <w:t xml:space="preserve">Instrumentos en general: 24 </w:t>
      </w:r>
      <w:proofErr w:type="spellStart"/>
      <w:r w:rsidRPr="008943A5">
        <w:rPr>
          <w:rFonts w:ascii="Arial" w:hAnsi="Arial" w:cs="Arial"/>
          <w:lang w:val="es-ES"/>
        </w:rPr>
        <w:t>VDC</w:t>
      </w:r>
      <w:proofErr w:type="spellEnd"/>
    </w:p>
    <w:p w14:paraId="6B865C0A" w14:textId="77777777" w:rsidR="00DB3D0C" w:rsidRPr="008943A5" w:rsidRDefault="00DB3D0C" w:rsidP="00381B83">
      <w:pPr>
        <w:numPr>
          <w:ilvl w:val="0"/>
          <w:numId w:val="12"/>
        </w:numPr>
        <w:spacing w:before="120" w:after="120" w:line="240" w:lineRule="auto"/>
        <w:ind w:right="113"/>
        <w:jc w:val="both"/>
        <w:rPr>
          <w:rFonts w:ascii="Arial" w:hAnsi="Arial" w:cs="Arial"/>
          <w:lang w:val="es-ES"/>
        </w:rPr>
      </w:pPr>
      <w:r w:rsidRPr="008943A5">
        <w:rPr>
          <w:rFonts w:ascii="Arial" w:hAnsi="Arial" w:cs="Arial"/>
          <w:lang w:val="es-ES"/>
        </w:rPr>
        <w:t xml:space="preserve">Equipamiento de control: 127 </w:t>
      </w:r>
      <w:proofErr w:type="spellStart"/>
      <w:r w:rsidRPr="008943A5">
        <w:rPr>
          <w:rFonts w:ascii="Arial" w:hAnsi="Arial" w:cs="Arial"/>
          <w:lang w:val="es-ES"/>
        </w:rPr>
        <w:t>VAC</w:t>
      </w:r>
      <w:proofErr w:type="spellEnd"/>
    </w:p>
    <w:p w14:paraId="1C85D104" w14:textId="568B0958" w:rsidR="00DB3D0C" w:rsidRPr="00BC58A6" w:rsidRDefault="00DB3D0C" w:rsidP="00BC58A6">
      <w:pPr>
        <w:tabs>
          <w:tab w:val="left" w:pos="142"/>
        </w:tabs>
        <w:spacing w:before="120" w:after="120" w:line="240" w:lineRule="auto"/>
        <w:jc w:val="both"/>
        <w:rPr>
          <w:rFonts w:ascii="Arial" w:eastAsia="Times New Roman" w:hAnsi="Arial" w:cs="Arial"/>
          <w:snapToGrid w:val="0"/>
          <w:szCs w:val="20"/>
          <w:lang w:val="es-ES" w:eastAsia="es-ES"/>
        </w:rPr>
      </w:pPr>
      <w:r w:rsidRPr="00BC58A6">
        <w:rPr>
          <w:rFonts w:ascii="Arial" w:eastAsia="Times New Roman" w:hAnsi="Arial" w:cs="Arial"/>
          <w:snapToGrid w:val="0"/>
          <w:szCs w:val="20"/>
          <w:lang w:val="es-ES" w:eastAsia="es-ES"/>
        </w:rPr>
        <w:t>Para alimentar el Sistema de Control Distribuido de la Planta (</w:t>
      </w:r>
      <w:proofErr w:type="spellStart"/>
      <w:r w:rsidR="00264520">
        <w:rPr>
          <w:rFonts w:ascii="Arial" w:eastAsia="Times New Roman" w:hAnsi="Arial" w:cs="Arial"/>
          <w:snapToGrid w:val="0"/>
          <w:szCs w:val="20"/>
          <w:lang w:val="es-ES" w:eastAsia="es-ES"/>
        </w:rPr>
        <w:t>D</w:t>
      </w:r>
      <w:r w:rsidRPr="00BC58A6">
        <w:rPr>
          <w:rFonts w:ascii="Arial" w:eastAsia="Times New Roman" w:hAnsi="Arial" w:cs="Arial"/>
          <w:snapToGrid w:val="0"/>
          <w:szCs w:val="20"/>
          <w:lang w:val="es-ES" w:eastAsia="es-ES"/>
        </w:rPr>
        <w:t>CS</w:t>
      </w:r>
      <w:proofErr w:type="spellEnd"/>
      <w:r w:rsidRPr="00BC58A6">
        <w:rPr>
          <w:rFonts w:ascii="Arial" w:eastAsia="Times New Roman" w:hAnsi="Arial" w:cs="Arial"/>
          <w:snapToGrid w:val="0"/>
          <w:szCs w:val="20"/>
          <w:lang w:val="es-ES" w:eastAsia="es-ES"/>
        </w:rPr>
        <w:t>), Sistema de Seguridad (</w:t>
      </w:r>
      <w:proofErr w:type="spellStart"/>
      <w:r w:rsidRPr="00BC58A6">
        <w:rPr>
          <w:rFonts w:ascii="Arial" w:eastAsia="Times New Roman" w:hAnsi="Arial" w:cs="Arial"/>
          <w:snapToGrid w:val="0"/>
          <w:szCs w:val="20"/>
          <w:lang w:val="es-ES" w:eastAsia="es-ES"/>
        </w:rPr>
        <w:t>ESD</w:t>
      </w:r>
      <w:proofErr w:type="spellEnd"/>
      <w:r w:rsidRPr="00BC58A6">
        <w:rPr>
          <w:rFonts w:ascii="Arial" w:eastAsia="Times New Roman" w:hAnsi="Arial" w:cs="Arial"/>
          <w:snapToGrid w:val="0"/>
          <w:szCs w:val="20"/>
          <w:lang w:val="es-ES" w:eastAsia="es-ES"/>
        </w:rPr>
        <w:t>), Sistema de Fuego y Gas (</w:t>
      </w:r>
      <w:proofErr w:type="spellStart"/>
      <w:r w:rsidRPr="00BC58A6">
        <w:rPr>
          <w:rFonts w:ascii="Arial" w:eastAsia="Times New Roman" w:hAnsi="Arial" w:cs="Arial"/>
          <w:snapToGrid w:val="0"/>
          <w:szCs w:val="20"/>
          <w:lang w:val="es-ES" w:eastAsia="es-ES"/>
        </w:rPr>
        <w:t>F&amp;G</w:t>
      </w:r>
      <w:proofErr w:type="spellEnd"/>
      <w:r w:rsidRPr="00BC58A6">
        <w:rPr>
          <w:rFonts w:ascii="Arial" w:eastAsia="Times New Roman" w:hAnsi="Arial" w:cs="Arial"/>
          <w:snapToGrid w:val="0"/>
          <w:szCs w:val="20"/>
          <w:lang w:val="es-ES" w:eastAsia="es-ES"/>
        </w:rPr>
        <w:t xml:space="preserve">), y los </w:t>
      </w:r>
      <w:proofErr w:type="spellStart"/>
      <w:r w:rsidRPr="00BC58A6">
        <w:rPr>
          <w:rFonts w:ascii="Arial" w:eastAsia="Times New Roman" w:hAnsi="Arial" w:cs="Arial"/>
          <w:snapToGrid w:val="0"/>
          <w:szCs w:val="20"/>
          <w:lang w:val="es-ES" w:eastAsia="es-ES"/>
        </w:rPr>
        <w:t>PLCs</w:t>
      </w:r>
      <w:proofErr w:type="spellEnd"/>
      <w:r w:rsidRPr="00BC58A6">
        <w:rPr>
          <w:rFonts w:ascii="Arial" w:eastAsia="Times New Roman" w:hAnsi="Arial" w:cs="Arial"/>
          <w:snapToGrid w:val="0"/>
          <w:szCs w:val="20"/>
          <w:lang w:val="es-ES" w:eastAsia="es-ES"/>
        </w:rPr>
        <w:t xml:space="preserve"> de paneles locales de equipos paquete, la alimentación será provista por un sistema ininterrumpible de energía (UPS).</w:t>
      </w:r>
    </w:p>
    <w:p w14:paraId="54B03C53" w14:textId="77777777" w:rsidR="00DB3D0C" w:rsidRPr="00BC58A6" w:rsidRDefault="00DB3D0C" w:rsidP="00BC58A6">
      <w:pPr>
        <w:tabs>
          <w:tab w:val="left" w:pos="142"/>
        </w:tabs>
        <w:spacing w:before="120" w:after="120" w:line="240" w:lineRule="auto"/>
        <w:jc w:val="both"/>
        <w:rPr>
          <w:rFonts w:ascii="Arial" w:eastAsia="Times New Roman" w:hAnsi="Arial" w:cs="Arial"/>
          <w:snapToGrid w:val="0"/>
          <w:szCs w:val="20"/>
          <w:lang w:val="es-ES" w:eastAsia="es-ES"/>
        </w:rPr>
      </w:pPr>
      <w:r w:rsidRPr="00BC58A6">
        <w:rPr>
          <w:rFonts w:ascii="Arial" w:eastAsia="Times New Roman" w:hAnsi="Arial" w:cs="Arial"/>
          <w:snapToGrid w:val="0"/>
          <w:szCs w:val="20"/>
          <w:lang w:val="es-ES" w:eastAsia="es-ES"/>
        </w:rPr>
        <w:t>La alimentación eléctrica a los instrumentos y sistemas de instrumentación será como sigue:</w:t>
      </w:r>
    </w:p>
    <w:p w14:paraId="08072D00" w14:textId="4E6DDC06" w:rsidR="00DB3D0C" w:rsidRPr="008943A5" w:rsidRDefault="000116BD" w:rsidP="00381B83">
      <w:pPr>
        <w:numPr>
          <w:ilvl w:val="0"/>
          <w:numId w:val="13"/>
        </w:numPr>
        <w:spacing w:before="120" w:after="120" w:line="240" w:lineRule="auto"/>
        <w:ind w:left="851" w:right="113"/>
        <w:jc w:val="both"/>
        <w:rPr>
          <w:rFonts w:ascii="Arial" w:hAnsi="Arial" w:cs="Arial"/>
          <w:lang w:val="es-ES"/>
        </w:rPr>
      </w:pPr>
      <w:r>
        <w:rPr>
          <w:rFonts w:ascii="Arial" w:hAnsi="Arial" w:cs="Arial"/>
          <w:lang w:val="es-ES"/>
        </w:rPr>
        <w:t xml:space="preserve">24 </w:t>
      </w:r>
      <w:proofErr w:type="spellStart"/>
      <w:r>
        <w:rPr>
          <w:rFonts w:ascii="Arial" w:hAnsi="Arial" w:cs="Arial"/>
          <w:lang w:val="es-ES"/>
        </w:rPr>
        <w:t>Vdc</w:t>
      </w:r>
      <w:proofErr w:type="spellEnd"/>
      <w:r w:rsidR="00DB3D0C" w:rsidRPr="008943A5">
        <w:rPr>
          <w:rFonts w:ascii="Arial" w:hAnsi="Arial" w:cs="Arial"/>
          <w:lang w:val="es-ES"/>
        </w:rPr>
        <w:t xml:space="preserve"> para los instrumentos, alimentados desde el Sistema de Control Distribuido de la Planta, o desde el Sistema de Seguridad (alimentados en el lazo).</w:t>
      </w:r>
    </w:p>
    <w:p w14:paraId="1655FB3F" w14:textId="77777777" w:rsidR="00DB3D0C" w:rsidRPr="008943A5" w:rsidRDefault="00DB3D0C" w:rsidP="00381B83">
      <w:pPr>
        <w:numPr>
          <w:ilvl w:val="0"/>
          <w:numId w:val="13"/>
        </w:numPr>
        <w:spacing w:before="120" w:after="120" w:line="240" w:lineRule="auto"/>
        <w:ind w:left="851" w:right="113"/>
        <w:jc w:val="both"/>
        <w:rPr>
          <w:rFonts w:ascii="Arial" w:hAnsi="Arial" w:cs="Arial"/>
          <w:lang w:val="es-ES"/>
        </w:rPr>
      </w:pPr>
      <w:r w:rsidRPr="008943A5">
        <w:rPr>
          <w:rFonts w:ascii="Arial" w:hAnsi="Arial" w:cs="Arial"/>
          <w:lang w:val="es-ES"/>
        </w:rPr>
        <w:t xml:space="preserve">127 </w:t>
      </w:r>
      <w:proofErr w:type="spellStart"/>
      <w:r w:rsidRPr="008943A5">
        <w:rPr>
          <w:rFonts w:ascii="Arial" w:hAnsi="Arial" w:cs="Arial"/>
          <w:lang w:val="es-ES"/>
        </w:rPr>
        <w:t>VCA</w:t>
      </w:r>
      <w:proofErr w:type="spellEnd"/>
      <w:r w:rsidRPr="008943A5">
        <w:rPr>
          <w:rFonts w:ascii="Arial" w:hAnsi="Arial" w:cs="Arial"/>
          <w:lang w:val="es-ES"/>
        </w:rPr>
        <w:t xml:space="preserve"> 60 Hz, suministrado desde un sistema de energía ininterrumpible (UPS) para:</w:t>
      </w:r>
    </w:p>
    <w:p w14:paraId="7B9453BC" w14:textId="77777777" w:rsidR="00DB3D0C" w:rsidRPr="008943A5" w:rsidRDefault="00DB3D0C" w:rsidP="00381B83">
      <w:pPr>
        <w:numPr>
          <w:ilvl w:val="1"/>
          <w:numId w:val="12"/>
        </w:numPr>
        <w:spacing w:before="120" w:after="120" w:line="240" w:lineRule="auto"/>
        <w:ind w:left="1701" w:right="113"/>
        <w:jc w:val="both"/>
        <w:rPr>
          <w:rFonts w:ascii="Arial" w:hAnsi="Arial" w:cs="Arial"/>
          <w:lang w:val="es-ES"/>
        </w:rPr>
      </w:pPr>
      <w:r w:rsidRPr="008943A5">
        <w:rPr>
          <w:rFonts w:ascii="Arial" w:hAnsi="Arial" w:cs="Arial"/>
          <w:lang w:val="es-ES"/>
        </w:rPr>
        <w:t>Instrumentos especiales (aquellos que necesitan alimentación suplementaria);</w:t>
      </w:r>
    </w:p>
    <w:p w14:paraId="045D47D0" w14:textId="77777777" w:rsidR="00DB3D0C" w:rsidRPr="008943A5" w:rsidRDefault="00DB3D0C" w:rsidP="00381B83">
      <w:pPr>
        <w:numPr>
          <w:ilvl w:val="1"/>
          <w:numId w:val="12"/>
        </w:numPr>
        <w:spacing w:before="120" w:after="120" w:line="240" w:lineRule="auto"/>
        <w:ind w:left="1701" w:right="113"/>
        <w:jc w:val="both"/>
        <w:rPr>
          <w:rFonts w:ascii="Arial" w:hAnsi="Arial" w:cs="Arial"/>
          <w:lang w:val="es-ES"/>
        </w:rPr>
      </w:pPr>
      <w:r w:rsidRPr="008943A5">
        <w:rPr>
          <w:rFonts w:ascii="Arial" w:hAnsi="Arial" w:cs="Arial"/>
          <w:lang w:val="es-ES"/>
        </w:rPr>
        <w:t>Tableros locales.</w:t>
      </w:r>
    </w:p>
    <w:p w14:paraId="0998BB6D" w14:textId="77777777" w:rsidR="00DB3D0C" w:rsidRPr="008943A5" w:rsidRDefault="00DB3D0C" w:rsidP="00381B83">
      <w:pPr>
        <w:numPr>
          <w:ilvl w:val="1"/>
          <w:numId w:val="12"/>
        </w:numPr>
        <w:spacing w:before="120" w:after="120" w:line="240" w:lineRule="auto"/>
        <w:ind w:left="1701" w:right="113"/>
        <w:jc w:val="both"/>
        <w:rPr>
          <w:rFonts w:ascii="Arial" w:hAnsi="Arial" w:cs="Arial"/>
          <w:lang w:val="es-ES"/>
        </w:rPr>
      </w:pPr>
      <w:r w:rsidRPr="008943A5">
        <w:rPr>
          <w:rFonts w:ascii="Arial" w:hAnsi="Arial" w:cs="Arial"/>
          <w:lang w:val="es-ES"/>
        </w:rPr>
        <w:t>Analizadores.</w:t>
      </w:r>
    </w:p>
    <w:p w14:paraId="435AF54D" w14:textId="77777777" w:rsidR="00DB3D0C" w:rsidRPr="008943A5" w:rsidRDefault="00DB3D0C" w:rsidP="00381B83">
      <w:pPr>
        <w:numPr>
          <w:ilvl w:val="1"/>
          <w:numId w:val="12"/>
        </w:numPr>
        <w:spacing w:before="120" w:after="120" w:line="240" w:lineRule="auto"/>
        <w:ind w:left="1701" w:right="113"/>
        <w:jc w:val="both"/>
        <w:rPr>
          <w:rFonts w:ascii="Arial" w:hAnsi="Arial" w:cs="Arial"/>
          <w:lang w:val="es-ES"/>
        </w:rPr>
      </w:pPr>
      <w:r w:rsidRPr="008943A5">
        <w:rPr>
          <w:rFonts w:ascii="Arial" w:hAnsi="Arial" w:cs="Arial"/>
          <w:lang w:val="es-ES"/>
        </w:rPr>
        <w:t>Sistema de Control Distribuido, de Seguridad y de Gas y Fuego.</w:t>
      </w:r>
    </w:p>
    <w:p w14:paraId="1381675D" w14:textId="77777777" w:rsidR="00DB3D0C" w:rsidRPr="008943A5" w:rsidRDefault="00DB3D0C" w:rsidP="00381B83">
      <w:pPr>
        <w:numPr>
          <w:ilvl w:val="1"/>
          <w:numId w:val="12"/>
        </w:numPr>
        <w:spacing w:before="120" w:after="120" w:line="240" w:lineRule="auto"/>
        <w:ind w:left="1701" w:right="113"/>
        <w:jc w:val="both"/>
        <w:rPr>
          <w:rFonts w:ascii="Arial" w:hAnsi="Arial" w:cs="Arial"/>
          <w:lang w:val="es-ES"/>
        </w:rPr>
      </w:pPr>
      <w:r w:rsidRPr="008943A5">
        <w:rPr>
          <w:rFonts w:ascii="Arial" w:hAnsi="Arial" w:cs="Arial"/>
          <w:lang w:val="es-ES"/>
        </w:rPr>
        <w:t>Fuentes de alimentación.</w:t>
      </w:r>
    </w:p>
    <w:p w14:paraId="66670CD6" w14:textId="77777777" w:rsidR="00DB3D0C" w:rsidRPr="008943A5" w:rsidRDefault="00DB3D0C" w:rsidP="00381B83">
      <w:pPr>
        <w:numPr>
          <w:ilvl w:val="1"/>
          <w:numId w:val="12"/>
        </w:numPr>
        <w:spacing w:before="120" w:after="120" w:line="240" w:lineRule="auto"/>
        <w:ind w:left="1701" w:right="113"/>
        <w:jc w:val="both"/>
        <w:rPr>
          <w:rFonts w:ascii="Arial" w:hAnsi="Arial" w:cs="Arial"/>
          <w:lang w:val="es-ES"/>
        </w:rPr>
      </w:pPr>
      <w:r w:rsidRPr="008943A5">
        <w:rPr>
          <w:rFonts w:ascii="Arial" w:hAnsi="Arial" w:cs="Arial"/>
          <w:lang w:val="es-ES"/>
        </w:rPr>
        <w:t>Sistemas de Control (</w:t>
      </w:r>
      <w:proofErr w:type="spellStart"/>
      <w:r w:rsidRPr="008943A5">
        <w:rPr>
          <w:rFonts w:ascii="Arial" w:hAnsi="Arial" w:cs="Arial"/>
          <w:lang w:val="es-ES"/>
        </w:rPr>
        <w:t>PLC’s</w:t>
      </w:r>
      <w:proofErr w:type="spellEnd"/>
      <w:r w:rsidRPr="008943A5">
        <w:rPr>
          <w:rFonts w:ascii="Arial" w:hAnsi="Arial" w:cs="Arial"/>
          <w:lang w:val="es-ES"/>
        </w:rPr>
        <w:t>) de equipos paquete.</w:t>
      </w:r>
    </w:p>
    <w:p w14:paraId="1A645479" w14:textId="77777777" w:rsidR="00DB3D0C" w:rsidRPr="008943A5" w:rsidRDefault="00DB3D0C" w:rsidP="00381B83">
      <w:pPr>
        <w:numPr>
          <w:ilvl w:val="1"/>
          <w:numId w:val="12"/>
        </w:numPr>
        <w:spacing w:before="120" w:after="120" w:line="240" w:lineRule="auto"/>
        <w:ind w:left="1701" w:right="113"/>
        <w:jc w:val="both"/>
        <w:rPr>
          <w:rFonts w:ascii="Arial" w:hAnsi="Arial" w:cs="Arial"/>
          <w:lang w:val="es-ES"/>
        </w:rPr>
      </w:pPr>
      <w:r w:rsidRPr="008943A5">
        <w:rPr>
          <w:rFonts w:ascii="Arial" w:hAnsi="Arial" w:cs="Arial"/>
          <w:lang w:val="es-ES"/>
        </w:rPr>
        <w:t>Computadores de Caudal Fiscal</w:t>
      </w:r>
    </w:p>
    <w:p w14:paraId="16095A8F" w14:textId="77777777" w:rsidR="00C80DCC" w:rsidRPr="00C80DCC" w:rsidRDefault="00C80DCC" w:rsidP="006121F3">
      <w:pPr>
        <w:tabs>
          <w:tab w:val="left" w:pos="142"/>
        </w:tabs>
        <w:spacing w:before="120" w:after="120" w:line="240" w:lineRule="auto"/>
        <w:jc w:val="both"/>
        <w:rPr>
          <w:rFonts w:ascii="Arial" w:eastAsia="Times New Roman" w:hAnsi="Arial" w:cs="Arial"/>
          <w:snapToGrid w:val="0"/>
          <w:szCs w:val="20"/>
          <w:lang w:val="es-ES" w:eastAsia="es-ES"/>
        </w:rPr>
      </w:pPr>
      <w:r w:rsidRPr="00C80DCC">
        <w:rPr>
          <w:rFonts w:ascii="Arial" w:eastAsia="Times New Roman" w:hAnsi="Arial" w:cs="Arial"/>
          <w:snapToGrid w:val="0"/>
          <w:szCs w:val="20"/>
          <w:lang w:val="es-ES" w:eastAsia="es-ES"/>
        </w:rPr>
        <w:t xml:space="preserve">Las señales y canalizaciones de instrumentación deben ser segregadas según el nivel de señal (en analógicas, digitales, </w:t>
      </w:r>
      <w:proofErr w:type="spellStart"/>
      <w:r w:rsidRPr="00C80DCC">
        <w:rPr>
          <w:rFonts w:ascii="Arial" w:eastAsia="Times New Roman" w:hAnsi="Arial" w:cs="Arial"/>
          <w:snapToGrid w:val="0"/>
          <w:szCs w:val="20"/>
          <w:lang w:val="es-ES" w:eastAsia="es-ES"/>
        </w:rPr>
        <w:t>fieldbus</w:t>
      </w:r>
      <w:proofErr w:type="spellEnd"/>
      <w:r w:rsidRPr="00C80DCC">
        <w:rPr>
          <w:rFonts w:ascii="Arial" w:eastAsia="Times New Roman" w:hAnsi="Arial" w:cs="Arial"/>
          <w:snapToGrid w:val="0"/>
          <w:szCs w:val="20"/>
          <w:lang w:val="es-ES" w:eastAsia="es-ES"/>
        </w:rPr>
        <w:t>, y alimentaciones).</w:t>
      </w:r>
    </w:p>
    <w:p w14:paraId="7FE3E70D" w14:textId="77777777" w:rsidR="00DB3D0C" w:rsidRDefault="00C80DCC" w:rsidP="006121F3">
      <w:pPr>
        <w:tabs>
          <w:tab w:val="left" w:pos="142"/>
        </w:tabs>
        <w:spacing w:before="120" w:after="120" w:line="240" w:lineRule="auto"/>
        <w:jc w:val="both"/>
        <w:rPr>
          <w:rFonts w:ascii="Arial" w:eastAsia="Times New Roman" w:hAnsi="Arial" w:cs="Arial"/>
          <w:snapToGrid w:val="0"/>
          <w:szCs w:val="20"/>
          <w:lang w:val="es-ES" w:eastAsia="es-ES"/>
        </w:rPr>
      </w:pPr>
      <w:r w:rsidRPr="00C80DCC">
        <w:rPr>
          <w:rFonts w:ascii="Arial" w:eastAsia="Times New Roman" w:hAnsi="Arial" w:cs="Arial"/>
          <w:snapToGrid w:val="0"/>
          <w:szCs w:val="20"/>
          <w:lang w:val="es-ES" w:eastAsia="es-ES"/>
        </w:rPr>
        <w:t>Las señales y canalizaciones de instrumentación deben ser segregadas también según la aplicación (seguridad o control) de</w:t>
      </w:r>
      <w:r>
        <w:rPr>
          <w:rFonts w:ascii="Arial" w:eastAsia="Times New Roman" w:hAnsi="Arial" w:cs="Arial"/>
          <w:snapToGrid w:val="0"/>
          <w:szCs w:val="20"/>
          <w:lang w:val="es-ES" w:eastAsia="es-ES"/>
        </w:rPr>
        <w:t xml:space="preserve"> acuerdo a lo establecido en las normativas de referencia.</w:t>
      </w:r>
    </w:p>
    <w:p w14:paraId="6523EC62" w14:textId="67DB921B" w:rsidR="00AB38C4" w:rsidRDefault="009C311F" w:rsidP="006121F3">
      <w:pPr>
        <w:tabs>
          <w:tab w:val="left" w:pos="142"/>
        </w:tabs>
        <w:spacing w:before="120" w:after="120" w:line="240" w:lineRule="auto"/>
        <w:jc w:val="both"/>
        <w:rPr>
          <w:rFonts w:ascii="Arial" w:eastAsia="Times New Roman" w:hAnsi="Arial" w:cs="Arial"/>
          <w:snapToGrid w:val="0"/>
          <w:szCs w:val="20"/>
          <w:lang w:val="es-ES" w:eastAsia="es-ES"/>
        </w:rPr>
      </w:pPr>
      <w:r>
        <w:rPr>
          <w:rFonts w:ascii="Arial" w:eastAsia="Times New Roman" w:hAnsi="Arial" w:cs="Arial"/>
          <w:snapToGrid w:val="0"/>
          <w:szCs w:val="20"/>
          <w:lang w:val="es-ES" w:eastAsia="es-ES"/>
        </w:rPr>
        <w:t>Se utilizará</w:t>
      </w:r>
      <w:r w:rsidR="00AB38C4" w:rsidRPr="00BC58A6">
        <w:rPr>
          <w:rFonts w:ascii="Arial" w:eastAsia="Times New Roman" w:hAnsi="Arial" w:cs="Arial"/>
          <w:snapToGrid w:val="0"/>
          <w:szCs w:val="20"/>
          <w:lang w:val="es-ES" w:eastAsia="es-ES"/>
        </w:rPr>
        <w:t xml:space="preserve"> en lo posible canalizaciones aéreas (en bandejas), se deben minimizar las canalizaciones enterradas.</w:t>
      </w:r>
    </w:p>
    <w:p w14:paraId="360BFD81" w14:textId="0A180AEA" w:rsidR="009826AF" w:rsidRPr="00BC58A6" w:rsidRDefault="009826AF" w:rsidP="006121F3">
      <w:pPr>
        <w:tabs>
          <w:tab w:val="left" w:pos="142"/>
        </w:tabs>
        <w:spacing w:before="120" w:after="120" w:line="240" w:lineRule="auto"/>
        <w:jc w:val="both"/>
        <w:rPr>
          <w:rFonts w:ascii="Arial" w:eastAsia="Times New Roman" w:hAnsi="Arial" w:cs="Arial"/>
          <w:snapToGrid w:val="0"/>
          <w:szCs w:val="20"/>
          <w:lang w:val="es-ES" w:eastAsia="es-ES"/>
        </w:rPr>
      </w:pPr>
      <w:r w:rsidRPr="009826AF">
        <w:rPr>
          <w:rFonts w:ascii="Arial" w:eastAsia="Times New Roman" w:hAnsi="Arial" w:cs="Arial"/>
          <w:snapToGrid w:val="0"/>
          <w:szCs w:val="20"/>
          <w:lang w:val="es-ES" w:eastAsia="es-ES"/>
        </w:rPr>
        <w:t>Todos los beneficios y optimizaciones propuestas por el PROVEEDOR deben ser expuestos en su oferta, y durante el desarrollo de la consultoría.</w:t>
      </w:r>
    </w:p>
    <w:p w14:paraId="01D2138B" w14:textId="226418C7" w:rsidR="00562AC8" w:rsidRPr="00BC58A6" w:rsidRDefault="00562AC8" w:rsidP="00562AC8">
      <w:pPr>
        <w:pStyle w:val="Ttulo1"/>
        <w:numPr>
          <w:ilvl w:val="1"/>
          <w:numId w:val="2"/>
        </w:numPr>
        <w:spacing w:before="120" w:after="120" w:line="240" w:lineRule="auto"/>
        <w:ind w:left="794" w:hanging="794"/>
        <w:rPr>
          <w:szCs w:val="22"/>
          <w:u w:val="none"/>
        </w:rPr>
      </w:pPr>
      <w:bookmarkStart w:id="82" w:name="_Toc478986142"/>
      <w:r>
        <w:rPr>
          <w:szCs w:val="22"/>
          <w:u w:val="none"/>
        </w:rPr>
        <w:t>Cañerías (</w:t>
      </w:r>
      <w:proofErr w:type="spellStart"/>
      <w:r>
        <w:rPr>
          <w:szCs w:val="22"/>
          <w:u w:val="none"/>
        </w:rPr>
        <w:t>Piping</w:t>
      </w:r>
      <w:proofErr w:type="spellEnd"/>
      <w:r>
        <w:rPr>
          <w:szCs w:val="22"/>
          <w:u w:val="none"/>
        </w:rPr>
        <w:t>)</w:t>
      </w:r>
      <w:bookmarkEnd w:id="82"/>
    </w:p>
    <w:p w14:paraId="30010516" w14:textId="77777777" w:rsidR="00F21251" w:rsidRPr="00F21251" w:rsidRDefault="00F21251" w:rsidP="00F21251">
      <w:pPr>
        <w:spacing w:before="120" w:after="120" w:line="240" w:lineRule="auto"/>
        <w:jc w:val="both"/>
        <w:rPr>
          <w:rFonts w:ascii="Arial" w:hAnsi="Arial" w:cs="Arial"/>
        </w:rPr>
      </w:pPr>
      <w:r w:rsidRPr="00F21251">
        <w:rPr>
          <w:rFonts w:ascii="Arial" w:hAnsi="Arial" w:cs="Arial"/>
        </w:rPr>
        <w:t>El diseño de módulos de proceso, sistemas auxiliares y equipos se deberá realizar en patines (</w:t>
      </w:r>
      <w:proofErr w:type="spellStart"/>
      <w:r w:rsidRPr="00F21251">
        <w:rPr>
          <w:rFonts w:ascii="Arial" w:hAnsi="Arial" w:cs="Arial"/>
        </w:rPr>
        <w:t>skids</w:t>
      </w:r>
      <w:proofErr w:type="spellEnd"/>
      <w:r w:rsidRPr="00F21251">
        <w:rPr>
          <w:rFonts w:ascii="Arial" w:hAnsi="Arial" w:cs="Arial"/>
        </w:rPr>
        <w:t>) correctamente distribuidos y con la particularidad de ser transportados en vehículos de transporte estándar con las medidas y pesos adecuados para dicho empleo.</w:t>
      </w:r>
    </w:p>
    <w:p w14:paraId="62DBDDA0" w14:textId="306DAAEF" w:rsidR="008E2B29" w:rsidRDefault="00F21251" w:rsidP="00F21251">
      <w:pPr>
        <w:spacing w:before="120" w:after="120" w:line="240" w:lineRule="auto"/>
        <w:jc w:val="both"/>
        <w:rPr>
          <w:rFonts w:ascii="Arial" w:hAnsi="Arial" w:cs="Arial"/>
        </w:rPr>
      </w:pPr>
      <w:r w:rsidRPr="00F21251">
        <w:rPr>
          <w:rFonts w:ascii="Arial" w:hAnsi="Arial" w:cs="Arial"/>
        </w:rPr>
        <w:lastRenderedPageBreak/>
        <w:t>Por lo tanto, las cañerías de interconexión</w:t>
      </w:r>
      <w:r w:rsidR="008E2B29">
        <w:rPr>
          <w:rFonts w:ascii="Arial" w:hAnsi="Arial" w:cs="Arial"/>
        </w:rPr>
        <w:t>, equipos, y</w:t>
      </w:r>
      <w:r w:rsidR="008E2B29" w:rsidRPr="00F21251">
        <w:rPr>
          <w:rFonts w:ascii="Arial" w:hAnsi="Arial" w:cs="Arial"/>
        </w:rPr>
        <w:t xml:space="preserve"> </w:t>
      </w:r>
      <w:r w:rsidR="00C30AC6">
        <w:rPr>
          <w:rFonts w:ascii="Arial" w:hAnsi="Arial" w:cs="Arial"/>
        </w:rPr>
        <w:t xml:space="preserve">módulos </w:t>
      </w:r>
      <w:r w:rsidR="008E2B29">
        <w:rPr>
          <w:rFonts w:ascii="Arial" w:hAnsi="Arial" w:cs="Arial"/>
        </w:rPr>
        <w:t>de proceso</w:t>
      </w:r>
      <w:r w:rsidR="00C30AC6">
        <w:rPr>
          <w:rFonts w:ascii="Arial" w:hAnsi="Arial" w:cs="Arial"/>
        </w:rPr>
        <w:t xml:space="preserve"> deben ser </w:t>
      </w:r>
      <w:r w:rsidR="008E2B29">
        <w:rPr>
          <w:rFonts w:ascii="Arial" w:hAnsi="Arial" w:cs="Arial"/>
        </w:rPr>
        <w:t xml:space="preserve">modulares, es decir </w:t>
      </w:r>
      <w:r w:rsidR="00C30AC6">
        <w:rPr>
          <w:rFonts w:ascii="Arial" w:hAnsi="Arial" w:cs="Arial"/>
        </w:rPr>
        <w:t>p</w:t>
      </w:r>
      <w:r w:rsidR="00C30AC6" w:rsidRPr="00F21251">
        <w:rPr>
          <w:rFonts w:ascii="Arial" w:hAnsi="Arial" w:cs="Arial"/>
        </w:rPr>
        <w:t>r</w:t>
      </w:r>
      <w:r w:rsidR="00C30AC6">
        <w:rPr>
          <w:rFonts w:ascii="Arial" w:hAnsi="Arial" w:cs="Arial"/>
        </w:rPr>
        <w:t>ác</w:t>
      </w:r>
      <w:r w:rsidR="00C30AC6" w:rsidRPr="00F21251">
        <w:rPr>
          <w:rFonts w:ascii="Arial" w:hAnsi="Arial" w:cs="Arial"/>
        </w:rPr>
        <w:t>tic</w:t>
      </w:r>
      <w:r w:rsidR="008E2B29">
        <w:rPr>
          <w:rFonts w:ascii="Arial" w:hAnsi="Arial" w:cs="Arial"/>
        </w:rPr>
        <w:t>o</w:t>
      </w:r>
      <w:r w:rsidR="00C30AC6" w:rsidRPr="00F21251">
        <w:rPr>
          <w:rFonts w:ascii="Arial" w:hAnsi="Arial" w:cs="Arial"/>
        </w:rPr>
        <w:t>s</w:t>
      </w:r>
      <w:r w:rsidRPr="00F21251">
        <w:rPr>
          <w:rFonts w:ascii="Arial" w:hAnsi="Arial" w:cs="Arial"/>
        </w:rPr>
        <w:t xml:space="preserve"> para su fácil montaje y desmontaje, </w:t>
      </w:r>
      <w:r w:rsidR="008E2B29">
        <w:rPr>
          <w:rFonts w:ascii="Arial" w:hAnsi="Arial" w:cs="Arial"/>
        </w:rPr>
        <w:t>por consecuencia lograr</w:t>
      </w:r>
      <w:r w:rsidR="00FB370D">
        <w:rPr>
          <w:rFonts w:ascii="Arial" w:hAnsi="Arial" w:cs="Arial"/>
        </w:rPr>
        <w:t xml:space="preserve"> optimizar y m</w:t>
      </w:r>
      <w:r w:rsidR="00FB370D" w:rsidRPr="00FB370D">
        <w:rPr>
          <w:rFonts w:ascii="Arial" w:hAnsi="Arial" w:cs="Arial"/>
        </w:rPr>
        <w:t xml:space="preserve">inimizar la cantidad de equipos de plantas </w:t>
      </w:r>
      <w:r w:rsidR="00FB370D">
        <w:rPr>
          <w:rFonts w:ascii="Arial" w:hAnsi="Arial" w:cs="Arial"/>
        </w:rPr>
        <w:t xml:space="preserve">modulares </w:t>
      </w:r>
      <w:r w:rsidR="00FB370D" w:rsidRPr="00FB370D">
        <w:rPr>
          <w:rFonts w:ascii="Arial" w:hAnsi="Arial" w:cs="Arial"/>
        </w:rPr>
        <w:t>sin afectar el proces</w:t>
      </w:r>
      <w:r w:rsidR="00FB370D">
        <w:rPr>
          <w:rFonts w:ascii="Arial" w:hAnsi="Arial" w:cs="Arial"/>
        </w:rPr>
        <w:t>amiento</w:t>
      </w:r>
      <w:r w:rsidR="00FB370D" w:rsidRPr="00FB370D">
        <w:rPr>
          <w:rFonts w:ascii="Arial" w:hAnsi="Arial" w:cs="Arial"/>
        </w:rPr>
        <w:t xml:space="preserve"> de</w:t>
      </w:r>
      <w:r w:rsidR="00FB370D">
        <w:rPr>
          <w:rFonts w:ascii="Arial" w:hAnsi="Arial" w:cs="Arial"/>
        </w:rPr>
        <w:t>l</w:t>
      </w:r>
      <w:r w:rsidR="008E2B29">
        <w:rPr>
          <w:rFonts w:ascii="Arial" w:hAnsi="Arial" w:cs="Arial"/>
        </w:rPr>
        <w:t xml:space="preserve"> gas. </w:t>
      </w:r>
    </w:p>
    <w:p w14:paraId="322CDC75" w14:textId="0F3CA2D6" w:rsidR="00F21251" w:rsidRPr="00F21251" w:rsidRDefault="008E2B29" w:rsidP="00F21251">
      <w:pPr>
        <w:spacing w:before="120" w:after="120" w:line="240" w:lineRule="auto"/>
        <w:jc w:val="both"/>
        <w:rPr>
          <w:rFonts w:ascii="Arial" w:hAnsi="Arial" w:cs="Arial"/>
        </w:rPr>
      </w:pPr>
      <w:r>
        <w:rPr>
          <w:rFonts w:ascii="Arial" w:hAnsi="Arial" w:cs="Arial"/>
        </w:rPr>
        <w:t>L</w:t>
      </w:r>
      <w:r w:rsidRPr="00F21251">
        <w:rPr>
          <w:rFonts w:ascii="Arial" w:hAnsi="Arial" w:cs="Arial"/>
        </w:rPr>
        <w:t>as siguientes consideraciones</w:t>
      </w:r>
      <w:r w:rsidRPr="00F21251" w:rsidDel="008E2B29">
        <w:rPr>
          <w:rFonts w:ascii="Arial" w:hAnsi="Arial" w:cs="Arial"/>
        </w:rPr>
        <w:t xml:space="preserve"> </w:t>
      </w:r>
      <w:r>
        <w:rPr>
          <w:rFonts w:ascii="Arial" w:hAnsi="Arial" w:cs="Arial"/>
        </w:rPr>
        <w:t xml:space="preserve">para cañerías </w:t>
      </w:r>
      <w:r w:rsidR="00F21251" w:rsidRPr="00F21251">
        <w:rPr>
          <w:rFonts w:ascii="Arial" w:hAnsi="Arial" w:cs="Arial"/>
        </w:rPr>
        <w:t xml:space="preserve">deben </w:t>
      </w:r>
      <w:r>
        <w:rPr>
          <w:rFonts w:ascii="Arial" w:hAnsi="Arial" w:cs="Arial"/>
        </w:rPr>
        <w:t xml:space="preserve">ser </w:t>
      </w:r>
      <w:r w:rsidR="00F21251" w:rsidRPr="00F21251">
        <w:rPr>
          <w:rFonts w:ascii="Arial" w:hAnsi="Arial" w:cs="Arial"/>
        </w:rPr>
        <w:t>toma</w:t>
      </w:r>
      <w:r>
        <w:rPr>
          <w:rFonts w:ascii="Arial" w:hAnsi="Arial" w:cs="Arial"/>
        </w:rPr>
        <w:t>das</w:t>
      </w:r>
      <w:r w:rsidR="00F21251" w:rsidRPr="00F21251">
        <w:rPr>
          <w:rFonts w:ascii="Arial" w:hAnsi="Arial" w:cs="Arial"/>
        </w:rPr>
        <w:t xml:space="preserve"> en cuenta:</w:t>
      </w:r>
    </w:p>
    <w:p w14:paraId="53F1DECF" w14:textId="2D72451E" w:rsidR="00F21251" w:rsidRPr="00F21251" w:rsidRDefault="00F21251" w:rsidP="00F21251">
      <w:pPr>
        <w:pStyle w:val="Ttulo1"/>
        <w:numPr>
          <w:ilvl w:val="2"/>
          <w:numId w:val="2"/>
        </w:numPr>
        <w:spacing w:before="120" w:after="120" w:line="240" w:lineRule="auto"/>
        <w:rPr>
          <w:szCs w:val="22"/>
          <w:u w:val="none"/>
        </w:rPr>
      </w:pPr>
      <w:bookmarkStart w:id="83" w:name="_Toc478986143"/>
      <w:r w:rsidRPr="00F21251">
        <w:rPr>
          <w:szCs w:val="22"/>
          <w:u w:val="none"/>
        </w:rPr>
        <w:t>Consideraciones Generales</w:t>
      </w:r>
      <w:bookmarkEnd w:id="83"/>
    </w:p>
    <w:p w14:paraId="25917274" w14:textId="0D792371" w:rsidR="00BE668A" w:rsidRPr="00BE668A" w:rsidRDefault="00DB41FA" w:rsidP="00562AC8">
      <w:pPr>
        <w:spacing w:before="120" w:after="120" w:line="240" w:lineRule="auto"/>
        <w:jc w:val="both"/>
        <w:rPr>
          <w:rFonts w:ascii="Arial" w:hAnsi="Arial" w:cs="Arial"/>
          <w:u w:val="single"/>
        </w:rPr>
      </w:pPr>
      <w:r>
        <w:rPr>
          <w:rFonts w:ascii="Arial" w:hAnsi="Arial" w:cs="Arial"/>
          <w:u w:val="single"/>
          <w:lang w:val="es-ES"/>
        </w:rPr>
        <w:t>El</w:t>
      </w:r>
      <w:r w:rsidR="00BE668A" w:rsidRPr="00BE668A">
        <w:rPr>
          <w:rFonts w:ascii="Arial" w:hAnsi="Arial" w:cs="Arial"/>
          <w:u w:val="single"/>
        </w:rPr>
        <w:t xml:space="preserve"> </w:t>
      </w:r>
      <w:r w:rsidRPr="00DB41FA">
        <w:rPr>
          <w:rFonts w:ascii="Arial" w:hAnsi="Arial" w:cs="Arial"/>
          <w:u w:val="single"/>
        </w:rPr>
        <w:t>PROVEEDOR</w:t>
      </w:r>
      <w:r w:rsidR="00BE668A" w:rsidRPr="00BE668A">
        <w:rPr>
          <w:rFonts w:ascii="Arial" w:hAnsi="Arial" w:cs="Arial"/>
          <w:u w:val="single"/>
        </w:rPr>
        <w:t xml:space="preserve"> deberá elaborar las especificaciones de los sistemas mecánicos, equipos estáticos, rotativos, parrales, soportería, materiales, válvulas, cañerías y accesorios de plantas modulares, considerando principalmente la elaboración de las especificaciones técnicas de cañerías (</w:t>
      </w:r>
      <w:proofErr w:type="spellStart"/>
      <w:r w:rsidR="00BE668A" w:rsidRPr="00BE668A">
        <w:rPr>
          <w:rFonts w:ascii="Arial" w:hAnsi="Arial" w:cs="Arial"/>
          <w:u w:val="single"/>
        </w:rPr>
        <w:t>piping</w:t>
      </w:r>
      <w:proofErr w:type="spellEnd"/>
      <w:r w:rsidR="00BE668A" w:rsidRPr="00BE668A">
        <w:rPr>
          <w:rFonts w:ascii="Arial" w:hAnsi="Arial" w:cs="Arial"/>
          <w:u w:val="single"/>
        </w:rPr>
        <w:t xml:space="preserve"> </w:t>
      </w:r>
      <w:proofErr w:type="spellStart"/>
      <w:r w:rsidR="00BE668A" w:rsidRPr="00BE668A">
        <w:rPr>
          <w:rFonts w:ascii="Arial" w:hAnsi="Arial" w:cs="Arial"/>
          <w:u w:val="single"/>
        </w:rPr>
        <w:t>class</w:t>
      </w:r>
      <w:proofErr w:type="spellEnd"/>
      <w:r w:rsidR="00BE668A" w:rsidRPr="00BE668A">
        <w:rPr>
          <w:rFonts w:ascii="Arial" w:hAnsi="Arial" w:cs="Arial"/>
          <w:u w:val="single"/>
        </w:rPr>
        <w:t>) y válvulas (</w:t>
      </w:r>
      <w:proofErr w:type="spellStart"/>
      <w:r w:rsidR="00BE668A" w:rsidRPr="00BE668A">
        <w:rPr>
          <w:rFonts w:ascii="Arial" w:hAnsi="Arial" w:cs="Arial"/>
          <w:u w:val="single"/>
        </w:rPr>
        <w:t>piping</w:t>
      </w:r>
      <w:proofErr w:type="spellEnd"/>
      <w:r w:rsidR="00BE668A" w:rsidRPr="00BE668A">
        <w:rPr>
          <w:rFonts w:ascii="Arial" w:hAnsi="Arial" w:cs="Arial"/>
          <w:u w:val="single"/>
        </w:rPr>
        <w:t xml:space="preserve"> </w:t>
      </w:r>
      <w:proofErr w:type="spellStart"/>
      <w:r w:rsidR="00BE668A" w:rsidRPr="00BE668A">
        <w:rPr>
          <w:rFonts w:ascii="Arial" w:hAnsi="Arial" w:cs="Arial"/>
          <w:u w:val="single"/>
        </w:rPr>
        <w:t>valves</w:t>
      </w:r>
      <w:proofErr w:type="spellEnd"/>
      <w:r w:rsidR="00BE668A" w:rsidRPr="00BE668A">
        <w:rPr>
          <w:rFonts w:ascii="Arial" w:hAnsi="Arial" w:cs="Arial"/>
          <w:u w:val="single"/>
        </w:rPr>
        <w:t>) del proyecto</w:t>
      </w:r>
      <w:r w:rsidR="009C311F">
        <w:rPr>
          <w:rFonts w:ascii="Arial" w:hAnsi="Arial" w:cs="Arial"/>
          <w:u w:val="single"/>
        </w:rPr>
        <w:t xml:space="preserve">, </w:t>
      </w:r>
      <w:r w:rsidR="009C311F" w:rsidRPr="009C311F">
        <w:rPr>
          <w:rFonts w:ascii="Arial" w:hAnsi="Arial" w:cs="Arial"/>
          <w:u w:val="single"/>
        </w:rPr>
        <w:t>mismos que deben ser validados y aprobados por YPFB</w:t>
      </w:r>
      <w:r w:rsidR="00BE668A" w:rsidRPr="00BE668A">
        <w:rPr>
          <w:rFonts w:ascii="Arial" w:hAnsi="Arial" w:cs="Arial"/>
          <w:u w:val="single"/>
        </w:rPr>
        <w:t xml:space="preserve">. </w:t>
      </w:r>
    </w:p>
    <w:p w14:paraId="55E8415C" w14:textId="243FB746" w:rsidR="009826AF" w:rsidRDefault="009826AF" w:rsidP="00562AC8">
      <w:pPr>
        <w:spacing w:before="120" w:after="120" w:line="240" w:lineRule="auto"/>
        <w:jc w:val="both"/>
        <w:rPr>
          <w:rFonts w:ascii="Arial" w:hAnsi="Arial" w:cs="Arial"/>
        </w:rPr>
      </w:pPr>
      <w:r w:rsidRPr="009826AF">
        <w:rPr>
          <w:rFonts w:ascii="Arial" w:hAnsi="Arial" w:cs="Arial"/>
        </w:rPr>
        <w:t>El PROVEEDOR deberá tomar preferentemente las siguientes premisas para el diseño conceptual de plantas modulares, se aclara que el PROVEEDOR validará las premisas de diseño, mediante un estudio de alternativas de configuración</w:t>
      </w:r>
      <w:r w:rsidR="008E2B29">
        <w:rPr>
          <w:rFonts w:ascii="Arial" w:hAnsi="Arial" w:cs="Arial"/>
        </w:rPr>
        <w:t xml:space="preserve">. La configuración de cañerías debe estar acorde al concepto de plantas modulares, por lo tanto, el PROVEEDOR deberá presentar en su oferta la mejor alternativa de configuración </w:t>
      </w:r>
      <w:r w:rsidR="0006534F">
        <w:rPr>
          <w:rFonts w:ascii="Arial" w:hAnsi="Arial" w:cs="Arial"/>
        </w:rPr>
        <w:t>de cañerías con su debida justificación</w:t>
      </w:r>
      <w:r w:rsidRPr="009826AF">
        <w:rPr>
          <w:rFonts w:ascii="Arial" w:hAnsi="Arial" w:cs="Arial"/>
        </w:rPr>
        <w:t>.</w:t>
      </w:r>
      <w:r w:rsidR="0006534F">
        <w:rPr>
          <w:rFonts w:ascii="Arial" w:hAnsi="Arial" w:cs="Arial"/>
        </w:rPr>
        <w:t xml:space="preserve"> Las recomendaciones expuestas a continuación son referenciales para efectos de diseño:</w:t>
      </w:r>
    </w:p>
    <w:p w14:paraId="546F4859" w14:textId="4040419F" w:rsidR="00DB77C9" w:rsidRDefault="00DB77C9" w:rsidP="00562AC8">
      <w:pPr>
        <w:spacing w:before="120" w:after="120" w:line="240" w:lineRule="auto"/>
        <w:jc w:val="both"/>
        <w:rPr>
          <w:rFonts w:ascii="Arial" w:hAnsi="Arial" w:cs="Arial"/>
        </w:rPr>
      </w:pPr>
      <w:r w:rsidRPr="00DB77C9">
        <w:rPr>
          <w:rFonts w:ascii="Arial" w:hAnsi="Arial" w:cs="Arial"/>
        </w:rPr>
        <w:t>En las cañerías de entrada a cualquier máquina (bombas, turbinas, compresores, etc.) se preverá la colocación de un filtro temporario, excepto cuando hubiera un filtro permanente en la cañería. La instalación del filtro temporario deberá ser de forma tal que permita su fácil colocación y retiro.</w:t>
      </w:r>
    </w:p>
    <w:p w14:paraId="491398F2" w14:textId="0DDAB519" w:rsidR="00DB77C9" w:rsidRDefault="00DB77C9" w:rsidP="00562AC8">
      <w:pPr>
        <w:spacing w:before="120" w:after="120" w:line="240" w:lineRule="auto"/>
        <w:jc w:val="both"/>
        <w:rPr>
          <w:rFonts w:ascii="Arial" w:hAnsi="Arial" w:cs="Arial"/>
        </w:rPr>
      </w:pPr>
      <w:r w:rsidRPr="00DB77C9">
        <w:rPr>
          <w:rFonts w:ascii="Arial" w:hAnsi="Arial" w:cs="Arial"/>
        </w:rPr>
        <w:t>El trazado de las cañerías de succión será el más corto y directo posible, sin puntos altos o bajos, teniéndose en cuenta la necesaria flexibilidad térmica de las líneas.</w:t>
      </w:r>
      <w:r w:rsidRPr="00DB77C9">
        <w:t xml:space="preserve"> </w:t>
      </w:r>
      <w:r w:rsidRPr="00DB77C9">
        <w:rPr>
          <w:rFonts w:ascii="Arial" w:hAnsi="Arial" w:cs="Arial"/>
        </w:rPr>
        <w:t>Todas las válvulas deberán ser accesibles para operación desde el piso o plataforma colocada a tal fin.</w:t>
      </w:r>
    </w:p>
    <w:p w14:paraId="460193DE" w14:textId="5E1F0145" w:rsidR="00DB77C9" w:rsidRDefault="00DB77C9" w:rsidP="00562AC8">
      <w:pPr>
        <w:spacing w:before="120" w:after="120" w:line="240" w:lineRule="auto"/>
        <w:jc w:val="both"/>
        <w:rPr>
          <w:rFonts w:ascii="Arial" w:hAnsi="Arial" w:cs="Arial"/>
        </w:rPr>
      </w:pPr>
      <w:r w:rsidRPr="00DB77C9">
        <w:rPr>
          <w:rFonts w:ascii="Arial" w:hAnsi="Arial" w:cs="Arial"/>
        </w:rPr>
        <w:t>Todas las válvulas deberán ser instaladas de modo tal que haya facilidad de operación y posibilidad de desmontaje cuando sea necesario. Las válvulas operadas por palanca, deberán instalarse con lugar suficiente que permita la maniobra de palanca. Las válvulas motorizadas deberán también tener acceso para operación manual.</w:t>
      </w:r>
    </w:p>
    <w:p w14:paraId="6D9CE5C5" w14:textId="301314B6" w:rsidR="00DB77C9" w:rsidRDefault="00DB77C9" w:rsidP="00562AC8">
      <w:pPr>
        <w:spacing w:before="120" w:after="120" w:line="240" w:lineRule="auto"/>
        <w:jc w:val="both"/>
        <w:rPr>
          <w:rFonts w:ascii="Arial" w:hAnsi="Arial" w:cs="Arial"/>
        </w:rPr>
      </w:pPr>
      <w:r w:rsidRPr="00DB77C9">
        <w:rPr>
          <w:rFonts w:ascii="Arial" w:hAnsi="Arial" w:cs="Arial"/>
        </w:rPr>
        <w:t>Las válvulas de retención se instalarán preferiblemente en tramo horizontal de cañería salvo que se requiera su instalación obligada en tramo vertical. Nunca se instalarán en una cañería vertical con flujo descendente.</w:t>
      </w:r>
    </w:p>
    <w:p w14:paraId="2E7C5B69" w14:textId="39A32A1D" w:rsidR="00DB77C9" w:rsidRDefault="00DB77C9" w:rsidP="00562AC8">
      <w:pPr>
        <w:spacing w:before="120" w:after="120" w:line="240" w:lineRule="auto"/>
        <w:jc w:val="both"/>
        <w:rPr>
          <w:rFonts w:ascii="Arial" w:hAnsi="Arial" w:cs="Arial"/>
        </w:rPr>
      </w:pPr>
      <w:r w:rsidRPr="00DB77C9">
        <w:rPr>
          <w:rFonts w:ascii="Arial" w:hAnsi="Arial" w:cs="Arial"/>
        </w:rPr>
        <w:t>Las válvulas de seguridad deberán preferentemente descargar en la parte superior de un caño colector. Ese colector no podrá tener puntos bajos.</w:t>
      </w:r>
      <w:r w:rsidRPr="00DB77C9">
        <w:t xml:space="preserve"> </w:t>
      </w:r>
      <w:r w:rsidRPr="00DB77C9">
        <w:rPr>
          <w:rFonts w:ascii="Arial" w:hAnsi="Arial" w:cs="Arial"/>
        </w:rPr>
        <w:t>La descarga de cualquier válvula de seguridad a la atmósfera deberá ser localizada de forma que no afecte a personas o equipos.</w:t>
      </w:r>
    </w:p>
    <w:p w14:paraId="3A0E3A86" w14:textId="77777777" w:rsidR="00DB77C9" w:rsidRDefault="00DB77C9" w:rsidP="00562AC8">
      <w:pPr>
        <w:spacing w:before="120" w:after="120" w:line="240" w:lineRule="auto"/>
        <w:jc w:val="both"/>
        <w:rPr>
          <w:rFonts w:ascii="Arial" w:hAnsi="Arial" w:cs="Arial"/>
        </w:rPr>
      </w:pPr>
      <w:r w:rsidRPr="00DB77C9">
        <w:rPr>
          <w:rFonts w:ascii="Arial" w:hAnsi="Arial" w:cs="Arial"/>
        </w:rPr>
        <w:lastRenderedPageBreak/>
        <w:t xml:space="preserve">Los colectores de antorcha llevarán pendiente de 0,5% hacia los </w:t>
      </w:r>
      <w:proofErr w:type="spellStart"/>
      <w:r w:rsidRPr="00DB77C9">
        <w:rPr>
          <w:rFonts w:ascii="Arial" w:hAnsi="Arial" w:cs="Arial"/>
        </w:rPr>
        <w:t>K.O.D</w:t>
      </w:r>
      <w:proofErr w:type="spellEnd"/>
      <w:r w:rsidRPr="00DB77C9">
        <w:rPr>
          <w:rFonts w:ascii="Arial" w:hAnsi="Arial" w:cs="Arial"/>
        </w:rPr>
        <w:t>. (</w:t>
      </w:r>
      <w:proofErr w:type="spellStart"/>
      <w:r w:rsidRPr="00DB77C9">
        <w:rPr>
          <w:rFonts w:ascii="Arial" w:hAnsi="Arial" w:cs="Arial"/>
        </w:rPr>
        <w:t>knock</w:t>
      </w:r>
      <w:proofErr w:type="spellEnd"/>
      <w:r w:rsidRPr="00DB77C9">
        <w:rPr>
          <w:rFonts w:ascii="Arial" w:hAnsi="Arial" w:cs="Arial"/>
        </w:rPr>
        <w:t xml:space="preserve"> </w:t>
      </w:r>
      <w:proofErr w:type="spellStart"/>
      <w:r w:rsidRPr="00DB77C9">
        <w:rPr>
          <w:rFonts w:ascii="Arial" w:hAnsi="Arial" w:cs="Arial"/>
        </w:rPr>
        <w:t>out</w:t>
      </w:r>
      <w:proofErr w:type="spellEnd"/>
      <w:r w:rsidRPr="00DB77C9">
        <w:rPr>
          <w:rFonts w:ascii="Arial" w:hAnsi="Arial" w:cs="Arial"/>
        </w:rPr>
        <w:t xml:space="preserve"> </w:t>
      </w:r>
      <w:proofErr w:type="spellStart"/>
      <w:r w:rsidRPr="00DB77C9">
        <w:rPr>
          <w:rFonts w:ascii="Arial" w:hAnsi="Arial" w:cs="Arial"/>
        </w:rPr>
        <w:t>drum</w:t>
      </w:r>
      <w:proofErr w:type="spellEnd"/>
      <w:r w:rsidRPr="00DB77C9">
        <w:rPr>
          <w:rFonts w:ascii="Arial" w:hAnsi="Arial" w:cs="Arial"/>
        </w:rPr>
        <w:t>) y desde la antorcha hasta los mismos, de forma que este recipiente sea el punto bajo del sistema.</w:t>
      </w:r>
      <w:r>
        <w:rPr>
          <w:rFonts w:ascii="Arial" w:hAnsi="Arial" w:cs="Arial"/>
        </w:rPr>
        <w:t xml:space="preserve"> </w:t>
      </w:r>
    </w:p>
    <w:p w14:paraId="282D704D" w14:textId="4EE8035E" w:rsidR="00DB77C9" w:rsidRDefault="00DB77C9" w:rsidP="00562AC8">
      <w:pPr>
        <w:spacing w:before="120" w:after="120" w:line="240" w:lineRule="auto"/>
        <w:jc w:val="both"/>
        <w:rPr>
          <w:rFonts w:ascii="Arial" w:hAnsi="Arial" w:cs="Arial"/>
        </w:rPr>
      </w:pPr>
      <w:r w:rsidRPr="00DB77C9">
        <w:rPr>
          <w:rFonts w:ascii="Arial" w:hAnsi="Arial" w:cs="Arial"/>
        </w:rPr>
        <w:t>Se instalarán los venteos y drenajes necesarios para las pruebas hidráulicas en los puntos altos y bajos de la cañería. No deben instalarse venteos o drenajes roscados, en cañerías conectadas a compresores alternativos o en cañerías que puedan estar sujetas a fenómenos de vibración transmitida por algún equipo o por la operación de la propia línea, inclusive se estudiará la posibilidad de evitar dejar instalada la válvula en forma permanente.</w:t>
      </w:r>
    </w:p>
    <w:p w14:paraId="0A4C8A5E" w14:textId="3676DAB7" w:rsidR="00DB77C9" w:rsidRDefault="00DB77C9" w:rsidP="00562AC8">
      <w:pPr>
        <w:spacing w:before="120" w:after="120" w:line="240" w:lineRule="auto"/>
        <w:jc w:val="both"/>
        <w:rPr>
          <w:rFonts w:ascii="Arial" w:hAnsi="Arial" w:cs="Arial"/>
        </w:rPr>
      </w:pPr>
      <w:r w:rsidRPr="00DB77C9">
        <w:rPr>
          <w:rFonts w:ascii="Arial" w:hAnsi="Arial" w:cs="Arial"/>
        </w:rPr>
        <w:t>Se dejará espacio suficiente para desmontaje y mantenimiento del diafragma y del vástago de la válvula. Las válvulas de control deberán quedar, en lo posible, al nivel del piso, en un lugar de fácil acceso. Las válvulas de control de nivel en recipientes deberán ser instaladas de manera tal que sea visible durante la operación de la válvula, el instrumento de control de nivel correspondiente.</w:t>
      </w:r>
    </w:p>
    <w:p w14:paraId="077EDDD2" w14:textId="422D63AE" w:rsidR="00562AC8" w:rsidRPr="00562AC8" w:rsidRDefault="00025D44" w:rsidP="00562AC8">
      <w:pPr>
        <w:spacing w:before="120" w:after="120" w:line="240" w:lineRule="auto"/>
        <w:jc w:val="both"/>
        <w:rPr>
          <w:rFonts w:ascii="Arial" w:hAnsi="Arial" w:cs="Arial"/>
        </w:rPr>
      </w:pPr>
      <w:r>
        <w:rPr>
          <w:rFonts w:ascii="Arial" w:hAnsi="Arial" w:cs="Arial"/>
        </w:rPr>
        <w:t xml:space="preserve">La </w:t>
      </w:r>
      <w:r w:rsidR="00562AC8" w:rsidRPr="00562AC8">
        <w:rPr>
          <w:rFonts w:ascii="Arial" w:hAnsi="Arial" w:cs="Arial"/>
        </w:rPr>
        <w:t>disposición de las cañerías debe ser la más económica</w:t>
      </w:r>
      <w:r>
        <w:rPr>
          <w:rFonts w:ascii="Arial" w:hAnsi="Arial" w:cs="Arial"/>
        </w:rPr>
        <w:t xml:space="preserve"> y practica posible</w:t>
      </w:r>
      <w:r w:rsidR="00562AC8" w:rsidRPr="00562AC8">
        <w:rPr>
          <w:rFonts w:ascii="Arial" w:hAnsi="Arial" w:cs="Arial"/>
        </w:rPr>
        <w:t xml:space="preserve">, teniendo en cuenta las necesidades de proceso, montaje, </w:t>
      </w:r>
      <w:r>
        <w:rPr>
          <w:rFonts w:ascii="Arial" w:hAnsi="Arial" w:cs="Arial"/>
        </w:rPr>
        <w:t xml:space="preserve">desmontaje, </w:t>
      </w:r>
      <w:r w:rsidR="00562AC8" w:rsidRPr="00562AC8">
        <w:rPr>
          <w:rFonts w:ascii="Arial" w:hAnsi="Arial" w:cs="Arial"/>
        </w:rPr>
        <w:t xml:space="preserve">operación, seguridad y facilidades de mantenimiento. Se preverá la posibilidad de ampliación futura en la disposición de las </w:t>
      </w:r>
      <w:r w:rsidR="00562AC8">
        <w:rPr>
          <w:rFonts w:ascii="Arial" w:hAnsi="Arial" w:cs="Arial"/>
        </w:rPr>
        <w:t xml:space="preserve">cañerías, reservándose espacios para un sistema de compresión de baja, sistemas de compresión de venta, bombas de inyección de agua de producción y ampliación del sistema de generación </w:t>
      </w:r>
      <w:r w:rsidR="00FF2E0B">
        <w:rPr>
          <w:rFonts w:ascii="Arial" w:hAnsi="Arial" w:cs="Arial"/>
        </w:rPr>
        <w:t>eléctrica</w:t>
      </w:r>
      <w:r w:rsidR="00562AC8" w:rsidRPr="00562AC8">
        <w:rPr>
          <w:rFonts w:ascii="Arial" w:hAnsi="Arial" w:cs="Arial"/>
        </w:rPr>
        <w:t>.</w:t>
      </w:r>
    </w:p>
    <w:p w14:paraId="43DD6B48" w14:textId="13430219" w:rsidR="00562AC8" w:rsidRPr="00562AC8" w:rsidRDefault="00562AC8" w:rsidP="00562AC8">
      <w:pPr>
        <w:spacing w:before="120" w:after="120" w:line="240" w:lineRule="auto"/>
        <w:jc w:val="both"/>
        <w:rPr>
          <w:rFonts w:ascii="Arial" w:hAnsi="Arial" w:cs="Arial"/>
        </w:rPr>
      </w:pPr>
      <w:r w:rsidRPr="00562AC8">
        <w:rPr>
          <w:rFonts w:ascii="Arial" w:hAnsi="Arial" w:cs="Arial"/>
        </w:rPr>
        <w:t>Como regla general las cañerías serán instaladas por encima del nivel del suelo.</w:t>
      </w:r>
      <w:r w:rsidR="00FF2E0B">
        <w:rPr>
          <w:rFonts w:ascii="Arial" w:hAnsi="Arial" w:cs="Arial"/>
        </w:rPr>
        <w:t xml:space="preserve"> </w:t>
      </w:r>
      <w:r w:rsidRPr="00562AC8">
        <w:rPr>
          <w:rFonts w:ascii="Arial" w:hAnsi="Arial" w:cs="Arial"/>
        </w:rPr>
        <w:t>En unidades de procesamiento en general se permiten cañerías enterradas solamente para drenaje y para líneas de</w:t>
      </w:r>
      <w:r w:rsidR="00025D44">
        <w:rPr>
          <w:rFonts w:ascii="Arial" w:hAnsi="Arial" w:cs="Arial"/>
        </w:rPr>
        <w:t xml:space="preserve"> la red contra</w:t>
      </w:r>
      <w:r w:rsidRPr="00562AC8">
        <w:rPr>
          <w:rFonts w:ascii="Arial" w:hAnsi="Arial" w:cs="Arial"/>
        </w:rPr>
        <w:t xml:space="preserve"> incendio dentro de unidades de proceso, pero preferentemente se sugiere el tendido por encima del nivel del suelo.</w:t>
      </w:r>
    </w:p>
    <w:p w14:paraId="20696EEB" w14:textId="77777777" w:rsidR="00562AC8" w:rsidRDefault="00562AC8" w:rsidP="00562AC8">
      <w:pPr>
        <w:spacing w:before="120" w:after="120" w:line="240" w:lineRule="auto"/>
        <w:jc w:val="both"/>
        <w:rPr>
          <w:rFonts w:ascii="Arial" w:hAnsi="Arial" w:cs="Arial"/>
        </w:rPr>
      </w:pPr>
      <w:r w:rsidRPr="00562AC8">
        <w:rPr>
          <w:rFonts w:ascii="Arial" w:hAnsi="Arial" w:cs="Arial"/>
        </w:rPr>
        <w:t xml:space="preserve">Las cañerías con aislamiento térmico o con </w:t>
      </w:r>
      <w:proofErr w:type="spellStart"/>
      <w:r w:rsidRPr="00562AC8">
        <w:rPr>
          <w:rFonts w:ascii="Arial" w:hAnsi="Arial" w:cs="Arial"/>
        </w:rPr>
        <w:t>tracing</w:t>
      </w:r>
      <w:proofErr w:type="spellEnd"/>
      <w:r w:rsidRPr="00562AC8">
        <w:rPr>
          <w:rFonts w:ascii="Arial" w:hAnsi="Arial" w:cs="Arial"/>
        </w:rPr>
        <w:t xml:space="preserve">, en principio no serán enterradas. En caso de que sea imprescindible, se tomarán todos los recaudos en cuanto a preservación del </w:t>
      </w:r>
      <w:proofErr w:type="spellStart"/>
      <w:r w:rsidRPr="00562AC8">
        <w:rPr>
          <w:rFonts w:ascii="Arial" w:hAnsi="Arial" w:cs="Arial"/>
        </w:rPr>
        <w:t>tracing</w:t>
      </w:r>
      <w:proofErr w:type="spellEnd"/>
      <w:r w:rsidRPr="00562AC8">
        <w:rPr>
          <w:rFonts w:ascii="Arial" w:hAnsi="Arial" w:cs="Arial"/>
        </w:rPr>
        <w:t>, garantizando la integridad de la aislación.</w:t>
      </w:r>
    </w:p>
    <w:p w14:paraId="18457749" w14:textId="2C20513E" w:rsidR="00DB77C9" w:rsidRDefault="00DB77C9" w:rsidP="00562AC8">
      <w:pPr>
        <w:spacing w:before="120" w:after="120" w:line="240" w:lineRule="auto"/>
        <w:jc w:val="both"/>
        <w:rPr>
          <w:rFonts w:ascii="Arial" w:hAnsi="Arial" w:cs="Arial"/>
        </w:rPr>
      </w:pPr>
      <w:r w:rsidRPr="00DB77C9">
        <w:rPr>
          <w:rFonts w:ascii="Arial" w:hAnsi="Arial" w:cs="Arial"/>
        </w:rPr>
        <w:t>Toda cañería deberá ser convenientemente soportada, apoyada, guiada y anclada, a fin de evitar tensiones excesivas en la misma y evitar cargas altas en los equipos unidos a ella, así como para limitar desplazamientos.</w:t>
      </w:r>
    </w:p>
    <w:p w14:paraId="56D6E8C3" w14:textId="39B4C4CA" w:rsidR="00F21251" w:rsidRPr="00562AC8" w:rsidRDefault="00F21251" w:rsidP="00562AC8">
      <w:pPr>
        <w:spacing w:before="120" w:after="120" w:line="240" w:lineRule="auto"/>
        <w:jc w:val="both"/>
        <w:rPr>
          <w:rFonts w:ascii="Arial" w:hAnsi="Arial" w:cs="Arial"/>
        </w:rPr>
      </w:pPr>
      <w:r w:rsidRPr="00F21251">
        <w:rPr>
          <w:rFonts w:ascii="Arial" w:hAnsi="Arial" w:cs="Arial"/>
        </w:rPr>
        <w:t>En los parrales en general deberá preverse un espacio equivalente al 25% de su ancho para futuras ampliaciones.</w:t>
      </w:r>
    </w:p>
    <w:p w14:paraId="6718AEB2" w14:textId="77777777" w:rsidR="00F21251" w:rsidRPr="00562AC8" w:rsidRDefault="00F21251" w:rsidP="00F21251">
      <w:pPr>
        <w:tabs>
          <w:tab w:val="left" w:pos="7845"/>
        </w:tabs>
        <w:spacing w:before="120" w:after="120" w:line="240" w:lineRule="auto"/>
        <w:jc w:val="both"/>
        <w:rPr>
          <w:rFonts w:ascii="Arial" w:hAnsi="Arial" w:cs="Arial"/>
        </w:rPr>
      </w:pPr>
      <w:r w:rsidRPr="00562AC8">
        <w:rPr>
          <w:rFonts w:ascii="Arial" w:hAnsi="Arial" w:cs="Arial"/>
        </w:rPr>
        <w:t>Las cañerías sobre parrales elevados deberán ser dispuestas de tal forma que las líneas de pequeño diámetro queden ubicadas entre dos líneas de gran diámetro, permitiendo que las primeras se apoyen en las últimas a través soportes colgados de las cañerías mayores, reduciendo así la necesidad de soportes intermedios.</w:t>
      </w:r>
    </w:p>
    <w:p w14:paraId="5EDD0C3D" w14:textId="7F6752FA" w:rsidR="00562AC8" w:rsidRPr="00562AC8" w:rsidRDefault="00562AC8" w:rsidP="00562AC8">
      <w:pPr>
        <w:spacing w:before="120" w:after="120" w:line="240" w:lineRule="auto"/>
        <w:jc w:val="both"/>
        <w:rPr>
          <w:rFonts w:ascii="Arial" w:hAnsi="Arial" w:cs="Arial"/>
        </w:rPr>
      </w:pPr>
      <w:r w:rsidRPr="00562AC8">
        <w:rPr>
          <w:rFonts w:ascii="Arial" w:hAnsi="Arial" w:cs="Arial"/>
        </w:rPr>
        <w:t xml:space="preserve">Las cañerías más pesadas deberán quedar en la menor elevación del parral de cañería y más próximos a las columnas. Las cañerías que tengan derivaciones para diversas </w:t>
      </w:r>
      <w:r w:rsidRPr="00562AC8">
        <w:rPr>
          <w:rFonts w:ascii="Arial" w:hAnsi="Arial" w:cs="Arial"/>
        </w:rPr>
        <w:lastRenderedPageBreak/>
        <w:t>unidades y/o equipamiento de un lado o de otro de una senda o parral deberán preferentemente q</w:t>
      </w:r>
      <w:r w:rsidR="00F21251">
        <w:rPr>
          <w:rFonts w:ascii="Arial" w:hAnsi="Arial" w:cs="Arial"/>
        </w:rPr>
        <w:t>uedar en el centro de la misma.</w:t>
      </w:r>
    </w:p>
    <w:p w14:paraId="612B62FD" w14:textId="0CB42E49" w:rsidR="00562AC8" w:rsidRPr="00562AC8" w:rsidRDefault="00562AC8" w:rsidP="00562AC8">
      <w:pPr>
        <w:spacing w:before="120" w:after="120" w:line="240" w:lineRule="auto"/>
        <w:jc w:val="both"/>
        <w:rPr>
          <w:rFonts w:ascii="Arial" w:hAnsi="Arial" w:cs="Arial"/>
        </w:rPr>
      </w:pPr>
      <w:r w:rsidRPr="00562AC8">
        <w:rPr>
          <w:rFonts w:ascii="Arial" w:hAnsi="Arial" w:cs="Arial"/>
        </w:rPr>
        <w:t>Donde esté previsto el tránsito de equipos de movimiento o elevación de cargas, los espacios sobre los parrales deberán adecuarse a esos equipos. Se permitirán trechos de cañerías a poca altura del piso, siempre que no obstruyan las vías de tráfico de vehículos o personas. Por razones de proceso o económicas, se permitirán cañerías instaladas a grandes alturas convenientemente soportadas, uniendo directamente equipos entre sí.</w:t>
      </w:r>
    </w:p>
    <w:p w14:paraId="58817427" w14:textId="39E74E5C" w:rsidR="00562AC8" w:rsidRPr="00562AC8" w:rsidRDefault="00562AC8" w:rsidP="00562AC8">
      <w:pPr>
        <w:spacing w:before="120" w:after="120" w:line="240" w:lineRule="auto"/>
        <w:jc w:val="both"/>
        <w:rPr>
          <w:rFonts w:ascii="Arial" w:hAnsi="Arial" w:cs="Arial"/>
        </w:rPr>
      </w:pPr>
      <w:r w:rsidRPr="00562AC8">
        <w:rPr>
          <w:rFonts w:ascii="Arial" w:hAnsi="Arial" w:cs="Arial"/>
        </w:rPr>
        <w:t>Las cañerías de interconexión, fuera de áreas de proceso, deberán ser instaladas, siempre que sea posible, sobre soportes a corta altura del piso. Si hubiera cruce con calles o avenidas, las cañerías deberán ser instaladas en trincheras permitiendo el paso de vehículos en puentes, por encima de las cañerías. En casos especiales se podrá analizar la colocación de trincheras (líneas de incendio o líneas solitarias). La profundidad de la trinchera será la mínima posible, suficiente para:</w:t>
      </w:r>
    </w:p>
    <w:p w14:paraId="7951D9C0" w14:textId="77777777" w:rsidR="00562AC8" w:rsidRPr="00562AC8" w:rsidRDefault="00562AC8" w:rsidP="00381B83">
      <w:pPr>
        <w:pStyle w:val="Prrafodelista"/>
        <w:numPr>
          <w:ilvl w:val="0"/>
          <w:numId w:val="18"/>
        </w:numPr>
        <w:tabs>
          <w:tab w:val="left" w:pos="7845"/>
        </w:tabs>
        <w:spacing w:before="120" w:after="120"/>
        <w:jc w:val="both"/>
        <w:rPr>
          <w:rFonts w:ascii="Arial" w:hAnsi="Arial" w:cs="Arial"/>
          <w:lang w:val="es-BO"/>
        </w:rPr>
      </w:pPr>
      <w:r w:rsidRPr="00562AC8">
        <w:rPr>
          <w:rFonts w:ascii="Arial" w:hAnsi="Arial" w:cs="Arial"/>
          <w:lang w:val="es-BO"/>
        </w:rPr>
        <w:t>Permitir la construcción de los puentes.</w:t>
      </w:r>
    </w:p>
    <w:p w14:paraId="541B95EE" w14:textId="77777777" w:rsidR="00562AC8" w:rsidRPr="00562AC8" w:rsidRDefault="00562AC8" w:rsidP="00381B83">
      <w:pPr>
        <w:pStyle w:val="Prrafodelista"/>
        <w:numPr>
          <w:ilvl w:val="0"/>
          <w:numId w:val="18"/>
        </w:numPr>
        <w:tabs>
          <w:tab w:val="left" w:pos="7845"/>
        </w:tabs>
        <w:spacing w:before="120" w:after="120"/>
        <w:jc w:val="both"/>
        <w:rPr>
          <w:rFonts w:ascii="Arial" w:hAnsi="Arial" w:cs="Arial"/>
          <w:lang w:val="es-BO"/>
        </w:rPr>
      </w:pPr>
      <w:r w:rsidRPr="00562AC8">
        <w:rPr>
          <w:rFonts w:ascii="Arial" w:hAnsi="Arial" w:cs="Arial"/>
          <w:lang w:val="es-BO"/>
        </w:rPr>
        <w:t>Permitir que una derivación del caño de mayor diámetro pueda pasar por debajo de la calle.</w:t>
      </w:r>
    </w:p>
    <w:p w14:paraId="4153BCFA" w14:textId="77777777" w:rsidR="00562AC8" w:rsidRPr="00562AC8" w:rsidRDefault="00562AC8" w:rsidP="00381B83">
      <w:pPr>
        <w:pStyle w:val="Prrafodelista"/>
        <w:numPr>
          <w:ilvl w:val="0"/>
          <w:numId w:val="18"/>
        </w:numPr>
        <w:tabs>
          <w:tab w:val="left" w:pos="7845"/>
        </w:tabs>
        <w:spacing w:before="120" w:after="120"/>
        <w:jc w:val="both"/>
        <w:rPr>
          <w:rFonts w:ascii="Arial" w:hAnsi="Arial" w:cs="Arial"/>
          <w:lang w:val="es-BO"/>
        </w:rPr>
      </w:pPr>
      <w:r w:rsidRPr="00562AC8">
        <w:rPr>
          <w:rFonts w:ascii="Arial" w:hAnsi="Arial" w:cs="Arial"/>
          <w:lang w:val="es-BO"/>
        </w:rPr>
        <w:t>Dejar una luz suficiente para permitir la entrada de personas por debajo de los puentes, para la inspección y pintura de las cañerías.</w:t>
      </w:r>
    </w:p>
    <w:p w14:paraId="69B506E0" w14:textId="629D9E2D" w:rsidR="00562AC8" w:rsidRDefault="00562AC8" w:rsidP="00562AC8">
      <w:pPr>
        <w:tabs>
          <w:tab w:val="left" w:pos="142"/>
        </w:tabs>
        <w:spacing w:before="120" w:after="120" w:line="240" w:lineRule="auto"/>
        <w:jc w:val="both"/>
        <w:rPr>
          <w:rFonts w:ascii="Arial" w:hAnsi="Arial" w:cs="Arial"/>
        </w:rPr>
      </w:pPr>
      <w:r w:rsidRPr="00562AC8">
        <w:rPr>
          <w:rFonts w:ascii="Arial" w:hAnsi="Arial" w:cs="Arial"/>
        </w:rPr>
        <w:t>Todas las cañerías elevadas deberán ser proyectadas de forma tal que no obstruyan el acceso de las personas. Las cañerías no deberán apoyarse sobre plataformas o pasadizos.</w:t>
      </w:r>
    </w:p>
    <w:p w14:paraId="52091F1D" w14:textId="4E1695E8" w:rsidR="009826AF" w:rsidRDefault="009826AF" w:rsidP="00562AC8">
      <w:pPr>
        <w:tabs>
          <w:tab w:val="left" w:pos="142"/>
        </w:tabs>
        <w:spacing w:before="120" w:after="120" w:line="240" w:lineRule="auto"/>
        <w:jc w:val="both"/>
        <w:rPr>
          <w:rFonts w:ascii="Arial" w:hAnsi="Arial" w:cs="Arial"/>
        </w:rPr>
      </w:pPr>
      <w:r w:rsidRPr="009826AF">
        <w:rPr>
          <w:rFonts w:ascii="Arial" w:hAnsi="Arial" w:cs="Arial"/>
        </w:rPr>
        <w:t>Todos los beneficios y optimizaciones propuestas por el PROVEEDOR deben ser expuestos en su oferta, y durante el desarrollo de la consultoría.</w:t>
      </w:r>
    </w:p>
    <w:p w14:paraId="3004A55D" w14:textId="28B3CEBE" w:rsidR="00025D44" w:rsidRPr="00C1765C" w:rsidRDefault="00025D44" w:rsidP="00025D44">
      <w:pPr>
        <w:pStyle w:val="Ttulo1"/>
        <w:numPr>
          <w:ilvl w:val="1"/>
          <w:numId w:val="2"/>
        </w:numPr>
        <w:spacing w:before="120" w:after="120" w:line="240" w:lineRule="auto"/>
        <w:ind w:left="794" w:hanging="794"/>
        <w:rPr>
          <w:szCs w:val="22"/>
          <w:u w:val="none"/>
        </w:rPr>
      </w:pPr>
      <w:bookmarkStart w:id="84" w:name="_Toc478986144"/>
      <w:r w:rsidRPr="00C1765C">
        <w:rPr>
          <w:szCs w:val="22"/>
          <w:u w:val="none"/>
        </w:rPr>
        <w:t>Civil</w:t>
      </w:r>
      <w:bookmarkEnd w:id="84"/>
    </w:p>
    <w:p w14:paraId="78413448" w14:textId="5D7C40AF" w:rsidR="000B0E3D" w:rsidRPr="00C1765C" w:rsidRDefault="00DB41FA" w:rsidP="000B7412">
      <w:pPr>
        <w:spacing w:before="120" w:after="120" w:line="240" w:lineRule="auto"/>
        <w:jc w:val="both"/>
        <w:rPr>
          <w:rFonts w:ascii="Arial" w:hAnsi="Arial" w:cs="Arial"/>
          <w:lang w:val="es-ES"/>
        </w:rPr>
      </w:pPr>
      <w:r>
        <w:rPr>
          <w:rFonts w:ascii="Arial" w:hAnsi="Arial" w:cs="Arial"/>
          <w:lang w:val="es-ES"/>
        </w:rPr>
        <w:t>El</w:t>
      </w:r>
      <w:r w:rsidR="000B0E3D" w:rsidRPr="00C1765C">
        <w:rPr>
          <w:rFonts w:ascii="Arial" w:hAnsi="Arial" w:cs="Arial"/>
          <w:lang w:val="es-ES"/>
        </w:rPr>
        <w:t xml:space="preserve"> </w:t>
      </w:r>
      <w:r>
        <w:rPr>
          <w:rFonts w:ascii="Arial" w:hAnsi="Arial" w:cs="Arial"/>
        </w:rPr>
        <w:t>PROVEEDOR</w:t>
      </w:r>
      <w:r w:rsidR="000B0E3D" w:rsidRPr="00C1765C">
        <w:rPr>
          <w:rFonts w:ascii="Arial" w:hAnsi="Arial" w:cs="Arial"/>
          <w:lang w:val="es-ES"/>
        </w:rPr>
        <w:t xml:space="preserve"> respetando normas y estándares conforme a la legislación Bolivia deberá diseñar todos los sistemas y obras civiles necesarias correspondientes al alcance de Plantas Modulares</w:t>
      </w:r>
      <w:r w:rsidR="009826AF">
        <w:rPr>
          <w:rFonts w:ascii="Arial" w:hAnsi="Arial" w:cs="Arial"/>
          <w:lang w:val="es-ES"/>
        </w:rPr>
        <w:t xml:space="preserve">, </w:t>
      </w:r>
      <w:r w:rsidR="009826AF" w:rsidRPr="009826AF">
        <w:rPr>
          <w:rFonts w:ascii="Arial" w:hAnsi="Arial" w:cs="Arial"/>
          <w:lang w:val="es-ES"/>
        </w:rPr>
        <w:t>contemplando que las facilidades de proceso serán portables y podrán ser reubicadas cuando YPFB lo precise, en función a esto, los trabajos civiles deben optimizarse, especificarse e implantarse con los menores recursos posibles.</w:t>
      </w:r>
    </w:p>
    <w:p w14:paraId="72EB9103" w14:textId="2907B0F0" w:rsidR="001576A4" w:rsidRPr="00C1765C" w:rsidRDefault="001576A4" w:rsidP="00C1765C">
      <w:pPr>
        <w:pStyle w:val="Ttulo1"/>
        <w:numPr>
          <w:ilvl w:val="2"/>
          <w:numId w:val="2"/>
        </w:numPr>
        <w:spacing w:before="120" w:after="120" w:line="240" w:lineRule="auto"/>
        <w:rPr>
          <w:szCs w:val="22"/>
          <w:u w:val="none"/>
        </w:rPr>
      </w:pPr>
      <w:bookmarkStart w:id="85" w:name="_Toc478986145"/>
      <w:r w:rsidRPr="00C1765C">
        <w:rPr>
          <w:szCs w:val="22"/>
          <w:u w:val="none"/>
        </w:rPr>
        <w:t>Trabajos de campo</w:t>
      </w:r>
      <w:bookmarkEnd w:id="85"/>
      <w:r w:rsidRPr="00C1765C">
        <w:rPr>
          <w:szCs w:val="22"/>
          <w:u w:val="none"/>
        </w:rPr>
        <w:t xml:space="preserve"> </w:t>
      </w:r>
    </w:p>
    <w:p w14:paraId="69FAB290" w14:textId="2DB00A54" w:rsidR="001576A4" w:rsidRPr="00C1765C" w:rsidRDefault="00DB41FA" w:rsidP="00381B83">
      <w:pPr>
        <w:pStyle w:val="Prrafodelista"/>
        <w:numPr>
          <w:ilvl w:val="0"/>
          <w:numId w:val="20"/>
        </w:numPr>
        <w:spacing w:before="120" w:after="120"/>
        <w:jc w:val="both"/>
        <w:rPr>
          <w:rFonts w:ascii="Arial" w:hAnsi="Arial" w:cs="Arial"/>
        </w:rPr>
      </w:pPr>
      <w:r>
        <w:rPr>
          <w:rFonts w:ascii="Arial" w:hAnsi="Arial" w:cs="Arial"/>
        </w:rPr>
        <w:t>El</w:t>
      </w:r>
      <w:r w:rsidR="001576A4" w:rsidRPr="00C1765C">
        <w:rPr>
          <w:rFonts w:ascii="Arial" w:hAnsi="Arial" w:cs="Arial"/>
        </w:rPr>
        <w:t xml:space="preserve"> </w:t>
      </w:r>
      <w:r>
        <w:rPr>
          <w:rFonts w:ascii="Arial" w:hAnsi="Arial" w:cs="Arial"/>
        </w:rPr>
        <w:t>PROVEEDOR</w:t>
      </w:r>
      <w:r w:rsidR="001576A4" w:rsidRPr="00C1765C">
        <w:rPr>
          <w:rFonts w:ascii="Arial" w:hAnsi="Arial" w:cs="Arial"/>
        </w:rPr>
        <w:t xml:space="preserve"> deberá especificar </w:t>
      </w:r>
      <w:r w:rsidR="00883F87">
        <w:rPr>
          <w:rFonts w:ascii="Arial" w:hAnsi="Arial" w:cs="Arial"/>
        </w:rPr>
        <w:t>las consideraciones</w:t>
      </w:r>
      <w:r w:rsidR="001576A4" w:rsidRPr="00C1765C">
        <w:rPr>
          <w:rFonts w:ascii="Arial" w:hAnsi="Arial" w:cs="Arial"/>
        </w:rPr>
        <w:t xml:space="preserve"> </w:t>
      </w:r>
      <w:r w:rsidR="00883F87">
        <w:rPr>
          <w:rFonts w:ascii="Arial" w:hAnsi="Arial" w:cs="Arial"/>
        </w:rPr>
        <w:t>para el</w:t>
      </w:r>
      <w:r w:rsidR="001576A4" w:rsidRPr="00C1765C">
        <w:rPr>
          <w:rFonts w:ascii="Arial" w:hAnsi="Arial" w:cs="Arial"/>
        </w:rPr>
        <w:t xml:space="preserve"> diseño, equipos, herramientas metodología de trabajo de campo, rango de precisión acorde a buenas </w:t>
      </w:r>
      <w:r w:rsidR="00C1765C" w:rsidRPr="00C1765C">
        <w:rPr>
          <w:rFonts w:ascii="Arial" w:hAnsi="Arial" w:cs="Arial"/>
        </w:rPr>
        <w:t>prácticas</w:t>
      </w:r>
      <w:r w:rsidR="001576A4" w:rsidRPr="00C1765C">
        <w:rPr>
          <w:rFonts w:ascii="Arial" w:hAnsi="Arial" w:cs="Arial"/>
        </w:rPr>
        <w:t xml:space="preserve"> de la industria en Bolivia</w:t>
      </w:r>
      <w:r w:rsidR="00C1765C" w:rsidRPr="00C1765C">
        <w:rPr>
          <w:rFonts w:ascii="Arial" w:hAnsi="Arial" w:cs="Arial"/>
        </w:rPr>
        <w:t xml:space="preserve"> y cuantificación de los trabajos de campo a realizar en el </w:t>
      </w:r>
      <w:proofErr w:type="spellStart"/>
      <w:r w:rsidR="00C1765C" w:rsidRPr="00C1765C">
        <w:rPr>
          <w:rFonts w:ascii="Arial" w:hAnsi="Arial" w:cs="Arial"/>
        </w:rPr>
        <w:t>FEEP</w:t>
      </w:r>
      <w:proofErr w:type="spellEnd"/>
      <w:r w:rsidR="000B7412">
        <w:rPr>
          <w:rFonts w:ascii="Arial" w:hAnsi="Arial" w:cs="Arial"/>
        </w:rPr>
        <w:t>/</w:t>
      </w:r>
      <w:r w:rsidR="00C1765C" w:rsidRPr="00C1765C">
        <w:rPr>
          <w:rFonts w:ascii="Arial" w:hAnsi="Arial" w:cs="Arial"/>
        </w:rPr>
        <w:t xml:space="preserve">EPC por planta </w:t>
      </w:r>
      <w:r w:rsidR="001576A4" w:rsidRPr="00C1765C">
        <w:rPr>
          <w:rFonts w:ascii="Arial" w:hAnsi="Arial" w:cs="Arial"/>
        </w:rPr>
        <w:t>Modular</w:t>
      </w:r>
      <w:r w:rsidR="00C1765C" w:rsidRPr="00C1765C">
        <w:rPr>
          <w:rFonts w:ascii="Arial" w:hAnsi="Arial" w:cs="Arial"/>
        </w:rPr>
        <w:t>, correspondiente a: el levantamiento topográfico, hidrológico, ri</w:t>
      </w:r>
      <w:r w:rsidR="000116BD">
        <w:rPr>
          <w:rFonts w:ascii="Arial" w:hAnsi="Arial" w:cs="Arial"/>
        </w:rPr>
        <w:t>egos geológicos, y geotécnicos.</w:t>
      </w:r>
    </w:p>
    <w:p w14:paraId="52341765" w14:textId="0A71DB53" w:rsidR="000B0E3D" w:rsidRPr="00C1765C" w:rsidRDefault="000B0E3D" w:rsidP="00C1765C">
      <w:pPr>
        <w:pStyle w:val="Ttulo1"/>
        <w:numPr>
          <w:ilvl w:val="2"/>
          <w:numId w:val="2"/>
        </w:numPr>
        <w:spacing w:before="120" w:after="120" w:line="240" w:lineRule="auto"/>
        <w:rPr>
          <w:szCs w:val="22"/>
          <w:u w:val="none"/>
        </w:rPr>
      </w:pPr>
      <w:bookmarkStart w:id="86" w:name="_Toc475434498"/>
      <w:bookmarkStart w:id="87" w:name="_Toc478986146"/>
      <w:r w:rsidRPr="00C1765C">
        <w:rPr>
          <w:szCs w:val="22"/>
          <w:u w:val="none"/>
        </w:rPr>
        <w:lastRenderedPageBreak/>
        <w:t>Planchada para Planta Modular</w:t>
      </w:r>
      <w:bookmarkEnd w:id="86"/>
      <w:bookmarkEnd w:id="87"/>
    </w:p>
    <w:p w14:paraId="337252D0" w14:textId="7CB05D00" w:rsidR="000B0E3D" w:rsidRPr="00C1765C" w:rsidRDefault="000B0E3D" w:rsidP="000B0E3D">
      <w:pPr>
        <w:spacing w:before="120" w:after="120" w:line="240" w:lineRule="auto"/>
        <w:rPr>
          <w:rFonts w:ascii="Arial" w:hAnsi="Arial" w:cs="Arial"/>
          <w:lang w:val="es-ES"/>
        </w:rPr>
      </w:pPr>
      <w:r w:rsidRPr="00C1765C">
        <w:rPr>
          <w:rFonts w:ascii="Arial" w:hAnsi="Arial" w:cs="Arial"/>
          <w:lang w:val="es-ES"/>
        </w:rPr>
        <w:t xml:space="preserve">La planchada de plantas modulares deberá contemplar el diseño </w:t>
      </w:r>
      <w:r w:rsidR="00883F87">
        <w:rPr>
          <w:rFonts w:ascii="Arial" w:hAnsi="Arial" w:cs="Arial"/>
          <w:lang w:val="es-ES"/>
        </w:rPr>
        <w:t xml:space="preserve">como propuesta </w:t>
      </w:r>
      <w:r w:rsidRPr="00C1765C">
        <w:rPr>
          <w:rFonts w:ascii="Arial" w:hAnsi="Arial" w:cs="Arial"/>
          <w:lang w:val="es-ES"/>
        </w:rPr>
        <w:t>de:</w:t>
      </w:r>
    </w:p>
    <w:p w14:paraId="43DFB63A" w14:textId="6F9B867E" w:rsidR="000B0E3D" w:rsidRPr="00C1765C" w:rsidRDefault="000B0E3D" w:rsidP="00381B83">
      <w:pPr>
        <w:pStyle w:val="Prrafodelista"/>
        <w:numPr>
          <w:ilvl w:val="0"/>
          <w:numId w:val="19"/>
        </w:numPr>
        <w:spacing w:before="120" w:after="120"/>
        <w:jc w:val="both"/>
        <w:rPr>
          <w:rFonts w:ascii="Arial" w:hAnsi="Arial" w:cs="Arial"/>
        </w:rPr>
      </w:pPr>
      <w:r w:rsidRPr="00C1765C">
        <w:rPr>
          <w:rFonts w:ascii="Arial" w:hAnsi="Arial" w:cs="Arial"/>
        </w:rPr>
        <w:t xml:space="preserve">Las dimensiones, distribución de obras civiles, áreas de circulación, parqueos, área de tanques y forma de la planchada expresada en un </w:t>
      </w:r>
      <w:proofErr w:type="spellStart"/>
      <w:r w:rsidRPr="00C1765C">
        <w:rPr>
          <w:rFonts w:ascii="Arial" w:hAnsi="Arial" w:cs="Arial"/>
        </w:rPr>
        <w:t>layout</w:t>
      </w:r>
      <w:proofErr w:type="spellEnd"/>
      <w:r w:rsidRPr="00C1765C">
        <w:rPr>
          <w:rFonts w:ascii="Arial" w:hAnsi="Arial" w:cs="Arial"/>
        </w:rPr>
        <w:t xml:space="preserve"> de las plantas modulares a ser diseñado por </w:t>
      </w:r>
      <w:r w:rsidR="00DB41FA">
        <w:rPr>
          <w:rFonts w:ascii="Arial" w:hAnsi="Arial" w:cs="Arial"/>
        </w:rPr>
        <w:t>el PROVEEDOR</w:t>
      </w:r>
      <w:r w:rsidRPr="00C1765C">
        <w:rPr>
          <w:rFonts w:ascii="Arial" w:hAnsi="Arial" w:cs="Arial"/>
        </w:rPr>
        <w:t>.</w:t>
      </w:r>
    </w:p>
    <w:p w14:paraId="0DC6DA05" w14:textId="776A404C" w:rsidR="001576A4" w:rsidRPr="00C1765C" w:rsidRDefault="00DB41FA" w:rsidP="00381B83">
      <w:pPr>
        <w:pStyle w:val="Prrafodelista"/>
        <w:numPr>
          <w:ilvl w:val="0"/>
          <w:numId w:val="19"/>
        </w:numPr>
        <w:spacing w:before="120" w:after="120"/>
        <w:jc w:val="both"/>
        <w:rPr>
          <w:rFonts w:ascii="Arial" w:hAnsi="Arial" w:cs="Arial"/>
        </w:rPr>
      </w:pPr>
      <w:r>
        <w:rPr>
          <w:rFonts w:ascii="Arial" w:hAnsi="Arial" w:cs="Arial"/>
        </w:rPr>
        <w:t>El PROVEEDOR</w:t>
      </w:r>
      <w:r w:rsidR="001576A4" w:rsidRPr="00C1765C">
        <w:rPr>
          <w:rFonts w:ascii="Arial" w:hAnsi="Arial" w:cs="Arial"/>
        </w:rPr>
        <w:t xml:space="preserve"> deberá estimar los volúmenes de corte y relleno en función a su conceptualización de ubicación pudiendo utilizar modelos digitales de elevación satelitales.</w:t>
      </w:r>
    </w:p>
    <w:p w14:paraId="785E9F8A" w14:textId="727BB4B4" w:rsidR="000B0E3D" w:rsidRPr="00C1765C" w:rsidRDefault="00DB41FA" w:rsidP="00381B83">
      <w:pPr>
        <w:pStyle w:val="Prrafodelista"/>
        <w:numPr>
          <w:ilvl w:val="0"/>
          <w:numId w:val="19"/>
        </w:numPr>
        <w:spacing w:before="120" w:after="120"/>
        <w:jc w:val="both"/>
        <w:rPr>
          <w:rFonts w:ascii="Arial" w:hAnsi="Arial" w:cs="Arial"/>
        </w:rPr>
      </w:pPr>
      <w:r>
        <w:rPr>
          <w:rFonts w:ascii="Arial" w:hAnsi="Arial" w:cs="Arial"/>
        </w:rPr>
        <w:t>El PROVEEDOR</w:t>
      </w:r>
      <w:r w:rsidR="000B0E3D" w:rsidRPr="00C1765C">
        <w:rPr>
          <w:rFonts w:ascii="Arial" w:hAnsi="Arial" w:cs="Arial"/>
        </w:rPr>
        <w:t xml:space="preserve"> deberá diseñar los sistemas de drenaje industrial y Pluvial.</w:t>
      </w:r>
    </w:p>
    <w:p w14:paraId="611B747B" w14:textId="69B5E1FB" w:rsidR="000B0E3D" w:rsidRPr="00C1765C" w:rsidRDefault="000B0E3D" w:rsidP="00C1765C">
      <w:pPr>
        <w:pStyle w:val="Ttulo1"/>
        <w:numPr>
          <w:ilvl w:val="2"/>
          <w:numId w:val="2"/>
        </w:numPr>
        <w:spacing w:before="120" w:after="120" w:line="240" w:lineRule="auto"/>
        <w:rPr>
          <w:szCs w:val="22"/>
          <w:u w:val="none"/>
        </w:rPr>
      </w:pPr>
      <w:bookmarkStart w:id="88" w:name="_Toc475434499"/>
      <w:bookmarkStart w:id="89" w:name="_Toc478986147"/>
      <w:r w:rsidRPr="00C1765C">
        <w:rPr>
          <w:szCs w:val="22"/>
          <w:u w:val="none"/>
        </w:rPr>
        <w:t>Planchada campamento</w:t>
      </w:r>
      <w:bookmarkEnd w:id="88"/>
      <w:bookmarkEnd w:id="89"/>
    </w:p>
    <w:p w14:paraId="75507C8E" w14:textId="63640BDF" w:rsidR="000B0E3D" w:rsidRPr="00C1765C" w:rsidRDefault="00624C1B" w:rsidP="00381B83">
      <w:pPr>
        <w:pStyle w:val="Prrafodelista"/>
        <w:numPr>
          <w:ilvl w:val="0"/>
          <w:numId w:val="19"/>
        </w:numPr>
        <w:spacing w:before="120" w:after="120"/>
        <w:jc w:val="both"/>
        <w:rPr>
          <w:rFonts w:ascii="Arial" w:hAnsi="Arial" w:cs="Arial"/>
        </w:rPr>
      </w:pPr>
      <w:r>
        <w:rPr>
          <w:rFonts w:ascii="Arial" w:hAnsi="Arial" w:cs="Arial"/>
        </w:rPr>
        <w:t>El</w:t>
      </w:r>
      <w:r w:rsidR="000B0E3D" w:rsidRPr="00C1765C">
        <w:rPr>
          <w:rFonts w:ascii="Arial" w:hAnsi="Arial" w:cs="Arial"/>
        </w:rPr>
        <w:t xml:space="preserve"> Área de la planchada </w:t>
      </w:r>
      <w:r>
        <w:rPr>
          <w:rFonts w:ascii="Arial" w:hAnsi="Arial" w:cs="Arial"/>
        </w:rPr>
        <w:t>para</w:t>
      </w:r>
      <w:r w:rsidR="000B0E3D" w:rsidRPr="00C1765C">
        <w:rPr>
          <w:rFonts w:ascii="Arial" w:hAnsi="Arial" w:cs="Arial"/>
        </w:rPr>
        <w:t xml:space="preserve"> campamento deberá ser dimensionada por </w:t>
      </w:r>
      <w:r w:rsidR="00DB41FA">
        <w:rPr>
          <w:rFonts w:ascii="Arial" w:hAnsi="Arial" w:cs="Arial"/>
        </w:rPr>
        <w:t>el PROVEEDOR</w:t>
      </w:r>
      <w:r w:rsidR="000B0E3D" w:rsidRPr="00C1765C">
        <w:rPr>
          <w:rFonts w:ascii="Arial" w:hAnsi="Arial" w:cs="Arial"/>
        </w:rPr>
        <w:t xml:space="preserve"> en función a la cantidad máxima del personal de construcción, previendo un adicional de 15 personas de </w:t>
      </w:r>
      <w:r w:rsidR="00610E18">
        <w:rPr>
          <w:rFonts w:ascii="Arial" w:hAnsi="Arial" w:cs="Arial"/>
        </w:rPr>
        <w:t>YPFB</w:t>
      </w:r>
      <w:r w:rsidR="00610E18" w:rsidRPr="00C1765C">
        <w:rPr>
          <w:rFonts w:ascii="Arial" w:hAnsi="Arial" w:cs="Arial"/>
        </w:rPr>
        <w:t xml:space="preserve"> </w:t>
      </w:r>
      <w:r w:rsidR="000B0E3D" w:rsidRPr="00C1765C">
        <w:rPr>
          <w:rFonts w:ascii="Arial" w:hAnsi="Arial" w:cs="Arial"/>
        </w:rPr>
        <w:t>para fiscalización.</w:t>
      </w:r>
    </w:p>
    <w:p w14:paraId="71C5159B" w14:textId="43FEC2AA" w:rsidR="000B0E3D" w:rsidRPr="00C1765C" w:rsidRDefault="000B0E3D" w:rsidP="00381B83">
      <w:pPr>
        <w:pStyle w:val="Prrafodelista"/>
        <w:numPr>
          <w:ilvl w:val="0"/>
          <w:numId w:val="19"/>
        </w:numPr>
        <w:spacing w:before="120" w:after="120"/>
        <w:jc w:val="both"/>
        <w:rPr>
          <w:rFonts w:ascii="Arial" w:hAnsi="Arial" w:cs="Arial"/>
        </w:rPr>
      </w:pPr>
      <w:r w:rsidRPr="00C1765C">
        <w:rPr>
          <w:rFonts w:ascii="Arial" w:hAnsi="Arial" w:cs="Arial"/>
        </w:rPr>
        <w:t xml:space="preserve">Deberá estar ubicado a una distancia óptima para operaciones correspondiente a la construcción de las planchadas </w:t>
      </w:r>
      <w:r w:rsidR="00624AE4">
        <w:rPr>
          <w:rFonts w:ascii="Arial" w:hAnsi="Arial" w:cs="Arial"/>
        </w:rPr>
        <w:t xml:space="preserve">y obras civiles </w:t>
      </w:r>
      <w:r w:rsidRPr="00C1765C">
        <w:rPr>
          <w:rFonts w:ascii="Arial" w:hAnsi="Arial" w:cs="Arial"/>
        </w:rPr>
        <w:t xml:space="preserve">de plantas Modulares </w:t>
      </w:r>
    </w:p>
    <w:p w14:paraId="30DADB10" w14:textId="77777777" w:rsidR="000B0E3D" w:rsidRPr="00C1765C" w:rsidRDefault="000B0E3D" w:rsidP="00C1765C">
      <w:pPr>
        <w:pStyle w:val="Ttulo1"/>
        <w:numPr>
          <w:ilvl w:val="2"/>
          <w:numId w:val="2"/>
        </w:numPr>
        <w:spacing w:before="120" w:after="120" w:line="240" w:lineRule="auto"/>
        <w:rPr>
          <w:szCs w:val="22"/>
          <w:u w:val="none"/>
        </w:rPr>
      </w:pPr>
      <w:bookmarkStart w:id="90" w:name="_Toc475434500"/>
      <w:bookmarkStart w:id="91" w:name="_Toc478986148"/>
      <w:r w:rsidRPr="00C1765C">
        <w:rPr>
          <w:szCs w:val="22"/>
          <w:u w:val="none"/>
        </w:rPr>
        <w:t>Sistema de drenaje planchada de Planta y Campamento</w:t>
      </w:r>
      <w:bookmarkEnd w:id="90"/>
      <w:bookmarkEnd w:id="91"/>
    </w:p>
    <w:p w14:paraId="5712C31D" w14:textId="0F3CDD97" w:rsidR="000B0E3D" w:rsidRPr="00883F87" w:rsidRDefault="000B0E3D" w:rsidP="00883F87">
      <w:pPr>
        <w:pStyle w:val="Prrafodelista"/>
        <w:numPr>
          <w:ilvl w:val="0"/>
          <w:numId w:val="19"/>
        </w:numPr>
        <w:spacing w:before="120" w:after="120"/>
        <w:jc w:val="both"/>
        <w:rPr>
          <w:rFonts w:ascii="Arial" w:hAnsi="Arial" w:cs="Arial"/>
        </w:rPr>
      </w:pPr>
      <w:r w:rsidRPr="00C1765C">
        <w:rPr>
          <w:rFonts w:ascii="Arial" w:hAnsi="Arial" w:cs="Arial"/>
        </w:rPr>
        <w:t xml:space="preserve">Se deberá </w:t>
      </w:r>
      <w:r w:rsidR="00F06F47" w:rsidRPr="00C1765C">
        <w:rPr>
          <w:rFonts w:ascii="Arial" w:hAnsi="Arial" w:cs="Arial"/>
        </w:rPr>
        <w:t xml:space="preserve">especificar </w:t>
      </w:r>
      <w:r w:rsidR="00F06F47" w:rsidRPr="00C1765C">
        <w:rPr>
          <w:rFonts w:ascii="Arial" w:hAnsi="Arial" w:cs="Arial"/>
          <w:lang w:val="es-BO"/>
        </w:rPr>
        <w:t xml:space="preserve">tipo de materiales, normas de diseño, dimensiones mínimas requeridas, pendientes mínimas y máximas </w:t>
      </w:r>
      <w:r w:rsidR="00F06F47" w:rsidRPr="00883F87">
        <w:rPr>
          <w:rFonts w:ascii="Arial" w:hAnsi="Arial" w:cs="Arial"/>
        </w:rPr>
        <w:t xml:space="preserve">para </w:t>
      </w:r>
      <w:r w:rsidRPr="00883F87">
        <w:rPr>
          <w:rFonts w:ascii="Arial" w:hAnsi="Arial" w:cs="Arial"/>
        </w:rPr>
        <w:t>las protecciones, canales, cajas, bajantes, disipadores y obras necesarias para asegurar la evacuación de las aguas pluviales.</w:t>
      </w:r>
    </w:p>
    <w:p w14:paraId="05D40243" w14:textId="40C15D58" w:rsidR="000B0E3D" w:rsidRPr="00C1765C" w:rsidRDefault="000B0E3D" w:rsidP="00381B83">
      <w:pPr>
        <w:pStyle w:val="Prrafodelista"/>
        <w:numPr>
          <w:ilvl w:val="0"/>
          <w:numId w:val="19"/>
        </w:numPr>
        <w:spacing w:before="120" w:after="120"/>
        <w:jc w:val="both"/>
        <w:rPr>
          <w:rFonts w:ascii="Arial" w:hAnsi="Arial" w:cs="Arial"/>
        </w:rPr>
      </w:pPr>
      <w:r w:rsidRPr="00C1765C">
        <w:rPr>
          <w:rFonts w:ascii="Arial" w:hAnsi="Arial" w:cs="Arial"/>
        </w:rPr>
        <w:t xml:space="preserve">Se deberá </w:t>
      </w:r>
      <w:r w:rsidR="00F06F47" w:rsidRPr="00C1765C">
        <w:rPr>
          <w:rFonts w:ascii="Arial" w:hAnsi="Arial" w:cs="Arial"/>
        </w:rPr>
        <w:t>especificar</w:t>
      </w:r>
      <w:r w:rsidRPr="00C1765C">
        <w:rPr>
          <w:rFonts w:ascii="Arial" w:hAnsi="Arial" w:cs="Arial"/>
        </w:rPr>
        <w:t xml:space="preserve"> </w:t>
      </w:r>
      <w:r w:rsidR="00F06F47" w:rsidRPr="00C1765C">
        <w:rPr>
          <w:rFonts w:ascii="Arial" w:hAnsi="Arial" w:cs="Arial"/>
          <w:lang w:val="es-BO"/>
        </w:rPr>
        <w:t>tipo de materiales, normas de diseño, dimensiones mínimas requeridas, pendientes mínimas y máximas para</w:t>
      </w:r>
      <w:r w:rsidR="00F06F47" w:rsidRPr="00C1765C">
        <w:rPr>
          <w:rFonts w:ascii="Arial" w:hAnsi="Arial" w:cs="Arial"/>
        </w:rPr>
        <w:t xml:space="preserve"> </w:t>
      </w:r>
      <w:r w:rsidRPr="00C1765C">
        <w:rPr>
          <w:rFonts w:ascii="Arial" w:hAnsi="Arial" w:cs="Arial"/>
        </w:rPr>
        <w:t>el sistema de drenaje pluvial de taludes en corte, las cuales, deben ser evacuadas fuera de la zona de la planchada.</w:t>
      </w:r>
    </w:p>
    <w:p w14:paraId="316765D6" w14:textId="440A5FBF" w:rsidR="000B0E3D" w:rsidRPr="00C1765C" w:rsidRDefault="000B0E3D" w:rsidP="00381B83">
      <w:pPr>
        <w:pStyle w:val="Prrafodelista"/>
        <w:numPr>
          <w:ilvl w:val="0"/>
          <w:numId w:val="19"/>
        </w:numPr>
        <w:spacing w:before="120" w:after="120"/>
        <w:jc w:val="both"/>
        <w:rPr>
          <w:rFonts w:ascii="Arial" w:hAnsi="Arial" w:cs="Arial"/>
        </w:rPr>
      </w:pPr>
      <w:r w:rsidRPr="00C1765C">
        <w:rPr>
          <w:rFonts w:ascii="Arial" w:hAnsi="Arial" w:cs="Arial"/>
        </w:rPr>
        <w:t xml:space="preserve">Se deberá </w:t>
      </w:r>
      <w:r w:rsidR="00F06F47" w:rsidRPr="00C1765C">
        <w:rPr>
          <w:rFonts w:ascii="Arial" w:hAnsi="Arial" w:cs="Arial"/>
        </w:rPr>
        <w:t>especificar</w:t>
      </w:r>
      <w:r w:rsidRPr="00C1765C">
        <w:rPr>
          <w:rFonts w:ascii="Arial" w:hAnsi="Arial" w:cs="Arial"/>
        </w:rPr>
        <w:t xml:space="preserve"> </w:t>
      </w:r>
      <w:r w:rsidR="00F06F47" w:rsidRPr="00C1765C">
        <w:rPr>
          <w:rFonts w:ascii="Arial" w:hAnsi="Arial" w:cs="Arial"/>
          <w:lang w:val="es-BO"/>
        </w:rPr>
        <w:t>tipo de materiales, normas de diseño, dimensiones mínimas requeridas</w:t>
      </w:r>
      <w:r w:rsidR="00F06F47" w:rsidRPr="00C1765C">
        <w:rPr>
          <w:rFonts w:ascii="Arial" w:hAnsi="Arial" w:cs="Arial"/>
        </w:rPr>
        <w:t xml:space="preserve"> </w:t>
      </w:r>
      <w:r w:rsidR="00F06F47" w:rsidRPr="00C1765C">
        <w:rPr>
          <w:rFonts w:ascii="Arial" w:hAnsi="Arial" w:cs="Arial"/>
          <w:lang w:val="es-BO"/>
        </w:rPr>
        <w:t xml:space="preserve">pendientes mínimas y máximas </w:t>
      </w:r>
      <w:r w:rsidR="00F06F47" w:rsidRPr="00C1765C">
        <w:rPr>
          <w:rFonts w:ascii="Arial" w:hAnsi="Arial" w:cs="Arial"/>
        </w:rPr>
        <w:t xml:space="preserve">para </w:t>
      </w:r>
      <w:r w:rsidRPr="00C1765C">
        <w:rPr>
          <w:rFonts w:ascii="Arial" w:hAnsi="Arial" w:cs="Arial"/>
        </w:rPr>
        <w:t>el sistema de drenaje cerrado de contingencias p</w:t>
      </w:r>
      <w:r w:rsidR="00F06F47" w:rsidRPr="00C1765C">
        <w:rPr>
          <w:rFonts w:ascii="Arial" w:hAnsi="Arial" w:cs="Arial"/>
        </w:rPr>
        <w:t>or</w:t>
      </w:r>
      <w:r w:rsidRPr="00C1765C">
        <w:rPr>
          <w:rFonts w:ascii="Arial" w:hAnsi="Arial" w:cs="Arial"/>
        </w:rPr>
        <w:t xml:space="preserve"> cada sistema de procesos.</w:t>
      </w:r>
    </w:p>
    <w:p w14:paraId="66BA7DA2" w14:textId="77777777" w:rsidR="000B0E3D" w:rsidRPr="00C1765C" w:rsidRDefault="000B0E3D" w:rsidP="00C1765C">
      <w:pPr>
        <w:pStyle w:val="Ttulo1"/>
        <w:numPr>
          <w:ilvl w:val="2"/>
          <w:numId w:val="2"/>
        </w:numPr>
        <w:spacing w:before="120" w:after="120" w:line="240" w:lineRule="auto"/>
        <w:rPr>
          <w:szCs w:val="22"/>
          <w:u w:val="none"/>
        </w:rPr>
      </w:pPr>
      <w:bookmarkStart w:id="92" w:name="_Toc475434501"/>
      <w:bookmarkStart w:id="93" w:name="_Toc478986149"/>
      <w:r w:rsidRPr="00C1765C">
        <w:rPr>
          <w:szCs w:val="22"/>
          <w:u w:val="none"/>
        </w:rPr>
        <w:t>Obras de control de erosión y estabilización</w:t>
      </w:r>
      <w:bookmarkEnd w:id="92"/>
      <w:bookmarkEnd w:id="93"/>
    </w:p>
    <w:p w14:paraId="1B72A737" w14:textId="190A5F29" w:rsidR="000B0E3D" w:rsidRPr="00C1765C" w:rsidRDefault="000B0E3D" w:rsidP="00381B83">
      <w:pPr>
        <w:pStyle w:val="Prrafodelista"/>
        <w:numPr>
          <w:ilvl w:val="0"/>
          <w:numId w:val="19"/>
        </w:numPr>
        <w:spacing w:before="120" w:after="120"/>
        <w:jc w:val="both"/>
        <w:rPr>
          <w:rFonts w:ascii="Arial" w:hAnsi="Arial" w:cs="Arial"/>
        </w:rPr>
      </w:pPr>
      <w:r w:rsidRPr="00C1765C">
        <w:rPr>
          <w:rFonts w:ascii="Arial" w:hAnsi="Arial" w:cs="Arial"/>
        </w:rPr>
        <w:t>Se deberá especificar las obras de control de erosión y estabilización para asegurar la integridad y funcionalidad del camino y planchadas.</w:t>
      </w:r>
    </w:p>
    <w:p w14:paraId="1885AA05" w14:textId="20F48EE3" w:rsidR="000B0E3D" w:rsidRPr="00C1765C" w:rsidRDefault="00F06F47" w:rsidP="00C1765C">
      <w:pPr>
        <w:pStyle w:val="Ttulo1"/>
        <w:numPr>
          <w:ilvl w:val="2"/>
          <w:numId w:val="2"/>
        </w:numPr>
        <w:spacing w:before="120" w:after="120" w:line="240" w:lineRule="auto"/>
        <w:rPr>
          <w:szCs w:val="22"/>
          <w:u w:val="none"/>
        </w:rPr>
      </w:pPr>
      <w:bookmarkStart w:id="94" w:name="_Toc475434502"/>
      <w:bookmarkStart w:id="95" w:name="_Toc478986150"/>
      <w:r w:rsidRPr="00C1765C">
        <w:rPr>
          <w:szCs w:val="22"/>
          <w:u w:val="none"/>
        </w:rPr>
        <w:t>O</w:t>
      </w:r>
      <w:r w:rsidR="000B0E3D" w:rsidRPr="00C1765C">
        <w:rPr>
          <w:szCs w:val="22"/>
          <w:u w:val="none"/>
        </w:rPr>
        <w:t>bras de arte</w:t>
      </w:r>
      <w:bookmarkEnd w:id="94"/>
      <w:bookmarkEnd w:id="95"/>
    </w:p>
    <w:p w14:paraId="5AD84EC4" w14:textId="220B66ED" w:rsidR="000B0E3D" w:rsidRPr="00C1765C" w:rsidRDefault="000B0E3D" w:rsidP="00381B83">
      <w:pPr>
        <w:pStyle w:val="Prrafodelista"/>
        <w:numPr>
          <w:ilvl w:val="0"/>
          <w:numId w:val="19"/>
        </w:numPr>
        <w:spacing w:before="120" w:after="120"/>
        <w:jc w:val="both"/>
        <w:rPr>
          <w:rFonts w:ascii="Arial" w:hAnsi="Arial" w:cs="Arial"/>
        </w:rPr>
      </w:pPr>
      <w:r w:rsidRPr="00C1765C">
        <w:rPr>
          <w:rFonts w:ascii="Arial" w:hAnsi="Arial" w:cs="Arial"/>
        </w:rPr>
        <w:t xml:space="preserve">Se deberá </w:t>
      </w:r>
      <w:r w:rsidR="00F06F47" w:rsidRPr="00C1765C">
        <w:rPr>
          <w:rFonts w:ascii="Arial" w:hAnsi="Arial" w:cs="Arial"/>
        </w:rPr>
        <w:t xml:space="preserve">especificar </w:t>
      </w:r>
      <w:r w:rsidR="00F06F47" w:rsidRPr="00C1765C">
        <w:rPr>
          <w:rFonts w:ascii="Arial" w:hAnsi="Arial" w:cs="Arial"/>
          <w:lang w:val="es-BO"/>
        </w:rPr>
        <w:t>tipo de materiales, normas de diseño, dimensiones mínimas requeridas</w:t>
      </w:r>
      <w:r w:rsidR="00F06F47" w:rsidRPr="00C1765C">
        <w:rPr>
          <w:rFonts w:ascii="Arial" w:hAnsi="Arial" w:cs="Arial"/>
        </w:rPr>
        <w:t xml:space="preserve"> </w:t>
      </w:r>
      <w:r w:rsidR="00F06F47" w:rsidRPr="00C1765C">
        <w:rPr>
          <w:rFonts w:ascii="Arial" w:hAnsi="Arial" w:cs="Arial"/>
          <w:lang w:val="es-BO"/>
        </w:rPr>
        <w:t xml:space="preserve">para </w:t>
      </w:r>
      <w:r w:rsidRPr="00C1765C">
        <w:rPr>
          <w:rFonts w:ascii="Arial" w:hAnsi="Arial" w:cs="Arial"/>
        </w:rPr>
        <w:t xml:space="preserve">las obras de arte </w:t>
      </w:r>
      <w:r w:rsidR="00F06F47" w:rsidRPr="00C1765C">
        <w:rPr>
          <w:rFonts w:ascii="Arial" w:hAnsi="Arial" w:cs="Arial"/>
        </w:rPr>
        <w:t xml:space="preserve">necesarias </w:t>
      </w:r>
      <w:r w:rsidRPr="00C1765C">
        <w:rPr>
          <w:rFonts w:ascii="Arial" w:hAnsi="Arial" w:cs="Arial"/>
        </w:rPr>
        <w:t>para asegurar integridad y funcionalidad del camino y planchadas.</w:t>
      </w:r>
    </w:p>
    <w:p w14:paraId="3752A3F3" w14:textId="02110CBF" w:rsidR="000B0E3D" w:rsidRPr="00C1765C" w:rsidRDefault="00F06F47" w:rsidP="00C1765C">
      <w:pPr>
        <w:pStyle w:val="Ttulo1"/>
        <w:numPr>
          <w:ilvl w:val="2"/>
          <w:numId w:val="2"/>
        </w:numPr>
        <w:spacing w:before="120" w:after="120" w:line="240" w:lineRule="auto"/>
        <w:rPr>
          <w:szCs w:val="22"/>
          <w:u w:val="none"/>
        </w:rPr>
      </w:pPr>
      <w:bookmarkStart w:id="96" w:name="_Toc475434503"/>
      <w:bookmarkStart w:id="97" w:name="_Toc478986151"/>
      <w:r w:rsidRPr="00C1765C">
        <w:rPr>
          <w:szCs w:val="22"/>
          <w:u w:val="none"/>
        </w:rPr>
        <w:lastRenderedPageBreak/>
        <w:t>O</w:t>
      </w:r>
      <w:r w:rsidR="00883F87">
        <w:rPr>
          <w:szCs w:val="22"/>
          <w:u w:val="none"/>
        </w:rPr>
        <w:t>bras</w:t>
      </w:r>
      <w:r w:rsidR="000B0E3D" w:rsidRPr="00C1765C">
        <w:rPr>
          <w:szCs w:val="22"/>
          <w:u w:val="none"/>
        </w:rPr>
        <w:t xml:space="preserve"> e instalaciones de facilidades</w:t>
      </w:r>
      <w:bookmarkEnd w:id="96"/>
      <w:bookmarkEnd w:id="97"/>
    </w:p>
    <w:p w14:paraId="78686695" w14:textId="30E6D465" w:rsidR="000B0E3D" w:rsidRPr="00C1765C" w:rsidRDefault="00F06F47" w:rsidP="00381B83">
      <w:pPr>
        <w:pStyle w:val="Prrafodelista"/>
        <w:numPr>
          <w:ilvl w:val="0"/>
          <w:numId w:val="19"/>
        </w:numPr>
        <w:spacing w:before="120" w:after="120"/>
        <w:jc w:val="both"/>
        <w:rPr>
          <w:rFonts w:ascii="Arial" w:hAnsi="Arial" w:cs="Arial"/>
        </w:rPr>
      </w:pPr>
      <w:r w:rsidRPr="00C1765C">
        <w:rPr>
          <w:rFonts w:ascii="Arial" w:hAnsi="Arial" w:cs="Arial"/>
          <w:lang w:val="es-BO"/>
        </w:rPr>
        <w:t xml:space="preserve">Especificar tipo de materiales, </w:t>
      </w:r>
      <w:r w:rsidR="00C1765C">
        <w:rPr>
          <w:rFonts w:ascii="Arial" w:hAnsi="Arial" w:cs="Arial"/>
          <w:lang w:val="es-BO"/>
        </w:rPr>
        <w:t>bases</w:t>
      </w:r>
      <w:r w:rsidRPr="00C1765C">
        <w:rPr>
          <w:rFonts w:ascii="Arial" w:hAnsi="Arial" w:cs="Arial"/>
          <w:lang w:val="es-BO"/>
        </w:rPr>
        <w:t xml:space="preserve"> de diseño</w:t>
      </w:r>
      <w:r w:rsidR="00C1765C">
        <w:rPr>
          <w:rFonts w:ascii="Arial" w:hAnsi="Arial" w:cs="Arial"/>
          <w:lang w:val="es-BO"/>
        </w:rPr>
        <w:t xml:space="preserve"> (cargas</w:t>
      </w:r>
      <w:r w:rsidRPr="00C1765C">
        <w:rPr>
          <w:rFonts w:ascii="Arial" w:hAnsi="Arial" w:cs="Arial"/>
          <w:lang w:val="es-BO"/>
        </w:rPr>
        <w:t>, dimensiones mínimas requeridas</w:t>
      </w:r>
      <w:r w:rsidR="004F6FD7">
        <w:rPr>
          <w:rFonts w:ascii="Arial" w:hAnsi="Arial" w:cs="Arial"/>
          <w:lang w:val="es-BO"/>
        </w:rPr>
        <w:t>, anclajes y otros)</w:t>
      </w:r>
      <w:r w:rsidRPr="00C1765C">
        <w:rPr>
          <w:rFonts w:ascii="Arial" w:hAnsi="Arial" w:cs="Arial"/>
          <w:lang w:val="es-BO"/>
        </w:rPr>
        <w:t>,</w:t>
      </w:r>
      <w:r w:rsidR="004F6FD7">
        <w:rPr>
          <w:rFonts w:ascii="Arial" w:hAnsi="Arial" w:cs="Arial"/>
          <w:lang w:val="es-BO"/>
        </w:rPr>
        <w:t xml:space="preserve"> </w:t>
      </w:r>
      <w:r w:rsidR="00D33266" w:rsidRPr="00C1765C">
        <w:rPr>
          <w:rFonts w:ascii="Arial" w:hAnsi="Arial" w:cs="Arial"/>
          <w:lang w:val="es-BO"/>
        </w:rPr>
        <w:t xml:space="preserve">método de </w:t>
      </w:r>
      <w:r w:rsidR="00883F87">
        <w:rPr>
          <w:rFonts w:ascii="Arial" w:hAnsi="Arial" w:cs="Arial"/>
          <w:lang w:val="es-BO"/>
        </w:rPr>
        <w:t>fabricac</w:t>
      </w:r>
      <w:r w:rsidR="00D33266" w:rsidRPr="00C1765C">
        <w:rPr>
          <w:rFonts w:ascii="Arial" w:hAnsi="Arial" w:cs="Arial"/>
          <w:lang w:val="es-BO"/>
        </w:rPr>
        <w:t xml:space="preserve">ión y montaje (planos sistema </w:t>
      </w:r>
      <w:proofErr w:type="spellStart"/>
      <w:r w:rsidR="00D33266" w:rsidRPr="00C1765C">
        <w:rPr>
          <w:rFonts w:ascii="Arial" w:hAnsi="Arial" w:cs="Arial"/>
          <w:lang w:val="es-BO"/>
        </w:rPr>
        <w:t>BIM</w:t>
      </w:r>
      <w:proofErr w:type="spellEnd"/>
      <w:r w:rsidR="00D33266" w:rsidRPr="00C1765C">
        <w:rPr>
          <w:rFonts w:ascii="Arial" w:hAnsi="Arial" w:cs="Arial"/>
          <w:lang w:val="es-BO"/>
        </w:rPr>
        <w:t xml:space="preserve">) de </w:t>
      </w:r>
      <w:r w:rsidRPr="00C1765C">
        <w:rPr>
          <w:rFonts w:ascii="Arial" w:hAnsi="Arial" w:cs="Arial"/>
          <w:lang w:val="es-BO"/>
        </w:rPr>
        <w:t xml:space="preserve">los </w:t>
      </w:r>
      <w:r w:rsidR="000B0E3D" w:rsidRPr="00C1765C">
        <w:rPr>
          <w:rFonts w:ascii="Arial" w:hAnsi="Arial" w:cs="Arial"/>
        </w:rPr>
        <w:t xml:space="preserve">Tinglados metálicos </w:t>
      </w:r>
      <w:r w:rsidRPr="00C1765C">
        <w:rPr>
          <w:rFonts w:ascii="Arial" w:hAnsi="Arial" w:cs="Arial"/>
        </w:rPr>
        <w:t xml:space="preserve">para puentes grúas, talleres, almacenes y otros, los cuales deberán ser desmontables empernados y móviles tomando en cuenta las vías </w:t>
      </w:r>
      <w:r w:rsidR="00D33266" w:rsidRPr="00C1765C">
        <w:rPr>
          <w:rFonts w:ascii="Arial" w:hAnsi="Arial" w:cs="Arial"/>
        </w:rPr>
        <w:t>de acceso a las plantas modulares.</w:t>
      </w:r>
    </w:p>
    <w:p w14:paraId="58346301" w14:textId="64C0F9F7" w:rsidR="000B0E3D" w:rsidRPr="00C1765C" w:rsidRDefault="00D33266" w:rsidP="00381B83">
      <w:pPr>
        <w:pStyle w:val="Prrafodelista"/>
        <w:numPr>
          <w:ilvl w:val="0"/>
          <w:numId w:val="19"/>
        </w:numPr>
        <w:spacing w:before="120" w:after="120"/>
        <w:jc w:val="both"/>
        <w:rPr>
          <w:rFonts w:ascii="Arial" w:hAnsi="Arial" w:cs="Arial"/>
        </w:rPr>
      </w:pPr>
      <w:r w:rsidRPr="00C1765C">
        <w:rPr>
          <w:rFonts w:ascii="Arial" w:hAnsi="Arial" w:cs="Arial"/>
          <w:lang w:val="es-BO"/>
        </w:rPr>
        <w:t>Especificar tipo de materiales</w:t>
      </w:r>
      <w:r w:rsidR="004F6FD7" w:rsidRPr="004F6FD7">
        <w:rPr>
          <w:rFonts w:ascii="Arial" w:hAnsi="Arial" w:cs="Arial"/>
          <w:lang w:val="es-BO"/>
        </w:rPr>
        <w:t xml:space="preserve"> </w:t>
      </w:r>
      <w:r w:rsidR="004F6FD7">
        <w:rPr>
          <w:rFonts w:ascii="Arial" w:hAnsi="Arial" w:cs="Arial"/>
          <w:lang w:val="es-BO"/>
        </w:rPr>
        <w:t>bases</w:t>
      </w:r>
      <w:r w:rsidR="004F6FD7" w:rsidRPr="00C1765C">
        <w:rPr>
          <w:rFonts w:ascii="Arial" w:hAnsi="Arial" w:cs="Arial"/>
          <w:lang w:val="es-BO"/>
        </w:rPr>
        <w:t xml:space="preserve"> de diseño</w:t>
      </w:r>
      <w:r w:rsidR="004F6FD7">
        <w:rPr>
          <w:rFonts w:ascii="Arial" w:hAnsi="Arial" w:cs="Arial"/>
          <w:lang w:val="es-BO"/>
        </w:rPr>
        <w:t xml:space="preserve"> (cargas</w:t>
      </w:r>
      <w:r w:rsidR="004F6FD7" w:rsidRPr="00C1765C">
        <w:rPr>
          <w:rFonts w:ascii="Arial" w:hAnsi="Arial" w:cs="Arial"/>
          <w:lang w:val="es-BO"/>
        </w:rPr>
        <w:t>, dimensiones mínimas requeridas</w:t>
      </w:r>
      <w:r w:rsidR="004F6FD7">
        <w:rPr>
          <w:rFonts w:ascii="Arial" w:hAnsi="Arial" w:cs="Arial"/>
          <w:lang w:val="es-BO"/>
        </w:rPr>
        <w:t>, anclajes y otros)</w:t>
      </w:r>
      <w:r w:rsidRPr="00C1765C">
        <w:rPr>
          <w:rFonts w:ascii="Arial" w:hAnsi="Arial" w:cs="Arial"/>
          <w:lang w:val="es-BO"/>
        </w:rPr>
        <w:t xml:space="preserve">, </w:t>
      </w:r>
      <w:r w:rsidRPr="00C1765C">
        <w:rPr>
          <w:rFonts w:ascii="Arial" w:hAnsi="Arial" w:cs="Arial"/>
        </w:rPr>
        <w:t xml:space="preserve">método de construcción </w:t>
      </w:r>
      <w:r w:rsidRPr="00C1765C">
        <w:rPr>
          <w:rFonts w:ascii="Arial" w:hAnsi="Arial" w:cs="Arial"/>
          <w:lang w:val="es-BO"/>
        </w:rPr>
        <w:t xml:space="preserve">para las </w:t>
      </w:r>
      <w:r w:rsidR="00883F87">
        <w:rPr>
          <w:rFonts w:ascii="Arial" w:hAnsi="Arial" w:cs="Arial"/>
        </w:rPr>
        <w:t>funda</w:t>
      </w:r>
      <w:r w:rsidRPr="00C1765C">
        <w:rPr>
          <w:rFonts w:ascii="Arial" w:hAnsi="Arial" w:cs="Arial"/>
        </w:rPr>
        <w:t xml:space="preserve">ciones, </w:t>
      </w:r>
      <w:r w:rsidR="00C1765C">
        <w:rPr>
          <w:rFonts w:ascii="Arial" w:hAnsi="Arial" w:cs="Arial"/>
        </w:rPr>
        <w:t xml:space="preserve">para módulos de proceso, </w:t>
      </w:r>
      <w:r w:rsidR="000B0E3D" w:rsidRPr="00C1765C">
        <w:rPr>
          <w:rFonts w:ascii="Arial" w:hAnsi="Arial" w:cs="Arial"/>
        </w:rPr>
        <w:t>equipos</w:t>
      </w:r>
      <w:r w:rsidR="00C1765C">
        <w:rPr>
          <w:rFonts w:ascii="Arial" w:hAnsi="Arial" w:cs="Arial"/>
        </w:rPr>
        <w:t xml:space="preserve"> vibratorios</w:t>
      </w:r>
      <w:r w:rsidR="000B0E3D" w:rsidRPr="00C1765C">
        <w:rPr>
          <w:rFonts w:ascii="Arial" w:hAnsi="Arial" w:cs="Arial"/>
        </w:rPr>
        <w:t>, antenas, soportes de tuberías, porta camp y estructuras menores</w:t>
      </w:r>
      <w:r w:rsidR="00C1765C">
        <w:rPr>
          <w:rFonts w:ascii="Arial" w:hAnsi="Arial" w:cs="Arial"/>
        </w:rPr>
        <w:t xml:space="preserve">, los cuales </w:t>
      </w:r>
      <w:r w:rsidR="004F6FD7">
        <w:rPr>
          <w:rFonts w:ascii="Arial" w:hAnsi="Arial" w:cs="Arial"/>
        </w:rPr>
        <w:t xml:space="preserve">procuran </w:t>
      </w:r>
      <w:r w:rsidR="00C1765C">
        <w:rPr>
          <w:rFonts w:ascii="Arial" w:hAnsi="Arial" w:cs="Arial"/>
        </w:rPr>
        <w:t>ser</w:t>
      </w:r>
      <w:r w:rsidR="000B0E3D" w:rsidRPr="00C1765C">
        <w:rPr>
          <w:rFonts w:ascii="Arial" w:hAnsi="Arial" w:cs="Arial"/>
        </w:rPr>
        <w:t xml:space="preserve"> portables y desmontables tomando el concepto de las plantas modulares.</w:t>
      </w:r>
    </w:p>
    <w:p w14:paraId="21C3613D" w14:textId="06332301" w:rsidR="000B0E3D" w:rsidRPr="00C1765C" w:rsidRDefault="00D33266" w:rsidP="00381B83">
      <w:pPr>
        <w:pStyle w:val="Prrafodelista"/>
        <w:numPr>
          <w:ilvl w:val="0"/>
          <w:numId w:val="19"/>
        </w:numPr>
        <w:spacing w:before="120" w:after="120"/>
        <w:jc w:val="both"/>
        <w:rPr>
          <w:rFonts w:ascii="Arial" w:hAnsi="Arial" w:cs="Arial"/>
        </w:rPr>
      </w:pPr>
      <w:r w:rsidRPr="00C1765C">
        <w:rPr>
          <w:rFonts w:ascii="Arial" w:hAnsi="Arial" w:cs="Arial"/>
          <w:lang w:val="es-BO"/>
        </w:rPr>
        <w:t>Especificar tipo de materiales, normas de diseño, dimensiones mínimas requer</w:t>
      </w:r>
      <w:r w:rsidR="00883F87">
        <w:rPr>
          <w:rFonts w:ascii="Arial" w:hAnsi="Arial" w:cs="Arial"/>
          <w:lang w:val="es-BO"/>
        </w:rPr>
        <w:t>idas, tipo de pin</w:t>
      </w:r>
      <w:r w:rsidR="000116BD">
        <w:rPr>
          <w:rFonts w:ascii="Arial" w:hAnsi="Arial" w:cs="Arial"/>
          <w:lang w:val="es-BO"/>
        </w:rPr>
        <w:t>tura</w:t>
      </w:r>
      <w:r w:rsidR="00883F87">
        <w:rPr>
          <w:rFonts w:ascii="Arial" w:hAnsi="Arial" w:cs="Arial"/>
          <w:lang w:val="es-BO"/>
        </w:rPr>
        <w:t xml:space="preserve"> para la </w:t>
      </w:r>
      <w:r w:rsidR="00883F87" w:rsidRPr="00C1765C">
        <w:rPr>
          <w:rFonts w:ascii="Arial" w:hAnsi="Arial" w:cs="Arial"/>
        </w:rPr>
        <w:t>señalización</w:t>
      </w:r>
      <w:r w:rsidR="000B0E3D" w:rsidRPr="00C1765C">
        <w:rPr>
          <w:rFonts w:ascii="Arial" w:hAnsi="Arial" w:cs="Arial"/>
        </w:rPr>
        <w:t xml:space="preserve"> de áreas</w:t>
      </w:r>
      <w:r w:rsidRPr="00C1765C">
        <w:rPr>
          <w:rFonts w:ascii="Arial" w:hAnsi="Arial" w:cs="Arial"/>
        </w:rPr>
        <w:t>.</w:t>
      </w:r>
    </w:p>
    <w:p w14:paraId="50FC97A2" w14:textId="16C2836D" w:rsidR="000B0E3D" w:rsidRPr="00C1765C" w:rsidRDefault="00D33266" w:rsidP="00C1765C">
      <w:pPr>
        <w:pStyle w:val="Ttulo1"/>
        <w:numPr>
          <w:ilvl w:val="2"/>
          <w:numId w:val="2"/>
        </w:numPr>
        <w:spacing w:before="120" w:after="120" w:line="240" w:lineRule="auto"/>
        <w:rPr>
          <w:szCs w:val="22"/>
          <w:u w:val="none"/>
        </w:rPr>
      </w:pPr>
      <w:bookmarkStart w:id="98" w:name="_Toc475434504"/>
      <w:bookmarkStart w:id="99" w:name="_Toc478986152"/>
      <w:r w:rsidRPr="00C1765C">
        <w:rPr>
          <w:szCs w:val="22"/>
          <w:u w:val="none"/>
        </w:rPr>
        <w:t>S</w:t>
      </w:r>
      <w:r w:rsidR="000B0E3D" w:rsidRPr="00C1765C">
        <w:rPr>
          <w:szCs w:val="22"/>
          <w:u w:val="none"/>
        </w:rPr>
        <w:t>istema de tratamiento de aguas servidas</w:t>
      </w:r>
      <w:bookmarkEnd w:id="98"/>
      <w:bookmarkEnd w:id="99"/>
    </w:p>
    <w:p w14:paraId="05521459" w14:textId="766B0735" w:rsidR="000B0E3D" w:rsidRDefault="00D33266" w:rsidP="000B0E3D">
      <w:pPr>
        <w:spacing w:before="120" w:after="120" w:line="240" w:lineRule="auto"/>
        <w:rPr>
          <w:rFonts w:ascii="Arial" w:hAnsi="Arial" w:cs="Arial"/>
          <w:lang w:val="es-ES"/>
        </w:rPr>
      </w:pPr>
      <w:r w:rsidRPr="00C1765C">
        <w:rPr>
          <w:rFonts w:ascii="Arial" w:hAnsi="Arial" w:cs="Arial"/>
        </w:rPr>
        <w:t>Especificar tipo de materiales, dimensiones mínimas requeridas, método de construcción</w:t>
      </w:r>
      <w:r w:rsidRPr="00C1765C">
        <w:rPr>
          <w:rFonts w:ascii="Arial" w:hAnsi="Arial" w:cs="Arial"/>
          <w:lang w:val="es-ES"/>
        </w:rPr>
        <w:t xml:space="preserve"> para el sistema de tratamiento de agua servidas </w:t>
      </w:r>
      <w:r w:rsidR="000116BD">
        <w:rPr>
          <w:rFonts w:ascii="Arial" w:hAnsi="Arial" w:cs="Arial"/>
          <w:lang w:val="es-ES"/>
        </w:rPr>
        <w:t>de acuerdo a Reglamento Ambiental del Sector</w:t>
      </w:r>
      <w:r w:rsidR="000B0E3D" w:rsidRPr="00C1765C">
        <w:rPr>
          <w:rFonts w:ascii="Arial" w:hAnsi="Arial" w:cs="Arial"/>
          <w:lang w:val="es-ES"/>
        </w:rPr>
        <w:t xml:space="preserve"> Hidrocarburo </w:t>
      </w:r>
      <w:proofErr w:type="spellStart"/>
      <w:r w:rsidR="000B0E3D" w:rsidRPr="00C1765C">
        <w:rPr>
          <w:rFonts w:ascii="Arial" w:hAnsi="Arial" w:cs="Arial"/>
          <w:lang w:val="es-ES"/>
        </w:rPr>
        <w:t>D.S</w:t>
      </w:r>
      <w:proofErr w:type="spellEnd"/>
      <w:r w:rsidR="000B0E3D" w:rsidRPr="00C1765C">
        <w:rPr>
          <w:rFonts w:ascii="Arial" w:hAnsi="Arial" w:cs="Arial"/>
          <w:lang w:val="es-ES"/>
        </w:rPr>
        <w:t>. 24335.</w:t>
      </w:r>
    </w:p>
    <w:p w14:paraId="38E33C6D" w14:textId="47A0CAF3" w:rsidR="000B0E3D" w:rsidRPr="00C1765C" w:rsidRDefault="00D33266" w:rsidP="004F6FD7">
      <w:pPr>
        <w:pStyle w:val="Ttulo1"/>
        <w:numPr>
          <w:ilvl w:val="2"/>
          <w:numId w:val="2"/>
        </w:numPr>
        <w:spacing w:before="120" w:after="120" w:line="240" w:lineRule="auto"/>
        <w:rPr>
          <w:szCs w:val="22"/>
          <w:u w:val="none"/>
        </w:rPr>
      </w:pPr>
      <w:bookmarkStart w:id="100" w:name="_Toc475434505"/>
      <w:bookmarkStart w:id="101" w:name="_Toc478986153"/>
      <w:r w:rsidRPr="00C1765C">
        <w:rPr>
          <w:szCs w:val="22"/>
          <w:u w:val="none"/>
        </w:rPr>
        <w:t>E</w:t>
      </w:r>
      <w:r w:rsidR="000B0E3D" w:rsidRPr="00C1765C">
        <w:rPr>
          <w:szCs w:val="22"/>
          <w:u w:val="none"/>
        </w:rPr>
        <w:t>dificaciones (oficinas, residencia, sala de control. Laboratorios y otros)</w:t>
      </w:r>
      <w:bookmarkEnd w:id="100"/>
      <w:bookmarkEnd w:id="101"/>
    </w:p>
    <w:p w14:paraId="0091EDE1" w14:textId="145950C3" w:rsidR="000B0E3D" w:rsidRPr="00C1765C" w:rsidRDefault="00D33266" w:rsidP="00624AE4">
      <w:pPr>
        <w:spacing w:before="120" w:after="120" w:line="240" w:lineRule="auto"/>
        <w:jc w:val="both"/>
        <w:rPr>
          <w:rFonts w:ascii="Arial" w:hAnsi="Arial" w:cs="Arial"/>
          <w:lang w:val="es-ES"/>
        </w:rPr>
      </w:pPr>
      <w:r w:rsidRPr="00C1765C">
        <w:rPr>
          <w:rFonts w:ascii="Arial" w:hAnsi="Arial" w:cs="Arial"/>
        </w:rPr>
        <w:t xml:space="preserve">Especificar tipo de materiales, normas de diseño, </w:t>
      </w:r>
      <w:r w:rsidR="000116BD">
        <w:rPr>
          <w:rFonts w:ascii="Arial" w:hAnsi="Arial" w:cs="Arial"/>
        </w:rPr>
        <w:t>dimensiones mínimas requeridas,</w:t>
      </w:r>
      <w:r w:rsidRPr="00C1765C">
        <w:rPr>
          <w:rFonts w:ascii="Arial" w:hAnsi="Arial" w:cs="Arial"/>
        </w:rPr>
        <w:t xml:space="preserve"> método de fabricación y montaje </w:t>
      </w:r>
      <w:r w:rsidRPr="00C1765C">
        <w:rPr>
          <w:rFonts w:ascii="Arial" w:hAnsi="Arial" w:cs="Arial"/>
          <w:lang w:val="es-ES"/>
        </w:rPr>
        <w:t>para</w:t>
      </w:r>
      <w:r w:rsidR="000B0E3D" w:rsidRPr="00C1765C">
        <w:rPr>
          <w:rFonts w:ascii="Arial" w:hAnsi="Arial" w:cs="Arial"/>
          <w:lang w:val="es-ES"/>
        </w:rPr>
        <w:t xml:space="preserve"> las edificaciones mencionadas según el concepto de Plantas Modulares, se podrá optar por materiales desmontables (</w:t>
      </w:r>
      <w:proofErr w:type="spellStart"/>
      <w:r w:rsidR="000B0E3D" w:rsidRPr="00C1765C">
        <w:rPr>
          <w:rFonts w:ascii="Arial" w:hAnsi="Arial" w:cs="Arial"/>
          <w:lang w:val="es-ES"/>
        </w:rPr>
        <w:t>DRY</w:t>
      </w:r>
      <w:proofErr w:type="spellEnd"/>
      <w:r w:rsidR="000B0E3D" w:rsidRPr="00C1765C">
        <w:rPr>
          <w:rFonts w:ascii="Arial" w:hAnsi="Arial" w:cs="Arial"/>
          <w:lang w:val="es-ES"/>
        </w:rPr>
        <w:t xml:space="preserve"> Wall-Steel </w:t>
      </w:r>
      <w:proofErr w:type="spellStart"/>
      <w:r w:rsidR="000B0E3D" w:rsidRPr="00C1765C">
        <w:rPr>
          <w:rFonts w:ascii="Arial" w:hAnsi="Arial" w:cs="Arial"/>
          <w:lang w:val="es-ES"/>
        </w:rPr>
        <w:t>frame</w:t>
      </w:r>
      <w:proofErr w:type="spellEnd"/>
      <w:r w:rsidR="000B0E3D" w:rsidRPr="00C1765C">
        <w:rPr>
          <w:rFonts w:ascii="Arial" w:hAnsi="Arial" w:cs="Arial"/>
          <w:lang w:val="es-ES"/>
        </w:rPr>
        <w:t xml:space="preserve">), como también se podrá optar por </w:t>
      </w:r>
      <w:r w:rsidR="00624AE4">
        <w:rPr>
          <w:rFonts w:ascii="Arial" w:hAnsi="Arial" w:cs="Arial"/>
          <w:lang w:val="es-ES"/>
        </w:rPr>
        <w:t xml:space="preserve">oficinas, </w:t>
      </w:r>
      <w:r w:rsidR="000B0E3D" w:rsidRPr="00C1765C">
        <w:rPr>
          <w:rFonts w:ascii="Arial" w:hAnsi="Arial" w:cs="Arial"/>
          <w:lang w:val="es-ES"/>
        </w:rPr>
        <w:t>dormitorios</w:t>
      </w:r>
      <w:r w:rsidR="00624AE4">
        <w:rPr>
          <w:rFonts w:ascii="Arial" w:hAnsi="Arial" w:cs="Arial"/>
          <w:lang w:val="es-ES"/>
        </w:rPr>
        <w:t>, laboratorios y otros</w:t>
      </w:r>
      <w:r w:rsidR="000B0E3D" w:rsidRPr="00C1765C">
        <w:rPr>
          <w:rFonts w:ascii="Arial" w:hAnsi="Arial" w:cs="Arial"/>
          <w:lang w:val="es-ES"/>
        </w:rPr>
        <w:t xml:space="preserve"> en contenedores (con todas las comodidades que lo requieren), sobre </w:t>
      </w:r>
      <w:r w:rsidR="00DB41FA">
        <w:rPr>
          <w:rFonts w:ascii="Arial" w:hAnsi="Arial" w:cs="Arial"/>
          <w:lang w:val="es-ES"/>
        </w:rPr>
        <w:t>puestos en bases de hormigón. El</w:t>
      </w:r>
      <w:r w:rsidR="000B0E3D" w:rsidRPr="00C1765C">
        <w:rPr>
          <w:rFonts w:ascii="Arial" w:hAnsi="Arial" w:cs="Arial"/>
          <w:lang w:val="es-ES"/>
        </w:rPr>
        <w:t xml:space="preserve"> </w:t>
      </w:r>
      <w:r w:rsidR="00DB41FA">
        <w:rPr>
          <w:rFonts w:ascii="Arial" w:hAnsi="Arial" w:cs="Arial"/>
        </w:rPr>
        <w:t>PROVEEDOR</w:t>
      </w:r>
      <w:r w:rsidR="000B0E3D" w:rsidRPr="00C1765C">
        <w:rPr>
          <w:rFonts w:ascii="Arial" w:hAnsi="Arial" w:cs="Arial"/>
          <w:lang w:val="es-ES"/>
        </w:rPr>
        <w:t xml:space="preserve"> </w:t>
      </w:r>
      <w:r w:rsidR="00883F87" w:rsidRPr="00C1765C">
        <w:rPr>
          <w:rFonts w:ascii="Arial" w:hAnsi="Arial" w:cs="Arial"/>
          <w:lang w:val="es-ES"/>
        </w:rPr>
        <w:t>presentará</w:t>
      </w:r>
      <w:r w:rsidR="000B0E3D" w:rsidRPr="00C1765C">
        <w:rPr>
          <w:rFonts w:ascii="Arial" w:hAnsi="Arial" w:cs="Arial"/>
          <w:lang w:val="es-ES"/>
        </w:rPr>
        <w:t xml:space="preserve"> esta definición en función a una evaluación costo-beneficio de alternativas de edificación siguiendo el </w:t>
      </w:r>
      <w:r w:rsidR="000116BD">
        <w:rPr>
          <w:rFonts w:ascii="Arial" w:hAnsi="Arial" w:cs="Arial"/>
          <w:lang w:val="es-ES"/>
        </w:rPr>
        <w:t>concepto de Plantas Modulares.</w:t>
      </w:r>
    </w:p>
    <w:p w14:paraId="5FDBC99A" w14:textId="3C5F50D4" w:rsidR="000B0E3D" w:rsidRPr="00C1765C" w:rsidRDefault="000B0E3D" w:rsidP="00BE668A">
      <w:pPr>
        <w:pStyle w:val="Ttulo1"/>
        <w:numPr>
          <w:ilvl w:val="2"/>
          <w:numId w:val="2"/>
        </w:numPr>
        <w:spacing w:before="120" w:after="120" w:line="240" w:lineRule="auto"/>
        <w:rPr>
          <w:szCs w:val="22"/>
          <w:u w:val="none"/>
        </w:rPr>
      </w:pPr>
      <w:bookmarkStart w:id="102" w:name="_Toc475434506"/>
      <w:bookmarkStart w:id="103" w:name="_Toc478986154"/>
      <w:r w:rsidRPr="00C1765C">
        <w:rPr>
          <w:szCs w:val="22"/>
          <w:u w:val="none"/>
        </w:rPr>
        <w:t>Computo de materiales</w:t>
      </w:r>
      <w:bookmarkEnd w:id="102"/>
      <w:bookmarkEnd w:id="103"/>
    </w:p>
    <w:p w14:paraId="0DD1FBA1" w14:textId="23C0C5F3" w:rsidR="000B0E3D" w:rsidRPr="00C1765C" w:rsidRDefault="000B0E3D" w:rsidP="00381B83">
      <w:pPr>
        <w:pStyle w:val="Prrafodelista"/>
        <w:numPr>
          <w:ilvl w:val="0"/>
          <w:numId w:val="19"/>
        </w:numPr>
        <w:spacing w:before="120" w:after="120"/>
        <w:jc w:val="both"/>
        <w:rPr>
          <w:rFonts w:ascii="Arial" w:hAnsi="Arial" w:cs="Arial"/>
        </w:rPr>
      </w:pPr>
      <w:bookmarkStart w:id="104" w:name="_Toc468185692"/>
      <w:bookmarkStart w:id="105" w:name="_Toc475319984"/>
      <w:r w:rsidRPr="00C1765C">
        <w:rPr>
          <w:rFonts w:ascii="Arial" w:hAnsi="Arial" w:cs="Arial"/>
        </w:rPr>
        <w:t xml:space="preserve">Se deberá realizar cómputo de materiales </w:t>
      </w:r>
      <w:r w:rsidR="00D33266" w:rsidRPr="00C1765C">
        <w:rPr>
          <w:rFonts w:ascii="Arial" w:hAnsi="Arial" w:cs="Arial"/>
        </w:rPr>
        <w:t xml:space="preserve">para FEED EPC </w:t>
      </w:r>
      <w:r w:rsidRPr="00C1765C">
        <w:rPr>
          <w:rFonts w:ascii="Arial" w:hAnsi="Arial" w:cs="Arial"/>
        </w:rPr>
        <w:t xml:space="preserve">con un nivel de certidumbre </w:t>
      </w:r>
      <w:bookmarkEnd w:id="104"/>
      <w:bookmarkEnd w:id="105"/>
      <w:r w:rsidR="001576A4" w:rsidRPr="00C1765C">
        <w:rPr>
          <w:rFonts w:ascii="Arial" w:hAnsi="Arial" w:cs="Arial"/>
        </w:rPr>
        <w:t>Clase III</w:t>
      </w:r>
    </w:p>
    <w:p w14:paraId="2E3065D0" w14:textId="6495B8FF" w:rsidR="00442B1C" w:rsidRPr="00A00F53" w:rsidRDefault="006121F3" w:rsidP="00BE668A">
      <w:pPr>
        <w:pStyle w:val="Ttulo1"/>
        <w:numPr>
          <w:ilvl w:val="0"/>
          <w:numId w:val="2"/>
        </w:numPr>
        <w:spacing w:after="240" w:line="240" w:lineRule="auto"/>
        <w:rPr>
          <w:szCs w:val="22"/>
          <w:u w:val="none"/>
        </w:rPr>
      </w:pPr>
      <w:bookmarkStart w:id="106" w:name="_Toc478986155"/>
      <w:r>
        <w:rPr>
          <w:szCs w:val="22"/>
          <w:u w:val="none"/>
        </w:rPr>
        <w:t>LISTADO DE ENTREGABLES</w:t>
      </w:r>
      <w:bookmarkEnd w:id="106"/>
    </w:p>
    <w:p w14:paraId="11BE99DB" w14:textId="1DFA231F" w:rsidR="00924481" w:rsidRPr="006121F3" w:rsidRDefault="00924481" w:rsidP="006121F3">
      <w:pPr>
        <w:tabs>
          <w:tab w:val="left" w:pos="142"/>
        </w:tabs>
        <w:spacing w:before="120" w:after="120" w:line="240" w:lineRule="auto"/>
        <w:jc w:val="both"/>
        <w:rPr>
          <w:rFonts w:ascii="Arial" w:eastAsia="Times New Roman" w:hAnsi="Arial" w:cs="Arial"/>
          <w:snapToGrid w:val="0"/>
          <w:szCs w:val="20"/>
          <w:lang w:val="es-ES" w:eastAsia="es-ES"/>
        </w:rPr>
      </w:pPr>
      <w:bookmarkStart w:id="107" w:name="_Toc398820307"/>
      <w:r w:rsidRPr="006121F3">
        <w:rPr>
          <w:rFonts w:ascii="Arial" w:eastAsia="Times New Roman" w:hAnsi="Arial" w:cs="Arial"/>
          <w:snapToGrid w:val="0"/>
          <w:szCs w:val="20"/>
          <w:lang w:val="es-ES" w:eastAsia="es-ES"/>
        </w:rPr>
        <w:t>Al emitir el Registro Maestro de Documentos (</w:t>
      </w:r>
      <w:proofErr w:type="spellStart"/>
      <w:r w:rsidRPr="006121F3">
        <w:rPr>
          <w:rFonts w:ascii="Arial" w:eastAsia="Times New Roman" w:hAnsi="Arial" w:cs="Arial"/>
          <w:snapToGrid w:val="0"/>
          <w:szCs w:val="20"/>
          <w:lang w:val="es-ES" w:eastAsia="es-ES"/>
        </w:rPr>
        <w:t>MDR</w:t>
      </w:r>
      <w:proofErr w:type="spellEnd"/>
      <w:r w:rsidRPr="006121F3">
        <w:rPr>
          <w:rFonts w:ascii="Arial" w:eastAsia="Times New Roman" w:hAnsi="Arial" w:cs="Arial"/>
          <w:snapToGrid w:val="0"/>
          <w:szCs w:val="20"/>
          <w:lang w:val="es-ES" w:eastAsia="es-ES"/>
        </w:rPr>
        <w:t xml:space="preserve">) al inicio del Proyecto. </w:t>
      </w:r>
      <w:r w:rsidR="00DB41FA">
        <w:rPr>
          <w:rFonts w:ascii="Arial" w:eastAsia="Times New Roman" w:hAnsi="Arial" w:cs="Arial"/>
          <w:snapToGrid w:val="0"/>
          <w:szCs w:val="20"/>
          <w:lang w:val="es-ES" w:eastAsia="es-ES"/>
        </w:rPr>
        <w:t>El</w:t>
      </w:r>
      <w:r w:rsidR="006121F3">
        <w:rPr>
          <w:rFonts w:ascii="Arial" w:eastAsia="Times New Roman" w:hAnsi="Arial" w:cs="Arial"/>
          <w:snapToGrid w:val="0"/>
          <w:szCs w:val="20"/>
          <w:lang w:val="es-ES" w:eastAsia="es-ES"/>
        </w:rPr>
        <w:t xml:space="preserve"> </w:t>
      </w:r>
      <w:r w:rsidR="00DB41FA">
        <w:rPr>
          <w:rFonts w:ascii="Arial" w:hAnsi="Arial" w:cs="Arial"/>
        </w:rPr>
        <w:t>PROVEEDOR</w:t>
      </w:r>
      <w:r w:rsidRPr="006121F3">
        <w:rPr>
          <w:rFonts w:ascii="Arial" w:eastAsia="Times New Roman" w:hAnsi="Arial" w:cs="Arial"/>
          <w:snapToGrid w:val="0"/>
          <w:szCs w:val="20"/>
          <w:lang w:val="es-ES" w:eastAsia="es-ES"/>
        </w:rPr>
        <w:t xml:space="preserve"> debe suministrar los </w:t>
      </w:r>
      <w:r w:rsidR="00C30AC6">
        <w:rPr>
          <w:rFonts w:ascii="Arial" w:eastAsia="Times New Roman" w:hAnsi="Arial" w:cs="Arial"/>
          <w:snapToGrid w:val="0"/>
          <w:szCs w:val="20"/>
          <w:lang w:val="es-ES" w:eastAsia="es-ES"/>
        </w:rPr>
        <w:t>entregables</w:t>
      </w:r>
      <w:r w:rsidRPr="006121F3">
        <w:rPr>
          <w:rFonts w:ascii="Arial" w:eastAsia="Times New Roman" w:hAnsi="Arial" w:cs="Arial"/>
          <w:snapToGrid w:val="0"/>
          <w:szCs w:val="20"/>
          <w:lang w:val="es-ES" w:eastAsia="es-ES"/>
        </w:rPr>
        <w:t xml:space="preserve"> de ingeniería en ESPAÑOL</w:t>
      </w:r>
      <w:r w:rsidR="006121F3">
        <w:rPr>
          <w:rFonts w:ascii="Arial" w:eastAsia="Times New Roman" w:hAnsi="Arial" w:cs="Arial"/>
          <w:snapToGrid w:val="0"/>
          <w:szCs w:val="20"/>
          <w:lang w:val="es-ES" w:eastAsia="es-ES"/>
        </w:rPr>
        <w:t xml:space="preserve">. Dentro de los documentos generados en la consultoría, se deben </w:t>
      </w:r>
      <w:r w:rsidR="006121F3" w:rsidRPr="006121F3">
        <w:rPr>
          <w:rFonts w:ascii="Arial" w:eastAsia="Times New Roman" w:hAnsi="Arial" w:cs="Arial"/>
          <w:snapToGrid w:val="0"/>
          <w:szCs w:val="20"/>
          <w:lang w:val="es-ES" w:eastAsia="es-ES"/>
        </w:rPr>
        <w:t>contemplar</w:t>
      </w:r>
      <w:r w:rsidRPr="006121F3">
        <w:rPr>
          <w:rFonts w:ascii="Arial" w:eastAsia="Times New Roman" w:hAnsi="Arial" w:cs="Arial"/>
          <w:snapToGrid w:val="0"/>
          <w:szCs w:val="20"/>
          <w:lang w:val="es-ES" w:eastAsia="es-ES"/>
        </w:rPr>
        <w:t xml:space="preserve"> </w:t>
      </w:r>
      <w:r w:rsidR="009826AF" w:rsidRPr="009826AF">
        <w:rPr>
          <w:rFonts w:ascii="Arial" w:eastAsia="Times New Roman" w:hAnsi="Arial" w:cs="Arial"/>
          <w:snapToGrid w:val="0"/>
          <w:szCs w:val="20"/>
          <w:lang w:val="es-ES" w:eastAsia="es-ES"/>
        </w:rPr>
        <w:t>esencialmente</w:t>
      </w:r>
      <w:r w:rsidR="009826AF" w:rsidRPr="009826AF" w:rsidDel="009826AF">
        <w:rPr>
          <w:rFonts w:ascii="Arial" w:eastAsia="Times New Roman" w:hAnsi="Arial" w:cs="Arial"/>
          <w:snapToGrid w:val="0"/>
          <w:szCs w:val="20"/>
          <w:lang w:val="es-ES" w:eastAsia="es-ES"/>
        </w:rPr>
        <w:t xml:space="preserve"> </w:t>
      </w:r>
      <w:r w:rsidRPr="006121F3">
        <w:rPr>
          <w:rFonts w:ascii="Arial" w:eastAsia="Times New Roman" w:hAnsi="Arial" w:cs="Arial"/>
          <w:snapToGrid w:val="0"/>
          <w:szCs w:val="20"/>
          <w:lang w:val="es-ES" w:eastAsia="es-ES"/>
        </w:rPr>
        <w:t xml:space="preserve">los listados en el Anexo </w:t>
      </w:r>
      <w:r w:rsidR="006121F3">
        <w:rPr>
          <w:rFonts w:ascii="Arial" w:eastAsia="Times New Roman" w:hAnsi="Arial" w:cs="Arial"/>
          <w:snapToGrid w:val="0"/>
          <w:szCs w:val="20"/>
          <w:lang w:val="es-ES" w:eastAsia="es-ES"/>
        </w:rPr>
        <w:t>B</w:t>
      </w:r>
      <w:r w:rsidRPr="006121F3">
        <w:rPr>
          <w:rFonts w:ascii="Arial" w:eastAsia="Times New Roman" w:hAnsi="Arial" w:cs="Arial"/>
          <w:snapToGrid w:val="0"/>
          <w:szCs w:val="20"/>
          <w:lang w:val="es-ES" w:eastAsia="es-ES"/>
        </w:rPr>
        <w:t xml:space="preserve"> – Lista de Documentos</w:t>
      </w:r>
      <w:r w:rsidR="006121F3">
        <w:rPr>
          <w:rFonts w:ascii="Arial" w:eastAsia="Times New Roman" w:hAnsi="Arial" w:cs="Arial"/>
          <w:snapToGrid w:val="0"/>
          <w:szCs w:val="20"/>
          <w:lang w:val="es-ES" w:eastAsia="es-ES"/>
        </w:rPr>
        <w:t xml:space="preserve"> de </w:t>
      </w:r>
      <w:r w:rsidR="009826AF">
        <w:rPr>
          <w:rFonts w:ascii="Arial" w:eastAsia="Times New Roman" w:hAnsi="Arial" w:cs="Arial"/>
          <w:snapToGrid w:val="0"/>
          <w:szCs w:val="20"/>
          <w:lang w:val="es-ES" w:eastAsia="es-ES"/>
        </w:rPr>
        <w:t>la c</w:t>
      </w:r>
      <w:r w:rsidR="00264520">
        <w:rPr>
          <w:rFonts w:ascii="Arial" w:eastAsia="Times New Roman" w:hAnsi="Arial" w:cs="Arial"/>
          <w:snapToGrid w:val="0"/>
          <w:szCs w:val="20"/>
          <w:lang w:val="es-ES" w:eastAsia="es-ES"/>
        </w:rPr>
        <w:t>onsultoría</w:t>
      </w:r>
      <w:r w:rsidRPr="006121F3">
        <w:rPr>
          <w:rFonts w:ascii="Arial" w:eastAsia="Times New Roman" w:hAnsi="Arial" w:cs="Arial"/>
          <w:snapToGrid w:val="0"/>
          <w:szCs w:val="20"/>
          <w:lang w:val="es-ES" w:eastAsia="es-ES"/>
        </w:rPr>
        <w:t>.</w:t>
      </w:r>
    </w:p>
    <w:p w14:paraId="5821305D" w14:textId="77777777" w:rsidR="0042238D" w:rsidRPr="00B6733E" w:rsidRDefault="00F54A5C" w:rsidP="00BE668A">
      <w:pPr>
        <w:pStyle w:val="Ttulo1"/>
        <w:numPr>
          <w:ilvl w:val="0"/>
          <w:numId w:val="2"/>
        </w:numPr>
        <w:spacing w:after="240" w:line="240" w:lineRule="auto"/>
        <w:ind w:left="357" w:hanging="357"/>
        <w:rPr>
          <w:szCs w:val="22"/>
          <w:u w:val="none"/>
        </w:rPr>
      </w:pPr>
      <w:bookmarkStart w:id="108" w:name="_Toc478986156"/>
      <w:bookmarkEnd w:id="107"/>
      <w:r w:rsidRPr="00B6733E">
        <w:rPr>
          <w:szCs w:val="22"/>
          <w:u w:val="none"/>
        </w:rPr>
        <w:lastRenderedPageBreak/>
        <w:t>NORMAS DEL PROYECTO</w:t>
      </w:r>
      <w:bookmarkEnd w:id="108"/>
    </w:p>
    <w:p w14:paraId="0C493668" w14:textId="197F98BC" w:rsidR="002607EE" w:rsidRPr="00B6733E" w:rsidRDefault="002607EE" w:rsidP="00302C80">
      <w:pPr>
        <w:tabs>
          <w:tab w:val="num" w:pos="993"/>
        </w:tabs>
        <w:jc w:val="both"/>
        <w:rPr>
          <w:rFonts w:ascii="Arial" w:hAnsi="Arial" w:cs="Arial"/>
          <w:lang w:val="es-ES"/>
        </w:rPr>
      </w:pPr>
      <w:r w:rsidRPr="00B6733E">
        <w:rPr>
          <w:rFonts w:ascii="Arial" w:hAnsi="Arial" w:cs="Arial"/>
          <w:lang w:val="es-ES"/>
        </w:rPr>
        <w:t xml:space="preserve">El proyecto deberá considerar los siguientes </w:t>
      </w:r>
      <w:r w:rsidR="009826AF" w:rsidRPr="009826AF">
        <w:rPr>
          <w:rFonts w:ascii="Arial" w:hAnsi="Arial" w:cs="Arial"/>
          <w:lang w:val="es-ES"/>
        </w:rPr>
        <w:t>estándares de referencia en las fases de ingeniería y construcción, estos serán detallados con mayor amplitud en la Ingeniería Conceptual:</w:t>
      </w:r>
    </w:p>
    <w:p w14:paraId="6FB8E65B" w14:textId="57B46225" w:rsidR="00F945F2" w:rsidRPr="004224EE"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r w:rsidRPr="004224EE">
        <w:rPr>
          <w:rFonts w:ascii="Arial" w:hAnsi="Arial" w:cs="Arial"/>
          <w:b/>
          <w:lang w:val="en-US"/>
        </w:rPr>
        <w:t>AGA</w:t>
      </w:r>
      <w:r w:rsidRPr="004224EE">
        <w:rPr>
          <w:rFonts w:ascii="Arial" w:hAnsi="Arial" w:cs="Arial"/>
          <w:lang w:val="en-US"/>
        </w:rPr>
        <w:t xml:space="preserve"> </w:t>
      </w:r>
      <w:r w:rsidR="00455F20">
        <w:rPr>
          <w:rFonts w:ascii="Arial" w:hAnsi="Arial" w:cs="Arial"/>
          <w:lang w:val="en-US"/>
        </w:rPr>
        <w:tab/>
      </w:r>
      <w:r w:rsidR="00455F20">
        <w:rPr>
          <w:rFonts w:ascii="Arial" w:hAnsi="Arial" w:cs="Arial"/>
          <w:lang w:val="en-US"/>
        </w:rPr>
        <w:tab/>
      </w:r>
      <w:r w:rsidRPr="004224EE">
        <w:rPr>
          <w:rFonts w:ascii="Arial" w:hAnsi="Arial" w:cs="Arial"/>
          <w:lang w:val="en-US"/>
        </w:rPr>
        <w:t>(American Gas Association)</w:t>
      </w:r>
    </w:p>
    <w:p w14:paraId="236A2234" w14:textId="54BEE7CF" w:rsidR="00F945F2" w:rsidRPr="00B6733E"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r w:rsidRPr="004224EE">
        <w:rPr>
          <w:rFonts w:ascii="Arial" w:hAnsi="Arial" w:cs="Arial"/>
          <w:b/>
          <w:lang w:val="en-US"/>
        </w:rPr>
        <w:t xml:space="preserve">ANSI </w:t>
      </w:r>
      <w:r w:rsidR="00455F20">
        <w:rPr>
          <w:rFonts w:ascii="Arial" w:hAnsi="Arial" w:cs="Arial"/>
          <w:b/>
          <w:lang w:val="en-US"/>
        </w:rPr>
        <w:tab/>
      </w:r>
      <w:r w:rsidR="00455F20">
        <w:rPr>
          <w:rFonts w:ascii="Arial" w:hAnsi="Arial" w:cs="Arial"/>
          <w:b/>
          <w:lang w:val="en-US"/>
        </w:rPr>
        <w:tab/>
      </w:r>
      <w:r w:rsidRPr="00B6733E">
        <w:rPr>
          <w:rFonts w:ascii="Arial" w:hAnsi="Arial" w:cs="Arial"/>
          <w:lang w:val="en-US"/>
        </w:rPr>
        <w:t>(American National Standard Institute)</w:t>
      </w:r>
    </w:p>
    <w:p w14:paraId="39AEE328" w14:textId="4FC33C19" w:rsidR="00F945F2" w:rsidRPr="00B6733E"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r w:rsidRPr="004224EE">
        <w:rPr>
          <w:rFonts w:ascii="Arial" w:hAnsi="Arial" w:cs="Arial"/>
          <w:b/>
          <w:lang w:val="en-US"/>
        </w:rPr>
        <w:t xml:space="preserve">API </w:t>
      </w:r>
      <w:r w:rsidR="00455F20">
        <w:rPr>
          <w:rFonts w:ascii="Arial" w:hAnsi="Arial" w:cs="Arial"/>
          <w:b/>
          <w:lang w:val="en-US"/>
        </w:rPr>
        <w:tab/>
      </w:r>
      <w:r w:rsidR="00455F20">
        <w:rPr>
          <w:rFonts w:ascii="Arial" w:hAnsi="Arial" w:cs="Arial"/>
          <w:b/>
          <w:lang w:val="en-US"/>
        </w:rPr>
        <w:tab/>
      </w:r>
      <w:r w:rsidRPr="00B6733E">
        <w:rPr>
          <w:rFonts w:ascii="Arial" w:hAnsi="Arial" w:cs="Arial"/>
          <w:lang w:val="en-US"/>
        </w:rPr>
        <w:t>(American Petroleum Institute)</w:t>
      </w:r>
    </w:p>
    <w:p w14:paraId="054D4D34" w14:textId="0FE5702A" w:rsidR="00F945F2" w:rsidRPr="00B6733E"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proofErr w:type="spellStart"/>
      <w:r w:rsidRPr="004224EE">
        <w:rPr>
          <w:rFonts w:ascii="Arial" w:hAnsi="Arial" w:cs="Arial"/>
          <w:b/>
          <w:lang w:val="en-US"/>
        </w:rPr>
        <w:t>MSS</w:t>
      </w:r>
      <w:proofErr w:type="spellEnd"/>
      <w:r w:rsidRPr="004224EE">
        <w:rPr>
          <w:rFonts w:ascii="Arial" w:hAnsi="Arial" w:cs="Arial"/>
          <w:b/>
          <w:lang w:val="en-US"/>
        </w:rPr>
        <w:t xml:space="preserve"> SP</w:t>
      </w:r>
      <w:r w:rsidRPr="004224EE">
        <w:rPr>
          <w:rFonts w:ascii="Arial" w:hAnsi="Arial" w:cs="Arial"/>
          <w:lang w:val="en-US"/>
        </w:rPr>
        <w:t xml:space="preserve"> </w:t>
      </w:r>
      <w:r w:rsidR="00455F20">
        <w:rPr>
          <w:rFonts w:ascii="Arial" w:hAnsi="Arial" w:cs="Arial"/>
          <w:lang w:val="en-US"/>
        </w:rPr>
        <w:tab/>
      </w:r>
      <w:r w:rsidRPr="00B6733E">
        <w:rPr>
          <w:rFonts w:ascii="Arial" w:hAnsi="Arial" w:cs="Arial"/>
          <w:lang w:val="en-US"/>
        </w:rPr>
        <w:t xml:space="preserve">(Manufacturers </w:t>
      </w:r>
      <w:proofErr w:type="spellStart"/>
      <w:r w:rsidRPr="00B6733E">
        <w:rPr>
          <w:rFonts w:ascii="Arial" w:hAnsi="Arial" w:cs="Arial"/>
          <w:lang w:val="en-US"/>
        </w:rPr>
        <w:t>Standarization</w:t>
      </w:r>
      <w:proofErr w:type="spellEnd"/>
      <w:r w:rsidRPr="00B6733E">
        <w:rPr>
          <w:rFonts w:ascii="Arial" w:hAnsi="Arial" w:cs="Arial"/>
          <w:lang w:val="en-US"/>
        </w:rPr>
        <w:t xml:space="preserve"> Society – Standard Practice)</w:t>
      </w:r>
    </w:p>
    <w:p w14:paraId="019764F0" w14:textId="31C911C5" w:rsidR="00F945F2" w:rsidRPr="00B6733E"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r w:rsidRPr="004224EE">
        <w:rPr>
          <w:rFonts w:ascii="Arial" w:hAnsi="Arial" w:cs="Arial"/>
          <w:b/>
          <w:lang w:val="en-US"/>
        </w:rPr>
        <w:t>ASTM</w:t>
      </w:r>
      <w:r w:rsidRPr="004224EE">
        <w:rPr>
          <w:rFonts w:ascii="Arial" w:hAnsi="Arial" w:cs="Arial"/>
          <w:lang w:val="en-US"/>
        </w:rPr>
        <w:t xml:space="preserve"> </w:t>
      </w:r>
      <w:r w:rsidR="00455F20">
        <w:rPr>
          <w:rFonts w:ascii="Arial" w:hAnsi="Arial" w:cs="Arial"/>
          <w:lang w:val="en-US"/>
        </w:rPr>
        <w:tab/>
      </w:r>
      <w:r w:rsidR="00455F20">
        <w:rPr>
          <w:rFonts w:ascii="Arial" w:hAnsi="Arial" w:cs="Arial"/>
          <w:lang w:val="en-US"/>
        </w:rPr>
        <w:tab/>
      </w:r>
      <w:r w:rsidRPr="004224EE">
        <w:rPr>
          <w:rFonts w:ascii="Arial" w:hAnsi="Arial" w:cs="Arial"/>
          <w:lang w:val="en-US"/>
        </w:rPr>
        <w:t>(</w:t>
      </w:r>
      <w:r w:rsidRPr="00B6733E">
        <w:rPr>
          <w:rFonts w:ascii="Arial" w:hAnsi="Arial" w:cs="Arial"/>
          <w:lang w:val="en-US"/>
        </w:rPr>
        <w:t>American Society for Testing and Materials)</w:t>
      </w:r>
    </w:p>
    <w:p w14:paraId="280802A3" w14:textId="7BF7B896" w:rsidR="00F945F2" w:rsidRPr="004224EE"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r w:rsidRPr="004224EE">
        <w:rPr>
          <w:rFonts w:ascii="Arial" w:hAnsi="Arial" w:cs="Arial"/>
          <w:b/>
          <w:lang w:val="en-US"/>
        </w:rPr>
        <w:t>ASME</w:t>
      </w:r>
      <w:r w:rsidRPr="004224EE">
        <w:rPr>
          <w:rFonts w:ascii="Arial" w:hAnsi="Arial" w:cs="Arial"/>
          <w:lang w:val="en-US"/>
        </w:rPr>
        <w:t xml:space="preserve"> </w:t>
      </w:r>
      <w:r w:rsidR="00455F20">
        <w:rPr>
          <w:rFonts w:ascii="Arial" w:hAnsi="Arial" w:cs="Arial"/>
          <w:lang w:val="en-US"/>
        </w:rPr>
        <w:tab/>
      </w:r>
      <w:r w:rsidR="00455F20">
        <w:rPr>
          <w:rFonts w:ascii="Arial" w:hAnsi="Arial" w:cs="Arial"/>
          <w:lang w:val="en-US"/>
        </w:rPr>
        <w:tab/>
      </w:r>
      <w:r w:rsidRPr="004224EE">
        <w:rPr>
          <w:rFonts w:ascii="Arial" w:hAnsi="Arial" w:cs="Arial"/>
          <w:lang w:val="en-US"/>
        </w:rPr>
        <w:t>(American S</w:t>
      </w:r>
      <w:r w:rsidR="001C4BE6" w:rsidRPr="004224EE">
        <w:rPr>
          <w:rFonts w:ascii="Arial" w:hAnsi="Arial" w:cs="Arial"/>
          <w:lang w:val="en-US"/>
        </w:rPr>
        <w:t>ociety of Mechanical Engineers)</w:t>
      </w:r>
    </w:p>
    <w:p w14:paraId="5659EA93" w14:textId="77777777" w:rsidR="00F945F2" w:rsidRPr="00B6733E" w:rsidRDefault="00F945F2" w:rsidP="00BE668A">
      <w:pPr>
        <w:numPr>
          <w:ilvl w:val="0"/>
          <w:numId w:val="9"/>
        </w:numPr>
        <w:tabs>
          <w:tab w:val="clear" w:pos="720"/>
          <w:tab w:val="num" w:pos="567"/>
          <w:tab w:val="left" w:pos="993"/>
        </w:tabs>
        <w:spacing w:before="240" w:after="240" w:line="240" w:lineRule="auto"/>
        <w:ind w:left="2161" w:right="-170" w:hanging="1877"/>
        <w:jc w:val="both"/>
        <w:rPr>
          <w:rFonts w:ascii="Arial" w:hAnsi="Arial" w:cs="Arial"/>
          <w:b/>
          <w:bCs/>
          <w:u w:val="single"/>
        </w:rPr>
      </w:pPr>
      <w:r w:rsidRPr="00B6733E">
        <w:rPr>
          <w:rFonts w:ascii="Arial" w:hAnsi="Arial" w:cs="Arial"/>
          <w:b/>
          <w:bCs/>
          <w:u w:val="single"/>
        </w:rPr>
        <w:t>Construcción de Ductos e Instalaciones de Superficie:</w:t>
      </w:r>
    </w:p>
    <w:p w14:paraId="5288FA0E" w14:textId="77777777" w:rsidR="00F945F2" w:rsidRPr="00BE668A"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r w:rsidRPr="00BE668A">
        <w:rPr>
          <w:rFonts w:ascii="Arial" w:hAnsi="Arial" w:cs="Arial"/>
          <w:lang w:val="en-US"/>
        </w:rPr>
        <w:t>ANSI B31.3</w:t>
      </w:r>
      <w:r w:rsidRPr="00BE668A">
        <w:rPr>
          <w:rFonts w:ascii="Arial" w:hAnsi="Arial" w:cs="Arial"/>
          <w:lang w:val="en-US"/>
        </w:rPr>
        <w:tab/>
        <w:t xml:space="preserve">            Process Piping</w:t>
      </w:r>
    </w:p>
    <w:p w14:paraId="6BEDDBC7" w14:textId="77777777" w:rsidR="00F945F2" w:rsidRPr="00BE668A"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r w:rsidRPr="00BE668A">
        <w:rPr>
          <w:rFonts w:ascii="Arial" w:hAnsi="Arial" w:cs="Arial"/>
          <w:lang w:val="en-US"/>
        </w:rPr>
        <w:t>ANSI B31.4</w:t>
      </w:r>
      <w:r w:rsidRPr="00BE668A">
        <w:rPr>
          <w:rFonts w:ascii="Arial" w:hAnsi="Arial" w:cs="Arial"/>
          <w:lang w:val="en-US"/>
        </w:rPr>
        <w:tab/>
        <w:t xml:space="preserve">            Liquid Petroleum Transportation System</w:t>
      </w:r>
    </w:p>
    <w:p w14:paraId="1F154254" w14:textId="77777777" w:rsidR="00F945F2" w:rsidRPr="00BE668A"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r w:rsidRPr="00BE668A">
        <w:rPr>
          <w:rFonts w:ascii="Arial" w:hAnsi="Arial" w:cs="Arial"/>
          <w:lang w:val="en-US"/>
        </w:rPr>
        <w:t>ANSI B31.8</w:t>
      </w:r>
      <w:r w:rsidRPr="00BE668A">
        <w:rPr>
          <w:rFonts w:ascii="Arial" w:hAnsi="Arial" w:cs="Arial"/>
          <w:lang w:val="en-US"/>
        </w:rPr>
        <w:tab/>
        <w:t xml:space="preserve">            Gas Transmission &amp; </w:t>
      </w:r>
      <w:proofErr w:type="spellStart"/>
      <w:r w:rsidRPr="00BE668A">
        <w:rPr>
          <w:rFonts w:ascii="Arial" w:hAnsi="Arial" w:cs="Arial"/>
          <w:lang w:val="en-US"/>
        </w:rPr>
        <w:t>Dist</w:t>
      </w:r>
      <w:proofErr w:type="spellEnd"/>
      <w:r w:rsidRPr="00BE668A">
        <w:rPr>
          <w:rFonts w:ascii="Arial" w:hAnsi="Arial" w:cs="Arial"/>
          <w:lang w:val="en-US"/>
        </w:rPr>
        <w:t xml:space="preserve"> piping</w:t>
      </w:r>
    </w:p>
    <w:p w14:paraId="0D9E4CB0" w14:textId="77777777" w:rsidR="00F945F2" w:rsidRPr="00BE668A"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r w:rsidRPr="00BE668A">
        <w:rPr>
          <w:rFonts w:ascii="Arial" w:hAnsi="Arial" w:cs="Arial"/>
          <w:lang w:val="en-US"/>
        </w:rPr>
        <w:t>API STD 1104         Standard for Welding Pipeline &amp; Related Facilities</w:t>
      </w:r>
      <w:r w:rsidRPr="00BE668A">
        <w:rPr>
          <w:rFonts w:ascii="Arial" w:hAnsi="Arial" w:cs="Arial"/>
          <w:lang w:val="en-US"/>
        </w:rPr>
        <w:tab/>
      </w:r>
    </w:p>
    <w:p w14:paraId="0CF0A9F2" w14:textId="6AC8FA6F" w:rsidR="00F945F2" w:rsidRPr="00BE668A"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r w:rsidRPr="00BE668A">
        <w:rPr>
          <w:rFonts w:ascii="Arial" w:hAnsi="Arial" w:cs="Arial"/>
          <w:lang w:val="en-US"/>
        </w:rPr>
        <w:t>ASME IX</w:t>
      </w:r>
      <w:r w:rsidRPr="00BE668A">
        <w:rPr>
          <w:rFonts w:ascii="Arial" w:hAnsi="Arial" w:cs="Arial"/>
          <w:lang w:val="en-US"/>
        </w:rPr>
        <w:tab/>
        <w:t xml:space="preserve">             Standard for Welding</w:t>
      </w:r>
    </w:p>
    <w:p w14:paraId="30515715" w14:textId="77777777" w:rsidR="00F945F2" w:rsidRPr="001C4BE6" w:rsidRDefault="00F945F2" w:rsidP="00BE668A">
      <w:pPr>
        <w:numPr>
          <w:ilvl w:val="0"/>
          <w:numId w:val="9"/>
        </w:numPr>
        <w:tabs>
          <w:tab w:val="clear" w:pos="720"/>
          <w:tab w:val="num" w:pos="567"/>
          <w:tab w:val="left" w:pos="993"/>
        </w:tabs>
        <w:spacing w:before="240" w:after="240" w:line="240" w:lineRule="auto"/>
        <w:ind w:left="2161" w:right="-170" w:hanging="1877"/>
        <w:jc w:val="both"/>
        <w:rPr>
          <w:rFonts w:ascii="Arial" w:hAnsi="Arial" w:cs="Arial"/>
          <w:b/>
          <w:bCs/>
          <w:u w:val="single"/>
        </w:rPr>
      </w:pPr>
      <w:r w:rsidRPr="00B6733E">
        <w:rPr>
          <w:rFonts w:ascii="Arial" w:hAnsi="Arial" w:cs="Arial"/>
          <w:b/>
          <w:bCs/>
          <w:u w:val="single"/>
        </w:rPr>
        <w:t>Cañería Válvulas y otros Accesorios:</w:t>
      </w:r>
    </w:p>
    <w:p w14:paraId="3B8699DE" w14:textId="53A2AA02" w:rsidR="00F945F2" w:rsidRPr="00B6733E"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r w:rsidRPr="00B6733E">
        <w:rPr>
          <w:rFonts w:ascii="Arial" w:hAnsi="Arial" w:cs="Arial"/>
          <w:lang w:val="en-US"/>
        </w:rPr>
        <w:t>ANSI A 13.1</w:t>
      </w:r>
      <w:r w:rsidRPr="00B6733E">
        <w:rPr>
          <w:rFonts w:ascii="Arial" w:hAnsi="Arial" w:cs="Arial"/>
          <w:lang w:val="en-US"/>
        </w:rPr>
        <w:tab/>
        <w:t xml:space="preserve">       </w:t>
      </w:r>
      <w:r w:rsidR="00BE668A">
        <w:rPr>
          <w:rFonts w:ascii="Arial" w:hAnsi="Arial" w:cs="Arial"/>
          <w:lang w:val="en-US"/>
        </w:rPr>
        <w:tab/>
      </w:r>
      <w:r w:rsidR="00BE668A">
        <w:rPr>
          <w:rFonts w:ascii="Arial" w:hAnsi="Arial" w:cs="Arial"/>
          <w:lang w:val="en-US"/>
        </w:rPr>
        <w:tab/>
      </w:r>
      <w:r w:rsidRPr="00B6733E">
        <w:rPr>
          <w:rFonts w:ascii="Arial" w:hAnsi="Arial" w:cs="Arial"/>
          <w:lang w:val="en-US"/>
        </w:rPr>
        <w:t>Scheme for the Identification of Piping System</w:t>
      </w:r>
    </w:p>
    <w:p w14:paraId="35C9C04D" w14:textId="6DE70B20" w:rsidR="00F945F2" w:rsidRPr="00B6733E"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r w:rsidRPr="00B6733E">
        <w:rPr>
          <w:rFonts w:ascii="Arial" w:hAnsi="Arial" w:cs="Arial"/>
          <w:lang w:val="en-US"/>
        </w:rPr>
        <w:t>ANSI B 1.1</w:t>
      </w:r>
      <w:r w:rsidRPr="00B6733E">
        <w:rPr>
          <w:rFonts w:ascii="Arial" w:hAnsi="Arial" w:cs="Arial"/>
          <w:lang w:val="en-US"/>
        </w:rPr>
        <w:tab/>
        <w:t xml:space="preserve">       </w:t>
      </w:r>
      <w:r w:rsidR="00BE668A">
        <w:rPr>
          <w:rFonts w:ascii="Arial" w:hAnsi="Arial" w:cs="Arial"/>
          <w:lang w:val="en-US"/>
        </w:rPr>
        <w:tab/>
      </w:r>
      <w:r w:rsidR="00BE668A">
        <w:rPr>
          <w:rFonts w:ascii="Arial" w:hAnsi="Arial" w:cs="Arial"/>
          <w:lang w:val="en-US"/>
        </w:rPr>
        <w:tab/>
      </w:r>
      <w:r w:rsidRPr="00B6733E">
        <w:rPr>
          <w:rFonts w:ascii="Arial" w:hAnsi="Arial" w:cs="Arial"/>
          <w:lang w:val="en-US"/>
        </w:rPr>
        <w:t xml:space="preserve">Unified Inch Screw Threads (UN and </w:t>
      </w:r>
      <w:proofErr w:type="spellStart"/>
      <w:r w:rsidRPr="00B6733E">
        <w:rPr>
          <w:rFonts w:ascii="Arial" w:hAnsi="Arial" w:cs="Arial"/>
          <w:lang w:val="en-US"/>
        </w:rPr>
        <w:t>UNR</w:t>
      </w:r>
      <w:proofErr w:type="spellEnd"/>
      <w:r w:rsidRPr="00B6733E">
        <w:rPr>
          <w:rFonts w:ascii="Arial" w:hAnsi="Arial" w:cs="Arial"/>
          <w:lang w:val="en-US"/>
        </w:rPr>
        <w:t xml:space="preserve"> Thread Form)</w:t>
      </w:r>
    </w:p>
    <w:p w14:paraId="17E31DF8" w14:textId="46816AB2" w:rsidR="00F945F2" w:rsidRPr="00B6733E"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r w:rsidRPr="00B6733E">
        <w:rPr>
          <w:rFonts w:ascii="Arial" w:hAnsi="Arial" w:cs="Arial"/>
          <w:lang w:val="en-US"/>
        </w:rPr>
        <w:t>ANSI B 2.1</w:t>
      </w:r>
      <w:r w:rsidRPr="00B6733E">
        <w:rPr>
          <w:rFonts w:ascii="Arial" w:hAnsi="Arial" w:cs="Arial"/>
          <w:lang w:val="en-US"/>
        </w:rPr>
        <w:tab/>
        <w:t xml:space="preserve">       </w:t>
      </w:r>
      <w:r w:rsidR="00BE668A">
        <w:rPr>
          <w:rFonts w:ascii="Arial" w:hAnsi="Arial" w:cs="Arial"/>
          <w:lang w:val="en-US"/>
        </w:rPr>
        <w:tab/>
      </w:r>
      <w:r w:rsidR="00BE668A">
        <w:rPr>
          <w:rFonts w:ascii="Arial" w:hAnsi="Arial" w:cs="Arial"/>
          <w:lang w:val="en-US"/>
        </w:rPr>
        <w:tab/>
      </w:r>
      <w:r w:rsidRPr="00B6733E">
        <w:rPr>
          <w:rFonts w:ascii="Arial" w:hAnsi="Arial" w:cs="Arial"/>
          <w:lang w:val="en-US"/>
        </w:rPr>
        <w:t>Pipe Treads</w:t>
      </w:r>
    </w:p>
    <w:p w14:paraId="7F017E51" w14:textId="50AE3704" w:rsidR="00F945F2" w:rsidRPr="00B6733E"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r w:rsidRPr="00B6733E">
        <w:rPr>
          <w:rFonts w:ascii="Arial" w:hAnsi="Arial" w:cs="Arial"/>
          <w:lang w:val="en-US"/>
        </w:rPr>
        <w:t>ANSI B 16.5</w:t>
      </w:r>
      <w:r w:rsidRPr="00B6733E">
        <w:rPr>
          <w:rFonts w:ascii="Arial" w:hAnsi="Arial" w:cs="Arial"/>
          <w:lang w:val="en-US"/>
        </w:rPr>
        <w:tab/>
        <w:t xml:space="preserve">       </w:t>
      </w:r>
      <w:r w:rsidR="00BE668A">
        <w:rPr>
          <w:rFonts w:ascii="Arial" w:hAnsi="Arial" w:cs="Arial"/>
          <w:lang w:val="en-US"/>
        </w:rPr>
        <w:tab/>
      </w:r>
      <w:r w:rsidR="00BE668A">
        <w:rPr>
          <w:rFonts w:ascii="Arial" w:hAnsi="Arial" w:cs="Arial"/>
          <w:lang w:val="en-US"/>
        </w:rPr>
        <w:tab/>
      </w:r>
      <w:r w:rsidRPr="00B6733E">
        <w:rPr>
          <w:rFonts w:ascii="Arial" w:hAnsi="Arial" w:cs="Arial"/>
          <w:lang w:val="en-US"/>
        </w:rPr>
        <w:t>Steel Pipe Flanges and Flanged and Fittings</w:t>
      </w:r>
    </w:p>
    <w:p w14:paraId="7757F7B6" w14:textId="7D696E02" w:rsidR="00F945F2" w:rsidRPr="00B6733E"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r w:rsidRPr="00B6733E">
        <w:rPr>
          <w:rFonts w:ascii="Arial" w:hAnsi="Arial" w:cs="Arial"/>
          <w:lang w:val="en-US"/>
        </w:rPr>
        <w:t>ANSI B 16.11</w:t>
      </w:r>
      <w:r w:rsidRPr="00B6733E">
        <w:rPr>
          <w:rFonts w:ascii="Arial" w:hAnsi="Arial" w:cs="Arial"/>
          <w:lang w:val="en-US"/>
        </w:rPr>
        <w:tab/>
      </w:r>
      <w:r w:rsidR="00BE668A">
        <w:rPr>
          <w:rFonts w:ascii="Arial" w:hAnsi="Arial" w:cs="Arial"/>
          <w:lang w:val="en-US"/>
        </w:rPr>
        <w:tab/>
      </w:r>
      <w:r w:rsidRPr="00B6733E">
        <w:rPr>
          <w:rFonts w:ascii="Arial" w:hAnsi="Arial" w:cs="Arial"/>
          <w:lang w:val="en-US"/>
        </w:rPr>
        <w:t>Forged Steel Fittings, Socket Welding and Threaded</w:t>
      </w:r>
    </w:p>
    <w:p w14:paraId="04C6FEED" w14:textId="2EFEBB6F" w:rsidR="00F945F2" w:rsidRPr="00B6733E"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r w:rsidRPr="00B6733E">
        <w:rPr>
          <w:rFonts w:ascii="Arial" w:hAnsi="Arial" w:cs="Arial"/>
          <w:lang w:val="en-US"/>
        </w:rPr>
        <w:t>ANSI B 16.21</w:t>
      </w:r>
      <w:r w:rsidRPr="00B6733E">
        <w:rPr>
          <w:rFonts w:ascii="Arial" w:hAnsi="Arial" w:cs="Arial"/>
          <w:lang w:val="en-US"/>
        </w:rPr>
        <w:tab/>
      </w:r>
      <w:r w:rsidR="00BE668A">
        <w:rPr>
          <w:rFonts w:ascii="Arial" w:hAnsi="Arial" w:cs="Arial"/>
          <w:lang w:val="en-US"/>
        </w:rPr>
        <w:tab/>
      </w:r>
      <w:r w:rsidRPr="00B6733E">
        <w:rPr>
          <w:rFonts w:ascii="Arial" w:hAnsi="Arial" w:cs="Arial"/>
          <w:lang w:val="en-US"/>
        </w:rPr>
        <w:t>Non-metallic Flat Gaskets for Pipe Flanges</w:t>
      </w:r>
    </w:p>
    <w:p w14:paraId="612E7CAC" w14:textId="25EA77B2" w:rsidR="00F945F2" w:rsidRPr="00B6733E"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r w:rsidRPr="00B6733E">
        <w:rPr>
          <w:rFonts w:ascii="Arial" w:hAnsi="Arial" w:cs="Arial"/>
          <w:lang w:val="en-US"/>
        </w:rPr>
        <w:t>ANSI B 16.25</w:t>
      </w:r>
      <w:r w:rsidRPr="00B6733E">
        <w:rPr>
          <w:rFonts w:ascii="Arial" w:hAnsi="Arial" w:cs="Arial"/>
          <w:lang w:val="en-US"/>
        </w:rPr>
        <w:tab/>
      </w:r>
      <w:r w:rsidR="00BE668A">
        <w:rPr>
          <w:rFonts w:ascii="Arial" w:hAnsi="Arial" w:cs="Arial"/>
          <w:lang w:val="en-US"/>
        </w:rPr>
        <w:tab/>
      </w:r>
      <w:proofErr w:type="spellStart"/>
      <w:r w:rsidRPr="00B6733E">
        <w:rPr>
          <w:rFonts w:ascii="Arial" w:hAnsi="Arial" w:cs="Arial"/>
          <w:lang w:val="en-US"/>
        </w:rPr>
        <w:t>Buttwelding</w:t>
      </w:r>
      <w:proofErr w:type="spellEnd"/>
      <w:r w:rsidRPr="00B6733E">
        <w:rPr>
          <w:rFonts w:ascii="Arial" w:hAnsi="Arial" w:cs="Arial"/>
          <w:lang w:val="en-US"/>
        </w:rPr>
        <w:t xml:space="preserve"> Ends</w:t>
      </w:r>
    </w:p>
    <w:p w14:paraId="4F71C3A0" w14:textId="4E6F7BBA" w:rsidR="00F945F2" w:rsidRPr="00B6733E"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r w:rsidRPr="00B6733E">
        <w:rPr>
          <w:rFonts w:ascii="Arial" w:hAnsi="Arial" w:cs="Arial"/>
          <w:lang w:val="en-US"/>
        </w:rPr>
        <w:t>ANSI B 18.2.1</w:t>
      </w:r>
      <w:r w:rsidRPr="00B6733E">
        <w:rPr>
          <w:rFonts w:ascii="Arial" w:hAnsi="Arial" w:cs="Arial"/>
          <w:lang w:val="en-US"/>
        </w:rPr>
        <w:tab/>
      </w:r>
      <w:r w:rsidR="00BE668A">
        <w:rPr>
          <w:rFonts w:ascii="Arial" w:hAnsi="Arial" w:cs="Arial"/>
          <w:lang w:val="en-US"/>
        </w:rPr>
        <w:tab/>
      </w:r>
      <w:r w:rsidRPr="00B6733E">
        <w:rPr>
          <w:rFonts w:ascii="Arial" w:hAnsi="Arial" w:cs="Arial"/>
          <w:lang w:val="en-US"/>
        </w:rPr>
        <w:t>Square and Hex Nuts.</w:t>
      </w:r>
    </w:p>
    <w:p w14:paraId="5A6AB59A" w14:textId="32F07970" w:rsidR="00F945F2" w:rsidRPr="00B6733E"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r w:rsidRPr="00B6733E">
        <w:rPr>
          <w:rFonts w:ascii="Arial" w:hAnsi="Arial" w:cs="Arial"/>
          <w:lang w:val="en-US"/>
        </w:rPr>
        <w:t>API Spec. 6D</w:t>
      </w:r>
      <w:r w:rsidRPr="00B6733E">
        <w:rPr>
          <w:rFonts w:ascii="Arial" w:hAnsi="Arial" w:cs="Arial"/>
          <w:lang w:val="en-US"/>
        </w:rPr>
        <w:tab/>
      </w:r>
      <w:r w:rsidR="00BE668A">
        <w:rPr>
          <w:rFonts w:ascii="Arial" w:hAnsi="Arial" w:cs="Arial"/>
          <w:lang w:val="en-US"/>
        </w:rPr>
        <w:tab/>
      </w:r>
      <w:r w:rsidRPr="00B6733E">
        <w:rPr>
          <w:rFonts w:ascii="Arial" w:hAnsi="Arial" w:cs="Arial"/>
          <w:lang w:val="en-US"/>
        </w:rPr>
        <w:t>For Pipeline Valves</w:t>
      </w:r>
    </w:p>
    <w:p w14:paraId="4AC5C50A" w14:textId="412B3DD9" w:rsidR="00F945F2" w:rsidRPr="00B6733E"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r w:rsidRPr="00B6733E">
        <w:rPr>
          <w:rFonts w:ascii="Arial" w:hAnsi="Arial" w:cs="Arial"/>
          <w:lang w:val="en-US"/>
        </w:rPr>
        <w:t>API Std. 601</w:t>
      </w:r>
      <w:r w:rsidRPr="00B6733E">
        <w:rPr>
          <w:rFonts w:ascii="Arial" w:hAnsi="Arial" w:cs="Arial"/>
          <w:lang w:val="en-US"/>
        </w:rPr>
        <w:tab/>
      </w:r>
      <w:r w:rsidR="00BE668A">
        <w:rPr>
          <w:rFonts w:ascii="Arial" w:hAnsi="Arial" w:cs="Arial"/>
          <w:lang w:val="en-US"/>
        </w:rPr>
        <w:tab/>
      </w:r>
      <w:r w:rsidRPr="00B6733E">
        <w:rPr>
          <w:rFonts w:ascii="Arial" w:hAnsi="Arial" w:cs="Arial"/>
          <w:lang w:val="en-US"/>
        </w:rPr>
        <w:t>Metallic Gaskets</w:t>
      </w:r>
    </w:p>
    <w:p w14:paraId="2024E049" w14:textId="1C3ED69F" w:rsidR="00F945F2" w:rsidRPr="00B6733E"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r w:rsidRPr="00B6733E">
        <w:rPr>
          <w:rFonts w:ascii="Arial" w:hAnsi="Arial" w:cs="Arial"/>
          <w:lang w:val="en-US"/>
        </w:rPr>
        <w:t xml:space="preserve">API Std. 602 (1/4” to </w:t>
      </w:r>
      <w:smartTag w:uri="urn:schemas-microsoft-com:office:smarttags" w:element="metricconverter">
        <w:smartTagPr>
          <w:attr w:name="ProductID" w:val="2”"/>
        </w:smartTagPr>
        <w:r w:rsidRPr="00B6733E">
          <w:rPr>
            <w:rFonts w:ascii="Arial" w:hAnsi="Arial" w:cs="Arial"/>
            <w:lang w:val="en-US"/>
          </w:rPr>
          <w:t>2”</w:t>
        </w:r>
      </w:smartTag>
      <w:r w:rsidRPr="00B6733E">
        <w:rPr>
          <w:rFonts w:ascii="Arial" w:hAnsi="Arial" w:cs="Arial"/>
          <w:lang w:val="en-US"/>
        </w:rPr>
        <w:t>)</w:t>
      </w:r>
      <w:r w:rsidRPr="00B6733E">
        <w:rPr>
          <w:rFonts w:ascii="Arial" w:hAnsi="Arial" w:cs="Arial"/>
          <w:lang w:val="en-US"/>
        </w:rPr>
        <w:tab/>
        <w:t>Compact Carbon Steel Gate Valves and Fittings</w:t>
      </w:r>
    </w:p>
    <w:p w14:paraId="41BD0738" w14:textId="7C1A0515" w:rsidR="00F945F2" w:rsidRPr="00B6733E"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r w:rsidRPr="00B6733E">
        <w:rPr>
          <w:rFonts w:ascii="Arial" w:hAnsi="Arial" w:cs="Arial"/>
          <w:lang w:val="en-US"/>
        </w:rPr>
        <w:lastRenderedPageBreak/>
        <w:t>API Std. 5L.</w:t>
      </w:r>
      <w:r w:rsidRPr="00B6733E">
        <w:rPr>
          <w:rFonts w:ascii="Arial" w:hAnsi="Arial" w:cs="Arial"/>
          <w:lang w:val="en-US"/>
        </w:rPr>
        <w:tab/>
        <w:t xml:space="preserve">       </w:t>
      </w:r>
      <w:r w:rsidR="00BE668A">
        <w:rPr>
          <w:rFonts w:ascii="Arial" w:hAnsi="Arial" w:cs="Arial"/>
          <w:lang w:val="en-US"/>
        </w:rPr>
        <w:tab/>
      </w:r>
      <w:r w:rsidR="00BE668A">
        <w:rPr>
          <w:rFonts w:ascii="Arial" w:hAnsi="Arial" w:cs="Arial"/>
          <w:lang w:val="en-US"/>
        </w:rPr>
        <w:tab/>
      </w:r>
      <w:r w:rsidRPr="00B6733E">
        <w:rPr>
          <w:rFonts w:ascii="Arial" w:hAnsi="Arial" w:cs="Arial"/>
          <w:lang w:val="en-US"/>
        </w:rPr>
        <w:t>Line Pipe</w:t>
      </w:r>
    </w:p>
    <w:p w14:paraId="0BCAB9C0" w14:textId="4E126F82" w:rsidR="00F945F2" w:rsidRPr="00BE668A" w:rsidRDefault="00F945F2" w:rsidP="005303C1">
      <w:pPr>
        <w:tabs>
          <w:tab w:val="left" w:pos="720"/>
          <w:tab w:val="left" w:pos="1440"/>
          <w:tab w:val="left" w:pos="2835"/>
          <w:tab w:val="left" w:pos="3544"/>
        </w:tabs>
        <w:spacing w:before="120" w:after="120" w:line="240" w:lineRule="auto"/>
        <w:ind w:left="3544" w:right="-170" w:hanging="2977"/>
        <w:jc w:val="both"/>
        <w:rPr>
          <w:rFonts w:ascii="Arial" w:hAnsi="Arial" w:cs="Arial"/>
          <w:lang w:val="en-US"/>
        </w:rPr>
      </w:pPr>
      <w:proofErr w:type="spellStart"/>
      <w:r w:rsidRPr="00B6733E">
        <w:rPr>
          <w:rFonts w:ascii="Arial" w:hAnsi="Arial" w:cs="Arial"/>
          <w:lang w:val="en-US"/>
        </w:rPr>
        <w:t>MSS</w:t>
      </w:r>
      <w:proofErr w:type="spellEnd"/>
      <w:r w:rsidRPr="00B6733E">
        <w:rPr>
          <w:rFonts w:ascii="Arial" w:hAnsi="Arial" w:cs="Arial"/>
          <w:lang w:val="en-US"/>
        </w:rPr>
        <w:t xml:space="preserve"> SP-6 </w:t>
      </w:r>
      <w:r w:rsidRPr="00B6733E">
        <w:rPr>
          <w:rFonts w:ascii="Arial" w:hAnsi="Arial" w:cs="Arial"/>
          <w:lang w:val="en-US"/>
        </w:rPr>
        <w:tab/>
        <w:t xml:space="preserve">       </w:t>
      </w:r>
      <w:r w:rsidR="00BE668A">
        <w:rPr>
          <w:rFonts w:ascii="Arial" w:hAnsi="Arial" w:cs="Arial"/>
          <w:lang w:val="en-US"/>
        </w:rPr>
        <w:tab/>
      </w:r>
      <w:r w:rsidRPr="00B6733E">
        <w:rPr>
          <w:rFonts w:ascii="Arial" w:hAnsi="Arial" w:cs="Arial"/>
          <w:lang w:val="en-US"/>
        </w:rPr>
        <w:t>S</w:t>
      </w:r>
      <w:r w:rsidRPr="00BE668A">
        <w:rPr>
          <w:rFonts w:ascii="Arial" w:hAnsi="Arial" w:cs="Arial"/>
          <w:lang w:val="en-US"/>
        </w:rPr>
        <w:t xml:space="preserve">tandard Finishes for Contact Faces of Pipe Flanges and </w:t>
      </w:r>
      <w:r w:rsidRPr="00BE668A">
        <w:rPr>
          <w:rFonts w:ascii="Arial" w:hAnsi="Arial" w:cs="Arial"/>
          <w:lang w:val="en-US"/>
        </w:rPr>
        <w:tab/>
        <w:t>Connecting</w:t>
      </w:r>
      <w:r w:rsidR="000116BD">
        <w:rPr>
          <w:rFonts w:ascii="Arial" w:hAnsi="Arial" w:cs="Arial"/>
          <w:lang w:val="en-US"/>
        </w:rPr>
        <w:t xml:space="preserve"> </w:t>
      </w:r>
      <w:r w:rsidRPr="00BE668A">
        <w:rPr>
          <w:rFonts w:ascii="Arial" w:hAnsi="Arial" w:cs="Arial"/>
          <w:lang w:val="en-US"/>
        </w:rPr>
        <w:t>End Flanges of Valves and Fittings</w:t>
      </w:r>
    </w:p>
    <w:p w14:paraId="7B44BC62" w14:textId="5ED0A160" w:rsidR="00F945F2" w:rsidRPr="00B6733E" w:rsidRDefault="00F945F2" w:rsidP="005303C1">
      <w:pPr>
        <w:tabs>
          <w:tab w:val="left" w:pos="720"/>
          <w:tab w:val="left" w:pos="1440"/>
          <w:tab w:val="left" w:pos="2835"/>
        </w:tabs>
        <w:spacing w:before="120" w:after="120" w:line="240" w:lineRule="auto"/>
        <w:ind w:left="3544" w:right="-170" w:hanging="2977"/>
        <w:jc w:val="both"/>
        <w:rPr>
          <w:rFonts w:ascii="Arial" w:hAnsi="Arial" w:cs="Arial"/>
          <w:lang w:val="en-US"/>
        </w:rPr>
      </w:pPr>
      <w:proofErr w:type="spellStart"/>
      <w:r w:rsidRPr="00B6733E">
        <w:rPr>
          <w:rFonts w:ascii="Arial" w:hAnsi="Arial" w:cs="Arial"/>
          <w:lang w:val="en-US"/>
        </w:rPr>
        <w:t>MSS</w:t>
      </w:r>
      <w:proofErr w:type="spellEnd"/>
      <w:r w:rsidRPr="00B6733E">
        <w:rPr>
          <w:rFonts w:ascii="Arial" w:hAnsi="Arial" w:cs="Arial"/>
          <w:lang w:val="en-US"/>
        </w:rPr>
        <w:t xml:space="preserve"> SP-25</w:t>
      </w:r>
      <w:r w:rsidRPr="00B6733E">
        <w:rPr>
          <w:rFonts w:ascii="Arial" w:hAnsi="Arial" w:cs="Arial"/>
          <w:lang w:val="en-US"/>
        </w:rPr>
        <w:tab/>
        <w:t xml:space="preserve">       </w:t>
      </w:r>
      <w:r w:rsidR="00BE668A">
        <w:rPr>
          <w:rFonts w:ascii="Arial" w:hAnsi="Arial" w:cs="Arial"/>
          <w:lang w:val="en-US"/>
        </w:rPr>
        <w:tab/>
      </w:r>
      <w:r w:rsidRPr="00B6733E">
        <w:rPr>
          <w:rFonts w:ascii="Arial" w:hAnsi="Arial" w:cs="Arial"/>
          <w:lang w:val="en-US"/>
        </w:rPr>
        <w:t>Standard Marking System for Valves, Fittings, Flanges and Union</w:t>
      </w:r>
    </w:p>
    <w:p w14:paraId="16FC004D" w14:textId="02051C9E" w:rsidR="00F945F2" w:rsidRPr="00B6733E"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proofErr w:type="spellStart"/>
      <w:r w:rsidRPr="00B6733E">
        <w:rPr>
          <w:rFonts w:ascii="Arial" w:hAnsi="Arial" w:cs="Arial"/>
          <w:lang w:val="en-US"/>
        </w:rPr>
        <w:t>MSS</w:t>
      </w:r>
      <w:proofErr w:type="spellEnd"/>
      <w:r w:rsidRPr="00B6733E">
        <w:rPr>
          <w:rFonts w:ascii="Arial" w:hAnsi="Arial" w:cs="Arial"/>
          <w:lang w:val="en-US"/>
        </w:rPr>
        <w:t xml:space="preserve"> SP-45         </w:t>
      </w:r>
      <w:r w:rsidR="00BE668A">
        <w:rPr>
          <w:rFonts w:ascii="Arial" w:hAnsi="Arial" w:cs="Arial"/>
          <w:lang w:val="en-US"/>
        </w:rPr>
        <w:tab/>
      </w:r>
      <w:r w:rsidR="00BE668A">
        <w:rPr>
          <w:rFonts w:ascii="Arial" w:hAnsi="Arial" w:cs="Arial"/>
          <w:lang w:val="en-US"/>
        </w:rPr>
        <w:tab/>
      </w:r>
      <w:r w:rsidRPr="00B6733E">
        <w:rPr>
          <w:rFonts w:ascii="Arial" w:hAnsi="Arial" w:cs="Arial"/>
          <w:lang w:val="en-US"/>
        </w:rPr>
        <w:t>By-pass &amp; Drain-Connection Standard</w:t>
      </w:r>
    </w:p>
    <w:p w14:paraId="5CA457D2" w14:textId="1D8ADC98" w:rsidR="00F945F2" w:rsidRPr="00B6733E"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proofErr w:type="spellStart"/>
      <w:r w:rsidRPr="00B6733E">
        <w:rPr>
          <w:rFonts w:ascii="Arial" w:hAnsi="Arial" w:cs="Arial"/>
          <w:lang w:val="en-US"/>
        </w:rPr>
        <w:t>MSS</w:t>
      </w:r>
      <w:proofErr w:type="spellEnd"/>
      <w:r w:rsidRPr="00B6733E">
        <w:rPr>
          <w:rFonts w:ascii="Arial" w:hAnsi="Arial" w:cs="Arial"/>
          <w:lang w:val="en-US"/>
        </w:rPr>
        <w:t xml:space="preserve"> SP-61</w:t>
      </w:r>
      <w:r w:rsidRPr="00B6733E">
        <w:rPr>
          <w:rFonts w:ascii="Arial" w:hAnsi="Arial" w:cs="Arial"/>
          <w:lang w:val="en-US"/>
        </w:rPr>
        <w:tab/>
        <w:t xml:space="preserve">        </w:t>
      </w:r>
      <w:r w:rsidR="00BE668A">
        <w:rPr>
          <w:rFonts w:ascii="Arial" w:hAnsi="Arial" w:cs="Arial"/>
          <w:lang w:val="en-US"/>
        </w:rPr>
        <w:tab/>
      </w:r>
      <w:r w:rsidR="00BE668A">
        <w:rPr>
          <w:rFonts w:ascii="Arial" w:hAnsi="Arial" w:cs="Arial"/>
          <w:lang w:val="en-US"/>
        </w:rPr>
        <w:tab/>
      </w:r>
      <w:r w:rsidRPr="00B6733E">
        <w:rPr>
          <w:rFonts w:ascii="Arial" w:hAnsi="Arial" w:cs="Arial"/>
          <w:lang w:val="en-US"/>
        </w:rPr>
        <w:t>Pressure Testing of Steel Valves</w:t>
      </w:r>
    </w:p>
    <w:p w14:paraId="27CA08EE" w14:textId="18BE6821" w:rsidR="00F945F2" w:rsidRPr="00B6733E" w:rsidRDefault="00F945F2" w:rsidP="005303C1">
      <w:pPr>
        <w:tabs>
          <w:tab w:val="left" w:pos="720"/>
          <w:tab w:val="left" w:pos="1440"/>
          <w:tab w:val="left" w:pos="2835"/>
        </w:tabs>
        <w:spacing w:before="120" w:after="120" w:line="240" w:lineRule="auto"/>
        <w:ind w:left="3544" w:right="-170" w:hanging="2977"/>
        <w:jc w:val="both"/>
        <w:rPr>
          <w:rFonts w:ascii="Arial" w:hAnsi="Arial" w:cs="Arial"/>
          <w:lang w:val="en-US"/>
        </w:rPr>
      </w:pPr>
      <w:proofErr w:type="spellStart"/>
      <w:r w:rsidRPr="00B6733E">
        <w:rPr>
          <w:rFonts w:ascii="Arial" w:hAnsi="Arial" w:cs="Arial"/>
          <w:lang w:val="en-US"/>
        </w:rPr>
        <w:t>MSS</w:t>
      </w:r>
      <w:proofErr w:type="spellEnd"/>
      <w:r w:rsidRPr="00B6733E">
        <w:rPr>
          <w:rFonts w:ascii="Arial" w:hAnsi="Arial" w:cs="Arial"/>
          <w:lang w:val="en-US"/>
        </w:rPr>
        <w:t xml:space="preserve"> AP-72          </w:t>
      </w:r>
      <w:r w:rsidR="00BE668A">
        <w:rPr>
          <w:rFonts w:ascii="Arial" w:hAnsi="Arial" w:cs="Arial"/>
          <w:lang w:val="en-US"/>
        </w:rPr>
        <w:tab/>
      </w:r>
      <w:r w:rsidR="00BE668A">
        <w:rPr>
          <w:rFonts w:ascii="Arial" w:hAnsi="Arial" w:cs="Arial"/>
          <w:lang w:val="en-US"/>
        </w:rPr>
        <w:tab/>
      </w:r>
      <w:r w:rsidRPr="00B6733E">
        <w:rPr>
          <w:rFonts w:ascii="Arial" w:hAnsi="Arial" w:cs="Arial"/>
          <w:lang w:val="en-US"/>
        </w:rPr>
        <w:t xml:space="preserve">Ball Valves with Flanged or </w:t>
      </w:r>
      <w:proofErr w:type="spellStart"/>
      <w:r w:rsidRPr="00B6733E">
        <w:rPr>
          <w:rFonts w:ascii="Arial" w:hAnsi="Arial" w:cs="Arial"/>
          <w:lang w:val="en-US"/>
        </w:rPr>
        <w:t>Buttwelding</w:t>
      </w:r>
      <w:proofErr w:type="spellEnd"/>
      <w:r w:rsidRPr="00B6733E">
        <w:rPr>
          <w:rFonts w:ascii="Arial" w:hAnsi="Arial" w:cs="Arial"/>
          <w:lang w:val="en-US"/>
        </w:rPr>
        <w:t xml:space="preserve"> Ends for General Services</w:t>
      </w:r>
    </w:p>
    <w:p w14:paraId="0CC54CAF" w14:textId="26CEC598" w:rsidR="00F945F2" w:rsidRPr="00B6733E"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proofErr w:type="spellStart"/>
      <w:r w:rsidRPr="00B6733E">
        <w:rPr>
          <w:rFonts w:ascii="Arial" w:hAnsi="Arial" w:cs="Arial"/>
          <w:lang w:val="en-US"/>
        </w:rPr>
        <w:t>MSS</w:t>
      </w:r>
      <w:proofErr w:type="spellEnd"/>
      <w:r w:rsidRPr="00B6733E">
        <w:rPr>
          <w:rFonts w:ascii="Arial" w:hAnsi="Arial" w:cs="Arial"/>
          <w:lang w:val="en-US"/>
        </w:rPr>
        <w:t xml:space="preserve"> SP-75          </w:t>
      </w:r>
      <w:r w:rsidR="00BE668A">
        <w:rPr>
          <w:rFonts w:ascii="Arial" w:hAnsi="Arial" w:cs="Arial"/>
          <w:lang w:val="en-US"/>
        </w:rPr>
        <w:tab/>
      </w:r>
      <w:r w:rsidR="00BE668A">
        <w:rPr>
          <w:rFonts w:ascii="Arial" w:hAnsi="Arial" w:cs="Arial"/>
          <w:lang w:val="en-US"/>
        </w:rPr>
        <w:tab/>
      </w:r>
      <w:r w:rsidRPr="00B6733E">
        <w:rPr>
          <w:rFonts w:ascii="Arial" w:hAnsi="Arial" w:cs="Arial"/>
          <w:lang w:val="en-US"/>
        </w:rPr>
        <w:t>Specification for High Test Wrought Welding Fittings</w:t>
      </w:r>
    </w:p>
    <w:p w14:paraId="081B8E39" w14:textId="5A0C8E00" w:rsidR="00F945F2" w:rsidRPr="00B6733E"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proofErr w:type="spellStart"/>
      <w:r w:rsidRPr="00B6733E">
        <w:rPr>
          <w:rFonts w:ascii="Arial" w:hAnsi="Arial" w:cs="Arial"/>
          <w:lang w:val="en-US"/>
        </w:rPr>
        <w:t>MSS</w:t>
      </w:r>
      <w:proofErr w:type="spellEnd"/>
      <w:r w:rsidRPr="00B6733E">
        <w:rPr>
          <w:rFonts w:ascii="Arial" w:hAnsi="Arial" w:cs="Arial"/>
          <w:lang w:val="en-US"/>
        </w:rPr>
        <w:t xml:space="preserve"> SP-82          </w:t>
      </w:r>
      <w:r w:rsidR="00BE668A">
        <w:rPr>
          <w:rFonts w:ascii="Arial" w:hAnsi="Arial" w:cs="Arial"/>
          <w:lang w:val="en-US"/>
        </w:rPr>
        <w:tab/>
      </w:r>
      <w:r w:rsidR="00BE668A">
        <w:rPr>
          <w:rFonts w:ascii="Arial" w:hAnsi="Arial" w:cs="Arial"/>
          <w:lang w:val="en-US"/>
        </w:rPr>
        <w:tab/>
      </w:r>
      <w:r w:rsidRPr="00B6733E">
        <w:rPr>
          <w:rFonts w:ascii="Arial" w:hAnsi="Arial" w:cs="Arial"/>
          <w:lang w:val="en-US"/>
        </w:rPr>
        <w:t>Valve Pressure Testing Methods</w:t>
      </w:r>
    </w:p>
    <w:p w14:paraId="242BE079" w14:textId="459C304A" w:rsidR="00F945F2" w:rsidRPr="00B6733E"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proofErr w:type="spellStart"/>
      <w:r w:rsidRPr="00B6733E">
        <w:rPr>
          <w:rFonts w:ascii="Arial" w:hAnsi="Arial" w:cs="Arial"/>
          <w:lang w:val="en-US"/>
        </w:rPr>
        <w:t>MSS</w:t>
      </w:r>
      <w:proofErr w:type="spellEnd"/>
      <w:r w:rsidRPr="00B6733E">
        <w:rPr>
          <w:rFonts w:ascii="Arial" w:hAnsi="Arial" w:cs="Arial"/>
          <w:lang w:val="en-US"/>
        </w:rPr>
        <w:t xml:space="preserve"> SP-83          </w:t>
      </w:r>
      <w:r w:rsidR="00BE668A">
        <w:rPr>
          <w:rFonts w:ascii="Arial" w:hAnsi="Arial" w:cs="Arial"/>
          <w:lang w:val="en-US"/>
        </w:rPr>
        <w:tab/>
      </w:r>
      <w:r w:rsidR="00BE668A">
        <w:rPr>
          <w:rFonts w:ascii="Arial" w:hAnsi="Arial" w:cs="Arial"/>
          <w:lang w:val="en-US"/>
        </w:rPr>
        <w:tab/>
      </w:r>
      <w:r w:rsidRPr="00B6733E">
        <w:rPr>
          <w:rFonts w:ascii="Arial" w:hAnsi="Arial" w:cs="Arial"/>
          <w:lang w:val="en-US"/>
        </w:rPr>
        <w:t>Carbon Steel Pipe Union Socked Welding and Threaded</w:t>
      </w:r>
    </w:p>
    <w:p w14:paraId="77708F30" w14:textId="4F132569" w:rsidR="00BE668A" w:rsidRPr="00B6733E" w:rsidRDefault="00F945F2" w:rsidP="005303C1">
      <w:pPr>
        <w:tabs>
          <w:tab w:val="left" w:pos="720"/>
          <w:tab w:val="left" w:pos="1440"/>
          <w:tab w:val="left" w:pos="1710"/>
          <w:tab w:val="left" w:pos="2835"/>
        </w:tabs>
        <w:spacing w:before="120" w:after="120" w:line="240" w:lineRule="auto"/>
        <w:ind w:left="1797" w:right="-170" w:hanging="1230"/>
        <w:jc w:val="both"/>
        <w:rPr>
          <w:rFonts w:ascii="Arial" w:hAnsi="Arial" w:cs="Arial"/>
          <w:lang w:val="en-US"/>
        </w:rPr>
      </w:pPr>
      <w:proofErr w:type="spellStart"/>
      <w:r w:rsidRPr="00B6733E">
        <w:rPr>
          <w:rFonts w:ascii="Arial" w:hAnsi="Arial" w:cs="Arial"/>
          <w:lang w:val="en-US"/>
        </w:rPr>
        <w:t>MSS</w:t>
      </w:r>
      <w:proofErr w:type="spellEnd"/>
      <w:r w:rsidRPr="00B6733E">
        <w:rPr>
          <w:rFonts w:ascii="Arial" w:hAnsi="Arial" w:cs="Arial"/>
          <w:lang w:val="en-US"/>
        </w:rPr>
        <w:t xml:space="preserve"> SP-84          </w:t>
      </w:r>
      <w:r w:rsidR="00BE668A">
        <w:rPr>
          <w:rFonts w:ascii="Arial" w:hAnsi="Arial" w:cs="Arial"/>
          <w:lang w:val="en-US"/>
        </w:rPr>
        <w:tab/>
      </w:r>
      <w:r w:rsidR="00BE668A">
        <w:rPr>
          <w:rFonts w:ascii="Arial" w:hAnsi="Arial" w:cs="Arial"/>
          <w:lang w:val="en-US"/>
        </w:rPr>
        <w:tab/>
      </w:r>
      <w:r w:rsidRPr="00B6733E">
        <w:rPr>
          <w:rFonts w:ascii="Arial" w:hAnsi="Arial" w:cs="Arial"/>
          <w:lang w:val="en-US"/>
        </w:rPr>
        <w:t>Steel Valves Socket Welding and Threaded Ends</w:t>
      </w:r>
    </w:p>
    <w:p w14:paraId="7711AED8" w14:textId="77777777" w:rsidR="00F945F2" w:rsidRPr="00BE668A" w:rsidRDefault="00F945F2" w:rsidP="00BE668A">
      <w:pPr>
        <w:numPr>
          <w:ilvl w:val="0"/>
          <w:numId w:val="9"/>
        </w:numPr>
        <w:tabs>
          <w:tab w:val="clear" w:pos="720"/>
          <w:tab w:val="num" w:pos="567"/>
          <w:tab w:val="left" w:pos="993"/>
        </w:tabs>
        <w:spacing w:before="240" w:after="240" w:line="240" w:lineRule="auto"/>
        <w:ind w:left="2161" w:right="-170" w:hanging="1877"/>
        <w:jc w:val="both"/>
        <w:rPr>
          <w:rFonts w:ascii="Arial" w:hAnsi="Arial" w:cs="Arial"/>
          <w:b/>
          <w:bCs/>
          <w:u w:val="single"/>
        </w:rPr>
      </w:pPr>
      <w:r w:rsidRPr="00B6733E">
        <w:rPr>
          <w:rFonts w:ascii="Arial" w:hAnsi="Arial" w:cs="Arial"/>
          <w:b/>
          <w:bCs/>
          <w:u w:val="single"/>
        </w:rPr>
        <w:t>Pintado</w:t>
      </w:r>
    </w:p>
    <w:p w14:paraId="0EE56A96" w14:textId="72A62D7A" w:rsidR="00F945F2" w:rsidRPr="00B6733E" w:rsidRDefault="00F945F2" w:rsidP="00BE668A">
      <w:pPr>
        <w:tabs>
          <w:tab w:val="left" w:pos="720"/>
          <w:tab w:val="left" w:pos="1440"/>
          <w:tab w:val="left" w:pos="2835"/>
        </w:tabs>
        <w:spacing w:after="120" w:line="240" w:lineRule="auto"/>
        <w:ind w:left="3544" w:right="-170" w:hanging="2977"/>
        <w:jc w:val="both"/>
        <w:rPr>
          <w:rFonts w:ascii="Arial" w:hAnsi="Arial" w:cs="Arial"/>
          <w:lang w:val="en-US"/>
        </w:rPr>
      </w:pPr>
      <w:proofErr w:type="spellStart"/>
      <w:r w:rsidRPr="00B6733E">
        <w:rPr>
          <w:rFonts w:ascii="Arial" w:hAnsi="Arial" w:cs="Arial"/>
          <w:lang w:val="en-US"/>
        </w:rPr>
        <w:t>SSPC</w:t>
      </w:r>
      <w:proofErr w:type="spellEnd"/>
      <w:r w:rsidRPr="00B6733E">
        <w:rPr>
          <w:rFonts w:ascii="Arial" w:hAnsi="Arial" w:cs="Arial"/>
          <w:lang w:val="en-US"/>
        </w:rPr>
        <w:tab/>
        <w:t xml:space="preserve">            </w:t>
      </w:r>
      <w:r w:rsidR="00304518">
        <w:rPr>
          <w:rFonts w:ascii="Arial" w:hAnsi="Arial" w:cs="Arial"/>
          <w:lang w:val="en-US"/>
        </w:rPr>
        <w:t xml:space="preserve">  </w:t>
      </w:r>
      <w:r w:rsidRPr="00B6733E">
        <w:rPr>
          <w:rFonts w:ascii="Arial" w:hAnsi="Arial" w:cs="Arial"/>
          <w:lang w:val="en-US"/>
        </w:rPr>
        <w:t>Steel Structures Painting Council Systems &amp; Specifications</w:t>
      </w:r>
    </w:p>
    <w:p w14:paraId="1236C540" w14:textId="16F834CB" w:rsidR="00F945F2" w:rsidRPr="00B6733E" w:rsidRDefault="00F945F2" w:rsidP="00BE668A">
      <w:pPr>
        <w:tabs>
          <w:tab w:val="left" w:pos="720"/>
          <w:tab w:val="left" w:pos="1440"/>
          <w:tab w:val="left" w:pos="2835"/>
        </w:tabs>
        <w:spacing w:after="120" w:line="240" w:lineRule="auto"/>
        <w:ind w:left="3544" w:right="-170" w:hanging="2977"/>
        <w:jc w:val="both"/>
        <w:rPr>
          <w:rFonts w:ascii="Arial" w:hAnsi="Arial" w:cs="Arial"/>
          <w:lang w:val="en-US"/>
        </w:rPr>
      </w:pPr>
      <w:r w:rsidRPr="00B6733E">
        <w:rPr>
          <w:rFonts w:ascii="Arial" w:hAnsi="Arial" w:cs="Arial"/>
          <w:lang w:val="en-US"/>
        </w:rPr>
        <w:t>S.L.S. 05.59.00    Pictorial Surface Preparation: Standard for Painting Steel Surfaces</w:t>
      </w:r>
    </w:p>
    <w:p w14:paraId="5A39EA09" w14:textId="2C8F0111" w:rsidR="00F945F2" w:rsidRPr="00B6733E" w:rsidRDefault="00F945F2" w:rsidP="00304518">
      <w:pPr>
        <w:tabs>
          <w:tab w:val="left" w:pos="720"/>
          <w:tab w:val="left" w:pos="1440"/>
          <w:tab w:val="left" w:pos="2268"/>
        </w:tabs>
        <w:spacing w:after="120" w:line="240" w:lineRule="auto"/>
        <w:ind w:left="3544" w:right="-170" w:hanging="2977"/>
        <w:jc w:val="both"/>
        <w:rPr>
          <w:rFonts w:ascii="Arial" w:hAnsi="Arial" w:cs="Arial"/>
          <w:lang w:val="en-US"/>
        </w:rPr>
      </w:pPr>
      <w:r w:rsidRPr="00B6733E">
        <w:rPr>
          <w:rFonts w:ascii="Arial" w:hAnsi="Arial" w:cs="Arial"/>
          <w:lang w:val="en-US"/>
        </w:rPr>
        <w:t>ANSI Z-53.1</w:t>
      </w:r>
      <w:r w:rsidRPr="00B6733E">
        <w:rPr>
          <w:rFonts w:ascii="Arial" w:hAnsi="Arial" w:cs="Arial"/>
          <w:lang w:val="en-US"/>
        </w:rPr>
        <w:tab/>
        <w:t>Safety Color Code for Marking Physical Hazards</w:t>
      </w:r>
    </w:p>
    <w:p w14:paraId="7AD4478A" w14:textId="525E7C39" w:rsidR="00F945F2" w:rsidRPr="00BE668A" w:rsidRDefault="00F945F2" w:rsidP="00BE668A">
      <w:pPr>
        <w:tabs>
          <w:tab w:val="left" w:pos="720"/>
          <w:tab w:val="left" w:pos="1440"/>
          <w:tab w:val="left" w:pos="2835"/>
        </w:tabs>
        <w:spacing w:after="120" w:line="240" w:lineRule="auto"/>
        <w:ind w:left="3544" w:right="-170" w:hanging="2977"/>
        <w:jc w:val="both"/>
        <w:rPr>
          <w:rFonts w:ascii="Arial" w:hAnsi="Arial" w:cs="Arial"/>
          <w:lang w:val="es-MX"/>
        </w:rPr>
      </w:pPr>
      <w:proofErr w:type="spellStart"/>
      <w:r w:rsidRPr="00BE668A">
        <w:rPr>
          <w:rFonts w:ascii="Arial" w:hAnsi="Arial" w:cs="Arial"/>
          <w:lang w:val="es-MX"/>
        </w:rPr>
        <w:t>IRAM</w:t>
      </w:r>
      <w:proofErr w:type="spellEnd"/>
      <w:r w:rsidRPr="00BE668A">
        <w:rPr>
          <w:rFonts w:ascii="Arial" w:hAnsi="Arial" w:cs="Arial"/>
          <w:lang w:val="es-MX"/>
        </w:rPr>
        <w:tab/>
        <w:t xml:space="preserve">             </w:t>
      </w:r>
      <w:r w:rsidR="00304518">
        <w:rPr>
          <w:rFonts w:ascii="Arial" w:hAnsi="Arial" w:cs="Arial"/>
          <w:lang w:val="es-MX"/>
        </w:rPr>
        <w:t xml:space="preserve"> </w:t>
      </w:r>
      <w:r w:rsidRPr="00BE668A">
        <w:rPr>
          <w:rFonts w:ascii="Arial" w:hAnsi="Arial" w:cs="Arial"/>
          <w:lang w:val="es-MX"/>
        </w:rPr>
        <w:t>Instituto Argentino de Normalización y Certificación</w:t>
      </w:r>
    </w:p>
    <w:p w14:paraId="3CC96508" w14:textId="77777777" w:rsidR="00F945F2" w:rsidRPr="00B6733E" w:rsidRDefault="00F945F2" w:rsidP="006E3BEF">
      <w:pPr>
        <w:numPr>
          <w:ilvl w:val="0"/>
          <w:numId w:val="9"/>
        </w:numPr>
        <w:tabs>
          <w:tab w:val="clear" w:pos="720"/>
          <w:tab w:val="num" w:pos="426"/>
          <w:tab w:val="left" w:pos="1440"/>
        </w:tabs>
        <w:spacing w:after="0" w:line="240" w:lineRule="auto"/>
        <w:ind w:left="2160" w:right="-171" w:hanging="2018"/>
        <w:jc w:val="both"/>
        <w:rPr>
          <w:rFonts w:ascii="Arial" w:hAnsi="Arial" w:cs="Arial"/>
        </w:rPr>
      </w:pPr>
      <w:r w:rsidRPr="00B6733E">
        <w:rPr>
          <w:rFonts w:ascii="Arial" w:hAnsi="Arial" w:cs="Arial"/>
          <w:b/>
          <w:bCs/>
          <w:u w:val="single"/>
        </w:rPr>
        <w:t>Transporte-Embarque</w:t>
      </w:r>
    </w:p>
    <w:p w14:paraId="1535ACF7" w14:textId="77777777" w:rsidR="000700AE" w:rsidRPr="00B6733E" w:rsidRDefault="000700AE" w:rsidP="000700AE">
      <w:pPr>
        <w:tabs>
          <w:tab w:val="left" w:pos="1440"/>
        </w:tabs>
        <w:spacing w:after="0" w:line="240" w:lineRule="auto"/>
        <w:ind w:left="2160" w:right="-171"/>
        <w:jc w:val="both"/>
        <w:rPr>
          <w:rFonts w:ascii="Arial" w:hAnsi="Arial" w:cs="Arial"/>
        </w:rPr>
      </w:pPr>
    </w:p>
    <w:p w14:paraId="47393707" w14:textId="77777777" w:rsidR="00F945F2" w:rsidRPr="00B6733E" w:rsidRDefault="00F945F2" w:rsidP="005303C1">
      <w:pPr>
        <w:tabs>
          <w:tab w:val="left" w:pos="720"/>
          <w:tab w:val="left" w:pos="1440"/>
          <w:tab w:val="left" w:pos="1710"/>
          <w:tab w:val="left" w:pos="3510"/>
        </w:tabs>
        <w:spacing w:before="120" w:after="120" w:line="240" w:lineRule="auto"/>
        <w:ind w:right="-170"/>
        <w:jc w:val="both"/>
        <w:rPr>
          <w:rFonts w:ascii="Arial" w:hAnsi="Arial" w:cs="Arial"/>
          <w:lang w:val="en-US"/>
        </w:rPr>
      </w:pPr>
      <w:r w:rsidRPr="00B6733E">
        <w:rPr>
          <w:rFonts w:ascii="Arial" w:hAnsi="Arial" w:cs="Arial"/>
          <w:lang w:val="en-US"/>
        </w:rPr>
        <w:t xml:space="preserve">       API RP 5L-1          Recommended Practice for Railroad Transportation of Line Pipes</w:t>
      </w:r>
    </w:p>
    <w:p w14:paraId="7900E354" w14:textId="77777777" w:rsidR="00F945F2" w:rsidRPr="00B6733E" w:rsidRDefault="00F945F2" w:rsidP="005303C1">
      <w:pPr>
        <w:tabs>
          <w:tab w:val="left" w:pos="3510"/>
        </w:tabs>
        <w:spacing w:before="120" w:after="120" w:line="240" w:lineRule="auto"/>
        <w:ind w:right="-170"/>
        <w:jc w:val="both"/>
        <w:rPr>
          <w:rFonts w:ascii="Arial" w:hAnsi="Arial" w:cs="Arial"/>
          <w:lang w:val="en-US"/>
        </w:rPr>
      </w:pPr>
      <w:r w:rsidRPr="00B6733E">
        <w:rPr>
          <w:rFonts w:ascii="Arial" w:hAnsi="Arial" w:cs="Arial"/>
          <w:lang w:val="en-US"/>
        </w:rPr>
        <w:t xml:space="preserve">       API RP 5L-5          Recommended Practice for Marine Transportation of Line Pipes</w:t>
      </w:r>
    </w:p>
    <w:p w14:paraId="321DFAE9" w14:textId="77777777" w:rsidR="00F945F2" w:rsidRPr="00B6733E" w:rsidRDefault="00F945F2" w:rsidP="006E3BEF">
      <w:pPr>
        <w:numPr>
          <w:ilvl w:val="0"/>
          <w:numId w:val="9"/>
        </w:numPr>
        <w:tabs>
          <w:tab w:val="clear" w:pos="720"/>
          <w:tab w:val="num" w:pos="426"/>
          <w:tab w:val="left" w:pos="1440"/>
        </w:tabs>
        <w:spacing w:after="0" w:line="240" w:lineRule="auto"/>
        <w:ind w:left="2160" w:right="-171" w:hanging="2018"/>
        <w:jc w:val="both"/>
        <w:rPr>
          <w:rFonts w:ascii="Arial" w:hAnsi="Arial" w:cs="Arial"/>
        </w:rPr>
      </w:pPr>
      <w:r w:rsidRPr="00B6733E">
        <w:rPr>
          <w:rFonts w:ascii="Arial" w:hAnsi="Arial" w:cs="Arial"/>
          <w:b/>
          <w:bCs/>
          <w:u w:val="single"/>
        </w:rPr>
        <w:t>Sistema de Alivios</w:t>
      </w:r>
    </w:p>
    <w:p w14:paraId="432F9DFA" w14:textId="77777777" w:rsidR="00F945F2" w:rsidRPr="00B6733E" w:rsidRDefault="00F945F2" w:rsidP="00F945F2">
      <w:pPr>
        <w:tabs>
          <w:tab w:val="left" w:pos="720"/>
          <w:tab w:val="left" w:pos="1440"/>
          <w:tab w:val="left" w:pos="1710"/>
          <w:tab w:val="left" w:pos="3510"/>
        </w:tabs>
        <w:ind w:left="1440" w:right="-171" w:hanging="1091"/>
        <w:jc w:val="both"/>
        <w:rPr>
          <w:rFonts w:ascii="Arial" w:hAnsi="Arial" w:cs="Arial"/>
          <w:sz w:val="6"/>
        </w:rPr>
      </w:pPr>
    </w:p>
    <w:p w14:paraId="14CC57CA" w14:textId="77777777" w:rsidR="00F945F2" w:rsidRPr="00B6733E" w:rsidRDefault="00F945F2" w:rsidP="005303C1">
      <w:pPr>
        <w:tabs>
          <w:tab w:val="left" w:pos="720"/>
          <w:tab w:val="left" w:pos="1440"/>
          <w:tab w:val="left" w:pos="1710"/>
          <w:tab w:val="left" w:pos="3510"/>
        </w:tabs>
        <w:spacing w:before="120" w:after="120" w:line="240" w:lineRule="auto"/>
        <w:ind w:right="-170"/>
        <w:jc w:val="both"/>
        <w:rPr>
          <w:rFonts w:ascii="Arial" w:hAnsi="Arial" w:cs="Arial"/>
          <w:lang w:val="en-US"/>
        </w:rPr>
      </w:pPr>
      <w:r w:rsidRPr="00B6733E">
        <w:rPr>
          <w:rFonts w:ascii="Arial" w:hAnsi="Arial" w:cs="Arial"/>
          <w:lang w:val="en-US"/>
        </w:rPr>
        <w:t xml:space="preserve">       API RP 520    Guide for Pressure Relieving and Depressuring Systems</w:t>
      </w:r>
    </w:p>
    <w:p w14:paraId="7E509D4C" w14:textId="77777777" w:rsidR="00F945F2" w:rsidRPr="00B6733E" w:rsidRDefault="00F945F2" w:rsidP="005303C1">
      <w:pPr>
        <w:tabs>
          <w:tab w:val="left" w:pos="3510"/>
        </w:tabs>
        <w:spacing w:before="120" w:after="120" w:line="240" w:lineRule="auto"/>
        <w:ind w:right="-170"/>
        <w:jc w:val="both"/>
        <w:rPr>
          <w:rFonts w:ascii="Arial" w:hAnsi="Arial" w:cs="Arial"/>
          <w:lang w:val="en-US"/>
        </w:rPr>
      </w:pPr>
      <w:r w:rsidRPr="00B6733E">
        <w:rPr>
          <w:rFonts w:ascii="Arial" w:hAnsi="Arial" w:cs="Arial"/>
          <w:lang w:val="en-US"/>
        </w:rPr>
        <w:t xml:space="preserve">       API RP 521    Sizing, Selection and Installation of pressure-relieving devices in refineries</w:t>
      </w:r>
    </w:p>
    <w:p w14:paraId="75AF604C" w14:textId="77777777" w:rsidR="00F945F2" w:rsidRPr="00B6733E" w:rsidRDefault="00F945F2" w:rsidP="005303C1">
      <w:pPr>
        <w:tabs>
          <w:tab w:val="left" w:pos="720"/>
          <w:tab w:val="left" w:pos="1440"/>
          <w:tab w:val="left" w:pos="1710"/>
          <w:tab w:val="left" w:pos="3510"/>
        </w:tabs>
        <w:spacing w:before="120" w:after="120" w:line="240" w:lineRule="auto"/>
        <w:ind w:right="-170"/>
        <w:jc w:val="both"/>
        <w:rPr>
          <w:rFonts w:ascii="Arial" w:hAnsi="Arial" w:cs="Arial"/>
          <w:lang w:val="en-US"/>
        </w:rPr>
      </w:pPr>
      <w:r w:rsidRPr="00B6733E">
        <w:rPr>
          <w:rFonts w:ascii="Arial" w:hAnsi="Arial" w:cs="Arial"/>
          <w:lang w:val="en-US"/>
        </w:rPr>
        <w:t xml:space="preserve">       API RP 526    Recommended Practices for Flanged Steel Pressure Relief Valves</w:t>
      </w:r>
    </w:p>
    <w:p w14:paraId="640E2ED4" w14:textId="77777777" w:rsidR="00F945F2" w:rsidRPr="00B6733E" w:rsidRDefault="00F945F2" w:rsidP="00A5003F">
      <w:pPr>
        <w:numPr>
          <w:ilvl w:val="0"/>
          <w:numId w:val="9"/>
        </w:numPr>
        <w:tabs>
          <w:tab w:val="clear" w:pos="720"/>
          <w:tab w:val="num" w:pos="426"/>
          <w:tab w:val="left" w:pos="1440"/>
        </w:tabs>
        <w:spacing w:after="0" w:line="240" w:lineRule="auto"/>
        <w:ind w:left="2160" w:right="-171" w:hanging="2018"/>
        <w:jc w:val="both"/>
        <w:rPr>
          <w:rFonts w:ascii="Arial" w:hAnsi="Arial" w:cs="Arial"/>
        </w:rPr>
      </w:pPr>
      <w:r w:rsidRPr="00B6733E">
        <w:rPr>
          <w:rFonts w:ascii="Arial" w:hAnsi="Arial" w:cs="Arial"/>
          <w:b/>
          <w:bCs/>
          <w:u w:val="single"/>
        </w:rPr>
        <w:t>Normas y Estándares aplicables a la ejecución de los trabajos civiles</w:t>
      </w:r>
    </w:p>
    <w:p w14:paraId="0F277886" w14:textId="77777777" w:rsidR="00F945F2" w:rsidRPr="00B6733E" w:rsidRDefault="00F945F2" w:rsidP="00F945F2">
      <w:pPr>
        <w:tabs>
          <w:tab w:val="left" w:pos="1440"/>
        </w:tabs>
        <w:ind w:left="1800" w:right="-171" w:hanging="1091"/>
        <w:jc w:val="both"/>
        <w:rPr>
          <w:rFonts w:ascii="Arial" w:hAnsi="Arial" w:cs="Arial"/>
          <w:sz w:val="10"/>
        </w:rPr>
      </w:pPr>
    </w:p>
    <w:p w14:paraId="784769AB" w14:textId="04926760" w:rsidR="00F945F2" w:rsidRPr="005303C1" w:rsidRDefault="00F945F2" w:rsidP="005303C1">
      <w:pPr>
        <w:pStyle w:val="Textoindependiente"/>
        <w:spacing w:before="120" w:line="240" w:lineRule="auto"/>
        <w:ind w:left="1797" w:hanging="1371"/>
        <w:rPr>
          <w:rFonts w:ascii="Arial" w:hAnsi="Arial"/>
          <w:lang w:val="en-US"/>
        </w:rPr>
      </w:pPr>
      <w:proofErr w:type="spellStart"/>
      <w:r w:rsidRPr="005303C1">
        <w:rPr>
          <w:rFonts w:ascii="Arial" w:hAnsi="Arial"/>
          <w:lang w:val="en-US"/>
        </w:rPr>
        <w:t>ACI</w:t>
      </w:r>
      <w:proofErr w:type="spellEnd"/>
      <w:r w:rsidRPr="005303C1">
        <w:rPr>
          <w:rFonts w:ascii="Arial" w:hAnsi="Arial"/>
          <w:lang w:val="en-US"/>
        </w:rPr>
        <w:tab/>
      </w:r>
      <w:r w:rsidR="00455F20">
        <w:rPr>
          <w:rFonts w:ascii="Arial" w:hAnsi="Arial"/>
          <w:lang w:val="en-US"/>
        </w:rPr>
        <w:tab/>
      </w:r>
      <w:r w:rsidRPr="005303C1">
        <w:rPr>
          <w:rFonts w:ascii="Arial" w:hAnsi="Arial"/>
          <w:lang w:val="en-US"/>
        </w:rPr>
        <w:t>American Concrete Institute</w:t>
      </w:r>
    </w:p>
    <w:p w14:paraId="20C645B9" w14:textId="7EC5F047" w:rsidR="00BE668A" w:rsidRPr="005303C1" w:rsidRDefault="00F945F2" w:rsidP="005303C1">
      <w:pPr>
        <w:pStyle w:val="Textoindependiente"/>
        <w:spacing w:before="120" w:line="240" w:lineRule="auto"/>
        <w:ind w:left="1797" w:hanging="1371"/>
        <w:rPr>
          <w:rFonts w:ascii="Arial" w:hAnsi="Arial"/>
          <w:lang w:val="en-US"/>
        </w:rPr>
      </w:pPr>
      <w:r w:rsidRPr="005303C1">
        <w:rPr>
          <w:rFonts w:ascii="Arial" w:hAnsi="Arial"/>
          <w:lang w:val="en-US"/>
        </w:rPr>
        <w:t>ASTM</w:t>
      </w:r>
      <w:r w:rsidRPr="005303C1">
        <w:rPr>
          <w:rFonts w:ascii="Arial" w:hAnsi="Arial"/>
          <w:lang w:val="en-US"/>
        </w:rPr>
        <w:tab/>
      </w:r>
      <w:r w:rsidR="00455F20" w:rsidRPr="00455F20">
        <w:rPr>
          <w:rFonts w:ascii="Arial" w:hAnsi="Arial"/>
          <w:lang w:val="en-US"/>
        </w:rPr>
        <w:tab/>
      </w:r>
      <w:r w:rsidRPr="005303C1">
        <w:rPr>
          <w:rFonts w:ascii="Arial" w:hAnsi="Arial"/>
          <w:lang w:val="en-US"/>
        </w:rPr>
        <w:t>American Society for Testing and Materials</w:t>
      </w:r>
      <w:r w:rsidR="007A0941" w:rsidRPr="005303C1">
        <w:rPr>
          <w:rFonts w:ascii="Arial" w:hAnsi="Arial"/>
          <w:lang w:val="en-US"/>
        </w:rPr>
        <w:t xml:space="preserve">      </w:t>
      </w:r>
    </w:p>
    <w:p w14:paraId="32A31C78" w14:textId="30FC2ABB" w:rsidR="00D601EC" w:rsidRPr="005303C1" w:rsidRDefault="007A0941" w:rsidP="005303C1">
      <w:pPr>
        <w:pStyle w:val="Textoindependiente"/>
        <w:spacing w:before="120" w:line="240" w:lineRule="auto"/>
        <w:ind w:left="1797" w:hanging="1371"/>
        <w:rPr>
          <w:rFonts w:ascii="Arial" w:hAnsi="Arial"/>
          <w:lang w:val="en-US"/>
        </w:rPr>
      </w:pPr>
      <w:proofErr w:type="spellStart"/>
      <w:r w:rsidRPr="005303C1">
        <w:rPr>
          <w:rFonts w:ascii="Arial" w:hAnsi="Arial"/>
          <w:lang w:val="en-US"/>
        </w:rPr>
        <w:lastRenderedPageBreak/>
        <w:t>ASCE</w:t>
      </w:r>
      <w:proofErr w:type="spellEnd"/>
      <w:r w:rsidRPr="005303C1">
        <w:rPr>
          <w:rFonts w:ascii="Arial" w:hAnsi="Arial"/>
          <w:lang w:val="en-US"/>
        </w:rPr>
        <w:t xml:space="preserve"> – 7/2005   American Society of Civil Engineer</w:t>
      </w:r>
      <w:r w:rsidR="00D601EC" w:rsidRPr="005303C1">
        <w:rPr>
          <w:rFonts w:ascii="Arial" w:hAnsi="Arial"/>
          <w:lang w:val="en-US"/>
        </w:rPr>
        <w:tab/>
      </w:r>
    </w:p>
    <w:p w14:paraId="36880601" w14:textId="77777777" w:rsidR="00F945F2" w:rsidRPr="00B6733E" w:rsidRDefault="00F945F2" w:rsidP="00A5003F">
      <w:pPr>
        <w:numPr>
          <w:ilvl w:val="0"/>
          <w:numId w:val="9"/>
        </w:numPr>
        <w:tabs>
          <w:tab w:val="clear" w:pos="720"/>
          <w:tab w:val="num" w:pos="426"/>
          <w:tab w:val="left" w:pos="1440"/>
        </w:tabs>
        <w:spacing w:after="0" w:line="240" w:lineRule="auto"/>
        <w:ind w:left="2160" w:right="-171" w:hanging="2018"/>
        <w:rPr>
          <w:rFonts w:ascii="Arial" w:hAnsi="Arial" w:cs="Arial"/>
        </w:rPr>
      </w:pPr>
      <w:r w:rsidRPr="00B6733E">
        <w:rPr>
          <w:rFonts w:ascii="Arial" w:hAnsi="Arial" w:cs="Arial"/>
          <w:b/>
          <w:bCs/>
          <w:u w:val="single"/>
        </w:rPr>
        <w:t>Normas y Estándares aplicables a la ejecución de los trabajos Eléctricos</w:t>
      </w:r>
      <w:r w:rsidR="00A5003F">
        <w:rPr>
          <w:rFonts w:ascii="Arial" w:hAnsi="Arial" w:cs="Arial"/>
          <w:b/>
          <w:bCs/>
          <w:u w:val="single"/>
        </w:rPr>
        <w:t xml:space="preserve"> </w:t>
      </w:r>
      <w:r w:rsidRPr="00B6733E">
        <w:rPr>
          <w:rFonts w:ascii="Arial" w:hAnsi="Arial" w:cs="Arial"/>
          <w:b/>
          <w:bCs/>
          <w:u w:val="single"/>
        </w:rPr>
        <w:t>/</w:t>
      </w:r>
      <w:r w:rsidR="00A5003F">
        <w:rPr>
          <w:rFonts w:ascii="Arial" w:hAnsi="Arial" w:cs="Arial"/>
          <w:b/>
          <w:bCs/>
          <w:u w:val="single"/>
        </w:rPr>
        <w:t xml:space="preserve"> </w:t>
      </w:r>
      <w:r w:rsidRPr="00B6733E">
        <w:rPr>
          <w:rFonts w:ascii="Arial" w:hAnsi="Arial" w:cs="Arial"/>
          <w:b/>
          <w:bCs/>
          <w:u w:val="single"/>
        </w:rPr>
        <w:t>Instrumentación</w:t>
      </w:r>
    </w:p>
    <w:p w14:paraId="1344DB5C" w14:textId="62AB7CA6" w:rsidR="00F945F2" w:rsidRPr="00B6733E" w:rsidRDefault="00F945F2" w:rsidP="005303C1">
      <w:pPr>
        <w:pStyle w:val="Textoindependiente"/>
        <w:spacing w:before="120" w:line="240" w:lineRule="auto"/>
        <w:ind w:left="1797" w:hanging="1371"/>
        <w:rPr>
          <w:rFonts w:ascii="Arial" w:hAnsi="Arial"/>
          <w:lang w:val="en-US"/>
        </w:rPr>
      </w:pPr>
      <w:proofErr w:type="spellStart"/>
      <w:r w:rsidRPr="00B6733E">
        <w:rPr>
          <w:rFonts w:ascii="Arial" w:hAnsi="Arial"/>
          <w:lang w:val="en-US"/>
        </w:rPr>
        <w:t>NEMA</w:t>
      </w:r>
      <w:proofErr w:type="spellEnd"/>
      <w:r w:rsidRPr="00B6733E">
        <w:rPr>
          <w:rFonts w:ascii="Arial" w:hAnsi="Arial"/>
          <w:lang w:val="en-US"/>
        </w:rPr>
        <w:t>         </w:t>
      </w:r>
      <w:r w:rsidR="009826AF">
        <w:rPr>
          <w:rFonts w:ascii="Arial" w:hAnsi="Arial"/>
          <w:lang w:val="en-US"/>
        </w:rPr>
        <w:tab/>
      </w:r>
      <w:r w:rsidR="009826AF">
        <w:rPr>
          <w:rFonts w:ascii="Arial" w:hAnsi="Arial"/>
          <w:lang w:val="en-US"/>
        </w:rPr>
        <w:tab/>
      </w:r>
      <w:r w:rsidRPr="00B6733E">
        <w:rPr>
          <w:rFonts w:ascii="Arial" w:hAnsi="Arial"/>
          <w:lang w:val="en-US"/>
        </w:rPr>
        <w:t>(National Electric Manufacturers Association)</w:t>
      </w:r>
    </w:p>
    <w:p w14:paraId="53A01723" w14:textId="2B2B4D3E" w:rsidR="00F945F2" w:rsidRPr="00B6733E" w:rsidRDefault="00F945F2" w:rsidP="005303C1">
      <w:pPr>
        <w:pStyle w:val="Textoindependiente"/>
        <w:spacing w:before="120" w:line="240" w:lineRule="auto"/>
        <w:ind w:left="1797" w:hanging="1371"/>
        <w:rPr>
          <w:rFonts w:ascii="Arial" w:hAnsi="Arial"/>
          <w:lang w:val="en-US"/>
        </w:rPr>
      </w:pPr>
      <w:r w:rsidRPr="00B6733E">
        <w:rPr>
          <w:rFonts w:ascii="Arial" w:hAnsi="Arial"/>
          <w:lang w:val="en-US"/>
        </w:rPr>
        <w:t>IEEE           </w:t>
      </w:r>
      <w:r w:rsidR="009826AF">
        <w:rPr>
          <w:rFonts w:ascii="Arial" w:hAnsi="Arial"/>
          <w:lang w:val="en-US"/>
        </w:rPr>
        <w:tab/>
      </w:r>
      <w:r w:rsidR="009826AF">
        <w:rPr>
          <w:rFonts w:ascii="Arial" w:hAnsi="Arial"/>
          <w:lang w:val="en-US"/>
        </w:rPr>
        <w:tab/>
      </w:r>
      <w:r w:rsidRPr="00B6733E">
        <w:rPr>
          <w:rFonts w:ascii="Arial" w:hAnsi="Arial"/>
          <w:lang w:val="en-US"/>
        </w:rPr>
        <w:t>(Institute of Electrician and Electronics Engineers)</w:t>
      </w:r>
    </w:p>
    <w:p w14:paraId="3FA474D4" w14:textId="0696612A" w:rsidR="00F945F2" w:rsidRPr="00B6733E" w:rsidRDefault="00F945F2" w:rsidP="005303C1">
      <w:pPr>
        <w:pStyle w:val="Textoindependiente"/>
        <w:spacing w:before="120" w:line="240" w:lineRule="auto"/>
        <w:ind w:left="1797" w:hanging="1371"/>
        <w:rPr>
          <w:rFonts w:ascii="Arial" w:hAnsi="Arial"/>
          <w:lang w:val="en-US"/>
        </w:rPr>
      </w:pPr>
      <w:r w:rsidRPr="00B6733E">
        <w:rPr>
          <w:rFonts w:ascii="Arial" w:hAnsi="Arial"/>
          <w:lang w:val="en-US"/>
        </w:rPr>
        <w:t>NACE         </w:t>
      </w:r>
      <w:r w:rsidR="009826AF">
        <w:rPr>
          <w:rFonts w:ascii="Arial" w:hAnsi="Arial"/>
          <w:lang w:val="en-US"/>
        </w:rPr>
        <w:tab/>
      </w:r>
      <w:r w:rsidR="009826AF">
        <w:rPr>
          <w:rFonts w:ascii="Arial" w:hAnsi="Arial"/>
          <w:lang w:val="en-US"/>
        </w:rPr>
        <w:tab/>
      </w:r>
      <w:r w:rsidRPr="00B6733E">
        <w:rPr>
          <w:rFonts w:ascii="Arial" w:hAnsi="Arial"/>
          <w:lang w:val="en-US"/>
        </w:rPr>
        <w:t>(National Association of Corrosion Engineers)</w:t>
      </w:r>
    </w:p>
    <w:p w14:paraId="2322BE10" w14:textId="55E7F0A5" w:rsidR="00F945F2" w:rsidRPr="00B6733E" w:rsidRDefault="00F945F2" w:rsidP="005303C1">
      <w:pPr>
        <w:pStyle w:val="Textoindependiente"/>
        <w:spacing w:before="120" w:line="240" w:lineRule="auto"/>
        <w:ind w:left="1797" w:hanging="1371"/>
        <w:rPr>
          <w:rFonts w:ascii="Arial" w:hAnsi="Arial"/>
          <w:lang w:val="en-US"/>
        </w:rPr>
      </w:pPr>
      <w:r w:rsidRPr="00B6733E">
        <w:rPr>
          <w:rStyle w:val="Textoennegrita"/>
          <w:rFonts w:ascii="Arial" w:hAnsi="Arial" w:cs="Courier"/>
          <w:b w:val="0"/>
          <w:bCs w:val="0"/>
          <w:lang w:val="en-US"/>
        </w:rPr>
        <w:t>ISA</w:t>
      </w:r>
      <w:r w:rsidRPr="00B6733E">
        <w:rPr>
          <w:rFonts w:ascii="Arial" w:hAnsi="Arial"/>
          <w:lang w:val="en-US"/>
        </w:rPr>
        <w:t>               </w:t>
      </w:r>
      <w:r w:rsidR="009826AF">
        <w:rPr>
          <w:rFonts w:ascii="Arial" w:hAnsi="Arial"/>
          <w:lang w:val="en-US"/>
        </w:rPr>
        <w:tab/>
      </w:r>
      <w:r w:rsidR="009826AF">
        <w:rPr>
          <w:rFonts w:ascii="Arial" w:hAnsi="Arial"/>
          <w:lang w:val="en-US"/>
        </w:rPr>
        <w:tab/>
      </w:r>
      <w:r w:rsidRPr="00B6733E">
        <w:rPr>
          <w:rFonts w:ascii="Arial" w:hAnsi="Arial"/>
          <w:lang w:val="en-US"/>
        </w:rPr>
        <w:t>(Instruments Society of America)</w:t>
      </w:r>
    </w:p>
    <w:p w14:paraId="06E22583" w14:textId="4D97E2AD" w:rsidR="00F945F2" w:rsidRPr="00B6733E" w:rsidRDefault="00F945F2" w:rsidP="005303C1">
      <w:pPr>
        <w:pStyle w:val="Textoindependiente"/>
        <w:spacing w:before="120" w:line="240" w:lineRule="auto"/>
        <w:ind w:left="1797" w:hanging="1371"/>
        <w:rPr>
          <w:rFonts w:ascii="Arial" w:hAnsi="Arial"/>
          <w:lang w:val="en-US"/>
        </w:rPr>
      </w:pPr>
      <w:r w:rsidRPr="00B6733E">
        <w:rPr>
          <w:rStyle w:val="Textoennegrita"/>
          <w:rFonts w:ascii="Arial" w:hAnsi="Arial" w:cs="Courier"/>
          <w:b w:val="0"/>
          <w:bCs w:val="0"/>
          <w:lang w:val="en-US"/>
        </w:rPr>
        <w:t>IEC              </w:t>
      </w:r>
      <w:r w:rsidR="009826AF">
        <w:rPr>
          <w:rStyle w:val="Textoennegrita"/>
          <w:rFonts w:ascii="Arial" w:hAnsi="Arial" w:cs="Courier"/>
          <w:b w:val="0"/>
          <w:bCs w:val="0"/>
          <w:lang w:val="en-US"/>
        </w:rPr>
        <w:tab/>
      </w:r>
      <w:r w:rsidR="009826AF">
        <w:rPr>
          <w:rStyle w:val="Textoennegrita"/>
          <w:rFonts w:ascii="Arial" w:hAnsi="Arial" w:cs="Courier"/>
          <w:b w:val="0"/>
          <w:bCs w:val="0"/>
          <w:lang w:val="en-US"/>
        </w:rPr>
        <w:tab/>
      </w:r>
      <w:r w:rsidRPr="00B6733E">
        <w:rPr>
          <w:rFonts w:ascii="Arial" w:hAnsi="Arial"/>
          <w:lang w:val="en-US"/>
        </w:rPr>
        <w:t>International Electro technical Commission</w:t>
      </w:r>
    </w:p>
    <w:p w14:paraId="2CC5C0D2" w14:textId="68C68E8F" w:rsidR="00F945F2" w:rsidRPr="00B6733E" w:rsidRDefault="00F945F2" w:rsidP="005303C1">
      <w:pPr>
        <w:pStyle w:val="Textoindependiente"/>
        <w:spacing w:before="120" w:line="240" w:lineRule="auto"/>
        <w:ind w:left="1797" w:hanging="1371"/>
        <w:rPr>
          <w:rFonts w:ascii="Arial" w:hAnsi="Arial"/>
          <w:lang w:val="en-US"/>
        </w:rPr>
      </w:pPr>
      <w:r w:rsidRPr="00B6733E">
        <w:rPr>
          <w:rStyle w:val="Textoennegrita"/>
          <w:rFonts w:ascii="Arial" w:hAnsi="Arial" w:cs="Courier"/>
          <w:b w:val="0"/>
          <w:bCs w:val="0"/>
          <w:lang w:val="en-US"/>
        </w:rPr>
        <w:t>API</w:t>
      </w:r>
      <w:r w:rsidRPr="00B6733E">
        <w:rPr>
          <w:rFonts w:ascii="Arial" w:hAnsi="Arial"/>
          <w:lang w:val="en-US"/>
        </w:rPr>
        <w:t>              </w:t>
      </w:r>
      <w:r w:rsidR="009826AF">
        <w:rPr>
          <w:rFonts w:ascii="Arial" w:hAnsi="Arial"/>
          <w:lang w:val="en-US"/>
        </w:rPr>
        <w:tab/>
      </w:r>
      <w:r w:rsidR="009826AF">
        <w:rPr>
          <w:rFonts w:ascii="Arial" w:hAnsi="Arial"/>
          <w:lang w:val="en-US"/>
        </w:rPr>
        <w:tab/>
      </w:r>
      <w:r w:rsidRPr="00B6733E">
        <w:rPr>
          <w:rFonts w:ascii="Arial" w:hAnsi="Arial"/>
          <w:lang w:val="en-US"/>
        </w:rPr>
        <w:t>(American Petroleum Institute)</w:t>
      </w:r>
    </w:p>
    <w:p w14:paraId="398314E7" w14:textId="5EEF05FC" w:rsidR="00F945F2" w:rsidRPr="00B6733E" w:rsidRDefault="00F945F2" w:rsidP="005303C1">
      <w:pPr>
        <w:pStyle w:val="Textoindependiente"/>
        <w:spacing w:before="120" w:line="240" w:lineRule="auto"/>
        <w:ind w:left="1797" w:hanging="1371"/>
        <w:rPr>
          <w:rFonts w:ascii="Arial" w:hAnsi="Arial"/>
          <w:lang w:val="en-US"/>
        </w:rPr>
      </w:pPr>
      <w:r w:rsidRPr="00B6733E">
        <w:rPr>
          <w:rStyle w:val="Textoennegrita"/>
          <w:rFonts w:ascii="Arial" w:hAnsi="Arial" w:cs="Courier"/>
          <w:b w:val="0"/>
          <w:bCs w:val="0"/>
          <w:lang w:val="en-US"/>
        </w:rPr>
        <w:t xml:space="preserve">NFPA          </w:t>
      </w:r>
      <w:r w:rsidR="009826AF">
        <w:rPr>
          <w:rStyle w:val="Textoennegrita"/>
          <w:rFonts w:ascii="Arial" w:hAnsi="Arial" w:cs="Courier"/>
          <w:b w:val="0"/>
          <w:bCs w:val="0"/>
          <w:lang w:val="en-US"/>
        </w:rPr>
        <w:tab/>
      </w:r>
      <w:r w:rsidR="009826AF">
        <w:rPr>
          <w:rStyle w:val="Textoennegrita"/>
          <w:rFonts w:ascii="Arial" w:hAnsi="Arial" w:cs="Courier"/>
          <w:b w:val="0"/>
          <w:bCs w:val="0"/>
          <w:lang w:val="en-US"/>
        </w:rPr>
        <w:tab/>
      </w:r>
      <w:r w:rsidRPr="00B6733E">
        <w:rPr>
          <w:rFonts w:ascii="Arial" w:hAnsi="Arial"/>
          <w:lang w:val="en-US"/>
        </w:rPr>
        <w:t>(Electrical Installations in Hazardous Locations)</w:t>
      </w:r>
    </w:p>
    <w:p w14:paraId="74C5A8DF" w14:textId="55000706" w:rsidR="00F945F2" w:rsidRPr="00B6733E" w:rsidRDefault="00F945F2" w:rsidP="005303C1">
      <w:pPr>
        <w:pStyle w:val="Textoindependiente"/>
        <w:spacing w:before="120" w:line="240" w:lineRule="auto"/>
        <w:ind w:left="1797" w:hanging="1371"/>
        <w:rPr>
          <w:rFonts w:ascii="Arial" w:hAnsi="Arial"/>
          <w:lang w:val="en-US"/>
        </w:rPr>
      </w:pPr>
      <w:r w:rsidRPr="00B6733E">
        <w:rPr>
          <w:rFonts w:ascii="Arial" w:hAnsi="Arial"/>
          <w:lang w:val="en-US"/>
        </w:rPr>
        <w:t xml:space="preserve">(IEEE)         </w:t>
      </w:r>
      <w:r w:rsidR="009826AF">
        <w:rPr>
          <w:rFonts w:ascii="Arial" w:hAnsi="Arial"/>
          <w:lang w:val="en-US"/>
        </w:rPr>
        <w:tab/>
      </w:r>
      <w:r w:rsidR="009826AF">
        <w:rPr>
          <w:rFonts w:ascii="Arial" w:hAnsi="Arial"/>
          <w:lang w:val="en-US"/>
        </w:rPr>
        <w:tab/>
      </w:r>
      <w:r w:rsidRPr="00B6733E">
        <w:rPr>
          <w:rFonts w:ascii="Arial" w:hAnsi="Arial"/>
          <w:lang w:val="en-US"/>
        </w:rPr>
        <w:t xml:space="preserve">Institute of Electrical and Electronics Engineers </w:t>
      </w:r>
    </w:p>
    <w:p w14:paraId="5DEC73BD" w14:textId="2DF2D653" w:rsidR="00F945F2" w:rsidRPr="00B6733E" w:rsidRDefault="00F945F2" w:rsidP="005303C1">
      <w:pPr>
        <w:pStyle w:val="Textoindependiente"/>
        <w:spacing w:before="120" w:line="240" w:lineRule="auto"/>
        <w:ind w:left="1797" w:hanging="1371"/>
        <w:rPr>
          <w:rFonts w:ascii="Arial" w:hAnsi="Arial"/>
          <w:lang w:val="en-US"/>
        </w:rPr>
      </w:pPr>
      <w:r w:rsidRPr="00B6733E">
        <w:rPr>
          <w:rFonts w:ascii="Arial" w:hAnsi="Arial"/>
          <w:lang w:val="en-US"/>
        </w:rPr>
        <w:t>(</w:t>
      </w:r>
      <w:proofErr w:type="spellStart"/>
      <w:r w:rsidRPr="00B6733E">
        <w:rPr>
          <w:rFonts w:ascii="Arial" w:hAnsi="Arial"/>
          <w:lang w:val="en-US"/>
        </w:rPr>
        <w:t>IPCEA</w:t>
      </w:r>
      <w:proofErr w:type="spellEnd"/>
      <w:r w:rsidRPr="00B6733E">
        <w:rPr>
          <w:rFonts w:ascii="Arial" w:hAnsi="Arial"/>
          <w:lang w:val="en-US"/>
        </w:rPr>
        <w:t xml:space="preserve">)        </w:t>
      </w:r>
      <w:r w:rsidR="009826AF">
        <w:rPr>
          <w:rFonts w:ascii="Arial" w:hAnsi="Arial"/>
          <w:lang w:val="en-US"/>
        </w:rPr>
        <w:tab/>
      </w:r>
      <w:r w:rsidR="009826AF">
        <w:rPr>
          <w:rFonts w:ascii="Arial" w:hAnsi="Arial"/>
          <w:lang w:val="en-US"/>
        </w:rPr>
        <w:tab/>
      </w:r>
      <w:r w:rsidRPr="00B6733E">
        <w:rPr>
          <w:rFonts w:ascii="Arial" w:hAnsi="Arial"/>
          <w:lang w:val="en-US"/>
        </w:rPr>
        <w:t xml:space="preserve">Insulated Power Cable Engineers Assoc. </w:t>
      </w:r>
    </w:p>
    <w:p w14:paraId="5320F5E5" w14:textId="3898BBB0" w:rsidR="00F945F2" w:rsidRPr="00B6733E" w:rsidRDefault="00F945F2" w:rsidP="005303C1">
      <w:pPr>
        <w:pStyle w:val="Textoindependiente"/>
        <w:spacing w:before="120" w:line="240" w:lineRule="auto"/>
        <w:ind w:left="1797" w:hanging="1371"/>
        <w:rPr>
          <w:rFonts w:ascii="Arial" w:hAnsi="Arial"/>
          <w:lang w:val="en-US"/>
        </w:rPr>
      </w:pPr>
      <w:r w:rsidRPr="00B6733E">
        <w:rPr>
          <w:rFonts w:ascii="Arial" w:hAnsi="Arial"/>
          <w:lang w:val="en-US"/>
        </w:rPr>
        <w:t xml:space="preserve">(ISA)             </w:t>
      </w:r>
      <w:r w:rsidR="009826AF">
        <w:rPr>
          <w:rFonts w:ascii="Arial" w:hAnsi="Arial"/>
          <w:lang w:val="en-US"/>
        </w:rPr>
        <w:tab/>
      </w:r>
      <w:r w:rsidR="009826AF">
        <w:rPr>
          <w:rFonts w:ascii="Arial" w:hAnsi="Arial"/>
          <w:lang w:val="en-US"/>
        </w:rPr>
        <w:tab/>
      </w:r>
      <w:r w:rsidRPr="00B6733E">
        <w:rPr>
          <w:rFonts w:ascii="Arial" w:hAnsi="Arial"/>
          <w:lang w:val="en-US"/>
        </w:rPr>
        <w:t xml:space="preserve">Instrument Society of American </w:t>
      </w:r>
    </w:p>
    <w:p w14:paraId="32864309" w14:textId="03331C73" w:rsidR="00F945F2" w:rsidRPr="00B6733E" w:rsidRDefault="00F945F2" w:rsidP="005303C1">
      <w:pPr>
        <w:pStyle w:val="Textoindependiente"/>
        <w:spacing w:before="120" w:line="240" w:lineRule="auto"/>
        <w:ind w:left="1797" w:hanging="1371"/>
        <w:rPr>
          <w:rFonts w:ascii="Arial" w:hAnsi="Arial"/>
          <w:lang w:val="en-US"/>
        </w:rPr>
      </w:pPr>
      <w:r w:rsidRPr="00B6733E">
        <w:rPr>
          <w:rFonts w:ascii="Arial" w:hAnsi="Arial"/>
          <w:lang w:val="en-US"/>
        </w:rPr>
        <w:t xml:space="preserve">(NEC)           </w:t>
      </w:r>
      <w:r w:rsidR="009826AF">
        <w:rPr>
          <w:rFonts w:ascii="Arial" w:hAnsi="Arial"/>
          <w:lang w:val="en-US"/>
        </w:rPr>
        <w:tab/>
      </w:r>
      <w:r w:rsidR="009826AF">
        <w:rPr>
          <w:rFonts w:ascii="Arial" w:hAnsi="Arial"/>
          <w:lang w:val="en-US"/>
        </w:rPr>
        <w:tab/>
      </w:r>
      <w:r w:rsidRPr="00B6733E">
        <w:rPr>
          <w:rFonts w:ascii="Arial" w:hAnsi="Arial"/>
          <w:lang w:val="en-US"/>
        </w:rPr>
        <w:t xml:space="preserve">National Electrical Code </w:t>
      </w:r>
    </w:p>
    <w:p w14:paraId="63C678E0" w14:textId="09CD17D3" w:rsidR="00F945F2" w:rsidRPr="00B6733E" w:rsidRDefault="00F945F2" w:rsidP="005303C1">
      <w:pPr>
        <w:pStyle w:val="Textoindependiente"/>
        <w:spacing w:before="120" w:line="240" w:lineRule="auto"/>
        <w:ind w:left="1797" w:hanging="1371"/>
        <w:rPr>
          <w:rFonts w:ascii="Arial" w:hAnsi="Arial"/>
          <w:lang w:val="en-US"/>
        </w:rPr>
      </w:pPr>
      <w:r w:rsidRPr="00B6733E">
        <w:rPr>
          <w:rFonts w:ascii="Arial" w:hAnsi="Arial"/>
          <w:lang w:val="en-US"/>
        </w:rPr>
        <w:t>(</w:t>
      </w:r>
      <w:proofErr w:type="spellStart"/>
      <w:r w:rsidRPr="00B6733E">
        <w:rPr>
          <w:rFonts w:ascii="Arial" w:hAnsi="Arial"/>
          <w:lang w:val="en-US"/>
        </w:rPr>
        <w:t>NEMA</w:t>
      </w:r>
      <w:proofErr w:type="spellEnd"/>
      <w:r w:rsidRPr="00B6733E">
        <w:rPr>
          <w:rFonts w:ascii="Arial" w:hAnsi="Arial"/>
          <w:lang w:val="en-US"/>
        </w:rPr>
        <w:t xml:space="preserve">)        </w:t>
      </w:r>
      <w:r w:rsidR="009826AF">
        <w:rPr>
          <w:rFonts w:ascii="Arial" w:hAnsi="Arial"/>
          <w:lang w:val="en-US"/>
        </w:rPr>
        <w:tab/>
      </w:r>
      <w:r w:rsidR="009826AF">
        <w:rPr>
          <w:rFonts w:ascii="Arial" w:hAnsi="Arial"/>
          <w:lang w:val="en-US"/>
        </w:rPr>
        <w:tab/>
      </w:r>
      <w:r w:rsidRPr="00B6733E">
        <w:rPr>
          <w:rFonts w:ascii="Arial" w:hAnsi="Arial"/>
          <w:lang w:val="en-US"/>
        </w:rPr>
        <w:t xml:space="preserve">National Electrical Manufacturers Assoc. </w:t>
      </w:r>
    </w:p>
    <w:p w14:paraId="50180397" w14:textId="0063C2A7" w:rsidR="00F945F2" w:rsidRPr="009826AF" w:rsidRDefault="00F945F2" w:rsidP="005303C1">
      <w:pPr>
        <w:spacing w:before="120" w:after="120" w:line="240" w:lineRule="auto"/>
        <w:ind w:hanging="1371"/>
        <w:jc w:val="both"/>
        <w:rPr>
          <w:rFonts w:ascii="Arial" w:hAnsi="Arial"/>
          <w:lang w:val="en-US"/>
        </w:rPr>
      </w:pPr>
      <w:r w:rsidRPr="00B6733E">
        <w:rPr>
          <w:rFonts w:ascii="Arial" w:hAnsi="Arial"/>
          <w:lang w:val="en-US"/>
        </w:rPr>
        <w:t xml:space="preserve">                              </w:t>
      </w:r>
      <w:r w:rsidRPr="009826AF">
        <w:rPr>
          <w:rFonts w:ascii="Arial" w:hAnsi="Arial"/>
          <w:lang w:val="en-US"/>
        </w:rPr>
        <w:t xml:space="preserve">(NFPA) </w:t>
      </w:r>
      <w:r w:rsidRPr="009826AF">
        <w:rPr>
          <w:rFonts w:ascii="Arial" w:hAnsi="Arial"/>
          <w:lang w:val="en-US"/>
        </w:rPr>
        <w:tab/>
        <w:t xml:space="preserve">     </w:t>
      </w:r>
      <w:r w:rsidR="009826AF" w:rsidRPr="009826AF">
        <w:rPr>
          <w:rFonts w:ascii="Arial" w:hAnsi="Arial"/>
          <w:lang w:val="en-US"/>
        </w:rPr>
        <w:tab/>
      </w:r>
      <w:r w:rsidRPr="009826AF">
        <w:rPr>
          <w:rFonts w:ascii="Arial" w:hAnsi="Arial"/>
          <w:lang w:val="en-US"/>
        </w:rPr>
        <w:t>National Fire Protection Association</w:t>
      </w:r>
    </w:p>
    <w:p w14:paraId="444E8601" w14:textId="0E2F2BC1" w:rsidR="0005025E" w:rsidRPr="008B073E" w:rsidRDefault="0005025E" w:rsidP="005303C1">
      <w:pPr>
        <w:spacing w:before="120" w:after="120" w:line="240" w:lineRule="auto"/>
        <w:ind w:firstLine="142"/>
        <w:jc w:val="both"/>
        <w:rPr>
          <w:rFonts w:ascii="Arial" w:hAnsi="Arial"/>
          <w:lang w:val="en-US"/>
        </w:rPr>
      </w:pPr>
      <w:r w:rsidRPr="009826AF">
        <w:rPr>
          <w:rFonts w:ascii="Arial" w:hAnsi="Arial"/>
          <w:lang w:val="en-US"/>
        </w:rPr>
        <w:t xml:space="preserve">     </w:t>
      </w:r>
      <w:r w:rsidRPr="008B073E">
        <w:rPr>
          <w:rFonts w:ascii="Arial" w:hAnsi="Arial"/>
          <w:lang w:val="en-US"/>
        </w:rPr>
        <w:t xml:space="preserve">(AWS)           </w:t>
      </w:r>
      <w:r w:rsidR="009826AF" w:rsidRPr="005303C1">
        <w:rPr>
          <w:rFonts w:ascii="Arial" w:hAnsi="Arial"/>
          <w:lang w:val="en-US"/>
        </w:rPr>
        <w:tab/>
      </w:r>
      <w:r w:rsidRPr="008B073E">
        <w:rPr>
          <w:rFonts w:ascii="Arial" w:hAnsi="Arial"/>
          <w:lang w:val="en-US"/>
        </w:rPr>
        <w:t xml:space="preserve">American Welding Society. </w:t>
      </w:r>
    </w:p>
    <w:p w14:paraId="73FAD4AF" w14:textId="77777777" w:rsidR="00F945F2" w:rsidRPr="00B6733E" w:rsidRDefault="00F945F2" w:rsidP="006E3BEF">
      <w:pPr>
        <w:numPr>
          <w:ilvl w:val="0"/>
          <w:numId w:val="9"/>
        </w:numPr>
        <w:tabs>
          <w:tab w:val="clear" w:pos="720"/>
          <w:tab w:val="num" w:pos="426"/>
          <w:tab w:val="left" w:pos="1440"/>
        </w:tabs>
        <w:spacing w:after="240" w:line="240" w:lineRule="auto"/>
        <w:ind w:left="2161" w:right="-170" w:hanging="2019"/>
        <w:jc w:val="both"/>
        <w:rPr>
          <w:rFonts w:ascii="Arial" w:hAnsi="Arial" w:cs="Arial"/>
        </w:rPr>
      </w:pPr>
      <w:r w:rsidRPr="00B6733E">
        <w:rPr>
          <w:rFonts w:ascii="Arial" w:hAnsi="Arial" w:cs="Arial"/>
          <w:b/>
          <w:bCs/>
          <w:u w:val="single"/>
        </w:rPr>
        <w:t>Regulaciones de la República de Bolivia</w:t>
      </w:r>
    </w:p>
    <w:p w14:paraId="78BE4471" w14:textId="77777777" w:rsidR="00BC4C8A" w:rsidRDefault="00BC4C8A" w:rsidP="005303C1">
      <w:pPr>
        <w:pStyle w:val="Textoindependiente"/>
        <w:numPr>
          <w:ilvl w:val="0"/>
          <w:numId w:val="11"/>
        </w:numPr>
        <w:spacing w:before="120" w:line="240" w:lineRule="auto"/>
        <w:ind w:left="1145" w:hanging="357"/>
        <w:rPr>
          <w:rFonts w:ascii="Arial" w:hAnsi="Arial"/>
        </w:rPr>
      </w:pPr>
      <w:bookmarkStart w:id="109" w:name="_Toc249784087"/>
      <w:bookmarkStart w:id="110" w:name="_Toc285620345"/>
      <w:bookmarkStart w:id="111" w:name="_Toc289703366"/>
      <w:bookmarkStart w:id="112" w:name="_Toc388884280"/>
      <w:r>
        <w:rPr>
          <w:rFonts w:ascii="Arial" w:hAnsi="Arial"/>
        </w:rPr>
        <w:t>Ley de Hidrocarburos N° 3058.</w:t>
      </w:r>
    </w:p>
    <w:p w14:paraId="3654A175" w14:textId="77777777" w:rsidR="00BC4C8A" w:rsidRPr="000421C3" w:rsidRDefault="00BC4C8A" w:rsidP="005303C1">
      <w:pPr>
        <w:pStyle w:val="Textoindependiente"/>
        <w:numPr>
          <w:ilvl w:val="0"/>
          <w:numId w:val="11"/>
        </w:numPr>
        <w:spacing w:before="120" w:line="240" w:lineRule="auto"/>
        <w:ind w:left="1145" w:hanging="357"/>
        <w:rPr>
          <w:rFonts w:ascii="Arial" w:hAnsi="Arial"/>
        </w:rPr>
      </w:pPr>
      <w:r w:rsidRPr="000421C3">
        <w:rPr>
          <w:rFonts w:ascii="Arial" w:hAnsi="Arial"/>
        </w:rPr>
        <w:t>Ley de medio ambiente N°1333.</w:t>
      </w:r>
    </w:p>
    <w:p w14:paraId="67C2C976" w14:textId="77777777" w:rsidR="00BC4C8A" w:rsidRPr="000421C3" w:rsidRDefault="00BC4C8A" w:rsidP="005303C1">
      <w:pPr>
        <w:pStyle w:val="Textoindependiente"/>
        <w:numPr>
          <w:ilvl w:val="0"/>
          <w:numId w:val="11"/>
        </w:numPr>
        <w:spacing w:before="120" w:line="240" w:lineRule="auto"/>
        <w:ind w:left="1145" w:hanging="357"/>
        <w:rPr>
          <w:rFonts w:ascii="Arial" w:hAnsi="Arial"/>
        </w:rPr>
      </w:pPr>
      <w:r w:rsidRPr="000421C3">
        <w:rPr>
          <w:rFonts w:ascii="Arial" w:hAnsi="Arial"/>
        </w:rPr>
        <w:t>Reglamento de Normas Técnicas y Seguridad para las Actividades, Exploración y Explotación de Hidrocarburos.</w:t>
      </w:r>
    </w:p>
    <w:p w14:paraId="36B7AA68" w14:textId="77777777" w:rsidR="004224EE" w:rsidRDefault="004224EE" w:rsidP="005303C1">
      <w:pPr>
        <w:pStyle w:val="Textoindependiente"/>
        <w:numPr>
          <w:ilvl w:val="0"/>
          <w:numId w:val="11"/>
        </w:numPr>
        <w:spacing w:before="120" w:line="240" w:lineRule="auto"/>
        <w:ind w:left="1145" w:hanging="357"/>
        <w:rPr>
          <w:rFonts w:ascii="Arial" w:hAnsi="Arial"/>
        </w:rPr>
      </w:pPr>
      <w:r w:rsidRPr="000421C3">
        <w:rPr>
          <w:rFonts w:ascii="Arial" w:hAnsi="Arial"/>
        </w:rPr>
        <w:t>Reglamento Construcción y Operación de Refinerías, Plantas, Petroquímicas.</w:t>
      </w:r>
      <w:r w:rsidR="00515885">
        <w:rPr>
          <w:rFonts w:ascii="Arial" w:hAnsi="Arial"/>
        </w:rPr>
        <w:t xml:space="preserve"> Decreto Supremo 25502.</w:t>
      </w:r>
    </w:p>
    <w:p w14:paraId="3F1118E5" w14:textId="77777777" w:rsidR="00BC4C8A" w:rsidRDefault="00BC4C8A" w:rsidP="005303C1">
      <w:pPr>
        <w:pStyle w:val="Textoindependiente"/>
        <w:numPr>
          <w:ilvl w:val="0"/>
          <w:numId w:val="11"/>
        </w:numPr>
        <w:spacing w:before="120" w:line="240" w:lineRule="auto"/>
        <w:ind w:left="1145" w:hanging="357"/>
        <w:rPr>
          <w:rFonts w:ascii="Arial" w:hAnsi="Arial"/>
        </w:rPr>
      </w:pPr>
      <w:r>
        <w:rPr>
          <w:rFonts w:ascii="Arial" w:hAnsi="Arial"/>
        </w:rPr>
        <w:t xml:space="preserve">Reglamento de Quema de Gas Natural. </w:t>
      </w:r>
      <w:r w:rsidRPr="00BC4C8A">
        <w:rPr>
          <w:rFonts w:ascii="Arial" w:hAnsi="Arial"/>
        </w:rPr>
        <w:t>Decreto Supremo 2</w:t>
      </w:r>
      <w:r>
        <w:rPr>
          <w:rFonts w:ascii="Arial" w:hAnsi="Arial"/>
        </w:rPr>
        <w:t>8312</w:t>
      </w:r>
      <w:r w:rsidRPr="00BC4C8A">
        <w:rPr>
          <w:rFonts w:ascii="Arial" w:hAnsi="Arial"/>
        </w:rPr>
        <w:t>.</w:t>
      </w:r>
    </w:p>
    <w:p w14:paraId="0DF4DD1D" w14:textId="77777777" w:rsidR="00BC4C8A" w:rsidRPr="000421C3" w:rsidRDefault="00BC4C8A" w:rsidP="005303C1">
      <w:pPr>
        <w:pStyle w:val="Textoindependiente"/>
        <w:numPr>
          <w:ilvl w:val="0"/>
          <w:numId w:val="11"/>
        </w:numPr>
        <w:spacing w:before="120" w:line="240" w:lineRule="auto"/>
        <w:ind w:left="1145" w:hanging="357"/>
        <w:rPr>
          <w:rFonts w:ascii="Arial" w:hAnsi="Arial"/>
        </w:rPr>
      </w:pPr>
      <w:r>
        <w:rPr>
          <w:rFonts w:ascii="Arial" w:hAnsi="Arial"/>
        </w:rPr>
        <w:t xml:space="preserve">Reglamento de Gas Combustible. </w:t>
      </w:r>
      <w:r w:rsidRPr="00BC4C8A">
        <w:rPr>
          <w:rFonts w:ascii="Arial" w:hAnsi="Arial"/>
        </w:rPr>
        <w:t>Decreto Supremo 2</w:t>
      </w:r>
      <w:r>
        <w:rPr>
          <w:rFonts w:ascii="Arial" w:hAnsi="Arial"/>
        </w:rPr>
        <w:t>8311</w:t>
      </w:r>
      <w:r w:rsidRPr="00BC4C8A">
        <w:rPr>
          <w:rFonts w:ascii="Arial" w:hAnsi="Arial"/>
        </w:rPr>
        <w:t>.</w:t>
      </w:r>
    </w:p>
    <w:p w14:paraId="05D365CC" w14:textId="77777777" w:rsidR="004224EE" w:rsidRPr="00BC4C8A" w:rsidRDefault="004224EE" w:rsidP="005303C1">
      <w:pPr>
        <w:pStyle w:val="Textoindependiente"/>
        <w:numPr>
          <w:ilvl w:val="0"/>
          <w:numId w:val="11"/>
        </w:numPr>
        <w:spacing w:before="120" w:line="240" w:lineRule="auto"/>
        <w:ind w:left="1145" w:hanging="357"/>
        <w:rPr>
          <w:rFonts w:ascii="Arial" w:hAnsi="Arial"/>
        </w:rPr>
      </w:pPr>
      <w:r w:rsidRPr="000421C3">
        <w:rPr>
          <w:rFonts w:ascii="Arial" w:hAnsi="Arial"/>
        </w:rPr>
        <w:t xml:space="preserve">Reglamento Ambiental del Sector Hidrocarburo. </w:t>
      </w:r>
      <w:r w:rsidRPr="00BC4C8A">
        <w:rPr>
          <w:rFonts w:ascii="Arial" w:hAnsi="Arial"/>
        </w:rPr>
        <w:t>Decreto Supremo 24335.</w:t>
      </w:r>
    </w:p>
    <w:p w14:paraId="19F508CC" w14:textId="77777777" w:rsidR="004224EE" w:rsidRPr="000421C3" w:rsidRDefault="004224EE" w:rsidP="005303C1">
      <w:pPr>
        <w:pStyle w:val="Textoindependiente"/>
        <w:numPr>
          <w:ilvl w:val="0"/>
          <w:numId w:val="11"/>
        </w:numPr>
        <w:spacing w:before="120" w:line="240" w:lineRule="auto"/>
        <w:ind w:left="1145" w:hanging="357"/>
        <w:rPr>
          <w:rFonts w:ascii="Arial" w:hAnsi="Arial"/>
        </w:rPr>
      </w:pPr>
      <w:r w:rsidRPr="000421C3">
        <w:rPr>
          <w:rFonts w:ascii="Arial" w:hAnsi="Arial"/>
        </w:rPr>
        <w:t>Reglamento de Contaminación Atmosférica. Decreto Supremo 24176.</w:t>
      </w:r>
    </w:p>
    <w:p w14:paraId="685F2ABC" w14:textId="77777777" w:rsidR="004224EE" w:rsidRPr="000421C3" w:rsidRDefault="004224EE" w:rsidP="005303C1">
      <w:pPr>
        <w:pStyle w:val="Textoindependiente"/>
        <w:numPr>
          <w:ilvl w:val="0"/>
          <w:numId w:val="11"/>
        </w:numPr>
        <w:spacing w:before="120" w:line="240" w:lineRule="auto"/>
        <w:ind w:left="1145" w:hanging="357"/>
        <w:rPr>
          <w:rFonts w:ascii="Arial" w:hAnsi="Arial"/>
        </w:rPr>
      </w:pPr>
      <w:r w:rsidRPr="000421C3">
        <w:rPr>
          <w:rFonts w:ascii="Arial" w:hAnsi="Arial"/>
        </w:rPr>
        <w:t>Reglamento de Contaminación Hídrica. Decreto Supremo 24176.</w:t>
      </w:r>
    </w:p>
    <w:p w14:paraId="25F76A15" w14:textId="77777777" w:rsidR="004224EE" w:rsidRPr="004224EE" w:rsidRDefault="004224EE" w:rsidP="005303C1">
      <w:pPr>
        <w:pStyle w:val="Textoindependiente"/>
        <w:numPr>
          <w:ilvl w:val="0"/>
          <w:numId w:val="11"/>
        </w:numPr>
        <w:spacing w:before="120" w:line="240" w:lineRule="auto"/>
        <w:ind w:left="1145" w:hanging="357"/>
        <w:rPr>
          <w:rFonts w:ascii="Arial" w:hAnsi="Arial"/>
          <w:lang w:val="en-US"/>
        </w:rPr>
      </w:pPr>
      <w:r w:rsidRPr="000421C3">
        <w:rPr>
          <w:rFonts w:ascii="Arial" w:hAnsi="Arial"/>
        </w:rPr>
        <w:t xml:space="preserve">Reglamento de Gestión de Residuos Sólidos. </w:t>
      </w:r>
      <w:proofErr w:type="spellStart"/>
      <w:r w:rsidRPr="004224EE">
        <w:rPr>
          <w:rFonts w:ascii="Arial" w:hAnsi="Arial"/>
          <w:lang w:val="en-US"/>
        </w:rPr>
        <w:t>Decreto</w:t>
      </w:r>
      <w:proofErr w:type="spellEnd"/>
      <w:r w:rsidRPr="004224EE">
        <w:rPr>
          <w:rFonts w:ascii="Arial" w:hAnsi="Arial"/>
          <w:lang w:val="en-US"/>
        </w:rPr>
        <w:t xml:space="preserve"> </w:t>
      </w:r>
      <w:proofErr w:type="spellStart"/>
      <w:r w:rsidRPr="004224EE">
        <w:rPr>
          <w:rFonts w:ascii="Arial" w:hAnsi="Arial"/>
          <w:lang w:val="en-US"/>
        </w:rPr>
        <w:t>Supremo</w:t>
      </w:r>
      <w:proofErr w:type="spellEnd"/>
      <w:r w:rsidRPr="004224EE">
        <w:rPr>
          <w:rFonts w:ascii="Arial" w:hAnsi="Arial"/>
          <w:lang w:val="en-US"/>
        </w:rPr>
        <w:t xml:space="preserve"> 24176.</w:t>
      </w:r>
    </w:p>
    <w:p w14:paraId="1FAD5DCE" w14:textId="77777777" w:rsidR="004224EE" w:rsidRPr="000421C3" w:rsidRDefault="004224EE" w:rsidP="005303C1">
      <w:pPr>
        <w:pStyle w:val="Textoindependiente"/>
        <w:numPr>
          <w:ilvl w:val="0"/>
          <w:numId w:val="11"/>
        </w:numPr>
        <w:spacing w:before="120" w:line="240" w:lineRule="auto"/>
        <w:ind w:left="1145" w:hanging="357"/>
        <w:rPr>
          <w:rFonts w:ascii="Arial" w:hAnsi="Arial"/>
        </w:rPr>
      </w:pPr>
      <w:r w:rsidRPr="000421C3">
        <w:rPr>
          <w:rFonts w:ascii="Arial" w:hAnsi="Arial"/>
        </w:rPr>
        <w:lastRenderedPageBreak/>
        <w:t>Reglamento para el diseño, construcción y abandono de ductos.</w:t>
      </w:r>
    </w:p>
    <w:p w14:paraId="55D64E15" w14:textId="77777777" w:rsidR="00090CA3" w:rsidRPr="004224EE" w:rsidRDefault="00090CA3" w:rsidP="00090CA3">
      <w:pPr>
        <w:pStyle w:val="Ttulo1"/>
        <w:numPr>
          <w:ilvl w:val="0"/>
          <w:numId w:val="2"/>
        </w:numPr>
        <w:spacing w:after="240" w:line="240" w:lineRule="auto"/>
        <w:ind w:left="357" w:hanging="357"/>
        <w:rPr>
          <w:szCs w:val="22"/>
          <w:u w:val="none"/>
        </w:rPr>
      </w:pPr>
      <w:bookmarkStart w:id="113" w:name="_Toc478986157"/>
      <w:bookmarkStart w:id="114" w:name="_Toc478986158"/>
      <w:bookmarkStart w:id="115" w:name="_Toc478986159"/>
      <w:bookmarkStart w:id="116" w:name="_Toc395281769"/>
      <w:bookmarkStart w:id="117" w:name="_Toc478986160"/>
      <w:bookmarkEnd w:id="113"/>
      <w:bookmarkEnd w:id="114"/>
      <w:bookmarkEnd w:id="115"/>
      <w:r w:rsidRPr="004224EE">
        <w:rPr>
          <w:szCs w:val="22"/>
          <w:u w:val="none"/>
        </w:rPr>
        <w:t xml:space="preserve">IDIOMA DE LA </w:t>
      </w:r>
      <w:bookmarkEnd w:id="116"/>
      <w:r w:rsidRPr="004224EE">
        <w:rPr>
          <w:szCs w:val="22"/>
          <w:u w:val="none"/>
        </w:rPr>
        <w:t>DOCUMENTACIÓN</w:t>
      </w:r>
      <w:bookmarkEnd w:id="117"/>
    </w:p>
    <w:p w14:paraId="197E50AD" w14:textId="681A97C7" w:rsidR="00090CA3" w:rsidRDefault="00090CA3" w:rsidP="00090CA3">
      <w:pPr>
        <w:autoSpaceDE w:val="0"/>
        <w:autoSpaceDN w:val="0"/>
        <w:adjustRightInd w:val="0"/>
        <w:spacing w:before="120" w:after="120" w:line="240" w:lineRule="auto"/>
        <w:jc w:val="both"/>
        <w:rPr>
          <w:rFonts w:ascii="Arial" w:hAnsi="Arial" w:cs="Arial"/>
        </w:rPr>
      </w:pPr>
      <w:r w:rsidRPr="004224EE">
        <w:rPr>
          <w:rFonts w:ascii="Arial" w:hAnsi="Arial" w:cs="Arial"/>
        </w:rPr>
        <w:t xml:space="preserve">La documentación de la Ingeniería </w:t>
      </w:r>
      <w:r>
        <w:rPr>
          <w:rFonts w:ascii="Arial" w:hAnsi="Arial" w:cs="Arial"/>
        </w:rPr>
        <w:t xml:space="preserve">Conceptual </w:t>
      </w:r>
      <w:r w:rsidRPr="004224EE">
        <w:rPr>
          <w:rFonts w:ascii="Arial" w:hAnsi="Arial" w:cs="Arial"/>
        </w:rPr>
        <w:t xml:space="preserve">de </w:t>
      </w:r>
      <w:r>
        <w:rPr>
          <w:rFonts w:ascii="Arial" w:hAnsi="Arial" w:cs="Arial"/>
        </w:rPr>
        <w:t xml:space="preserve">Plantas Modulares </w:t>
      </w:r>
      <w:r w:rsidRPr="004224EE">
        <w:rPr>
          <w:rFonts w:ascii="Arial" w:hAnsi="Arial" w:cs="Arial"/>
        </w:rPr>
        <w:t xml:space="preserve">será desarrollada </w:t>
      </w:r>
      <w:r>
        <w:rPr>
          <w:rFonts w:ascii="Arial" w:hAnsi="Arial" w:cs="Arial"/>
        </w:rPr>
        <w:t>en</w:t>
      </w:r>
      <w:r w:rsidRPr="004224EE">
        <w:rPr>
          <w:rFonts w:ascii="Arial" w:hAnsi="Arial" w:cs="Arial"/>
        </w:rPr>
        <w:t xml:space="preserve"> idioma español.</w:t>
      </w:r>
    </w:p>
    <w:p w14:paraId="70332A5D" w14:textId="77777777" w:rsidR="00090CA3" w:rsidRPr="004224EE" w:rsidRDefault="00090CA3" w:rsidP="00090CA3">
      <w:pPr>
        <w:pStyle w:val="Ttulo1"/>
        <w:numPr>
          <w:ilvl w:val="0"/>
          <w:numId w:val="2"/>
        </w:numPr>
        <w:spacing w:after="240" w:line="240" w:lineRule="auto"/>
        <w:ind w:left="357" w:hanging="357"/>
        <w:rPr>
          <w:szCs w:val="22"/>
          <w:u w:val="none"/>
        </w:rPr>
      </w:pPr>
      <w:bookmarkStart w:id="118" w:name="_Toc478986161"/>
      <w:r>
        <w:rPr>
          <w:szCs w:val="22"/>
          <w:u w:val="none"/>
        </w:rPr>
        <w:t>SOFTWARE PARA EL DISEÑO</w:t>
      </w:r>
      <w:bookmarkEnd w:id="118"/>
    </w:p>
    <w:p w14:paraId="5F9F1CEB" w14:textId="17941389" w:rsidR="00CF033F" w:rsidRDefault="00090CA3" w:rsidP="005303C1">
      <w:pPr>
        <w:autoSpaceDE w:val="0"/>
        <w:autoSpaceDN w:val="0"/>
        <w:adjustRightInd w:val="0"/>
        <w:spacing w:before="120" w:after="120" w:line="240" w:lineRule="auto"/>
        <w:jc w:val="both"/>
        <w:rPr>
          <w:rFonts w:ascii="Arial" w:eastAsia="Times New Roman" w:hAnsi="Arial" w:cs="Arial"/>
          <w:b/>
          <w:bCs/>
          <w:kern w:val="32"/>
          <w:lang w:val="es-ES"/>
        </w:rPr>
      </w:pPr>
      <w:r>
        <w:rPr>
          <w:rFonts w:ascii="Arial" w:hAnsi="Arial" w:cs="Arial"/>
        </w:rPr>
        <w:t xml:space="preserve">El diseño conceptual será ejecutado con softwares de simulación Aspen </w:t>
      </w:r>
      <w:proofErr w:type="spellStart"/>
      <w:r>
        <w:rPr>
          <w:rFonts w:ascii="Arial" w:hAnsi="Arial" w:cs="Arial"/>
        </w:rPr>
        <w:t>Hysys</w:t>
      </w:r>
      <w:proofErr w:type="spellEnd"/>
      <w:r>
        <w:rPr>
          <w:rFonts w:ascii="Arial" w:hAnsi="Arial" w:cs="Arial"/>
        </w:rPr>
        <w:t xml:space="preserve"> (V8.8</w:t>
      </w:r>
      <w:r w:rsidRPr="00D76A42">
        <w:rPr>
          <w:rFonts w:ascii="Arial" w:hAnsi="Arial" w:cs="Arial"/>
        </w:rPr>
        <w:t xml:space="preserve"> </w:t>
      </w:r>
      <w:r>
        <w:rPr>
          <w:rFonts w:ascii="Arial" w:hAnsi="Arial" w:cs="Arial"/>
        </w:rPr>
        <w:t xml:space="preserve">Max.), AutoCAD (V.2016 Max) y otros en coordinación con </w:t>
      </w:r>
      <w:r w:rsidR="00610E18">
        <w:rPr>
          <w:rFonts w:ascii="Arial" w:hAnsi="Arial" w:cs="Arial"/>
        </w:rPr>
        <w:t>YPFB</w:t>
      </w:r>
      <w:r>
        <w:rPr>
          <w:rFonts w:ascii="Arial" w:hAnsi="Arial" w:cs="Arial"/>
        </w:rPr>
        <w:t>.</w:t>
      </w:r>
    </w:p>
    <w:p w14:paraId="333FE823" w14:textId="751E2E34" w:rsidR="004224EE" w:rsidRPr="004224EE" w:rsidRDefault="004224EE" w:rsidP="00BE668A">
      <w:pPr>
        <w:pStyle w:val="Ttulo1"/>
        <w:numPr>
          <w:ilvl w:val="0"/>
          <w:numId w:val="2"/>
        </w:numPr>
        <w:spacing w:after="240" w:line="240" w:lineRule="auto"/>
        <w:ind w:left="357" w:hanging="357"/>
        <w:rPr>
          <w:szCs w:val="22"/>
          <w:u w:val="none"/>
        </w:rPr>
      </w:pPr>
      <w:bookmarkStart w:id="119" w:name="_Toc478986162"/>
      <w:r w:rsidRPr="004224EE">
        <w:rPr>
          <w:szCs w:val="22"/>
          <w:u w:val="none"/>
        </w:rPr>
        <w:t>SISTEMAS DE UNIDADES</w:t>
      </w:r>
      <w:bookmarkEnd w:id="109"/>
      <w:bookmarkEnd w:id="110"/>
      <w:bookmarkEnd w:id="111"/>
      <w:bookmarkEnd w:id="112"/>
      <w:bookmarkEnd w:id="119"/>
    </w:p>
    <w:p w14:paraId="35B9626E" w14:textId="77777777" w:rsidR="004224EE" w:rsidRPr="004224EE" w:rsidRDefault="004224EE" w:rsidP="00264520">
      <w:pPr>
        <w:autoSpaceDE w:val="0"/>
        <w:autoSpaceDN w:val="0"/>
        <w:adjustRightInd w:val="0"/>
        <w:spacing w:before="120" w:after="120" w:line="240" w:lineRule="auto"/>
        <w:jc w:val="both"/>
        <w:rPr>
          <w:rFonts w:ascii="Arial" w:hAnsi="Arial" w:cs="Arial"/>
        </w:rPr>
      </w:pPr>
      <w:r w:rsidRPr="004224EE">
        <w:rPr>
          <w:rFonts w:ascii="Arial" w:hAnsi="Arial" w:cs="Arial"/>
        </w:rPr>
        <w:t xml:space="preserve">En </w:t>
      </w:r>
      <w:r>
        <w:rPr>
          <w:rFonts w:ascii="Arial" w:hAnsi="Arial" w:cs="Arial"/>
        </w:rPr>
        <w:t xml:space="preserve">el </w:t>
      </w:r>
      <w:r w:rsidRPr="004224EE">
        <w:rPr>
          <w:rFonts w:ascii="Arial" w:hAnsi="Arial" w:cs="Arial"/>
        </w:rPr>
        <w:t>proyecto se manejarán las siguientes unidades:</w:t>
      </w:r>
    </w:p>
    <w:tbl>
      <w:tblPr>
        <w:tblW w:w="0" w:type="auto"/>
        <w:jc w:val="center"/>
        <w:tblBorders>
          <w:top w:val="single" w:sz="8" w:space="0" w:color="000000"/>
          <w:bottom w:val="single" w:sz="8" w:space="0" w:color="000000"/>
        </w:tblBorders>
        <w:tblLook w:val="04A0" w:firstRow="1" w:lastRow="0" w:firstColumn="1" w:lastColumn="0" w:noHBand="0" w:noVBand="1"/>
      </w:tblPr>
      <w:tblGrid>
        <w:gridCol w:w="3403"/>
        <w:gridCol w:w="3602"/>
      </w:tblGrid>
      <w:tr w:rsidR="004224EE" w:rsidRPr="00B2610A" w14:paraId="45B8E371" w14:textId="77777777" w:rsidTr="005303C1">
        <w:trPr>
          <w:trHeight w:val="283"/>
          <w:jc w:val="center"/>
        </w:trPr>
        <w:tc>
          <w:tcPr>
            <w:tcW w:w="3403" w:type="dxa"/>
            <w:tcBorders>
              <w:top w:val="single" w:sz="8" w:space="0" w:color="000000"/>
              <w:left w:val="nil"/>
              <w:bottom w:val="single" w:sz="8" w:space="0" w:color="000000"/>
              <w:right w:val="nil"/>
            </w:tcBorders>
            <w:shd w:val="clear" w:color="auto" w:fill="BFBFBF"/>
            <w:vAlign w:val="center"/>
          </w:tcPr>
          <w:p w14:paraId="2401D607" w14:textId="77777777" w:rsidR="004224EE" w:rsidRPr="001B7FA7" w:rsidRDefault="004224EE" w:rsidP="001B7FA7">
            <w:pPr>
              <w:spacing w:after="0" w:line="240" w:lineRule="auto"/>
              <w:jc w:val="center"/>
              <w:rPr>
                <w:rFonts w:ascii="Arial" w:eastAsia="Times New Roman" w:hAnsi="Arial" w:cs="Arial"/>
                <w:b/>
                <w:sz w:val="20"/>
                <w:szCs w:val="20"/>
                <w:lang w:val="es-ES_tradnl" w:eastAsia="es-ES"/>
              </w:rPr>
            </w:pPr>
            <w:r w:rsidRPr="001B7FA7">
              <w:rPr>
                <w:rFonts w:ascii="Arial" w:eastAsia="Times New Roman" w:hAnsi="Arial" w:cs="Arial"/>
                <w:b/>
                <w:sz w:val="20"/>
                <w:szCs w:val="20"/>
                <w:lang w:val="es-ES_tradnl" w:eastAsia="es-ES"/>
              </w:rPr>
              <w:t>VARIABLE</w:t>
            </w:r>
          </w:p>
        </w:tc>
        <w:tc>
          <w:tcPr>
            <w:tcW w:w="3602" w:type="dxa"/>
            <w:tcBorders>
              <w:top w:val="single" w:sz="8" w:space="0" w:color="000000"/>
              <w:left w:val="nil"/>
              <w:bottom w:val="single" w:sz="8" w:space="0" w:color="000000"/>
              <w:right w:val="nil"/>
            </w:tcBorders>
            <w:shd w:val="clear" w:color="auto" w:fill="BFBFBF"/>
            <w:vAlign w:val="center"/>
          </w:tcPr>
          <w:p w14:paraId="757C89A1" w14:textId="77777777" w:rsidR="004224EE" w:rsidRPr="001B7FA7" w:rsidRDefault="004224EE" w:rsidP="001B7FA7">
            <w:pPr>
              <w:spacing w:after="0" w:line="240" w:lineRule="auto"/>
              <w:jc w:val="center"/>
              <w:rPr>
                <w:rFonts w:ascii="Arial" w:eastAsia="Times New Roman" w:hAnsi="Arial" w:cs="Arial"/>
                <w:b/>
                <w:sz w:val="20"/>
                <w:szCs w:val="20"/>
                <w:lang w:val="es-ES_tradnl" w:eastAsia="es-ES"/>
              </w:rPr>
            </w:pPr>
            <w:r w:rsidRPr="001B7FA7">
              <w:rPr>
                <w:rFonts w:ascii="Arial" w:eastAsia="Times New Roman" w:hAnsi="Arial" w:cs="Arial"/>
                <w:b/>
                <w:sz w:val="20"/>
                <w:szCs w:val="20"/>
                <w:lang w:val="es-ES_tradnl" w:eastAsia="es-ES"/>
              </w:rPr>
              <w:t>UNIDAD</w:t>
            </w:r>
          </w:p>
        </w:tc>
      </w:tr>
      <w:tr w:rsidR="004224EE" w:rsidRPr="00B2610A" w14:paraId="4E7403DD" w14:textId="77777777" w:rsidTr="005303C1">
        <w:trPr>
          <w:trHeight w:val="340"/>
          <w:jc w:val="center"/>
        </w:trPr>
        <w:tc>
          <w:tcPr>
            <w:tcW w:w="3403" w:type="dxa"/>
            <w:tcBorders>
              <w:left w:val="nil"/>
              <w:right w:val="nil"/>
            </w:tcBorders>
            <w:shd w:val="clear" w:color="auto" w:fill="auto"/>
            <w:vAlign w:val="center"/>
          </w:tcPr>
          <w:p w14:paraId="60FA4CED" w14:textId="77777777" w:rsidR="004224EE" w:rsidRPr="001B7FA7" w:rsidRDefault="00BC4C8A">
            <w:pPr>
              <w:spacing w:after="0" w:line="240" w:lineRule="auto"/>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PRESIÓN</w:t>
            </w:r>
            <w:r w:rsidR="004224EE" w:rsidRPr="001B7FA7">
              <w:rPr>
                <w:rFonts w:ascii="Arial" w:eastAsia="Times New Roman" w:hAnsi="Arial" w:cs="Arial"/>
                <w:sz w:val="20"/>
                <w:szCs w:val="20"/>
                <w:lang w:val="es-ES_tradnl" w:eastAsia="es-ES"/>
              </w:rPr>
              <w:t xml:space="preserve"> ABSOLUTA</w:t>
            </w:r>
          </w:p>
        </w:tc>
        <w:tc>
          <w:tcPr>
            <w:tcW w:w="3602" w:type="dxa"/>
            <w:tcBorders>
              <w:left w:val="nil"/>
              <w:right w:val="nil"/>
            </w:tcBorders>
            <w:shd w:val="clear" w:color="auto" w:fill="auto"/>
            <w:vAlign w:val="center"/>
          </w:tcPr>
          <w:p w14:paraId="7D6608FE" w14:textId="77777777" w:rsidR="004224EE" w:rsidRPr="001B7FA7" w:rsidRDefault="004224EE">
            <w:pPr>
              <w:spacing w:after="0" w:line="240" w:lineRule="auto"/>
              <w:jc w:val="center"/>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psia</w:t>
            </w:r>
          </w:p>
        </w:tc>
      </w:tr>
      <w:tr w:rsidR="004224EE" w:rsidRPr="00B2610A" w14:paraId="60B46EB1" w14:textId="77777777" w:rsidTr="005303C1">
        <w:trPr>
          <w:trHeight w:val="340"/>
          <w:jc w:val="center"/>
        </w:trPr>
        <w:tc>
          <w:tcPr>
            <w:tcW w:w="3403" w:type="dxa"/>
            <w:tcBorders>
              <w:left w:val="nil"/>
              <w:right w:val="nil"/>
            </w:tcBorders>
            <w:shd w:val="clear" w:color="auto" w:fill="C0C0C0"/>
            <w:vAlign w:val="center"/>
          </w:tcPr>
          <w:p w14:paraId="53C51E69" w14:textId="77777777" w:rsidR="004224EE" w:rsidRPr="001B7FA7" w:rsidRDefault="00BC4C8A">
            <w:pPr>
              <w:spacing w:after="0" w:line="240" w:lineRule="auto"/>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PRESIÓN</w:t>
            </w:r>
            <w:r w:rsidR="004224EE" w:rsidRPr="001B7FA7">
              <w:rPr>
                <w:rFonts w:ascii="Arial" w:eastAsia="Times New Roman" w:hAnsi="Arial" w:cs="Arial"/>
                <w:sz w:val="20"/>
                <w:szCs w:val="20"/>
                <w:lang w:val="es-ES_tradnl" w:eastAsia="es-ES"/>
              </w:rPr>
              <w:t xml:space="preserve"> MANOMÉTRICA</w:t>
            </w:r>
          </w:p>
        </w:tc>
        <w:tc>
          <w:tcPr>
            <w:tcW w:w="3602" w:type="dxa"/>
            <w:tcBorders>
              <w:left w:val="nil"/>
              <w:right w:val="nil"/>
            </w:tcBorders>
            <w:shd w:val="clear" w:color="auto" w:fill="C0C0C0"/>
            <w:vAlign w:val="center"/>
          </w:tcPr>
          <w:p w14:paraId="4C2C75EA" w14:textId="77777777" w:rsidR="004224EE" w:rsidRPr="001B7FA7" w:rsidRDefault="004224EE">
            <w:pPr>
              <w:spacing w:after="0" w:line="240" w:lineRule="auto"/>
              <w:jc w:val="center"/>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psig</w:t>
            </w:r>
          </w:p>
        </w:tc>
      </w:tr>
      <w:tr w:rsidR="004224EE" w:rsidRPr="00B2610A" w14:paraId="3B23C68B" w14:textId="77777777" w:rsidTr="005303C1">
        <w:trPr>
          <w:trHeight w:val="340"/>
          <w:jc w:val="center"/>
        </w:trPr>
        <w:tc>
          <w:tcPr>
            <w:tcW w:w="3403" w:type="dxa"/>
            <w:vAlign w:val="center"/>
          </w:tcPr>
          <w:p w14:paraId="05077098" w14:textId="77777777" w:rsidR="004224EE" w:rsidRPr="001B7FA7" w:rsidRDefault="004224EE">
            <w:pPr>
              <w:spacing w:after="0" w:line="240" w:lineRule="auto"/>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TEMPERATURA</w:t>
            </w:r>
          </w:p>
        </w:tc>
        <w:tc>
          <w:tcPr>
            <w:tcW w:w="3602" w:type="dxa"/>
            <w:vAlign w:val="center"/>
          </w:tcPr>
          <w:p w14:paraId="0977271A" w14:textId="77777777" w:rsidR="004224EE" w:rsidRPr="001B7FA7" w:rsidRDefault="004224EE">
            <w:pPr>
              <w:spacing w:after="0" w:line="240" w:lineRule="auto"/>
              <w:jc w:val="center"/>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°F</w:t>
            </w:r>
          </w:p>
        </w:tc>
      </w:tr>
      <w:tr w:rsidR="004224EE" w:rsidRPr="00B2610A" w14:paraId="6DE3664E" w14:textId="77777777" w:rsidTr="005303C1">
        <w:trPr>
          <w:trHeight w:val="340"/>
          <w:jc w:val="center"/>
        </w:trPr>
        <w:tc>
          <w:tcPr>
            <w:tcW w:w="3403" w:type="dxa"/>
            <w:tcBorders>
              <w:left w:val="nil"/>
              <w:right w:val="nil"/>
            </w:tcBorders>
            <w:shd w:val="clear" w:color="auto" w:fill="C0C0C0"/>
            <w:vAlign w:val="center"/>
          </w:tcPr>
          <w:p w14:paraId="6684A1E1" w14:textId="77777777" w:rsidR="004224EE" w:rsidRPr="001B7FA7" w:rsidRDefault="004224EE">
            <w:pPr>
              <w:spacing w:after="0" w:line="240" w:lineRule="auto"/>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 xml:space="preserve">CAUDAL </w:t>
            </w:r>
            <w:r w:rsidR="00BC4C8A" w:rsidRPr="001B7FA7">
              <w:rPr>
                <w:rFonts w:ascii="Arial" w:eastAsia="Times New Roman" w:hAnsi="Arial" w:cs="Arial"/>
                <w:sz w:val="20"/>
                <w:szCs w:val="20"/>
                <w:lang w:val="es-ES_tradnl" w:eastAsia="es-ES"/>
              </w:rPr>
              <w:t>VOLUMÉTRICO</w:t>
            </w:r>
          </w:p>
        </w:tc>
        <w:tc>
          <w:tcPr>
            <w:tcW w:w="3602" w:type="dxa"/>
            <w:tcBorders>
              <w:left w:val="nil"/>
              <w:right w:val="nil"/>
            </w:tcBorders>
            <w:shd w:val="clear" w:color="auto" w:fill="C0C0C0"/>
            <w:vAlign w:val="center"/>
          </w:tcPr>
          <w:p w14:paraId="09431759" w14:textId="77777777" w:rsidR="004224EE" w:rsidRPr="001B7FA7" w:rsidRDefault="004224EE">
            <w:pPr>
              <w:spacing w:after="0" w:line="240" w:lineRule="auto"/>
              <w:jc w:val="center"/>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SCFD (pies3 standard/</w:t>
            </w:r>
            <w:r w:rsidR="006129E0" w:rsidRPr="001B7FA7">
              <w:rPr>
                <w:rFonts w:ascii="Arial" w:eastAsia="Times New Roman" w:hAnsi="Arial" w:cs="Arial"/>
                <w:sz w:val="20"/>
                <w:szCs w:val="20"/>
                <w:lang w:val="es-ES_tradnl" w:eastAsia="es-ES"/>
              </w:rPr>
              <w:t>día</w:t>
            </w:r>
            <w:r w:rsidRPr="001B7FA7">
              <w:rPr>
                <w:rFonts w:ascii="Arial" w:eastAsia="Times New Roman" w:hAnsi="Arial" w:cs="Arial"/>
                <w:sz w:val="20"/>
                <w:szCs w:val="20"/>
                <w:lang w:val="es-ES_tradnl" w:eastAsia="es-ES"/>
              </w:rPr>
              <w:t>)</w:t>
            </w:r>
          </w:p>
        </w:tc>
      </w:tr>
      <w:tr w:rsidR="004224EE" w:rsidRPr="00B2610A" w14:paraId="2EF8EF71" w14:textId="77777777" w:rsidTr="005303C1">
        <w:trPr>
          <w:trHeight w:val="340"/>
          <w:jc w:val="center"/>
        </w:trPr>
        <w:tc>
          <w:tcPr>
            <w:tcW w:w="3403" w:type="dxa"/>
            <w:vAlign w:val="center"/>
          </w:tcPr>
          <w:p w14:paraId="47D8A849" w14:textId="77777777" w:rsidR="004224EE" w:rsidRPr="001B7FA7" w:rsidRDefault="004224EE">
            <w:pPr>
              <w:spacing w:after="0" w:line="240" w:lineRule="auto"/>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POTENCIA</w:t>
            </w:r>
          </w:p>
        </w:tc>
        <w:tc>
          <w:tcPr>
            <w:tcW w:w="3602" w:type="dxa"/>
            <w:vAlign w:val="center"/>
          </w:tcPr>
          <w:p w14:paraId="5DBCCC5D" w14:textId="77777777" w:rsidR="004224EE" w:rsidRPr="001B7FA7" w:rsidRDefault="004224EE">
            <w:pPr>
              <w:spacing w:after="0" w:line="240" w:lineRule="auto"/>
              <w:jc w:val="center"/>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KW/HP</w:t>
            </w:r>
          </w:p>
        </w:tc>
      </w:tr>
      <w:tr w:rsidR="004224EE" w:rsidRPr="00B2610A" w14:paraId="275BC24A" w14:textId="77777777" w:rsidTr="005303C1">
        <w:trPr>
          <w:trHeight w:val="340"/>
          <w:jc w:val="center"/>
        </w:trPr>
        <w:tc>
          <w:tcPr>
            <w:tcW w:w="3403" w:type="dxa"/>
            <w:tcBorders>
              <w:left w:val="nil"/>
              <w:right w:val="nil"/>
            </w:tcBorders>
            <w:shd w:val="clear" w:color="auto" w:fill="C0C0C0"/>
            <w:vAlign w:val="center"/>
          </w:tcPr>
          <w:p w14:paraId="1F068BDC" w14:textId="77777777" w:rsidR="004224EE" w:rsidRPr="001B7FA7" w:rsidRDefault="004224EE">
            <w:pPr>
              <w:spacing w:after="0" w:line="240" w:lineRule="auto"/>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PESO</w:t>
            </w:r>
          </w:p>
        </w:tc>
        <w:tc>
          <w:tcPr>
            <w:tcW w:w="3602" w:type="dxa"/>
            <w:tcBorders>
              <w:left w:val="nil"/>
              <w:right w:val="nil"/>
            </w:tcBorders>
            <w:shd w:val="clear" w:color="auto" w:fill="C0C0C0"/>
            <w:vAlign w:val="center"/>
          </w:tcPr>
          <w:p w14:paraId="5930272D" w14:textId="77777777" w:rsidR="004224EE" w:rsidRPr="001B7FA7" w:rsidRDefault="004224EE">
            <w:pPr>
              <w:spacing w:after="0" w:line="240" w:lineRule="auto"/>
              <w:jc w:val="center"/>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Kg - Lb</w:t>
            </w:r>
          </w:p>
        </w:tc>
      </w:tr>
      <w:tr w:rsidR="004224EE" w:rsidRPr="00B2610A" w14:paraId="4471C91B" w14:textId="77777777" w:rsidTr="005303C1">
        <w:trPr>
          <w:trHeight w:val="340"/>
          <w:jc w:val="center"/>
        </w:trPr>
        <w:tc>
          <w:tcPr>
            <w:tcW w:w="3403" w:type="dxa"/>
            <w:vAlign w:val="center"/>
          </w:tcPr>
          <w:p w14:paraId="06395BAA" w14:textId="77777777" w:rsidR="004224EE" w:rsidRPr="001B7FA7" w:rsidRDefault="004224EE">
            <w:pPr>
              <w:spacing w:after="0" w:line="240" w:lineRule="auto"/>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LONGITUD</w:t>
            </w:r>
          </w:p>
        </w:tc>
        <w:tc>
          <w:tcPr>
            <w:tcW w:w="3602" w:type="dxa"/>
            <w:vAlign w:val="center"/>
          </w:tcPr>
          <w:p w14:paraId="617E46DF" w14:textId="77777777" w:rsidR="004224EE" w:rsidRPr="001B7FA7" w:rsidRDefault="004224EE">
            <w:pPr>
              <w:spacing w:after="0" w:line="240" w:lineRule="auto"/>
              <w:jc w:val="center"/>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ft – m- km</w:t>
            </w:r>
          </w:p>
        </w:tc>
      </w:tr>
      <w:tr w:rsidR="004224EE" w:rsidRPr="00B2610A" w14:paraId="75571614" w14:textId="77777777" w:rsidTr="005303C1">
        <w:trPr>
          <w:trHeight w:val="340"/>
          <w:jc w:val="center"/>
        </w:trPr>
        <w:tc>
          <w:tcPr>
            <w:tcW w:w="3403" w:type="dxa"/>
            <w:tcBorders>
              <w:left w:val="nil"/>
              <w:right w:val="nil"/>
            </w:tcBorders>
            <w:shd w:val="clear" w:color="auto" w:fill="C0C0C0"/>
            <w:vAlign w:val="center"/>
          </w:tcPr>
          <w:p w14:paraId="5C3CE075" w14:textId="77777777" w:rsidR="004224EE" w:rsidRPr="001B7FA7" w:rsidRDefault="004224EE">
            <w:pPr>
              <w:spacing w:after="0" w:line="240" w:lineRule="auto"/>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ALTURA</w:t>
            </w:r>
          </w:p>
        </w:tc>
        <w:tc>
          <w:tcPr>
            <w:tcW w:w="3602" w:type="dxa"/>
            <w:tcBorders>
              <w:left w:val="nil"/>
              <w:right w:val="nil"/>
            </w:tcBorders>
            <w:shd w:val="clear" w:color="auto" w:fill="C0C0C0"/>
            <w:vAlign w:val="center"/>
          </w:tcPr>
          <w:p w14:paraId="267BC591" w14:textId="77777777" w:rsidR="004224EE" w:rsidRPr="001B7FA7" w:rsidRDefault="004224EE">
            <w:pPr>
              <w:spacing w:after="0" w:line="240" w:lineRule="auto"/>
              <w:jc w:val="center"/>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ft – m</w:t>
            </w:r>
          </w:p>
        </w:tc>
      </w:tr>
      <w:tr w:rsidR="004224EE" w:rsidRPr="00B2610A" w14:paraId="2A938D69" w14:textId="77777777" w:rsidTr="005303C1">
        <w:trPr>
          <w:trHeight w:val="340"/>
          <w:jc w:val="center"/>
        </w:trPr>
        <w:tc>
          <w:tcPr>
            <w:tcW w:w="3403" w:type="dxa"/>
            <w:vAlign w:val="center"/>
          </w:tcPr>
          <w:p w14:paraId="28F6E545" w14:textId="77777777" w:rsidR="004224EE" w:rsidRPr="001B7FA7" w:rsidRDefault="004224EE">
            <w:pPr>
              <w:spacing w:after="0" w:line="240" w:lineRule="auto"/>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ÁREA</w:t>
            </w:r>
          </w:p>
        </w:tc>
        <w:tc>
          <w:tcPr>
            <w:tcW w:w="3602" w:type="dxa"/>
            <w:vAlign w:val="center"/>
          </w:tcPr>
          <w:p w14:paraId="22C6400A" w14:textId="77777777" w:rsidR="004224EE" w:rsidRPr="001B7FA7" w:rsidRDefault="004224EE">
            <w:pPr>
              <w:spacing w:after="0" w:line="240" w:lineRule="auto"/>
              <w:jc w:val="center"/>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Inch2 (m2)</w:t>
            </w:r>
          </w:p>
        </w:tc>
      </w:tr>
      <w:tr w:rsidR="004224EE" w:rsidRPr="00B2610A" w14:paraId="12B25252" w14:textId="77777777" w:rsidTr="005303C1">
        <w:trPr>
          <w:trHeight w:val="340"/>
          <w:jc w:val="center"/>
        </w:trPr>
        <w:tc>
          <w:tcPr>
            <w:tcW w:w="3403" w:type="dxa"/>
            <w:tcBorders>
              <w:left w:val="nil"/>
              <w:right w:val="nil"/>
            </w:tcBorders>
            <w:shd w:val="clear" w:color="auto" w:fill="C0C0C0"/>
            <w:vAlign w:val="center"/>
          </w:tcPr>
          <w:p w14:paraId="79A4BD72" w14:textId="77777777" w:rsidR="004224EE" w:rsidRPr="001B7FA7" w:rsidRDefault="00BC4C8A">
            <w:pPr>
              <w:spacing w:after="0" w:line="240" w:lineRule="auto"/>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DIÁMETRO</w:t>
            </w:r>
            <w:r w:rsidR="004224EE" w:rsidRPr="001B7FA7">
              <w:rPr>
                <w:rFonts w:ascii="Arial" w:eastAsia="Times New Roman" w:hAnsi="Arial" w:cs="Arial"/>
                <w:sz w:val="20"/>
                <w:szCs w:val="20"/>
                <w:lang w:val="es-ES_tradnl" w:eastAsia="es-ES"/>
              </w:rPr>
              <w:t xml:space="preserve"> DE </w:t>
            </w:r>
            <w:r w:rsidRPr="001B7FA7">
              <w:rPr>
                <w:rFonts w:ascii="Arial" w:eastAsia="Times New Roman" w:hAnsi="Arial" w:cs="Arial"/>
                <w:sz w:val="20"/>
                <w:szCs w:val="20"/>
                <w:lang w:val="es-ES_tradnl" w:eastAsia="es-ES"/>
              </w:rPr>
              <w:t>TUBERÍA</w:t>
            </w:r>
          </w:p>
        </w:tc>
        <w:tc>
          <w:tcPr>
            <w:tcW w:w="3602" w:type="dxa"/>
            <w:tcBorders>
              <w:left w:val="nil"/>
              <w:right w:val="nil"/>
            </w:tcBorders>
            <w:shd w:val="clear" w:color="auto" w:fill="C0C0C0"/>
            <w:vAlign w:val="center"/>
          </w:tcPr>
          <w:p w14:paraId="4004C97B" w14:textId="77777777" w:rsidR="004224EE" w:rsidRPr="001B7FA7" w:rsidRDefault="004224EE">
            <w:pPr>
              <w:spacing w:after="0" w:line="240" w:lineRule="auto"/>
              <w:jc w:val="center"/>
              <w:rPr>
                <w:rFonts w:ascii="Arial" w:eastAsia="Times New Roman" w:hAnsi="Arial" w:cs="Arial"/>
                <w:sz w:val="20"/>
                <w:szCs w:val="20"/>
                <w:lang w:val="es-ES_tradnl" w:eastAsia="es-ES"/>
              </w:rPr>
            </w:pPr>
            <w:proofErr w:type="spellStart"/>
            <w:r w:rsidRPr="001B7FA7">
              <w:rPr>
                <w:rFonts w:ascii="Arial" w:eastAsia="Times New Roman" w:hAnsi="Arial" w:cs="Arial"/>
                <w:sz w:val="20"/>
                <w:szCs w:val="20"/>
                <w:lang w:val="es-ES_tradnl" w:eastAsia="es-ES"/>
              </w:rPr>
              <w:t>Inch</w:t>
            </w:r>
            <w:proofErr w:type="spellEnd"/>
            <w:r w:rsidRPr="001B7FA7">
              <w:rPr>
                <w:rFonts w:ascii="Arial" w:eastAsia="Times New Roman" w:hAnsi="Arial" w:cs="Arial"/>
                <w:sz w:val="20"/>
                <w:szCs w:val="20"/>
                <w:lang w:val="es-ES_tradnl" w:eastAsia="es-ES"/>
              </w:rPr>
              <w:t>.</w:t>
            </w:r>
          </w:p>
        </w:tc>
      </w:tr>
      <w:tr w:rsidR="004224EE" w:rsidRPr="00B2610A" w14:paraId="00BF7C33" w14:textId="77777777" w:rsidTr="005303C1">
        <w:trPr>
          <w:trHeight w:val="340"/>
          <w:jc w:val="center"/>
        </w:trPr>
        <w:tc>
          <w:tcPr>
            <w:tcW w:w="3403" w:type="dxa"/>
            <w:tcBorders>
              <w:left w:val="nil"/>
              <w:right w:val="nil"/>
            </w:tcBorders>
            <w:shd w:val="clear" w:color="auto" w:fill="auto"/>
            <w:vAlign w:val="center"/>
          </w:tcPr>
          <w:p w14:paraId="5E0CD713" w14:textId="77777777" w:rsidR="004224EE" w:rsidRPr="001B7FA7" w:rsidRDefault="00BC4C8A">
            <w:pPr>
              <w:spacing w:after="0" w:line="240" w:lineRule="auto"/>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DIÁMETRO</w:t>
            </w:r>
            <w:r w:rsidR="004224EE" w:rsidRPr="001B7FA7">
              <w:rPr>
                <w:rFonts w:ascii="Arial" w:eastAsia="Times New Roman" w:hAnsi="Arial" w:cs="Arial"/>
                <w:sz w:val="20"/>
                <w:szCs w:val="20"/>
                <w:lang w:val="es-ES_tradnl" w:eastAsia="es-ES"/>
              </w:rPr>
              <w:t xml:space="preserve"> DE </w:t>
            </w:r>
            <w:r w:rsidRPr="001B7FA7">
              <w:rPr>
                <w:rFonts w:ascii="Arial" w:eastAsia="Times New Roman" w:hAnsi="Arial" w:cs="Arial"/>
                <w:sz w:val="20"/>
                <w:szCs w:val="20"/>
                <w:lang w:val="es-ES_tradnl" w:eastAsia="es-ES"/>
              </w:rPr>
              <w:t>TUBERÍA</w:t>
            </w:r>
          </w:p>
        </w:tc>
        <w:tc>
          <w:tcPr>
            <w:tcW w:w="3602" w:type="dxa"/>
            <w:tcBorders>
              <w:left w:val="nil"/>
              <w:right w:val="nil"/>
            </w:tcBorders>
            <w:shd w:val="clear" w:color="auto" w:fill="auto"/>
            <w:vAlign w:val="center"/>
          </w:tcPr>
          <w:p w14:paraId="2DA3D217" w14:textId="77777777" w:rsidR="004224EE" w:rsidRPr="001B7FA7" w:rsidRDefault="004224EE">
            <w:pPr>
              <w:spacing w:after="0" w:line="240" w:lineRule="auto"/>
              <w:jc w:val="center"/>
              <w:rPr>
                <w:rFonts w:ascii="Arial" w:eastAsia="Times New Roman" w:hAnsi="Arial" w:cs="Arial"/>
                <w:sz w:val="20"/>
                <w:szCs w:val="20"/>
                <w:lang w:val="es-ES_tradnl" w:eastAsia="es-ES"/>
              </w:rPr>
            </w:pPr>
            <w:proofErr w:type="spellStart"/>
            <w:r w:rsidRPr="001B7FA7">
              <w:rPr>
                <w:rFonts w:ascii="Arial" w:eastAsia="Times New Roman" w:hAnsi="Arial" w:cs="Arial"/>
                <w:sz w:val="20"/>
                <w:szCs w:val="20"/>
                <w:lang w:val="es-ES_tradnl" w:eastAsia="es-ES"/>
              </w:rPr>
              <w:t>Inch</w:t>
            </w:r>
            <w:proofErr w:type="spellEnd"/>
            <w:r w:rsidRPr="001B7FA7">
              <w:rPr>
                <w:rFonts w:ascii="Arial" w:eastAsia="Times New Roman" w:hAnsi="Arial" w:cs="Arial"/>
                <w:sz w:val="20"/>
                <w:szCs w:val="20"/>
                <w:lang w:val="es-ES_tradnl" w:eastAsia="es-ES"/>
              </w:rPr>
              <w:t>.</w:t>
            </w:r>
          </w:p>
        </w:tc>
      </w:tr>
      <w:tr w:rsidR="004224EE" w:rsidRPr="00B2610A" w14:paraId="32078FAF" w14:textId="77777777" w:rsidTr="005303C1">
        <w:trPr>
          <w:trHeight w:val="340"/>
          <w:jc w:val="center"/>
        </w:trPr>
        <w:tc>
          <w:tcPr>
            <w:tcW w:w="3403" w:type="dxa"/>
            <w:tcBorders>
              <w:left w:val="nil"/>
              <w:right w:val="nil"/>
            </w:tcBorders>
            <w:shd w:val="clear" w:color="auto" w:fill="C0C0C0"/>
            <w:vAlign w:val="center"/>
          </w:tcPr>
          <w:p w14:paraId="4D0C5AB6" w14:textId="77777777" w:rsidR="004224EE" w:rsidRPr="001B7FA7" w:rsidRDefault="004224EE">
            <w:pPr>
              <w:spacing w:after="0" w:line="240" w:lineRule="auto"/>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DENSIDAD</w:t>
            </w:r>
          </w:p>
        </w:tc>
        <w:tc>
          <w:tcPr>
            <w:tcW w:w="3602" w:type="dxa"/>
            <w:tcBorders>
              <w:left w:val="nil"/>
              <w:right w:val="nil"/>
            </w:tcBorders>
            <w:shd w:val="clear" w:color="auto" w:fill="C0C0C0"/>
            <w:vAlign w:val="center"/>
          </w:tcPr>
          <w:p w14:paraId="6E00DC12" w14:textId="77777777" w:rsidR="004224EE" w:rsidRPr="001B7FA7" w:rsidRDefault="004224EE">
            <w:pPr>
              <w:spacing w:after="0" w:line="240" w:lineRule="auto"/>
              <w:jc w:val="center"/>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w:t>
            </w:r>
            <w:proofErr w:type="spellStart"/>
            <w:r w:rsidRPr="001B7FA7">
              <w:rPr>
                <w:rFonts w:ascii="Arial" w:eastAsia="Times New Roman" w:hAnsi="Arial" w:cs="Arial"/>
                <w:sz w:val="20"/>
                <w:szCs w:val="20"/>
                <w:lang w:val="es-ES_tradnl" w:eastAsia="es-ES"/>
              </w:rPr>
              <w:t>gm</w:t>
            </w:r>
            <w:proofErr w:type="spellEnd"/>
            <w:r w:rsidRPr="001B7FA7">
              <w:rPr>
                <w:rFonts w:ascii="Arial" w:eastAsia="Times New Roman" w:hAnsi="Arial" w:cs="Arial"/>
                <w:sz w:val="20"/>
                <w:szCs w:val="20"/>
                <w:lang w:val="es-ES_tradnl" w:eastAsia="es-ES"/>
              </w:rPr>
              <w:t>/cm3]</w:t>
            </w:r>
          </w:p>
        </w:tc>
      </w:tr>
      <w:tr w:rsidR="004224EE" w:rsidRPr="00B2610A" w14:paraId="4893A056" w14:textId="77777777" w:rsidTr="005303C1">
        <w:trPr>
          <w:trHeight w:val="340"/>
          <w:jc w:val="center"/>
        </w:trPr>
        <w:tc>
          <w:tcPr>
            <w:tcW w:w="3403" w:type="dxa"/>
            <w:tcBorders>
              <w:left w:val="nil"/>
              <w:right w:val="nil"/>
            </w:tcBorders>
            <w:shd w:val="clear" w:color="auto" w:fill="auto"/>
            <w:vAlign w:val="center"/>
          </w:tcPr>
          <w:p w14:paraId="671FEAD6" w14:textId="77777777" w:rsidR="004224EE" w:rsidRPr="001B7FA7" w:rsidRDefault="004224EE">
            <w:pPr>
              <w:spacing w:after="0" w:line="240" w:lineRule="auto"/>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CAUDAL LIQUIDO</w:t>
            </w:r>
          </w:p>
        </w:tc>
        <w:tc>
          <w:tcPr>
            <w:tcW w:w="3602" w:type="dxa"/>
            <w:tcBorders>
              <w:left w:val="nil"/>
              <w:right w:val="nil"/>
            </w:tcBorders>
            <w:shd w:val="clear" w:color="auto" w:fill="auto"/>
            <w:vAlign w:val="center"/>
          </w:tcPr>
          <w:p w14:paraId="4E8111C5" w14:textId="77777777" w:rsidR="004224EE" w:rsidRPr="001B7FA7" w:rsidRDefault="004224EE">
            <w:pPr>
              <w:spacing w:after="0" w:line="240" w:lineRule="auto"/>
              <w:jc w:val="center"/>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BPD</w:t>
            </w:r>
          </w:p>
        </w:tc>
      </w:tr>
      <w:tr w:rsidR="004224EE" w:rsidRPr="00B2610A" w14:paraId="0DC38F92" w14:textId="77777777" w:rsidTr="005303C1">
        <w:trPr>
          <w:trHeight w:val="340"/>
          <w:jc w:val="center"/>
        </w:trPr>
        <w:tc>
          <w:tcPr>
            <w:tcW w:w="3403" w:type="dxa"/>
            <w:tcBorders>
              <w:left w:val="nil"/>
              <w:right w:val="nil"/>
            </w:tcBorders>
            <w:shd w:val="clear" w:color="auto" w:fill="C0C0C0"/>
            <w:vAlign w:val="center"/>
          </w:tcPr>
          <w:p w14:paraId="627AE10D" w14:textId="77777777" w:rsidR="004224EE" w:rsidRPr="001B7FA7" w:rsidRDefault="004224EE">
            <w:pPr>
              <w:spacing w:after="0" w:line="240" w:lineRule="auto"/>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VISCOSIDAD</w:t>
            </w:r>
          </w:p>
        </w:tc>
        <w:tc>
          <w:tcPr>
            <w:tcW w:w="3602" w:type="dxa"/>
            <w:tcBorders>
              <w:left w:val="nil"/>
              <w:right w:val="nil"/>
            </w:tcBorders>
            <w:shd w:val="clear" w:color="auto" w:fill="C0C0C0"/>
            <w:vAlign w:val="center"/>
          </w:tcPr>
          <w:p w14:paraId="1F189973" w14:textId="77777777" w:rsidR="004224EE" w:rsidRPr="001B7FA7" w:rsidRDefault="004224EE">
            <w:pPr>
              <w:spacing w:after="0" w:line="240" w:lineRule="auto"/>
              <w:jc w:val="center"/>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w:t>
            </w:r>
            <w:proofErr w:type="spellStart"/>
            <w:r w:rsidRPr="001B7FA7">
              <w:rPr>
                <w:rFonts w:ascii="Arial" w:eastAsia="Times New Roman" w:hAnsi="Arial" w:cs="Arial"/>
                <w:sz w:val="20"/>
                <w:szCs w:val="20"/>
                <w:lang w:val="es-ES_tradnl" w:eastAsia="es-ES"/>
              </w:rPr>
              <w:t>cp</w:t>
            </w:r>
            <w:proofErr w:type="spellEnd"/>
            <w:r w:rsidRPr="001B7FA7">
              <w:rPr>
                <w:rFonts w:ascii="Arial" w:eastAsia="Times New Roman" w:hAnsi="Arial" w:cs="Arial"/>
                <w:sz w:val="20"/>
                <w:szCs w:val="20"/>
                <w:lang w:val="es-ES_tradnl" w:eastAsia="es-ES"/>
              </w:rPr>
              <w:t>]</w:t>
            </w:r>
          </w:p>
        </w:tc>
      </w:tr>
      <w:tr w:rsidR="004224EE" w:rsidRPr="00B2610A" w14:paraId="59E7E77C" w14:textId="77777777" w:rsidTr="005303C1">
        <w:trPr>
          <w:trHeight w:val="340"/>
          <w:jc w:val="center"/>
        </w:trPr>
        <w:tc>
          <w:tcPr>
            <w:tcW w:w="3403" w:type="dxa"/>
            <w:tcBorders>
              <w:left w:val="nil"/>
              <w:right w:val="nil"/>
            </w:tcBorders>
            <w:shd w:val="clear" w:color="auto" w:fill="auto"/>
            <w:vAlign w:val="center"/>
          </w:tcPr>
          <w:p w14:paraId="22678FC2" w14:textId="77777777" w:rsidR="004224EE" w:rsidRPr="001B7FA7" w:rsidRDefault="004224EE">
            <w:pPr>
              <w:spacing w:after="0" w:line="240" w:lineRule="auto"/>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CONDUCTIVIDAD</w:t>
            </w:r>
          </w:p>
        </w:tc>
        <w:tc>
          <w:tcPr>
            <w:tcW w:w="3602" w:type="dxa"/>
            <w:tcBorders>
              <w:left w:val="nil"/>
              <w:right w:val="nil"/>
            </w:tcBorders>
            <w:shd w:val="clear" w:color="auto" w:fill="auto"/>
            <w:vAlign w:val="center"/>
          </w:tcPr>
          <w:p w14:paraId="7A02D665" w14:textId="77777777" w:rsidR="004224EE" w:rsidRPr="001B7FA7" w:rsidRDefault="004224EE">
            <w:pPr>
              <w:spacing w:after="0" w:line="240" w:lineRule="auto"/>
              <w:jc w:val="center"/>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[W/m-K]</w:t>
            </w:r>
          </w:p>
        </w:tc>
      </w:tr>
      <w:tr w:rsidR="004224EE" w:rsidRPr="00B2610A" w14:paraId="68A883CE" w14:textId="77777777" w:rsidTr="005303C1">
        <w:trPr>
          <w:trHeight w:val="340"/>
          <w:jc w:val="center"/>
        </w:trPr>
        <w:tc>
          <w:tcPr>
            <w:tcW w:w="3403" w:type="dxa"/>
            <w:tcBorders>
              <w:left w:val="nil"/>
              <w:right w:val="nil"/>
            </w:tcBorders>
            <w:shd w:val="clear" w:color="auto" w:fill="C0C0C0"/>
            <w:vAlign w:val="center"/>
          </w:tcPr>
          <w:p w14:paraId="30A8778F" w14:textId="77777777" w:rsidR="004224EE" w:rsidRPr="001B7FA7" w:rsidRDefault="004224EE">
            <w:pPr>
              <w:spacing w:after="0" w:line="240" w:lineRule="auto"/>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VELOCIDAD DEL VIENTO</w:t>
            </w:r>
          </w:p>
        </w:tc>
        <w:tc>
          <w:tcPr>
            <w:tcW w:w="3602" w:type="dxa"/>
            <w:tcBorders>
              <w:left w:val="nil"/>
              <w:right w:val="nil"/>
            </w:tcBorders>
            <w:shd w:val="clear" w:color="auto" w:fill="C0C0C0"/>
            <w:vAlign w:val="center"/>
          </w:tcPr>
          <w:p w14:paraId="49FF77EC" w14:textId="77777777" w:rsidR="004224EE" w:rsidRPr="001B7FA7" w:rsidRDefault="004224EE">
            <w:pPr>
              <w:spacing w:after="0" w:line="240" w:lineRule="auto"/>
              <w:jc w:val="center"/>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[m/s]</w:t>
            </w:r>
          </w:p>
        </w:tc>
      </w:tr>
      <w:tr w:rsidR="004224EE" w:rsidRPr="00B2610A" w14:paraId="44B35F1C" w14:textId="77777777" w:rsidTr="005303C1">
        <w:trPr>
          <w:trHeight w:val="340"/>
          <w:jc w:val="center"/>
        </w:trPr>
        <w:tc>
          <w:tcPr>
            <w:tcW w:w="3403" w:type="dxa"/>
            <w:tcBorders>
              <w:left w:val="nil"/>
              <w:right w:val="nil"/>
            </w:tcBorders>
            <w:shd w:val="clear" w:color="auto" w:fill="auto"/>
            <w:vAlign w:val="center"/>
          </w:tcPr>
          <w:p w14:paraId="23D56555" w14:textId="77777777" w:rsidR="004224EE" w:rsidRPr="001B7FA7" w:rsidRDefault="004224EE">
            <w:pPr>
              <w:spacing w:after="0" w:line="240" w:lineRule="auto"/>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RUGOSIDAD</w:t>
            </w:r>
          </w:p>
        </w:tc>
        <w:tc>
          <w:tcPr>
            <w:tcW w:w="3602" w:type="dxa"/>
            <w:tcBorders>
              <w:left w:val="nil"/>
              <w:right w:val="nil"/>
            </w:tcBorders>
            <w:shd w:val="clear" w:color="auto" w:fill="auto"/>
            <w:vAlign w:val="center"/>
          </w:tcPr>
          <w:p w14:paraId="4C9D2C25" w14:textId="77777777" w:rsidR="004224EE" w:rsidRPr="001B7FA7" w:rsidRDefault="004224EE">
            <w:pPr>
              <w:spacing w:after="0" w:line="240" w:lineRule="auto"/>
              <w:jc w:val="center"/>
              <w:rPr>
                <w:rFonts w:ascii="Arial" w:eastAsia="Times New Roman" w:hAnsi="Arial" w:cs="Arial"/>
                <w:sz w:val="20"/>
                <w:szCs w:val="20"/>
                <w:lang w:val="es-ES_tradnl" w:eastAsia="es-ES"/>
              </w:rPr>
            </w:pPr>
            <w:r w:rsidRPr="001B7FA7">
              <w:rPr>
                <w:rFonts w:ascii="Arial" w:eastAsia="Times New Roman" w:hAnsi="Arial" w:cs="Arial"/>
                <w:sz w:val="20"/>
                <w:szCs w:val="20"/>
                <w:lang w:val="es-ES_tradnl" w:eastAsia="es-ES"/>
              </w:rPr>
              <w:t>μm</w:t>
            </w:r>
          </w:p>
        </w:tc>
      </w:tr>
    </w:tbl>
    <w:p w14:paraId="2EDC2356" w14:textId="77777777" w:rsidR="00BC4389" w:rsidRPr="004224EE" w:rsidRDefault="00BC4389" w:rsidP="00BC4389">
      <w:pPr>
        <w:pStyle w:val="Ttulo1"/>
        <w:numPr>
          <w:ilvl w:val="0"/>
          <w:numId w:val="2"/>
        </w:numPr>
        <w:spacing w:after="240" w:line="240" w:lineRule="auto"/>
        <w:ind w:left="357" w:hanging="357"/>
        <w:rPr>
          <w:szCs w:val="22"/>
          <w:u w:val="none"/>
        </w:rPr>
      </w:pPr>
      <w:bookmarkStart w:id="120" w:name="_Toc478986163"/>
      <w:r>
        <w:rPr>
          <w:szCs w:val="22"/>
          <w:u w:val="none"/>
        </w:rPr>
        <w:lastRenderedPageBreak/>
        <w:t>LINEAMIENTOS ADICIONALES PARA LOS OFERENTES</w:t>
      </w:r>
      <w:bookmarkEnd w:id="120"/>
    </w:p>
    <w:p w14:paraId="4E446B50" w14:textId="77777777" w:rsidR="00BC4389" w:rsidRDefault="00BC4389" w:rsidP="00BC4389">
      <w:pPr>
        <w:autoSpaceDE w:val="0"/>
        <w:autoSpaceDN w:val="0"/>
        <w:adjustRightInd w:val="0"/>
        <w:spacing w:before="120" w:after="120" w:line="240" w:lineRule="auto"/>
        <w:jc w:val="both"/>
        <w:rPr>
          <w:rFonts w:ascii="Arial" w:hAnsi="Arial" w:cs="Arial"/>
        </w:rPr>
      </w:pPr>
      <w:r>
        <w:rPr>
          <w:rFonts w:ascii="Arial" w:hAnsi="Arial" w:cs="Arial"/>
        </w:rPr>
        <w:t>El alcance previamente descrito debe ser mejorado por los oferentes en su propuesta. YPFB valorará las propuestas de servicios que presenten un contenido adicional, resaltando las alternativas de optimización de recursos identificados para ejecución del proyecto; los estudios de valor, análisis de alternativas de tecnologías y configuración deberán respaldar las optimizaciones del OFERENTE en el desarrollo de la consultoría.</w:t>
      </w:r>
    </w:p>
    <w:p w14:paraId="31D5CA6F" w14:textId="77777777" w:rsidR="00BC4389" w:rsidRDefault="00BC4389" w:rsidP="00BC4389">
      <w:pPr>
        <w:autoSpaceDE w:val="0"/>
        <w:autoSpaceDN w:val="0"/>
        <w:adjustRightInd w:val="0"/>
        <w:spacing w:before="120" w:after="120" w:line="240" w:lineRule="auto"/>
        <w:jc w:val="both"/>
        <w:rPr>
          <w:rFonts w:ascii="Arial" w:hAnsi="Arial" w:cs="Arial"/>
        </w:rPr>
      </w:pPr>
      <w:r>
        <w:rPr>
          <w:rFonts w:ascii="Arial" w:hAnsi="Arial" w:cs="Arial"/>
        </w:rPr>
        <w:t>YPFB valorará también que en la propuesta de servicio del OFERENTE contemple el soporte de empresas FABRICANTES, las cuales puedan validar los sistemas especificados durante la consultoría.</w:t>
      </w:r>
    </w:p>
    <w:p w14:paraId="1DE9B68B" w14:textId="77777777" w:rsidR="00090CA3" w:rsidRPr="00264520" w:rsidRDefault="00090CA3">
      <w:pPr>
        <w:autoSpaceDE w:val="0"/>
        <w:autoSpaceDN w:val="0"/>
        <w:adjustRightInd w:val="0"/>
        <w:spacing w:before="120" w:after="120" w:line="240" w:lineRule="auto"/>
        <w:jc w:val="both"/>
        <w:rPr>
          <w:rFonts w:ascii="Arial" w:hAnsi="Arial" w:cs="Arial"/>
        </w:rPr>
      </w:pPr>
    </w:p>
    <w:sectPr w:rsidR="00090CA3" w:rsidRPr="00264520" w:rsidSect="00C60121">
      <w:headerReference w:type="default" r:id="rId10"/>
      <w:type w:val="continuous"/>
      <w:pgSz w:w="12240" w:h="15840"/>
      <w:pgMar w:top="1417" w:right="1750" w:bottom="1417" w:left="1701" w:header="850" w:footer="8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37CC2C" w14:textId="77777777" w:rsidR="004C4CFF" w:rsidRDefault="004C4CFF" w:rsidP="00DE3827">
      <w:pPr>
        <w:spacing w:after="0" w:line="240" w:lineRule="auto"/>
      </w:pPr>
      <w:r>
        <w:separator/>
      </w:r>
    </w:p>
  </w:endnote>
  <w:endnote w:type="continuationSeparator" w:id="0">
    <w:p w14:paraId="6E430DCB" w14:textId="77777777" w:rsidR="004C4CFF" w:rsidRDefault="004C4CFF" w:rsidP="00DE3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F82C48" w14:textId="77777777" w:rsidR="004C4CFF" w:rsidRDefault="004C4CFF" w:rsidP="00DE3827">
      <w:pPr>
        <w:spacing w:after="0" w:line="240" w:lineRule="auto"/>
      </w:pPr>
      <w:r>
        <w:separator/>
      </w:r>
    </w:p>
  </w:footnote>
  <w:footnote w:type="continuationSeparator" w:id="0">
    <w:p w14:paraId="3B97CD44" w14:textId="77777777" w:rsidR="004C4CFF" w:rsidRDefault="004C4CFF" w:rsidP="00DE38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thinThickSmallGap" w:sz="24" w:space="0" w:color="auto"/>
        <w:left w:val="thinThickSmallGap" w:sz="24" w:space="0" w:color="auto"/>
        <w:bottom w:val="thickThinSmallGap" w:sz="24" w:space="0" w:color="auto"/>
        <w:right w:val="thickThinSmallGap" w:sz="24" w:space="0" w:color="auto"/>
      </w:tblBorders>
      <w:tblCellMar>
        <w:left w:w="115" w:type="dxa"/>
        <w:right w:w="115" w:type="dxa"/>
      </w:tblCellMar>
      <w:tblLook w:val="01E0" w:firstRow="1" w:lastRow="1" w:firstColumn="1" w:lastColumn="1" w:noHBand="0" w:noVBand="0"/>
    </w:tblPr>
    <w:tblGrid>
      <w:gridCol w:w="2270"/>
      <w:gridCol w:w="4722"/>
      <w:gridCol w:w="1767"/>
    </w:tblGrid>
    <w:tr w:rsidR="00FB370D" w:rsidRPr="00BF6560" w14:paraId="4A451C2E" w14:textId="77777777" w:rsidTr="00A34E23">
      <w:trPr>
        <w:trHeight w:val="170"/>
      </w:trPr>
      <w:tc>
        <w:tcPr>
          <w:tcW w:w="2242" w:type="dxa"/>
          <w:vMerge w:val="restart"/>
          <w:tcBorders>
            <w:top w:val="single" w:sz="12" w:space="0" w:color="auto"/>
            <w:left w:val="single" w:sz="12" w:space="0" w:color="auto"/>
            <w:right w:val="single" w:sz="8" w:space="0" w:color="auto"/>
          </w:tcBorders>
          <w:vAlign w:val="center"/>
        </w:tcPr>
        <w:p w14:paraId="7B65F499" w14:textId="5F6E6B4D" w:rsidR="00FB370D" w:rsidRPr="00BF6560" w:rsidRDefault="00FB370D" w:rsidP="00A34E23">
          <w:pPr>
            <w:pStyle w:val="Encabezado"/>
            <w:jc w:val="center"/>
          </w:pPr>
          <w:r w:rsidRPr="002248B2">
            <w:rPr>
              <w:noProof/>
              <w:lang w:val="es-MX" w:eastAsia="es-MX"/>
            </w:rPr>
            <w:drawing>
              <wp:inline distT="0" distB="0" distL="0" distR="0" wp14:anchorId="58E16AA0" wp14:editId="10F0E5EB">
                <wp:extent cx="1292373" cy="779034"/>
                <wp:effectExtent l="0" t="0" r="3175"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2182" cy="784947"/>
                        </a:xfrm>
                        <a:prstGeom prst="rect">
                          <a:avLst/>
                        </a:prstGeom>
                        <a:noFill/>
                        <a:ln>
                          <a:noFill/>
                        </a:ln>
                      </pic:spPr>
                    </pic:pic>
                  </a:graphicData>
                </a:graphic>
              </wp:inline>
            </w:drawing>
          </w:r>
        </w:p>
      </w:tc>
      <w:tc>
        <w:tcPr>
          <w:tcW w:w="5039" w:type="dxa"/>
          <w:vMerge w:val="restart"/>
          <w:tcBorders>
            <w:top w:val="single" w:sz="12" w:space="0" w:color="auto"/>
            <w:left w:val="single" w:sz="8" w:space="0" w:color="auto"/>
            <w:right w:val="single" w:sz="8" w:space="0" w:color="auto"/>
          </w:tcBorders>
          <w:vAlign w:val="center"/>
        </w:tcPr>
        <w:p w14:paraId="11659A55" w14:textId="77777777" w:rsidR="00FB370D" w:rsidRPr="00BF6560" w:rsidRDefault="00FB370D" w:rsidP="00DE3827">
          <w:pPr>
            <w:pStyle w:val="Encabezado"/>
            <w:jc w:val="center"/>
            <w:rPr>
              <w:rFonts w:cs="Arial"/>
              <w:sz w:val="20"/>
              <w:szCs w:val="20"/>
            </w:rPr>
          </w:pPr>
          <w:r>
            <w:rPr>
              <w:rFonts w:ascii="Arial Narrow" w:hAnsi="Arial Narrow" w:cs="Arial"/>
              <w:b/>
              <w:sz w:val="20"/>
              <w:szCs w:val="20"/>
            </w:rPr>
            <w:t>ALCANCE DE SERVICIOS</w:t>
          </w:r>
        </w:p>
      </w:tc>
      <w:tc>
        <w:tcPr>
          <w:tcW w:w="1880" w:type="dxa"/>
          <w:tcBorders>
            <w:top w:val="single" w:sz="12" w:space="0" w:color="auto"/>
            <w:left w:val="single" w:sz="8" w:space="0" w:color="auto"/>
            <w:bottom w:val="nil"/>
            <w:right w:val="single" w:sz="12" w:space="0" w:color="auto"/>
          </w:tcBorders>
          <w:vAlign w:val="center"/>
        </w:tcPr>
        <w:p w14:paraId="01DE5A91" w14:textId="77777777" w:rsidR="00FB370D" w:rsidRPr="00BF6560" w:rsidRDefault="00FB370D" w:rsidP="00DE3827">
          <w:pPr>
            <w:pStyle w:val="Encabezado"/>
            <w:rPr>
              <w:rFonts w:ascii="Arial Narrow" w:hAnsi="Arial Narrow" w:cs="Arial"/>
              <w:sz w:val="16"/>
              <w:szCs w:val="16"/>
            </w:rPr>
          </w:pPr>
          <w:r w:rsidRPr="00BF6560">
            <w:rPr>
              <w:rFonts w:ascii="Arial Narrow" w:hAnsi="Arial Narrow" w:cs="Arial"/>
              <w:sz w:val="16"/>
              <w:szCs w:val="16"/>
            </w:rPr>
            <w:t>N°:</w:t>
          </w:r>
        </w:p>
      </w:tc>
    </w:tr>
    <w:tr w:rsidR="00FB370D" w:rsidRPr="00BF6560" w14:paraId="3237A56A" w14:textId="77777777" w:rsidTr="00A34E23">
      <w:trPr>
        <w:cantSplit/>
        <w:trHeight w:val="347"/>
      </w:trPr>
      <w:tc>
        <w:tcPr>
          <w:tcW w:w="2242" w:type="dxa"/>
          <w:vMerge/>
          <w:tcBorders>
            <w:left w:val="single" w:sz="12" w:space="0" w:color="auto"/>
            <w:right w:val="single" w:sz="8" w:space="0" w:color="auto"/>
          </w:tcBorders>
          <w:vAlign w:val="center"/>
        </w:tcPr>
        <w:p w14:paraId="5856F0B2" w14:textId="77777777" w:rsidR="00FB370D" w:rsidRPr="00BF6560" w:rsidRDefault="00FB370D" w:rsidP="00DE3827">
          <w:pPr>
            <w:jc w:val="center"/>
            <w:rPr>
              <w:rStyle w:val="Nmerodepgina"/>
            </w:rPr>
          </w:pPr>
        </w:p>
      </w:tc>
      <w:tc>
        <w:tcPr>
          <w:tcW w:w="5039" w:type="dxa"/>
          <w:vMerge/>
          <w:tcBorders>
            <w:left w:val="single" w:sz="8" w:space="0" w:color="auto"/>
            <w:right w:val="single" w:sz="8" w:space="0" w:color="auto"/>
          </w:tcBorders>
          <w:vAlign w:val="center"/>
        </w:tcPr>
        <w:p w14:paraId="1A5CC14C" w14:textId="77777777" w:rsidR="00FB370D" w:rsidRPr="00BF6560" w:rsidRDefault="00FB370D" w:rsidP="00DE3827">
          <w:pPr>
            <w:pStyle w:val="Encabezado"/>
            <w:jc w:val="center"/>
            <w:rPr>
              <w:rFonts w:ascii="Arial Narrow" w:hAnsi="Arial Narrow" w:cs="Arial"/>
              <w:b/>
              <w:sz w:val="20"/>
              <w:szCs w:val="20"/>
            </w:rPr>
          </w:pPr>
        </w:p>
      </w:tc>
      <w:tc>
        <w:tcPr>
          <w:tcW w:w="1880" w:type="dxa"/>
          <w:tcBorders>
            <w:top w:val="nil"/>
            <w:left w:val="single" w:sz="8" w:space="0" w:color="auto"/>
            <w:bottom w:val="single" w:sz="8" w:space="0" w:color="auto"/>
            <w:right w:val="single" w:sz="12" w:space="0" w:color="auto"/>
          </w:tcBorders>
          <w:vAlign w:val="center"/>
        </w:tcPr>
        <w:p w14:paraId="737031E9" w14:textId="042241DC" w:rsidR="00FB370D" w:rsidRPr="00BF6560" w:rsidRDefault="00FB370D" w:rsidP="007A7937">
          <w:pPr>
            <w:pStyle w:val="Encabezado"/>
            <w:ind w:left="-58" w:right="-61"/>
            <w:jc w:val="center"/>
            <w:rPr>
              <w:rFonts w:ascii="Arial Narrow" w:hAnsi="Arial Narrow" w:cs="Arial"/>
              <w:b/>
              <w:sz w:val="17"/>
              <w:szCs w:val="17"/>
              <w:lang w:val="pt-BR"/>
            </w:rPr>
          </w:pPr>
          <w:r w:rsidRPr="007A7937">
            <w:rPr>
              <w:rFonts w:ascii="Arial Narrow" w:hAnsi="Arial Narrow" w:cs="Arial"/>
              <w:b/>
              <w:sz w:val="18"/>
              <w:szCs w:val="18"/>
              <w:lang w:val="pt-BR"/>
            </w:rPr>
            <w:t>ANEXO A</w:t>
          </w:r>
        </w:p>
      </w:tc>
    </w:tr>
    <w:tr w:rsidR="00FB370D" w:rsidRPr="00BF6560" w14:paraId="6F271149" w14:textId="77777777" w:rsidTr="00A34E23">
      <w:trPr>
        <w:cantSplit/>
        <w:trHeight w:val="43"/>
      </w:trPr>
      <w:tc>
        <w:tcPr>
          <w:tcW w:w="2242" w:type="dxa"/>
          <w:vMerge/>
          <w:tcBorders>
            <w:left w:val="single" w:sz="12" w:space="0" w:color="auto"/>
            <w:right w:val="single" w:sz="8" w:space="0" w:color="auto"/>
          </w:tcBorders>
          <w:vAlign w:val="center"/>
        </w:tcPr>
        <w:p w14:paraId="1BD1B165" w14:textId="77777777" w:rsidR="00FB370D" w:rsidRPr="00BF6560" w:rsidRDefault="00FB370D" w:rsidP="00DE3827">
          <w:pPr>
            <w:pStyle w:val="Encabezado"/>
            <w:jc w:val="center"/>
            <w:rPr>
              <w:lang w:val="pt-BR"/>
            </w:rPr>
          </w:pPr>
        </w:p>
      </w:tc>
      <w:tc>
        <w:tcPr>
          <w:tcW w:w="5039" w:type="dxa"/>
          <w:vMerge/>
          <w:tcBorders>
            <w:left w:val="single" w:sz="8" w:space="0" w:color="auto"/>
            <w:bottom w:val="single" w:sz="8" w:space="0" w:color="auto"/>
            <w:right w:val="single" w:sz="8" w:space="0" w:color="auto"/>
          </w:tcBorders>
          <w:vAlign w:val="center"/>
        </w:tcPr>
        <w:p w14:paraId="568F3A05" w14:textId="77777777" w:rsidR="00FB370D" w:rsidRPr="00BF6560" w:rsidRDefault="00FB370D" w:rsidP="00DE3827">
          <w:pPr>
            <w:pStyle w:val="Encabezado"/>
            <w:jc w:val="center"/>
            <w:rPr>
              <w:rFonts w:cs="Arial"/>
              <w:sz w:val="20"/>
              <w:szCs w:val="20"/>
              <w:lang w:val="pt-BR"/>
            </w:rPr>
          </w:pPr>
        </w:p>
      </w:tc>
      <w:tc>
        <w:tcPr>
          <w:tcW w:w="1880" w:type="dxa"/>
          <w:tcBorders>
            <w:top w:val="single" w:sz="8" w:space="0" w:color="auto"/>
            <w:left w:val="single" w:sz="8" w:space="0" w:color="auto"/>
            <w:bottom w:val="nil"/>
            <w:right w:val="single" w:sz="12" w:space="0" w:color="auto"/>
          </w:tcBorders>
          <w:vAlign w:val="center"/>
        </w:tcPr>
        <w:p w14:paraId="4FB1B2D9" w14:textId="77777777" w:rsidR="00FB370D" w:rsidRPr="00BF6560" w:rsidRDefault="00FB370D" w:rsidP="00DE3827">
          <w:pPr>
            <w:pStyle w:val="Encabezado"/>
            <w:rPr>
              <w:rFonts w:ascii="Arial Narrow" w:hAnsi="Arial Narrow" w:cs="Arial"/>
              <w:sz w:val="16"/>
              <w:szCs w:val="16"/>
            </w:rPr>
          </w:pPr>
          <w:r w:rsidRPr="00BF6560">
            <w:rPr>
              <w:rFonts w:ascii="Arial Narrow" w:hAnsi="Arial Narrow" w:cs="Arial"/>
              <w:sz w:val="16"/>
              <w:szCs w:val="16"/>
            </w:rPr>
            <w:t>Hoja:</w:t>
          </w:r>
        </w:p>
      </w:tc>
    </w:tr>
    <w:tr w:rsidR="00FB370D" w:rsidRPr="00BF6560" w14:paraId="07B6C073" w14:textId="77777777" w:rsidTr="00552A90">
      <w:trPr>
        <w:cantSplit/>
      </w:trPr>
      <w:tc>
        <w:tcPr>
          <w:tcW w:w="2242" w:type="dxa"/>
          <w:vMerge/>
          <w:tcBorders>
            <w:left w:val="single" w:sz="12" w:space="0" w:color="auto"/>
            <w:right w:val="single" w:sz="8" w:space="0" w:color="auto"/>
          </w:tcBorders>
          <w:vAlign w:val="center"/>
        </w:tcPr>
        <w:p w14:paraId="48CF1149" w14:textId="77777777" w:rsidR="00FB370D" w:rsidRPr="00BF6560" w:rsidRDefault="00FB370D" w:rsidP="00DE3827">
          <w:pPr>
            <w:pStyle w:val="Encabezado"/>
            <w:jc w:val="center"/>
          </w:pPr>
        </w:p>
      </w:tc>
      <w:tc>
        <w:tcPr>
          <w:tcW w:w="5039" w:type="dxa"/>
          <w:tcBorders>
            <w:top w:val="single" w:sz="8" w:space="0" w:color="auto"/>
            <w:left w:val="single" w:sz="8" w:space="0" w:color="auto"/>
            <w:bottom w:val="nil"/>
            <w:right w:val="single" w:sz="8" w:space="0" w:color="auto"/>
          </w:tcBorders>
          <w:vAlign w:val="center"/>
        </w:tcPr>
        <w:p w14:paraId="4AD6E96C" w14:textId="77777777" w:rsidR="00FB370D" w:rsidRPr="00BF6560" w:rsidRDefault="00FB370D" w:rsidP="00DE3827">
          <w:pPr>
            <w:pStyle w:val="Encabezado"/>
            <w:rPr>
              <w:rFonts w:ascii="Arial Narrow" w:hAnsi="Arial Narrow" w:cs="Arial"/>
              <w:bCs/>
              <w:sz w:val="16"/>
              <w:szCs w:val="16"/>
            </w:rPr>
          </w:pPr>
          <w:r w:rsidRPr="00BF6560">
            <w:rPr>
              <w:rFonts w:ascii="Arial Narrow" w:hAnsi="Arial Narrow" w:cs="Arial"/>
              <w:bCs/>
              <w:sz w:val="16"/>
              <w:szCs w:val="16"/>
            </w:rPr>
            <w:t>PROYECTO:</w:t>
          </w:r>
        </w:p>
      </w:tc>
      <w:tc>
        <w:tcPr>
          <w:tcW w:w="1880" w:type="dxa"/>
          <w:vMerge w:val="restart"/>
          <w:tcBorders>
            <w:top w:val="nil"/>
            <w:left w:val="single" w:sz="8" w:space="0" w:color="auto"/>
            <w:right w:val="single" w:sz="12" w:space="0" w:color="auto"/>
          </w:tcBorders>
          <w:vAlign w:val="center"/>
        </w:tcPr>
        <w:p w14:paraId="31C5AE26" w14:textId="6744856D" w:rsidR="00FB370D" w:rsidRPr="00A34E23" w:rsidRDefault="00FB370D" w:rsidP="00DE3827">
          <w:pPr>
            <w:pStyle w:val="Encabezado"/>
            <w:jc w:val="center"/>
            <w:rPr>
              <w:rFonts w:ascii="Arial" w:hAnsi="Arial" w:cs="Arial"/>
              <w:b/>
              <w:sz w:val="20"/>
              <w:szCs w:val="20"/>
            </w:rPr>
          </w:pPr>
          <w:r w:rsidRPr="00A34E23">
            <w:rPr>
              <w:rStyle w:val="Nmerodepgina"/>
              <w:rFonts w:cs="Arial"/>
            </w:rPr>
            <w:fldChar w:fldCharType="begin"/>
          </w:r>
          <w:r w:rsidRPr="00A34E23">
            <w:rPr>
              <w:rStyle w:val="Nmerodepgina"/>
              <w:rFonts w:cs="Arial"/>
            </w:rPr>
            <w:instrText xml:space="preserve"> PAGE </w:instrText>
          </w:r>
          <w:r w:rsidRPr="00A34E23">
            <w:rPr>
              <w:rStyle w:val="Nmerodepgina"/>
              <w:rFonts w:cs="Arial"/>
            </w:rPr>
            <w:fldChar w:fldCharType="separate"/>
          </w:r>
          <w:r w:rsidR="002F54B9">
            <w:rPr>
              <w:rStyle w:val="Nmerodepgina"/>
              <w:rFonts w:cs="Arial"/>
              <w:noProof/>
            </w:rPr>
            <w:t>30</w:t>
          </w:r>
          <w:r w:rsidRPr="00A34E23">
            <w:rPr>
              <w:rStyle w:val="Nmerodepgina"/>
              <w:rFonts w:cs="Arial"/>
            </w:rPr>
            <w:fldChar w:fldCharType="end"/>
          </w:r>
          <w:r w:rsidRPr="00A34E23">
            <w:rPr>
              <w:rStyle w:val="Nmerodepgina"/>
              <w:rFonts w:cs="Arial"/>
            </w:rPr>
            <w:t xml:space="preserve"> de </w:t>
          </w:r>
          <w:r w:rsidRPr="00A34E23">
            <w:rPr>
              <w:rStyle w:val="Nmerodepgina"/>
              <w:rFonts w:cs="Arial"/>
            </w:rPr>
            <w:fldChar w:fldCharType="begin"/>
          </w:r>
          <w:r w:rsidRPr="00A34E23">
            <w:rPr>
              <w:rStyle w:val="Nmerodepgina"/>
              <w:rFonts w:cs="Arial"/>
            </w:rPr>
            <w:instrText xml:space="preserve"> NUMPAGES </w:instrText>
          </w:r>
          <w:r w:rsidRPr="00A34E23">
            <w:rPr>
              <w:rStyle w:val="Nmerodepgina"/>
              <w:rFonts w:cs="Arial"/>
            </w:rPr>
            <w:fldChar w:fldCharType="separate"/>
          </w:r>
          <w:r w:rsidR="002F54B9">
            <w:rPr>
              <w:rStyle w:val="Nmerodepgina"/>
              <w:rFonts w:cs="Arial"/>
              <w:noProof/>
            </w:rPr>
            <w:t>42</w:t>
          </w:r>
          <w:r w:rsidRPr="00A34E23">
            <w:rPr>
              <w:rStyle w:val="Nmerodepgina"/>
              <w:rFonts w:cs="Arial"/>
            </w:rPr>
            <w:fldChar w:fldCharType="end"/>
          </w:r>
        </w:p>
      </w:tc>
    </w:tr>
    <w:tr w:rsidR="00FB370D" w:rsidRPr="00BF6560" w14:paraId="34843842" w14:textId="77777777" w:rsidTr="00A34E23">
      <w:trPr>
        <w:cantSplit/>
        <w:trHeight w:val="315"/>
      </w:trPr>
      <w:tc>
        <w:tcPr>
          <w:tcW w:w="2242" w:type="dxa"/>
          <w:vMerge/>
          <w:tcBorders>
            <w:left w:val="single" w:sz="12" w:space="0" w:color="auto"/>
            <w:right w:val="single" w:sz="8" w:space="0" w:color="auto"/>
          </w:tcBorders>
          <w:vAlign w:val="center"/>
        </w:tcPr>
        <w:p w14:paraId="0901AAB0" w14:textId="77777777" w:rsidR="00FB370D" w:rsidRPr="00BF6560" w:rsidRDefault="00FB370D" w:rsidP="00DE3827">
          <w:pPr>
            <w:pStyle w:val="Encabezado"/>
            <w:jc w:val="center"/>
          </w:pPr>
        </w:p>
      </w:tc>
      <w:tc>
        <w:tcPr>
          <w:tcW w:w="5039" w:type="dxa"/>
          <w:tcBorders>
            <w:top w:val="nil"/>
            <w:left w:val="single" w:sz="8" w:space="0" w:color="auto"/>
            <w:bottom w:val="single" w:sz="8" w:space="0" w:color="auto"/>
            <w:right w:val="single" w:sz="8" w:space="0" w:color="auto"/>
          </w:tcBorders>
          <w:vAlign w:val="center"/>
        </w:tcPr>
        <w:p w14:paraId="1FFDCA2D" w14:textId="77777777" w:rsidR="00FB370D" w:rsidRPr="00934E89" w:rsidRDefault="00FB370D" w:rsidP="00CB3CC4">
          <w:pPr>
            <w:pStyle w:val="Encabezado"/>
            <w:rPr>
              <w:rFonts w:ascii="Arial Narrow" w:hAnsi="Arial Narrow" w:cs="Arial"/>
              <w:sz w:val="8"/>
              <w:szCs w:val="16"/>
            </w:rPr>
          </w:pPr>
        </w:p>
        <w:p w14:paraId="6641E894" w14:textId="77777777" w:rsidR="00FB370D" w:rsidRPr="000A5464" w:rsidRDefault="00FB370D" w:rsidP="00CB3CC4">
          <w:pPr>
            <w:pStyle w:val="Prrafodelista"/>
            <w:ind w:left="0"/>
            <w:jc w:val="center"/>
            <w:rPr>
              <w:rFonts w:ascii="Arial Narrow" w:hAnsi="Arial Narrow" w:cs="Arial"/>
              <w:b/>
              <w:sz w:val="20"/>
              <w:szCs w:val="20"/>
            </w:rPr>
          </w:pPr>
          <w:r w:rsidRPr="00182B93">
            <w:rPr>
              <w:rFonts w:ascii="Arial Narrow" w:hAnsi="Arial Narrow" w:cs="Arial"/>
              <w:b/>
              <w:sz w:val="20"/>
              <w:szCs w:val="20"/>
            </w:rPr>
            <w:t>CONST. PLANTAS MODULARES DE PROCESAMIENTO DE GAS NATURAL A NIVEL NACIONAL</w:t>
          </w:r>
        </w:p>
      </w:tc>
      <w:tc>
        <w:tcPr>
          <w:tcW w:w="1880" w:type="dxa"/>
          <w:vMerge/>
          <w:tcBorders>
            <w:left w:val="single" w:sz="8" w:space="0" w:color="auto"/>
            <w:bottom w:val="single" w:sz="8" w:space="0" w:color="auto"/>
            <w:right w:val="single" w:sz="12" w:space="0" w:color="auto"/>
          </w:tcBorders>
          <w:vAlign w:val="center"/>
        </w:tcPr>
        <w:p w14:paraId="09845381" w14:textId="77777777" w:rsidR="00FB370D" w:rsidRPr="00BF6560" w:rsidRDefault="00FB370D" w:rsidP="00DE3827">
          <w:pPr>
            <w:pStyle w:val="Encabezado"/>
            <w:rPr>
              <w:rFonts w:cs="Arial"/>
              <w:sz w:val="20"/>
              <w:szCs w:val="20"/>
            </w:rPr>
          </w:pPr>
        </w:p>
      </w:tc>
    </w:tr>
    <w:tr w:rsidR="00FB370D" w:rsidRPr="00BF6560" w14:paraId="026F12B7" w14:textId="77777777" w:rsidTr="00A34E23">
      <w:trPr>
        <w:cantSplit/>
        <w:trHeight w:val="551"/>
      </w:trPr>
      <w:tc>
        <w:tcPr>
          <w:tcW w:w="2242" w:type="dxa"/>
          <w:vMerge/>
          <w:tcBorders>
            <w:left w:val="single" w:sz="12" w:space="0" w:color="auto"/>
            <w:bottom w:val="single" w:sz="12" w:space="0" w:color="auto"/>
            <w:right w:val="single" w:sz="8" w:space="0" w:color="auto"/>
          </w:tcBorders>
        </w:tcPr>
        <w:p w14:paraId="4F6EFEE3" w14:textId="77777777" w:rsidR="00FB370D" w:rsidRPr="00BF6560" w:rsidRDefault="00FB370D" w:rsidP="00DE3827">
          <w:pPr>
            <w:pStyle w:val="Encabezado"/>
          </w:pPr>
        </w:p>
      </w:tc>
      <w:tc>
        <w:tcPr>
          <w:tcW w:w="6919" w:type="dxa"/>
          <w:gridSpan w:val="2"/>
          <w:tcBorders>
            <w:top w:val="single" w:sz="8" w:space="0" w:color="auto"/>
            <w:left w:val="single" w:sz="8" w:space="0" w:color="auto"/>
            <w:bottom w:val="single" w:sz="12" w:space="0" w:color="auto"/>
            <w:right w:val="single" w:sz="12" w:space="0" w:color="auto"/>
          </w:tcBorders>
        </w:tcPr>
        <w:p w14:paraId="70352C2B" w14:textId="77777777" w:rsidR="00FB370D" w:rsidRPr="00BF6560" w:rsidRDefault="00FB370D" w:rsidP="00DE3827">
          <w:pPr>
            <w:pStyle w:val="Encabezado"/>
            <w:rPr>
              <w:rFonts w:ascii="Arial Narrow" w:hAnsi="Arial Narrow" w:cs="Arial"/>
              <w:sz w:val="16"/>
              <w:szCs w:val="16"/>
            </w:rPr>
          </w:pPr>
          <w:r w:rsidRPr="00BF6560">
            <w:rPr>
              <w:rFonts w:ascii="Arial Narrow" w:hAnsi="Arial Narrow" w:cs="Arial"/>
              <w:sz w:val="16"/>
              <w:szCs w:val="16"/>
            </w:rPr>
            <w:t>TÍTULO:</w:t>
          </w:r>
        </w:p>
        <w:p w14:paraId="42EC686E" w14:textId="54128724" w:rsidR="00FB370D" w:rsidRPr="00BF6560" w:rsidRDefault="00FB370D" w:rsidP="00CF033F">
          <w:pPr>
            <w:pStyle w:val="Encabezado"/>
            <w:tabs>
              <w:tab w:val="clear" w:pos="4419"/>
            </w:tabs>
            <w:ind w:right="709" w:firstLine="735"/>
            <w:jc w:val="center"/>
            <w:rPr>
              <w:rFonts w:ascii="Arial Narrow" w:hAnsi="Arial Narrow" w:cs="Arial"/>
              <w:b/>
              <w:sz w:val="20"/>
              <w:szCs w:val="20"/>
            </w:rPr>
          </w:pPr>
          <w:r>
            <w:rPr>
              <w:rFonts w:ascii="Arial Narrow" w:hAnsi="Arial Narrow" w:cs="Arial"/>
              <w:b/>
              <w:sz w:val="20"/>
              <w:szCs w:val="20"/>
            </w:rPr>
            <w:t>ALCANCE DE CONSULTORÍA: INGENIERÍA CONCEPTUAL AMPLIADA, PLANTAS MODULARES DE PROCESAMIENTO DE GAS NATURAL</w:t>
          </w:r>
        </w:p>
      </w:tc>
    </w:tr>
  </w:tbl>
  <w:p w14:paraId="7A2DA648" w14:textId="77777777" w:rsidR="00FB370D" w:rsidRDefault="00FB370D" w:rsidP="00E107B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62E8BA16"/>
    <w:lvl w:ilvl="0">
      <w:start w:val="1"/>
      <w:numFmt w:val="decimal"/>
      <w:pStyle w:val="Ttulo1"/>
      <w:lvlText w:val="%1."/>
      <w:legacy w:legacy="1" w:legacySpace="0" w:legacyIndent="708"/>
      <w:lvlJc w:val="left"/>
      <w:pPr>
        <w:ind w:left="708" w:hanging="708"/>
      </w:pPr>
    </w:lvl>
    <w:lvl w:ilvl="1">
      <w:start w:val="1"/>
      <w:numFmt w:val="decimal"/>
      <w:pStyle w:val="Ttulo2"/>
      <w:lvlText w:val="%1.%2."/>
      <w:legacy w:legacy="1" w:legacySpace="0" w:legacyIndent="708"/>
      <w:lvlJc w:val="left"/>
      <w:pPr>
        <w:ind w:left="1416" w:hanging="708"/>
      </w:pPr>
      <w:rPr>
        <w:lang w:val="es-BO"/>
      </w:rPr>
    </w:lvl>
    <w:lvl w:ilvl="2">
      <w:start w:val="1"/>
      <w:numFmt w:val="decimal"/>
      <w:pStyle w:val="Ttulo3"/>
      <w:lvlText w:val="%1.%2.%3."/>
      <w:legacy w:legacy="1" w:legacySpace="0" w:legacyIndent="708"/>
      <w:lvlJc w:val="left"/>
      <w:pPr>
        <w:ind w:left="2127" w:hanging="708"/>
      </w:pPr>
    </w:lvl>
    <w:lvl w:ilvl="3">
      <w:start w:val="1"/>
      <w:numFmt w:val="decimal"/>
      <w:pStyle w:val="Ttulo4"/>
      <w:lvlText w:val="%1.%2.%3.%4."/>
      <w:legacy w:legacy="1" w:legacySpace="0" w:legacyIndent="708"/>
      <w:lvlJc w:val="left"/>
      <w:pPr>
        <w:ind w:left="2835" w:hanging="708"/>
      </w:p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E35AD5"/>
    <w:multiLevelType w:val="hybridMultilevel"/>
    <w:tmpl w:val="C4382114"/>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 w15:restartNumberingAfterBreak="0">
    <w:nsid w:val="086F47F9"/>
    <w:multiLevelType w:val="hybridMultilevel"/>
    <w:tmpl w:val="D82EEDD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 w15:restartNumberingAfterBreak="0">
    <w:nsid w:val="0FEB6E2E"/>
    <w:multiLevelType w:val="hybridMultilevel"/>
    <w:tmpl w:val="DEA8520C"/>
    <w:lvl w:ilvl="0" w:tplc="0C0A0009">
      <w:start w:val="1"/>
      <w:numFmt w:val="bullet"/>
      <w:lvlText w:val=""/>
      <w:lvlJc w:val="left"/>
      <w:pPr>
        <w:tabs>
          <w:tab w:val="num" w:pos="1213"/>
        </w:tabs>
        <w:ind w:left="1213" w:hanging="360"/>
      </w:pPr>
      <w:rPr>
        <w:rFonts w:ascii="Wingdings" w:hAnsi="Wingdings" w:hint="default"/>
      </w:rPr>
    </w:lvl>
    <w:lvl w:ilvl="1" w:tplc="CFC2DC6E">
      <w:start w:val="1"/>
      <w:numFmt w:val="lowerLetter"/>
      <w:lvlText w:val="%2)"/>
      <w:lvlJc w:val="left"/>
      <w:pPr>
        <w:tabs>
          <w:tab w:val="num" w:pos="1933"/>
        </w:tabs>
        <w:ind w:left="1933" w:hanging="360"/>
      </w:pPr>
      <w:rPr>
        <w:rFonts w:hint="default"/>
        <w:b w:val="0"/>
      </w:rPr>
    </w:lvl>
    <w:lvl w:ilvl="2" w:tplc="F6A856B2">
      <w:start w:val="1"/>
      <w:numFmt w:val="upperLetter"/>
      <w:pStyle w:val="titulo5"/>
      <w:lvlText w:val="%3)"/>
      <w:lvlJc w:val="left"/>
      <w:pPr>
        <w:tabs>
          <w:tab w:val="num" w:pos="2653"/>
        </w:tabs>
        <w:ind w:left="2653" w:hanging="360"/>
      </w:pPr>
      <w:rPr>
        <w:rFonts w:hint="default"/>
        <w:b/>
        <w:color w:val="auto"/>
      </w:rPr>
    </w:lvl>
    <w:lvl w:ilvl="3" w:tplc="0C0A0001">
      <w:start w:val="1"/>
      <w:numFmt w:val="bullet"/>
      <w:lvlText w:val=""/>
      <w:lvlJc w:val="left"/>
      <w:pPr>
        <w:tabs>
          <w:tab w:val="num" w:pos="3373"/>
        </w:tabs>
        <w:ind w:left="3373" w:hanging="360"/>
      </w:pPr>
      <w:rPr>
        <w:rFonts w:ascii="Symbol" w:hAnsi="Symbol" w:hint="default"/>
      </w:rPr>
    </w:lvl>
    <w:lvl w:ilvl="4" w:tplc="0C0A0003" w:tentative="1">
      <w:start w:val="1"/>
      <w:numFmt w:val="bullet"/>
      <w:lvlText w:val="o"/>
      <w:lvlJc w:val="left"/>
      <w:pPr>
        <w:tabs>
          <w:tab w:val="num" w:pos="4093"/>
        </w:tabs>
        <w:ind w:left="4093" w:hanging="360"/>
      </w:pPr>
      <w:rPr>
        <w:rFonts w:ascii="Courier New" w:hAnsi="Courier New" w:cs="Courier New" w:hint="default"/>
      </w:rPr>
    </w:lvl>
    <w:lvl w:ilvl="5" w:tplc="0C0A0005" w:tentative="1">
      <w:start w:val="1"/>
      <w:numFmt w:val="bullet"/>
      <w:lvlText w:val=""/>
      <w:lvlJc w:val="left"/>
      <w:pPr>
        <w:tabs>
          <w:tab w:val="num" w:pos="4813"/>
        </w:tabs>
        <w:ind w:left="4813" w:hanging="360"/>
      </w:pPr>
      <w:rPr>
        <w:rFonts w:ascii="Wingdings" w:hAnsi="Wingdings" w:hint="default"/>
      </w:rPr>
    </w:lvl>
    <w:lvl w:ilvl="6" w:tplc="0C0A0001" w:tentative="1">
      <w:start w:val="1"/>
      <w:numFmt w:val="bullet"/>
      <w:lvlText w:val=""/>
      <w:lvlJc w:val="left"/>
      <w:pPr>
        <w:tabs>
          <w:tab w:val="num" w:pos="5533"/>
        </w:tabs>
        <w:ind w:left="5533" w:hanging="360"/>
      </w:pPr>
      <w:rPr>
        <w:rFonts w:ascii="Symbol" w:hAnsi="Symbol" w:hint="default"/>
      </w:rPr>
    </w:lvl>
    <w:lvl w:ilvl="7" w:tplc="0C0A0003" w:tentative="1">
      <w:start w:val="1"/>
      <w:numFmt w:val="bullet"/>
      <w:lvlText w:val="o"/>
      <w:lvlJc w:val="left"/>
      <w:pPr>
        <w:tabs>
          <w:tab w:val="num" w:pos="6253"/>
        </w:tabs>
        <w:ind w:left="6253" w:hanging="360"/>
      </w:pPr>
      <w:rPr>
        <w:rFonts w:ascii="Courier New" w:hAnsi="Courier New" w:cs="Courier New" w:hint="default"/>
      </w:rPr>
    </w:lvl>
    <w:lvl w:ilvl="8" w:tplc="0C0A0005" w:tentative="1">
      <w:start w:val="1"/>
      <w:numFmt w:val="bullet"/>
      <w:lvlText w:val=""/>
      <w:lvlJc w:val="left"/>
      <w:pPr>
        <w:tabs>
          <w:tab w:val="num" w:pos="6973"/>
        </w:tabs>
        <w:ind w:left="6973" w:hanging="360"/>
      </w:pPr>
      <w:rPr>
        <w:rFonts w:ascii="Wingdings" w:hAnsi="Wingdings" w:hint="default"/>
      </w:rPr>
    </w:lvl>
  </w:abstractNum>
  <w:abstractNum w:abstractNumId="4" w15:restartNumberingAfterBreak="0">
    <w:nsid w:val="176527E6"/>
    <w:multiLevelType w:val="hybridMultilevel"/>
    <w:tmpl w:val="D954E5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9E184B"/>
    <w:multiLevelType w:val="hybridMultilevel"/>
    <w:tmpl w:val="C6A2D48A"/>
    <w:lvl w:ilvl="0" w:tplc="400A0001">
      <w:start w:val="61"/>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B6531F1"/>
    <w:multiLevelType w:val="hybridMultilevel"/>
    <w:tmpl w:val="360E43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1723C16"/>
    <w:multiLevelType w:val="multilevel"/>
    <w:tmpl w:val="4D6CBA32"/>
    <w:lvl w:ilvl="0">
      <w:start w:val="1"/>
      <w:numFmt w:val="bullet"/>
      <w:pStyle w:val="NormalVietas"/>
      <w:lvlText w:val=""/>
      <w:lvlJc w:val="left"/>
      <w:pPr>
        <w:tabs>
          <w:tab w:val="num" w:pos="992"/>
        </w:tabs>
        <w:ind w:left="992" w:hanging="284"/>
      </w:pPr>
      <w:rPr>
        <w:rFonts w:ascii="Symbol" w:hAnsi="Symbol" w:hint="default"/>
        <w:sz w:val="16"/>
      </w:rPr>
    </w:lvl>
    <w:lvl w:ilvl="1">
      <w:start w:val="1"/>
      <w:numFmt w:val="decimal"/>
      <w:lvlText w:val="%1.%2"/>
      <w:lvlJc w:val="left"/>
      <w:pPr>
        <w:tabs>
          <w:tab w:val="num" w:pos="-633"/>
        </w:tabs>
        <w:ind w:left="-633" w:hanging="360"/>
      </w:pPr>
      <w:rPr>
        <w:rFonts w:hint="default"/>
      </w:rPr>
    </w:lvl>
    <w:lvl w:ilvl="2">
      <w:start w:val="1"/>
      <w:numFmt w:val="decimal"/>
      <w:lvlText w:val="%1.%2.%3"/>
      <w:lvlJc w:val="left"/>
      <w:pPr>
        <w:tabs>
          <w:tab w:val="num" w:pos="-273"/>
        </w:tabs>
        <w:ind w:left="-273" w:hanging="720"/>
      </w:pPr>
      <w:rPr>
        <w:rFonts w:hint="default"/>
      </w:rPr>
    </w:lvl>
    <w:lvl w:ilvl="3">
      <w:start w:val="1"/>
      <w:numFmt w:val="decimal"/>
      <w:lvlText w:val="%1.%2.%3.%4"/>
      <w:lvlJc w:val="left"/>
      <w:pPr>
        <w:tabs>
          <w:tab w:val="num" w:pos="-273"/>
        </w:tabs>
        <w:ind w:left="-273" w:hanging="720"/>
      </w:pPr>
      <w:rPr>
        <w:rFonts w:hint="default"/>
      </w:rPr>
    </w:lvl>
    <w:lvl w:ilvl="4">
      <w:start w:val="1"/>
      <w:numFmt w:val="decimal"/>
      <w:lvlText w:val="%1.%2.%3.%4.%5"/>
      <w:lvlJc w:val="left"/>
      <w:pPr>
        <w:tabs>
          <w:tab w:val="num" w:pos="87"/>
        </w:tabs>
        <w:ind w:left="87" w:hanging="1080"/>
      </w:pPr>
      <w:rPr>
        <w:rFonts w:hint="default"/>
      </w:rPr>
    </w:lvl>
    <w:lvl w:ilvl="5">
      <w:start w:val="1"/>
      <w:numFmt w:val="decimal"/>
      <w:lvlText w:val="%1.%2.%3.%4.%5.%6"/>
      <w:lvlJc w:val="left"/>
      <w:pPr>
        <w:tabs>
          <w:tab w:val="num" w:pos="87"/>
        </w:tabs>
        <w:ind w:left="87" w:hanging="1080"/>
      </w:pPr>
      <w:rPr>
        <w:rFonts w:hint="default"/>
      </w:rPr>
    </w:lvl>
    <w:lvl w:ilvl="6">
      <w:start w:val="1"/>
      <w:numFmt w:val="decimal"/>
      <w:lvlText w:val="%1.%2.%3.%4.%5.%6.%7"/>
      <w:lvlJc w:val="left"/>
      <w:pPr>
        <w:tabs>
          <w:tab w:val="num" w:pos="447"/>
        </w:tabs>
        <w:ind w:left="447" w:hanging="1440"/>
      </w:pPr>
      <w:rPr>
        <w:rFonts w:hint="default"/>
      </w:rPr>
    </w:lvl>
    <w:lvl w:ilvl="7">
      <w:start w:val="1"/>
      <w:numFmt w:val="decimal"/>
      <w:lvlText w:val="%1.%2.%3.%4.%5.%6.%7.%8"/>
      <w:lvlJc w:val="left"/>
      <w:pPr>
        <w:tabs>
          <w:tab w:val="num" w:pos="447"/>
        </w:tabs>
        <w:ind w:left="447" w:hanging="1440"/>
      </w:pPr>
      <w:rPr>
        <w:rFonts w:hint="default"/>
      </w:rPr>
    </w:lvl>
    <w:lvl w:ilvl="8">
      <w:start w:val="1"/>
      <w:numFmt w:val="decimal"/>
      <w:lvlText w:val="%1.%2.%3.%4.%5.%6.%7.%8.%9"/>
      <w:lvlJc w:val="left"/>
      <w:pPr>
        <w:tabs>
          <w:tab w:val="num" w:pos="807"/>
        </w:tabs>
        <w:ind w:left="807" w:hanging="1800"/>
      </w:pPr>
      <w:rPr>
        <w:rFonts w:hint="default"/>
      </w:rPr>
    </w:lvl>
  </w:abstractNum>
  <w:abstractNum w:abstractNumId="8" w15:restartNumberingAfterBreak="0">
    <w:nsid w:val="29DF7E2C"/>
    <w:multiLevelType w:val="hybridMultilevel"/>
    <w:tmpl w:val="7E1C9136"/>
    <w:lvl w:ilvl="0" w:tplc="2C0A0001">
      <w:start w:val="1"/>
      <w:numFmt w:val="bullet"/>
      <w:lvlText w:val=""/>
      <w:lvlJc w:val="left"/>
      <w:pPr>
        <w:ind w:left="1996" w:hanging="360"/>
      </w:pPr>
      <w:rPr>
        <w:rFonts w:ascii="Symbol" w:hAnsi="Symbol" w:hint="default"/>
      </w:rPr>
    </w:lvl>
    <w:lvl w:ilvl="1" w:tplc="2C0A0003">
      <w:start w:val="1"/>
      <w:numFmt w:val="bullet"/>
      <w:lvlText w:val="o"/>
      <w:lvlJc w:val="left"/>
      <w:pPr>
        <w:ind w:left="2716" w:hanging="360"/>
      </w:pPr>
      <w:rPr>
        <w:rFonts w:ascii="Courier New" w:hAnsi="Courier New" w:cs="Courier New" w:hint="default"/>
      </w:rPr>
    </w:lvl>
    <w:lvl w:ilvl="2" w:tplc="2C0A0005" w:tentative="1">
      <w:start w:val="1"/>
      <w:numFmt w:val="bullet"/>
      <w:lvlText w:val=""/>
      <w:lvlJc w:val="left"/>
      <w:pPr>
        <w:ind w:left="3436" w:hanging="360"/>
      </w:pPr>
      <w:rPr>
        <w:rFonts w:ascii="Wingdings" w:hAnsi="Wingdings" w:hint="default"/>
      </w:rPr>
    </w:lvl>
    <w:lvl w:ilvl="3" w:tplc="2C0A0001" w:tentative="1">
      <w:start w:val="1"/>
      <w:numFmt w:val="bullet"/>
      <w:lvlText w:val=""/>
      <w:lvlJc w:val="left"/>
      <w:pPr>
        <w:ind w:left="4156" w:hanging="360"/>
      </w:pPr>
      <w:rPr>
        <w:rFonts w:ascii="Symbol" w:hAnsi="Symbol" w:hint="default"/>
      </w:rPr>
    </w:lvl>
    <w:lvl w:ilvl="4" w:tplc="2C0A0003" w:tentative="1">
      <w:start w:val="1"/>
      <w:numFmt w:val="bullet"/>
      <w:lvlText w:val="o"/>
      <w:lvlJc w:val="left"/>
      <w:pPr>
        <w:ind w:left="4876" w:hanging="360"/>
      </w:pPr>
      <w:rPr>
        <w:rFonts w:ascii="Courier New" w:hAnsi="Courier New" w:cs="Courier New" w:hint="default"/>
      </w:rPr>
    </w:lvl>
    <w:lvl w:ilvl="5" w:tplc="2C0A0005" w:tentative="1">
      <w:start w:val="1"/>
      <w:numFmt w:val="bullet"/>
      <w:lvlText w:val=""/>
      <w:lvlJc w:val="left"/>
      <w:pPr>
        <w:ind w:left="5596" w:hanging="360"/>
      </w:pPr>
      <w:rPr>
        <w:rFonts w:ascii="Wingdings" w:hAnsi="Wingdings" w:hint="default"/>
      </w:rPr>
    </w:lvl>
    <w:lvl w:ilvl="6" w:tplc="2C0A0001" w:tentative="1">
      <w:start w:val="1"/>
      <w:numFmt w:val="bullet"/>
      <w:lvlText w:val=""/>
      <w:lvlJc w:val="left"/>
      <w:pPr>
        <w:ind w:left="6316" w:hanging="360"/>
      </w:pPr>
      <w:rPr>
        <w:rFonts w:ascii="Symbol" w:hAnsi="Symbol" w:hint="default"/>
      </w:rPr>
    </w:lvl>
    <w:lvl w:ilvl="7" w:tplc="2C0A0003" w:tentative="1">
      <w:start w:val="1"/>
      <w:numFmt w:val="bullet"/>
      <w:lvlText w:val="o"/>
      <w:lvlJc w:val="left"/>
      <w:pPr>
        <w:ind w:left="7036" w:hanging="360"/>
      </w:pPr>
      <w:rPr>
        <w:rFonts w:ascii="Courier New" w:hAnsi="Courier New" w:cs="Courier New" w:hint="default"/>
      </w:rPr>
    </w:lvl>
    <w:lvl w:ilvl="8" w:tplc="2C0A0005" w:tentative="1">
      <w:start w:val="1"/>
      <w:numFmt w:val="bullet"/>
      <w:lvlText w:val=""/>
      <w:lvlJc w:val="left"/>
      <w:pPr>
        <w:ind w:left="7756" w:hanging="360"/>
      </w:pPr>
      <w:rPr>
        <w:rFonts w:ascii="Wingdings" w:hAnsi="Wingdings" w:hint="default"/>
      </w:rPr>
    </w:lvl>
  </w:abstractNum>
  <w:abstractNum w:abstractNumId="9" w15:restartNumberingAfterBreak="0">
    <w:nsid w:val="36FE6FE8"/>
    <w:multiLevelType w:val="hybridMultilevel"/>
    <w:tmpl w:val="E74A86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38030D96"/>
    <w:multiLevelType w:val="hybridMultilevel"/>
    <w:tmpl w:val="E6C481A2"/>
    <w:lvl w:ilvl="0" w:tplc="4EC8AAF0">
      <w:start w:val="1"/>
      <w:numFmt w:val="bullet"/>
      <w:lvlText w:val=""/>
      <w:lvlJc w:val="left"/>
      <w:pPr>
        <w:tabs>
          <w:tab w:val="num" w:pos="720"/>
        </w:tabs>
        <w:ind w:left="720" w:hanging="360"/>
      </w:pPr>
      <w:rPr>
        <w:rFonts w:ascii="Symbol" w:hAnsi="Symbol" w:hint="default"/>
        <w:color w:val="auto"/>
      </w:rPr>
    </w:lvl>
    <w:lvl w:ilvl="1" w:tplc="2BE670B2">
      <w:start w:val="1"/>
      <w:numFmt w:val="bullet"/>
      <w:lvlText w:val=""/>
      <w:lvlJc w:val="left"/>
      <w:pPr>
        <w:tabs>
          <w:tab w:val="num" w:pos="2007"/>
        </w:tabs>
        <w:ind w:left="2007" w:hanging="360"/>
      </w:pPr>
      <w:rPr>
        <w:rFonts w:ascii="Symbol" w:hAnsi="Symbol" w:hint="default"/>
        <w:color w:val="auto"/>
      </w:rPr>
    </w:lvl>
    <w:lvl w:ilvl="2" w:tplc="470C1314">
      <w:start w:val="14"/>
      <w:numFmt w:val="bullet"/>
      <w:lvlText w:val="-"/>
      <w:lvlJc w:val="left"/>
      <w:pPr>
        <w:tabs>
          <w:tab w:val="num" w:pos="2160"/>
        </w:tabs>
        <w:ind w:left="2160" w:hanging="360"/>
      </w:pPr>
      <w:rPr>
        <w:rFonts w:ascii="Arial" w:eastAsia="Times New Roman" w:hAnsi="Arial" w:cs="Arial"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512AC5"/>
    <w:multiLevelType w:val="hybridMultilevel"/>
    <w:tmpl w:val="248A3704"/>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51A031B3"/>
    <w:multiLevelType w:val="hybridMultilevel"/>
    <w:tmpl w:val="E03AC5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5332611C"/>
    <w:multiLevelType w:val="hybridMultilevel"/>
    <w:tmpl w:val="5084404C"/>
    <w:lvl w:ilvl="0" w:tplc="2C0A0001">
      <w:start w:val="1"/>
      <w:numFmt w:val="bullet"/>
      <w:lvlText w:val=""/>
      <w:lvlJc w:val="left"/>
      <w:pPr>
        <w:ind w:left="1713" w:hanging="360"/>
      </w:pPr>
      <w:rPr>
        <w:rFonts w:ascii="Symbol" w:hAnsi="Symbol" w:hint="default"/>
      </w:rPr>
    </w:lvl>
    <w:lvl w:ilvl="1" w:tplc="2C0A0003" w:tentative="1">
      <w:start w:val="1"/>
      <w:numFmt w:val="bullet"/>
      <w:lvlText w:val="o"/>
      <w:lvlJc w:val="left"/>
      <w:pPr>
        <w:ind w:left="2433" w:hanging="360"/>
      </w:pPr>
      <w:rPr>
        <w:rFonts w:ascii="Courier New" w:hAnsi="Courier New" w:cs="Courier New" w:hint="default"/>
      </w:rPr>
    </w:lvl>
    <w:lvl w:ilvl="2" w:tplc="2C0A0005" w:tentative="1">
      <w:start w:val="1"/>
      <w:numFmt w:val="bullet"/>
      <w:lvlText w:val=""/>
      <w:lvlJc w:val="left"/>
      <w:pPr>
        <w:ind w:left="3153" w:hanging="360"/>
      </w:pPr>
      <w:rPr>
        <w:rFonts w:ascii="Wingdings" w:hAnsi="Wingdings" w:hint="default"/>
      </w:rPr>
    </w:lvl>
    <w:lvl w:ilvl="3" w:tplc="2C0A0001" w:tentative="1">
      <w:start w:val="1"/>
      <w:numFmt w:val="bullet"/>
      <w:lvlText w:val=""/>
      <w:lvlJc w:val="left"/>
      <w:pPr>
        <w:ind w:left="3873" w:hanging="360"/>
      </w:pPr>
      <w:rPr>
        <w:rFonts w:ascii="Symbol" w:hAnsi="Symbol" w:hint="default"/>
      </w:rPr>
    </w:lvl>
    <w:lvl w:ilvl="4" w:tplc="2C0A0003" w:tentative="1">
      <w:start w:val="1"/>
      <w:numFmt w:val="bullet"/>
      <w:lvlText w:val="o"/>
      <w:lvlJc w:val="left"/>
      <w:pPr>
        <w:ind w:left="4593" w:hanging="360"/>
      </w:pPr>
      <w:rPr>
        <w:rFonts w:ascii="Courier New" w:hAnsi="Courier New" w:cs="Courier New" w:hint="default"/>
      </w:rPr>
    </w:lvl>
    <w:lvl w:ilvl="5" w:tplc="2C0A0005" w:tentative="1">
      <w:start w:val="1"/>
      <w:numFmt w:val="bullet"/>
      <w:lvlText w:val=""/>
      <w:lvlJc w:val="left"/>
      <w:pPr>
        <w:ind w:left="5313" w:hanging="360"/>
      </w:pPr>
      <w:rPr>
        <w:rFonts w:ascii="Wingdings" w:hAnsi="Wingdings" w:hint="default"/>
      </w:rPr>
    </w:lvl>
    <w:lvl w:ilvl="6" w:tplc="2C0A0001" w:tentative="1">
      <w:start w:val="1"/>
      <w:numFmt w:val="bullet"/>
      <w:lvlText w:val=""/>
      <w:lvlJc w:val="left"/>
      <w:pPr>
        <w:ind w:left="6033" w:hanging="360"/>
      </w:pPr>
      <w:rPr>
        <w:rFonts w:ascii="Symbol" w:hAnsi="Symbol" w:hint="default"/>
      </w:rPr>
    </w:lvl>
    <w:lvl w:ilvl="7" w:tplc="2C0A0003" w:tentative="1">
      <w:start w:val="1"/>
      <w:numFmt w:val="bullet"/>
      <w:lvlText w:val="o"/>
      <w:lvlJc w:val="left"/>
      <w:pPr>
        <w:ind w:left="6753" w:hanging="360"/>
      </w:pPr>
      <w:rPr>
        <w:rFonts w:ascii="Courier New" w:hAnsi="Courier New" w:cs="Courier New" w:hint="default"/>
      </w:rPr>
    </w:lvl>
    <w:lvl w:ilvl="8" w:tplc="2C0A0005" w:tentative="1">
      <w:start w:val="1"/>
      <w:numFmt w:val="bullet"/>
      <w:lvlText w:val=""/>
      <w:lvlJc w:val="left"/>
      <w:pPr>
        <w:ind w:left="7473" w:hanging="360"/>
      </w:pPr>
      <w:rPr>
        <w:rFonts w:ascii="Wingdings" w:hAnsi="Wingdings" w:hint="default"/>
      </w:rPr>
    </w:lvl>
  </w:abstractNum>
  <w:abstractNum w:abstractNumId="14" w15:restartNumberingAfterBreak="0">
    <w:nsid w:val="5DA1379B"/>
    <w:multiLevelType w:val="hybridMultilevel"/>
    <w:tmpl w:val="C74059D0"/>
    <w:lvl w:ilvl="0" w:tplc="FBD0F0A4">
      <w:start w:val="1"/>
      <w:numFmt w:val="bullet"/>
      <w:lvlText w:val=""/>
      <w:lvlJc w:val="left"/>
      <w:pPr>
        <w:ind w:left="1080" w:hanging="360"/>
      </w:pPr>
      <w:rPr>
        <w:rFonts w:ascii="Symbol" w:hAnsi="Symbol" w:hint="default"/>
      </w:rPr>
    </w:lvl>
    <w:lvl w:ilvl="1" w:tplc="79D2F05C" w:tentative="1">
      <w:start w:val="1"/>
      <w:numFmt w:val="bullet"/>
      <w:pStyle w:val="Heading2"/>
      <w:lvlText w:val="o"/>
      <w:lvlJc w:val="left"/>
      <w:pPr>
        <w:ind w:left="1800" w:hanging="360"/>
      </w:pPr>
      <w:rPr>
        <w:rFonts w:ascii="Courier New" w:hAnsi="Courier New" w:cs="Courier New" w:hint="default"/>
      </w:rPr>
    </w:lvl>
    <w:lvl w:ilvl="2" w:tplc="8468F562" w:tentative="1">
      <w:start w:val="1"/>
      <w:numFmt w:val="bullet"/>
      <w:pStyle w:val="Heading3"/>
      <w:lvlText w:val=""/>
      <w:lvlJc w:val="left"/>
      <w:pPr>
        <w:ind w:left="2520" w:hanging="360"/>
      </w:pPr>
      <w:rPr>
        <w:rFonts w:ascii="Wingdings" w:hAnsi="Wingdings" w:hint="default"/>
      </w:rPr>
    </w:lvl>
    <w:lvl w:ilvl="3" w:tplc="611E515E" w:tentative="1">
      <w:start w:val="1"/>
      <w:numFmt w:val="bullet"/>
      <w:lvlText w:val=""/>
      <w:lvlJc w:val="left"/>
      <w:pPr>
        <w:ind w:left="3240" w:hanging="360"/>
      </w:pPr>
      <w:rPr>
        <w:rFonts w:ascii="Symbol" w:hAnsi="Symbol" w:hint="default"/>
      </w:rPr>
    </w:lvl>
    <w:lvl w:ilvl="4" w:tplc="DD7EB32A" w:tentative="1">
      <w:start w:val="1"/>
      <w:numFmt w:val="bullet"/>
      <w:lvlText w:val="o"/>
      <w:lvlJc w:val="left"/>
      <w:pPr>
        <w:ind w:left="3960" w:hanging="360"/>
      </w:pPr>
      <w:rPr>
        <w:rFonts w:ascii="Courier New" w:hAnsi="Courier New" w:cs="Courier New" w:hint="default"/>
      </w:rPr>
    </w:lvl>
    <w:lvl w:ilvl="5" w:tplc="D4A42CB0" w:tentative="1">
      <w:start w:val="1"/>
      <w:numFmt w:val="bullet"/>
      <w:lvlText w:val=""/>
      <w:lvlJc w:val="left"/>
      <w:pPr>
        <w:ind w:left="4680" w:hanging="360"/>
      </w:pPr>
      <w:rPr>
        <w:rFonts w:ascii="Wingdings" w:hAnsi="Wingdings" w:hint="default"/>
      </w:rPr>
    </w:lvl>
    <w:lvl w:ilvl="6" w:tplc="C0A04570" w:tentative="1">
      <w:start w:val="1"/>
      <w:numFmt w:val="bullet"/>
      <w:lvlText w:val=""/>
      <w:lvlJc w:val="left"/>
      <w:pPr>
        <w:ind w:left="5400" w:hanging="360"/>
      </w:pPr>
      <w:rPr>
        <w:rFonts w:ascii="Symbol" w:hAnsi="Symbol" w:hint="default"/>
      </w:rPr>
    </w:lvl>
    <w:lvl w:ilvl="7" w:tplc="6318E706" w:tentative="1">
      <w:start w:val="1"/>
      <w:numFmt w:val="bullet"/>
      <w:lvlText w:val="o"/>
      <w:lvlJc w:val="left"/>
      <w:pPr>
        <w:ind w:left="6120" w:hanging="360"/>
      </w:pPr>
      <w:rPr>
        <w:rFonts w:ascii="Courier New" w:hAnsi="Courier New" w:cs="Courier New" w:hint="default"/>
      </w:rPr>
    </w:lvl>
    <w:lvl w:ilvl="8" w:tplc="93800D12" w:tentative="1">
      <w:start w:val="1"/>
      <w:numFmt w:val="bullet"/>
      <w:lvlText w:val=""/>
      <w:lvlJc w:val="left"/>
      <w:pPr>
        <w:ind w:left="6840" w:hanging="360"/>
      </w:pPr>
      <w:rPr>
        <w:rFonts w:ascii="Wingdings" w:hAnsi="Wingdings" w:hint="default"/>
      </w:rPr>
    </w:lvl>
  </w:abstractNum>
  <w:abstractNum w:abstractNumId="15" w15:restartNumberingAfterBreak="0">
    <w:nsid w:val="65E379A9"/>
    <w:multiLevelType w:val="hybridMultilevel"/>
    <w:tmpl w:val="4D8451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6E9D42B7"/>
    <w:multiLevelType w:val="hybridMultilevel"/>
    <w:tmpl w:val="2EC82568"/>
    <w:lvl w:ilvl="0" w:tplc="2A708666">
      <w:start w:val="1"/>
      <w:numFmt w:val="bullet"/>
      <w:lvlText w:val=""/>
      <w:lvlJc w:val="left"/>
      <w:pPr>
        <w:tabs>
          <w:tab w:val="num" w:pos="1571"/>
        </w:tabs>
        <w:ind w:left="1571" w:hanging="360"/>
      </w:pPr>
      <w:rPr>
        <w:rFonts w:ascii="Symbol" w:hAnsi="Symbol" w:hint="default"/>
        <w:color w:val="auto"/>
        <w:sz w:val="22"/>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1A76B12"/>
    <w:multiLevelType w:val="hybridMultilevel"/>
    <w:tmpl w:val="A104B59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72F27EA4"/>
    <w:multiLevelType w:val="singleLevel"/>
    <w:tmpl w:val="C2BC3F0A"/>
    <w:lvl w:ilvl="0">
      <w:start w:val="1"/>
      <w:numFmt w:val="bullet"/>
      <w:lvlText w:val=""/>
      <w:lvlJc w:val="left"/>
      <w:pPr>
        <w:tabs>
          <w:tab w:val="num" w:pos="720"/>
        </w:tabs>
        <w:ind w:left="720" w:hanging="360"/>
      </w:pPr>
      <w:rPr>
        <w:rFonts w:ascii="Symbol" w:hAnsi="Symbol" w:hint="default"/>
        <w:lang w:val="en-US"/>
      </w:rPr>
    </w:lvl>
  </w:abstractNum>
  <w:abstractNum w:abstractNumId="19" w15:restartNumberingAfterBreak="0">
    <w:nsid w:val="7FF94194"/>
    <w:multiLevelType w:val="multilevel"/>
    <w:tmpl w:val="D4D0D28A"/>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rPr>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9"/>
  </w:num>
  <w:num w:numId="3">
    <w:abstractNumId w:val="14"/>
  </w:num>
  <w:num w:numId="4">
    <w:abstractNumId w:val="3"/>
  </w:num>
  <w:num w:numId="5">
    <w:abstractNumId w:val="9"/>
  </w:num>
  <w:num w:numId="6">
    <w:abstractNumId w:val="7"/>
  </w:num>
  <w:num w:numId="7">
    <w:abstractNumId w:val="5"/>
  </w:num>
  <w:num w:numId="8">
    <w:abstractNumId w:val="1"/>
  </w:num>
  <w:num w:numId="9">
    <w:abstractNumId w:val="18"/>
  </w:num>
  <w:num w:numId="10">
    <w:abstractNumId w:val="15"/>
  </w:num>
  <w:num w:numId="11">
    <w:abstractNumId w:val="2"/>
  </w:num>
  <w:num w:numId="12">
    <w:abstractNumId w:val="8"/>
  </w:num>
  <w:num w:numId="13">
    <w:abstractNumId w:val="13"/>
  </w:num>
  <w:num w:numId="14">
    <w:abstractNumId w:val="16"/>
  </w:num>
  <w:num w:numId="15">
    <w:abstractNumId w:val="10"/>
  </w:num>
  <w:num w:numId="16">
    <w:abstractNumId w:val="11"/>
  </w:num>
  <w:num w:numId="17">
    <w:abstractNumId w:val="4"/>
  </w:num>
  <w:num w:numId="18">
    <w:abstractNumId w:val="17"/>
  </w:num>
  <w:num w:numId="19">
    <w:abstractNumId w:val="6"/>
  </w:num>
  <w:num w:numId="20">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pt-BR"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s-MX" w:vendorID="64" w:dllVersion="131078" w:nlCheck="1" w:checkStyle="1"/>
  <w:activeWritingStyle w:appName="MSWord" w:lang="es-ES_tradnl" w:vendorID="64" w:dllVersion="131078" w:nlCheck="1" w:checkStyle="0"/>
  <w:activeWritingStyle w:appName="MSWord" w:lang="en-US" w:vendorID="64" w:dllVersion="131078" w:nlCheck="1" w:checkStyle="0"/>
  <w:activeWritingStyle w:appName="MSWord" w:lang="es-AR"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827"/>
    <w:rsid w:val="00003726"/>
    <w:rsid w:val="00003B14"/>
    <w:rsid w:val="00006F4C"/>
    <w:rsid w:val="00011461"/>
    <w:rsid w:val="000116BD"/>
    <w:rsid w:val="00013079"/>
    <w:rsid w:val="000141E2"/>
    <w:rsid w:val="00017F9C"/>
    <w:rsid w:val="00020141"/>
    <w:rsid w:val="00025D44"/>
    <w:rsid w:val="000270E7"/>
    <w:rsid w:val="00027A3F"/>
    <w:rsid w:val="00030E81"/>
    <w:rsid w:val="00031BE8"/>
    <w:rsid w:val="00032F3D"/>
    <w:rsid w:val="00035994"/>
    <w:rsid w:val="00036BFF"/>
    <w:rsid w:val="00036E72"/>
    <w:rsid w:val="00036E75"/>
    <w:rsid w:val="0003733A"/>
    <w:rsid w:val="000374BA"/>
    <w:rsid w:val="00037770"/>
    <w:rsid w:val="00037FC5"/>
    <w:rsid w:val="00041116"/>
    <w:rsid w:val="00041A9C"/>
    <w:rsid w:val="000421C3"/>
    <w:rsid w:val="0004257D"/>
    <w:rsid w:val="000450AD"/>
    <w:rsid w:val="0005025E"/>
    <w:rsid w:val="00051E2F"/>
    <w:rsid w:val="00056075"/>
    <w:rsid w:val="00056726"/>
    <w:rsid w:val="00056D77"/>
    <w:rsid w:val="000623C1"/>
    <w:rsid w:val="00065346"/>
    <w:rsid w:val="0006534F"/>
    <w:rsid w:val="000700AE"/>
    <w:rsid w:val="00071BD9"/>
    <w:rsid w:val="000727B6"/>
    <w:rsid w:val="00072C6E"/>
    <w:rsid w:val="00074C9B"/>
    <w:rsid w:val="0007620E"/>
    <w:rsid w:val="0008035D"/>
    <w:rsid w:val="00080CB9"/>
    <w:rsid w:val="00090CA3"/>
    <w:rsid w:val="000912E4"/>
    <w:rsid w:val="000930AA"/>
    <w:rsid w:val="0009681D"/>
    <w:rsid w:val="00097893"/>
    <w:rsid w:val="000A5DC3"/>
    <w:rsid w:val="000A6F53"/>
    <w:rsid w:val="000B0327"/>
    <w:rsid w:val="000B0E3D"/>
    <w:rsid w:val="000B404E"/>
    <w:rsid w:val="000B7412"/>
    <w:rsid w:val="000C03D1"/>
    <w:rsid w:val="000C1048"/>
    <w:rsid w:val="000C15AD"/>
    <w:rsid w:val="000C3120"/>
    <w:rsid w:val="000C4707"/>
    <w:rsid w:val="000C541C"/>
    <w:rsid w:val="000C547A"/>
    <w:rsid w:val="000C59B4"/>
    <w:rsid w:val="000C5AA4"/>
    <w:rsid w:val="000D0750"/>
    <w:rsid w:val="000D0F03"/>
    <w:rsid w:val="000D33C9"/>
    <w:rsid w:val="000D3DDC"/>
    <w:rsid w:val="000D5DAE"/>
    <w:rsid w:val="000D6326"/>
    <w:rsid w:val="000D6C12"/>
    <w:rsid w:val="000D747E"/>
    <w:rsid w:val="000E016E"/>
    <w:rsid w:val="000E0D13"/>
    <w:rsid w:val="000E13D7"/>
    <w:rsid w:val="000E6079"/>
    <w:rsid w:val="000F1A02"/>
    <w:rsid w:val="000F354B"/>
    <w:rsid w:val="000F3870"/>
    <w:rsid w:val="000F4683"/>
    <w:rsid w:val="00102706"/>
    <w:rsid w:val="001040C3"/>
    <w:rsid w:val="00104AE1"/>
    <w:rsid w:val="00104BD1"/>
    <w:rsid w:val="00106815"/>
    <w:rsid w:val="00106868"/>
    <w:rsid w:val="00114576"/>
    <w:rsid w:val="00115ECC"/>
    <w:rsid w:val="00122C8D"/>
    <w:rsid w:val="00123004"/>
    <w:rsid w:val="00124B60"/>
    <w:rsid w:val="0013045D"/>
    <w:rsid w:val="001304DB"/>
    <w:rsid w:val="00131AA1"/>
    <w:rsid w:val="00133E53"/>
    <w:rsid w:val="0013418D"/>
    <w:rsid w:val="00147459"/>
    <w:rsid w:val="001503D9"/>
    <w:rsid w:val="001505DA"/>
    <w:rsid w:val="00152A83"/>
    <w:rsid w:val="00152B15"/>
    <w:rsid w:val="00153BCC"/>
    <w:rsid w:val="00153C8C"/>
    <w:rsid w:val="00153CD2"/>
    <w:rsid w:val="00156959"/>
    <w:rsid w:val="00156EC8"/>
    <w:rsid w:val="001576A4"/>
    <w:rsid w:val="001576D5"/>
    <w:rsid w:val="001579E1"/>
    <w:rsid w:val="00160185"/>
    <w:rsid w:val="00161372"/>
    <w:rsid w:val="00163A5A"/>
    <w:rsid w:val="00163FBB"/>
    <w:rsid w:val="001653C8"/>
    <w:rsid w:val="0016699C"/>
    <w:rsid w:val="00167D1D"/>
    <w:rsid w:val="00172610"/>
    <w:rsid w:val="001729FB"/>
    <w:rsid w:val="00172CA6"/>
    <w:rsid w:val="0017455A"/>
    <w:rsid w:val="00176205"/>
    <w:rsid w:val="00180E7B"/>
    <w:rsid w:val="00182230"/>
    <w:rsid w:val="00182B93"/>
    <w:rsid w:val="001843CE"/>
    <w:rsid w:val="00185109"/>
    <w:rsid w:val="00185463"/>
    <w:rsid w:val="00185738"/>
    <w:rsid w:val="00186A46"/>
    <w:rsid w:val="00190BEB"/>
    <w:rsid w:val="00190F48"/>
    <w:rsid w:val="0019203D"/>
    <w:rsid w:val="0019361E"/>
    <w:rsid w:val="00196E72"/>
    <w:rsid w:val="00197D35"/>
    <w:rsid w:val="001A072E"/>
    <w:rsid w:val="001A10B1"/>
    <w:rsid w:val="001A220A"/>
    <w:rsid w:val="001A4378"/>
    <w:rsid w:val="001A470D"/>
    <w:rsid w:val="001A4A00"/>
    <w:rsid w:val="001A7DC6"/>
    <w:rsid w:val="001B09E1"/>
    <w:rsid w:val="001B10C0"/>
    <w:rsid w:val="001B21E6"/>
    <w:rsid w:val="001B7DF1"/>
    <w:rsid w:val="001B7FA7"/>
    <w:rsid w:val="001C08AD"/>
    <w:rsid w:val="001C4BE6"/>
    <w:rsid w:val="001C4ED1"/>
    <w:rsid w:val="001C550C"/>
    <w:rsid w:val="001C5793"/>
    <w:rsid w:val="001C6691"/>
    <w:rsid w:val="001C7547"/>
    <w:rsid w:val="001C7A1E"/>
    <w:rsid w:val="001D0483"/>
    <w:rsid w:val="001D04B7"/>
    <w:rsid w:val="001D0794"/>
    <w:rsid w:val="001D3EF1"/>
    <w:rsid w:val="001D464B"/>
    <w:rsid w:val="001D5F32"/>
    <w:rsid w:val="001D642E"/>
    <w:rsid w:val="001D657F"/>
    <w:rsid w:val="001D6AFB"/>
    <w:rsid w:val="001D73E6"/>
    <w:rsid w:val="001D7B30"/>
    <w:rsid w:val="001E1077"/>
    <w:rsid w:val="001E3856"/>
    <w:rsid w:val="001E3EB6"/>
    <w:rsid w:val="001E7548"/>
    <w:rsid w:val="001F316C"/>
    <w:rsid w:val="001F3C6F"/>
    <w:rsid w:val="001F6645"/>
    <w:rsid w:val="0020105E"/>
    <w:rsid w:val="00202EB7"/>
    <w:rsid w:val="0020658C"/>
    <w:rsid w:val="002159CD"/>
    <w:rsid w:val="00215CF6"/>
    <w:rsid w:val="002179F8"/>
    <w:rsid w:val="00217FBA"/>
    <w:rsid w:val="00223D18"/>
    <w:rsid w:val="00230B67"/>
    <w:rsid w:val="00231BAE"/>
    <w:rsid w:val="0023253F"/>
    <w:rsid w:val="00233A76"/>
    <w:rsid w:val="002345CD"/>
    <w:rsid w:val="00237FCC"/>
    <w:rsid w:val="00244A93"/>
    <w:rsid w:val="002509ED"/>
    <w:rsid w:val="0025255F"/>
    <w:rsid w:val="00252FB0"/>
    <w:rsid w:val="00254A8C"/>
    <w:rsid w:val="002607EE"/>
    <w:rsid w:val="00264520"/>
    <w:rsid w:val="00266F7E"/>
    <w:rsid w:val="00271AE0"/>
    <w:rsid w:val="002726A4"/>
    <w:rsid w:val="00273F35"/>
    <w:rsid w:val="002759BD"/>
    <w:rsid w:val="00275EE9"/>
    <w:rsid w:val="00280B44"/>
    <w:rsid w:val="002837A1"/>
    <w:rsid w:val="00287FA1"/>
    <w:rsid w:val="002926E4"/>
    <w:rsid w:val="00292DC2"/>
    <w:rsid w:val="00293337"/>
    <w:rsid w:val="0029521D"/>
    <w:rsid w:val="0029591B"/>
    <w:rsid w:val="0029694E"/>
    <w:rsid w:val="002A7E96"/>
    <w:rsid w:val="002B22B2"/>
    <w:rsid w:val="002B72F9"/>
    <w:rsid w:val="002C5440"/>
    <w:rsid w:val="002C676D"/>
    <w:rsid w:val="002D20CB"/>
    <w:rsid w:val="002D345A"/>
    <w:rsid w:val="002D35C8"/>
    <w:rsid w:val="002D3FE8"/>
    <w:rsid w:val="002D48E4"/>
    <w:rsid w:val="002D6A72"/>
    <w:rsid w:val="002E1672"/>
    <w:rsid w:val="002E7235"/>
    <w:rsid w:val="002F1949"/>
    <w:rsid w:val="002F2CC6"/>
    <w:rsid w:val="002F3077"/>
    <w:rsid w:val="002F311C"/>
    <w:rsid w:val="002F4DB3"/>
    <w:rsid w:val="002F54B9"/>
    <w:rsid w:val="00302C80"/>
    <w:rsid w:val="00304518"/>
    <w:rsid w:val="00305169"/>
    <w:rsid w:val="003057E1"/>
    <w:rsid w:val="00312E50"/>
    <w:rsid w:val="00314718"/>
    <w:rsid w:val="00320B85"/>
    <w:rsid w:val="003224B5"/>
    <w:rsid w:val="00325AB9"/>
    <w:rsid w:val="00325ED0"/>
    <w:rsid w:val="00332CCE"/>
    <w:rsid w:val="003334F5"/>
    <w:rsid w:val="00335FD7"/>
    <w:rsid w:val="00336A53"/>
    <w:rsid w:val="003372E3"/>
    <w:rsid w:val="00340616"/>
    <w:rsid w:val="00342AEB"/>
    <w:rsid w:val="00342FAA"/>
    <w:rsid w:val="00343B56"/>
    <w:rsid w:val="0034411E"/>
    <w:rsid w:val="003462F8"/>
    <w:rsid w:val="00346C5F"/>
    <w:rsid w:val="00351A5E"/>
    <w:rsid w:val="003541B1"/>
    <w:rsid w:val="0035505C"/>
    <w:rsid w:val="00363C74"/>
    <w:rsid w:val="00364545"/>
    <w:rsid w:val="00365307"/>
    <w:rsid w:val="0036623E"/>
    <w:rsid w:val="0037295F"/>
    <w:rsid w:val="00372F9F"/>
    <w:rsid w:val="0037375A"/>
    <w:rsid w:val="003742BA"/>
    <w:rsid w:val="00375E7E"/>
    <w:rsid w:val="00376C3A"/>
    <w:rsid w:val="00381B83"/>
    <w:rsid w:val="00383CD4"/>
    <w:rsid w:val="00385D20"/>
    <w:rsid w:val="003872AA"/>
    <w:rsid w:val="00395358"/>
    <w:rsid w:val="00395949"/>
    <w:rsid w:val="003A04DD"/>
    <w:rsid w:val="003A09B6"/>
    <w:rsid w:val="003A3028"/>
    <w:rsid w:val="003A4577"/>
    <w:rsid w:val="003A4E43"/>
    <w:rsid w:val="003A5C34"/>
    <w:rsid w:val="003A73FB"/>
    <w:rsid w:val="003A7D72"/>
    <w:rsid w:val="003C16BE"/>
    <w:rsid w:val="003C48EB"/>
    <w:rsid w:val="003C547B"/>
    <w:rsid w:val="003D429C"/>
    <w:rsid w:val="003E04EE"/>
    <w:rsid w:val="003E15FB"/>
    <w:rsid w:val="003E366E"/>
    <w:rsid w:val="003E3D7B"/>
    <w:rsid w:val="003E453F"/>
    <w:rsid w:val="003E6071"/>
    <w:rsid w:val="003E65F3"/>
    <w:rsid w:val="003E7426"/>
    <w:rsid w:val="003E7C2E"/>
    <w:rsid w:val="003F2A79"/>
    <w:rsid w:val="003F50C4"/>
    <w:rsid w:val="003F5A43"/>
    <w:rsid w:val="003F6589"/>
    <w:rsid w:val="00405895"/>
    <w:rsid w:val="00411050"/>
    <w:rsid w:val="00417023"/>
    <w:rsid w:val="00421423"/>
    <w:rsid w:val="0042238D"/>
    <w:rsid w:val="004224EE"/>
    <w:rsid w:val="00423477"/>
    <w:rsid w:val="00423983"/>
    <w:rsid w:val="00424C81"/>
    <w:rsid w:val="00425F43"/>
    <w:rsid w:val="004269D0"/>
    <w:rsid w:val="00430C5C"/>
    <w:rsid w:val="00431062"/>
    <w:rsid w:val="004330FC"/>
    <w:rsid w:val="00433BEF"/>
    <w:rsid w:val="00441189"/>
    <w:rsid w:val="00442663"/>
    <w:rsid w:val="00442B1C"/>
    <w:rsid w:val="00443963"/>
    <w:rsid w:val="00452BB7"/>
    <w:rsid w:val="00455B14"/>
    <w:rsid w:val="00455B40"/>
    <w:rsid w:val="00455F20"/>
    <w:rsid w:val="00456133"/>
    <w:rsid w:val="00460119"/>
    <w:rsid w:val="00460349"/>
    <w:rsid w:val="0046099A"/>
    <w:rsid w:val="004611D1"/>
    <w:rsid w:val="00461264"/>
    <w:rsid w:val="00466646"/>
    <w:rsid w:val="00470012"/>
    <w:rsid w:val="00470368"/>
    <w:rsid w:val="00476FC1"/>
    <w:rsid w:val="004778E1"/>
    <w:rsid w:val="004804BB"/>
    <w:rsid w:val="00481CD4"/>
    <w:rsid w:val="00483519"/>
    <w:rsid w:val="0048411A"/>
    <w:rsid w:val="004852B9"/>
    <w:rsid w:val="004900C3"/>
    <w:rsid w:val="00493AAB"/>
    <w:rsid w:val="00494F1A"/>
    <w:rsid w:val="004961BE"/>
    <w:rsid w:val="004A06DD"/>
    <w:rsid w:val="004A58CC"/>
    <w:rsid w:val="004A7BA2"/>
    <w:rsid w:val="004B0348"/>
    <w:rsid w:val="004B04AD"/>
    <w:rsid w:val="004B17AC"/>
    <w:rsid w:val="004B263D"/>
    <w:rsid w:val="004B4092"/>
    <w:rsid w:val="004B486B"/>
    <w:rsid w:val="004B56D3"/>
    <w:rsid w:val="004B58F8"/>
    <w:rsid w:val="004B65A0"/>
    <w:rsid w:val="004C2F87"/>
    <w:rsid w:val="004C4CFF"/>
    <w:rsid w:val="004C4F16"/>
    <w:rsid w:val="004C5D93"/>
    <w:rsid w:val="004C7446"/>
    <w:rsid w:val="004D23B2"/>
    <w:rsid w:val="004D2E17"/>
    <w:rsid w:val="004D43FE"/>
    <w:rsid w:val="004D6683"/>
    <w:rsid w:val="004D75AC"/>
    <w:rsid w:val="004E04EC"/>
    <w:rsid w:val="004E0DDC"/>
    <w:rsid w:val="004E18CC"/>
    <w:rsid w:val="004E2BD4"/>
    <w:rsid w:val="004E3412"/>
    <w:rsid w:val="004E5290"/>
    <w:rsid w:val="004E532E"/>
    <w:rsid w:val="004E639F"/>
    <w:rsid w:val="004F12F0"/>
    <w:rsid w:val="004F20D9"/>
    <w:rsid w:val="004F303E"/>
    <w:rsid w:val="004F4C93"/>
    <w:rsid w:val="004F512B"/>
    <w:rsid w:val="004F57B4"/>
    <w:rsid w:val="004F63D3"/>
    <w:rsid w:val="004F6F39"/>
    <w:rsid w:val="004F6FD7"/>
    <w:rsid w:val="0050202E"/>
    <w:rsid w:val="00504DA4"/>
    <w:rsid w:val="00506017"/>
    <w:rsid w:val="00511FE1"/>
    <w:rsid w:val="00514147"/>
    <w:rsid w:val="00515885"/>
    <w:rsid w:val="0051769B"/>
    <w:rsid w:val="00517AA2"/>
    <w:rsid w:val="00520253"/>
    <w:rsid w:val="0052138B"/>
    <w:rsid w:val="00524DD2"/>
    <w:rsid w:val="005303C1"/>
    <w:rsid w:val="00540199"/>
    <w:rsid w:val="00543441"/>
    <w:rsid w:val="00545367"/>
    <w:rsid w:val="00545EAA"/>
    <w:rsid w:val="005463C1"/>
    <w:rsid w:val="00547291"/>
    <w:rsid w:val="00550122"/>
    <w:rsid w:val="00551A49"/>
    <w:rsid w:val="00552A90"/>
    <w:rsid w:val="00556547"/>
    <w:rsid w:val="00562AC8"/>
    <w:rsid w:val="005674D5"/>
    <w:rsid w:val="00582634"/>
    <w:rsid w:val="0058374C"/>
    <w:rsid w:val="00583995"/>
    <w:rsid w:val="0058445D"/>
    <w:rsid w:val="005872DB"/>
    <w:rsid w:val="00593CCD"/>
    <w:rsid w:val="005940E4"/>
    <w:rsid w:val="005942BD"/>
    <w:rsid w:val="005949C7"/>
    <w:rsid w:val="005A1369"/>
    <w:rsid w:val="005B0A6C"/>
    <w:rsid w:val="005B0C70"/>
    <w:rsid w:val="005B24FB"/>
    <w:rsid w:val="005B2548"/>
    <w:rsid w:val="005B2E2C"/>
    <w:rsid w:val="005B3979"/>
    <w:rsid w:val="005B6115"/>
    <w:rsid w:val="005B62EE"/>
    <w:rsid w:val="005C2205"/>
    <w:rsid w:val="005C6670"/>
    <w:rsid w:val="005D269E"/>
    <w:rsid w:val="005D298E"/>
    <w:rsid w:val="005D419B"/>
    <w:rsid w:val="005D46D0"/>
    <w:rsid w:val="005D57E7"/>
    <w:rsid w:val="005D7B34"/>
    <w:rsid w:val="005E26FB"/>
    <w:rsid w:val="005F03C1"/>
    <w:rsid w:val="005F0CF9"/>
    <w:rsid w:val="005F35CD"/>
    <w:rsid w:val="005F4B22"/>
    <w:rsid w:val="005F5CE8"/>
    <w:rsid w:val="005F78D4"/>
    <w:rsid w:val="00606003"/>
    <w:rsid w:val="00607CBE"/>
    <w:rsid w:val="00607EEB"/>
    <w:rsid w:val="00610E18"/>
    <w:rsid w:val="00610EB4"/>
    <w:rsid w:val="006121F3"/>
    <w:rsid w:val="006124D4"/>
    <w:rsid w:val="0061290C"/>
    <w:rsid w:val="006129E0"/>
    <w:rsid w:val="00612E75"/>
    <w:rsid w:val="00613F9E"/>
    <w:rsid w:val="006141EE"/>
    <w:rsid w:val="00614F8D"/>
    <w:rsid w:val="006176E3"/>
    <w:rsid w:val="00623204"/>
    <w:rsid w:val="00624587"/>
    <w:rsid w:val="00624A2E"/>
    <w:rsid w:val="00624AE4"/>
    <w:rsid w:val="00624C1B"/>
    <w:rsid w:val="00624D2F"/>
    <w:rsid w:val="006269D3"/>
    <w:rsid w:val="006300E2"/>
    <w:rsid w:val="006352AF"/>
    <w:rsid w:val="00636319"/>
    <w:rsid w:val="00637266"/>
    <w:rsid w:val="006404C4"/>
    <w:rsid w:val="00643788"/>
    <w:rsid w:val="006468CB"/>
    <w:rsid w:val="00650B00"/>
    <w:rsid w:val="00650F14"/>
    <w:rsid w:val="006525D3"/>
    <w:rsid w:val="00653285"/>
    <w:rsid w:val="006534D6"/>
    <w:rsid w:val="0066020E"/>
    <w:rsid w:val="00663827"/>
    <w:rsid w:val="00664379"/>
    <w:rsid w:val="006646FF"/>
    <w:rsid w:val="00666D71"/>
    <w:rsid w:val="00676015"/>
    <w:rsid w:val="00682248"/>
    <w:rsid w:val="00683E33"/>
    <w:rsid w:val="00685854"/>
    <w:rsid w:val="00687462"/>
    <w:rsid w:val="00697AAF"/>
    <w:rsid w:val="006A2096"/>
    <w:rsid w:val="006A4338"/>
    <w:rsid w:val="006A577E"/>
    <w:rsid w:val="006A6B44"/>
    <w:rsid w:val="006A6CE6"/>
    <w:rsid w:val="006A706F"/>
    <w:rsid w:val="006A79A8"/>
    <w:rsid w:val="006B04C7"/>
    <w:rsid w:val="006B2257"/>
    <w:rsid w:val="006B38D6"/>
    <w:rsid w:val="006B768F"/>
    <w:rsid w:val="006C141F"/>
    <w:rsid w:val="006C2621"/>
    <w:rsid w:val="006C345C"/>
    <w:rsid w:val="006C458E"/>
    <w:rsid w:val="006C4867"/>
    <w:rsid w:val="006C6634"/>
    <w:rsid w:val="006D24CF"/>
    <w:rsid w:val="006E3BEF"/>
    <w:rsid w:val="006E62A0"/>
    <w:rsid w:val="006E7C5C"/>
    <w:rsid w:val="006F17DB"/>
    <w:rsid w:val="006F2FFC"/>
    <w:rsid w:val="006F7004"/>
    <w:rsid w:val="00700137"/>
    <w:rsid w:val="0070121D"/>
    <w:rsid w:val="00702E8B"/>
    <w:rsid w:val="00703A55"/>
    <w:rsid w:val="007061BF"/>
    <w:rsid w:val="00707AAC"/>
    <w:rsid w:val="00710CA2"/>
    <w:rsid w:val="00711C8E"/>
    <w:rsid w:val="00713801"/>
    <w:rsid w:val="0071663D"/>
    <w:rsid w:val="0071792C"/>
    <w:rsid w:val="00717B96"/>
    <w:rsid w:val="00717D4A"/>
    <w:rsid w:val="0072137C"/>
    <w:rsid w:val="00724621"/>
    <w:rsid w:val="007279E3"/>
    <w:rsid w:val="007306E4"/>
    <w:rsid w:val="007306FE"/>
    <w:rsid w:val="007342B4"/>
    <w:rsid w:val="0073466A"/>
    <w:rsid w:val="007346D7"/>
    <w:rsid w:val="00734F70"/>
    <w:rsid w:val="007446D6"/>
    <w:rsid w:val="00747913"/>
    <w:rsid w:val="007518D8"/>
    <w:rsid w:val="00755542"/>
    <w:rsid w:val="0075793E"/>
    <w:rsid w:val="00761E20"/>
    <w:rsid w:val="00762DF2"/>
    <w:rsid w:val="00763CC4"/>
    <w:rsid w:val="00767517"/>
    <w:rsid w:val="00770575"/>
    <w:rsid w:val="007760CD"/>
    <w:rsid w:val="007771E0"/>
    <w:rsid w:val="0078139E"/>
    <w:rsid w:val="00784291"/>
    <w:rsid w:val="007842C1"/>
    <w:rsid w:val="0078454A"/>
    <w:rsid w:val="00784A69"/>
    <w:rsid w:val="00792655"/>
    <w:rsid w:val="00795299"/>
    <w:rsid w:val="0079718F"/>
    <w:rsid w:val="007A04C2"/>
    <w:rsid w:val="007A0941"/>
    <w:rsid w:val="007A0A55"/>
    <w:rsid w:val="007A257B"/>
    <w:rsid w:val="007A39AE"/>
    <w:rsid w:val="007A5570"/>
    <w:rsid w:val="007A55AD"/>
    <w:rsid w:val="007A5DA1"/>
    <w:rsid w:val="007A6808"/>
    <w:rsid w:val="007A7937"/>
    <w:rsid w:val="007B133F"/>
    <w:rsid w:val="007B2634"/>
    <w:rsid w:val="007B2BAA"/>
    <w:rsid w:val="007B2EF1"/>
    <w:rsid w:val="007B5F56"/>
    <w:rsid w:val="007B797A"/>
    <w:rsid w:val="007C040A"/>
    <w:rsid w:val="007C0758"/>
    <w:rsid w:val="007C270B"/>
    <w:rsid w:val="007C6540"/>
    <w:rsid w:val="007D2B13"/>
    <w:rsid w:val="007D2BDC"/>
    <w:rsid w:val="007D361C"/>
    <w:rsid w:val="007D7207"/>
    <w:rsid w:val="007E169E"/>
    <w:rsid w:val="007E5FC6"/>
    <w:rsid w:val="007F0412"/>
    <w:rsid w:val="007F098F"/>
    <w:rsid w:val="007F0C5E"/>
    <w:rsid w:val="007F1779"/>
    <w:rsid w:val="007F3AEB"/>
    <w:rsid w:val="007F3EC1"/>
    <w:rsid w:val="007F4666"/>
    <w:rsid w:val="007F5FA2"/>
    <w:rsid w:val="007F6B97"/>
    <w:rsid w:val="00801427"/>
    <w:rsid w:val="00801546"/>
    <w:rsid w:val="0080669B"/>
    <w:rsid w:val="00806EBA"/>
    <w:rsid w:val="00811CA4"/>
    <w:rsid w:val="008150F0"/>
    <w:rsid w:val="008174EF"/>
    <w:rsid w:val="00821DC0"/>
    <w:rsid w:val="0082202A"/>
    <w:rsid w:val="00826978"/>
    <w:rsid w:val="008334FE"/>
    <w:rsid w:val="008340DD"/>
    <w:rsid w:val="00834C76"/>
    <w:rsid w:val="0084068B"/>
    <w:rsid w:val="00846F31"/>
    <w:rsid w:val="00852A1B"/>
    <w:rsid w:val="00853F53"/>
    <w:rsid w:val="0085737D"/>
    <w:rsid w:val="00857969"/>
    <w:rsid w:val="00861CDA"/>
    <w:rsid w:val="0086222D"/>
    <w:rsid w:val="00864D5C"/>
    <w:rsid w:val="0086539B"/>
    <w:rsid w:val="00867198"/>
    <w:rsid w:val="00867479"/>
    <w:rsid w:val="008704AD"/>
    <w:rsid w:val="00870B82"/>
    <w:rsid w:val="008716CE"/>
    <w:rsid w:val="00881A4B"/>
    <w:rsid w:val="008826AC"/>
    <w:rsid w:val="00882950"/>
    <w:rsid w:val="00883F87"/>
    <w:rsid w:val="00883FEA"/>
    <w:rsid w:val="00887AF4"/>
    <w:rsid w:val="0089007F"/>
    <w:rsid w:val="008A0692"/>
    <w:rsid w:val="008A20CA"/>
    <w:rsid w:val="008A5B4C"/>
    <w:rsid w:val="008A7D18"/>
    <w:rsid w:val="008B073E"/>
    <w:rsid w:val="008B572F"/>
    <w:rsid w:val="008B71D0"/>
    <w:rsid w:val="008C10F8"/>
    <w:rsid w:val="008C5011"/>
    <w:rsid w:val="008C630F"/>
    <w:rsid w:val="008C74B4"/>
    <w:rsid w:val="008D1722"/>
    <w:rsid w:val="008D3C76"/>
    <w:rsid w:val="008D496C"/>
    <w:rsid w:val="008D76E4"/>
    <w:rsid w:val="008E01AE"/>
    <w:rsid w:val="008E11A6"/>
    <w:rsid w:val="008E1CC0"/>
    <w:rsid w:val="008E2B29"/>
    <w:rsid w:val="008E60C6"/>
    <w:rsid w:val="008F4511"/>
    <w:rsid w:val="008F6D54"/>
    <w:rsid w:val="00901CCA"/>
    <w:rsid w:val="00901D49"/>
    <w:rsid w:val="00907C93"/>
    <w:rsid w:val="00910147"/>
    <w:rsid w:val="0091043B"/>
    <w:rsid w:val="0091433D"/>
    <w:rsid w:val="009148DE"/>
    <w:rsid w:val="00916276"/>
    <w:rsid w:val="00924481"/>
    <w:rsid w:val="0092467A"/>
    <w:rsid w:val="009246E9"/>
    <w:rsid w:val="00925950"/>
    <w:rsid w:val="00925E34"/>
    <w:rsid w:val="00930274"/>
    <w:rsid w:val="00931291"/>
    <w:rsid w:val="00934936"/>
    <w:rsid w:val="00934E89"/>
    <w:rsid w:val="0093589B"/>
    <w:rsid w:val="00936E46"/>
    <w:rsid w:val="0094102A"/>
    <w:rsid w:val="00942871"/>
    <w:rsid w:val="009436B1"/>
    <w:rsid w:val="00943D88"/>
    <w:rsid w:val="009443A4"/>
    <w:rsid w:val="00944C65"/>
    <w:rsid w:val="0094618F"/>
    <w:rsid w:val="00950F46"/>
    <w:rsid w:val="00951955"/>
    <w:rsid w:val="00954FBC"/>
    <w:rsid w:val="00954FBD"/>
    <w:rsid w:val="00957F2F"/>
    <w:rsid w:val="009620C1"/>
    <w:rsid w:val="00962C94"/>
    <w:rsid w:val="009712E1"/>
    <w:rsid w:val="009743A0"/>
    <w:rsid w:val="009757F1"/>
    <w:rsid w:val="00975BEC"/>
    <w:rsid w:val="00975F85"/>
    <w:rsid w:val="00976B34"/>
    <w:rsid w:val="0098195C"/>
    <w:rsid w:val="009826AF"/>
    <w:rsid w:val="00983A82"/>
    <w:rsid w:val="00984F71"/>
    <w:rsid w:val="00986018"/>
    <w:rsid w:val="00986899"/>
    <w:rsid w:val="00992053"/>
    <w:rsid w:val="0099238E"/>
    <w:rsid w:val="009965E3"/>
    <w:rsid w:val="009973E1"/>
    <w:rsid w:val="009976DA"/>
    <w:rsid w:val="00997ACB"/>
    <w:rsid w:val="009A0F85"/>
    <w:rsid w:val="009A6AC7"/>
    <w:rsid w:val="009A7D90"/>
    <w:rsid w:val="009B1525"/>
    <w:rsid w:val="009B6B10"/>
    <w:rsid w:val="009C08A8"/>
    <w:rsid w:val="009C2831"/>
    <w:rsid w:val="009C311F"/>
    <w:rsid w:val="009C5B37"/>
    <w:rsid w:val="009D2B22"/>
    <w:rsid w:val="009D2BE6"/>
    <w:rsid w:val="009D2C72"/>
    <w:rsid w:val="009D2EA5"/>
    <w:rsid w:val="009D42E0"/>
    <w:rsid w:val="009D5067"/>
    <w:rsid w:val="009D540A"/>
    <w:rsid w:val="009E3D00"/>
    <w:rsid w:val="009E7EC4"/>
    <w:rsid w:val="009F0AFB"/>
    <w:rsid w:val="009F696E"/>
    <w:rsid w:val="00A0072C"/>
    <w:rsid w:val="00A00923"/>
    <w:rsid w:val="00A00F53"/>
    <w:rsid w:val="00A046AB"/>
    <w:rsid w:val="00A0592D"/>
    <w:rsid w:val="00A065C6"/>
    <w:rsid w:val="00A154ED"/>
    <w:rsid w:val="00A17397"/>
    <w:rsid w:val="00A17A17"/>
    <w:rsid w:val="00A23B26"/>
    <w:rsid w:val="00A25575"/>
    <w:rsid w:val="00A30E8D"/>
    <w:rsid w:val="00A31259"/>
    <w:rsid w:val="00A32EC3"/>
    <w:rsid w:val="00A336B3"/>
    <w:rsid w:val="00A338DC"/>
    <w:rsid w:val="00A34E23"/>
    <w:rsid w:val="00A36F3E"/>
    <w:rsid w:val="00A37EF9"/>
    <w:rsid w:val="00A412C0"/>
    <w:rsid w:val="00A427D5"/>
    <w:rsid w:val="00A44FEC"/>
    <w:rsid w:val="00A5003F"/>
    <w:rsid w:val="00A507C8"/>
    <w:rsid w:val="00A55C10"/>
    <w:rsid w:val="00A56274"/>
    <w:rsid w:val="00A611B1"/>
    <w:rsid w:val="00A62862"/>
    <w:rsid w:val="00A64CAA"/>
    <w:rsid w:val="00A679F2"/>
    <w:rsid w:val="00A772A4"/>
    <w:rsid w:val="00A77344"/>
    <w:rsid w:val="00A80AAB"/>
    <w:rsid w:val="00A84F30"/>
    <w:rsid w:val="00A85A30"/>
    <w:rsid w:val="00A917F6"/>
    <w:rsid w:val="00A9187E"/>
    <w:rsid w:val="00A92203"/>
    <w:rsid w:val="00A94092"/>
    <w:rsid w:val="00A95511"/>
    <w:rsid w:val="00A97875"/>
    <w:rsid w:val="00AA0183"/>
    <w:rsid w:val="00AA3AC2"/>
    <w:rsid w:val="00AA53BB"/>
    <w:rsid w:val="00AA5967"/>
    <w:rsid w:val="00AB2BBB"/>
    <w:rsid w:val="00AB38C4"/>
    <w:rsid w:val="00AB456D"/>
    <w:rsid w:val="00AB4793"/>
    <w:rsid w:val="00AB4E60"/>
    <w:rsid w:val="00AC0923"/>
    <w:rsid w:val="00AC6F2A"/>
    <w:rsid w:val="00AD07B0"/>
    <w:rsid w:val="00AD4373"/>
    <w:rsid w:val="00AD6C32"/>
    <w:rsid w:val="00AE2051"/>
    <w:rsid w:val="00AE334F"/>
    <w:rsid w:val="00AE7553"/>
    <w:rsid w:val="00AF01E5"/>
    <w:rsid w:val="00AF3A24"/>
    <w:rsid w:val="00AF3B8D"/>
    <w:rsid w:val="00AF4768"/>
    <w:rsid w:val="00AF6981"/>
    <w:rsid w:val="00AF7EA1"/>
    <w:rsid w:val="00B017D0"/>
    <w:rsid w:val="00B02F6D"/>
    <w:rsid w:val="00B042DB"/>
    <w:rsid w:val="00B043A9"/>
    <w:rsid w:val="00B05511"/>
    <w:rsid w:val="00B06994"/>
    <w:rsid w:val="00B07115"/>
    <w:rsid w:val="00B07AE5"/>
    <w:rsid w:val="00B1096B"/>
    <w:rsid w:val="00B125AA"/>
    <w:rsid w:val="00B21A1D"/>
    <w:rsid w:val="00B22E17"/>
    <w:rsid w:val="00B24CBC"/>
    <w:rsid w:val="00B26BF6"/>
    <w:rsid w:val="00B3145B"/>
    <w:rsid w:val="00B32347"/>
    <w:rsid w:val="00B41E6D"/>
    <w:rsid w:val="00B4274F"/>
    <w:rsid w:val="00B450D2"/>
    <w:rsid w:val="00B54801"/>
    <w:rsid w:val="00B61064"/>
    <w:rsid w:val="00B649C5"/>
    <w:rsid w:val="00B64A52"/>
    <w:rsid w:val="00B65768"/>
    <w:rsid w:val="00B6733E"/>
    <w:rsid w:val="00B7027C"/>
    <w:rsid w:val="00B71C4B"/>
    <w:rsid w:val="00B77777"/>
    <w:rsid w:val="00B77B91"/>
    <w:rsid w:val="00B801D4"/>
    <w:rsid w:val="00B82729"/>
    <w:rsid w:val="00B83EF8"/>
    <w:rsid w:val="00B85A28"/>
    <w:rsid w:val="00B875A3"/>
    <w:rsid w:val="00B87FBB"/>
    <w:rsid w:val="00B9150F"/>
    <w:rsid w:val="00B924FF"/>
    <w:rsid w:val="00B958C5"/>
    <w:rsid w:val="00B96841"/>
    <w:rsid w:val="00B96D80"/>
    <w:rsid w:val="00B971B2"/>
    <w:rsid w:val="00BA02D1"/>
    <w:rsid w:val="00BA42E1"/>
    <w:rsid w:val="00BA5415"/>
    <w:rsid w:val="00BA58D4"/>
    <w:rsid w:val="00BA70AD"/>
    <w:rsid w:val="00BA7486"/>
    <w:rsid w:val="00BA7F80"/>
    <w:rsid w:val="00BB3AFA"/>
    <w:rsid w:val="00BB4155"/>
    <w:rsid w:val="00BB68F5"/>
    <w:rsid w:val="00BC2172"/>
    <w:rsid w:val="00BC4324"/>
    <w:rsid w:val="00BC4389"/>
    <w:rsid w:val="00BC4C8A"/>
    <w:rsid w:val="00BC58A6"/>
    <w:rsid w:val="00BE37CA"/>
    <w:rsid w:val="00BE668A"/>
    <w:rsid w:val="00BF2A32"/>
    <w:rsid w:val="00BF50D1"/>
    <w:rsid w:val="00BF571E"/>
    <w:rsid w:val="00BF58C9"/>
    <w:rsid w:val="00BF59E6"/>
    <w:rsid w:val="00BF6560"/>
    <w:rsid w:val="00BF7509"/>
    <w:rsid w:val="00C002A6"/>
    <w:rsid w:val="00C004FA"/>
    <w:rsid w:val="00C00ABB"/>
    <w:rsid w:val="00C013E8"/>
    <w:rsid w:val="00C03E67"/>
    <w:rsid w:val="00C04376"/>
    <w:rsid w:val="00C054FE"/>
    <w:rsid w:val="00C1011C"/>
    <w:rsid w:val="00C1462D"/>
    <w:rsid w:val="00C16EBF"/>
    <w:rsid w:val="00C1765C"/>
    <w:rsid w:val="00C23436"/>
    <w:rsid w:val="00C23E1F"/>
    <w:rsid w:val="00C248D7"/>
    <w:rsid w:val="00C258D3"/>
    <w:rsid w:val="00C271FE"/>
    <w:rsid w:val="00C27625"/>
    <w:rsid w:val="00C30AC6"/>
    <w:rsid w:val="00C3189A"/>
    <w:rsid w:val="00C32DAF"/>
    <w:rsid w:val="00C330D0"/>
    <w:rsid w:val="00C33140"/>
    <w:rsid w:val="00C34325"/>
    <w:rsid w:val="00C34541"/>
    <w:rsid w:val="00C349FA"/>
    <w:rsid w:val="00C35E20"/>
    <w:rsid w:val="00C36120"/>
    <w:rsid w:val="00C41E80"/>
    <w:rsid w:val="00C4251B"/>
    <w:rsid w:val="00C43B27"/>
    <w:rsid w:val="00C453BD"/>
    <w:rsid w:val="00C4567B"/>
    <w:rsid w:val="00C50A14"/>
    <w:rsid w:val="00C51490"/>
    <w:rsid w:val="00C52EE3"/>
    <w:rsid w:val="00C54194"/>
    <w:rsid w:val="00C56298"/>
    <w:rsid w:val="00C57046"/>
    <w:rsid w:val="00C60121"/>
    <w:rsid w:val="00C61B00"/>
    <w:rsid w:val="00C61C5E"/>
    <w:rsid w:val="00C62286"/>
    <w:rsid w:val="00C623A5"/>
    <w:rsid w:val="00C63132"/>
    <w:rsid w:val="00C643AC"/>
    <w:rsid w:val="00C65C5B"/>
    <w:rsid w:val="00C719DE"/>
    <w:rsid w:val="00C7420F"/>
    <w:rsid w:val="00C74386"/>
    <w:rsid w:val="00C74E2D"/>
    <w:rsid w:val="00C80CA3"/>
    <w:rsid w:val="00C80DCC"/>
    <w:rsid w:val="00C812F1"/>
    <w:rsid w:val="00C81C66"/>
    <w:rsid w:val="00C82340"/>
    <w:rsid w:val="00C866BB"/>
    <w:rsid w:val="00C868D3"/>
    <w:rsid w:val="00C91B81"/>
    <w:rsid w:val="00C95151"/>
    <w:rsid w:val="00C9631A"/>
    <w:rsid w:val="00CA0F6E"/>
    <w:rsid w:val="00CA3FD0"/>
    <w:rsid w:val="00CA6851"/>
    <w:rsid w:val="00CB00E6"/>
    <w:rsid w:val="00CB3CC4"/>
    <w:rsid w:val="00CB47A9"/>
    <w:rsid w:val="00CB685F"/>
    <w:rsid w:val="00CB68AE"/>
    <w:rsid w:val="00CC57EA"/>
    <w:rsid w:val="00CD20C9"/>
    <w:rsid w:val="00CE094C"/>
    <w:rsid w:val="00CE1FCB"/>
    <w:rsid w:val="00CE5CC5"/>
    <w:rsid w:val="00CE6991"/>
    <w:rsid w:val="00CF033F"/>
    <w:rsid w:val="00CF2E43"/>
    <w:rsid w:val="00CF3C73"/>
    <w:rsid w:val="00D00E06"/>
    <w:rsid w:val="00D11760"/>
    <w:rsid w:val="00D12AE7"/>
    <w:rsid w:val="00D134D0"/>
    <w:rsid w:val="00D137B0"/>
    <w:rsid w:val="00D17E05"/>
    <w:rsid w:val="00D2042A"/>
    <w:rsid w:val="00D22746"/>
    <w:rsid w:val="00D24015"/>
    <w:rsid w:val="00D3141E"/>
    <w:rsid w:val="00D33211"/>
    <w:rsid w:val="00D33266"/>
    <w:rsid w:val="00D43C12"/>
    <w:rsid w:val="00D4605C"/>
    <w:rsid w:val="00D47745"/>
    <w:rsid w:val="00D47A0D"/>
    <w:rsid w:val="00D506F8"/>
    <w:rsid w:val="00D56EAD"/>
    <w:rsid w:val="00D601EC"/>
    <w:rsid w:val="00D62B94"/>
    <w:rsid w:val="00D62D55"/>
    <w:rsid w:val="00D6314A"/>
    <w:rsid w:val="00D63958"/>
    <w:rsid w:val="00D659F8"/>
    <w:rsid w:val="00D6661D"/>
    <w:rsid w:val="00D67C09"/>
    <w:rsid w:val="00D72B75"/>
    <w:rsid w:val="00D73403"/>
    <w:rsid w:val="00D73D39"/>
    <w:rsid w:val="00D73DB9"/>
    <w:rsid w:val="00D740FF"/>
    <w:rsid w:val="00D76A42"/>
    <w:rsid w:val="00D80236"/>
    <w:rsid w:val="00D81621"/>
    <w:rsid w:val="00D81A0B"/>
    <w:rsid w:val="00D81E3A"/>
    <w:rsid w:val="00D83F2B"/>
    <w:rsid w:val="00D866E2"/>
    <w:rsid w:val="00D936D3"/>
    <w:rsid w:val="00D95873"/>
    <w:rsid w:val="00D96501"/>
    <w:rsid w:val="00D97B12"/>
    <w:rsid w:val="00DA1AFA"/>
    <w:rsid w:val="00DA255C"/>
    <w:rsid w:val="00DA41BB"/>
    <w:rsid w:val="00DA4DFC"/>
    <w:rsid w:val="00DA6BC7"/>
    <w:rsid w:val="00DB26B8"/>
    <w:rsid w:val="00DB3D0C"/>
    <w:rsid w:val="00DB41FA"/>
    <w:rsid w:val="00DB5EE5"/>
    <w:rsid w:val="00DB6A67"/>
    <w:rsid w:val="00DB723E"/>
    <w:rsid w:val="00DB77C9"/>
    <w:rsid w:val="00DC2A76"/>
    <w:rsid w:val="00DC5295"/>
    <w:rsid w:val="00DC5869"/>
    <w:rsid w:val="00DC612F"/>
    <w:rsid w:val="00DD0939"/>
    <w:rsid w:val="00DE0BCB"/>
    <w:rsid w:val="00DE1521"/>
    <w:rsid w:val="00DE23B0"/>
    <w:rsid w:val="00DE2AFE"/>
    <w:rsid w:val="00DE3827"/>
    <w:rsid w:val="00DE3D03"/>
    <w:rsid w:val="00DE49D7"/>
    <w:rsid w:val="00DE4F9D"/>
    <w:rsid w:val="00DE6AC7"/>
    <w:rsid w:val="00DF175B"/>
    <w:rsid w:val="00DF63B1"/>
    <w:rsid w:val="00E00A0E"/>
    <w:rsid w:val="00E04732"/>
    <w:rsid w:val="00E0610A"/>
    <w:rsid w:val="00E107B5"/>
    <w:rsid w:val="00E13C20"/>
    <w:rsid w:val="00E1681B"/>
    <w:rsid w:val="00E37846"/>
    <w:rsid w:val="00E41920"/>
    <w:rsid w:val="00E422AC"/>
    <w:rsid w:val="00E42D20"/>
    <w:rsid w:val="00E47E1C"/>
    <w:rsid w:val="00E5203B"/>
    <w:rsid w:val="00E54B62"/>
    <w:rsid w:val="00E55523"/>
    <w:rsid w:val="00E56BAD"/>
    <w:rsid w:val="00E56D6E"/>
    <w:rsid w:val="00E60262"/>
    <w:rsid w:val="00E67606"/>
    <w:rsid w:val="00E704D2"/>
    <w:rsid w:val="00E70D03"/>
    <w:rsid w:val="00E713FB"/>
    <w:rsid w:val="00E73252"/>
    <w:rsid w:val="00E7352D"/>
    <w:rsid w:val="00E75D99"/>
    <w:rsid w:val="00E83405"/>
    <w:rsid w:val="00E8420D"/>
    <w:rsid w:val="00E85040"/>
    <w:rsid w:val="00E86223"/>
    <w:rsid w:val="00E86DFD"/>
    <w:rsid w:val="00E87A61"/>
    <w:rsid w:val="00E930FC"/>
    <w:rsid w:val="00E9368A"/>
    <w:rsid w:val="00E977FA"/>
    <w:rsid w:val="00EA4AF7"/>
    <w:rsid w:val="00EA74EB"/>
    <w:rsid w:val="00EB414C"/>
    <w:rsid w:val="00EC145C"/>
    <w:rsid w:val="00EC4CF9"/>
    <w:rsid w:val="00EC57B6"/>
    <w:rsid w:val="00EC5AA9"/>
    <w:rsid w:val="00EC6903"/>
    <w:rsid w:val="00ED0D20"/>
    <w:rsid w:val="00ED13C3"/>
    <w:rsid w:val="00ED1B45"/>
    <w:rsid w:val="00ED5C26"/>
    <w:rsid w:val="00EE18E0"/>
    <w:rsid w:val="00EE4784"/>
    <w:rsid w:val="00EE4FEC"/>
    <w:rsid w:val="00EE6D75"/>
    <w:rsid w:val="00EE728B"/>
    <w:rsid w:val="00EF018F"/>
    <w:rsid w:val="00EF1FA9"/>
    <w:rsid w:val="00EF5DD4"/>
    <w:rsid w:val="00EF6FC5"/>
    <w:rsid w:val="00EF7913"/>
    <w:rsid w:val="00F00076"/>
    <w:rsid w:val="00F0301D"/>
    <w:rsid w:val="00F0456A"/>
    <w:rsid w:val="00F061E8"/>
    <w:rsid w:val="00F0652E"/>
    <w:rsid w:val="00F06F47"/>
    <w:rsid w:val="00F11A7A"/>
    <w:rsid w:val="00F11D33"/>
    <w:rsid w:val="00F13A58"/>
    <w:rsid w:val="00F13F82"/>
    <w:rsid w:val="00F16CD9"/>
    <w:rsid w:val="00F210AB"/>
    <w:rsid w:val="00F21251"/>
    <w:rsid w:val="00F25E46"/>
    <w:rsid w:val="00F331EC"/>
    <w:rsid w:val="00F33A42"/>
    <w:rsid w:val="00F40694"/>
    <w:rsid w:val="00F44514"/>
    <w:rsid w:val="00F46A3A"/>
    <w:rsid w:val="00F5066E"/>
    <w:rsid w:val="00F54A5C"/>
    <w:rsid w:val="00F6286D"/>
    <w:rsid w:val="00F6339E"/>
    <w:rsid w:val="00F643CD"/>
    <w:rsid w:val="00F71AC4"/>
    <w:rsid w:val="00F72CBD"/>
    <w:rsid w:val="00F74333"/>
    <w:rsid w:val="00F74DA3"/>
    <w:rsid w:val="00F75984"/>
    <w:rsid w:val="00F766D3"/>
    <w:rsid w:val="00F76940"/>
    <w:rsid w:val="00F817C4"/>
    <w:rsid w:val="00F81984"/>
    <w:rsid w:val="00F84401"/>
    <w:rsid w:val="00F84B39"/>
    <w:rsid w:val="00F86A15"/>
    <w:rsid w:val="00F876B7"/>
    <w:rsid w:val="00F879BD"/>
    <w:rsid w:val="00F9184C"/>
    <w:rsid w:val="00F941BC"/>
    <w:rsid w:val="00F945F2"/>
    <w:rsid w:val="00F948A0"/>
    <w:rsid w:val="00FA4174"/>
    <w:rsid w:val="00FA6E04"/>
    <w:rsid w:val="00FB21DC"/>
    <w:rsid w:val="00FB370D"/>
    <w:rsid w:val="00FB3B42"/>
    <w:rsid w:val="00FB71E9"/>
    <w:rsid w:val="00FC3433"/>
    <w:rsid w:val="00FC6539"/>
    <w:rsid w:val="00FC7812"/>
    <w:rsid w:val="00FD25A8"/>
    <w:rsid w:val="00FD431F"/>
    <w:rsid w:val="00FD72D8"/>
    <w:rsid w:val="00FE25AF"/>
    <w:rsid w:val="00FE6296"/>
    <w:rsid w:val="00FE6DF9"/>
    <w:rsid w:val="00FE7C04"/>
    <w:rsid w:val="00FF1F77"/>
    <w:rsid w:val="00FF207C"/>
    <w:rsid w:val="00FF2E0B"/>
    <w:rsid w:val="00FF3695"/>
    <w:rsid w:val="00FF4B7D"/>
    <w:rsid w:val="00FF4BC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
  <w14:docId w14:val="51F09D15"/>
  <w15:docId w15:val="{7CBEBFC4-5594-4E49-AB86-37FBD13E1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E20"/>
    <w:pPr>
      <w:spacing w:after="160" w:line="259" w:lineRule="auto"/>
    </w:pPr>
    <w:rPr>
      <w:sz w:val="22"/>
      <w:szCs w:val="22"/>
      <w:lang w:eastAsia="en-US"/>
    </w:rPr>
  </w:style>
  <w:style w:type="paragraph" w:styleId="Ttulo1">
    <w:name w:val="heading 1"/>
    <w:aliases w:val="Number 1"/>
    <w:basedOn w:val="Normal"/>
    <w:next w:val="Normal"/>
    <w:link w:val="Ttulo1Car"/>
    <w:qFormat/>
    <w:rsid w:val="00DE3827"/>
    <w:pPr>
      <w:keepNext/>
      <w:numPr>
        <w:numId w:val="1"/>
      </w:numPr>
      <w:spacing w:before="240" w:after="60" w:line="360" w:lineRule="auto"/>
      <w:jc w:val="both"/>
      <w:outlineLvl w:val="0"/>
    </w:pPr>
    <w:rPr>
      <w:rFonts w:ascii="Arial" w:eastAsia="Times New Roman" w:hAnsi="Arial" w:cs="Arial"/>
      <w:b/>
      <w:bCs/>
      <w:kern w:val="32"/>
      <w:szCs w:val="32"/>
      <w:u w:val="single"/>
      <w:lang w:val="es-ES"/>
    </w:rPr>
  </w:style>
  <w:style w:type="paragraph" w:styleId="Ttulo2">
    <w:name w:val="heading 2"/>
    <w:aliases w:val="Number 2"/>
    <w:basedOn w:val="Normal"/>
    <w:next w:val="Normal"/>
    <w:link w:val="Ttulo2Car"/>
    <w:qFormat/>
    <w:rsid w:val="00DE3827"/>
    <w:pPr>
      <w:keepNext/>
      <w:numPr>
        <w:ilvl w:val="1"/>
        <w:numId w:val="1"/>
      </w:numPr>
      <w:spacing w:before="240" w:after="240" w:line="240" w:lineRule="exact"/>
      <w:jc w:val="both"/>
      <w:outlineLvl w:val="1"/>
    </w:pPr>
    <w:rPr>
      <w:rFonts w:ascii="Arial" w:eastAsia="Times New Roman" w:hAnsi="Arial" w:cs="Arial"/>
      <w:b/>
      <w:bCs/>
      <w:iCs/>
      <w:szCs w:val="28"/>
      <w:lang w:val="es-ES"/>
    </w:rPr>
  </w:style>
  <w:style w:type="paragraph" w:styleId="Ttulo3">
    <w:name w:val="heading 3"/>
    <w:aliases w:val="Number 3"/>
    <w:basedOn w:val="Normal"/>
    <w:next w:val="Normal"/>
    <w:link w:val="Ttulo3Car"/>
    <w:qFormat/>
    <w:rsid w:val="00DE3827"/>
    <w:pPr>
      <w:keepNext/>
      <w:numPr>
        <w:ilvl w:val="2"/>
        <w:numId w:val="1"/>
      </w:numPr>
      <w:spacing w:before="240" w:after="240" w:line="240" w:lineRule="exact"/>
      <w:jc w:val="both"/>
      <w:outlineLvl w:val="2"/>
    </w:pPr>
    <w:rPr>
      <w:rFonts w:ascii="Arial" w:eastAsia="Times New Roman" w:hAnsi="Arial" w:cs="Arial"/>
      <w:b/>
      <w:bCs/>
      <w:szCs w:val="26"/>
      <w:lang w:val="es-ES"/>
    </w:rPr>
  </w:style>
  <w:style w:type="paragraph" w:styleId="Ttulo4">
    <w:name w:val="heading 4"/>
    <w:aliases w:val="Number 4"/>
    <w:basedOn w:val="Normal"/>
    <w:next w:val="Normal"/>
    <w:link w:val="Ttulo4Car"/>
    <w:qFormat/>
    <w:rsid w:val="00DE3827"/>
    <w:pPr>
      <w:keepNext/>
      <w:numPr>
        <w:ilvl w:val="3"/>
        <w:numId w:val="1"/>
      </w:numPr>
      <w:spacing w:before="120" w:after="120" w:line="240" w:lineRule="auto"/>
      <w:ind w:right="113"/>
      <w:jc w:val="both"/>
      <w:outlineLvl w:val="3"/>
    </w:pPr>
    <w:rPr>
      <w:rFonts w:ascii="Times New Roman" w:eastAsia="Times New Roman" w:hAnsi="Times New Roman"/>
      <w:szCs w:val="20"/>
      <w:lang w:val="pt-BR" w:eastAsia="pt-BR"/>
    </w:rPr>
  </w:style>
  <w:style w:type="paragraph" w:styleId="Ttulo5">
    <w:name w:val="heading 5"/>
    <w:basedOn w:val="Normal"/>
    <w:next w:val="Normal"/>
    <w:link w:val="Ttulo5Car"/>
    <w:qFormat/>
    <w:rsid w:val="00DE3827"/>
    <w:pPr>
      <w:numPr>
        <w:ilvl w:val="4"/>
        <w:numId w:val="1"/>
      </w:numPr>
      <w:spacing w:before="240" w:after="0" w:line="240" w:lineRule="auto"/>
      <w:ind w:right="113"/>
      <w:jc w:val="both"/>
      <w:outlineLvl w:val="4"/>
    </w:pPr>
    <w:rPr>
      <w:rFonts w:ascii="Arial" w:eastAsia="Times New Roman" w:hAnsi="Arial"/>
      <w:szCs w:val="20"/>
      <w:lang w:val="pt-BR" w:eastAsia="pt-BR"/>
    </w:rPr>
  </w:style>
  <w:style w:type="paragraph" w:styleId="Ttulo6">
    <w:name w:val="heading 6"/>
    <w:basedOn w:val="Normal"/>
    <w:next w:val="Normal"/>
    <w:link w:val="Ttulo6Car"/>
    <w:qFormat/>
    <w:rsid w:val="00DE3827"/>
    <w:pPr>
      <w:numPr>
        <w:ilvl w:val="5"/>
        <w:numId w:val="1"/>
      </w:numPr>
      <w:spacing w:before="240" w:after="0" w:line="240" w:lineRule="auto"/>
      <w:ind w:right="113"/>
      <w:jc w:val="both"/>
      <w:outlineLvl w:val="5"/>
    </w:pPr>
    <w:rPr>
      <w:rFonts w:ascii="Arial" w:eastAsia="Times New Roman" w:hAnsi="Arial"/>
      <w:i/>
      <w:szCs w:val="20"/>
      <w:lang w:val="pt-BR" w:eastAsia="pt-BR"/>
    </w:rPr>
  </w:style>
  <w:style w:type="paragraph" w:styleId="Ttulo7">
    <w:name w:val="heading 7"/>
    <w:basedOn w:val="Normal"/>
    <w:next w:val="Normal"/>
    <w:link w:val="Ttulo7Car"/>
    <w:qFormat/>
    <w:rsid w:val="00DE3827"/>
    <w:pPr>
      <w:numPr>
        <w:ilvl w:val="6"/>
        <w:numId w:val="1"/>
      </w:numPr>
      <w:spacing w:before="240" w:after="0" w:line="240" w:lineRule="auto"/>
      <w:ind w:right="113"/>
      <w:jc w:val="both"/>
      <w:outlineLvl w:val="6"/>
    </w:pPr>
    <w:rPr>
      <w:rFonts w:ascii="Arial" w:eastAsia="Times New Roman" w:hAnsi="Arial"/>
      <w:sz w:val="20"/>
      <w:szCs w:val="20"/>
      <w:lang w:val="pt-BR" w:eastAsia="pt-BR"/>
    </w:rPr>
  </w:style>
  <w:style w:type="paragraph" w:styleId="Ttulo8">
    <w:name w:val="heading 8"/>
    <w:basedOn w:val="Normal"/>
    <w:next w:val="Normal"/>
    <w:link w:val="Ttulo8Car"/>
    <w:qFormat/>
    <w:rsid w:val="00DE3827"/>
    <w:pPr>
      <w:numPr>
        <w:ilvl w:val="7"/>
        <w:numId w:val="1"/>
      </w:numPr>
      <w:spacing w:before="240" w:after="0" w:line="240" w:lineRule="auto"/>
      <w:ind w:right="113"/>
      <w:jc w:val="both"/>
      <w:outlineLvl w:val="7"/>
    </w:pPr>
    <w:rPr>
      <w:rFonts w:ascii="Arial" w:eastAsia="Times New Roman" w:hAnsi="Arial"/>
      <w:i/>
      <w:sz w:val="20"/>
      <w:szCs w:val="20"/>
      <w:lang w:val="pt-BR" w:eastAsia="pt-BR"/>
    </w:rPr>
  </w:style>
  <w:style w:type="paragraph" w:styleId="Ttulo9">
    <w:name w:val="heading 9"/>
    <w:basedOn w:val="Normal"/>
    <w:next w:val="Normal"/>
    <w:link w:val="Ttulo9Car"/>
    <w:qFormat/>
    <w:rsid w:val="00DE3827"/>
    <w:pPr>
      <w:numPr>
        <w:ilvl w:val="8"/>
        <w:numId w:val="1"/>
      </w:numPr>
      <w:spacing w:before="240" w:after="0" w:line="240" w:lineRule="auto"/>
      <w:ind w:right="113"/>
      <w:jc w:val="both"/>
      <w:outlineLvl w:val="8"/>
    </w:pPr>
    <w:rPr>
      <w:rFonts w:ascii="Arial" w:eastAsia="Times New Roman" w:hAnsi="Arial"/>
      <w:i/>
      <w:sz w:val="18"/>
      <w:szCs w:val="20"/>
      <w:lang w:val="pt-BR" w:eastAsia="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Number 1 Car"/>
    <w:link w:val="Ttulo1"/>
    <w:rsid w:val="00DE3827"/>
    <w:rPr>
      <w:rFonts w:ascii="Arial" w:eastAsia="Times New Roman" w:hAnsi="Arial" w:cs="Arial"/>
      <w:b/>
      <w:bCs/>
      <w:kern w:val="32"/>
      <w:sz w:val="22"/>
      <w:szCs w:val="32"/>
      <w:u w:val="single"/>
      <w:lang w:val="es-ES" w:eastAsia="en-US"/>
    </w:rPr>
  </w:style>
  <w:style w:type="character" w:customStyle="1" w:styleId="Ttulo2Car">
    <w:name w:val="Título 2 Car"/>
    <w:aliases w:val="Number 2 Car"/>
    <w:link w:val="Ttulo2"/>
    <w:rsid w:val="00DE3827"/>
    <w:rPr>
      <w:rFonts w:ascii="Arial" w:eastAsia="Times New Roman" w:hAnsi="Arial" w:cs="Arial"/>
      <w:b/>
      <w:bCs/>
      <w:iCs/>
      <w:sz w:val="22"/>
      <w:szCs w:val="28"/>
      <w:lang w:val="es-ES" w:eastAsia="en-US"/>
    </w:rPr>
  </w:style>
  <w:style w:type="character" w:customStyle="1" w:styleId="Ttulo3Car">
    <w:name w:val="Título 3 Car"/>
    <w:aliases w:val="Number 3 Car"/>
    <w:link w:val="Ttulo3"/>
    <w:rsid w:val="00DE3827"/>
    <w:rPr>
      <w:rFonts w:ascii="Arial" w:eastAsia="Times New Roman" w:hAnsi="Arial" w:cs="Arial"/>
      <w:b/>
      <w:bCs/>
      <w:sz w:val="22"/>
      <w:szCs w:val="26"/>
      <w:lang w:val="es-ES" w:eastAsia="en-US"/>
    </w:rPr>
  </w:style>
  <w:style w:type="character" w:customStyle="1" w:styleId="Ttulo4Car">
    <w:name w:val="Título 4 Car"/>
    <w:aliases w:val="Number 4 Car"/>
    <w:link w:val="Ttulo4"/>
    <w:rsid w:val="00DE3827"/>
    <w:rPr>
      <w:rFonts w:ascii="Times New Roman" w:eastAsia="Times New Roman" w:hAnsi="Times New Roman"/>
      <w:sz w:val="22"/>
      <w:lang w:val="pt-BR" w:eastAsia="pt-BR"/>
    </w:rPr>
  </w:style>
  <w:style w:type="character" w:customStyle="1" w:styleId="Ttulo5Car">
    <w:name w:val="Título 5 Car"/>
    <w:link w:val="Ttulo5"/>
    <w:rsid w:val="00DE3827"/>
    <w:rPr>
      <w:rFonts w:ascii="Arial" w:eastAsia="Times New Roman" w:hAnsi="Arial"/>
      <w:sz w:val="22"/>
      <w:lang w:val="pt-BR" w:eastAsia="pt-BR"/>
    </w:rPr>
  </w:style>
  <w:style w:type="character" w:customStyle="1" w:styleId="Ttulo6Car">
    <w:name w:val="Título 6 Car"/>
    <w:link w:val="Ttulo6"/>
    <w:rsid w:val="00DE3827"/>
    <w:rPr>
      <w:rFonts w:ascii="Arial" w:eastAsia="Times New Roman" w:hAnsi="Arial"/>
      <w:i/>
      <w:sz w:val="22"/>
      <w:lang w:val="pt-BR" w:eastAsia="pt-BR"/>
    </w:rPr>
  </w:style>
  <w:style w:type="character" w:customStyle="1" w:styleId="Ttulo7Car">
    <w:name w:val="Título 7 Car"/>
    <w:link w:val="Ttulo7"/>
    <w:rsid w:val="00DE3827"/>
    <w:rPr>
      <w:rFonts w:ascii="Arial" w:eastAsia="Times New Roman" w:hAnsi="Arial"/>
      <w:lang w:val="pt-BR" w:eastAsia="pt-BR"/>
    </w:rPr>
  </w:style>
  <w:style w:type="character" w:customStyle="1" w:styleId="Ttulo8Car">
    <w:name w:val="Título 8 Car"/>
    <w:link w:val="Ttulo8"/>
    <w:rsid w:val="00DE3827"/>
    <w:rPr>
      <w:rFonts w:ascii="Arial" w:eastAsia="Times New Roman" w:hAnsi="Arial"/>
      <w:i/>
      <w:lang w:val="pt-BR" w:eastAsia="pt-BR"/>
    </w:rPr>
  </w:style>
  <w:style w:type="character" w:customStyle="1" w:styleId="Ttulo9Car">
    <w:name w:val="Título 9 Car"/>
    <w:link w:val="Ttulo9"/>
    <w:rsid w:val="00DE3827"/>
    <w:rPr>
      <w:rFonts w:ascii="Arial" w:eastAsia="Times New Roman" w:hAnsi="Arial"/>
      <w:i/>
      <w:sz w:val="18"/>
      <w:lang w:val="pt-BR" w:eastAsia="pt-BR"/>
    </w:rPr>
  </w:style>
  <w:style w:type="paragraph" w:styleId="Encabezado">
    <w:name w:val="header"/>
    <w:basedOn w:val="Normal"/>
    <w:link w:val="EncabezadoCar"/>
    <w:uiPriority w:val="99"/>
    <w:unhideWhenUsed/>
    <w:rsid w:val="00DE382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E3827"/>
  </w:style>
  <w:style w:type="paragraph" w:styleId="Piedepgina">
    <w:name w:val="footer"/>
    <w:basedOn w:val="Normal"/>
    <w:link w:val="PiedepginaCar"/>
    <w:unhideWhenUsed/>
    <w:rsid w:val="00DE3827"/>
    <w:pPr>
      <w:tabs>
        <w:tab w:val="center" w:pos="4419"/>
        <w:tab w:val="right" w:pos="8838"/>
      </w:tabs>
      <w:spacing w:after="0" w:line="240" w:lineRule="auto"/>
    </w:pPr>
  </w:style>
  <w:style w:type="character" w:customStyle="1" w:styleId="PiedepginaCar">
    <w:name w:val="Pie de página Car"/>
    <w:basedOn w:val="Fuentedeprrafopredeter"/>
    <w:link w:val="Piedepgina"/>
    <w:rsid w:val="00DE3827"/>
  </w:style>
  <w:style w:type="character" w:styleId="Nmerodepgina">
    <w:name w:val="page number"/>
    <w:rsid w:val="00DE3827"/>
    <w:rPr>
      <w:rFonts w:ascii="Arial" w:hAnsi="Arial"/>
      <w:sz w:val="20"/>
    </w:rPr>
  </w:style>
  <w:style w:type="paragraph" w:styleId="Prrafodelista">
    <w:name w:val="List Paragraph"/>
    <w:aliases w:val="본문1"/>
    <w:basedOn w:val="Normal"/>
    <w:link w:val="PrrafodelistaCar"/>
    <w:uiPriority w:val="34"/>
    <w:qFormat/>
    <w:rsid w:val="00DE3827"/>
    <w:pPr>
      <w:spacing w:after="0" w:line="240" w:lineRule="auto"/>
      <w:ind w:left="720"/>
    </w:pPr>
    <w:rPr>
      <w:lang w:val="es-ES"/>
    </w:rPr>
  </w:style>
  <w:style w:type="paragraph" w:styleId="TDC1">
    <w:name w:val="toc 1"/>
    <w:basedOn w:val="Normal"/>
    <w:next w:val="Normal"/>
    <w:autoRedefine/>
    <w:uiPriority w:val="39"/>
    <w:qFormat/>
    <w:rsid w:val="00F75984"/>
    <w:pPr>
      <w:tabs>
        <w:tab w:val="left" w:pos="480"/>
        <w:tab w:val="right" w:leader="dot" w:pos="9710"/>
      </w:tabs>
      <w:spacing w:after="0" w:line="360" w:lineRule="auto"/>
      <w:jc w:val="both"/>
    </w:pPr>
    <w:rPr>
      <w:rFonts w:ascii="Arial" w:eastAsia="Times New Roman" w:hAnsi="Arial" w:cs="Arial"/>
      <w:b/>
      <w:bCs/>
      <w:caps/>
      <w:szCs w:val="24"/>
      <w:lang w:val="es-ES"/>
    </w:rPr>
  </w:style>
  <w:style w:type="paragraph" w:styleId="TDC2">
    <w:name w:val="toc 2"/>
    <w:basedOn w:val="Normal"/>
    <w:next w:val="Normal"/>
    <w:autoRedefine/>
    <w:uiPriority w:val="39"/>
    <w:qFormat/>
    <w:rsid w:val="004E532E"/>
    <w:pPr>
      <w:tabs>
        <w:tab w:val="right" w:leader="dot" w:pos="9710"/>
      </w:tabs>
      <w:spacing w:after="0" w:line="360" w:lineRule="auto"/>
      <w:jc w:val="both"/>
    </w:pPr>
    <w:rPr>
      <w:rFonts w:ascii="Arial" w:eastAsia="Times New Roman" w:hAnsi="Arial" w:cs="Arial"/>
      <w:bCs/>
      <w:i/>
      <w:noProof/>
      <w:sz w:val="20"/>
      <w:szCs w:val="20"/>
      <w:lang w:val="es-ES"/>
    </w:rPr>
  </w:style>
  <w:style w:type="character" w:styleId="Hipervnculo">
    <w:name w:val="Hyperlink"/>
    <w:uiPriority w:val="99"/>
    <w:rsid w:val="00DE3827"/>
    <w:rPr>
      <w:color w:val="0000FF"/>
      <w:u w:val="single"/>
    </w:rPr>
  </w:style>
  <w:style w:type="paragraph" w:customStyle="1" w:styleId="Heading3">
    <w:name w:val="Heading 3+"/>
    <w:basedOn w:val="Ttulo3"/>
    <w:qFormat/>
    <w:rsid w:val="00A55C10"/>
    <w:pPr>
      <w:numPr>
        <w:numId w:val="3"/>
      </w:numPr>
      <w:spacing w:before="120" w:after="120" w:line="360" w:lineRule="auto"/>
      <w:ind w:right="113"/>
    </w:pPr>
    <w:rPr>
      <w:rFonts w:cs="Times New Roman"/>
      <w:b w:val="0"/>
      <w:bCs w:val="0"/>
      <w:i/>
      <w:szCs w:val="20"/>
      <w:lang w:val="pt-BR" w:eastAsia="pt-BR"/>
    </w:rPr>
  </w:style>
  <w:style w:type="paragraph" w:customStyle="1" w:styleId="Heading2">
    <w:name w:val="Heading 2+"/>
    <w:basedOn w:val="Ttulo2"/>
    <w:qFormat/>
    <w:rsid w:val="00A55C10"/>
    <w:pPr>
      <w:keepLines/>
      <w:widowControl w:val="0"/>
      <w:numPr>
        <w:numId w:val="3"/>
      </w:numPr>
      <w:tabs>
        <w:tab w:val="left" w:pos="720"/>
      </w:tabs>
      <w:spacing w:before="180" w:after="0" w:line="240" w:lineRule="auto"/>
    </w:pPr>
    <w:rPr>
      <w:rFonts w:cs="Times New Roman"/>
      <w:bCs w:val="0"/>
      <w:iCs w:val="0"/>
      <w:szCs w:val="22"/>
      <w:lang w:val="es-BO"/>
    </w:rPr>
  </w:style>
  <w:style w:type="paragraph" w:customStyle="1" w:styleId="Columna2">
    <w:name w:val="Columna2"/>
    <w:rsid w:val="00A55C10"/>
    <w:pPr>
      <w:jc w:val="both"/>
    </w:pPr>
    <w:rPr>
      <w:rFonts w:ascii="Univers" w:eastAsia="Times New Roman" w:hAnsi="Univers"/>
      <w:noProof/>
      <w:sz w:val="24"/>
      <w:lang w:val="es-ES" w:eastAsia="es-ES"/>
    </w:rPr>
  </w:style>
  <w:style w:type="paragraph" w:styleId="Textodeglobo">
    <w:name w:val="Balloon Text"/>
    <w:basedOn w:val="Normal"/>
    <w:link w:val="TextodegloboCar"/>
    <w:uiPriority w:val="99"/>
    <w:semiHidden/>
    <w:unhideWhenUsed/>
    <w:rsid w:val="00664379"/>
    <w:pPr>
      <w:spacing w:after="0" w:line="240" w:lineRule="auto"/>
    </w:pPr>
    <w:rPr>
      <w:rFonts w:ascii="Tahoma" w:eastAsia="Times New Roman" w:hAnsi="Tahoma" w:cs="Tahoma"/>
      <w:sz w:val="16"/>
      <w:szCs w:val="16"/>
      <w:lang w:eastAsia="es-BO"/>
    </w:rPr>
  </w:style>
  <w:style w:type="character" w:customStyle="1" w:styleId="TextodegloboCar">
    <w:name w:val="Texto de globo Car"/>
    <w:link w:val="Textodeglobo"/>
    <w:uiPriority w:val="99"/>
    <w:semiHidden/>
    <w:rsid w:val="00664379"/>
    <w:rPr>
      <w:rFonts w:ascii="Tahoma" w:eastAsia="Times New Roman" w:hAnsi="Tahoma" w:cs="Tahoma"/>
      <w:sz w:val="16"/>
      <w:szCs w:val="16"/>
      <w:lang w:eastAsia="es-BO"/>
    </w:rPr>
  </w:style>
  <w:style w:type="paragraph" w:styleId="TtulodeTDC">
    <w:name w:val="TOC Heading"/>
    <w:basedOn w:val="Ttulo1"/>
    <w:next w:val="Normal"/>
    <w:uiPriority w:val="39"/>
    <w:semiHidden/>
    <w:unhideWhenUsed/>
    <w:qFormat/>
    <w:rsid w:val="00664379"/>
    <w:pPr>
      <w:keepLines/>
      <w:numPr>
        <w:numId w:val="0"/>
      </w:numPr>
      <w:spacing w:before="480" w:after="0" w:line="276" w:lineRule="auto"/>
      <w:jc w:val="left"/>
      <w:outlineLvl w:val="9"/>
    </w:pPr>
    <w:rPr>
      <w:rFonts w:ascii="Cambria" w:hAnsi="Cambria" w:cs="Times New Roman"/>
      <w:color w:val="365F91"/>
      <w:kern w:val="0"/>
      <w:sz w:val="28"/>
      <w:szCs w:val="28"/>
      <w:u w:val="none"/>
      <w:lang w:val="en-US" w:eastAsia="ja-JP"/>
    </w:rPr>
  </w:style>
  <w:style w:type="paragraph" w:styleId="TDC3">
    <w:name w:val="toc 3"/>
    <w:basedOn w:val="Normal"/>
    <w:next w:val="Normal"/>
    <w:autoRedefine/>
    <w:uiPriority w:val="39"/>
    <w:unhideWhenUsed/>
    <w:qFormat/>
    <w:rsid w:val="00664379"/>
    <w:pPr>
      <w:tabs>
        <w:tab w:val="left" w:pos="851"/>
        <w:tab w:val="right" w:leader="dot" w:pos="8789"/>
      </w:tabs>
      <w:spacing w:after="200" w:line="276" w:lineRule="auto"/>
      <w:jc w:val="both"/>
    </w:pPr>
    <w:rPr>
      <w:rFonts w:eastAsia="Times New Roman"/>
      <w:lang w:eastAsia="es-BO"/>
    </w:rPr>
  </w:style>
  <w:style w:type="paragraph" w:styleId="Textonotaalfinal">
    <w:name w:val="endnote text"/>
    <w:basedOn w:val="Normal"/>
    <w:link w:val="TextonotaalfinalCar"/>
    <w:uiPriority w:val="99"/>
    <w:semiHidden/>
    <w:unhideWhenUsed/>
    <w:rsid w:val="00664379"/>
    <w:pPr>
      <w:spacing w:after="0" w:line="240" w:lineRule="auto"/>
    </w:pPr>
    <w:rPr>
      <w:rFonts w:eastAsia="Times New Roman"/>
      <w:sz w:val="20"/>
      <w:szCs w:val="20"/>
      <w:lang w:eastAsia="es-BO"/>
    </w:rPr>
  </w:style>
  <w:style w:type="character" w:customStyle="1" w:styleId="TextonotaalfinalCar">
    <w:name w:val="Texto nota al final Car"/>
    <w:link w:val="Textonotaalfinal"/>
    <w:uiPriority w:val="99"/>
    <w:semiHidden/>
    <w:rsid w:val="00664379"/>
    <w:rPr>
      <w:rFonts w:ascii="Calibri" w:eastAsia="Times New Roman" w:hAnsi="Calibri" w:cs="Times New Roman"/>
      <w:sz w:val="20"/>
      <w:szCs w:val="20"/>
      <w:lang w:eastAsia="es-BO"/>
    </w:rPr>
  </w:style>
  <w:style w:type="character" w:styleId="Refdenotaalfinal">
    <w:name w:val="endnote reference"/>
    <w:uiPriority w:val="99"/>
    <w:semiHidden/>
    <w:unhideWhenUsed/>
    <w:rsid w:val="00664379"/>
    <w:rPr>
      <w:vertAlign w:val="superscript"/>
    </w:rPr>
  </w:style>
  <w:style w:type="paragraph" w:styleId="Sangra3detindependiente">
    <w:name w:val="Body Text Indent 3"/>
    <w:basedOn w:val="Normal"/>
    <w:link w:val="Sangra3detindependienteCar"/>
    <w:rsid w:val="009C5B37"/>
    <w:pPr>
      <w:spacing w:after="0" w:line="240" w:lineRule="auto"/>
      <w:ind w:left="720"/>
      <w:jc w:val="both"/>
    </w:pPr>
    <w:rPr>
      <w:rFonts w:ascii="Garamond" w:eastAsia="Times New Roman" w:hAnsi="Garamond"/>
      <w:sz w:val="24"/>
      <w:szCs w:val="20"/>
      <w:lang w:val="es-ES_tradnl" w:eastAsia="es-ES"/>
    </w:rPr>
  </w:style>
  <w:style w:type="character" w:customStyle="1" w:styleId="Sangra3detindependienteCar">
    <w:name w:val="Sangría 3 de t. independiente Car"/>
    <w:link w:val="Sangra3detindependiente"/>
    <w:rsid w:val="009C5B37"/>
    <w:rPr>
      <w:rFonts w:ascii="Garamond" w:eastAsia="Times New Roman" w:hAnsi="Garamond" w:cs="Times New Roman"/>
      <w:sz w:val="24"/>
      <w:szCs w:val="20"/>
      <w:lang w:val="es-ES_tradnl" w:eastAsia="es-ES"/>
    </w:rPr>
  </w:style>
  <w:style w:type="table" w:styleId="Tablaconcuadrcula">
    <w:name w:val="Table Grid"/>
    <w:basedOn w:val="Tablanormal"/>
    <w:uiPriority w:val="39"/>
    <w:rsid w:val="00524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5">
    <w:name w:val="titulo 5"/>
    <w:basedOn w:val="Normal"/>
    <w:rsid w:val="00A85A30"/>
    <w:pPr>
      <w:numPr>
        <w:ilvl w:val="2"/>
        <w:numId w:val="4"/>
      </w:numPr>
      <w:tabs>
        <w:tab w:val="clear" w:pos="2653"/>
        <w:tab w:val="left" w:pos="1440"/>
        <w:tab w:val="num" w:pos="1800"/>
      </w:tabs>
      <w:overflowPunct w:val="0"/>
      <w:autoSpaceDE w:val="0"/>
      <w:autoSpaceDN w:val="0"/>
      <w:adjustRightInd w:val="0"/>
      <w:spacing w:before="240" w:after="240" w:line="240" w:lineRule="auto"/>
      <w:ind w:left="1440" w:firstLine="0"/>
      <w:jc w:val="both"/>
      <w:textAlignment w:val="baseline"/>
    </w:pPr>
    <w:rPr>
      <w:rFonts w:ascii="Arial" w:eastAsia="Times New Roman" w:hAnsi="Arial" w:cs="Arial"/>
      <w:b/>
      <w:sz w:val="20"/>
      <w:szCs w:val="20"/>
      <w:lang w:val="es-AR" w:eastAsia="es-ES"/>
    </w:rPr>
  </w:style>
  <w:style w:type="paragraph" w:customStyle="1" w:styleId="TtuloPrincipal">
    <w:name w:val="Título Principal"/>
    <w:basedOn w:val="Ttulo1"/>
    <w:next w:val="Normal"/>
    <w:rsid w:val="00027A3F"/>
    <w:pPr>
      <w:numPr>
        <w:numId w:val="0"/>
      </w:numPr>
      <w:tabs>
        <w:tab w:val="left" w:pos="540"/>
        <w:tab w:val="num" w:pos="567"/>
      </w:tabs>
      <w:spacing w:after="240"/>
      <w:ind w:left="567" w:hanging="567"/>
    </w:pPr>
    <w:rPr>
      <w:rFonts w:cs="Times New Roman"/>
      <w:noProof/>
      <w:spacing w:val="2"/>
      <w:kern w:val="28"/>
      <w:sz w:val="18"/>
      <w:szCs w:val="20"/>
      <w:u w:val="none"/>
    </w:rPr>
  </w:style>
  <w:style w:type="paragraph" w:customStyle="1" w:styleId="TtuloSecundario">
    <w:name w:val="Título Secundario"/>
    <w:basedOn w:val="TtuloPrincipal"/>
    <w:next w:val="Normal"/>
    <w:rsid w:val="00027A3F"/>
    <w:pPr>
      <w:outlineLvl w:val="1"/>
    </w:pPr>
    <w:rPr>
      <w:bCs w:val="0"/>
    </w:rPr>
  </w:style>
  <w:style w:type="paragraph" w:customStyle="1" w:styleId="Ttuloterciario">
    <w:name w:val="Título terciario"/>
    <w:basedOn w:val="TtuloSecundario"/>
    <w:next w:val="Normal"/>
    <w:rsid w:val="00027A3F"/>
    <w:pPr>
      <w:outlineLvl w:val="2"/>
    </w:pPr>
    <w:rPr>
      <w:b w:val="0"/>
    </w:rPr>
  </w:style>
  <w:style w:type="paragraph" w:styleId="Textoindependiente">
    <w:name w:val="Body Text"/>
    <w:basedOn w:val="Normal"/>
    <w:link w:val="TextoindependienteCar"/>
    <w:uiPriority w:val="99"/>
    <w:unhideWhenUsed/>
    <w:rsid w:val="000D5DAE"/>
    <w:pPr>
      <w:spacing w:after="120"/>
    </w:pPr>
  </w:style>
  <w:style w:type="character" w:customStyle="1" w:styleId="TextoindependienteCar">
    <w:name w:val="Texto independiente Car"/>
    <w:basedOn w:val="Fuentedeprrafopredeter"/>
    <w:link w:val="Textoindependiente"/>
    <w:uiPriority w:val="99"/>
    <w:rsid w:val="000D5DAE"/>
  </w:style>
  <w:style w:type="character" w:styleId="Refdecomentario">
    <w:name w:val="annotation reference"/>
    <w:uiPriority w:val="99"/>
    <w:semiHidden/>
    <w:unhideWhenUsed/>
    <w:rsid w:val="000D5DAE"/>
    <w:rPr>
      <w:sz w:val="16"/>
      <w:szCs w:val="16"/>
    </w:rPr>
  </w:style>
  <w:style w:type="paragraph" w:styleId="Textocomentario">
    <w:name w:val="annotation text"/>
    <w:basedOn w:val="Normal"/>
    <w:link w:val="TextocomentarioCar"/>
    <w:uiPriority w:val="99"/>
    <w:semiHidden/>
    <w:unhideWhenUsed/>
    <w:rsid w:val="000D5DAE"/>
    <w:pPr>
      <w:spacing w:after="0" w:line="240" w:lineRule="auto"/>
    </w:pPr>
    <w:rPr>
      <w:rFonts w:ascii="Times New Roman" w:eastAsia="Times New Roman" w:hAnsi="Times New Roman"/>
      <w:sz w:val="20"/>
      <w:szCs w:val="20"/>
      <w:lang w:val="es-ES_tradnl" w:eastAsia="es-ES"/>
    </w:rPr>
  </w:style>
  <w:style w:type="character" w:customStyle="1" w:styleId="TextocomentarioCar">
    <w:name w:val="Texto comentario Car"/>
    <w:link w:val="Textocomentario"/>
    <w:uiPriority w:val="99"/>
    <w:semiHidden/>
    <w:rsid w:val="000D5DAE"/>
    <w:rPr>
      <w:rFonts w:ascii="Times New Roman" w:eastAsia="Times New Roman" w:hAnsi="Times New Roman" w:cs="Times New Roman"/>
      <w:sz w:val="20"/>
      <w:szCs w:val="20"/>
      <w:lang w:val="es-ES_tradnl" w:eastAsia="es-ES"/>
    </w:rPr>
  </w:style>
  <w:style w:type="paragraph" w:customStyle="1" w:styleId="NormalVietas">
    <w:name w:val="Normal Viñetas"/>
    <w:basedOn w:val="Normal"/>
    <w:rsid w:val="00223D18"/>
    <w:pPr>
      <w:numPr>
        <w:numId w:val="6"/>
      </w:numPr>
      <w:autoSpaceDE w:val="0"/>
      <w:autoSpaceDN w:val="0"/>
      <w:adjustRightInd w:val="0"/>
      <w:spacing w:after="240" w:line="288" w:lineRule="auto"/>
      <w:jc w:val="both"/>
    </w:pPr>
    <w:rPr>
      <w:rFonts w:ascii="Arial" w:eastAsia="Times New Roman" w:hAnsi="Arial" w:cs="Arial"/>
      <w:sz w:val="20"/>
      <w:szCs w:val="20"/>
      <w:lang w:val="es-ES" w:eastAsia="es-ES"/>
    </w:rPr>
  </w:style>
  <w:style w:type="paragraph" w:styleId="Sangra2detindependiente">
    <w:name w:val="Body Text Indent 2"/>
    <w:basedOn w:val="Normal"/>
    <w:link w:val="Sangra2detindependienteCar"/>
    <w:uiPriority w:val="99"/>
    <w:unhideWhenUsed/>
    <w:rsid w:val="005B2E2C"/>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5B2E2C"/>
  </w:style>
  <w:style w:type="paragraph" w:customStyle="1" w:styleId="t40">
    <w:name w:val="t40"/>
    <w:basedOn w:val="Normal"/>
    <w:rsid w:val="00703A55"/>
    <w:pPr>
      <w:widowControl w:val="0"/>
      <w:autoSpaceDE w:val="0"/>
      <w:autoSpaceDN w:val="0"/>
      <w:spacing w:after="0" w:line="240" w:lineRule="atLeast"/>
    </w:pPr>
    <w:rPr>
      <w:rFonts w:ascii="Times New Roman" w:eastAsia="Times New Roman" w:hAnsi="Times New Roman"/>
      <w:sz w:val="24"/>
      <w:szCs w:val="24"/>
      <w:lang w:val="es-ES" w:eastAsia="es-ES"/>
    </w:rPr>
  </w:style>
  <w:style w:type="paragraph" w:styleId="Asuntodelcomentario">
    <w:name w:val="annotation subject"/>
    <w:basedOn w:val="Textocomentario"/>
    <w:next w:val="Textocomentario"/>
    <w:link w:val="AsuntodelcomentarioCar"/>
    <w:uiPriority w:val="99"/>
    <w:semiHidden/>
    <w:unhideWhenUsed/>
    <w:rsid w:val="003372E3"/>
    <w:pPr>
      <w:spacing w:after="160"/>
    </w:pPr>
    <w:rPr>
      <w:rFonts w:ascii="Calibri" w:eastAsia="Calibri" w:hAnsi="Calibri"/>
      <w:b/>
      <w:bCs/>
      <w:lang w:val="es-BO" w:eastAsia="en-US"/>
    </w:rPr>
  </w:style>
  <w:style w:type="character" w:customStyle="1" w:styleId="AsuntodelcomentarioCar">
    <w:name w:val="Asunto del comentario Car"/>
    <w:link w:val="Asuntodelcomentario"/>
    <w:uiPriority w:val="99"/>
    <w:semiHidden/>
    <w:rsid w:val="003372E3"/>
    <w:rPr>
      <w:rFonts w:ascii="Times New Roman" w:eastAsia="Times New Roman" w:hAnsi="Times New Roman" w:cs="Times New Roman"/>
      <w:b/>
      <w:bCs/>
      <w:sz w:val="20"/>
      <w:szCs w:val="20"/>
      <w:lang w:val="es-ES_tradnl" w:eastAsia="es-ES"/>
    </w:rPr>
  </w:style>
  <w:style w:type="paragraph" w:styleId="Sangradetextonormal">
    <w:name w:val="Body Text Indent"/>
    <w:basedOn w:val="Normal"/>
    <w:link w:val="SangradetextonormalCar"/>
    <w:uiPriority w:val="99"/>
    <w:unhideWhenUsed/>
    <w:rsid w:val="00011461"/>
    <w:pPr>
      <w:spacing w:after="120"/>
      <w:ind w:left="283"/>
    </w:pPr>
  </w:style>
  <w:style w:type="character" w:customStyle="1" w:styleId="SangradetextonormalCar">
    <w:name w:val="Sangría de texto normal Car"/>
    <w:basedOn w:val="Fuentedeprrafopredeter"/>
    <w:link w:val="Sangradetextonormal"/>
    <w:uiPriority w:val="99"/>
    <w:rsid w:val="00011461"/>
  </w:style>
  <w:style w:type="paragraph" w:styleId="TDC4">
    <w:name w:val="toc 4"/>
    <w:basedOn w:val="Normal"/>
    <w:next w:val="Normal"/>
    <w:autoRedefine/>
    <w:uiPriority w:val="39"/>
    <w:unhideWhenUsed/>
    <w:rsid w:val="004330FC"/>
    <w:pPr>
      <w:spacing w:after="100" w:line="276" w:lineRule="auto"/>
      <w:ind w:left="660"/>
    </w:pPr>
    <w:rPr>
      <w:rFonts w:eastAsia="Times New Roman"/>
      <w:lang w:eastAsia="es-BO"/>
    </w:rPr>
  </w:style>
  <w:style w:type="paragraph" w:styleId="TDC5">
    <w:name w:val="toc 5"/>
    <w:basedOn w:val="Normal"/>
    <w:next w:val="Normal"/>
    <w:autoRedefine/>
    <w:uiPriority w:val="39"/>
    <w:unhideWhenUsed/>
    <w:rsid w:val="004330FC"/>
    <w:pPr>
      <w:spacing w:after="100" w:line="276" w:lineRule="auto"/>
      <w:ind w:left="880"/>
    </w:pPr>
    <w:rPr>
      <w:rFonts w:eastAsia="Times New Roman"/>
      <w:lang w:eastAsia="es-BO"/>
    </w:rPr>
  </w:style>
  <w:style w:type="paragraph" w:styleId="TDC6">
    <w:name w:val="toc 6"/>
    <w:basedOn w:val="Normal"/>
    <w:next w:val="Normal"/>
    <w:autoRedefine/>
    <w:uiPriority w:val="39"/>
    <w:unhideWhenUsed/>
    <w:rsid w:val="004330FC"/>
    <w:pPr>
      <w:spacing w:after="100" w:line="276" w:lineRule="auto"/>
      <w:ind w:left="1100"/>
    </w:pPr>
    <w:rPr>
      <w:rFonts w:eastAsia="Times New Roman"/>
      <w:lang w:eastAsia="es-BO"/>
    </w:rPr>
  </w:style>
  <w:style w:type="paragraph" w:styleId="TDC7">
    <w:name w:val="toc 7"/>
    <w:basedOn w:val="Normal"/>
    <w:next w:val="Normal"/>
    <w:autoRedefine/>
    <w:uiPriority w:val="39"/>
    <w:unhideWhenUsed/>
    <w:rsid w:val="004330FC"/>
    <w:pPr>
      <w:spacing w:after="100" w:line="276" w:lineRule="auto"/>
      <w:ind w:left="1320"/>
    </w:pPr>
    <w:rPr>
      <w:rFonts w:eastAsia="Times New Roman"/>
      <w:lang w:eastAsia="es-BO"/>
    </w:rPr>
  </w:style>
  <w:style w:type="paragraph" w:styleId="TDC8">
    <w:name w:val="toc 8"/>
    <w:basedOn w:val="Normal"/>
    <w:next w:val="Normal"/>
    <w:autoRedefine/>
    <w:uiPriority w:val="39"/>
    <w:unhideWhenUsed/>
    <w:rsid w:val="004330FC"/>
    <w:pPr>
      <w:spacing w:after="100" w:line="276" w:lineRule="auto"/>
      <w:ind w:left="1540"/>
    </w:pPr>
    <w:rPr>
      <w:rFonts w:eastAsia="Times New Roman"/>
      <w:lang w:eastAsia="es-BO"/>
    </w:rPr>
  </w:style>
  <w:style w:type="paragraph" w:styleId="TDC9">
    <w:name w:val="toc 9"/>
    <w:basedOn w:val="Normal"/>
    <w:next w:val="Normal"/>
    <w:autoRedefine/>
    <w:uiPriority w:val="39"/>
    <w:unhideWhenUsed/>
    <w:rsid w:val="004330FC"/>
    <w:pPr>
      <w:spacing w:after="100" w:line="276" w:lineRule="auto"/>
      <w:ind w:left="1760"/>
    </w:pPr>
    <w:rPr>
      <w:rFonts w:eastAsia="Times New Roman"/>
      <w:lang w:eastAsia="es-BO"/>
    </w:rPr>
  </w:style>
  <w:style w:type="paragraph" w:styleId="ndice1">
    <w:name w:val="index 1"/>
    <w:basedOn w:val="Normal"/>
    <w:next w:val="Normal"/>
    <w:autoRedefine/>
    <w:uiPriority w:val="99"/>
    <w:semiHidden/>
    <w:unhideWhenUsed/>
    <w:rsid w:val="00607EEB"/>
    <w:pPr>
      <w:spacing w:after="0" w:line="240" w:lineRule="auto"/>
      <w:ind w:left="220" w:hanging="220"/>
    </w:pPr>
  </w:style>
  <w:style w:type="paragraph" w:styleId="Revisin">
    <w:name w:val="Revision"/>
    <w:hidden/>
    <w:uiPriority w:val="99"/>
    <w:semiHidden/>
    <w:rsid w:val="0013418D"/>
    <w:rPr>
      <w:sz w:val="22"/>
      <w:szCs w:val="22"/>
      <w:lang w:eastAsia="en-US"/>
    </w:rPr>
  </w:style>
  <w:style w:type="paragraph" w:styleId="Textoindependiente3">
    <w:name w:val="Body Text 3"/>
    <w:basedOn w:val="Normal"/>
    <w:link w:val="Textoindependiente3Car"/>
    <w:uiPriority w:val="99"/>
    <w:unhideWhenUsed/>
    <w:rsid w:val="00C3189A"/>
    <w:pPr>
      <w:spacing w:after="120"/>
    </w:pPr>
    <w:rPr>
      <w:sz w:val="16"/>
      <w:szCs w:val="16"/>
    </w:rPr>
  </w:style>
  <w:style w:type="character" w:customStyle="1" w:styleId="Textoindependiente3Car">
    <w:name w:val="Texto independiente 3 Car"/>
    <w:link w:val="Textoindependiente3"/>
    <w:uiPriority w:val="99"/>
    <w:rsid w:val="00C3189A"/>
    <w:rPr>
      <w:sz w:val="16"/>
      <w:szCs w:val="16"/>
      <w:lang w:val="es-BO"/>
    </w:rPr>
  </w:style>
  <w:style w:type="character" w:styleId="Textoennegrita">
    <w:name w:val="Strong"/>
    <w:qFormat/>
    <w:rsid w:val="00C3189A"/>
    <w:rPr>
      <w:rFonts w:cs="Times New Roman"/>
      <w:b/>
      <w:bCs/>
    </w:rPr>
  </w:style>
  <w:style w:type="paragraph" w:customStyle="1" w:styleId="TITULO2CUERPO">
    <w:name w:val="TITULO 2 CUERPO"/>
    <w:basedOn w:val="Normal"/>
    <w:rsid w:val="00196E72"/>
    <w:pPr>
      <w:spacing w:before="240" w:after="120" w:line="240" w:lineRule="auto"/>
      <w:ind w:left="2160"/>
      <w:jc w:val="both"/>
    </w:pPr>
    <w:rPr>
      <w:rFonts w:ascii="Arial" w:eastAsia="Times New Roman" w:hAnsi="Arial" w:cs="Arial"/>
      <w:sz w:val="20"/>
      <w:szCs w:val="20"/>
    </w:rPr>
  </w:style>
  <w:style w:type="paragraph" w:styleId="Descripcin">
    <w:name w:val="caption"/>
    <w:basedOn w:val="Normal"/>
    <w:next w:val="Normal"/>
    <w:uiPriority w:val="35"/>
    <w:unhideWhenUsed/>
    <w:qFormat/>
    <w:rsid w:val="007B133F"/>
    <w:pPr>
      <w:spacing w:after="200" w:line="240" w:lineRule="auto"/>
    </w:pPr>
    <w:rPr>
      <w:b/>
      <w:bCs/>
      <w:color w:val="4F81BD"/>
      <w:sz w:val="18"/>
      <w:szCs w:val="18"/>
    </w:rPr>
  </w:style>
  <w:style w:type="paragraph" w:styleId="Sinespaciado">
    <w:name w:val="No Spacing"/>
    <w:uiPriority w:val="1"/>
    <w:qFormat/>
    <w:rsid w:val="004778E1"/>
    <w:pPr>
      <w:jc w:val="both"/>
    </w:pPr>
    <w:rPr>
      <w:rFonts w:ascii="Arial" w:eastAsia="Times New Roman" w:hAnsi="Arial"/>
      <w:sz w:val="22"/>
      <w:szCs w:val="24"/>
      <w:lang w:eastAsia="en-US"/>
    </w:rPr>
  </w:style>
  <w:style w:type="paragraph" w:customStyle="1" w:styleId="TextoTtulo1">
    <w:name w:val="Texto Título 1"/>
    <w:basedOn w:val="Normal"/>
    <w:rsid w:val="004224EE"/>
    <w:pPr>
      <w:keepLines/>
      <w:spacing w:before="60" w:after="0" w:line="264" w:lineRule="auto"/>
      <w:ind w:left="567" w:right="737" w:firstLine="284"/>
      <w:jc w:val="both"/>
    </w:pPr>
    <w:rPr>
      <w:rFonts w:ascii="Arial" w:eastAsia="Times New Roman" w:hAnsi="Arial" w:cs="Arial"/>
      <w:sz w:val="24"/>
      <w:szCs w:val="20"/>
      <w:lang w:val="es-AR" w:eastAsia="es-ES"/>
    </w:rPr>
  </w:style>
  <w:style w:type="character" w:customStyle="1" w:styleId="PrrafodelistaCar">
    <w:name w:val="Párrafo de lista Car"/>
    <w:aliases w:val="본문1 Car"/>
    <w:link w:val="Prrafodelista"/>
    <w:uiPriority w:val="34"/>
    <w:rsid w:val="006A577E"/>
    <w:rPr>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70445">
      <w:bodyDiv w:val="1"/>
      <w:marLeft w:val="0"/>
      <w:marRight w:val="0"/>
      <w:marTop w:val="0"/>
      <w:marBottom w:val="0"/>
      <w:divBdr>
        <w:top w:val="none" w:sz="0" w:space="0" w:color="auto"/>
        <w:left w:val="none" w:sz="0" w:space="0" w:color="auto"/>
        <w:bottom w:val="none" w:sz="0" w:space="0" w:color="auto"/>
        <w:right w:val="none" w:sz="0" w:space="0" w:color="auto"/>
      </w:divBdr>
    </w:div>
    <w:div w:id="419185687">
      <w:bodyDiv w:val="1"/>
      <w:marLeft w:val="0"/>
      <w:marRight w:val="0"/>
      <w:marTop w:val="0"/>
      <w:marBottom w:val="0"/>
      <w:divBdr>
        <w:top w:val="none" w:sz="0" w:space="0" w:color="auto"/>
        <w:left w:val="none" w:sz="0" w:space="0" w:color="auto"/>
        <w:bottom w:val="none" w:sz="0" w:space="0" w:color="auto"/>
        <w:right w:val="none" w:sz="0" w:space="0" w:color="auto"/>
      </w:divBdr>
    </w:div>
    <w:div w:id="562983875">
      <w:bodyDiv w:val="1"/>
      <w:marLeft w:val="0"/>
      <w:marRight w:val="0"/>
      <w:marTop w:val="0"/>
      <w:marBottom w:val="0"/>
      <w:divBdr>
        <w:top w:val="none" w:sz="0" w:space="0" w:color="auto"/>
        <w:left w:val="none" w:sz="0" w:space="0" w:color="auto"/>
        <w:bottom w:val="none" w:sz="0" w:space="0" w:color="auto"/>
        <w:right w:val="none" w:sz="0" w:space="0" w:color="auto"/>
      </w:divBdr>
    </w:div>
    <w:div w:id="670370319">
      <w:bodyDiv w:val="1"/>
      <w:marLeft w:val="0"/>
      <w:marRight w:val="0"/>
      <w:marTop w:val="0"/>
      <w:marBottom w:val="0"/>
      <w:divBdr>
        <w:top w:val="none" w:sz="0" w:space="0" w:color="auto"/>
        <w:left w:val="none" w:sz="0" w:space="0" w:color="auto"/>
        <w:bottom w:val="none" w:sz="0" w:space="0" w:color="auto"/>
        <w:right w:val="none" w:sz="0" w:space="0" w:color="auto"/>
      </w:divBdr>
      <w:divsChild>
        <w:div w:id="1658999808">
          <w:marLeft w:val="0"/>
          <w:marRight w:val="0"/>
          <w:marTop w:val="0"/>
          <w:marBottom w:val="0"/>
          <w:divBdr>
            <w:top w:val="none" w:sz="0" w:space="0" w:color="auto"/>
            <w:left w:val="none" w:sz="0" w:space="0" w:color="auto"/>
            <w:bottom w:val="none" w:sz="0" w:space="0" w:color="auto"/>
            <w:right w:val="none" w:sz="0" w:space="0" w:color="auto"/>
          </w:divBdr>
        </w:div>
      </w:divsChild>
    </w:div>
    <w:div w:id="683632554">
      <w:bodyDiv w:val="1"/>
      <w:marLeft w:val="0"/>
      <w:marRight w:val="0"/>
      <w:marTop w:val="0"/>
      <w:marBottom w:val="0"/>
      <w:divBdr>
        <w:top w:val="none" w:sz="0" w:space="0" w:color="auto"/>
        <w:left w:val="none" w:sz="0" w:space="0" w:color="auto"/>
        <w:bottom w:val="none" w:sz="0" w:space="0" w:color="auto"/>
        <w:right w:val="none" w:sz="0" w:space="0" w:color="auto"/>
      </w:divBdr>
    </w:div>
    <w:div w:id="77675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900A1-6B2B-4064-AB5F-59F1C46F6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42</Pages>
  <Words>14725</Words>
  <Characters>80992</Characters>
  <Application>Microsoft Office Word</Application>
  <DocSecurity>0</DocSecurity>
  <Lines>674</Lines>
  <Paragraphs>191</Paragraphs>
  <ScaleCrop>false</ScaleCrop>
  <HeadingPairs>
    <vt:vector size="2" baseType="variant">
      <vt:variant>
        <vt:lpstr>Título</vt:lpstr>
      </vt:variant>
      <vt:variant>
        <vt:i4>1</vt:i4>
      </vt:variant>
    </vt:vector>
  </HeadingPairs>
  <TitlesOfParts>
    <vt:vector size="1" baseType="lpstr">
      <vt:lpstr/>
    </vt:vector>
  </TitlesOfParts>
  <Manager>Robin Toledo</Manager>
  <Company>Hewlett-Packard</Company>
  <LinksUpToDate>false</LinksUpToDate>
  <CharactersWithSpaces>95526</CharactersWithSpaces>
  <SharedDoc>false</SharedDoc>
  <HLinks>
    <vt:vector size="282" baseType="variant">
      <vt:variant>
        <vt:i4>2031674</vt:i4>
      </vt:variant>
      <vt:variant>
        <vt:i4>278</vt:i4>
      </vt:variant>
      <vt:variant>
        <vt:i4>0</vt:i4>
      </vt:variant>
      <vt:variant>
        <vt:i4>5</vt:i4>
      </vt:variant>
      <vt:variant>
        <vt:lpwstr/>
      </vt:variant>
      <vt:variant>
        <vt:lpwstr>_Toc453059843</vt:lpwstr>
      </vt:variant>
      <vt:variant>
        <vt:i4>2031674</vt:i4>
      </vt:variant>
      <vt:variant>
        <vt:i4>272</vt:i4>
      </vt:variant>
      <vt:variant>
        <vt:i4>0</vt:i4>
      </vt:variant>
      <vt:variant>
        <vt:i4>5</vt:i4>
      </vt:variant>
      <vt:variant>
        <vt:lpwstr/>
      </vt:variant>
      <vt:variant>
        <vt:lpwstr>_Toc453059842</vt:lpwstr>
      </vt:variant>
      <vt:variant>
        <vt:i4>2031674</vt:i4>
      </vt:variant>
      <vt:variant>
        <vt:i4>266</vt:i4>
      </vt:variant>
      <vt:variant>
        <vt:i4>0</vt:i4>
      </vt:variant>
      <vt:variant>
        <vt:i4>5</vt:i4>
      </vt:variant>
      <vt:variant>
        <vt:lpwstr/>
      </vt:variant>
      <vt:variant>
        <vt:lpwstr>_Toc453059841</vt:lpwstr>
      </vt:variant>
      <vt:variant>
        <vt:i4>2031674</vt:i4>
      </vt:variant>
      <vt:variant>
        <vt:i4>260</vt:i4>
      </vt:variant>
      <vt:variant>
        <vt:i4>0</vt:i4>
      </vt:variant>
      <vt:variant>
        <vt:i4>5</vt:i4>
      </vt:variant>
      <vt:variant>
        <vt:lpwstr/>
      </vt:variant>
      <vt:variant>
        <vt:lpwstr>_Toc453059840</vt:lpwstr>
      </vt:variant>
      <vt:variant>
        <vt:i4>1572922</vt:i4>
      </vt:variant>
      <vt:variant>
        <vt:i4>254</vt:i4>
      </vt:variant>
      <vt:variant>
        <vt:i4>0</vt:i4>
      </vt:variant>
      <vt:variant>
        <vt:i4>5</vt:i4>
      </vt:variant>
      <vt:variant>
        <vt:lpwstr/>
      </vt:variant>
      <vt:variant>
        <vt:lpwstr>_Toc453059839</vt:lpwstr>
      </vt:variant>
      <vt:variant>
        <vt:i4>1572922</vt:i4>
      </vt:variant>
      <vt:variant>
        <vt:i4>248</vt:i4>
      </vt:variant>
      <vt:variant>
        <vt:i4>0</vt:i4>
      </vt:variant>
      <vt:variant>
        <vt:i4>5</vt:i4>
      </vt:variant>
      <vt:variant>
        <vt:lpwstr/>
      </vt:variant>
      <vt:variant>
        <vt:lpwstr>_Toc453059838</vt:lpwstr>
      </vt:variant>
      <vt:variant>
        <vt:i4>1572922</vt:i4>
      </vt:variant>
      <vt:variant>
        <vt:i4>242</vt:i4>
      </vt:variant>
      <vt:variant>
        <vt:i4>0</vt:i4>
      </vt:variant>
      <vt:variant>
        <vt:i4>5</vt:i4>
      </vt:variant>
      <vt:variant>
        <vt:lpwstr/>
      </vt:variant>
      <vt:variant>
        <vt:lpwstr>_Toc453059837</vt:lpwstr>
      </vt:variant>
      <vt:variant>
        <vt:i4>1572922</vt:i4>
      </vt:variant>
      <vt:variant>
        <vt:i4>236</vt:i4>
      </vt:variant>
      <vt:variant>
        <vt:i4>0</vt:i4>
      </vt:variant>
      <vt:variant>
        <vt:i4>5</vt:i4>
      </vt:variant>
      <vt:variant>
        <vt:lpwstr/>
      </vt:variant>
      <vt:variant>
        <vt:lpwstr>_Toc453059836</vt:lpwstr>
      </vt:variant>
      <vt:variant>
        <vt:i4>1572922</vt:i4>
      </vt:variant>
      <vt:variant>
        <vt:i4>230</vt:i4>
      </vt:variant>
      <vt:variant>
        <vt:i4>0</vt:i4>
      </vt:variant>
      <vt:variant>
        <vt:i4>5</vt:i4>
      </vt:variant>
      <vt:variant>
        <vt:lpwstr/>
      </vt:variant>
      <vt:variant>
        <vt:lpwstr>_Toc453059835</vt:lpwstr>
      </vt:variant>
      <vt:variant>
        <vt:i4>1572922</vt:i4>
      </vt:variant>
      <vt:variant>
        <vt:i4>224</vt:i4>
      </vt:variant>
      <vt:variant>
        <vt:i4>0</vt:i4>
      </vt:variant>
      <vt:variant>
        <vt:i4>5</vt:i4>
      </vt:variant>
      <vt:variant>
        <vt:lpwstr/>
      </vt:variant>
      <vt:variant>
        <vt:lpwstr>_Toc453059834</vt:lpwstr>
      </vt:variant>
      <vt:variant>
        <vt:i4>1572922</vt:i4>
      </vt:variant>
      <vt:variant>
        <vt:i4>218</vt:i4>
      </vt:variant>
      <vt:variant>
        <vt:i4>0</vt:i4>
      </vt:variant>
      <vt:variant>
        <vt:i4>5</vt:i4>
      </vt:variant>
      <vt:variant>
        <vt:lpwstr/>
      </vt:variant>
      <vt:variant>
        <vt:lpwstr>_Toc453059833</vt:lpwstr>
      </vt:variant>
      <vt:variant>
        <vt:i4>1572922</vt:i4>
      </vt:variant>
      <vt:variant>
        <vt:i4>212</vt:i4>
      </vt:variant>
      <vt:variant>
        <vt:i4>0</vt:i4>
      </vt:variant>
      <vt:variant>
        <vt:i4>5</vt:i4>
      </vt:variant>
      <vt:variant>
        <vt:lpwstr/>
      </vt:variant>
      <vt:variant>
        <vt:lpwstr>_Toc453059832</vt:lpwstr>
      </vt:variant>
      <vt:variant>
        <vt:i4>1572922</vt:i4>
      </vt:variant>
      <vt:variant>
        <vt:i4>206</vt:i4>
      </vt:variant>
      <vt:variant>
        <vt:i4>0</vt:i4>
      </vt:variant>
      <vt:variant>
        <vt:i4>5</vt:i4>
      </vt:variant>
      <vt:variant>
        <vt:lpwstr/>
      </vt:variant>
      <vt:variant>
        <vt:lpwstr>_Toc453059831</vt:lpwstr>
      </vt:variant>
      <vt:variant>
        <vt:i4>1572922</vt:i4>
      </vt:variant>
      <vt:variant>
        <vt:i4>200</vt:i4>
      </vt:variant>
      <vt:variant>
        <vt:i4>0</vt:i4>
      </vt:variant>
      <vt:variant>
        <vt:i4>5</vt:i4>
      </vt:variant>
      <vt:variant>
        <vt:lpwstr/>
      </vt:variant>
      <vt:variant>
        <vt:lpwstr>_Toc453059830</vt:lpwstr>
      </vt:variant>
      <vt:variant>
        <vt:i4>1638458</vt:i4>
      </vt:variant>
      <vt:variant>
        <vt:i4>194</vt:i4>
      </vt:variant>
      <vt:variant>
        <vt:i4>0</vt:i4>
      </vt:variant>
      <vt:variant>
        <vt:i4>5</vt:i4>
      </vt:variant>
      <vt:variant>
        <vt:lpwstr/>
      </vt:variant>
      <vt:variant>
        <vt:lpwstr>_Toc453059829</vt:lpwstr>
      </vt:variant>
      <vt:variant>
        <vt:i4>1638458</vt:i4>
      </vt:variant>
      <vt:variant>
        <vt:i4>188</vt:i4>
      </vt:variant>
      <vt:variant>
        <vt:i4>0</vt:i4>
      </vt:variant>
      <vt:variant>
        <vt:i4>5</vt:i4>
      </vt:variant>
      <vt:variant>
        <vt:lpwstr/>
      </vt:variant>
      <vt:variant>
        <vt:lpwstr>_Toc453059828</vt:lpwstr>
      </vt:variant>
      <vt:variant>
        <vt:i4>1638458</vt:i4>
      </vt:variant>
      <vt:variant>
        <vt:i4>182</vt:i4>
      </vt:variant>
      <vt:variant>
        <vt:i4>0</vt:i4>
      </vt:variant>
      <vt:variant>
        <vt:i4>5</vt:i4>
      </vt:variant>
      <vt:variant>
        <vt:lpwstr/>
      </vt:variant>
      <vt:variant>
        <vt:lpwstr>_Toc453059827</vt:lpwstr>
      </vt:variant>
      <vt:variant>
        <vt:i4>1638458</vt:i4>
      </vt:variant>
      <vt:variant>
        <vt:i4>176</vt:i4>
      </vt:variant>
      <vt:variant>
        <vt:i4>0</vt:i4>
      </vt:variant>
      <vt:variant>
        <vt:i4>5</vt:i4>
      </vt:variant>
      <vt:variant>
        <vt:lpwstr/>
      </vt:variant>
      <vt:variant>
        <vt:lpwstr>_Toc453059826</vt:lpwstr>
      </vt:variant>
      <vt:variant>
        <vt:i4>1638458</vt:i4>
      </vt:variant>
      <vt:variant>
        <vt:i4>170</vt:i4>
      </vt:variant>
      <vt:variant>
        <vt:i4>0</vt:i4>
      </vt:variant>
      <vt:variant>
        <vt:i4>5</vt:i4>
      </vt:variant>
      <vt:variant>
        <vt:lpwstr/>
      </vt:variant>
      <vt:variant>
        <vt:lpwstr>_Toc453059825</vt:lpwstr>
      </vt:variant>
      <vt:variant>
        <vt:i4>1638458</vt:i4>
      </vt:variant>
      <vt:variant>
        <vt:i4>164</vt:i4>
      </vt:variant>
      <vt:variant>
        <vt:i4>0</vt:i4>
      </vt:variant>
      <vt:variant>
        <vt:i4>5</vt:i4>
      </vt:variant>
      <vt:variant>
        <vt:lpwstr/>
      </vt:variant>
      <vt:variant>
        <vt:lpwstr>_Toc453059824</vt:lpwstr>
      </vt:variant>
      <vt:variant>
        <vt:i4>1638458</vt:i4>
      </vt:variant>
      <vt:variant>
        <vt:i4>158</vt:i4>
      </vt:variant>
      <vt:variant>
        <vt:i4>0</vt:i4>
      </vt:variant>
      <vt:variant>
        <vt:i4>5</vt:i4>
      </vt:variant>
      <vt:variant>
        <vt:lpwstr/>
      </vt:variant>
      <vt:variant>
        <vt:lpwstr>_Toc453059823</vt:lpwstr>
      </vt:variant>
      <vt:variant>
        <vt:i4>1638458</vt:i4>
      </vt:variant>
      <vt:variant>
        <vt:i4>152</vt:i4>
      </vt:variant>
      <vt:variant>
        <vt:i4>0</vt:i4>
      </vt:variant>
      <vt:variant>
        <vt:i4>5</vt:i4>
      </vt:variant>
      <vt:variant>
        <vt:lpwstr/>
      </vt:variant>
      <vt:variant>
        <vt:lpwstr>_Toc453059822</vt:lpwstr>
      </vt:variant>
      <vt:variant>
        <vt:i4>1638458</vt:i4>
      </vt:variant>
      <vt:variant>
        <vt:i4>146</vt:i4>
      </vt:variant>
      <vt:variant>
        <vt:i4>0</vt:i4>
      </vt:variant>
      <vt:variant>
        <vt:i4>5</vt:i4>
      </vt:variant>
      <vt:variant>
        <vt:lpwstr/>
      </vt:variant>
      <vt:variant>
        <vt:lpwstr>_Toc453059821</vt:lpwstr>
      </vt:variant>
      <vt:variant>
        <vt:i4>1638458</vt:i4>
      </vt:variant>
      <vt:variant>
        <vt:i4>140</vt:i4>
      </vt:variant>
      <vt:variant>
        <vt:i4>0</vt:i4>
      </vt:variant>
      <vt:variant>
        <vt:i4>5</vt:i4>
      </vt:variant>
      <vt:variant>
        <vt:lpwstr/>
      </vt:variant>
      <vt:variant>
        <vt:lpwstr>_Toc453059820</vt:lpwstr>
      </vt:variant>
      <vt:variant>
        <vt:i4>1703994</vt:i4>
      </vt:variant>
      <vt:variant>
        <vt:i4>134</vt:i4>
      </vt:variant>
      <vt:variant>
        <vt:i4>0</vt:i4>
      </vt:variant>
      <vt:variant>
        <vt:i4>5</vt:i4>
      </vt:variant>
      <vt:variant>
        <vt:lpwstr/>
      </vt:variant>
      <vt:variant>
        <vt:lpwstr>_Toc453059819</vt:lpwstr>
      </vt:variant>
      <vt:variant>
        <vt:i4>1703994</vt:i4>
      </vt:variant>
      <vt:variant>
        <vt:i4>128</vt:i4>
      </vt:variant>
      <vt:variant>
        <vt:i4>0</vt:i4>
      </vt:variant>
      <vt:variant>
        <vt:i4>5</vt:i4>
      </vt:variant>
      <vt:variant>
        <vt:lpwstr/>
      </vt:variant>
      <vt:variant>
        <vt:lpwstr>_Toc453059818</vt:lpwstr>
      </vt:variant>
      <vt:variant>
        <vt:i4>1703994</vt:i4>
      </vt:variant>
      <vt:variant>
        <vt:i4>122</vt:i4>
      </vt:variant>
      <vt:variant>
        <vt:i4>0</vt:i4>
      </vt:variant>
      <vt:variant>
        <vt:i4>5</vt:i4>
      </vt:variant>
      <vt:variant>
        <vt:lpwstr/>
      </vt:variant>
      <vt:variant>
        <vt:lpwstr>_Toc453059817</vt:lpwstr>
      </vt:variant>
      <vt:variant>
        <vt:i4>1703994</vt:i4>
      </vt:variant>
      <vt:variant>
        <vt:i4>116</vt:i4>
      </vt:variant>
      <vt:variant>
        <vt:i4>0</vt:i4>
      </vt:variant>
      <vt:variant>
        <vt:i4>5</vt:i4>
      </vt:variant>
      <vt:variant>
        <vt:lpwstr/>
      </vt:variant>
      <vt:variant>
        <vt:lpwstr>_Toc453059816</vt:lpwstr>
      </vt:variant>
      <vt:variant>
        <vt:i4>1703994</vt:i4>
      </vt:variant>
      <vt:variant>
        <vt:i4>110</vt:i4>
      </vt:variant>
      <vt:variant>
        <vt:i4>0</vt:i4>
      </vt:variant>
      <vt:variant>
        <vt:i4>5</vt:i4>
      </vt:variant>
      <vt:variant>
        <vt:lpwstr/>
      </vt:variant>
      <vt:variant>
        <vt:lpwstr>_Toc453059815</vt:lpwstr>
      </vt:variant>
      <vt:variant>
        <vt:i4>1703994</vt:i4>
      </vt:variant>
      <vt:variant>
        <vt:i4>104</vt:i4>
      </vt:variant>
      <vt:variant>
        <vt:i4>0</vt:i4>
      </vt:variant>
      <vt:variant>
        <vt:i4>5</vt:i4>
      </vt:variant>
      <vt:variant>
        <vt:lpwstr/>
      </vt:variant>
      <vt:variant>
        <vt:lpwstr>_Toc453059814</vt:lpwstr>
      </vt:variant>
      <vt:variant>
        <vt:i4>1703994</vt:i4>
      </vt:variant>
      <vt:variant>
        <vt:i4>98</vt:i4>
      </vt:variant>
      <vt:variant>
        <vt:i4>0</vt:i4>
      </vt:variant>
      <vt:variant>
        <vt:i4>5</vt:i4>
      </vt:variant>
      <vt:variant>
        <vt:lpwstr/>
      </vt:variant>
      <vt:variant>
        <vt:lpwstr>_Toc453059813</vt:lpwstr>
      </vt:variant>
      <vt:variant>
        <vt:i4>1703994</vt:i4>
      </vt:variant>
      <vt:variant>
        <vt:i4>92</vt:i4>
      </vt:variant>
      <vt:variant>
        <vt:i4>0</vt:i4>
      </vt:variant>
      <vt:variant>
        <vt:i4>5</vt:i4>
      </vt:variant>
      <vt:variant>
        <vt:lpwstr/>
      </vt:variant>
      <vt:variant>
        <vt:lpwstr>_Toc453059812</vt:lpwstr>
      </vt:variant>
      <vt:variant>
        <vt:i4>1703994</vt:i4>
      </vt:variant>
      <vt:variant>
        <vt:i4>86</vt:i4>
      </vt:variant>
      <vt:variant>
        <vt:i4>0</vt:i4>
      </vt:variant>
      <vt:variant>
        <vt:i4>5</vt:i4>
      </vt:variant>
      <vt:variant>
        <vt:lpwstr/>
      </vt:variant>
      <vt:variant>
        <vt:lpwstr>_Toc453059811</vt:lpwstr>
      </vt:variant>
      <vt:variant>
        <vt:i4>1703994</vt:i4>
      </vt:variant>
      <vt:variant>
        <vt:i4>80</vt:i4>
      </vt:variant>
      <vt:variant>
        <vt:i4>0</vt:i4>
      </vt:variant>
      <vt:variant>
        <vt:i4>5</vt:i4>
      </vt:variant>
      <vt:variant>
        <vt:lpwstr/>
      </vt:variant>
      <vt:variant>
        <vt:lpwstr>_Toc453059810</vt:lpwstr>
      </vt:variant>
      <vt:variant>
        <vt:i4>1769530</vt:i4>
      </vt:variant>
      <vt:variant>
        <vt:i4>74</vt:i4>
      </vt:variant>
      <vt:variant>
        <vt:i4>0</vt:i4>
      </vt:variant>
      <vt:variant>
        <vt:i4>5</vt:i4>
      </vt:variant>
      <vt:variant>
        <vt:lpwstr/>
      </vt:variant>
      <vt:variant>
        <vt:lpwstr>_Toc453059809</vt:lpwstr>
      </vt:variant>
      <vt:variant>
        <vt:i4>1769530</vt:i4>
      </vt:variant>
      <vt:variant>
        <vt:i4>68</vt:i4>
      </vt:variant>
      <vt:variant>
        <vt:i4>0</vt:i4>
      </vt:variant>
      <vt:variant>
        <vt:i4>5</vt:i4>
      </vt:variant>
      <vt:variant>
        <vt:lpwstr/>
      </vt:variant>
      <vt:variant>
        <vt:lpwstr>_Toc453059808</vt:lpwstr>
      </vt:variant>
      <vt:variant>
        <vt:i4>1769530</vt:i4>
      </vt:variant>
      <vt:variant>
        <vt:i4>62</vt:i4>
      </vt:variant>
      <vt:variant>
        <vt:i4>0</vt:i4>
      </vt:variant>
      <vt:variant>
        <vt:i4>5</vt:i4>
      </vt:variant>
      <vt:variant>
        <vt:lpwstr/>
      </vt:variant>
      <vt:variant>
        <vt:lpwstr>_Toc453059807</vt:lpwstr>
      </vt:variant>
      <vt:variant>
        <vt:i4>1769530</vt:i4>
      </vt:variant>
      <vt:variant>
        <vt:i4>56</vt:i4>
      </vt:variant>
      <vt:variant>
        <vt:i4>0</vt:i4>
      </vt:variant>
      <vt:variant>
        <vt:i4>5</vt:i4>
      </vt:variant>
      <vt:variant>
        <vt:lpwstr/>
      </vt:variant>
      <vt:variant>
        <vt:lpwstr>_Toc453059806</vt:lpwstr>
      </vt:variant>
      <vt:variant>
        <vt:i4>1769530</vt:i4>
      </vt:variant>
      <vt:variant>
        <vt:i4>50</vt:i4>
      </vt:variant>
      <vt:variant>
        <vt:i4>0</vt:i4>
      </vt:variant>
      <vt:variant>
        <vt:i4>5</vt:i4>
      </vt:variant>
      <vt:variant>
        <vt:lpwstr/>
      </vt:variant>
      <vt:variant>
        <vt:lpwstr>_Toc453059805</vt:lpwstr>
      </vt:variant>
      <vt:variant>
        <vt:i4>1769530</vt:i4>
      </vt:variant>
      <vt:variant>
        <vt:i4>44</vt:i4>
      </vt:variant>
      <vt:variant>
        <vt:i4>0</vt:i4>
      </vt:variant>
      <vt:variant>
        <vt:i4>5</vt:i4>
      </vt:variant>
      <vt:variant>
        <vt:lpwstr/>
      </vt:variant>
      <vt:variant>
        <vt:lpwstr>_Toc453059804</vt:lpwstr>
      </vt:variant>
      <vt:variant>
        <vt:i4>1769530</vt:i4>
      </vt:variant>
      <vt:variant>
        <vt:i4>38</vt:i4>
      </vt:variant>
      <vt:variant>
        <vt:i4>0</vt:i4>
      </vt:variant>
      <vt:variant>
        <vt:i4>5</vt:i4>
      </vt:variant>
      <vt:variant>
        <vt:lpwstr/>
      </vt:variant>
      <vt:variant>
        <vt:lpwstr>_Toc453059803</vt:lpwstr>
      </vt:variant>
      <vt:variant>
        <vt:i4>1769530</vt:i4>
      </vt:variant>
      <vt:variant>
        <vt:i4>32</vt:i4>
      </vt:variant>
      <vt:variant>
        <vt:i4>0</vt:i4>
      </vt:variant>
      <vt:variant>
        <vt:i4>5</vt:i4>
      </vt:variant>
      <vt:variant>
        <vt:lpwstr/>
      </vt:variant>
      <vt:variant>
        <vt:lpwstr>_Toc453059802</vt:lpwstr>
      </vt:variant>
      <vt:variant>
        <vt:i4>1769530</vt:i4>
      </vt:variant>
      <vt:variant>
        <vt:i4>26</vt:i4>
      </vt:variant>
      <vt:variant>
        <vt:i4>0</vt:i4>
      </vt:variant>
      <vt:variant>
        <vt:i4>5</vt:i4>
      </vt:variant>
      <vt:variant>
        <vt:lpwstr/>
      </vt:variant>
      <vt:variant>
        <vt:lpwstr>_Toc453059801</vt:lpwstr>
      </vt:variant>
      <vt:variant>
        <vt:i4>1769530</vt:i4>
      </vt:variant>
      <vt:variant>
        <vt:i4>20</vt:i4>
      </vt:variant>
      <vt:variant>
        <vt:i4>0</vt:i4>
      </vt:variant>
      <vt:variant>
        <vt:i4>5</vt:i4>
      </vt:variant>
      <vt:variant>
        <vt:lpwstr/>
      </vt:variant>
      <vt:variant>
        <vt:lpwstr>_Toc453059800</vt:lpwstr>
      </vt:variant>
      <vt:variant>
        <vt:i4>1179701</vt:i4>
      </vt:variant>
      <vt:variant>
        <vt:i4>14</vt:i4>
      </vt:variant>
      <vt:variant>
        <vt:i4>0</vt:i4>
      </vt:variant>
      <vt:variant>
        <vt:i4>5</vt:i4>
      </vt:variant>
      <vt:variant>
        <vt:lpwstr/>
      </vt:variant>
      <vt:variant>
        <vt:lpwstr>_Toc453059799</vt:lpwstr>
      </vt:variant>
      <vt:variant>
        <vt:i4>1179701</vt:i4>
      </vt:variant>
      <vt:variant>
        <vt:i4>8</vt:i4>
      </vt:variant>
      <vt:variant>
        <vt:i4>0</vt:i4>
      </vt:variant>
      <vt:variant>
        <vt:i4>5</vt:i4>
      </vt:variant>
      <vt:variant>
        <vt:lpwstr/>
      </vt:variant>
      <vt:variant>
        <vt:lpwstr>_Toc453059798</vt:lpwstr>
      </vt:variant>
      <vt:variant>
        <vt:i4>1179701</vt:i4>
      </vt:variant>
      <vt:variant>
        <vt:i4>2</vt:i4>
      </vt:variant>
      <vt:variant>
        <vt:i4>0</vt:i4>
      </vt:variant>
      <vt:variant>
        <vt:i4>5</vt:i4>
      </vt:variant>
      <vt:variant>
        <vt:lpwstr/>
      </vt:variant>
      <vt:variant>
        <vt:lpwstr>_Toc453059797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dc:creator>
  <cp:keywords/>
  <dc:description/>
  <cp:lastModifiedBy>Robin Sylvester Toledo Iñiguez</cp:lastModifiedBy>
  <cp:revision>7</cp:revision>
  <cp:lastPrinted>2017-04-04T12:48:00Z</cp:lastPrinted>
  <dcterms:created xsi:type="dcterms:W3CDTF">2017-04-03T14:49:00Z</dcterms:created>
  <dcterms:modified xsi:type="dcterms:W3CDTF">2017-04-05T21:29:00Z</dcterms:modified>
</cp:coreProperties>
</file>