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Default="0011616A"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32D621" wp14:editId="514DB8CE">
                <wp:simplePos x="0" y="0"/>
                <wp:positionH relativeFrom="column">
                  <wp:posOffset>-1265148</wp:posOffset>
                </wp:positionH>
                <wp:positionV relativeFrom="paragraph">
                  <wp:posOffset>-142791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06CF" w:rsidRPr="00AD6AF2" w:rsidRDefault="003706CF" w:rsidP="00B26F20">
                            <w:pPr>
                              <w:ind w:right="930"/>
                              <w:jc w:val="center"/>
                              <w:rPr>
                                <w:rFonts w:ascii="Century Gothic" w:hAnsi="Century Gothic"/>
                                <w:sz w:val="14"/>
                                <w:lang w:val="es-ES_tradnl"/>
                              </w:rPr>
                            </w:pPr>
                          </w:p>
                          <w:p w:rsidR="003706CF" w:rsidRDefault="003706C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706CF" w:rsidRPr="00AD6AF2" w:rsidRDefault="003706C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99.6pt;margin-top:-11.2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">
                <v:shadow on="t" color="#333" offset="6pt,6pt"/>
                <v:textbox>
                  <w:txbxContent>
                    <w:p w:rsidR="003706CF" w:rsidRPr="00AD6AF2" w:rsidRDefault="003706CF" w:rsidP="00B26F20">
                      <w:pPr>
                        <w:ind w:right="930"/>
                        <w:jc w:val="center"/>
                        <w:rPr>
                          <w:rFonts w:ascii="Century Gothic" w:hAnsi="Century Gothic"/>
                          <w:sz w:val="14"/>
                          <w:lang w:val="es-ES_tradnl"/>
                        </w:rPr>
                      </w:pPr>
                    </w:p>
                    <w:p w:rsidR="003706CF" w:rsidRDefault="003706C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706CF" w:rsidRPr="00AD6AF2" w:rsidRDefault="003706C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6656FCD1" wp14:editId="322DCADF">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4E4B25" w:rsidP="00B37050">
      <w:pPr>
        <w:pStyle w:val="Norma"/>
        <w:spacing w:line="240" w:lineRule="auto"/>
        <w:rPr>
          <w:rFonts w:asciiTheme="minorHAnsi" w:hAnsiTheme="minorHAnsi" w:cstheme="minorHAnsi"/>
        </w:rPr>
      </w:pP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06CF" w:rsidRDefault="003706C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06CF" w:rsidRDefault="003706CF" w:rsidP="00B8304E">
                            <w:pPr>
                              <w:ind w:left="142"/>
                              <w:jc w:val="center"/>
                              <w:rPr>
                                <w:rFonts w:ascii="Verdana" w:hAnsi="Verdana"/>
                                <w:b/>
                              </w:rPr>
                            </w:pPr>
                          </w:p>
                          <w:p w:rsidR="003706CF" w:rsidRDefault="003706C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08362" cy="1250830"/>
                                  <wp:effectExtent l="0" t="0" r="190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252209"/>
                                          </a:xfrm>
                                          <a:prstGeom prst="rect">
                                            <a:avLst/>
                                          </a:prstGeom>
                                          <a:noFill/>
                                          <a:ln>
                                            <a:noFill/>
                                          </a:ln>
                                        </pic:spPr>
                                      </pic:pic>
                                    </a:graphicData>
                                  </a:graphic>
                                </wp:inline>
                              </w:drawing>
                            </w:r>
                          </w:p>
                          <w:p w:rsidR="003706CF" w:rsidRPr="00103622" w:rsidRDefault="003706CF" w:rsidP="00B8304E">
                            <w:pPr>
                              <w:ind w:left="142"/>
                              <w:jc w:val="center"/>
                              <w:rPr>
                                <w:rFonts w:ascii="Century Gothic" w:hAnsi="Century Gothic" w:cs="Arial"/>
                                <w:b/>
                                <w:sz w:val="32"/>
                                <w:szCs w:val="32"/>
                                <w:lang w:val="es-MX"/>
                              </w:rPr>
                            </w:pPr>
                          </w:p>
                          <w:p w:rsidR="003706CF" w:rsidRPr="00103622" w:rsidRDefault="003706C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706CF" w:rsidRDefault="003706C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706CF" w:rsidRDefault="003706CF" w:rsidP="00B8304E">
                            <w:pPr>
                              <w:jc w:val="center"/>
                              <w:rPr>
                                <w:rFonts w:ascii="Century Gothic" w:hAnsi="Century Gothic" w:cs="Arial"/>
                                <w:b/>
                                <w:sz w:val="28"/>
                                <w:szCs w:val="32"/>
                              </w:rPr>
                            </w:pPr>
                          </w:p>
                          <w:p w:rsidR="003706CF" w:rsidRPr="00D94CE2" w:rsidRDefault="003706C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706CF" w:rsidRPr="00D94CE2" w:rsidRDefault="003706C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706CF" w:rsidRPr="00F40D69" w:rsidRDefault="003706CF" w:rsidP="00B8304E">
                            <w:pPr>
                              <w:ind w:left="142"/>
                              <w:jc w:val="center"/>
                              <w:rPr>
                                <w:rFonts w:ascii="Century Gothic" w:hAnsi="Century Gothic" w:cs="Arial"/>
                                <w:b/>
                                <w:sz w:val="28"/>
                                <w:szCs w:val="28"/>
                              </w:rPr>
                            </w:pPr>
                          </w:p>
                          <w:p w:rsidR="003706CF" w:rsidRPr="00103622" w:rsidRDefault="003706C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706CF" w:rsidRDefault="003706CF" w:rsidP="00B8304E">
                            <w:pPr>
                              <w:ind w:left="142"/>
                              <w:rPr>
                                <w:rFonts w:ascii="Century Gothic" w:hAnsi="Century Gothic"/>
                                <w:b/>
                                <w:sz w:val="28"/>
                                <w:szCs w:val="28"/>
                                <w:lang w:val="es-MX"/>
                              </w:rPr>
                            </w:pPr>
                          </w:p>
                          <w:p w:rsidR="003706CF" w:rsidRPr="005F6C94" w:rsidRDefault="003706CF" w:rsidP="00B8304E">
                            <w:pPr>
                              <w:ind w:left="142"/>
                              <w:rPr>
                                <w:rFonts w:ascii="Century Gothic" w:hAnsi="Century Gothic"/>
                                <w:b/>
                                <w:sz w:val="28"/>
                                <w:szCs w:val="28"/>
                                <w:lang w:val="es-MX"/>
                              </w:rPr>
                            </w:pPr>
                          </w:p>
                          <w:p w:rsidR="003706CF" w:rsidRPr="00D94CE2" w:rsidRDefault="003706C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17D23">
                              <w:rPr>
                                <w:rFonts w:ascii="Century Gothic" w:hAnsi="Century Gothic" w:cs="Century Gothic"/>
                                <w:b/>
                                <w:bCs/>
                                <w:color w:val="000000"/>
                                <w:sz w:val="28"/>
                                <w:szCs w:val="28"/>
                              </w:rPr>
                              <w:t>SERVICIO DE MANTENIMIENTO DE EQUIPOS CONTRA INCENDIO DEL DCTJ</w:t>
                            </w:r>
                          </w:p>
                          <w:p w:rsidR="003706CF" w:rsidRPr="00D94CE2" w:rsidRDefault="003706CF" w:rsidP="00B8304E">
                            <w:pPr>
                              <w:jc w:val="center"/>
                              <w:rPr>
                                <w:rFonts w:ascii="Century Gothic" w:hAnsi="Century Gothic" w:cs="Century Gothic"/>
                                <w:b/>
                                <w:bCs/>
                                <w:color w:val="FF0000"/>
                                <w:sz w:val="28"/>
                                <w:szCs w:val="28"/>
                              </w:rPr>
                            </w:pPr>
                          </w:p>
                          <w:p w:rsidR="003706CF" w:rsidRPr="00D94CE2" w:rsidRDefault="003706C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017D23">
                              <w:rPr>
                                <w:rFonts w:ascii="Calibri" w:hAnsi="Calibri" w:cs="Calibri"/>
                                <w:b/>
                                <w:bCs/>
                                <w:sz w:val="36"/>
                                <w:szCs w:val="36"/>
                                <w:lang w:eastAsia="es-ES"/>
                              </w:rPr>
                              <w:t xml:space="preserve"> </w:t>
                            </w:r>
                            <w:r w:rsidRPr="00017D23">
                              <w:rPr>
                                <w:rFonts w:ascii="Century Gothic" w:hAnsi="Century Gothic" w:cs="Century Gothic"/>
                                <w:b/>
                                <w:bCs/>
                                <w:sz w:val="28"/>
                                <w:szCs w:val="28"/>
                              </w:rPr>
                              <w:t>GCC-CDL-DCTJ-30-17</w:t>
                            </w:r>
                          </w:p>
                          <w:p w:rsidR="003706CF" w:rsidRPr="00D94CE2" w:rsidRDefault="003706CF" w:rsidP="00B8304E">
                            <w:pPr>
                              <w:jc w:val="center"/>
                              <w:rPr>
                                <w:rFonts w:ascii="Century Gothic" w:hAnsi="Century Gothic" w:cs="Century Gothic"/>
                                <w:b/>
                                <w:bCs/>
                                <w:color w:val="FF0000"/>
                                <w:sz w:val="28"/>
                                <w:szCs w:val="28"/>
                              </w:rPr>
                            </w:pPr>
                          </w:p>
                          <w:p w:rsidR="003706CF" w:rsidRPr="00D94CE2" w:rsidRDefault="003706CF" w:rsidP="00B8304E">
                            <w:pPr>
                              <w:jc w:val="center"/>
                              <w:rPr>
                                <w:rFonts w:ascii="Century Gothic" w:hAnsi="Century Gothic" w:cs="Century Gothic"/>
                                <w:b/>
                                <w:bCs/>
                                <w:color w:val="FF0000"/>
                                <w:sz w:val="28"/>
                                <w:szCs w:val="28"/>
                              </w:rPr>
                            </w:pPr>
                          </w:p>
                          <w:p w:rsidR="003706CF" w:rsidRPr="00D94CE2" w:rsidRDefault="003706CF" w:rsidP="00017D23">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706CF" w:rsidRPr="00103622" w:rsidRDefault="003706CF" w:rsidP="00B8304E">
                            <w:pPr>
                              <w:jc w:val="center"/>
                              <w:rPr>
                                <w:rFonts w:ascii="Century Gothic" w:hAnsi="Century Gothic"/>
                                <w:sz w:val="32"/>
                                <w:szCs w:val="32"/>
                                <w:lang w:val="es-ES_tradnl"/>
                              </w:rPr>
                            </w:pPr>
                          </w:p>
                          <w:p w:rsidR="003706CF" w:rsidRPr="00103622" w:rsidRDefault="003706CF" w:rsidP="00B8304E">
                            <w:pPr>
                              <w:ind w:right="930"/>
                              <w:jc w:val="center"/>
                              <w:rPr>
                                <w:rFonts w:ascii="Century Gothic" w:hAnsi="Century Gothic"/>
                                <w:sz w:val="32"/>
                                <w:szCs w:val="32"/>
                                <w:lang w:val="es-ES_tradnl"/>
                              </w:rPr>
                            </w:pPr>
                          </w:p>
                          <w:p w:rsidR="003706CF" w:rsidRPr="00103622" w:rsidRDefault="003706CF" w:rsidP="00B8304E">
                            <w:pPr>
                              <w:ind w:right="930"/>
                              <w:jc w:val="center"/>
                              <w:rPr>
                                <w:rFonts w:ascii="Century Gothic" w:hAnsi="Century Gothic"/>
                                <w:sz w:val="32"/>
                                <w:szCs w:val="32"/>
                                <w:lang w:val="es-ES_tradnl"/>
                              </w:rPr>
                            </w:pPr>
                          </w:p>
                          <w:p w:rsidR="003706CF" w:rsidRDefault="003706CF" w:rsidP="00B8304E">
                            <w:pPr>
                              <w:ind w:right="930"/>
                              <w:jc w:val="center"/>
                              <w:rPr>
                                <w:rFonts w:ascii="Century Gothic" w:hAnsi="Century Gothic"/>
                                <w:lang w:val="es-ES_tradnl"/>
                              </w:rPr>
                            </w:pPr>
                          </w:p>
                          <w:p w:rsidR="003706CF" w:rsidRPr="009C5A35" w:rsidRDefault="003706C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3706CF" w:rsidRDefault="003706C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06CF" w:rsidRDefault="003706CF" w:rsidP="00B8304E">
                      <w:pPr>
                        <w:ind w:left="142"/>
                        <w:jc w:val="center"/>
                        <w:rPr>
                          <w:rFonts w:ascii="Verdana" w:hAnsi="Verdana"/>
                          <w:b/>
                        </w:rPr>
                      </w:pPr>
                    </w:p>
                    <w:p w:rsidR="003706CF" w:rsidRDefault="003706C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08362" cy="1250830"/>
                            <wp:effectExtent l="0" t="0" r="190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252209"/>
                                    </a:xfrm>
                                    <a:prstGeom prst="rect">
                                      <a:avLst/>
                                    </a:prstGeom>
                                    <a:noFill/>
                                    <a:ln>
                                      <a:noFill/>
                                    </a:ln>
                                  </pic:spPr>
                                </pic:pic>
                              </a:graphicData>
                            </a:graphic>
                          </wp:inline>
                        </w:drawing>
                      </w:r>
                    </w:p>
                    <w:p w:rsidR="003706CF" w:rsidRPr="00103622" w:rsidRDefault="003706CF" w:rsidP="00B8304E">
                      <w:pPr>
                        <w:ind w:left="142"/>
                        <w:jc w:val="center"/>
                        <w:rPr>
                          <w:rFonts w:ascii="Century Gothic" w:hAnsi="Century Gothic" w:cs="Arial"/>
                          <w:b/>
                          <w:sz w:val="32"/>
                          <w:szCs w:val="32"/>
                          <w:lang w:val="es-MX"/>
                        </w:rPr>
                      </w:pPr>
                    </w:p>
                    <w:p w:rsidR="003706CF" w:rsidRPr="00103622" w:rsidRDefault="003706C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706CF" w:rsidRDefault="003706C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706CF" w:rsidRDefault="003706CF" w:rsidP="00B8304E">
                      <w:pPr>
                        <w:jc w:val="center"/>
                        <w:rPr>
                          <w:rFonts w:ascii="Century Gothic" w:hAnsi="Century Gothic" w:cs="Arial"/>
                          <w:b/>
                          <w:sz w:val="28"/>
                          <w:szCs w:val="32"/>
                        </w:rPr>
                      </w:pPr>
                    </w:p>
                    <w:p w:rsidR="003706CF" w:rsidRPr="00D94CE2" w:rsidRDefault="003706C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706CF" w:rsidRPr="00D94CE2" w:rsidRDefault="003706C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706CF" w:rsidRPr="00F40D69" w:rsidRDefault="003706CF" w:rsidP="00B8304E">
                      <w:pPr>
                        <w:ind w:left="142"/>
                        <w:jc w:val="center"/>
                        <w:rPr>
                          <w:rFonts w:ascii="Century Gothic" w:hAnsi="Century Gothic" w:cs="Arial"/>
                          <w:b/>
                          <w:sz w:val="28"/>
                          <w:szCs w:val="28"/>
                        </w:rPr>
                      </w:pPr>
                    </w:p>
                    <w:p w:rsidR="003706CF" w:rsidRPr="00103622" w:rsidRDefault="003706C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706CF" w:rsidRDefault="003706CF" w:rsidP="00B8304E">
                      <w:pPr>
                        <w:ind w:left="142"/>
                        <w:rPr>
                          <w:rFonts w:ascii="Century Gothic" w:hAnsi="Century Gothic"/>
                          <w:b/>
                          <w:sz w:val="28"/>
                          <w:szCs w:val="28"/>
                          <w:lang w:val="es-MX"/>
                        </w:rPr>
                      </w:pPr>
                    </w:p>
                    <w:p w:rsidR="003706CF" w:rsidRPr="005F6C94" w:rsidRDefault="003706CF" w:rsidP="00B8304E">
                      <w:pPr>
                        <w:ind w:left="142"/>
                        <w:rPr>
                          <w:rFonts w:ascii="Century Gothic" w:hAnsi="Century Gothic"/>
                          <w:b/>
                          <w:sz w:val="28"/>
                          <w:szCs w:val="28"/>
                          <w:lang w:val="es-MX"/>
                        </w:rPr>
                      </w:pPr>
                    </w:p>
                    <w:p w:rsidR="003706CF" w:rsidRPr="00D94CE2" w:rsidRDefault="003706C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17D23">
                        <w:rPr>
                          <w:rFonts w:ascii="Century Gothic" w:hAnsi="Century Gothic" w:cs="Century Gothic"/>
                          <w:b/>
                          <w:bCs/>
                          <w:color w:val="000000"/>
                          <w:sz w:val="28"/>
                          <w:szCs w:val="28"/>
                        </w:rPr>
                        <w:t>SERVICIO DE MANTENIMIENTO DE EQUIPOS CONTRA INCENDIO DEL DCTJ</w:t>
                      </w:r>
                    </w:p>
                    <w:p w:rsidR="003706CF" w:rsidRPr="00D94CE2" w:rsidRDefault="003706CF" w:rsidP="00B8304E">
                      <w:pPr>
                        <w:jc w:val="center"/>
                        <w:rPr>
                          <w:rFonts w:ascii="Century Gothic" w:hAnsi="Century Gothic" w:cs="Century Gothic"/>
                          <w:b/>
                          <w:bCs/>
                          <w:color w:val="FF0000"/>
                          <w:sz w:val="28"/>
                          <w:szCs w:val="28"/>
                        </w:rPr>
                      </w:pPr>
                    </w:p>
                    <w:p w:rsidR="003706CF" w:rsidRPr="00D94CE2" w:rsidRDefault="003706C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017D23">
                        <w:rPr>
                          <w:rFonts w:ascii="Calibri" w:hAnsi="Calibri" w:cs="Calibri"/>
                          <w:b/>
                          <w:bCs/>
                          <w:sz w:val="36"/>
                          <w:szCs w:val="36"/>
                          <w:lang w:eastAsia="es-ES"/>
                        </w:rPr>
                        <w:t xml:space="preserve"> </w:t>
                      </w:r>
                      <w:r w:rsidRPr="00017D23">
                        <w:rPr>
                          <w:rFonts w:ascii="Century Gothic" w:hAnsi="Century Gothic" w:cs="Century Gothic"/>
                          <w:b/>
                          <w:bCs/>
                          <w:sz w:val="28"/>
                          <w:szCs w:val="28"/>
                        </w:rPr>
                        <w:t>GCC-CDL-DCTJ-30-17</w:t>
                      </w:r>
                    </w:p>
                    <w:p w:rsidR="003706CF" w:rsidRPr="00D94CE2" w:rsidRDefault="003706CF" w:rsidP="00B8304E">
                      <w:pPr>
                        <w:jc w:val="center"/>
                        <w:rPr>
                          <w:rFonts w:ascii="Century Gothic" w:hAnsi="Century Gothic" w:cs="Century Gothic"/>
                          <w:b/>
                          <w:bCs/>
                          <w:color w:val="FF0000"/>
                          <w:sz w:val="28"/>
                          <w:szCs w:val="28"/>
                        </w:rPr>
                      </w:pPr>
                    </w:p>
                    <w:p w:rsidR="003706CF" w:rsidRPr="00D94CE2" w:rsidRDefault="003706CF" w:rsidP="00B8304E">
                      <w:pPr>
                        <w:jc w:val="center"/>
                        <w:rPr>
                          <w:rFonts w:ascii="Century Gothic" w:hAnsi="Century Gothic" w:cs="Century Gothic"/>
                          <w:b/>
                          <w:bCs/>
                          <w:color w:val="FF0000"/>
                          <w:sz w:val="28"/>
                          <w:szCs w:val="28"/>
                        </w:rPr>
                      </w:pPr>
                    </w:p>
                    <w:p w:rsidR="003706CF" w:rsidRPr="00D94CE2" w:rsidRDefault="003706CF" w:rsidP="00017D23">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706CF" w:rsidRPr="00103622" w:rsidRDefault="003706CF" w:rsidP="00B8304E">
                      <w:pPr>
                        <w:jc w:val="center"/>
                        <w:rPr>
                          <w:rFonts w:ascii="Century Gothic" w:hAnsi="Century Gothic"/>
                          <w:sz w:val="32"/>
                          <w:szCs w:val="32"/>
                          <w:lang w:val="es-ES_tradnl"/>
                        </w:rPr>
                      </w:pPr>
                    </w:p>
                    <w:p w:rsidR="003706CF" w:rsidRPr="00103622" w:rsidRDefault="003706CF" w:rsidP="00B8304E">
                      <w:pPr>
                        <w:ind w:right="930"/>
                        <w:jc w:val="center"/>
                        <w:rPr>
                          <w:rFonts w:ascii="Century Gothic" w:hAnsi="Century Gothic"/>
                          <w:sz w:val="32"/>
                          <w:szCs w:val="32"/>
                          <w:lang w:val="es-ES_tradnl"/>
                        </w:rPr>
                      </w:pPr>
                    </w:p>
                    <w:p w:rsidR="003706CF" w:rsidRPr="00103622" w:rsidRDefault="003706CF" w:rsidP="00B8304E">
                      <w:pPr>
                        <w:ind w:right="930"/>
                        <w:jc w:val="center"/>
                        <w:rPr>
                          <w:rFonts w:ascii="Century Gothic" w:hAnsi="Century Gothic"/>
                          <w:sz w:val="32"/>
                          <w:szCs w:val="32"/>
                          <w:lang w:val="es-ES_tradnl"/>
                        </w:rPr>
                      </w:pPr>
                    </w:p>
                    <w:p w:rsidR="003706CF" w:rsidRDefault="003706CF" w:rsidP="00B8304E">
                      <w:pPr>
                        <w:ind w:right="930"/>
                        <w:jc w:val="center"/>
                        <w:rPr>
                          <w:rFonts w:ascii="Century Gothic" w:hAnsi="Century Gothic"/>
                          <w:lang w:val="es-ES_tradnl"/>
                        </w:rPr>
                      </w:pPr>
                    </w:p>
                    <w:p w:rsidR="003706CF" w:rsidRPr="009C5A35" w:rsidRDefault="003706CF"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017D23">
        <w:trPr>
          <w:trHeight w:val="1041"/>
        </w:trPr>
        <w:tc>
          <w:tcPr>
            <w:tcW w:w="3681" w:type="dxa"/>
            <w:shd w:val="clear" w:color="auto" w:fill="auto"/>
            <w:vAlign w:val="center"/>
          </w:tcPr>
          <w:p w:rsidR="00F27177" w:rsidRPr="007320D4" w:rsidRDefault="00017D23" w:rsidP="00017D23">
            <w:pPr>
              <w:jc w:val="center"/>
              <w:rPr>
                <w:rFonts w:ascii="Calibri" w:eastAsia="Calibri" w:hAnsi="Calibri" w:cs="Arial"/>
                <w:b/>
                <w:color w:val="000000"/>
                <w:sz w:val="16"/>
                <w:szCs w:val="16"/>
              </w:rPr>
            </w:pPr>
            <w:r>
              <w:rPr>
                <w:rFonts w:ascii="Calibri" w:eastAsia="Calibri" w:hAnsi="Calibri" w:cs="Arial"/>
                <w:b/>
                <w:color w:val="000000"/>
                <w:sz w:val="16"/>
                <w:szCs w:val="16"/>
              </w:rPr>
              <w:t>GILKA GALVAN DE LORA</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17D2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17D2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17D2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278"/>
        <w:gridCol w:w="1071"/>
        <w:gridCol w:w="3282"/>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C20719">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5"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49"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82"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C20719">
        <w:trPr>
          <w:trHeight w:val="64"/>
        </w:trPr>
        <w:tc>
          <w:tcPr>
            <w:tcW w:w="433" w:type="dxa"/>
          </w:tcPr>
          <w:p w:rsidR="00CE7B5F" w:rsidRPr="00552079" w:rsidRDefault="00CE7B5F" w:rsidP="005029F9">
            <w:pPr>
              <w:rPr>
                <w:rFonts w:asciiTheme="minorHAnsi" w:hAnsiTheme="minorHAnsi" w:cstheme="minorHAnsi"/>
                <w:sz w:val="22"/>
                <w:szCs w:val="22"/>
              </w:rPr>
            </w:pPr>
          </w:p>
        </w:tc>
        <w:tc>
          <w:tcPr>
            <w:tcW w:w="2975" w:type="dxa"/>
          </w:tcPr>
          <w:p w:rsidR="00CE7B5F" w:rsidRPr="00552079" w:rsidRDefault="00CE7B5F" w:rsidP="005029F9">
            <w:pPr>
              <w:rPr>
                <w:rFonts w:asciiTheme="minorHAnsi" w:hAnsiTheme="minorHAnsi" w:cstheme="minorHAnsi"/>
                <w:sz w:val="22"/>
                <w:szCs w:val="22"/>
              </w:rPr>
            </w:pPr>
          </w:p>
        </w:tc>
        <w:tc>
          <w:tcPr>
            <w:tcW w:w="2349" w:type="dxa"/>
            <w:gridSpan w:val="2"/>
          </w:tcPr>
          <w:p w:rsidR="00CE7B5F" w:rsidRPr="00552079" w:rsidRDefault="00CE7B5F" w:rsidP="005029F9">
            <w:pPr>
              <w:rPr>
                <w:rFonts w:asciiTheme="minorHAnsi" w:hAnsiTheme="minorHAnsi" w:cstheme="minorHAnsi"/>
                <w:sz w:val="22"/>
                <w:szCs w:val="22"/>
                <w:highlight w:val="yellow"/>
              </w:rPr>
            </w:pPr>
          </w:p>
        </w:tc>
        <w:tc>
          <w:tcPr>
            <w:tcW w:w="3282" w:type="dxa"/>
          </w:tcPr>
          <w:p w:rsidR="00CE7B5F" w:rsidRPr="00552079" w:rsidRDefault="00CE7B5F" w:rsidP="005029F9">
            <w:pPr>
              <w:rPr>
                <w:rFonts w:asciiTheme="minorHAnsi" w:hAnsiTheme="minorHAnsi" w:cstheme="minorHAnsi"/>
                <w:sz w:val="22"/>
                <w:szCs w:val="22"/>
              </w:rPr>
            </w:pPr>
          </w:p>
        </w:tc>
      </w:tr>
      <w:tr w:rsidR="00CE7B5F" w:rsidRPr="00552079" w:rsidTr="00C20719">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5" w:type="dxa"/>
            <w:vAlign w:val="center"/>
          </w:tcPr>
          <w:p w:rsidR="00CE7B5F"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sidR="00017D23">
              <w:rPr>
                <w:rFonts w:asciiTheme="minorHAnsi" w:hAnsiTheme="minorHAnsi" w:cstheme="minorHAnsi"/>
                <w:sz w:val="22"/>
                <w:szCs w:val="22"/>
              </w:rPr>
              <w:t xml:space="preserve">  “NO APLICA”</w:t>
            </w:r>
          </w:p>
          <w:p w:rsidR="00CE7B5F" w:rsidRPr="00552079" w:rsidRDefault="00CE7B5F" w:rsidP="00035015">
            <w:pPr>
              <w:jc w:val="both"/>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1"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282" w:type="dxa"/>
            <w:vAlign w:val="center"/>
          </w:tcPr>
          <w:p w:rsidR="00CE7B5F" w:rsidRPr="001C15EE" w:rsidRDefault="007C1F40" w:rsidP="00421F22">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p>
        </w:tc>
      </w:tr>
      <w:tr w:rsidR="00CE7B5F" w:rsidRPr="00552079" w:rsidTr="00C20719">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75" w:type="dxa"/>
            <w:vAlign w:val="center"/>
          </w:tcPr>
          <w:p w:rsidR="00CE7B5F" w:rsidRPr="00552079" w:rsidRDefault="00CE7B5F" w:rsidP="00035015">
            <w:pPr>
              <w:jc w:val="both"/>
              <w:rPr>
                <w:rFonts w:asciiTheme="minorHAnsi" w:hAnsiTheme="minorHAnsi" w:cstheme="minorHAnsi"/>
                <w:sz w:val="22"/>
                <w:szCs w:val="22"/>
              </w:rPr>
            </w:pPr>
          </w:p>
        </w:tc>
        <w:tc>
          <w:tcPr>
            <w:tcW w:w="2349" w:type="dxa"/>
            <w:gridSpan w:val="2"/>
          </w:tcPr>
          <w:p w:rsidR="00CE7B5F" w:rsidRPr="00552079" w:rsidRDefault="00CE7B5F" w:rsidP="005029F9">
            <w:pPr>
              <w:jc w:val="center"/>
              <w:rPr>
                <w:rFonts w:asciiTheme="minorHAnsi" w:hAnsiTheme="minorHAnsi" w:cstheme="minorHAnsi"/>
                <w:sz w:val="22"/>
                <w:szCs w:val="22"/>
              </w:rPr>
            </w:pPr>
          </w:p>
        </w:tc>
        <w:tc>
          <w:tcPr>
            <w:tcW w:w="3282" w:type="dxa"/>
          </w:tcPr>
          <w:p w:rsidR="00CE7B5F" w:rsidRPr="00552079" w:rsidRDefault="00CE7B5F" w:rsidP="00421F22">
            <w:pPr>
              <w:jc w:val="both"/>
              <w:rPr>
                <w:rFonts w:asciiTheme="minorHAnsi" w:hAnsiTheme="minorHAnsi" w:cstheme="minorHAnsi"/>
                <w:sz w:val="22"/>
                <w:szCs w:val="22"/>
              </w:rPr>
            </w:pPr>
          </w:p>
        </w:tc>
      </w:tr>
      <w:tr w:rsidR="00CE7B5F" w:rsidRPr="00552079" w:rsidTr="00C20719">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75" w:type="dxa"/>
            <w:vAlign w:val="center"/>
          </w:tcPr>
          <w:p w:rsidR="00CE7B5F" w:rsidRPr="00552079" w:rsidRDefault="00701146" w:rsidP="00017D23">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r w:rsidR="00017D23">
              <w:rPr>
                <w:rFonts w:asciiTheme="minorHAnsi" w:hAnsiTheme="minorHAnsi" w:cstheme="minorHAnsi"/>
                <w:sz w:val="22"/>
                <w:szCs w:val="22"/>
              </w:rPr>
              <w:t xml:space="preserve"> “NO APLICA”</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1"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82" w:type="dxa"/>
            <w:vAlign w:val="center"/>
          </w:tcPr>
          <w:p w:rsidR="00CE7B5F" w:rsidRPr="00990648" w:rsidRDefault="00CE7B5F" w:rsidP="00421F22">
            <w:pPr>
              <w:jc w:val="both"/>
              <w:rPr>
                <w:rFonts w:asciiTheme="minorHAnsi" w:hAnsiTheme="minorHAnsi" w:cstheme="minorHAnsi"/>
                <w:b/>
                <w:color w:val="FF0000"/>
                <w:sz w:val="18"/>
                <w:szCs w:val="22"/>
              </w:rPr>
            </w:pPr>
          </w:p>
        </w:tc>
      </w:tr>
      <w:tr w:rsidR="00CE7B5F" w:rsidRPr="00552079" w:rsidTr="00C20719">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75" w:type="dxa"/>
            <w:vAlign w:val="center"/>
          </w:tcPr>
          <w:p w:rsidR="00CE7B5F" w:rsidRPr="00A72F2D" w:rsidRDefault="00CE7B5F" w:rsidP="00017D23">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17D23" w:rsidP="005029F9">
            <w:pPr>
              <w:rPr>
                <w:rFonts w:asciiTheme="minorHAnsi" w:hAnsiTheme="minorHAnsi" w:cstheme="minorHAnsi"/>
                <w:sz w:val="22"/>
                <w:szCs w:val="22"/>
              </w:rPr>
            </w:pPr>
            <w:r>
              <w:rPr>
                <w:rFonts w:asciiTheme="minorHAnsi" w:hAnsiTheme="minorHAnsi" w:cstheme="minorHAnsi"/>
                <w:sz w:val="22"/>
                <w:szCs w:val="22"/>
              </w:rPr>
              <w:t>17/04/2017</w:t>
            </w:r>
          </w:p>
        </w:tc>
        <w:tc>
          <w:tcPr>
            <w:tcW w:w="1071"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17D23" w:rsidP="005029F9">
            <w:pPr>
              <w:rPr>
                <w:rFonts w:asciiTheme="minorHAnsi" w:hAnsiTheme="minorHAnsi" w:cstheme="minorHAnsi"/>
                <w:sz w:val="22"/>
                <w:szCs w:val="22"/>
              </w:rPr>
            </w:pPr>
            <w:r>
              <w:rPr>
                <w:rFonts w:asciiTheme="minorHAnsi" w:hAnsiTheme="minorHAnsi" w:cstheme="minorHAnsi"/>
                <w:sz w:val="22"/>
                <w:szCs w:val="22"/>
              </w:rPr>
              <w:t>09:00</w:t>
            </w:r>
          </w:p>
        </w:tc>
        <w:tc>
          <w:tcPr>
            <w:tcW w:w="3282" w:type="dxa"/>
            <w:vAlign w:val="center"/>
          </w:tcPr>
          <w:p w:rsidR="00CE7B5F" w:rsidRPr="00405640" w:rsidRDefault="00017D23" w:rsidP="00421F22">
            <w:pPr>
              <w:jc w:val="both"/>
              <w:rPr>
                <w:rFonts w:asciiTheme="minorHAnsi" w:hAnsiTheme="minorHAnsi" w:cstheme="minorHAnsi"/>
                <w:color w:val="000000"/>
                <w:sz w:val="22"/>
                <w:szCs w:val="22"/>
              </w:rPr>
            </w:pPr>
            <w:r>
              <w:rPr>
                <w:rFonts w:asciiTheme="minorHAnsi" w:hAnsiTheme="minorHAnsi" w:cstheme="minorHAnsi"/>
                <w:color w:val="000000"/>
                <w:sz w:val="22"/>
                <w:szCs w:val="22"/>
              </w:rPr>
              <w:t>ggalvan@ypfb.gob.bo</w:t>
            </w:r>
          </w:p>
        </w:tc>
      </w:tr>
      <w:tr w:rsidR="00CE7B5F" w:rsidRPr="00552079" w:rsidTr="00C20719">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75" w:type="dxa"/>
            <w:vAlign w:val="center"/>
          </w:tcPr>
          <w:p w:rsidR="00CE7B5F" w:rsidRPr="00A72F2D" w:rsidRDefault="00CE7B5F" w:rsidP="005029F9">
            <w:pPr>
              <w:rPr>
                <w:rFonts w:asciiTheme="minorHAnsi" w:hAnsiTheme="minorHAnsi" w:cstheme="minorHAnsi"/>
                <w:sz w:val="22"/>
                <w:szCs w:val="22"/>
              </w:rPr>
            </w:pPr>
          </w:p>
        </w:tc>
        <w:tc>
          <w:tcPr>
            <w:tcW w:w="2349" w:type="dxa"/>
            <w:gridSpan w:val="2"/>
          </w:tcPr>
          <w:p w:rsidR="00CE7B5F" w:rsidRPr="00552079" w:rsidRDefault="00CE7B5F" w:rsidP="005029F9">
            <w:pPr>
              <w:rPr>
                <w:rFonts w:asciiTheme="minorHAnsi" w:hAnsiTheme="minorHAnsi" w:cstheme="minorHAnsi"/>
                <w:sz w:val="22"/>
                <w:szCs w:val="22"/>
              </w:rPr>
            </w:pPr>
          </w:p>
        </w:tc>
        <w:tc>
          <w:tcPr>
            <w:tcW w:w="3282"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C20719">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75" w:type="dxa"/>
            <w:vAlign w:val="center"/>
          </w:tcPr>
          <w:p w:rsidR="00CE7B5F" w:rsidRPr="00A72F2D" w:rsidRDefault="00701146" w:rsidP="00017D23">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17D23" w:rsidP="005029F9">
            <w:pPr>
              <w:rPr>
                <w:rFonts w:asciiTheme="minorHAnsi" w:hAnsiTheme="minorHAnsi" w:cstheme="minorHAnsi"/>
                <w:sz w:val="22"/>
                <w:szCs w:val="22"/>
              </w:rPr>
            </w:pPr>
            <w:r>
              <w:rPr>
                <w:rFonts w:asciiTheme="minorHAnsi" w:hAnsiTheme="minorHAnsi" w:cstheme="minorHAnsi"/>
                <w:sz w:val="22"/>
                <w:szCs w:val="22"/>
              </w:rPr>
              <w:t>17/04/2017</w:t>
            </w:r>
          </w:p>
        </w:tc>
        <w:tc>
          <w:tcPr>
            <w:tcW w:w="1071"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17D23" w:rsidP="005029F9">
            <w:pPr>
              <w:rPr>
                <w:rFonts w:asciiTheme="minorHAnsi" w:hAnsiTheme="minorHAnsi" w:cstheme="minorHAnsi"/>
                <w:sz w:val="22"/>
                <w:szCs w:val="22"/>
              </w:rPr>
            </w:pPr>
            <w:r>
              <w:rPr>
                <w:rFonts w:asciiTheme="minorHAnsi" w:hAnsiTheme="minorHAnsi" w:cstheme="minorHAnsi"/>
                <w:sz w:val="22"/>
                <w:szCs w:val="22"/>
              </w:rPr>
              <w:t>15:00</w:t>
            </w:r>
          </w:p>
        </w:tc>
        <w:tc>
          <w:tcPr>
            <w:tcW w:w="3282" w:type="dxa"/>
            <w:vAlign w:val="center"/>
          </w:tcPr>
          <w:p w:rsidR="00CE7B5F" w:rsidRPr="00405640" w:rsidRDefault="00C20719" w:rsidP="00421F22">
            <w:pPr>
              <w:jc w:val="both"/>
              <w:rPr>
                <w:rFonts w:ascii="Calibri" w:hAnsi="Calibri" w:cs="Arial"/>
                <w:i/>
                <w:color w:val="FF0000"/>
                <w:sz w:val="16"/>
                <w:szCs w:val="16"/>
              </w:rPr>
            </w:pPr>
            <w:r w:rsidRPr="00C20719">
              <w:rPr>
                <w:rFonts w:ascii="Calibri" w:hAnsi="Calibri" w:cs="Arial"/>
                <w:b/>
                <w:color w:val="FF0000"/>
                <w:sz w:val="16"/>
                <w:szCs w:val="16"/>
              </w:rPr>
              <w:t xml:space="preserve">Lugar:   </w:t>
            </w:r>
            <w:r w:rsidRPr="00C20719">
              <w:rPr>
                <w:rFonts w:ascii="Calibri" w:hAnsi="Calibri" w:cs="Arial"/>
                <w:color w:val="FF0000"/>
                <w:sz w:val="16"/>
                <w:szCs w:val="16"/>
              </w:rPr>
              <w:t>Planta YPFB (oficina de la Unidad de Contrataciones),  ubicada en Zona El Portillo, carretera al Chaco km 8 ½, TARIJA.</w:t>
            </w:r>
          </w:p>
          <w:p w:rsidR="00CE7B5F" w:rsidRPr="001B5615" w:rsidRDefault="00CE7B5F" w:rsidP="00C2071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20719">
              <w:rPr>
                <w:rFonts w:ascii="Calibri" w:hAnsi="Calibri"/>
                <w:color w:val="FF0000"/>
                <w:sz w:val="16"/>
                <w:szCs w:val="16"/>
              </w:rPr>
              <w:t>Gilka Galvan de Lora</w:t>
            </w:r>
          </w:p>
        </w:tc>
      </w:tr>
      <w:tr w:rsidR="00CE7B5F" w:rsidRPr="00552079" w:rsidTr="00C20719">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75" w:type="dxa"/>
            <w:vAlign w:val="center"/>
          </w:tcPr>
          <w:p w:rsidR="00CE7B5F" w:rsidRPr="00552079" w:rsidRDefault="00CE7B5F" w:rsidP="005029F9">
            <w:pPr>
              <w:jc w:val="center"/>
              <w:rPr>
                <w:rFonts w:asciiTheme="minorHAnsi" w:hAnsiTheme="minorHAnsi" w:cstheme="minorHAnsi"/>
                <w:sz w:val="22"/>
                <w:szCs w:val="22"/>
              </w:rPr>
            </w:pPr>
          </w:p>
        </w:tc>
        <w:tc>
          <w:tcPr>
            <w:tcW w:w="2349" w:type="dxa"/>
            <w:gridSpan w:val="2"/>
            <w:vAlign w:val="center"/>
          </w:tcPr>
          <w:p w:rsidR="00CE7B5F" w:rsidRPr="00552079" w:rsidRDefault="00CE7B5F" w:rsidP="005029F9">
            <w:pPr>
              <w:jc w:val="center"/>
              <w:rPr>
                <w:rFonts w:asciiTheme="minorHAnsi" w:hAnsiTheme="minorHAnsi" w:cstheme="minorHAnsi"/>
                <w:sz w:val="22"/>
                <w:szCs w:val="22"/>
              </w:rPr>
            </w:pPr>
          </w:p>
        </w:tc>
        <w:tc>
          <w:tcPr>
            <w:tcW w:w="3282"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C20719">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75"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20719" w:rsidP="005029F9">
            <w:pPr>
              <w:rPr>
                <w:rFonts w:asciiTheme="minorHAnsi" w:hAnsiTheme="minorHAnsi" w:cstheme="minorHAnsi"/>
                <w:sz w:val="22"/>
                <w:szCs w:val="22"/>
              </w:rPr>
            </w:pPr>
            <w:r>
              <w:rPr>
                <w:rFonts w:asciiTheme="minorHAnsi" w:hAnsiTheme="minorHAnsi" w:cstheme="minorHAnsi"/>
                <w:sz w:val="22"/>
                <w:szCs w:val="22"/>
              </w:rPr>
              <w:t>20/04/2017</w:t>
            </w:r>
          </w:p>
        </w:tc>
        <w:tc>
          <w:tcPr>
            <w:tcW w:w="1071"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20719" w:rsidP="005029F9">
            <w:pPr>
              <w:rPr>
                <w:rFonts w:asciiTheme="minorHAnsi" w:hAnsiTheme="minorHAnsi" w:cstheme="minorHAnsi"/>
                <w:sz w:val="22"/>
                <w:szCs w:val="22"/>
              </w:rPr>
            </w:pPr>
            <w:r>
              <w:rPr>
                <w:rFonts w:asciiTheme="minorHAnsi" w:hAnsiTheme="minorHAnsi" w:cstheme="minorHAnsi"/>
                <w:sz w:val="22"/>
                <w:szCs w:val="22"/>
              </w:rPr>
              <w:t>16:30</w:t>
            </w:r>
          </w:p>
        </w:tc>
        <w:tc>
          <w:tcPr>
            <w:tcW w:w="3282" w:type="dxa"/>
          </w:tcPr>
          <w:p w:rsidR="00CE7B5F" w:rsidRPr="00405640" w:rsidRDefault="00C20719" w:rsidP="00421F22">
            <w:pPr>
              <w:jc w:val="both"/>
              <w:rPr>
                <w:rFonts w:ascii="Calibri" w:hAnsi="Calibri" w:cs="Arial"/>
                <w:i/>
                <w:color w:val="FF0000"/>
                <w:sz w:val="16"/>
                <w:szCs w:val="16"/>
              </w:rPr>
            </w:pPr>
            <w:r w:rsidRPr="00C20719">
              <w:rPr>
                <w:rFonts w:ascii="Calibri" w:hAnsi="Calibri" w:cs="Arial"/>
                <w:b/>
                <w:color w:val="FF0000"/>
                <w:sz w:val="16"/>
                <w:szCs w:val="16"/>
              </w:rPr>
              <w:t xml:space="preserve">Lugar:  </w:t>
            </w:r>
            <w:r w:rsidRPr="00C20719">
              <w:rPr>
                <w:rFonts w:ascii="Calibri" w:hAnsi="Calibri" w:cs="Arial"/>
                <w:color w:val="FF0000"/>
                <w:sz w:val="16"/>
                <w:szCs w:val="16"/>
              </w:rPr>
              <w:t xml:space="preserve"> FEXPOCRUZ – SALON GUARAYOS – STAND YPFB (CASA MATRIZ), ubicado en la Av. Roca y Coronado S/N de la ciudad de Santa Cruz de la Sierra.</w:t>
            </w:r>
          </w:p>
          <w:p w:rsidR="00CE7B5F" w:rsidRPr="001B5615" w:rsidRDefault="00CE7B5F" w:rsidP="00C2071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20719" w:rsidRPr="00C20719">
              <w:rPr>
                <w:rFonts w:ascii="Calibri" w:hAnsi="Calibri"/>
                <w:color w:val="FF0000"/>
                <w:sz w:val="16"/>
                <w:szCs w:val="16"/>
              </w:rPr>
              <w:t xml:space="preserve"> Gilka Galvan de Lora</w:t>
            </w:r>
          </w:p>
        </w:tc>
      </w:tr>
      <w:tr w:rsidR="00CE7B5F" w:rsidRPr="00552079" w:rsidTr="00C20719">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75" w:type="dxa"/>
            <w:vAlign w:val="center"/>
          </w:tcPr>
          <w:p w:rsidR="00CE7B5F" w:rsidRPr="00552079" w:rsidRDefault="00CE7B5F" w:rsidP="005029F9">
            <w:pPr>
              <w:rPr>
                <w:rFonts w:asciiTheme="minorHAnsi" w:hAnsiTheme="minorHAnsi" w:cstheme="minorHAnsi"/>
                <w:sz w:val="22"/>
                <w:szCs w:val="22"/>
              </w:rPr>
            </w:pPr>
          </w:p>
        </w:tc>
        <w:tc>
          <w:tcPr>
            <w:tcW w:w="2349" w:type="dxa"/>
            <w:gridSpan w:val="2"/>
            <w:vAlign w:val="center"/>
          </w:tcPr>
          <w:p w:rsidR="00CE7B5F" w:rsidRPr="00552079" w:rsidRDefault="00CE7B5F" w:rsidP="005029F9">
            <w:pPr>
              <w:jc w:val="center"/>
              <w:rPr>
                <w:rFonts w:asciiTheme="minorHAnsi" w:hAnsiTheme="minorHAnsi" w:cstheme="minorHAnsi"/>
                <w:sz w:val="22"/>
                <w:szCs w:val="22"/>
              </w:rPr>
            </w:pPr>
          </w:p>
        </w:tc>
        <w:tc>
          <w:tcPr>
            <w:tcW w:w="3282"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C20719">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2975" w:type="dxa"/>
            <w:vAlign w:val="center"/>
          </w:tcPr>
          <w:p w:rsidR="00CE7B5F" w:rsidRPr="00552079" w:rsidRDefault="00CE7B5F" w:rsidP="00C20719">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20719" w:rsidP="005029F9">
            <w:pPr>
              <w:rPr>
                <w:rFonts w:asciiTheme="minorHAnsi" w:hAnsiTheme="minorHAnsi" w:cstheme="minorHAnsi"/>
                <w:sz w:val="22"/>
                <w:szCs w:val="22"/>
              </w:rPr>
            </w:pPr>
            <w:r>
              <w:rPr>
                <w:rFonts w:asciiTheme="minorHAnsi" w:hAnsiTheme="minorHAnsi" w:cstheme="minorHAnsi"/>
                <w:sz w:val="22"/>
                <w:szCs w:val="22"/>
              </w:rPr>
              <w:t>20/04/2017</w:t>
            </w:r>
          </w:p>
        </w:tc>
        <w:tc>
          <w:tcPr>
            <w:tcW w:w="1071"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20719" w:rsidP="005029F9">
            <w:pPr>
              <w:rPr>
                <w:rFonts w:asciiTheme="minorHAnsi" w:hAnsiTheme="minorHAnsi" w:cstheme="minorHAnsi"/>
                <w:sz w:val="22"/>
                <w:szCs w:val="22"/>
              </w:rPr>
            </w:pPr>
            <w:r>
              <w:rPr>
                <w:rFonts w:asciiTheme="minorHAnsi" w:hAnsiTheme="minorHAnsi" w:cstheme="minorHAnsi"/>
                <w:sz w:val="22"/>
                <w:szCs w:val="22"/>
              </w:rPr>
              <w:t>17:00</w:t>
            </w:r>
          </w:p>
        </w:tc>
        <w:tc>
          <w:tcPr>
            <w:tcW w:w="3282" w:type="dxa"/>
            <w:vAlign w:val="center"/>
          </w:tcPr>
          <w:p w:rsidR="00CE7B5F" w:rsidRDefault="00CE7B5F" w:rsidP="00421F22">
            <w:pPr>
              <w:jc w:val="both"/>
              <w:rPr>
                <w:rFonts w:ascii="Calibri" w:hAnsi="Calibri" w:cs="Arial"/>
                <w:b/>
                <w:i/>
                <w:color w:val="FF0000"/>
                <w:sz w:val="16"/>
                <w:szCs w:val="16"/>
              </w:rPr>
            </w:pPr>
            <w:r w:rsidRPr="00D5656B">
              <w:rPr>
                <w:rFonts w:ascii="Calibri" w:hAnsi="Calibri" w:cs="Arial"/>
                <w:b/>
                <w:color w:val="FF0000"/>
                <w:sz w:val="16"/>
                <w:szCs w:val="16"/>
              </w:rPr>
              <w:t xml:space="preserve">Lugar: </w:t>
            </w:r>
            <w:r w:rsidR="00C20719" w:rsidRPr="00C20719">
              <w:rPr>
                <w:rFonts w:ascii="Calibri" w:hAnsi="Calibri" w:cs="Arial"/>
                <w:color w:val="FF0000"/>
                <w:sz w:val="16"/>
                <w:szCs w:val="16"/>
              </w:rPr>
              <w:t>FEXPOCRUZ – SALON GUARAYOS – STAND YPFB (CASA MATRIZ), MESA N°  9,  ubicado en la Av. Roca y Coronado S/N de la ciudad de Santa Cruz de la Sierra.</w:t>
            </w:r>
          </w:p>
          <w:p w:rsidR="00CE7B5F" w:rsidRPr="001B5615" w:rsidRDefault="00CE7B5F" w:rsidP="00C2071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C20719" w:rsidRPr="00C20719">
              <w:rPr>
                <w:rFonts w:ascii="Calibri" w:hAnsi="Calibri"/>
                <w:b/>
                <w:color w:val="FF0000"/>
                <w:sz w:val="16"/>
                <w:szCs w:val="16"/>
              </w:rPr>
              <w:t xml:space="preserve"> Responsable:</w:t>
            </w:r>
            <w:r w:rsidR="00C20719" w:rsidRPr="00C20719">
              <w:rPr>
                <w:rFonts w:ascii="Calibri" w:hAnsi="Calibri"/>
                <w:color w:val="FF0000"/>
                <w:sz w:val="16"/>
                <w:szCs w:val="16"/>
              </w:rPr>
              <w:t xml:space="preserve">  Gilka Galvan de Lora</w:t>
            </w:r>
          </w:p>
        </w:tc>
      </w:tr>
      <w:tr w:rsidR="00CE7B5F" w:rsidRPr="00552079" w:rsidTr="00C20719">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75" w:type="dxa"/>
            <w:vAlign w:val="center"/>
          </w:tcPr>
          <w:p w:rsidR="00CE7B5F" w:rsidRPr="00552079" w:rsidRDefault="00CE7B5F" w:rsidP="005029F9">
            <w:pPr>
              <w:rPr>
                <w:rFonts w:asciiTheme="minorHAnsi" w:hAnsiTheme="minorHAnsi" w:cstheme="minorHAnsi"/>
                <w:sz w:val="22"/>
                <w:szCs w:val="22"/>
              </w:rPr>
            </w:pPr>
          </w:p>
        </w:tc>
        <w:tc>
          <w:tcPr>
            <w:tcW w:w="2349" w:type="dxa"/>
            <w:gridSpan w:val="2"/>
            <w:vAlign w:val="center"/>
          </w:tcPr>
          <w:p w:rsidR="00CE7B5F" w:rsidRPr="00552079" w:rsidRDefault="00CE7B5F" w:rsidP="005029F9">
            <w:pPr>
              <w:jc w:val="center"/>
              <w:rPr>
                <w:rFonts w:asciiTheme="minorHAnsi" w:hAnsiTheme="minorHAnsi" w:cstheme="minorHAnsi"/>
                <w:sz w:val="22"/>
                <w:szCs w:val="22"/>
              </w:rPr>
            </w:pPr>
          </w:p>
        </w:tc>
        <w:tc>
          <w:tcPr>
            <w:tcW w:w="3282"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C20719">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75"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49"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C20719" w:rsidP="00421F22">
            <w:pPr>
              <w:jc w:val="both"/>
              <w:rPr>
                <w:rFonts w:asciiTheme="minorHAnsi" w:hAnsiTheme="minorHAnsi" w:cstheme="minorHAnsi"/>
                <w:sz w:val="22"/>
                <w:szCs w:val="22"/>
              </w:rPr>
            </w:pPr>
            <w:r>
              <w:rPr>
                <w:rFonts w:asciiTheme="minorHAnsi" w:hAnsiTheme="minorHAnsi" w:cstheme="minorHAnsi"/>
                <w:sz w:val="22"/>
                <w:szCs w:val="22"/>
              </w:rPr>
              <w:t>20/07/2017</w:t>
            </w:r>
          </w:p>
        </w:tc>
        <w:tc>
          <w:tcPr>
            <w:tcW w:w="3282"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C20719">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75" w:type="dxa"/>
            <w:vAlign w:val="center"/>
          </w:tcPr>
          <w:p w:rsidR="00CE7B5F" w:rsidRDefault="00CE7B5F" w:rsidP="005029F9">
            <w:pPr>
              <w:rPr>
                <w:rFonts w:asciiTheme="minorHAnsi" w:hAnsiTheme="minorHAnsi" w:cstheme="minorHAnsi"/>
                <w:sz w:val="22"/>
                <w:szCs w:val="22"/>
              </w:rPr>
            </w:pPr>
          </w:p>
        </w:tc>
        <w:tc>
          <w:tcPr>
            <w:tcW w:w="2349" w:type="dxa"/>
            <w:gridSpan w:val="2"/>
            <w:vAlign w:val="center"/>
          </w:tcPr>
          <w:p w:rsidR="00CE7B5F" w:rsidRPr="00D62DD9" w:rsidRDefault="00CE7B5F" w:rsidP="005029F9">
            <w:pPr>
              <w:jc w:val="center"/>
              <w:rPr>
                <w:rFonts w:asciiTheme="minorHAnsi" w:hAnsiTheme="minorHAnsi" w:cstheme="minorHAnsi"/>
                <w:sz w:val="22"/>
                <w:szCs w:val="22"/>
              </w:rPr>
            </w:pPr>
          </w:p>
        </w:tc>
        <w:tc>
          <w:tcPr>
            <w:tcW w:w="3282"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C20719">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75"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31" w:type="dxa"/>
            <w:gridSpan w:val="3"/>
            <w:vAlign w:val="center"/>
          </w:tcPr>
          <w:p w:rsidR="00CE7B5F" w:rsidRPr="00D62DD9" w:rsidRDefault="00CE7B5F" w:rsidP="00C20719">
            <w:pPr>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00C20719">
              <w:rPr>
                <w:rFonts w:asciiTheme="minorHAnsi" w:hAnsiTheme="minorHAnsi" w:cstheme="minorHAnsi"/>
                <w:sz w:val="22"/>
                <w:szCs w:val="22"/>
              </w:rPr>
              <w:t>: 20/08/2017</w:t>
            </w:r>
          </w:p>
        </w:tc>
      </w:tr>
      <w:tr w:rsidR="00CE7B5F" w:rsidRPr="00552079" w:rsidTr="00C20719">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75" w:type="dxa"/>
            <w:vAlign w:val="center"/>
          </w:tcPr>
          <w:p w:rsidR="00CE7B5F" w:rsidRDefault="00CE7B5F" w:rsidP="005029F9">
            <w:pPr>
              <w:rPr>
                <w:rFonts w:asciiTheme="minorHAnsi" w:hAnsiTheme="minorHAnsi" w:cstheme="minorHAnsi"/>
                <w:sz w:val="22"/>
                <w:szCs w:val="22"/>
              </w:rPr>
            </w:pPr>
          </w:p>
        </w:tc>
        <w:tc>
          <w:tcPr>
            <w:tcW w:w="5631"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967630" w:rsidRDefault="00967630" w:rsidP="00CD7DE0">
      <w:pPr>
        <w:tabs>
          <w:tab w:val="left" w:pos="5691"/>
        </w:tabs>
        <w:rPr>
          <w:rFonts w:asciiTheme="minorHAnsi" w:hAnsiTheme="minorHAnsi" w:cstheme="minorHAnsi"/>
          <w:b/>
          <w:sz w:val="22"/>
          <w:szCs w:val="22"/>
        </w:rPr>
      </w:pPr>
    </w:p>
    <w:p w:rsidR="00967630" w:rsidRDefault="00967630" w:rsidP="00CD7DE0">
      <w:pPr>
        <w:tabs>
          <w:tab w:val="left" w:pos="5691"/>
        </w:tabs>
        <w:rPr>
          <w:rFonts w:asciiTheme="minorHAnsi" w:hAnsiTheme="minorHAnsi" w:cstheme="minorHAnsi"/>
          <w:b/>
          <w:sz w:val="22"/>
          <w:szCs w:val="22"/>
        </w:rPr>
      </w:pPr>
    </w:p>
    <w:tbl>
      <w:tblPr>
        <w:tblW w:w="8909" w:type="dxa"/>
        <w:jc w:val="center"/>
        <w:tblInd w:w="212" w:type="dxa"/>
        <w:tblLayout w:type="fixed"/>
        <w:tblCellMar>
          <w:left w:w="70" w:type="dxa"/>
          <w:right w:w="70" w:type="dxa"/>
        </w:tblCellMar>
        <w:tblLook w:val="04A0" w:firstRow="1" w:lastRow="0" w:firstColumn="1" w:lastColumn="0" w:noHBand="0" w:noVBand="1"/>
      </w:tblPr>
      <w:tblGrid>
        <w:gridCol w:w="992"/>
        <w:gridCol w:w="4253"/>
        <w:gridCol w:w="1417"/>
        <w:gridCol w:w="1113"/>
        <w:gridCol w:w="1113"/>
        <w:gridCol w:w="21"/>
      </w:tblGrid>
      <w:tr w:rsidR="00967630" w:rsidRPr="00A41FE8" w:rsidTr="00B91069">
        <w:trPr>
          <w:gridAfter w:val="1"/>
          <w:wAfter w:w="21" w:type="dxa"/>
          <w:trHeight w:val="502"/>
          <w:jc w:val="center"/>
        </w:trPr>
        <w:tc>
          <w:tcPr>
            <w:tcW w:w="8888" w:type="dxa"/>
            <w:gridSpan w:val="5"/>
            <w:tcBorders>
              <w:top w:val="single" w:sz="4" w:space="0" w:color="auto"/>
              <w:left w:val="single" w:sz="4" w:space="0" w:color="auto"/>
              <w:bottom w:val="single" w:sz="4" w:space="0" w:color="auto"/>
              <w:right w:val="single" w:sz="4" w:space="0" w:color="000000"/>
            </w:tcBorders>
            <w:shd w:val="clear" w:color="auto" w:fill="9CC2E5"/>
            <w:vAlign w:val="center"/>
          </w:tcPr>
          <w:p w:rsidR="00967630" w:rsidRDefault="00967630" w:rsidP="00B91069">
            <w:pPr>
              <w:spacing w:before="60" w:after="60"/>
              <w:jc w:val="center"/>
              <w:rPr>
                <w:rFonts w:ascii="Calibri" w:hAnsi="Calibri" w:cs="Calibri"/>
                <w:b/>
                <w:bCs/>
                <w:lang w:val="es-ES_tradnl" w:eastAsia="es-BO"/>
              </w:rPr>
            </w:pPr>
          </w:p>
          <w:p w:rsidR="00967630" w:rsidRDefault="00967630" w:rsidP="00B91069">
            <w:pPr>
              <w:spacing w:before="60" w:after="60"/>
              <w:jc w:val="center"/>
              <w:rPr>
                <w:rFonts w:ascii="Calibri" w:hAnsi="Calibri" w:cs="Calibri"/>
                <w:b/>
                <w:bCs/>
                <w:lang w:val="es-ES_tradnl" w:eastAsia="es-BO"/>
              </w:rPr>
            </w:pPr>
            <w:r w:rsidRPr="00967630">
              <w:rPr>
                <w:rFonts w:ascii="Calibri" w:hAnsi="Calibri" w:cs="Calibri"/>
                <w:b/>
                <w:bCs/>
                <w:lang w:val="es-ES_tradnl" w:eastAsia="es-BO"/>
              </w:rPr>
              <w:t>PRECIO REFERENCIAL (PRECIOS UNITARIOS)</w:t>
            </w:r>
          </w:p>
          <w:p w:rsidR="00967630" w:rsidRPr="00A41FE8" w:rsidRDefault="00967630" w:rsidP="00B91069">
            <w:pPr>
              <w:spacing w:before="60" w:after="60"/>
              <w:jc w:val="center"/>
              <w:rPr>
                <w:rFonts w:ascii="Calibri" w:hAnsi="Calibri" w:cs="Calibri"/>
                <w:b/>
                <w:bCs/>
                <w:lang w:val="es-ES_tradnl" w:eastAsia="es-BO"/>
              </w:rPr>
            </w:pPr>
          </w:p>
        </w:tc>
      </w:tr>
      <w:tr w:rsidR="00967630" w:rsidRPr="00A41FE8" w:rsidTr="00B91069">
        <w:trPr>
          <w:gridAfter w:val="1"/>
          <w:wAfter w:w="21" w:type="dxa"/>
          <w:trHeight w:val="502"/>
          <w:jc w:val="center"/>
        </w:trPr>
        <w:tc>
          <w:tcPr>
            <w:tcW w:w="992" w:type="dxa"/>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B91069">
            <w:pPr>
              <w:spacing w:before="60" w:after="60"/>
              <w:jc w:val="center"/>
              <w:rPr>
                <w:rFonts w:ascii="Verdana" w:hAnsi="Verdana" w:cs="Calibri"/>
                <w:b/>
                <w:bCs/>
                <w:sz w:val="16"/>
                <w:szCs w:val="18"/>
                <w:lang w:val="es-BO" w:eastAsia="es-ES"/>
              </w:rPr>
            </w:pPr>
            <w:r w:rsidRPr="00A41FE8">
              <w:rPr>
                <w:rFonts w:ascii="Verdana" w:hAnsi="Verdana" w:cs="Calibri"/>
                <w:b/>
                <w:bCs/>
                <w:sz w:val="16"/>
                <w:szCs w:val="18"/>
                <w:lang w:val="es-BO" w:eastAsia="es-ES"/>
              </w:rPr>
              <w:t>N° ÍTEM</w:t>
            </w:r>
          </w:p>
        </w:tc>
        <w:tc>
          <w:tcPr>
            <w:tcW w:w="4253" w:type="dxa"/>
            <w:tcBorders>
              <w:top w:val="single" w:sz="4" w:space="0" w:color="auto"/>
              <w:left w:val="single" w:sz="4" w:space="0" w:color="auto"/>
              <w:bottom w:val="single" w:sz="4" w:space="0" w:color="auto"/>
              <w:right w:val="single" w:sz="4" w:space="0" w:color="000000"/>
            </w:tcBorders>
            <w:shd w:val="clear" w:color="auto" w:fill="9CC2E5"/>
            <w:noWrap/>
            <w:vAlign w:val="center"/>
          </w:tcPr>
          <w:p w:rsidR="00967630" w:rsidRPr="00A41FE8" w:rsidRDefault="00967630" w:rsidP="00B91069">
            <w:pPr>
              <w:spacing w:before="60" w:after="60"/>
              <w:jc w:val="center"/>
              <w:rPr>
                <w:rFonts w:ascii="Verdana" w:hAnsi="Verdana" w:cs="Calibri"/>
                <w:b/>
                <w:bCs/>
                <w:sz w:val="16"/>
                <w:szCs w:val="18"/>
                <w:lang w:val="es-BO" w:eastAsia="es-ES"/>
              </w:rPr>
            </w:pPr>
            <w:r w:rsidRPr="00A41FE8">
              <w:rPr>
                <w:rFonts w:ascii="Verdana" w:hAnsi="Verdana" w:cs="Calibri"/>
                <w:b/>
                <w:bCs/>
                <w:sz w:val="16"/>
                <w:szCs w:val="18"/>
                <w:lang w:val="es-BO" w:eastAsia="es-ES"/>
              </w:rPr>
              <w:t>DETALLE DEL SERVICIO</w:t>
            </w:r>
          </w:p>
        </w:tc>
        <w:tc>
          <w:tcPr>
            <w:tcW w:w="1417" w:type="dxa"/>
            <w:tcBorders>
              <w:top w:val="single" w:sz="4" w:space="0" w:color="auto"/>
              <w:left w:val="single" w:sz="4" w:space="0" w:color="auto"/>
              <w:bottom w:val="single" w:sz="4" w:space="0" w:color="auto"/>
              <w:right w:val="single" w:sz="4" w:space="0" w:color="auto"/>
            </w:tcBorders>
            <w:shd w:val="clear" w:color="auto" w:fill="9CC2E5"/>
            <w:vAlign w:val="center"/>
          </w:tcPr>
          <w:p w:rsidR="00967630" w:rsidRPr="00A41FE8" w:rsidRDefault="00967630" w:rsidP="00B91069">
            <w:pPr>
              <w:spacing w:before="60" w:after="60"/>
              <w:jc w:val="center"/>
              <w:rPr>
                <w:rFonts w:ascii="Verdana" w:hAnsi="Verdana" w:cs="Calibri"/>
                <w:b/>
                <w:bCs/>
                <w:sz w:val="16"/>
                <w:szCs w:val="18"/>
                <w:lang w:val="es-BO" w:eastAsia="es-ES"/>
              </w:rPr>
            </w:pPr>
            <w:r w:rsidRPr="00A41FE8">
              <w:rPr>
                <w:rFonts w:ascii="Verdana" w:hAnsi="Verdana" w:cs="Calibri"/>
                <w:b/>
                <w:bCs/>
                <w:sz w:val="16"/>
                <w:szCs w:val="18"/>
                <w:lang w:val="es-BO" w:eastAsia="es-ES"/>
              </w:rPr>
              <w:t>UNIDAD DE MEDIDA</w:t>
            </w:r>
          </w:p>
        </w:tc>
        <w:tc>
          <w:tcPr>
            <w:tcW w:w="1113" w:type="dxa"/>
            <w:tcBorders>
              <w:top w:val="single" w:sz="4" w:space="0" w:color="auto"/>
              <w:left w:val="single" w:sz="4" w:space="0" w:color="auto"/>
              <w:bottom w:val="single" w:sz="4" w:space="0" w:color="auto"/>
              <w:right w:val="single" w:sz="4" w:space="0" w:color="auto"/>
            </w:tcBorders>
            <w:shd w:val="clear" w:color="auto" w:fill="9CC2E5"/>
            <w:vAlign w:val="center"/>
          </w:tcPr>
          <w:p w:rsidR="00967630" w:rsidRPr="00A41FE8" w:rsidRDefault="00967630" w:rsidP="00B91069">
            <w:pPr>
              <w:jc w:val="center"/>
              <w:rPr>
                <w:rFonts w:ascii="Verdana" w:hAnsi="Verdana" w:cs="Calibri"/>
                <w:b/>
                <w:bCs/>
                <w:sz w:val="16"/>
                <w:szCs w:val="18"/>
                <w:lang w:val="es-BO" w:eastAsia="es-ES"/>
              </w:rPr>
            </w:pPr>
            <w:r w:rsidRPr="00A41FE8">
              <w:rPr>
                <w:rFonts w:ascii="Verdana" w:hAnsi="Verdana" w:cs="Calibri"/>
                <w:b/>
                <w:bCs/>
                <w:sz w:val="16"/>
                <w:szCs w:val="18"/>
                <w:lang w:val="es-BO" w:eastAsia="es-ES"/>
              </w:rPr>
              <w:t>CANTIDAD</w:t>
            </w:r>
          </w:p>
        </w:tc>
        <w:tc>
          <w:tcPr>
            <w:tcW w:w="1113" w:type="dxa"/>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B91069">
            <w:pPr>
              <w:jc w:val="center"/>
              <w:rPr>
                <w:rFonts w:ascii="Verdana" w:hAnsi="Verdana" w:cs="Calibri"/>
                <w:b/>
                <w:bCs/>
                <w:sz w:val="16"/>
                <w:szCs w:val="18"/>
                <w:lang w:val="es-BO" w:eastAsia="es-ES"/>
              </w:rPr>
            </w:pPr>
            <w:r w:rsidRPr="00A41FE8">
              <w:rPr>
                <w:rFonts w:ascii="Verdana" w:hAnsi="Verdana" w:cs="Calibri"/>
                <w:b/>
                <w:bCs/>
                <w:sz w:val="16"/>
                <w:szCs w:val="18"/>
                <w:lang w:val="es-BO" w:eastAsia="es-ES"/>
              </w:rPr>
              <w:t>PRECIO TOTAL</w:t>
            </w:r>
          </w:p>
          <w:p w:rsidR="00967630" w:rsidRPr="00A41FE8" w:rsidRDefault="00967630" w:rsidP="00B91069">
            <w:pPr>
              <w:jc w:val="center"/>
              <w:rPr>
                <w:rFonts w:ascii="Verdana" w:hAnsi="Verdana" w:cs="Calibri"/>
                <w:b/>
                <w:bCs/>
                <w:sz w:val="16"/>
                <w:szCs w:val="18"/>
                <w:lang w:val="es-BO" w:eastAsia="es-ES"/>
              </w:rPr>
            </w:pPr>
            <w:r w:rsidRPr="00A41FE8">
              <w:rPr>
                <w:rFonts w:ascii="Verdana" w:hAnsi="Verdana" w:cs="Calibri"/>
                <w:b/>
                <w:bCs/>
                <w:sz w:val="16"/>
                <w:szCs w:val="18"/>
                <w:lang w:val="es-BO" w:eastAsia="es-ES"/>
              </w:rPr>
              <w:t>(Bs.)</w:t>
            </w:r>
          </w:p>
        </w:tc>
      </w:tr>
      <w:tr w:rsidR="00967630" w:rsidRPr="00A41FE8" w:rsidTr="00B91069">
        <w:trPr>
          <w:trHeight w:val="392"/>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937EE1">
            <w:pPr>
              <w:numPr>
                <w:ilvl w:val="0"/>
                <w:numId w:val="31"/>
              </w:numPr>
              <w:spacing w:before="60" w:after="60"/>
              <w:rPr>
                <w:rFonts w:ascii="Verdana" w:hAnsi="Verdana" w:cs="Calibri"/>
                <w:b/>
                <w:bCs/>
                <w:sz w:val="16"/>
                <w:szCs w:val="16"/>
                <w:lang w:val="es-BO" w:eastAsia="es-ES"/>
              </w:rPr>
            </w:pPr>
            <w:r w:rsidRPr="00A41FE8">
              <w:rPr>
                <w:rFonts w:ascii="Verdana" w:hAnsi="Verdana" w:cs="Calibri"/>
                <w:b/>
                <w:bCs/>
                <w:sz w:val="16"/>
                <w:szCs w:val="16"/>
                <w:lang w:val="es-BO" w:eastAsia="es-ES"/>
              </w:rPr>
              <w:t>MANTENIMINETO DE EXTINTORES</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val="es-BO" w:eastAsia="es-BO"/>
              </w:rPr>
            </w:pPr>
            <w:r w:rsidRPr="00A41FE8">
              <w:rPr>
                <w:rFonts w:ascii="Arial" w:hAnsi="Arial" w:cs="Arial"/>
                <w:color w:val="000000"/>
                <w:sz w:val="16"/>
                <w:szCs w:val="16"/>
                <w:lang w:eastAsia="es-ES"/>
              </w:rPr>
              <w:t>MANTENIMIENTO   EXTINTOR 30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243.60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EXTINTOR 125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382.80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EXTINTOR 150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382.80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EXTINTOR 300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556.80</w:t>
            </w:r>
          </w:p>
        </w:tc>
      </w:tr>
      <w:tr w:rsidR="00967630" w:rsidRPr="00A41FE8" w:rsidTr="00B91069">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937EE1">
            <w:pPr>
              <w:numPr>
                <w:ilvl w:val="0"/>
                <w:numId w:val="31"/>
              </w:numPr>
              <w:spacing w:before="60" w:after="60"/>
              <w:rPr>
                <w:rFonts w:ascii="Verdana" w:hAnsi="Verdana" w:cs="Calibri"/>
                <w:b/>
                <w:bCs/>
                <w:sz w:val="16"/>
                <w:szCs w:val="16"/>
                <w:lang w:val="es-BO" w:eastAsia="es-ES"/>
              </w:rPr>
            </w:pPr>
            <w:r w:rsidRPr="00A41FE8">
              <w:rPr>
                <w:rFonts w:ascii="Verdana" w:hAnsi="Verdana" w:cs="Calibri"/>
                <w:b/>
                <w:bCs/>
                <w:sz w:val="16"/>
                <w:szCs w:val="16"/>
                <w:lang w:val="es-BO" w:eastAsia="es-ES"/>
              </w:rPr>
              <w:t>MANTENIMIENTO SISTEMA CONTRA INCENDIO</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HIDRANTE CON MONITOR SIMPLE</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HIDRANTES CON MONITOR DUAL</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HIDRANTES CON COLUMNA MOJADA</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MONITOR SIMPLE</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HIDRANTE DUAL</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CORTINA  DE 2 1/2¨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CORTINA  DE  3¨</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CORTINA  DE  4¨</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GLOBO 2 1/2¨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GLOBO  6¨</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ESCLUSA  DE 3"</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ESCLUSA  DE 4¨</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CORTINA 6¨</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2" TRONQUERA DE ROCIADORES DE TK DE GLP</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DE ROCIADORES DE TK DE GLP (TODOS LOS ROCIADORES DEL  TK)</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937EE1">
            <w:pPr>
              <w:numPr>
                <w:ilvl w:val="0"/>
                <w:numId w:val="31"/>
              </w:numPr>
              <w:rPr>
                <w:rFonts w:ascii="Verdana" w:hAnsi="Verdana" w:cs="Calibri"/>
                <w:b/>
                <w:bCs/>
                <w:sz w:val="16"/>
                <w:szCs w:val="16"/>
                <w:lang w:val="es-BO" w:eastAsia="es-ES"/>
              </w:rPr>
            </w:pPr>
            <w:r w:rsidRPr="00A41FE8">
              <w:rPr>
                <w:rFonts w:ascii="Verdana" w:hAnsi="Verdana" w:cs="Calibri"/>
                <w:b/>
                <w:bCs/>
                <w:sz w:val="16"/>
                <w:szCs w:val="16"/>
                <w:lang w:val="es-BO" w:eastAsia="es-ES"/>
              </w:rPr>
              <w:t>MANTENIMIENTO SISTEMA ESPUMA</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TANQUE ESPUMIGENO</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DE EDUCTORES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DE CAMARA  DE ESPUMA</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1392.00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6"/>
                <w:lang w:val="es-BO" w:eastAsia="es-ES"/>
              </w:rPr>
            </w:pPr>
            <w:r w:rsidRPr="00A41FE8">
              <w:rPr>
                <w:rFonts w:ascii="Verdana" w:hAnsi="Verdana" w:cs="Calibri"/>
                <w:b/>
                <w:bCs/>
                <w:sz w:val="16"/>
                <w:szCs w:val="16"/>
                <w:lang w:val="es-BO" w:eastAsia="es-ES"/>
              </w:rPr>
              <w:t xml:space="preserve"> </w:t>
            </w: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MANTENIMIENTO  DE ROSETAS DUAL</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348.00</w:t>
            </w:r>
          </w:p>
        </w:tc>
      </w:tr>
      <w:tr w:rsidR="00967630" w:rsidRPr="00A41FE8" w:rsidTr="00B91069">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937EE1">
            <w:pPr>
              <w:numPr>
                <w:ilvl w:val="0"/>
                <w:numId w:val="31"/>
              </w:numPr>
              <w:rPr>
                <w:rFonts w:ascii="Verdana" w:hAnsi="Verdana" w:cs="Calibri"/>
                <w:b/>
                <w:bCs/>
                <w:sz w:val="16"/>
                <w:szCs w:val="16"/>
                <w:lang w:val="es-BO" w:eastAsia="es-ES"/>
              </w:rPr>
            </w:pPr>
            <w:r w:rsidRPr="00A41FE8">
              <w:rPr>
                <w:rFonts w:ascii="Verdana" w:hAnsi="Verdana" w:cs="Calibri"/>
                <w:b/>
                <w:bCs/>
                <w:sz w:val="16"/>
                <w:szCs w:val="16"/>
                <w:lang w:val="es-BO" w:eastAsia="es-ES"/>
              </w:rPr>
              <w:lastRenderedPageBreak/>
              <w:t>INSUMOS</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LLENADO DE GAS AL BOMBIN Y SELLADO PARA  30 LBS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243.60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RECARGA  DE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KG</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RECARGA  DE CO2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KG</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RECARGA  DE NITROGENO</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69.60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CONCENTRADO ESPUMIGENO MARCA  ANSUL A 3F AL 3%</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GALL</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64.00</w:t>
            </w:r>
          </w:p>
        </w:tc>
      </w:tr>
      <w:tr w:rsidR="00967630" w:rsidRPr="00A41FE8" w:rsidTr="00B91069">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937EE1">
            <w:pPr>
              <w:numPr>
                <w:ilvl w:val="0"/>
                <w:numId w:val="31"/>
              </w:numPr>
              <w:rPr>
                <w:rFonts w:ascii="Verdana" w:hAnsi="Verdana" w:cs="Calibri"/>
                <w:b/>
                <w:bCs/>
                <w:sz w:val="16"/>
                <w:szCs w:val="16"/>
                <w:lang w:val="es-BO" w:eastAsia="es-ES"/>
              </w:rPr>
            </w:pPr>
            <w:r w:rsidRPr="00A41FE8">
              <w:rPr>
                <w:rFonts w:ascii="Verdana" w:hAnsi="Verdana" w:cs="Calibri"/>
                <w:b/>
                <w:bCs/>
                <w:sz w:val="16"/>
                <w:szCs w:val="16"/>
                <w:lang w:val="es-BO" w:eastAsia="es-ES"/>
              </w:rPr>
              <w:t>PRUEBA HIDROSTATICA</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30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125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150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300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350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PRUEBA HIDROSTATICA MANGUERAS DE EXTINTORES RODANTES DE 150 Y 350 LBS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348.00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PRUEBA HIDROSTATICA BOTELLON DE 6 M3</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937EE1">
            <w:pPr>
              <w:numPr>
                <w:ilvl w:val="0"/>
                <w:numId w:val="31"/>
              </w:numPr>
              <w:rPr>
                <w:rFonts w:ascii="Verdana" w:hAnsi="Verdana" w:cs="Calibri"/>
                <w:b/>
                <w:bCs/>
                <w:sz w:val="16"/>
                <w:szCs w:val="16"/>
                <w:lang w:val="es-BO" w:eastAsia="es-ES"/>
              </w:rPr>
            </w:pPr>
            <w:r w:rsidRPr="00A41FE8">
              <w:rPr>
                <w:rFonts w:ascii="Verdana" w:hAnsi="Verdana" w:cs="Calibri"/>
                <w:b/>
                <w:bCs/>
                <w:sz w:val="16"/>
                <w:szCs w:val="16"/>
                <w:lang w:val="es-BO" w:eastAsia="es-ES"/>
              </w:rPr>
              <w:t>PINTADO DE EQUIPOS</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EXTINTOR 30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208.80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EXTINTOR 125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EXTINTOR 150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EXTINTOR 300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EXTINTOR 350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CAMARA  DE ESPUMA</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696.00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TANQUE ESPUMIGENO</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1392.00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DE EDUCTORES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348.00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VALVULA  DE 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208.80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VALVULA  DE 2 1/2¨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208.80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VALVULA  DE 3¨</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208.80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VALVULA  DE 4¨</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208.80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DE  VALVULA  DE 6"</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278.40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DE MONITOR</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348.00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DE   HIDRANTE</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348.00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PINTADO BRAZO DE CONEXIÓN A LINEA MATRIZ-MONITOR SIMPLE</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487.20</w:t>
            </w:r>
          </w:p>
        </w:tc>
      </w:tr>
      <w:tr w:rsidR="00967630" w:rsidRPr="00A41FE8" w:rsidTr="00B91069">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967630" w:rsidRPr="00A41FE8" w:rsidRDefault="00967630" w:rsidP="00937EE1">
            <w:pPr>
              <w:numPr>
                <w:ilvl w:val="0"/>
                <w:numId w:val="31"/>
              </w:numPr>
              <w:rPr>
                <w:rFonts w:ascii="Verdana" w:hAnsi="Verdana" w:cs="Calibri"/>
                <w:b/>
                <w:bCs/>
                <w:sz w:val="16"/>
                <w:szCs w:val="16"/>
                <w:lang w:val="es-BO" w:eastAsia="es-ES"/>
              </w:rPr>
            </w:pPr>
            <w:r w:rsidRPr="00A41FE8">
              <w:rPr>
                <w:rFonts w:ascii="Verdana" w:hAnsi="Verdana" w:cs="Calibri"/>
                <w:b/>
                <w:bCs/>
                <w:sz w:val="16"/>
                <w:szCs w:val="16"/>
                <w:lang w:val="es-BO" w:eastAsia="es-ES"/>
              </w:rPr>
              <w:lastRenderedPageBreak/>
              <w:t>REPUESTOS</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MANGUERA  PARA  EXTINTOR DE 30 LBS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918.72</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MANGUERA  PARA  EXTINTOR RODANTE</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6772.08</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PERCUTOR POR TIPO DE EXTINTOR DE 30 LBS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69.60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MANGUERA DE ALTA PRESION QUE CONECTA DEL REGULADOR AL CILINDRO  DE PQS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69.60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TOBERA  PARA  EXTINTOR</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AGUJA  DE PERCUTOR</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69.60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ASIENTO DE GOMA  PARA  VALVULA DE 2 1/2"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104.40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BALIN 20 LB</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835.20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BOQUILLA  DESCARGA  DE EXTINTOR DE 30 LBS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939.60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EMPAQUETADURA   DE AIMIANTO</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83.52</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EMPAQUETADURA   DE VALVULA</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69.60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O-RING DE CUELLO DE   EXTINTOR</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69.60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O-RING PARA  MONITOR</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83.52</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PERNOS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34.80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SELLO O (ASIENTO DE GOMA)  2 1/2"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69.60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SEÑALIZACION DE TK DE ESPUMA</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417.60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VALVULA  COMPLETA   DE EXTINTOR PREZURISADO</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556.80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VALVULA  DE 3/4"</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348.00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VALVULA DE BRONCE DE  2 1/2" PARA  TK DE ESPUMA</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835.20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CODO DE 3/4" SISTEMA  DE SUCCION</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174.00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PROVISION   VALVULA DE PASO TIPO   CORTINA  DE  2"</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835.20</w:t>
            </w:r>
          </w:p>
        </w:tc>
      </w:tr>
      <w:tr w:rsidR="00967630" w:rsidRPr="00A41FE8" w:rsidTr="00B91069">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937EE1">
            <w:pPr>
              <w:numPr>
                <w:ilvl w:val="1"/>
                <w:numId w:val="31"/>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7630" w:rsidRPr="00A41FE8" w:rsidRDefault="00967630" w:rsidP="00B91069">
            <w:pPr>
              <w:rPr>
                <w:rFonts w:ascii="Arial" w:hAnsi="Arial" w:cs="Arial"/>
                <w:color w:val="000000"/>
                <w:sz w:val="16"/>
                <w:szCs w:val="16"/>
                <w:lang w:eastAsia="es-ES"/>
              </w:rPr>
            </w:pPr>
            <w:r w:rsidRPr="00A41FE8">
              <w:rPr>
                <w:rFonts w:ascii="Arial" w:hAnsi="Arial" w:cs="Arial"/>
                <w:color w:val="000000"/>
                <w:sz w:val="16"/>
                <w:szCs w:val="16"/>
                <w:lang w:eastAsia="es-ES"/>
              </w:rPr>
              <w:t>PROVISION VALVULA TIPO GLOBO DE 2 1/2" PARA HIDRANTES</w:t>
            </w:r>
          </w:p>
        </w:tc>
        <w:tc>
          <w:tcPr>
            <w:tcW w:w="1417"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967630" w:rsidRPr="00A41FE8" w:rsidRDefault="00967630" w:rsidP="00B91069">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967630" w:rsidRPr="00A41FE8" w:rsidRDefault="00967630" w:rsidP="00B91069">
            <w:pPr>
              <w:jc w:val="center"/>
              <w:rPr>
                <w:rFonts w:ascii="Arial" w:hAnsi="Arial" w:cs="Arial"/>
                <w:color w:val="000000"/>
                <w:sz w:val="16"/>
                <w:szCs w:val="16"/>
                <w:lang w:eastAsia="es-ES"/>
              </w:rPr>
            </w:pPr>
            <w:r w:rsidRPr="00A41FE8">
              <w:rPr>
                <w:rFonts w:ascii="Arial" w:hAnsi="Arial" w:cs="Arial"/>
                <w:color w:val="000000"/>
                <w:sz w:val="16"/>
                <w:szCs w:val="16"/>
                <w:lang w:eastAsia="es-ES"/>
              </w:rPr>
              <w:t>1740.00</w:t>
            </w:r>
          </w:p>
        </w:tc>
      </w:tr>
      <w:tr w:rsidR="00967630" w:rsidRPr="00A41FE8" w:rsidTr="00B91069">
        <w:trPr>
          <w:gridAfter w:val="1"/>
          <w:wAfter w:w="21" w:type="dxa"/>
          <w:trHeight w:val="397"/>
          <w:jc w:val="center"/>
        </w:trPr>
        <w:tc>
          <w:tcPr>
            <w:tcW w:w="8888" w:type="dxa"/>
            <w:gridSpan w:val="5"/>
            <w:tcBorders>
              <w:top w:val="single" w:sz="4" w:space="0" w:color="auto"/>
              <w:left w:val="single" w:sz="4" w:space="0" w:color="auto"/>
              <w:bottom w:val="single" w:sz="4" w:space="0" w:color="auto"/>
              <w:right w:val="single" w:sz="4" w:space="0" w:color="000000"/>
            </w:tcBorders>
            <w:vAlign w:val="center"/>
          </w:tcPr>
          <w:p w:rsidR="00967630" w:rsidRPr="00967630" w:rsidRDefault="00967630" w:rsidP="00B91069">
            <w:pPr>
              <w:jc w:val="center"/>
              <w:rPr>
                <w:rFonts w:ascii="Arial" w:hAnsi="Arial" w:cs="Arial"/>
                <w:b/>
                <w:color w:val="000000"/>
                <w:lang w:eastAsia="es-ES"/>
              </w:rPr>
            </w:pPr>
            <w:r w:rsidRPr="00967630">
              <w:rPr>
                <w:rFonts w:ascii="Arial" w:hAnsi="Arial" w:cs="Arial"/>
                <w:b/>
                <w:color w:val="000000"/>
                <w:lang w:eastAsia="es-ES"/>
              </w:rPr>
              <w:t xml:space="preserve">La adjudicación se efectuara a los precios unitarios y el Contrato se efectuara por un monto total estimado de Bs. 192.609,44 </w:t>
            </w:r>
          </w:p>
        </w:tc>
      </w:tr>
    </w:tbl>
    <w:p w:rsidR="00967630" w:rsidRDefault="00967630" w:rsidP="00CD7DE0">
      <w:pPr>
        <w:tabs>
          <w:tab w:val="left" w:pos="5691"/>
        </w:tabs>
        <w:rPr>
          <w:rFonts w:asciiTheme="minorHAnsi" w:hAnsiTheme="minorHAnsi" w:cstheme="minorHAnsi"/>
          <w:b/>
          <w:sz w:val="22"/>
          <w:szCs w:val="22"/>
        </w:rPr>
      </w:pPr>
    </w:p>
    <w:p w:rsidR="00967630" w:rsidRDefault="00967630"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937EE1">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937EE1">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937EE1">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937EE1">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937EE1">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37EE1">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37EE1">
      <w:pPr>
        <w:pStyle w:val="Sinespaciado4"/>
        <w:numPr>
          <w:ilvl w:val="0"/>
          <w:numId w:val="30"/>
        </w:numPr>
        <w:ind w:left="851"/>
        <w:jc w:val="both"/>
      </w:pPr>
      <w:r w:rsidRPr="008842A3">
        <w:t xml:space="preserve">Que tengan deudas pendientes con el Estado, establecidas mediante pliegos de cargo ejecutoriados y no pagados. </w:t>
      </w:r>
    </w:p>
    <w:p w:rsidR="00983825" w:rsidRDefault="00983825" w:rsidP="00937EE1">
      <w:pPr>
        <w:pStyle w:val="Sinespaciado4"/>
        <w:numPr>
          <w:ilvl w:val="0"/>
          <w:numId w:val="30"/>
        </w:numPr>
        <w:ind w:left="851"/>
        <w:jc w:val="both"/>
      </w:pPr>
      <w:r w:rsidRPr="008842A3">
        <w:t>Que tengan sentencia ejecutoriada, con impedimento para ejercer el comercio.</w:t>
      </w:r>
    </w:p>
    <w:p w:rsidR="00983825" w:rsidRDefault="00983825" w:rsidP="00937EE1">
      <w:pPr>
        <w:pStyle w:val="Sinespaciado4"/>
        <w:numPr>
          <w:ilvl w:val="0"/>
          <w:numId w:val="3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37EE1">
      <w:pPr>
        <w:pStyle w:val="Sinespaciado4"/>
        <w:numPr>
          <w:ilvl w:val="0"/>
          <w:numId w:val="30"/>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937EE1">
      <w:pPr>
        <w:pStyle w:val="Sinespaciado4"/>
        <w:numPr>
          <w:ilvl w:val="0"/>
          <w:numId w:val="30"/>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37EE1">
      <w:pPr>
        <w:pStyle w:val="Sinespaciado4"/>
        <w:numPr>
          <w:ilvl w:val="0"/>
          <w:numId w:val="30"/>
        </w:numPr>
        <w:ind w:left="851"/>
        <w:jc w:val="both"/>
      </w:pPr>
      <w:r w:rsidRPr="008842A3">
        <w:t>Que hubiesen declarado su disolución o quiebra.</w:t>
      </w:r>
    </w:p>
    <w:p w:rsidR="00983825" w:rsidRDefault="00983825" w:rsidP="00937EE1">
      <w:pPr>
        <w:pStyle w:val="Sinespaciado4"/>
        <w:numPr>
          <w:ilvl w:val="0"/>
          <w:numId w:val="30"/>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937EE1">
      <w:pPr>
        <w:pStyle w:val="Sinespaciado4"/>
        <w:numPr>
          <w:ilvl w:val="0"/>
          <w:numId w:val="30"/>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937EE1">
      <w:pPr>
        <w:pStyle w:val="Sinespaciado4"/>
        <w:numPr>
          <w:ilvl w:val="0"/>
          <w:numId w:val="30"/>
        </w:numPr>
        <w:ind w:left="851"/>
        <w:jc w:val="both"/>
      </w:pPr>
      <w:r w:rsidRPr="008842A3">
        <w:t>El personal que ejerce funciones en YPFB, sus empresas subsidiaras y afiliadas, así como en las Empresas Subsidiarias de la Empresa Estatal Petrolera.</w:t>
      </w:r>
    </w:p>
    <w:p w:rsidR="00983825" w:rsidRDefault="00983825" w:rsidP="00937EE1">
      <w:pPr>
        <w:pStyle w:val="Sinespaciado4"/>
        <w:numPr>
          <w:ilvl w:val="0"/>
          <w:numId w:val="3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37EE1">
      <w:pPr>
        <w:pStyle w:val="Sinespaciado4"/>
        <w:numPr>
          <w:ilvl w:val="0"/>
          <w:numId w:val="3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967630">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937EE1">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937EE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937EE1">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937EE1">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937EE1">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937EE1">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937EE1">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937EE1">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937EE1">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37EE1">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37EE1">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37EE1">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937EE1">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37EE1">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37EE1">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p>
    <w:p w:rsidR="009E2493" w:rsidRPr="00445B50" w:rsidRDefault="009E2493" w:rsidP="009E2493">
      <w:pPr>
        <w:jc w:val="both"/>
        <w:rPr>
          <w:rFonts w:asciiTheme="minorHAnsi" w:hAnsiTheme="minorHAnsi" w:cstheme="minorHAnsi"/>
          <w:color w:val="000000"/>
          <w:sz w:val="22"/>
          <w:szCs w:val="22"/>
          <w:highlight w:val="yellow"/>
        </w:rPr>
      </w:pPr>
    </w:p>
    <w:p w:rsidR="009E2493" w:rsidRPr="00552079" w:rsidRDefault="009E2493" w:rsidP="009E2493">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8842A3">
        <w:rPr>
          <w:rFonts w:asciiTheme="minorHAnsi" w:hAnsiTheme="minorHAnsi" w:cstheme="minorHAnsi"/>
          <w:sz w:val="22"/>
          <w:szCs w:val="22"/>
        </w:rPr>
        <w:t>señalada</w:t>
      </w:r>
      <w:proofErr w:type="gramEnd"/>
      <w:r w:rsidRPr="008842A3">
        <w:rPr>
          <w:rFonts w:asciiTheme="minorHAnsi" w:hAnsiTheme="minorHAnsi" w:cstheme="minorHAnsi"/>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701146" w:rsidRPr="008842A3" w:rsidRDefault="00701146"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sidR="00535108">
        <w:rPr>
          <w:rFonts w:asciiTheme="minorHAnsi" w:hAnsiTheme="minorHAnsi" w:cstheme="minorHAnsi"/>
          <w:sz w:val="22"/>
          <w:szCs w:val="22"/>
        </w:rPr>
        <w:t xml:space="preserve">la </w:t>
      </w:r>
      <w:r w:rsidRPr="008842A3">
        <w:rPr>
          <w:rFonts w:asciiTheme="minorHAnsi" w:hAnsiTheme="minorHAnsi" w:cstheme="minorHAnsi"/>
          <w:sz w:val="22"/>
          <w:szCs w:val="22"/>
        </w:rPr>
        <w:t>Reunión</w:t>
      </w:r>
      <w:r w:rsidR="00535108">
        <w:rPr>
          <w:rFonts w:asciiTheme="minorHAnsi" w:hAnsiTheme="minorHAnsi" w:cstheme="minorHAnsi"/>
          <w:sz w:val="22"/>
          <w:szCs w:val="22"/>
        </w:rPr>
        <w:t xml:space="preserve"> </w:t>
      </w:r>
      <w:r w:rsidRPr="008842A3">
        <w:rPr>
          <w:rFonts w:asciiTheme="minorHAnsi" w:hAnsiTheme="minorHAnsi" w:cstheme="minorHAnsi"/>
          <w:sz w:val="22"/>
          <w:szCs w:val="22"/>
        </w:rPr>
        <w:t xml:space="preserve">de Aclaración en </w:t>
      </w:r>
      <w:r w:rsidR="00535108">
        <w:rPr>
          <w:rFonts w:asciiTheme="minorHAnsi" w:hAnsiTheme="minorHAnsi" w:cstheme="minorHAnsi"/>
          <w:sz w:val="22"/>
          <w:szCs w:val="22"/>
        </w:rPr>
        <w:t>la fecha, hora y lugar señaladas</w:t>
      </w:r>
      <w:r w:rsidRPr="008842A3">
        <w:rPr>
          <w:rFonts w:asciiTheme="minorHAnsi" w:hAnsiTheme="minorHAnsi" w:cstheme="minorHAnsi"/>
          <w:sz w:val="22"/>
          <w:szCs w:val="22"/>
        </w:rPr>
        <w:t xml:space="preserve">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265C34" w:rsidRPr="00265C34" w:rsidRDefault="00900663" w:rsidP="00265C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12532C">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4A3439" w:rsidRDefault="004A3439" w:rsidP="00A72210">
      <w:pPr>
        <w:pStyle w:val="Prrafodelista"/>
        <w:ind w:left="993"/>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03237F" w:rsidRDefault="0003237F" w:rsidP="004A3439">
      <w:pPr>
        <w:ind w:left="426"/>
        <w:jc w:val="center"/>
        <w:rPr>
          <w:rFonts w:asciiTheme="minorHAnsi" w:hAnsiTheme="minorHAnsi" w:cstheme="minorHAnsi"/>
          <w:color w:val="000000"/>
          <w:sz w:val="22"/>
          <w:szCs w:val="22"/>
        </w:rPr>
      </w:pPr>
    </w:p>
    <w:p w:rsidR="0003237F" w:rsidRDefault="0003237F" w:rsidP="004A3439">
      <w:pPr>
        <w:ind w:left="426"/>
        <w:jc w:val="center"/>
        <w:rPr>
          <w:rFonts w:asciiTheme="minorHAnsi" w:hAnsiTheme="minorHAnsi" w:cstheme="minorHAnsi"/>
          <w:color w:val="000000"/>
          <w:sz w:val="22"/>
          <w:szCs w:val="22"/>
        </w:rPr>
      </w:pPr>
    </w:p>
    <w:p w:rsidR="0003237F" w:rsidRDefault="0003237F" w:rsidP="004A3439">
      <w:pPr>
        <w:ind w:left="426"/>
        <w:jc w:val="center"/>
        <w:rPr>
          <w:rFonts w:asciiTheme="minorHAnsi" w:hAnsiTheme="minorHAnsi" w:cstheme="minorHAnsi"/>
          <w:color w:val="000000"/>
          <w:sz w:val="22"/>
          <w:szCs w:val="22"/>
        </w:rPr>
      </w:pPr>
    </w:p>
    <w:p w:rsidR="0003237F" w:rsidRDefault="0003237F" w:rsidP="004A3439">
      <w:pPr>
        <w:ind w:left="426"/>
        <w:jc w:val="center"/>
        <w:rPr>
          <w:rFonts w:asciiTheme="minorHAnsi" w:hAnsiTheme="minorHAnsi" w:cstheme="minorHAnsi"/>
          <w:color w:val="000000"/>
          <w:sz w:val="22"/>
          <w:szCs w:val="22"/>
        </w:rPr>
      </w:pPr>
    </w:p>
    <w:p w:rsidR="0003237F" w:rsidRDefault="0003237F"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12532C" w:rsidRDefault="0012532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12532C" w:rsidRDefault="0012532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937EE1">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937EE1">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937EE1">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937EE1">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lastRenderedPageBreak/>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03237F" w:rsidRPr="00414F4B" w:rsidRDefault="0003237F" w:rsidP="0003237F">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w:t>
      </w:r>
      <w:r w:rsidR="0003237F">
        <w:rPr>
          <w:rFonts w:asciiTheme="minorHAnsi" w:hAnsiTheme="minorHAnsi" w:cstheme="minorHAnsi"/>
          <w:b/>
          <w:sz w:val="22"/>
          <w:szCs w:val="22"/>
        </w:rPr>
        <w:t xml:space="preserve">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r w:rsidR="0012532C">
        <w:rPr>
          <w:rFonts w:asciiTheme="minorHAnsi" w:hAnsiTheme="minorHAnsi" w:cstheme="minorHAnsi"/>
          <w:sz w:val="22"/>
          <w:szCs w:val="22"/>
          <w:lang w:val="es-BO"/>
        </w:rPr>
        <w:t>(documentada de acuerdo a solicitud establecida en Especificaciones Técnicas)</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12532C" w:rsidRPr="0012532C" w:rsidRDefault="0098101E" w:rsidP="0012532C">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r w:rsidR="0012532C" w:rsidRPr="0012532C">
        <w:rPr>
          <w:rFonts w:asciiTheme="minorHAnsi" w:hAnsiTheme="minorHAnsi" w:cstheme="minorHAnsi"/>
          <w:sz w:val="22"/>
          <w:szCs w:val="22"/>
          <w:lang w:val="es-BO"/>
        </w:rPr>
        <w:t>(documentada de acuerdo a solicitud establecida en Especificaciones Técnicas)</w:t>
      </w:r>
    </w:p>
    <w:p w:rsidR="004A3439" w:rsidRPr="001C15EE" w:rsidRDefault="004A3439" w:rsidP="00DB414D">
      <w:pPr>
        <w:ind w:left="2410" w:hanging="1701"/>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465074" w:rsidRDefault="00465074" w:rsidP="004A3439">
      <w:pPr>
        <w:tabs>
          <w:tab w:val="left" w:pos="5025"/>
        </w:tabs>
        <w:ind w:left="709"/>
        <w:rPr>
          <w:rFonts w:asciiTheme="minorHAnsi" w:hAnsiTheme="minorHAnsi" w:cstheme="minorHAnsi"/>
          <w:color w:val="FF0000"/>
          <w:sz w:val="22"/>
          <w:szCs w:val="22"/>
          <w:highlight w:val="green"/>
          <w:lang w:val="es-BO"/>
        </w:rPr>
      </w:pPr>
    </w:p>
    <w:p w:rsidR="00465074" w:rsidRDefault="00465074"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03237F" w:rsidRDefault="0003237F" w:rsidP="004A3439">
      <w:pPr>
        <w:tabs>
          <w:tab w:val="left" w:pos="5025"/>
        </w:tabs>
        <w:ind w:left="709"/>
        <w:rPr>
          <w:rFonts w:asciiTheme="minorHAnsi" w:hAnsiTheme="minorHAnsi" w:cstheme="minorHAnsi"/>
          <w:color w:val="FF0000"/>
          <w:sz w:val="22"/>
          <w:szCs w:val="22"/>
          <w:highlight w:val="green"/>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03237F">
              <w:rPr>
                <w:rFonts w:asciiTheme="minorHAnsi" w:hAnsiTheme="minorHAnsi" w:cstheme="minorHAnsi"/>
                <w:b/>
                <w:sz w:val="22"/>
                <w:szCs w:val="22"/>
              </w:rPr>
              <w:t xml:space="preserve"> </w:t>
            </w:r>
            <w:r>
              <w:rPr>
                <w:rFonts w:asciiTheme="minorHAnsi" w:hAnsiTheme="minorHAnsi" w:cstheme="minorHAnsi"/>
                <w:b/>
                <w:sz w:val="22"/>
                <w:szCs w:val="22"/>
              </w:rPr>
              <w:t>/</w:t>
            </w:r>
            <w:r w:rsidR="0003237F">
              <w:rPr>
                <w:rFonts w:asciiTheme="minorHAnsi" w:hAnsiTheme="minorHAnsi" w:cstheme="minorHAnsi"/>
                <w:b/>
                <w:sz w:val="22"/>
                <w:szCs w:val="22"/>
              </w:rPr>
              <w:t xml:space="preserve"> </w:t>
            </w:r>
            <w:r>
              <w:rPr>
                <w:rFonts w:asciiTheme="minorHAnsi" w:hAnsiTheme="minorHAnsi" w:cstheme="minorHAnsi"/>
                <w:b/>
                <w:sz w:val="22"/>
                <w:szCs w:val="22"/>
              </w:rPr>
              <w:t>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937EE1">
      <w:pPr>
        <w:pStyle w:val="Prrafodelista"/>
        <w:numPr>
          <w:ilvl w:val="0"/>
          <w:numId w:val="29"/>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937EE1">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937EE1">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937EE1">
      <w:pPr>
        <w:pStyle w:val="Prrafodelista"/>
        <w:numPr>
          <w:ilvl w:val="0"/>
          <w:numId w:val="29"/>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937EE1">
      <w:pPr>
        <w:pStyle w:val="Prrafodelista"/>
        <w:numPr>
          <w:ilvl w:val="0"/>
          <w:numId w:val="29"/>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937EE1">
      <w:pPr>
        <w:pStyle w:val="Prrafodelista"/>
        <w:numPr>
          <w:ilvl w:val="0"/>
          <w:numId w:val="29"/>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p>
    <w:p w:rsidR="00BC416C" w:rsidRDefault="00455377" w:rsidP="00937EE1">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937EE1">
      <w:pPr>
        <w:pStyle w:val="Prrafodelista"/>
        <w:numPr>
          <w:ilvl w:val="0"/>
          <w:numId w:val="29"/>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937EE1">
      <w:pPr>
        <w:pStyle w:val="Prrafodelista"/>
        <w:numPr>
          <w:ilvl w:val="0"/>
          <w:numId w:val="29"/>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937EE1">
      <w:pPr>
        <w:pStyle w:val="Prrafodelista"/>
        <w:numPr>
          <w:ilvl w:val="0"/>
          <w:numId w:val="29"/>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937EE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937EE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937EE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937EE1">
      <w:pPr>
        <w:numPr>
          <w:ilvl w:val="0"/>
          <w:numId w:val="29"/>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937EE1">
      <w:pPr>
        <w:numPr>
          <w:ilvl w:val="0"/>
          <w:numId w:val="29"/>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w:t>
      </w:r>
    </w:p>
    <w:p w:rsidR="00D87A30" w:rsidRDefault="00D87A30" w:rsidP="00937EE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937EE1">
      <w:pPr>
        <w:numPr>
          <w:ilvl w:val="0"/>
          <w:numId w:val="29"/>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8909" w:type="dxa"/>
        <w:jc w:val="center"/>
        <w:tblInd w:w="212" w:type="dxa"/>
        <w:tblLayout w:type="fixed"/>
        <w:tblCellMar>
          <w:left w:w="70" w:type="dxa"/>
          <w:right w:w="70" w:type="dxa"/>
        </w:tblCellMar>
        <w:tblLook w:val="04A0" w:firstRow="1" w:lastRow="0" w:firstColumn="1" w:lastColumn="0" w:noHBand="0" w:noVBand="1"/>
      </w:tblPr>
      <w:tblGrid>
        <w:gridCol w:w="992"/>
        <w:gridCol w:w="4253"/>
        <w:gridCol w:w="1417"/>
        <w:gridCol w:w="1113"/>
        <w:gridCol w:w="1113"/>
        <w:gridCol w:w="21"/>
      </w:tblGrid>
      <w:tr w:rsidR="00317FC4" w:rsidRPr="00A41FE8" w:rsidTr="007C634A">
        <w:trPr>
          <w:gridAfter w:val="1"/>
          <w:wAfter w:w="21" w:type="dxa"/>
          <w:trHeight w:val="502"/>
          <w:jc w:val="center"/>
        </w:trPr>
        <w:tc>
          <w:tcPr>
            <w:tcW w:w="8888" w:type="dxa"/>
            <w:gridSpan w:val="5"/>
            <w:tcBorders>
              <w:top w:val="single" w:sz="4" w:space="0" w:color="auto"/>
              <w:left w:val="single" w:sz="4" w:space="0" w:color="auto"/>
              <w:bottom w:val="single" w:sz="4" w:space="0" w:color="auto"/>
              <w:right w:val="single" w:sz="4" w:space="0" w:color="000000"/>
            </w:tcBorders>
            <w:shd w:val="clear" w:color="auto" w:fill="9CC2E5"/>
            <w:vAlign w:val="center"/>
          </w:tcPr>
          <w:p w:rsidR="00317FC4" w:rsidRDefault="00317FC4" w:rsidP="007C634A">
            <w:pPr>
              <w:spacing w:before="60" w:after="60"/>
              <w:jc w:val="center"/>
              <w:rPr>
                <w:rFonts w:ascii="Calibri" w:hAnsi="Calibri" w:cs="Calibri"/>
                <w:b/>
                <w:bCs/>
                <w:lang w:val="es-ES_tradnl" w:eastAsia="es-BO"/>
              </w:rPr>
            </w:pPr>
          </w:p>
          <w:p w:rsidR="00317FC4" w:rsidRDefault="00317FC4" w:rsidP="007C634A">
            <w:pPr>
              <w:spacing w:before="60" w:after="60"/>
              <w:jc w:val="center"/>
              <w:rPr>
                <w:rFonts w:ascii="Calibri" w:hAnsi="Calibri" w:cs="Calibri"/>
                <w:b/>
                <w:bCs/>
                <w:lang w:val="es-ES_tradnl" w:eastAsia="es-BO"/>
              </w:rPr>
            </w:pPr>
            <w:r w:rsidRPr="00967630">
              <w:rPr>
                <w:rFonts w:ascii="Calibri" w:hAnsi="Calibri" w:cs="Calibri"/>
                <w:b/>
                <w:bCs/>
                <w:lang w:val="es-ES_tradnl" w:eastAsia="es-BO"/>
              </w:rPr>
              <w:t>PRECIO REFERENCIAL (PRECIOS UNITARIOS)</w:t>
            </w:r>
          </w:p>
          <w:p w:rsidR="00317FC4" w:rsidRPr="00A41FE8" w:rsidRDefault="00317FC4" w:rsidP="007C634A">
            <w:pPr>
              <w:spacing w:before="60" w:after="60"/>
              <w:jc w:val="center"/>
              <w:rPr>
                <w:rFonts w:ascii="Calibri" w:hAnsi="Calibri" w:cs="Calibri"/>
                <w:b/>
                <w:bCs/>
                <w:lang w:val="es-ES_tradnl" w:eastAsia="es-BO"/>
              </w:rPr>
            </w:pPr>
          </w:p>
        </w:tc>
      </w:tr>
      <w:tr w:rsidR="00317FC4" w:rsidRPr="00A41FE8" w:rsidTr="007C634A">
        <w:trPr>
          <w:gridAfter w:val="1"/>
          <w:wAfter w:w="21" w:type="dxa"/>
          <w:trHeight w:val="502"/>
          <w:jc w:val="center"/>
        </w:trPr>
        <w:tc>
          <w:tcPr>
            <w:tcW w:w="992" w:type="dxa"/>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7C634A">
            <w:pPr>
              <w:spacing w:before="60" w:after="60"/>
              <w:jc w:val="center"/>
              <w:rPr>
                <w:rFonts w:ascii="Verdana" w:hAnsi="Verdana" w:cs="Calibri"/>
                <w:b/>
                <w:bCs/>
                <w:sz w:val="16"/>
                <w:szCs w:val="18"/>
                <w:lang w:val="es-BO" w:eastAsia="es-ES"/>
              </w:rPr>
            </w:pPr>
            <w:r w:rsidRPr="00A41FE8">
              <w:rPr>
                <w:rFonts w:ascii="Verdana" w:hAnsi="Verdana" w:cs="Calibri"/>
                <w:b/>
                <w:bCs/>
                <w:sz w:val="16"/>
                <w:szCs w:val="18"/>
                <w:lang w:val="es-BO" w:eastAsia="es-ES"/>
              </w:rPr>
              <w:t>N° ÍTEM</w:t>
            </w:r>
          </w:p>
        </w:tc>
        <w:tc>
          <w:tcPr>
            <w:tcW w:w="4253" w:type="dxa"/>
            <w:tcBorders>
              <w:top w:val="single" w:sz="4" w:space="0" w:color="auto"/>
              <w:left w:val="single" w:sz="4" w:space="0" w:color="auto"/>
              <w:bottom w:val="single" w:sz="4" w:space="0" w:color="auto"/>
              <w:right w:val="single" w:sz="4" w:space="0" w:color="000000"/>
            </w:tcBorders>
            <w:shd w:val="clear" w:color="auto" w:fill="9CC2E5"/>
            <w:noWrap/>
            <w:vAlign w:val="center"/>
          </w:tcPr>
          <w:p w:rsidR="00317FC4" w:rsidRPr="00A41FE8" w:rsidRDefault="00317FC4" w:rsidP="007C634A">
            <w:pPr>
              <w:spacing w:before="60" w:after="60"/>
              <w:jc w:val="center"/>
              <w:rPr>
                <w:rFonts w:ascii="Verdana" w:hAnsi="Verdana" w:cs="Calibri"/>
                <w:b/>
                <w:bCs/>
                <w:sz w:val="16"/>
                <w:szCs w:val="18"/>
                <w:lang w:val="es-BO" w:eastAsia="es-ES"/>
              </w:rPr>
            </w:pPr>
            <w:r w:rsidRPr="00A41FE8">
              <w:rPr>
                <w:rFonts w:ascii="Verdana" w:hAnsi="Verdana" w:cs="Calibri"/>
                <w:b/>
                <w:bCs/>
                <w:sz w:val="16"/>
                <w:szCs w:val="18"/>
                <w:lang w:val="es-BO" w:eastAsia="es-ES"/>
              </w:rPr>
              <w:t>DETALLE DEL SERVICIO</w:t>
            </w:r>
          </w:p>
        </w:tc>
        <w:tc>
          <w:tcPr>
            <w:tcW w:w="1417" w:type="dxa"/>
            <w:tcBorders>
              <w:top w:val="single" w:sz="4" w:space="0" w:color="auto"/>
              <w:left w:val="single" w:sz="4" w:space="0" w:color="auto"/>
              <w:bottom w:val="single" w:sz="4" w:space="0" w:color="auto"/>
              <w:right w:val="single" w:sz="4" w:space="0" w:color="auto"/>
            </w:tcBorders>
            <w:shd w:val="clear" w:color="auto" w:fill="9CC2E5"/>
            <w:vAlign w:val="center"/>
          </w:tcPr>
          <w:p w:rsidR="00317FC4" w:rsidRPr="00A41FE8" w:rsidRDefault="00317FC4" w:rsidP="007C634A">
            <w:pPr>
              <w:spacing w:before="60" w:after="60"/>
              <w:jc w:val="center"/>
              <w:rPr>
                <w:rFonts w:ascii="Verdana" w:hAnsi="Verdana" w:cs="Calibri"/>
                <w:b/>
                <w:bCs/>
                <w:sz w:val="16"/>
                <w:szCs w:val="18"/>
                <w:lang w:val="es-BO" w:eastAsia="es-ES"/>
              </w:rPr>
            </w:pPr>
            <w:r w:rsidRPr="00A41FE8">
              <w:rPr>
                <w:rFonts w:ascii="Verdana" w:hAnsi="Verdana" w:cs="Calibri"/>
                <w:b/>
                <w:bCs/>
                <w:sz w:val="16"/>
                <w:szCs w:val="18"/>
                <w:lang w:val="es-BO" w:eastAsia="es-ES"/>
              </w:rPr>
              <w:t>UNIDAD DE MEDIDA</w:t>
            </w:r>
          </w:p>
        </w:tc>
        <w:tc>
          <w:tcPr>
            <w:tcW w:w="1113" w:type="dxa"/>
            <w:tcBorders>
              <w:top w:val="single" w:sz="4" w:space="0" w:color="auto"/>
              <w:left w:val="single" w:sz="4" w:space="0" w:color="auto"/>
              <w:bottom w:val="single" w:sz="4" w:space="0" w:color="auto"/>
              <w:right w:val="single" w:sz="4" w:space="0" w:color="auto"/>
            </w:tcBorders>
            <w:shd w:val="clear" w:color="auto" w:fill="9CC2E5"/>
            <w:vAlign w:val="center"/>
          </w:tcPr>
          <w:p w:rsidR="00317FC4" w:rsidRPr="00A41FE8" w:rsidRDefault="00317FC4" w:rsidP="007C634A">
            <w:pPr>
              <w:jc w:val="center"/>
              <w:rPr>
                <w:rFonts w:ascii="Verdana" w:hAnsi="Verdana" w:cs="Calibri"/>
                <w:b/>
                <w:bCs/>
                <w:sz w:val="16"/>
                <w:szCs w:val="18"/>
                <w:lang w:val="es-BO" w:eastAsia="es-ES"/>
              </w:rPr>
            </w:pPr>
            <w:r w:rsidRPr="00A41FE8">
              <w:rPr>
                <w:rFonts w:ascii="Verdana" w:hAnsi="Verdana" w:cs="Calibri"/>
                <w:b/>
                <w:bCs/>
                <w:sz w:val="16"/>
                <w:szCs w:val="18"/>
                <w:lang w:val="es-BO" w:eastAsia="es-ES"/>
              </w:rPr>
              <w:t>CANTIDAD</w:t>
            </w:r>
          </w:p>
        </w:tc>
        <w:tc>
          <w:tcPr>
            <w:tcW w:w="1113" w:type="dxa"/>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7C634A">
            <w:pPr>
              <w:jc w:val="center"/>
              <w:rPr>
                <w:rFonts w:ascii="Verdana" w:hAnsi="Verdana" w:cs="Calibri"/>
                <w:b/>
                <w:bCs/>
                <w:sz w:val="16"/>
                <w:szCs w:val="18"/>
                <w:lang w:val="es-BO" w:eastAsia="es-ES"/>
              </w:rPr>
            </w:pPr>
            <w:r w:rsidRPr="00A41FE8">
              <w:rPr>
                <w:rFonts w:ascii="Verdana" w:hAnsi="Verdana" w:cs="Calibri"/>
                <w:b/>
                <w:bCs/>
                <w:sz w:val="16"/>
                <w:szCs w:val="18"/>
                <w:lang w:val="es-BO" w:eastAsia="es-ES"/>
              </w:rPr>
              <w:t>PRECIO TOTAL</w:t>
            </w:r>
          </w:p>
          <w:p w:rsidR="00317FC4" w:rsidRPr="00A41FE8" w:rsidRDefault="00317FC4" w:rsidP="007C634A">
            <w:pPr>
              <w:jc w:val="center"/>
              <w:rPr>
                <w:rFonts w:ascii="Verdana" w:hAnsi="Verdana" w:cs="Calibri"/>
                <w:b/>
                <w:bCs/>
                <w:sz w:val="16"/>
                <w:szCs w:val="18"/>
                <w:lang w:val="es-BO" w:eastAsia="es-ES"/>
              </w:rPr>
            </w:pPr>
            <w:r w:rsidRPr="00A41FE8">
              <w:rPr>
                <w:rFonts w:ascii="Verdana" w:hAnsi="Verdana" w:cs="Calibri"/>
                <w:b/>
                <w:bCs/>
                <w:sz w:val="16"/>
                <w:szCs w:val="18"/>
                <w:lang w:val="es-BO" w:eastAsia="es-ES"/>
              </w:rPr>
              <w:t>(Bs.)</w:t>
            </w:r>
          </w:p>
        </w:tc>
      </w:tr>
      <w:tr w:rsidR="00317FC4" w:rsidRPr="00A41FE8" w:rsidTr="007C634A">
        <w:trPr>
          <w:trHeight w:val="392"/>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937EE1">
            <w:pPr>
              <w:numPr>
                <w:ilvl w:val="0"/>
                <w:numId w:val="32"/>
              </w:numPr>
              <w:spacing w:before="60" w:after="60"/>
              <w:rPr>
                <w:rFonts w:ascii="Verdana" w:hAnsi="Verdana" w:cs="Calibri"/>
                <w:b/>
                <w:bCs/>
                <w:sz w:val="16"/>
                <w:szCs w:val="16"/>
                <w:lang w:val="es-BO" w:eastAsia="es-ES"/>
              </w:rPr>
            </w:pPr>
            <w:r w:rsidRPr="00A41FE8">
              <w:rPr>
                <w:rFonts w:ascii="Verdana" w:hAnsi="Verdana" w:cs="Calibri"/>
                <w:b/>
                <w:bCs/>
                <w:sz w:val="16"/>
                <w:szCs w:val="16"/>
                <w:lang w:val="es-BO" w:eastAsia="es-ES"/>
              </w:rPr>
              <w:t>MANTENIMINETO DE EXTINTORES</w:t>
            </w: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val="es-BO" w:eastAsia="es-BO"/>
              </w:rPr>
            </w:pPr>
            <w:r w:rsidRPr="00A41FE8">
              <w:rPr>
                <w:rFonts w:ascii="Arial" w:hAnsi="Arial" w:cs="Arial"/>
                <w:color w:val="000000"/>
                <w:sz w:val="16"/>
                <w:szCs w:val="16"/>
                <w:lang w:eastAsia="es-ES"/>
              </w:rPr>
              <w:t>MANTENIMIENTO   EXTINTOR 30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EXTINTOR 125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EXTINTOR 150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EXTINTOR 300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937EE1">
            <w:pPr>
              <w:numPr>
                <w:ilvl w:val="0"/>
                <w:numId w:val="32"/>
              </w:numPr>
              <w:spacing w:before="60" w:after="60"/>
              <w:rPr>
                <w:rFonts w:ascii="Verdana" w:hAnsi="Verdana" w:cs="Calibri"/>
                <w:b/>
                <w:bCs/>
                <w:sz w:val="16"/>
                <w:szCs w:val="16"/>
                <w:lang w:val="es-BO"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HIDRANTE CON MONITOR SIMPLE</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HIDRANTES CON MONITOR DUAL</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HIDRANTES CON COLUMNA MOJADA</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MONITOR SIMPLE</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HIDRANTE DUAL</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CORTINA  DE 2 1/2¨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CORTINA  DE  3¨</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CORTINA  DE  4¨</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GLOBO 2 1/2¨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GLOBO  6¨</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ESCLUSA  DE 3"</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ESCLUSA  DE 4¨</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CORTINA 6¨</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VALVULA DE 2" TRONQUERA DE ROCIADORES DE TK DE GLP</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DE ROCIADORES DE TK DE GLP (TODOS LOS ROCIADORES DEL  TK)</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937EE1">
            <w:pPr>
              <w:numPr>
                <w:ilvl w:val="0"/>
                <w:numId w:val="32"/>
              </w:numPr>
              <w:rPr>
                <w:rFonts w:ascii="Verdana" w:hAnsi="Verdana" w:cs="Calibri"/>
                <w:b/>
                <w:bCs/>
                <w:sz w:val="16"/>
                <w:szCs w:val="16"/>
                <w:lang w:val="es-BO" w:eastAsia="es-ES"/>
              </w:rPr>
            </w:pPr>
            <w:r w:rsidRPr="00A41FE8">
              <w:rPr>
                <w:rFonts w:ascii="Verdana" w:hAnsi="Verdana" w:cs="Calibri"/>
                <w:b/>
                <w:bCs/>
                <w:sz w:val="16"/>
                <w:szCs w:val="16"/>
                <w:lang w:val="es-BO" w:eastAsia="es-ES"/>
              </w:rPr>
              <w:t>MANTENIMIENTO SISTEMA ESPUMA</w:t>
            </w: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TANQUE ESPUMIGENO</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DE EDUCTORES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6"/>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DE CAMARA  DE ESPUMA</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6"/>
                <w:lang w:val="es-BO" w:eastAsia="es-ES"/>
              </w:rPr>
            </w:pPr>
            <w:r w:rsidRPr="00A41FE8">
              <w:rPr>
                <w:rFonts w:ascii="Verdana" w:hAnsi="Verdana" w:cs="Calibri"/>
                <w:b/>
                <w:bCs/>
                <w:sz w:val="16"/>
                <w:szCs w:val="16"/>
                <w:lang w:val="es-BO" w:eastAsia="es-ES"/>
              </w:rPr>
              <w:t xml:space="preserve"> </w:t>
            </w: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MANTENIMIENTO  DE ROSETAS DUAL</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937EE1">
            <w:pPr>
              <w:numPr>
                <w:ilvl w:val="0"/>
                <w:numId w:val="32"/>
              </w:numPr>
              <w:rPr>
                <w:rFonts w:ascii="Verdana" w:hAnsi="Verdana" w:cs="Calibri"/>
                <w:b/>
                <w:bCs/>
                <w:sz w:val="16"/>
                <w:szCs w:val="16"/>
                <w:lang w:val="es-BO" w:eastAsia="es-ES"/>
              </w:rPr>
            </w:pPr>
            <w:r w:rsidRPr="00A41FE8">
              <w:rPr>
                <w:rFonts w:ascii="Verdana" w:hAnsi="Verdana" w:cs="Calibri"/>
                <w:b/>
                <w:bCs/>
                <w:sz w:val="16"/>
                <w:szCs w:val="16"/>
                <w:lang w:val="es-BO" w:eastAsia="es-ES"/>
              </w:rPr>
              <w:t>INSUMOS</w:t>
            </w: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LLENADO DE GAS AL BOMBIN Y SELLADO PARA  30 LBS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RECARGA  DE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KG</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RECARGA  DE CO2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KG</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RECARGA  DE NITROGENO</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CONCENTRADO ESPUMIGENO MARCA  ANSUL A 3F AL 3%</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GALL</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937EE1">
            <w:pPr>
              <w:numPr>
                <w:ilvl w:val="0"/>
                <w:numId w:val="32"/>
              </w:numPr>
              <w:rPr>
                <w:rFonts w:ascii="Verdana" w:hAnsi="Verdana" w:cs="Calibri"/>
                <w:b/>
                <w:bCs/>
                <w:sz w:val="16"/>
                <w:szCs w:val="16"/>
                <w:lang w:val="es-BO" w:eastAsia="es-ES"/>
              </w:rPr>
            </w:pPr>
            <w:r w:rsidRPr="00A41FE8">
              <w:rPr>
                <w:rFonts w:ascii="Verdana" w:hAnsi="Verdana" w:cs="Calibri"/>
                <w:b/>
                <w:bCs/>
                <w:sz w:val="16"/>
                <w:szCs w:val="16"/>
                <w:lang w:val="es-BO" w:eastAsia="es-ES"/>
              </w:rPr>
              <w:t>PRUEBA HIDROSTATICA</w:t>
            </w: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30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125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150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300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PRUEBA HIDROSTATICA EXTINTOR 350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PRUEBA HIDROSTATICA MANGUERAS DE EXTINTORES RODANTES DE 150 Y 350 LBS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8"/>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PRUEBA HIDROSTATICA BOTELLON DE 6 M3</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937EE1">
            <w:pPr>
              <w:numPr>
                <w:ilvl w:val="0"/>
                <w:numId w:val="32"/>
              </w:numPr>
              <w:rPr>
                <w:rFonts w:ascii="Verdana" w:hAnsi="Verdana" w:cs="Calibri"/>
                <w:b/>
                <w:bCs/>
                <w:sz w:val="16"/>
                <w:szCs w:val="16"/>
                <w:lang w:val="es-BO" w:eastAsia="es-ES"/>
              </w:rPr>
            </w:pPr>
            <w:r w:rsidRPr="00A41FE8">
              <w:rPr>
                <w:rFonts w:ascii="Verdana" w:hAnsi="Verdana" w:cs="Calibri"/>
                <w:b/>
                <w:bCs/>
                <w:sz w:val="16"/>
                <w:szCs w:val="16"/>
                <w:lang w:val="es-BO" w:eastAsia="es-ES"/>
              </w:rPr>
              <w:t>PINTADO DE EQUIPOS</w:t>
            </w: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EXTINTOR 30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EXTINTOR 125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EXTINTOR 150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EXTINTOR 300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EXTINTOR 350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CAMARA  DE ESPUMA</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TANQUE ESPUMIGENO</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DE EDUCTORES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VALVULA  DE 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VALVULA  DE 2 1/2¨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VALVULA  DE 3¨</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VALVULA  DE 4¨</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DE  VALVULA  DE 6"</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DE MONITOR</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DE   HIDRANTE</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PINTADO BRAZO DE CONEXIÓN A LINEA MATRIZ-MONITOR SIMPLE</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trHeight w:val="397"/>
          <w:jc w:val="center"/>
        </w:trPr>
        <w:tc>
          <w:tcPr>
            <w:tcW w:w="8909" w:type="dxa"/>
            <w:gridSpan w:val="6"/>
            <w:tcBorders>
              <w:top w:val="single" w:sz="4" w:space="0" w:color="auto"/>
              <w:left w:val="single" w:sz="4" w:space="0" w:color="auto"/>
              <w:bottom w:val="single" w:sz="4" w:space="0" w:color="auto"/>
              <w:right w:val="single" w:sz="4" w:space="0" w:color="000000"/>
            </w:tcBorders>
            <w:shd w:val="clear" w:color="auto" w:fill="9CC2E5"/>
            <w:vAlign w:val="center"/>
          </w:tcPr>
          <w:p w:rsidR="00317FC4" w:rsidRPr="00A41FE8" w:rsidRDefault="00317FC4" w:rsidP="00937EE1">
            <w:pPr>
              <w:numPr>
                <w:ilvl w:val="0"/>
                <w:numId w:val="32"/>
              </w:numPr>
              <w:rPr>
                <w:rFonts w:ascii="Verdana" w:hAnsi="Verdana" w:cs="Calibri"/>
                <w:b/>
                <w:bCs/>
                <w:sz w:val="16"/>
                <w:szCs w:val="16"/>
                <w:lang w:val="es-BO" w:eastAsia="es-ES"/>
              </w:rPr>
            </w:pPr>
            <w:r w:rsidRPr="00A41FE8">
              <w:rPr>
                <w:rFonts w:ascii="Verdana" w:hAnsi="Verdana" w:cs="Calibri"/>
                <w:b/>
                <w:bCs/>
                <w:sz w:val="16"/>
                <w:szCs w:val="16"/>
                <w:lang w:val="es-BO" w:eastAsia="es-ES"/>
              </w:rPr>
              <w:t>REPUESTOS</w:t>
            </w: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MANGUERA  PARA  EXTINTOR DE 30 LBS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MANGUERA  PARA  EXTINTOR RODANTE</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PERCUTOR POR TIPO DE EXTINTOR DE 30 LBS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MANGUERA DE ALTA PRESION QUE CONECTA DEL REGULADOR AL CILINDRO  DE PQS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TOBERA  PARA  EXTINTOR</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AGUJA  DE PERCUTOR</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ASIENTO DE GOMA  PARA  VALVULA DE 2 1/2"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BALIN 20 LB</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BOQUILLA  DESCARGA  DE EXTINTOR DE 30 LBS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EMPAQUETADURA   DE AIMIANTO</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EMPAQUETADURA   DE VALVULA</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O-RING DE CUELLO DE   EXTINTOR</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O-RING PARA  MONITOR</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PERNOS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SELLO O (ASIENTO DE GOMA)  2 1/2"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SEÑALIZACION DE TK DE ESPUMA</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VALVULA  COMPLETA   DE EXTINTOR PREZURISADO</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VALVULA  DE 3/4"</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VALVULA DE BRONCE DE  2 1/2" PARA  TK DE ESPUMA</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CODO DE 3/4" SISTEMA  DE SUCCION</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PROVISION   VALVULA DE PASO TIPO   CORTINA  DE  2"</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rFonts w:ascii="Arial" w:hAnsi="Arial" w:cs="Arial"/>
                <w:color w:val="000000"/>
                <w:sz w:val="16"/>
                <w:szCs w:val="16"/>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937EE1">
            <w:pPr>
              <w:numPr>
                <w:ilvl w:val="1"/>
                <w:numId w:val="32"/>
              </w:numPr>
              <w:spacing w:before="60" w:after="60"/>
              <w:jc w:val="center"/>
              <w:rPr>
                <w:rFonts w:ascii="Verdana" w:hAnsi="Verdana" w:cs="Calibri"/>
                <w:b/>
                <w:bCs/>
                <w:sz w:val="16"/>
                <w:szCs w:val="18"/>
                <w:lang w:val="es-BO" w:eastAsia="es-ES"/>
              </w:rPr>
            </w:pP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7FC4" w:rsidRPr="00A41FE8" w:rsidRDefault="00317FC4" w:rsidP="007C634A">
            <w:pPr>
              <w:rPr>
                <w:rFonts w:ascii="Arial" w:hAnsi="Arial" w:cs="Arial"/>
                <w:color w:val="000000"/>
                <w:sz w:val="16"/>
                <w:szCs w:val="16"/>
                <w:lang w:eastAsia="es-ES"/>
              </w:rPr>
            </w:pPr>
            <w:r w:rsidRPr="00A41FE8">
              <w:rPr>
                <w:rFonts w:ascii="Arial" w:hAnsi="Arial" w:cs="Arial"/>
                <w:color w:val="000000"/>
                <w:sz w:val="16"/>
                <w:szCs w:val="16"/>
                <w:lang w:eastAsia="es-ES"/>
              </w:rPr>
              <w:t>PROVISION VALVULA TIPO GLOBO DE 2 1/2" PARA HIDRANTES</w:t>
            </w:r>
          </w:p>
        </w:tc>
        <w:tc>
          <w:tcPr>
            <w:tcW w:w="1417"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PZA</w:t>
            </w:r>
          </w:p>
        </w:tc>
        <w:tc>
          <w:tcPr>
            <w:tcW w:w="1113" w:type="dxa"/>
            <w:tcBorders>
              <w:top w:val="single" w:sz="4" w:space="0" w:color="auto"/>
              <w:left w:val="single" w:sz="4" w:space="0" w:color="auto"/>
              <w:bottom w:val="single" w:sz="4" w:space="0" w:color="auto"/>
              <w:right w:val="single" w:sz="4" w:space="0" w:color="auto"/>
            </w:tcBorders>
            <w:vAlign w:val="center"/>
          </w:tcPr>
          <w:p w:rsidR="00317FC4" w:rsidRPr="00A41FE8" w:rsidRDefault="00317FC4" w:rsidP="007C634A">
            <w:pPr>
              <w:jc w:val="center"/>
              <w:rPr>
                <w:sz w:val="24"/>
                <w:szCs w:val="24"/>
                <w:lang w:eastAsia="es-ES"/>
              </w:rPr>
            </w:pPr>
            <w:r w:rsidRPr="00A41FE8">
              <w:rPr>
                <w:rFonts w:ascii="Arial" w:hAnsi="Arial" w:cs="Arial"/>
                <w:color w:val="000000"/>
                <w:sz w:val="16"/>
                <w:szCs w:val="16"/>
                <w:lang w:eastAsia="es-ES"/>
              </w:rPr>
              <w:t>1</w:t>
            </w:r>
          </w:p>
        </w:tc>
        <w:tc>
          <w:tcPr>
            <w:tcW w:w="1113" w:type="dxa"/>
            <w:tcBorders>
              <w:top w:val="single" w:sz="4" w:space="0" w:color="auto"/>
              <w:left w:val="single" w:sz="4" w:space="0" w:color="auto"/>
              <w:bottom w:val="single" w:sz="4" w:space="0" w:color="auto"/>
              <w:right w:val="single" w:sz="4" w:space="0" w:color="000000"/>
            </w:tcBorders>
            <w:vAlign w:val="center"/>
          </w:tcPr>
          <w:p w:rsidR="00317FC4" w:rsidRPr="00A41FE8" w:rsidRDefault="00317FC4" w:rsidP="007C634A">
            <w:pPr>
              <w:jc w:val="center"/>
              <w:rPr>
                <w:rFonts w:ascii="Arial" w:hAnsi="Arial" w:cs="Arial"/>
                <w:color w:val="000000"/>
                <w:sz w:val="16"/>
                <w:szCs w:val="16"/>
                <w:lang w:eastAsia="es-ES"/>
              </w:rPr>
            </w:pPr>
          </w:p>
        </w:tc>
      </w:tr>
      <w:tr w:rsidR="00317FC4" w:rsidRPr="00A41FE8" w:rsidTr="007C634A">
        <w:trPr>
          <w:gridAfter w:val="1"/>
          <w:wAfter w:w="21" w:type="dxa"/>
          <w:trHeight w:val="397"/>
          <w:jc w:val="center"/>
        </w:trPr>
        <w:tc>
          <w:tcPr>
            <w:tcW w:w="8888" w:type="dxa"/>
            <w:gridSpan w:val="5"/>
            <w:tcBorders>
              <w:top w:val="single" w:sz="4" w:space="0" w:color="auto"/>
              <w:left w:val="single" w:sz="4" w:space="0" w:color="auto"/>
              <w:bottom w:val="single" w:sz="4" w:space="0" w:color="auto"/>
              <w:right w:val="single" w:sz="4" w:space="0" w:color="000000"/>
            </w:tcBorders>
            <w:vAlign w:val="center"/>
          </w:tcPr>
          <w:p w:rsidR="00317FC4" w:rsidRPr="00967630" w:rsidRDefault="00317FC4" w:rsidP="007C634A">
            <w:pPr>
              <w:jc w:val="center"/>
              <w:rPr>
                <w:rFonts w:ascii="Arial" w:hAnsi="Arial" w:cs="Arial"/>
                <w:b/>
                <w:color w:val="000000"/>
                <w:lang w:eastAsia="es-ES"/>
              </w:rPr>
            </w:pPr>
            <w:r w:rsidRPr="00967630">
              <w:rPr>
                <w:rFonts w:ascii="Arial" w:hAnsi="Arial" w:cs="Arial"/>
                <w:b/>
                <w:color w:val="000000"/>
                <w:lang w:eastAsia="es-ES"/>
              </w:rPr>
              <w:t xml:space="preserve">La adjudicación se efectuara a los precios unitarios y el Contrato se efectuara por un monto total estimado de Bs. 192.609,44 </w:t>
            </w:r>
          </w:p>
        </w:tc>
      </w:tr>
    </w:tbl>
    <w:p w:rsidR="00317FC4" w:rsidRPr="00317FC4" w:rsidRDefault="00317FC4" w:rsidP="00FA78A9">
      <w:pPr>
        <w:jc w:val="center"/>
        <w:rPr>
          <w:rFonts w:asciiTheme="minorHAnsi" w:hAnsiTheme="minorHAnsi" w:cstheme="minorHAnsi"/>
          <w:b/>
          <w:sz w:val="22"/>
          <w:szCs w:val="22"/>
        </w:rPr>
      </w:pPr>
    </w:p>
    <w:p w:rsidR="00317FC4" w:rsidRDefault="00317FC4" w:rsidP="00FA78A9">
      <w:pPr>
        <w:jc w:val="center"/>
        <w:rPr>
          <w:rFonts w:asciiTheme="minorHAnsi" w:hAnsiTheme="minorHAnsi" w:cstheme="minorHAnsi"/>
          <w:b/>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317FC4" w:rsidP="009C66A8">
      <w:pPr>
        <w:jc w:val="center"/>
        <w:rPr>
          <w:rFonts w:ascii="Calibri" w:hAnsi="Calibri" w:cs="Calibri"/>
          <w:b/>
          <w:sz w:val="22"/>
          <w:szCs w:val="22"/>
        </w:rPr>
      </w:pPr>
      <w:r>
        <w:rPr>
          <w:rFonts w:ascii="Calibri" w:hAnsi="Calibri" w:cs="Calibri"/>
          <w:b/>
          <w:sz w:val="22"/>
          <w:szCs w:val="22"/>
        </w:rPr>
        <w:lastRenderedPageBreak/>
        <w:t>F</w:t>
      </w:r>
      <w:r w:rsidR="00596B5C" w:rsidRPr="009C66A8">
        <w:rPr>
          <w:rFonts w:ascii="Calibri" w:hAnsi="Calibri" w:cs="Calibri"/>
          <w:b/>
          <w:sz w:val="22"/>
          <w:szCs w:val="22"/>
        </w:rPr>
        <w:t>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50"/>
        <w:gridCol w:w="4031"/>
      </w:tblGrid>
      <w:tr w:rsidR="00BF66A0" w:rsidRPr="008842A3" w:rsidTr="00B90477">
        <w:trPr>
          <w:trHeight w:val="236"/>
          <w:tblHeader/>
          <w:jc w:val="center"/>
        </w:trPr>
        <w:tc>
          <w:tcPr>
            <w:tcW w:w="525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3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B90477">
        <w:trPr>
          <w:cantSplit/>
          <w:trHeight w:val="708"/>
          <w:jc w:val="center"/>
        </w:trPr>
        <w:tc>
          <w:tcPr>
            <w:tcW w:w="525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3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B90477">
        <w:trPr>
          <w:trHeight w:val="233"/>
          <w:jc w:val="center"/>
        </w:trPr>
        <w:tc>
          <w:tcPr>
            <w:tcW w:w="5250" w:type="dxa"/>
            <w:vAlign w:val="center"/>
          </w:tcPr>
          <w:p w:rsidR="00F421E4" w:rsidRPr="00931E0F" w:rsidRDefault="00BA4EE1" w:rsidP="00822B2E">
            <w:pPr>
              <w:rPr>
                <w:rFonts w:ascii="Calibri" w:hAnsi="Calibri" w:cs="Calibri"/>
                <w:b/>
              </w:rPr>
            </w:pPr>
            <w:r w:rsidRPr="00BA4EE1">
              <w:rPr>
                <w:rFonts w:ascii="Calibri" w:hAnsi="Calibri" w:cs="Calibri"/>
                <w:b/>
                <w:bCs/>
              </w:rPr>
              <w:t>DESCRIPCIÓN DEL SERVICIO</w:t>
            </w:r>
          </w:p>
        </w:tc>
        <w:tc>
          <w:tcPr>
            <w:tcW w:w="4031" w:type="dxa"/>
            <w:vAlign w:val="center"/>
          </w:tcPr>
          <w:p w:rsidR="00BF66A0" w:rsidRPr="008842A3" w:rsidRDefault="00BF66A0" w:rsidP="00822B2E">
            <w:pPr>
              <w:rPr>
                <w:rFonts w:ascii="Calibri" w:hAnsi="Calibri" w:cs="Calibri"/>
                <w:b/>
                <w:sz w:val="18"/>
                <w:szCs w:val="18"/>
              </w:rPr>
            </w:pPr>
          </w:p>
        </w:tc>
      </w:tr>
      <w:tr w:rsidR="00F421E4" w:rsidRPr="008842A3" w:rsidTr="00B90477">
        <w:trPr>
          <w:trHeight w:val="233"/>
          <w:jc w:val="center"/>
        </w:trPr>
        <w:tc>
          <w:tcPr>
            <w:tcW w:w="5250" w:type="dxa"/>
            <w:vAlign w:val="center"/>
          </w:tcPr>
          <w:p w:rsidR="00BA4EE1" w:rsidRPr="00BA4EE1" w:rsidRDefault="00BA4EE1" w:rsidP="00937EE1">
            <w:pPr>
              <w:numPr>
                <w:ilvl w:val="0"/>
                <w:numId w:val="33"/>
              </w:numPr>
              <w:autoSpaceDE w:val="0"/>
              <w:autoSpaceDN w:val="0"/>
              <w:adjustRightInd w:val="0"/>
              <w:spacing w:before="240"/>
              <w:jc w:val="both"/>
              <w:rPr>
                <w:rFonts w:ascii="Verdana" w:hAnsi="Verdana" w:cs="Calibri"/>
                <w:b/>
                <w:sz w:val="18"/>
                <w:szCs w:val="18"/>
                <w:lang w:eastAsia="es-ES"/>
              </w:rPr>
            </w:pPr>
            <w:r w:rsidRPr="00BA4EE1">
              <w:rPr>
                <w:rFonts w:ascii="Verdana" w:hAnsi="Verdana" w:cs="Calibri"/>
                <w:b/>
                <w:sz w:val="18"/>
                <w:szCs w:val="18"/>
                <w:lang w:eastAsia="es-ES"/>
              </w:rPr>
              <w:t>MANTENIMIENTO DE EXTINTORES:</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Se deberá realizar el mantenimiento general de los equipos extintores existentes en las Plantas de donde se realizara el servicio, de acuerdo a las especificaciones propias de cada equipo. Los procedimientos de mantenimiento deben incluir un examen  minucioso de los tres elementos básicos de un extintor:</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937EE1">
            <w:pPr>
              <w:numPr>
                <w:ilvl w:val="0"/>
                <w:numId w:val="34"/>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Partes Mecánicas.</w:t>
            </w:r>
          </w:p>
          <w:p w:rsidR="00BA4EE1" w:rsidRPr="00BA4EE1" w:rsidRDefault="00BA4EE1" w:rsidP="00937EE1">
            <w:pPr>
              <w:numPr>
                <w:ilvl w:val="0"/>
                <w:numId w:val="34"/>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Agente Extintor.</w:t>
            </w:r>
          </w:p>
          <w:p w:rsidR="00BA4EE1" w:rsidRPr="00BA4EE1" w:rsidRDefault="00BA4EE1" w:rsidP="00937EE1">
            <w:pPr>
              <w:numPr>
                <w:ilvl w:val="0"/>
                <w:numId w:val="34"/>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Medios Expelentes.</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El servicio de mantenimiento de extintores deberá efectuar las siguientes acciones básicas:</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937EE1">
            <w:pPr>
              <w:numPr>
                <w:ilvl w:val="0"/>
                <w:numId w:val="35"/>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Seguridad: Verificar que el extintor no ha sido utilizado a través de su precinto. Obligatorio en extintores de presión permanente y de dióxido de carbono. </w:t>
            </w:r>
          </w:p>
          <w:p w:rsidR="00BA4EE1" w:rsidRPr="00BA4EE1" w:rsidRDefault="00BA4EE1" w:rsidP="00BA4EE1">
            <w:pPr>
              <w:autoSpaceDE w:val="0"/>
              <w:autoSpaceDN w:val="0"/>
              <w:adjustRightInd w:val="0"/>
              <w:ind w:left="720"/>
              <w:jc w:val="both"/>
              <w:rPr>
                <w:rFonts w:ascii="Verdana" w:hAnsi="Verdana" w:cs="Calibri"/>
                <w:sz w:val="18"/>
                <w:szCs w:val="18"/>
                <w:lang w:eastAsia="es-ES"/>
              </w:rPr>
            </w:pPr>
          </w:p>
          <w:p w:rsidR="00BA4EE1" w:rsidRPr="00BA4EE1" w:rsidRDefault="00BA4EE1" w:rsidP="00BA4EE1">
            <w:pPr>
              <w:autoSpaceDE w:val="0"/>
              <w:autoSpaceDN w:val="0"/>
              <w:adjustRightInd w:val="0"/>
              <w:ind w:left="720"/>
              <w:jc w:val="both"/>
              <w:rPr>
                <w:rFonts w:ascii="Verdana" w:hAnsi="Verdana" w:cs="Calibri"/>
                <w:sz w:val="18"/>
                <w:szCs w:val="18"/>
                <w:lang w:eastAsia="es-ES"/>
              </w:rPr>
            </w:pPr>
            <w:r w:rsidRPr="00BA4EE1">
              <w:rPr>
                <w:rFonts w:ascii="Verdana" w:hAnsi="Verdana" w:cs="Calibri"/>
                <w:sz w:val="18"/>
                <w:szCs w:val="18"/>
                <w:lang w:eastAsia="es-ES"/>
              </w:rPr>
              <w:t>En el caso de extintores de polvo con botellín de gas de impulsión,  se comprobará el buen estado del agente extintor y el peso y aspecto externo del botellín.</w:t>
            </w:r>
          </w:p>
          <w:p w:rsidR="00BA4EE1" w:rsidRPr="00BA4EE1" w:rsidRDefault="00BA4EE1" w:rsidP="00BA4EE1">
            <w:pPr>
              <w:autoSpaceDE w:val="0"/>
              <w:autoSpaceDN w:val="0"/>
              <w:adjustRightInd w:val="0"/>
              <w:ind w:left="720"/>
              <w:jc w:val="both"/>
              <w:rPr>
                <w:rFonts w:ascii="Verdana" w:hAnsi="Verdana" w:cs="Calibri"/>
                <w:sz w:val="18"/>
                <w:szCs w:val="18"/>
                <w:lang w:eastAsia="es-ES"/>
              </w:rPr>
            </w:pPr>
          </w:p>
          <w:p w:rsidR="00BA4EE1" w:rsidRPr="00BA4EE1" w:rsidRDefault="00BA4EE1" w:rsidP="00937EE1">
            <w:pPr>
              <w:numPr>
                <w:ilvl w:val="0"/>
                <w:numId w:val="35"/>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Control y verificación de la presión y su indicador: Comprobar el indicador de presión, si no funciona correctamente o no indica los barómetros correctos.  Obligatorio en extintores de presión permanente. </w:t>
            </w:r>
          </w:p>
          <w:p w:rsidR="00BA4EE1" w:rsidRPr="00BA4EE1" w:rsidRDefault="00BA4EE1" w:rsidP="00BA4EE1">
            <w:pPr>
              <w:autoSpaceDE w:val="0"/>
              <w:autoSpaceDN w:val="0"/>
              <w:adjustRightInd w:val="0"/>
              <w:ind w:left="720"/>
              <w:jc w:val="both"/>
              <w:rPr>
                <w:rFonts w:ascii="Verdana" w:hAnsi="Verdana" w:cs="Calibri"/>
                <w:sz w:val="18"/>
                <w:szCs w:val="18"/>
                <w:lang w:eastAsia="es-ES"/>
              </w:rPr>
            </w:pPr>
          </w:p>
          <w:p w:rsidR="00BA4EE1" w:rsidRPr="00BA4EE1" w:rsidRDefault="00BA4EE1" w:rsidP="00937EE1">
            <w:pPr>
              <w:numPr>
                <w:ilvl w:val="0"/>
                <w:numId w:val="35"/>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Exterior del extintor: Verificar el estado del extintor y su válvula de corrosiones o abolladuras y grietas o incluso daños que pudieran poner en riesgo la seguridad en el momento de su uso. Obligatorio en extintores de presión permanente y de dióxido de carbono.</w:t>
            </w:r>
          </w:p>
          <w:p w:rsidR="00BA4EE1" w:rsidRPr="00BA4EE1" w:rsidRDefault="00BA4EE1" w:rsidP="00BA4EE1">
            <w:pPr>
              <w:ind w:left="708"/>
              <w:rPr>
                <w:rFonts w:ascii="Verdana" w:hAnsi="Verdana" w:cs="Calibri"/>
                <w:sz w:val="18"/>
                <w:szCs w:val="18"/>
                <w:lang w:eastAsia="es-ES"/>
              </w:rPr>
            </w:pPr>
          </w:p>
          <w:p w:rsidR="00BA4EE1" w:rsidRPr="00BA4EE1" w:rsidRDefault="00BA4EE1" w:rsidP="00937EE1">
            <w:pPr>
              <w:numPr>
                <w:ilvl w:val="0"/>
                <w:numId w:val="35"/>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Manguera y boquilla: Inspección y verificación del estado de la manguera, la boquilla de descarga o lanza, válvulas y partes mecánicas, si están en buen estado, si no </w:t>
            </w:r>
            <w:proofErr w:type="spellStart"/>
            <w:r w:rsidRPr="00BA4EE1">
              <w:rPr>
                <w:rFonts w:ascii="Verdana" w:hAnsi="Verdana" w:cs="Calibri"/>
                <w:sz w:val="18"/>
                <w:szCs w:val="18"/>
                <w:lang w:eastAsia="es-ES"/>
              </w:rPr>
              <w:t>estan</w:t>
            </w:r>
            <w:proofErr w:type="spellEnd"/>
            <w:r w:rsidRPr="00BA4EE1">
              <w:rPr>
                <w:rFonts w:ascii="Verdana" w:hAnsi="Verdana" w:cs="Calibri"/>
                <w:sz w:val="18"/>
                <w:szCs w:val="18"/>
                <w:lang w:eastAsia="es-ES"/>
              </w:rPr>
              <w:t xml:space="preserve"> obstruidas, desgastadas o agrietadas. En el caso de que su estado no fuera óptimo, se deberá reemplazar por unas nuevas. Obligatorio en extintores de presión permanente y de dióxido de carbono. </w:t>
            </w:r>
          </w:p>
          <w:p w:rsidR="00BA4EE1" w:rsidRPr="00BA4EE1" w:rsidRDefault="00BA4EE1" w:rsidP="00BA4EE1">
            <w:pPr>
              <w:ind w:left="708"/>
              <w:rPr>
                <w:rFonts w:ascii="Verdana" w:hAnsi="Verdana" w:cs="Calibri"/>
                <w:sz w:val="18"/>
                <w:szCs w:val="18"/>
                <w:lang w:eastAsia="es-ES"/>
              </w:rPr>
            </w:pPr>
          </w:p>
          <w:p w:rsidR="00BA4EE1" w:rsidRPr="00BA4EE1" w:rsidRDefault="00BA4EE1" w:rsidP="00937EE1">
            <w:pPr>
              <w:numPr>
                <w:ilvl w:val="0"/>
                <w:numId w:val="35"/>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Peso del extintor: El Extintor tiene que ser pesado y su peso deberá ser el indicado por el fabricante. Obligatorio para extintores de dióxido de carbono.</w:t>
            </w:r>
          </w:p>
          <w:p w:rsidR="00BA4EE1" w:rsidRPr="00BA4EE1" w:rsidRDefault="00BA4EE1" w:rsidP="00BA4EE1">
            <w:pPr>
              <w:ind w:left="708"/>
              <w:rPr>
                <w:rFonts w:ascii="Verdana" w:hAnsi="Verdana" w:cs="Calibri"/>
                <w:sz w:val="18"/>
                <w:szCs w:val="18"/>
                <w:lang w:eastAsia="es-ES"/>
              </w:rPr>
            </w:pPr>
          </w:p>
          <w:p w:rsidR="00BA4EE1" w:rsidRPr="00BA4EE1" w:rsidRDefault="00BA4EE1" w:rsidP="00937EE1">
            <w:pPr>
              <w:numPr>
                <w:ilvl w:val="0"/>
                <w:numId w:val="35"/>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Apertura y Recarga: Si se producen una o dos de las incidencias anteriormente descritas (del punto 1 al 5), se debe proceder a la apertura del extintor, para realizar todas las operaciones de mantenimiento correspondiente, de acuerdo a Norma NFPA. Obligatorio en extintores de presión permanente y de dióxido de carbono.</w:t>
            </w:r>
          </w:p>
          <w:p w:rsidR="00BA4EE1" w:rsidRPr="00BA4EE1" w:rsidRDefault="00BA4EE1" w:rsidP="00BA4EE1">
            <w:pPr>
              <w:ind w:left="708"/>
              <w:rPr>
                <w:rFonts w:ascii="Verdana" w:hAnsi="Verdana" w:cs="Calibri"/>
                <w:sz w:val="18"/>
                <w:szCs w:val="18"/>
                <w:lang w:eastAsia="es-ES"/>
              </w:rPr>
            </w:pPr>
          </w:p>
          <w:p w:rsidR="00BA4EE1" w:rsidRPr="00BA4EE1" w:rsidRDefault="00BA4EE1" w:rsidP="00BA4EE1">
            <w:pPr>
              <w:autoSpaceDE w:val="0"/>
              <w:autoSpaceDN w:val="0"/>
              <w:adjustRightInd w:val="0"/>
              <w:ind w:left="720"/>
              <w:jc w:val="both"/>
              <w:rPr>
                <w:rFonts w:ascii="Verdana" w:hAnsi="Verdana" w:cs="Calibri"/>
                <w:sz w:val="18"/>
                <w:szCs w:val="18"/>
                <w:lang w:eastAsia="es-ES"/>
              </w:rPr>
            </w:pPr>
            <w:r w:rsidRPr="00BA4EE1">
              <w:rPr>
                <w:rFonts w:ascii="Verdana" w:hAnsi="Verdana" w:cs="Calibri"/>
                <w:sz w:val="18"/>
                <w:szCs w:val="18"/>
                <w:lang w:eastAsia="es-ES"/>
              </w:rPr>
              <w:t>La recarga consistirá en el reemplazo del agente de extinción y también del expelente para ciertos tipos de extinguidores.</w:t>
            </w:r>
          </w:p>
          <w:p w:rsidR="00BA4EE1" w:rsidRPr="00BA4EE1" w:rsidRDefault="00BA4EE1" w:rsidP="00BA4EE1">
            <w:pPr>
              <w:autoSpaceDE w:val="0"/>
              <w:autoSpaceDN w:val="0"/>
              <w:adjustRightInd w:val="0"/>
              <w:ind w:left="72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Este mantenimiento deberá realizarse a los equipos extintores ANZUL, KIDDE, YUKON y HORIZONTE de 30, 125, 150,  130 y 350 Libras (LB.), equipos ubicados dentro de las Plantas  donde se realizara el servicio. </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La cantidad de equipos a intervenir durante el servicio, se determinara previo inspección de la empresa adjudicada y el Fiscal de Servicio asignado.</w:t>
            </w:r>
          </w:p>
          <w:p w:rsidR="00BA4EE1" w:rsidRPr="00931E0F" w:rsidRDefault="00BA4EE1" w:rsidP="00822B2E">
            <w:pPr>
              <w:rPr>
                <w:rFonts w:ascii="Calibri" w:hAnsi="Calibri" w:cs="Calibri"/>
                <w:b/>
              </w:rPr>
            </w:pPr>
          </w:p>
        </w:tc>
        <w:tc>
          <w:tcPr>
            <w:tcW w:w="4031" w:type="dxa"/>
            <w:vAlign w:val="center"/>
          </w:tcPr>
          <w:p w:rsidR="00F421E4" w:rsidRPr="008842A3" w:rsidRDefault="00F421E4" w:rsidP="00822B2E">
            <w:pPr>
              <w:rPr>
                <w:rFonts w:ascii="Calibri" w:hAnsi="Calibri" w:cs="Calibri"/>
                <w:b/>
                <w:sz w:val="18"/>
                <w:szCs w:val="18"/>
              </w:rPr>
            </w:pPr>
          </w:p>
        </w:tc>
      </w:tr>
      <w:tr w:rsidR="00EB48C6" w:rsidRPr="008842A3" w:rsidTr="00B90477">
        <w:trPr>
          <w:trHeight w:val="215"/>
          <w:jc w:val="center"/>
        </w:trPr>
        <w:tc>
          <w:tcPr>
            <w:tcW w:w="5250" w:type="dxa"/>
            <w:vAlign w:val="center"/>
          </w:tcPr>
          <w:p w:rsidR="00EB48C6" w:rsidRPr="00BA4EE1" w:rsidRDefault="00BA4EE1" w:rsidP="00937EE1">
            <w:pPr>
              <w:pStyle w:val="Prrafodelista"/>
              <w:numPr>
                <w:ilvl w:val="0"/>
                <w:numId w:val="33"/>
              </w:numPr>
              <w:rPr>
                <w:rFonts w:ascii="Arial" w:hAnsi="Arial" w:cs="Arial"/>
                <w:b/>
                <w:color w:val="000000"/>
                <w:sz w:val="16"/>
                <w:szCs w:val="16"/>
                <w:lang w:eastAsia="es-BO"/>
              </w:rPr>
            </w:pPr>
            <w:r w:rsidRPr="00BA4EE1">
              <w:rPr>
                <w:rFonts w:ascii="Arial" w:hAnsi="Arial" w:cs="Arial"/>
                <w:b/>
                <w:color w:val="000000"/>
                <w:sz w:val="16"/>
                <w:szCs w:val="16"/>
                <w:lang w:eastAsia="es-BO"/>
              </w:rPr>
              <w:lastRenderedPageBreak/>
              <w:t>MANTENIMIENTO SISTEMA CONTRA INCENDIO</w:t>
            </w:r>
          </w:p>
          <w:p w:rsidR="00BA4EE1" w:rsidRDefault="00BA4EE1" w:rsidP="00EB48C6">
            <w:pPr>
              <w:rPr>
                <w:rFonts w:ascii="Arial" w:hAnsi="Arial" w:cs="Arial"/>
                <w:b/>
                <w:color w:val="000000"/>
                <w:sz w:val="16"/>
                <w:szCs w:val="16"/>
                <w:lang w:eastAsia="es-BO"/>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El mantenimiento del Sistema Contra Incendio, se efectuara según especificación propia del equipo y siguiente detalle básico:</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937EE1">
            <w:pPr>
              <w:numPr>
                <w:ilvl w:val="0"/>
                <w:numId w:val="36"/>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Desarmado de equipos (monitores, válvulas y aspersores).</w:t>
            </w:r>
          </w:p>
          <w:p w:rsidR="00BA4EE1" w:rsidRPr="00BA4EE1" w:rsidRDefault="00BA4EE1" w:rsidP="00937EE1">
            <w:pPr>
              <w:numPr>
                <w:ilvl w:val="0"/>
                <w:numId w:val="36"/>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Lavado de partes y engrasado.</w:t>
            </w:r>
          </w:p>
          <w:p w:rsidR="00BA4EE1" w:rsidRPr="00BA4EE1" w:rsidRDefault="00BA4EE1" w:rsidP="00937EE1">
            <w:pPr>
              <w:numPr>
                <w:ilvl w:val="0"/>
                <w:numId w:val="36"/>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Cambio de elementos en mal estado.</w:t>
            </w:r>
          </w:p>
          <w:p w:rsidR="00BA4EE1" w:rsidRPr="00BA4EE1" w:rsidRDefault="00BA4EE1" w:rsidP="00937EE1">
            <w:pPr>
              <w:numPr>
                <w:ilvl w:val="0"/>
                <w:numId w:val="36"/>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Armado y Pruebas del equipo. </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Este mantenimiento se realizara a los equipos existentes en las Plantas donde se efectuara el servicio, previo un análisis e inspección, efectuado al estado de equipos a intervenir, inspección a ser realizada por la Empresa Adjudicada y el Fiscal de Servicio designado:</w:t>
            </w:r>
          </w:p>
          <w:p w:rsidR="00BA4EE1" w:rsidRPr="00BA4EE1" w:rsidRDefault="00BA4EE1" w:rsidP="00BA4EE1">
            <w:pPr>
              <w:autoSpaceDE w:val="0"/>
              <w:autoSpaceDN w:val="0"/>
              <w:adjustRightInd w:val="0"/>
              <w:jc w:val="both"/>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8"/>
            </w:tblGrid>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HIDRANTE CON MONITOR SIMPLE</w:t>
                  </w:r>
                </w:p>
              </w:tc>
            </w:tr>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MONITOR SIMPLE</w:t>
                  </w:r>
                </w:p>
              </w:tc>
            </w:tr>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VALVULA 2"</w:t>
                  </w:r>
                </w:p>
              </w:tc>
            </w:tr>
            <w:tr w:rsidR="00BA4EE1" w:rsidRPr="003B364C" w:rsidTr="007C634A">
              <w:trPr>
                <w:trHeight w:val="266"/>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VALVULA CORTINA  DE 2 1/2¨</w:t>
                  </w:r>
                </w:p>
              </w:tc>
            </w:tr>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VALVULA CORTINA  DE  3¨</w:t>
                  </w:r>
                </w:p>
              </w:tc>
            </w:tr>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VALVULA CORTINA  DE  4¨</w:t>
                  </w:r>
                </w:p>
              </w:tc>
            </w:tr>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VALVULA DE GLOBO 2 1/2¨</w:t>
                  </w:r>
                </w:p>
              </w:tc>
            </w:tr>
            <w:tr w:rsidR="00BA4EE1" w:rsidRPr="003B364C" w:rsidTr="007C634A">
              <w:trPr>
                <w:trHeight w:val="266"/>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VALVULA DE GLOBO  6¨</w:t>
                  </w:r>
                </w:p>
              </w:tc>
            </w:tr>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VALVULA  DE ESCLUSA  DE 3"</w:t>
                  </w:r>
                </w:p>
              </w:tc>
            </w:tr>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lastRenderedPageBreak/>
                    <w:t>VALVULA  DE ESCLUSA  DE 4¨</w:t>
                  </w:r>
                </w:p>
              </w:tc>
            </w:tr>
            <w:tr w:rsidR="00BA4EE1" w:rsidRPr="003B364C" w:rsidTr="007C634A">
              <w:trPr>
                <w:trHeight w:val="248"/>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VALVULA  DE CORTINA 6¨</w:t>
                  </w:r>
                </w:p>
              </w:tc>
            </w:tr>
            <w:tr w:rsidR="00BA4EE1" w:rsidRPr="003B364C" w:rsidTr="007C634A">
              <w:trPr>
                <w:trHeight w:val="266"/>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MANTENIMIENTO VALVULA DE 2" TRONQUERA DE ROCIADORES</w:t>
                  </w:r>
                </w:p>
              </w:tc>
            </w:tr>
            <w:tr w:rsidR="00BA4EE1" w:rsidRPr="003B364C" w:rsidTr="007C634A">
              <w:trPr>
                <w:trHeight w:val="266"/>
              </w:trPr>
              <w:tc>
                <w:tcPr>
                  <w:tcW w:w="4908" w:type="dxa"/>
                  <w:shd w:val="clear" w:color="auto" w:fill="auto"/>
                  <w:vAlign w:val="center"/>
                </w:tcPr>
                <w:p w:rsidR="00BA4EE1" w:rsidRPr="003B364C" w:rsidRDefault="00BA4EE1" w:rsidP="007C634A">
                  <w:pPr>
                    <w:jc w:val="center"/>
                    <w:rPr>
                      <w:rFonts w:ascii="Verdana" w:hAnsi="Verdana" w:cs="Calibri"/>
                      <w:sz w:val="18"/>
                      <w:szCs w:val="18"/>
                    </w:rPr>
                  </w:pPr>
                  <w:r w:rsidRPr="003B364C">
                    <w:rPr>
                      <w:rFonts w:ascii="Verdana" w:hAnsi="Verdana" w:cs="Calibri"/>
                      <w:sz w:val="18"/>
                      <w:szCs w:val="18"/>
                    </w:rPr>
                    <w:t>MANTENIMIENTO DE ROCIADORES</w:t>
                  </w:r>
                </w:p>
              </w:tc>
            </w:tr>
          </w:tbl>
          <w:p w:rsidR="00BA4EE1" w:rsidRPr="00E933E9" w:rsidRDefault="00BA4EE1" w:rsidP="00EB48C6">
            <w:pPr>
              <w:rPr>
                <w:rFonts w:ascii="Arial" w:hAnsi="Arial" w:cs="Arial"/>
                <w:color w:val="000000"/>
                <w:sz w:val="16"/>
                <w:szCs w:val="16"/>
                <w:lang w:val="es-BO" w:eastAsia="es-BO"/>
              </w:rPr>
            </w:pPr>
          </w:p>
        </w:tc>
        <w:tc>
          <w:tcPr>
            <w:tcW w:w="4031" w:type="dxa"/>
            <w:vAlign w:val="center"/>
          </w:tcPr>
          <w:p w:rsidR="00EB48C6" w:rsidRPr="008842A3" w:rsidRDefault="00EB48C6" w:rsidP="00822B2E">
            <w:pPr>
              <w:rPr>
                <w:rFonts w:ascii="Calibri" w:hAnsi="Calibri" w:cs="Calibri"/>
                <w:b/>
                <w:sz w:val="18"/>
                <w:szCs w:val="18"/>
              </w:rPr>
            </w:pPr>
          </w:p>
        </w:tc>
      </w:tr>
      <w:tr w:rsidR="00EB48C6" w:rsidRPr="008842A3" w:rsidTr="00B90477">
        <w:trPr>
          <w:trHeight w:val="233"/>
          <w:jc w:val="center"/>
        </w:trPr>
        <w:tc>
          <w:tcPr>
            <w:tcW w:w="5250" w:type="dxa"/>
            <w:vAlign w:val="center"/>
          </w:tcPr>
          <w:p w:rsidR="00EB48C6" w:rsidRDefault="00EB48C6" w:rsidP="007C634A">
            <w:pPr>
              <w:rPr>
                <w:rFonts w:ascii="Arial" w:hAnsi="Arial" w:cs="Arial"/>
                <w:color w:val="000000"/>
                <w:sz w:val="16"/>
                <w:szCs w:val="16"/>
              </w:rPr>
            </w:pPr>
          </w:p>
          <w:p w:rsidR="00BA4EE1" w:rsidRPr="00BA4EE1" w:rsidRDefault="00BA4EE1" w:rsidP="00937EE1">
            <w:pPr>
              <w:numPr>
                <w:ilvl w:val="0"/>
                <w:numId w:val="33"/>
              </w:numPr>
              <w:autoSpaceDE w:val="0"/>
              <w:autoSpaceDN w:val="0"/>
              <w:adjustRightInd w:val="0"/>
              <w:jc w:val="both"/>
              <w:rPr>
                <w:rFonts w:ascii="Verdana" w:hAnsi="Verdana" w:cs="Calibri"/>
                <w:sz w:val="18"/>
                <w:szCs w:val="18"/>
                <w:lang w:eastAsia="es-ES"/>
              </w:rPr>
            </w:pPr>
            <w:r w:rsidRPr="00BA4EE1">
              <w:rPr>
                <w:rFonts w:ascii="Verdana" w:hAnsi="Verdana" w:cs="Calibri"/>
                <w:b/>
                <w:sz w:val="18"/>
                <w:szCs w:val="18"/>
                <w:lang w:eastAsia="es-ES"/>
              </w:rPr>
              <w:t xml:space="preserve">MANTENIMIENTO SISTEMA ESPUMA: </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En Planta Bermejo, se realizara el mantenimiento del Sistema </w:t>
            </w:r>
            <w:proofErr w:type="spellStart"/>
            <w:r w:rsidRPr="00BA4EE1">
              <w:rPr>
                <w:rFonts w:ascii="Verdana" w:hAnsi="Verdana" w:cs="Calibri"/>
                <w:sz w:val="18"/>
                <w:szCs w:val="18"/>
                <w:lang w:eastAsia="es-ES"/>
              </w:rPr>
              <w:t>Espumigeno</w:t>
            </w:r>
            <w:proofErr w:type="spellEnd"/>
            <w:r w:rsidRPr="00BA4EE1">
              <w:rPr>
                <w:rFonts w:ascii="Verdana" w:hAnsi="Verdana" w:cs="Calibri"/>
                <w:sz w:val="18"/>
                <w:szCs w:val="18"/>
                <w:lang w:eastAsia="es-ES"/>
              </w:rPr>
              <w:t xml:space="preserve"> de: </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937EE1">
            <w:pPr>
              <w:numPr>
                <w:ilvl w:val="0"/>
                <w:numId w:val="37"/>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Tanque </w:t>
            </w:r>
            <w:proofErr w:type="spellStart"/>
            <w:r w:rsidRPr="00BA4EE1">
              <w:rPr>
                <w:rFonts w:ascii="Verdana" w:hAnsi="Verdana" w:cs="Calibri"/>
                <w:sz w:val="18"/>
                <w:szCs w:val="18"/>
                <w:lang w:eastAsia="es-ES"/>
              </w:rPr>
              <w:t>Espumigeno</w:t>
            </w:r>
            <w:proofErr w:type="spellEnd"/>
            <w:r w:rsidRPr="00BA4EE1">
              <w:rPr>
                <w:rFonts w:ascii="Verdana" w:hAnsi="Verdana" w:cs="Calibri"/>
                <w:sz w:val="18"/>
                <w:szCs w:val="18"/>
                <w:lang w:eastAsia="es-ES"/>
              </w:rPr>
              <w:t>.</w:t>
            </w:r>
          </w:p>
          <w:p w:rsidR="00BA4EE1" w:rsidRPr="00BA4EE1" w:rsidRDefault="00BA4EE1" w:rsidP="00937EE1">
            <w:pPr>
              <w:numPr>
                <w:ilvl w:val="0"/>
                <w:numId w:val="37"/>
              </w:numPr>
              <w:autoSpaceDE w:val="0"/>
              <w:autoSpaceDN w:val="0"/>
              <w:adjustRightInd w:val="0"/>
              <w:jc w:val="both"/>
              <w:rPr>
                <w:rFonts w:ascii="Verdana" w:hAnsi="Verdana" w:cs="Calibri"/>
                <w:sz w:val="18"/>
                <w:szCs w:val="18"/>
                <w:lang w:eastAsia="es-ES"/>
              </w:rPr>
            </w:pPr>
            <w:proofErr w:type="spellStart"/>
            <w:r w:rsidRPr="00BA4EE1">
              <w:rPr>
                <w:rFonts w:ascii="Verdana" w:hAnsi="Verdana" w:cs="Calibri"/>
                <w:sz w:val="18"/>
                <w:szCs w:val="18"/>
                <w:lang w:eastAsia="es-ES"/>
              </w:rPr>
              <w:t>Eductores</w:t>
            </w:r>
            <w:proofErr w:type="spellEnd"/>
            <w:r w:rsidRPr="00BA4EE1">
              <w:rPr>
                <w:rFonts w:ascii="Verdana" w:hAnsi="Verdana" w:cs="Calibri"/>
                <w:sz w:val="18"/>
                <w:szCs w:val="18"/>
                <w:lang w:eastAsia="es-ES"/>
              </w:rPr>
              <w:t>.</w:t>
            </w:r>
          </w:p>
          <w:p w:rsidR="00BA4EE1" w:rsidRPr="00BA4EE1" w:rsidRDefault="00BA4EE1" w:rsidP="00937EE1">
            <w:pPr>
              <w:numPr>
                <w:ilvl w:val="0"/>
                <w:numId w:val="37"/>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Cámara de Espuma.</w:t>
            </w:r>
          </w:p>
          <w:p w:rsidR="00BA4EE1" w:rsidRPr="00BA4EE1" w:rsidRDefault="00BA4EE1" w:rsidP="00937EE1">
            <w:pPr>
              <w:numPr>
                <w:ilvl w:val="0"/>
                <w:numId w:val="37"/>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Roseta Dual.</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Este mantenimiento contara de:</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937EE1">
            <w:pPr>
              <w:numPr>
                <w:ilvl w:val="0"/>
                <w:numId w:val="38"/>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Pruebas e Inspección del Sistema de Inyección de </w:t>
            </w:r>
            <w:proofErr w:type="spellStart"/>
            <w:r w:rsidRPr="00BA4EE1">
              <w:rPr>
                <w:rFonts w:ascii="Verdana" w:hAnsi="Verdana" w:cs="Calibri"/>
                <w:sz w:val="18"/>
                <w:szCs w:val="18"/>
                <w:lang w:eastAsia="es-ES"/>
              </w:rPr>
              <w:t>Espumigeno</w:t>
            </w:r>
            <w:proofErr w:type="spellEnd"/>
            <w:r w:rsidRPr="00BA4EE1">
              <w:rPr>
                <w:rFonts w:ascii="Verdana" w:hAnsi="Verdana" w:cs="Calibri"/>
                <w:sz w:val="18"/>
                <w:szCs w:val="18"/>
                <w:lang w:eastAsia="es-ES"/>
              </w:rPr>
              <w:t>.</w:t>
            </w:r>
          </w:p>
          <w:p w:rsidR="00BA4EE1" w:rsidRPr="00BA4EE1" w:rsidRDefault="00BA4EE1" w:rsidP="00937EE1">
            <w:pPr>
              <w:numPr>
                <w:ilvl w:val="0"/>
                <w:numId w:val="38"/>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Pruebas e Inspección de dispositivos de Disparo de Válvulas.</w:t>
            </w:r>
          </w:p>
          <w:p w:rsidR="00BA4EE1" w:rsidRPr="00BA4EE1" w:rsidRDefault="00BA4EE1" w:rsidP="00937EE1">
            <w:pPr>
              <w:numPr>
                <w:ilvl w:val="0"/>
                <w:numId w:val="38"/>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Mantenimiento de Sistemas de Agua / Espuma con rociadores cerrados o boquillas, considerando mínimamente, las siguientes acciones:</w:t>
            </w:r>
          </w:p>
          <w:p w:rsidR="00BA4EE1" w:rsidRPr="00BA4EE1" w:rsidRDefault="00BA4EE1" w:rsidP="00BA4EE1">
            <w:pPr>
              <w:autoSpaceDE w:val="0"/>
              <w:autoSpaceDN w:val="0"/>
              <w:adjustRightInd w:val="0"/>
              <w:ind w:left="720"/>
              <w:jc w:val="both"/>
              <w:rPr>
                <w:rFonts w:ascii="Verdana" w:hAnsi="Verdana" w:cs="Calibri"/>
                <w:sz w:val="18"/>
                <w:szCs w:val="18"/>
                <w:lang w:eastAsia="es-ES"/>
              </w:rPr>
            </w:pPr>
          </w:p>
          <w:p w:rsidR="00BA4EE1" w:rsidRPr="00BA4EE1" w:rsidRDefault="00BA4EE1" w:rsidP="00937EE1">
            <w:pPr>
              <w:numPr>
                <w:ilvl w:val="0"/>
                <w:numId w:val="39"/>
              </w:numPr>
              <w:rPr>
                <w:rFonts w:ascii="Verdana" w:hAnsi="Verdana" w:cs="Calibri"/>
                <w:sz w:val="18"/>
                <w:szCs w:val="18"/>
                <w:lang w:eastAsia="es-ES"/>
              </w:rPr>
            </w:pPr>
            <w:r w:rsidRPr="00BA4EE1">
              <w:rPr>
                <w:rFonts w:ascii="Verdana" w:hAnsi="Verdana" w:cs="Calibri"/>
                <w:sz w:val="18"/>
                <w:szCs w:val="18"/>
                <w:lang w:eastAsia="es-ES"/>
              </w:rPr>
              <w:t>Vigilar el aspecto general, incluyendo las placas de identificación.</w:t>
            </w:r>
          </w:p>
          <w:p w:rsidR="00BA4EE1" w:rsidRPr="00BA4EE1" w:rsidRDefault="00BA4EE1" w:rsidP="00937EE1">
            <w:pPr>
              <w:numPr>
                <w:ilvl w:val="0"/>
                <w:numId w:val="39"/>
              </w:numPr>
              <w:rPr>
                <w:rFonts w:ascii="Verdana" w:hAnsi="Verdana" w:cs="Calibri"/>
                <w:sz w:val="18"/>
                <w:szCs w:val="18"/>
                <w:lang w:eastAsia="es-ES"/>
              </w:rPr>
            </w:pPr>
            <w:r w:rsidRPr="00BA4EE1">
              <w:rPr>
                <w:rFonts w:ascii="Verdana" w:hAnsi="Verdana" w:cs="Calibri"/>
                <w:sz w:val="18"/>
                <w:szCs w:val="18"/>
                <w:lang w:eastAsia="es-ES"/>
              </w:rPr>
              <w:t xml:space="preserve">Vigilar si existe corrosión, perdidas </w:t>
            </w:r>
            <w:proofErr w:type="spellStart"/>
            <w:r w:rsidRPr="00BA4EE1">
              <w:rPr>
                <w:rFonts w:ascii="Verdana" w:hAnsi="Verdana" w:cs="Calibri"/>
                <w:sz w:val="18"/>
                <w:szCs w:val="18"/>
                <w:lang w:eastAsia="es-ES"/>
              </w:rPr>
              <w:t>ó</w:t>
            </w:r>
            <w:proofErr w:type="spellEnd"/>
            <w:r w:rsidRPr="00BA4EE1">
              <w:rPr>
                <w:rFonts w:ascii="Verdana" w:hAnsi="Verdana" w:cs="Calibri"/>
                <w:sz w:val="18"/>
                <w:szCs w:val="18"/>
                <w:lang w:eastAsia="es-ES"/>
              </w:rPr>
              <w:t xml:space="preserve"> daño mecánico. Reparar y/o pintar allí donde sea necesario.</w:t>
            </w:r>
          </w:p>
          <w:p w:rsidR="00BA4EE1" w:rsidRPr="00BA4EE1" w:rsidRDefault="00BA4EE1" w:rsidP="00937EE1">
            <w:pPr>
              <w:numPr>
                <w:ilvl w:val="0"/>
                <w:numId w:val="39"/>
              </w:numPr>
              <w:rPr>
                <w:rFonts w:ascii="Verdana" w:hAnsi="Verdana" w:cs="Calibri"/>
                <w:sz w:val="18"/>
                <w:szCs w:val="18"/>
                <w:lang w:eastAsia="es-ES"/>
              </w:rPr>
            </w:pPr>
            <w:r w:rsidRPr="00BA4EE1">
              <w:rPr>
                <w:rFonts w:ascii="Verdana" w:hAnsi="Verdana" w:cs="Calibri"/>
                <w:sz w:val="18"/>
                <w:szCs w:val="18"/>
                <w:lang w:eastAsia="es-ES"/>
              </w:rPr>
              <w:t xml:space="preserve">Verificar el nivel de líquido </w:t>
            </w:r>
            <w:proofErr w:type="spellStart"/>
            <w:r w:rsidRPr="00BA4EE1">
              <w:rPr>
                <w:rFonts w:ascii="Verdana" w:hAnsi="Verdana" w:cs="Calibri"/>
                <w:sz w:val="18"/>
                <w:szCs w:val="18"/>
                <w:lang w:eastAsia="es-ES"/>
              </w:rPr>
              <w:t>espumigeno</w:t>
            </w:r>
            <w:proofErr w:type="spellEnd"/>
            <w:r w:rsidRPr="00BA4EE1">
              <w:rPr>
                <w:rFonts w:ascii="Verdana" w:hAnsi="Verdana" w:cs="Calibri"/>
                <w:sz w:val="18"/>
                <w:szCs w:val="18"/>
                <w:lang w:eastAsia="es-ES"/>
              </w:rPr>
              <w:t xml:space="preserve">. </w:t>
            </w:r>
          </w:p>
          <w:p w:rsidR="00BA4EE1" w:rsidRPr="00BA4EE1" w:rsidRDefault="00BA4EE1" w:rsidP="00937EE1">
            <w:pPr>
              <w:numPr>
                <w:ilvl w:val="0"/>
                <w:numId w:val="39"/>
              </w:numPr>
              <w:rPr>
                <w:rFonts w:ascii="Verdana" w:hAnsi="Verdana" w:cs="Calibri"/>
                <w:sz w:val="18"/>
                <w:szCs w:val="18"/>
                <w:lang w:eastAsia="es-ES"/>
              </w:rPr>
            </w:pPr>
            <w:r w:rsidRPr="00BA4EE1">
              <w:rPr>
                <w:rFonts w:ascii="Verdana" w:hAnsi="Verdana" w:cs="Calibri"/>
                <w:sz w:val="18"/>
                <w:szCs w:val="18"/>
                <w:lang w:eastAsia="es-ES"/>
              </w:rPr>
              <w:t>Examinar todo los equipos auxiliares siguiendo las instrucciones de los fabricantes. Vigilar las válvulas.</w:t>
            </w:r>
          </w:p>
          <w:p w:rsidR="00BA4EE1" w:rsidRPr="00BA4EE1" w:rsidRDefault="00BA4EE1" w:rsidP="00BA4EE1">
            <w:pPr>
              <w:rPr>
                <w:rFonts w:ascii="Verdana" w:hAnsi="Verdana" w:cs="Calibri"/>
                <w:sz w:val="18"/>
                <w:szCs w:val="18"/>
                <w:lang w:eastAsia="es-ES"/>
              </w:rPr>
            </w:pPr>
          </w:p>
          <w:p w:rsidR="00BA4EE1" w:rsidRDefault="00BA4EE1" w:rsidP="00BA4EE1">
            <w:pPr>
              <w:jc w:val="both"/>
              <w:rPr>
                <w:rFonts w:ascii="Verdana" w:hAnsi="Verdana" w:cs="Calibri"/>
                <w:sz w:val="18"/>
                <w:szCs w:val="18"/>
                <w:lang w:eastAsia="es-ES"/>
              </w:rPr>
            </w:pPr>
            <w:r w:rsidRPr="00BA4EE1">
              <w:rPr>
                <w:rFonts w:ascii="Verdana" w:hAnsi="Verdana" w:cs="Calibri"/>
                <w:sz w:val="18"/>
                <w:szCs w:val="18"/>
                <w:lang w:eastAsia="es-ES"/>
              </w:rPr>
              <w:t>Nota: Debido a la falta de uso, las válvulas pueden estar atascadas,  por lo cual tendrían que  lubricarse.</w:t>
            </w:r>
          </w:p>
          <w:p w:rsidR="00BA4EE1" w:rsidRDefault="00BA4EE1" w:rsidP="00BA4EE1">
            <w:pPr>
              <w:jc w:val="both"/>
              <w:rPr>
                <w:rFonts w:ascii="Verdana" w:hAnsi="Verdana" w:cs="Calibri"/>
                <w:sz w:val="18"/>
                <w:szCs w:val="18"/>
                <w:lang w:eastAsia="es-ES"/>
              </w:rPr>
            </w:pPr>
          </w:p>
          <w:p w:rsidR="00BA4EE1" w:rsidRDefault="00BA4EE1" w:rsidP="00BA4EE1">
            <w:pPr>
              <w:jc w:val="both"/>
              <w:rPr>
                <w:rFonts w:ascii="Verdana" w:hAnsi="Verdana" w:cs="Calibri"/>
                <w:sz w:val="18"/>
                <w:szCs w:val="18"/>
                <w:lang w:eastAsia="es-ES"/>
              </w:rPr>
            </w:pPr>
          </w:p>
          <w:p w:rsidR="00BA4EE1" w:rsidRPr="00BA4EE1" w:rsidRDefault="00BA4EE1" w:rsidP="00BA4EE1">
            <w:pPr>
              <w:jc w:val="both"/>
              <w:rPr>
                <w:rFonts w:ascii="Verdana" w:hAnsi="Verdana" w:cs="Calibri"/>
                <w:sz w:val="18"/>
                <w:szCs w:val="18"/>
                <w:lang w:eastAsia="es-ES"/>
              </w:rPr>
            </w:pPr>
          </w:p>
          <w:p w:rsidR="00BA4EE1" w:rsidRPr="00E933E9" w:rsidRDefault="00BA4EE1" w:rsidP="007C634A">
            <w:pPr>
              <w:rPr>
                <w:rFonts w:ascii="Arial" w:hAnsi="Arial" w:cs="Arial"/>
                <w:color w:val="000000"/>
                <w:sz w:val="16"/>
                <w:szCs w:val="16"/>
              </w:rPr>
            </w:pPr>
          </w:p>
        </w:tc>
        <w:tc>
          <w:tcPr>
            <w:tcW w:w="4031" w:type="dxa"/>
            <w:vAlign w:val="center"/>
          </w:tcPr>
          <w:p w:rsidR="00EB48C6" w:rsidRPr="008842A3" w:rsidRDefault="00EB48C6" w:rsidP="00822B2E">
            <w:pPr>
              <w:rPr>
                <w:rFonts w:ascii="Calibri" w:hAnsi="Calibri" w:cs="Calibri"/>
                <w:b/>
                <w:sz w:val="18"/>
                <w:szCs w:val="18"/>
              </w:rPr>
            </w:pPr>
          </w:p>
        </w:tc>
      </w:tr>
      <w:tr w:rsidR="00EB48C6" w:rsidRPr="008842A3" w:rsidTr="00B90477">
        <w:trPr>
          <w:trHeight w:val="215"/>
          <w:jc w:val="center"/>
        </w:trPr>
        <w:tc>
          <w:tcPr>
            <w:tcW w:w="5250" w:type="dxa"/>
            <w:vAlign w:val="center"/>
          </w:tcPr>
          <w:p w:rsidR="00BA4EE1" w:rsidRPr="00BA4EE1" w:rsidRDefault="00BA4EE1" w:rsidP="00937EE1">
            <w:pPr>
              <w:numPr>
                <w:ilvl w:val="0"/>
                <w:numId w:val="33"/>
              </w:numPr>
              <w:autoSpaceDE w:val="0"/>
              <w:autoSpaceDN w:val="0"/>
              <w:adjustRightInd w:val="0"/>
              <w:jc w:val="both"/>
              <w:rPr>
                <w:rFonts w:ascii="Verdana" w:hAnsi="Verdana" w:cs="Calibri"/>
                <w:b/>
                <w:sz w:val="18"/>
                <w:szCs w:val="18"/>
                <w:lang w:eastAsia="es-ES"/>
              </w:rPr>
            </w:pPr>
            <w:r w:rsidRPr="00BA4EE1">
              <w:rPr>
                <w:rFonts w:ascii="Verdana" w:hAnsi="Verdana" w:cs="Calibri"/>
                <w:b/>
                <w:sz w:val="18"/>
                <w:szCs w:val="18"/>
                <w:lang w:eastAsia="es-ES"/>
              </w:rPr>
              <w:t>INSUMOS:</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Previo un análisis e inspección preliminar del estado de los equipos a intervenir, se determinara en que equipos se requerirá insumos para su mantenimiento y certificación, estos insumos pueden ser:</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937EE1">
            <w:pPr>
              <w:numPr>
                <w:ilvl w:val="0"/>
                <w:numId w:val="40"/>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Llenado de gas al bombín y sellado para  30 Lb.</w:t>
            </w:r>
          </w:p>
          <w:p w:rsidR="00BA4EE1" w:rsidRPr="00BA4EE1" w:rsidRDefault="00BA4EE1" w:rsidP="00937EE1">
            <w:pPr>
              <w:numPr>
                <w:ilvl w:val="0"/>
                <w:numId w:val="40"/>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Recarga  de PQS.</w:t>
            </w:r>
          </w:p>
          <w:p w:rsidR="00BA4EE1" w:rsidRPr="00BA4EE1" w:rsidRDefault="00BA4EE1" w:rsidP="00937EE1">
            <w:pPr>
              <w:numPr>
                <w:ilvl w:val="0"/>
                <w:numId w:val="40"/>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Recarga  de CO2.</w:t>
            </w:r>
          </w:p>
          <w:p w:rsidR="00BA4EE1" w:rsidRPr="00BA4EE1" w:rsidRDefault="00BA4EE1" w:rsidP="00937EE1">
            <w:pPr>
              <w:numPr>
                <w:ilvl w:val="0"/>
                <w:numId w:val="40"/>
              </w:num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Recarga  de nitrógeno.</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De igual manera,  se determinara el cambio y/o recarga </w:t>
            </w:r>
            <w:r w:rsidRPr="00BA4EE1">
              <w:rPr>
                <w:rFonts w:ascii="Verdana" w:hAnsi="Verdana" w:cs="Calibri"/>
                <w:sz w:val="18"/>
                <w:szCs w:val="18"/>
                <w:lang w:eastAsia="es-ES"/>
              </w:rPr>
              <w:lastRenderedPageBreak/>
              <w:t xml:space="preserve">de concentrado </w:t>
            </w:r>
            <w:proofErr w:type="spellStart"/>
            <w:r w:rsidRPr="00BA4EE1">
              <w:rPr>
                <w:rFonts w:ascii="Verdana" w:hAnsi="Verdana" w:cs="Calibri"/>
                <w:sz w:val="18"/>
                <w:szCs w:val="18"/>
                <w:lang w:eastAsia="es-ES"/>
              </w:rPr>
              <w:t>espumigeno</w:t>
            </w:r>
            <w:proofErr w:type="spellEnd"/>
            <w:r w:rsidRPr="00BA4EE1">
              <w:rPr>
                <w:rFonts w:ascii="Verdana" w:hAnsi="Verdana" w:cs="Calibri"/>
                <w:sz w:val="18"/>
                <w:szCs w:val="18"/>
                <w:lang w:eastAsia="es-ES"/>
              </w:rPr>
              <w:t xml:space="preserve"> marca  ANSUL a 3F al 3%, para el Sistema </w:t>
            </w:r>
            <w:proofErr w:type="spellStart"/>
            <w:r w:rsidRPr="00BA4EE1">
              <w:rPr>
                <w:rFonts w:ascii="Verdana" w:hAnsi="Verdana" w:cs="Calibri"/>
                <w:sz w:val="18"/>
                <w:szCs w:val="18"/>
                <w:lang w:eastAsia="es-ES"/>
              </w:rPr>
              <w:t>Espumigeno</w:t>
            </w:r>
            <w:proofErr w:type="spellEnd"/>
            <w:r w:rsidRPr="00BA4EE1">
              <w:rPr>
                <w:rFonts w:ascii="Verdana" w:hAnsi="Verdana" w:cs="Calibri"/>
                <w:sz w:val="18"/>
                <w:szCs w:val="18"/>
                <w:lang w:eastAsia="es-ES"/>
              </w:rPr>
              <w:t>.</w:t>
            </w:r>
          </w:p>
          <w:p w:rsidR="00BA4EE1" w:rsidRPr="00BA4EE1" w:rsidRDefault="00BA4EE1" w:rsidP="00BA4EE1">
            <w:pPr>
              <w:autoSpaceDE w:val="0"/>
              <w:autoSpaceDN w:val="0"/>
              <w:adjustRightInd w:val="0"/>
              <w:spacing w:before="240"/>
              <w:jc w:val="both"/>
              <w:rPr>
                <w:rFonts w:ascii="Verdana" w:hAnsi="Verdana" w:cs="Calibri"/>
                <w:sz w:val="18"/>
                <w:szCs w:val="18"/>
                <w:lang w:eastAsia="es-ES"/>
              </w:rPr>
            </w:pPr>
            <w:r w:rsidRPr="00BA4EE1">
              <w:rPr>
                <w:rFonts w:ascii="Verdana" w:hAnsi="Verdana" w:cs="Calibri"/>
                <w:sz w:val="18"/>
                <w:szCs w:val="18"/>
                <w:lang w:eastAsia="es-ES"/>
              </w:rPr>
              <w:t xml:space="preserve">El uso de estos insumos por el adjudicado, será coordinado con el fiscal del servicio. </w:t>
            </w:r>
          </w:p>
          <w:p w:rsidR="00EB48C6" w:rsidRPr="00E933E9" w:rsidRDefault="00EB48C6" w:rsidP="007C634A">
            <w:pPr>
              <w:rPr>
                <w:rFonts w:ascii="Arial" w:hAnsi="Arial" w:cs="Arial"/>
                <w:color w:val="000000"/>
                <w:sz w:val="16"/>
                <w:szCs w:val="16"/>
              </w:rPr>
            </w:pPr>
          </w:p>
        </w:tc>
        <w:tc>
          <w:tcPr>
            <w:tcW w:w="4031" w:type="dxa"/>
            <w:vAlign w:val="center"/>
          </w:tcPr>
          <w:p w:rsidR="00EB48C6" w:rsidRPr="008842A3" w:rsidRDefault="00EB48C6" w:rsidP="00822B2E">
            <w:pPr>
              <w:rPr>
                <w:rFonts w:ascii="Calibri" w:hAnsi="Calibri" w:cs="Calibri"/>
                <w:b/>
                <w:sz w:val="18"/>
                <w:szCs w:val="18"/>
              </w:rPr>
            </w:pPr>
          </w:p>
        </w:tc>
      </w:tr>
      <w:tr w:rsidR="00EB48C6" w:rsidRPr="008842A3" w:rsidTr="00B90477">
        <w:trPr>
          <w:trHeight w:val="233"/>
          <w:jc w:val="center"/>
        </w:trPr>
        <w:tc>
          <w:tcPr>
            <w:tcW w:w="5250" w:type="dxa"/>
            <w:vAlign w:val="center"/>
          </w:tcPr>
          <w:p w:rsidR="00BA4EE1" w:rsidRDefault="00BA4EE1" w:rsidP="00937EE1">
            <w:pPr>
              <w:numPr>
                <w:ilvl w:val="0"/>
                <w:numId w:val="33"/>
              </w:numPr>
              <w:autoSpaceDE w:val="0"/>
              <w:autoSpaceDN w:val="0"/>
              <w:adjustRightInd w:val="0"/>
              <w:spacing w:before="240"/>
              <w:jc w:val="both"/>
              <w:rPr>
                <w:rFonts w:ascii="Verdana" w:hAnsi="Verdana" w:cs="Calibri"/>
                <w:b/>
                <w:sz w:val="18"/>
                <w:szCs w:val="18"/>
                <w:lang w:eastAsia="es-ES"/>
              </w:rPr>
            </w:pPr>
            <w:r w:rsidRPr="00BA4EE1">
              <w:rPr>
                <w:rFonts w:ascii="Verdana" w:hAnsi="Verdana" w:cs="Calibri"/>
                <w:b/>
                <w:sz w:val="18"/>
                <w:szCs w:val="18"/>
                <w:lang w:eastAsia="es-ES"/>
              </w:rPr>
              <w:lastRenderedPageBreak/>
              <w:t>PRUEBA HIDROSTATICA</w:t>
            </w:r>
          </w:p>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 xml:space="preserve">El objeto de la prueba hidráulica de los extintores sometidos a presiones internas,  es evitar que sucedan fallas inesperadas mientras están en servicio. Tales fallas pueden ser debido a: </w:t>
            </w:r>
          </w:p>
          <w:p w:rsidR="00BA4EE1" w:rsidRPr="00BA4EE1" w:rsidRDefault="00BA4EE1" w:rsidP="00937EE1">
            <w:pPr>
              <w:numPr>
                <w:ilvl w:val="0"/>
                <w:numId w:val="41"/>
              </w:numPr>
              <w:spacing w:before="100" w:beforeAutospacing="1" w:after="100" w:afterAutospacing="1"/>
              <w:rPr>
                <w:rFonts w:ascii="Verdana" w:hAnsi="Verdana" w:cs="Calibri"/>
                <w:sz w:val="18"/>
                <w:szCs w:val="18"/>
                <w:lang w:eastAsia="es-ES"/>
              </w:rPr>
            </w:pPr>
            <w:r w:rsidRPr="00BA4EE1">
              <w:rPr>
                <w:rFonts w:ascii="Verdana" w:hAnsi="Verdana" w:cs="Calibri"/>
                <w:sz w:val="18"/>
                <w:szCs w:val="18"/>
                <w:lang w:eastAsia="es-ES"/>
              </w:rPr>
              <w:t>Corrosión interna causada por humedad y no detectada.</w:t>
            </w:r>
          </w:p>
          <w:p w:rsidR="00BA4EE1" w:rsidRPr="00BA4EE1" w:rsidRDefault="00BA4EE1" w:rsidP="00937EE1">
            <w:pPr>
              <w:numPr>
                <w:ilvl w:val="0"/>
                <w:numId w:val="41"/>
              </w:numPr>
              <w:spacing w:before="100" w:beforeAutospacing="1" w:after="100" w:afterAutospacing="1"/>
              <w:rPr>
                <w:rFonts w:ascii="Verdana" w:hAnsi="Verdana" w:cs="Calibri"/>
                <w:sz w:val="18"/>
                <w:szCs w:val="18"/>
                <w:lang w:eastAsia="es-ES"/>
              </w:rPr>
            </w:pPr>
            <w:r w:rsidRPr="00BA4EE1">
              <w:rPr>
                <w:rFonts w:ascii="Verdana" w:hAnsi="Verdana" w:cs="Calibri"/>
                <w:sz w:val="18"/>
                <w:szCs w:val="18"/>
                <w:lang w:eastAsia="es-ES"/>
              </w:rPr>
              <w:t>Corrosión externa causada por la humedad atmosférica o vapores corrosivos.</w:t>
            </w:r>
          </w:p>
          <w:p w:rsidR="00BA4EE1" w:rsidRPr="00BA4EE1" w:rsidRDefault="00BA4EE1" w:rsidP="00937EE1">
            <w:pPr>
              <w:numPr>
                <w:ilvl w:val="0"/>
                <w:numId w:val="41"/>
              </w:numPr>
              <w:spacing w:before="100" w:beforeAutospacing="1" w:after="100" w:afterAutospacing="1"/>
              <w:rPr>
                <w:rFonts w:ascii="Verdana" w:hAnsi="Verdana" w:cs="Calibri"/>
                <w:sz w:val="18"/>
                <w:szCs w:val="18"/>
                <w:lang w:eastAsia="es-ES"/>
              </w:rPr>
            </w:pPr>
            <w:r w:rsidRPr="00BA4EE1">
              <w:rPr>
                <w:rFonts w:ascii="Verdana" w:hAnsi="Verdana" w:cs="Calibri"/>
                <w:sz w:val="18"/>
                <w:szCs w:val="18"/>
                <w:lang w:eastAsia="es-ES"/>
              </w:rPr>
              <w:t>Daños causados por manipulación descuidada (que pueden ser o no, claramente observados por inspección visual).</w:t>
            </w:r>
          </w:p>
          <w:p w:rsidR="00BA4EE1" w:rsidRPr="00BA4EE1" w:rsidRDefault="00BA4EE1" w:rsidP="00937EE1">
            <w:pPr>
              <w:numPr>
                <w:ilvl w:val="0"/>
                <w:numId w:val="41"/>
              </w:numPr>
              <w:spacing w:before="100" w:beforeAutospacing="1" w:after="100" w:afterAutospacing="1"/>
              <w:rPr>
                <w:rFonts w:ascii="Verdana" w:hAnsi="Verdana" w:cs="Calibri"/>
                <w:sz w:val="18"/>
                <w:szCs w:val="18"/>
                <w:lang w:eastAsia="es-ES"/>
              </w:rPr>
            </w:pPr>
            <w:r w:rsidRPr="00BA4EE1">
              <w:rPr>
                <w:rFonts w:ascii="Verdana" w:hAnsi="Verdana" w:cs="Calibri"/>
                <w:sz w:val="18"/>
                <w:szCs w:val="18"/>
                <w:lang w:eastAsia="es-ES"/>
              </w:rPr>
              <w:t>Presurizaciones repetidas.</w:t>
            </w:r>
          </w:p>
          <w:p w:rsidR="00BA4EE1" w:rsidRPr="00BA4EE1" w:rsidRDefault="00BA4EE1" w:rsidP="00937EE1">
            <w:pPr>
              <w:numPr>
                <w:ilvl w:val="0"/>
                <w:numId w:val="41"/>
              </w:numPr>
              <w:spacing w:before="100" w:beforeAutospacing="1" w:after="100" w:afterAutospacing="1"/>
              <w:rPr>
                <w:rFonts w:ascii="Verdana" w:hAnsi="Verdana" w:cs="Calibri"/>
                <w:sz w:val="18"/>
                <w:szCs w:val="18"/>
                <w:lang w:eastAsia="es-ES"/>
              </w:rPr>
            </w:pPr>
            <w:r w:rsidRPr="00BA4EE1">
              <w:rPr>
                <w:rFonts w:ascii="Verdana" w:hAnsi="Verdana" w:cs="Calibri"/>
                <w:sz w:val="18"/>
                <w:szCs w:val="18"/>
                <w:lang w:eastAsia="es-ES"/>
              </w:rPr>
              <w:t>Defectos de fabricación.</w:t>
            </w:r>
          </w:p>
          <w:p w:rsidR="00BA4EE1" w:rsidRPr="00BA4EE1" w:rsidRDefault="00BA4EE1" w:rsidP="00937EE1">
            <w:pPr>
              <w:numPr>
                <w:ilvl w:val="0"/>
                <w:numId w:val="41"/>
              </w:numPr>
              <w:spacing w:before="100" w:beforeAutospacing="1" w:after="100" w:afterAutospacing="1"/>
              <w:rPr>
                <w:rFonts w:ascii="Verdana" w:hAnsi="Verdana" w:cs="Calibri"/>
                <w:sz w:val="18"/>
                <w:szCs w:val="18"/>
                <w:lang w:eastAsia="es-ES"/>
              </w:rPr>
            </w:pPr>
            <w:r w:rsidRPr="00BA4EE1">
              <w:rPr>
                <w:rFonts w:ascii="Verdana" w:hAnsi="Verdana" w:cs="Calibri"/>
                <w:sz w:val="18"/>
                <w:szCs w:val="18"/>
                <w:lang w:eastAsia="es-ES"/>
              </w:rPr>
              <w:t>Montaje impreciso de las válvulas o discos de seguridad.</w:t>
            </w:r>
          </w:p>
          <w:p w:rsidR="00BA4EE1" w:rsidRPr="00BA4EE1" w:rsidRDefault="00BA4EE1" w:rsidP="00937EE1">
            <w:pPr>
              <w:numPr>
                <w:ilvl w:val="0"/>
                <w:numId w:val="41"/>
              </w:numPr>
              <w:spacing w:before="100" w:beforeAutospacing="1" w:after="100" w:afterAutospacing="1"/>
              <w:rPr>
                <w:rFonts w:ascii="Verdana" w:hAnsi="Verdana" w:cs="Calibri"/>
                <w:sz w:val="18"/>
                <w:szCs w:val="18"/>
                <w:lang w:eastAsia="es-ES"/>
              </w:rPr>
            </w:pPr>
            <w:r w:rsidRPr="00BA4EE1">
              <w:rPr>
                <w:rFonts w:ascii="Verdana" w:hAnsi="Verdana" w:cs="Calibri"/>
                <w:sz w:val="18"/>
                <w:szCs w:val="18"/>
                <w:lang w:eastAsia="es-ES"/>
              </w:rPr>
              <w:t>Exposición del extintor a temperaturas superiores a las normales.</w:t>
            </w: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 xml:space="preserve">Estas pruebas hidrostáticas se realizaran a aquellos equipos que sean identificados,  </w:t>
            </w:r>
            <w:proofErr w:type="gramStart"/>
            <w:r w:rsidRPr="00BA4EE1">
              <w:rPr>
                <w:rFonts w:ascii="Verdana" w:hAnsi="Verdana" w:cs="Calibri"/>
                <w:sz w:val="18"/>
                <w:szCs w:val="18"/>
                <w:lang w:eastAsia="es-ES"/>
              </w:rPr>
              <w:t>previo</w:t>
            </w:r>
            <w:proofErr w:type="gramEnd"/>
            <w:r w:rsidRPr="00BA4EE1">
              <w:rPr>
                <w:rFonts w:ascii="Verdana" w:hAnsi="Verdana" w:cs="Calibri"/>
                <w:sz w:val="18"/>
                <w:szCs w:val="18"/>
                <w:lang w:eastAsia="es-ES"/>
              </w:rPr>
              <w:t xml:space="preserve"> un análisis e inspección preliminar del estado de estos equipos contra incendio.</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autoSpaceDE w:val="0"/>
              <w:autoSpaceDN w:val="0"/>
              <w:adjustRightInd w:val="0"/>
              <w:jc w:val="both"/>
              <w:rPr>
                <w:rFonts w:ascii="Verdana" w:hAnsi="Verdana" w:cs="Calibri"/>
                <w:sz w:val="18"/>
                <w:szCs w:val="18"/>
                <w:lang w:eastAsia="es-ES"/>
              </w:rPr>
            </w:pPr>
            <w:r w:rsidRPr="00BA4EE1">
              <w:rPr>
                <w:rFonts w:ascii="Verdana" w:hAnsi="Verdana" w:cs="Calibri"/>
                <w:sz w:val="18"/>
                <w:szCs w:val="18"/>
                <w:lang w:eastAsia="es-ES"/>
              </w:rPr>
              <w:t>Las actividades dentro la prueba hidrostática constaran de:</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Todas las válvulas, partes internas y ensambles de manguera deben ser retirados y el extintor vaciado.</w:t>
            </w:r>
          </w:p>
          <w:p w:rsidR="00BA4EE1" w:rsidRPr="00BA4EE1" w:rsidRDefault="00BA4EE1" w:rsidP="00BA4EE1">
            <w:pPr>
              <w:ind w:left="720"/>
              <w:jc w:val="both"/>
              <w:rPr>
                <w:rFonts w:ascii="Verdana" w:hAnsi="Verdana" w:cs="Calibri"/>
                <w:sz w:val="18"/>
                <w:szCs w:val="18"/>
                <w:lang w:eastAsia="es-ES"/>
              </w:rPr>
            </w:pPr>
            <w:r w:rsidRPr="00BA4EE1">
              <w:rPr>
                <w:rFonts w:ascii="Verdana" w:hAnsi="Verdana" w:cs="Calibri"/>
                <w:sz w:val="18"/>
                <w:szCs w:val="18"/>
                <w:lang w:eastAsia="es-ES"/>
              </w:rPr>
              <w:t>Excepción: En algunos extintores de polvo químico seco y polvo seco (operados con cartucho) el fabrican te recomienda que no sea retiradas ciertas partes internas.</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Se deben eliminar todos los restos de agentes de extinción del interior del recipiente antes de llenarlo con agua, en todos los tipos de extintores de polvo químico seco.</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En todos los extintores de polvo químico seco y de polvo seco que tienen cartuchos o botellas de gas instalados para crear presión de descarga, estos así como sus protectores deberán ser retirados y un tampón adecuado insertado en la abertura del recipiente.</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 xml:space="preserve">Las mangueras de los extintores sobre ruedas o rodantes equipados con un pitón de cierre en el extremo de salida de la manguera, deben </w:t>
            </w:r>
            <w:r w:rsidRPr="00BA4EE1">
              <w:rPr>
                <w:rFonts w:ascii="Verdana" w:hAnsi="Verdana" w:cs="Calibri"/>
                <w:sz w:val="18"/>
                <w:szCs w:val="18"/>
                <w:lang w:eastAsia="es-ES"/>
              </w:rPr>
              <w:lastRenderedPageBreak/>
              <w:t>ser  separadas del extintor para ser probadas  ( con los acoples pero sin el pitón de descarga)</w:t>
            </w:r>
          </w:p>
          <w:p w:rsidR="00BA4EE1" w:rsidRPr="00BA4EE1" w:rsidRDefault="00BA4EE1" w:rsidP="00BA4EE1">
            <w:pPr>
              <w:ind w:left="720"/>
              <w:jc w:val="both"/>
              <w:rPr>
                <w:rFonts w:ascii="Verdana" w:hAnsi="Verdana" w:cs="Calibri"/>
                <w:sz w:val="18"/>
                <w:szCs w:val="18"/>
                <w:lang w:eastAsia="es-ES"/>
              </w:rPr>
            </w:pPr>
            <w:r w:rsidRPr="00BA4EE1">
              <w:rPr>
                <w:rFonts w:ascii="Verdana" w:hAnsi="Verdana" w:cs="Calibri"/>
                <w:sz w:val="18"/>
                <w:szCs w:val="18"/>
                <w:lang w:eastAsia="es-ES"/>
              </w:rPr>
              <w:t>Nota: Para realizar el mantenimiento o una prueba hidrostática en los extintores rodantes equipados con un regulador, desconectar el regulador o la manguera de baja presión del cilindro. Verifique el regulador de acuerdo con los procedimientos establecidos.</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En todos los extintores de polvo químico seco presurizados, el ensamble del cabezal o válvula del cilindro deber ser retirado y reemplazado con un acople o adaptador de prueba adecuado.</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La manguera de la bomba de prueba hidrostática es fijada luego por la conexión flexible al pitón de descarga, al ensamble de manguera, al acople de prueba o llenado de prueba, según sea aplicable. En el caso de extintores rodantes de polvo químico seco y de polvo seco, los procedimientos y conexiones de ajuste deberán ser los recomendados por el fabricante.</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El extintor es luego colocado en una jaula protectora o guarda, antes de aplicar la presión de prueba. Similares para el caso de unidades sobre ruedas o rodantes.</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Para los extintores  probados con la válvula es su lugar, la válvula debe ser ajustada lentamente mientras el suministro de agua permanece abierto. Después de todo aire dentro del recipiente haya salido y el agua emerja, la tapa debe ser ajustada completamente.</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Para los extintores probados con el acople de prueba o conexiones de ajuste, el acople o conexión de ajuste debe estar ajustado totalmente mientras el suministro de agua permanece abierto. Después que todo el aire dentro del recipiente haya salido el agua emerja, la válvula de purga debe ser cerrada herméticamente.</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La presión debe ser elevada paulatinamente de manera que se alcance la presión de prueba en no menos de 30 segundos. Esta presión de prueba se mantiene por lo menos 30 segundos pero no por tiempo menor que el requerido para completar la expansión del cilindro. Se debe hacer observaciones en ese momento para advertir cualquier deformación o fuga del cilindro del extintor.</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Si no se observa ninguna deformación o fuga y la presión de prueba indicada en el manómetro no ha bajado, la presión en el cilindro del extintor puede ser liberada. Entonces se considera que el extintor ha pasado la prueba hidrostática.</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 xml:space="preserve">Todo indicio de humedad y agua debe ser eliminado de todos los cilindros de los extintores que usan polvo químico seco utilizando un secador de cilindro. Si se emplea una corriente </w:t>
            </w:r>
            <w:r w:rsidRPr="00BA4EE1">
              <w:rPr>
                <w:rFonts w:ascii="Verdana" w:hAnsi="Verdana" w:cs="Calibri"/>
                <w:sz w:val="18"/>
                <w:szCs w:val="18"/>
                <w:lang w:eastAsia="es-ES"/>
              </w:rPr>
              <w:lastRenderedPageBreak/>
              <w:t>de aire caliente, la temperatura dentro del cilindro no debe exceder  66 °C.</w:t>
            </w:r>
          </w:p>
          <w:p w:rsidR="00BA4EE1" w:rsidRPr="00BA4EE1" w:rsidRDefault="00BA4EE1" w:rsidP="00937EE1">
            <w:pPr>
              <w:numPr>
                <w:ilvl w:val="0"/>
                <w:numId w:val="42"/>
              </w:numPr>
              <w:jc w:val="both"/>
              <w:rPr>
                <w:rFonts w:ascii="Verdana" w:hAnsi="Verdana" w:cs="Calibri"/>
                <w:sz w:val="18"/>
                <w:szCs w:val="18"/>
                <w:lang w:eastAsia="es-ES"/>
              </w:rPr>
            </w:pPr>
            <w:r w:rsidRPr="00BA4EE1">
              <w:rPr>
                <w:rFonts w:ascii="Verdana" w:hAnsi="Verdana" w:cs="Calibri"/>
                <w:sz w:val="18"/>
                <w:szCs w:val="18"/>
                <w:lang w:eastAsia="es-ES"/>
              </w:rPr>
              <w:t>Cualquier cilindro de extintor que no pase la prueba hidrostática debe ser inutilizado.</w:t>
            </w:r>
          </w:p>
          <w:p w:rsidR="00931E0F" w:rsidRPr="00E933E9" w:rsidRDefault="00931E0F" w:rsidP="007C634A">
            <w:pPr>
              <w:rPr>
                <w:rFonts w:ascii="Arial" w:hAnsi="Arial" w:cs="Arial"/>
                <w:color w:val="000000"/>
                <w:sz w:val="16"/>
                <w:szCs w:val="16"/>
              </w:rPr>
            </w:pPr>
          </w:p>
        </w:tc>
        <w:tc>
          <w:tcPr>
            <w:tcW w:w="4031" w:type="dxa"/>
            <w:vAlign w:val="center"/>
          </w:tcPr>
          <w:p w:rsidR="00EB48C6" w:rsidRPr="008842A3" w:rsidRDefault="00EB48C6" w:rsidP="00822B2E">
            <w:pPr>
              <w:rPr>
                <w:rFonts w:ascii="Calibri" w:hAnsi="Calibri" w:cs="Calibri"/>
                <w:b/>
                <w:sz w:val="18"/>
                <w:szCs w:val="18"/>
              </w:rPr>
            </w:pPr>
          </w:p>
        </w:tc>
      </w:tr>
      <w:tr w:rsidR="00EB48C6" w:rsidRPr="008842A3" w:rsidTr="00B90477">
        <w:trPr>
          <w:trHeight w:val="215"/>
          <w:jc w:val="center"/>
        </w:trPr>
        <w:tc>
          <w:tcPr>
            <w:tcW w:w="5250" w:type="dxa"/>
            <w:vAlign w:val="center"/>
          </w:tcPr>
          <w:p w:rsidR="00BA4EE1" w:rsidRPr="00BA4EE1" w:rsidRDefault="00BA4EE1" w:rsidP="00937EE1">
            <w:pPr>
              <w:numPr>
                <w:ilvl w:val="0"/>
                <w:numId w:val="33"/>
              </w:numPr>
              <w:autoSpaceDE w:val="0"/>
              <w:autoSpaceDN w:val="0"/>
              <w:adjustRightInd w:val="0"/>
              <w:jc w:val="both"/>
              <w:rPr>
                <w:rFonts w:ascii="Verdana" w:hAnsi="Verdana" w:cs="Calibri"/>
                <w:b/>
                <w:sz w:val="18"/>
                <w:szCs w:val="18"/>
                <w:lang w:eastAsia="es-ES"/>
              </w:rPr>
            </w:pPr>
            <w:r w:rsidRPr="00BA4EE1">
              <w:rPr>
                <w:rFonts w:ascii="Verdana" w:hAnsi="Verdana" w:cs="Calibri"/>
                <w:b/>
                <w:sz w:val="18"/>
                <w:szCs w:val="18"/>
                <w:lang w:eastAsia="es-ES"/>
              </w:rPr>
              <w:lastRenderedPageBreak/>
              <w:t>PINTADO DE EQUIPOS</w:t>
            </w:r>
          </w:p>
          <w:p w:rsidR="00BA4EE1" w:rsidRPr="00BA4EE1" w:rsidRDefault="00BA4EE1" w:rsidP="00BA4EE1">
            <w:pPr>
              <w:autoSpaceDE w:val="0"/>
              <w:autoSpaceDN w:val="0"/>
              <w:adjustRightInd w:val="0"/>
              <w:jc w:val="both"/>
              <w:rPr>
                <w:rFonts w:ascii="Verdana" w:hAnsi="Verdana" w:cs="Calibri"/>
                <w:sz w:val="18"/>
                <w:szCs w:val="18"/>
                <w:lang w:eastAsia="es-ES"/>
              </w:rPr>
            </w:pPr>
          </w:p>
          <w:p w:rsidR="00BA4EE1" w:rsidRPr="00BA4EE1" w:rsidRDefault="00BA4EE1" w:rsidP="00BA4EE1">
            <w:pPr>
              <w:jc w:val="both"/>
              <w:rPr>
                <w:rFonts w:ascii="Verdana" w:hAnsi="Verdana" w:cs="Calibri"/>
                <w:sz w:val="18"/>
                <w:szCs w:val="18"/>
                <w:lang w:eastAsia="es-ES"/>
              </w:rPr>
            </w:pPr>
            <w:r w:rsidRPr="00BA4EE1">
              <w:rPr>
                <w:rFonts w:ascii="Verdana" w:hAnsi="Verdana" w:cs="Calibri"/>
                <w:sz w:val="18"/>
                <w:szCs w:val="18"/>
                <w:lang w:eastAsia="es-ES"/>
              </w:rPr>
              <w:t xml:space="preserve">Para el pintado de los </w:t>
            </w:r>
            <w:hyperlink r:id="rId18" w:history="1">
              <w:r w:rsidRPr="00BA4EE1">
                <w:rPr>
                  <w:rFonts w:ascii="Verdana" w:hAnsi="Verdana" w:cs="Calibri"/>
                  <w:sz w:val="18"/>
                  <w:szCs w:val="18"/>
                  <w:lang w:eastAsia="es-ES"/>
                </w:rPr>
                <w:t xml:space="preserve">equipos </w:t>
              </w:r>
            </w:hyperlink>
            <w:r w:rsidRPr="00BA4EE1">
              <w:rPr>
                <w:rFonts w:ascii="Verdana" w:hAnsi="Verdana" w:cs="Calibri"/>
                <w:sz w:val="18"/>
                <w:szCs w:val="18"/>
                <w:lang w:eastAsia="es-ES"/>
              </w:rPr>
              <w:t>inicialmente se realizara un análisis e inspección preliminar del estado de los equipos a intervenir, se verificara de forma visual si el cilindro tiene golpes, raspaduras, abolladuras o corrosión. Después de esto se procederá a:</w:t>
            </w:r>
          </w:p>
          <w:p w:rsidR="00BA4EE1" w:rsidRPr="00BA4EE1" w:rsidRDefault="00BA4EE1" w:rsidP="00BA4EE1">
            <w:pPr>
              <w:jc w:val="both"/>
              <w:rPr>
                <w:rFonts w:ascii="Verdana" w:hAnsi="Verdana" w:cs="Calibri"/>
                <w:sz w:val="18"/>
                <w:szCs w:val="18"/>
                <w:lang w:eastAsia="es-ES"/>
              </w:rPr>
            </w:pPr>
          </w:p>
          <w:p w:rsidR="00BA4EE1" w:rsidRPr="00BA4EE1" w:rsidRDefault="00BA4EE1" w:rsidP="00937EE1">
            <w:pPr>
              <w:numPr>
                <w:ilvl w:val="0"/>
                <w:numId w:val="43"/>
              </w:numPr>
              <w:jc w:val="both"/>
              <w:rPr>
                <w:rFonts w:ascii="Verdana" w:hAnsi="Verdana" w:cs="Calibri"/>
                <w:sz w:val="18"/>
                <w:szCs w:val="18"/>
                <w:lang w:eastAsia="es-ES"/>
              </w:rPr>
            </w:pPr>
            <w:r w:rsidRPr="00BA4EE1">
              <w:rPr>
                <w:rFonts w:ascii="Verdana" w:hAnsi="Verdana" w:cs="Calibri"/>
                <w:sz w:val="18"/>
                <w:szCs w:val="18"/>
                <w:lang w:eastAsia="es-ES"/>
              </w:rPr>
              <w:t>El lavado y secado, para luego proceder al lijado superficial de la pintura anterior que se encuentra quemada o con corrosión.</w:t>
            </w:r>
          </w:p>
          <w:p w:rsidR="00BA4EE1" w:rsidRPr="00BA4EE1" w:rsidRDefault="00BA4EE1" w:rsidP="00937EE1">
            <w:pPr>
              <w:numPr>
                <w:ilvl w:val="0"/>
                <w:numId w:val="43"/>
              </w:numPr>
              <w:jc w:val="both"/>
              <w:rPr>
                <w:rFonts w:ascii="Verdana" w:hAnsi="Verdana" w:cs="Calibri"/>
                <w:sz w:val="18"/>
                <w:szCs w:val="18"/>
                <w:lang w:eastAsia="es-ES"/>
              </w:rPr>
            </w:pPr>
            <w:r w:rsidRPr="00BA4EE1">
              <w:rPr>
                <w:rFonts w:ascii="Verdana" w:hAnsi="Verdana" w:cs="Calibri"/>
                <w:sz w:val="18"/>
                <w:szCs w:val="18"/>
                <w:lang w:eastAsia="es-ES"/>
              </w:rPr>
              <w:t>Posteriormente al lijado se realizara un nuevo lavado para quitar las sustancias aceitosas o cualquier residuo que quede después de ser lijado, y de esta manera la pintura se adhiera mejor al equipo.</w:t>
            </w:r>
          </w:p>
          <w:p w:rsidR="00BA4EE1" w:rsidRPr="00BA4EE1" w:rsidRDefault="00BA4EE1" w:rsidP="00937EE1">
            <w:pPr>
              <w:numPr>
                <w:ilvl w:val="0"/>
                <w:numId w:val="43"/>
              </w:numPr>
              <w:jc w:val="both"/>
              <w:rPr>
                <w:rFonts w:ascii="Verdana" w:hAnsi="Verdana" w:cs="Calibri"/>
                <w:sz w:val="18"/>
                <w:szCs w:val="18"/>
                <w:lang w:eastAsia="es-ES"/>
              </w:rPr>
            </w:pPr>
            <w:r w:rsidRPr="00BA4EE1">
              <w:rPr>
                <w:rFonts w:ascii="Verdana" w:hAnsi="Verdana" w:cs="Calibri"/>
                <w:sz w:val="18"/>
                <w:szCs w:val="18"/>
                <w:lang w:eastAsia="es-ES"/>
              </w:rPr>
              <w:t xml:space="preserve">Luego de preparar el equipo, se inicia el proceso de pintado, aplicando una capa base para poder corregir cualquier defecto que se haya filtrado durante el lavado o al lijarlo. </w:t>
            </w:r>
          </w:p>
          <w:p w:rsidR="00BA4EE1" w:rsidRPr="00BA4EE1" w:rsidRDefault="00BA4EE1" w:rsidP="00937EE1">
            <w:pPr>
              <w:numPr>
                <w:ilvl w:val="0"/>
                <w:numId w:val="43"/>
              </w:numPr>
              <w:jc w:val="both"/>
              <w:rPr>
                <w:rFonts w:ascii="Verdana" w:hAnsi="Verdana" w:cs="Calibri"/>
                <w:sz w:val="18"/>
                <w:szCs w:val="18"/>
                <w:lang w:eastAsia="es-ES"/>
              </w:rPr>
            </w:pPr>
            <w:r w:rsidRPr="00BA4EE1">
              <w:rPr>
                <w:rFonts w:ascii="Verdana" w:hAnsi="Verdana" w:cs="Calibri"/>
                <w:sz w:val="18"/>
                <w:szCs w:val="18"/>
                <w:lang w:eastAsia="es-ES"/>
              </w:rPr>
              <w:t>Después se aplica una nueva capa de pintura para finalizar el proceso; en algunos casos se requerirá de una tercera capa, y de ahí se procederá a dejar secar el pintado realizado.</w:t>
            </w:r>
          </w:p>
          <w:p w:rsidR="00EB48C6" w:rsidRDefault="00BA4EE1" w:rsidP="00BA4EE1">
            <w:pPr>
              <w:spacing w:before="100" w:beforeAutospacing="1" w:after="100" w:afterAutospacing="1"/>
              <w:jc w:val="both"/>
              <w:rPr>
                <w:rFonts w:ascii="Verdana" w:hAnsi="Verdana" w:cs="Calibri"/>
                <w:sz w:val="18"/>
                <w:szCs w:val="18"/>
                <w:lang w:eastAsia="es-ES"/>
              </w:rPr>
            </w:pPr>
            <w:r w:rsidRPr="00BA4EE1">
              <w:rPr>
                <w:rFonts w:ascii="Verdana" w:hAnsi="Verdana" w:cs="Calibri"/>
                <w:sz w:val="18"/>
                <w:szCs w:val="18"/>
                <w:lang w:eastAsia="es-ES"/>
              </w:rPr>
              <w:t xml:space="preserve">Es importante realizar un adecuado pintado en los equipos, para garantizar su buen funcionamiento. </w:t>
            </w:r>
          </w:p>
          <w:p w:rsidR="00BA4EE1" w:rsidRPr="00931E0F" w:rsidRDefault="00BA4EE1" w:rsidP="00BA4EE1">
            <w:pPr>
              <w:spacing w:before="100" w:beforeAutospacing="1" w:after="100" w:afterAutospacing="1"/>
              <w:jc w:val="both"/>
              <w:rPr>
                <w:rFonts w:ascii="Calibri" w:hAnsi="Calibri" w:cs="Calibri"/>
                <w:b/>
              </w:rPr>
            </w:pPr>
          </w:p>
        </w:tc>
        <w:tc>
          <w:tcPr>
            <w:tcW w:w="4031" w:type="dxa"/>
            <w:vAlign w:val="center"/>
          </w:tcPr>
          <w:p w:rsidR="00EB48C6" w:rsidRPr="008842A3" w:rsidRDefault="00EB48C6" w:rsidP="00822B2E">
            <w:pPr>
              <w:rPr>
                <w:rFonts w:ascii="Calibri" w:hAnsi="Calibri" w:cs="Calibri"/>
                <w:b/>
                <w:sz w:val="18"/>
                <w:szCs w:val="18"/>
              </w:rPr>
            </w:pPr>
          </w:p>
        </w:tc>
      </w:tr>
      <w:tr w:rsidR="00EB48C6" w:rsidRPr="008842A3" w:rsidTr="00B90477">
        <w:trPr>
          <w:trHeight w:val="215"/>
          <w:jc w:val="center"/>
        </w:trPr>
        <w:tc>
          <w:tcPr>
            <w:tcW w:w="5250" w:type="dxa"/>
            <w:vAlign w:val="center"/>
          </w:tcPr>
          <w:p w:rsidR="00BA4EE1" w:rsidRPr="00BA4EE1" w:rsidRDefault="00BA4EE1" w:rsidP="00937EE1">
            <w:pPr>
              <w:numPr>
                <w:ilvl w:val="0"/>
                <w:numId w:val="44"/>
              </w:numPr>
              <w:spacing w:before="100" w:beforeAutospacing="1" w:after="100" w:afterAutospacing="1"/>
              <w:jc w:val="both"/>
              <w:rPr>
                <w:rFonts w:ascii="Verdana" w:hAnsi="Verdana" w:cs="Calibri"/>
                <w:b/>
                <w:sz w:val="18"/>
                <w:szCs w:val="18"/>
                <w:lang w:eastAsia="es-ES"/>
              </w:rPr>
            </w:pPr>
            <w:r w:rsidRPr="00BA4EE1">
              <w:rPr>
                <w:rFonts w:ascii="Verdana" w:hAnsi="Verdana" w:cs="Calibri"/>
                <w:b/>
                <w:sz w:val="18"/>
                <w:szCs w:val="18"/>
                <w:lang w:eastAsia="es-ES"/>
              </w:rPr>
              <w:t>REPUESTOS</w:t>
            </w:r>
          </w:p>
          <w:p w:rsidR="00BA4EE1" w:rsidRPr="00BA4EE1" w:rsidRDefault="00BA4EE1" w:rsidP="00BA4EE1">
            <w:pPr>
              <w:spacing w:before="100" w:beforeAutospacing="1" w:after="100" w:afterAutospacing="1"/>
              <w:jc w:val="both"/>
              <w:rPr>
                <w:rFonts w:ascii="Verdana" w:hAnsi="Verdana" w:cs="Calibri"/>
                <w:sz w:val="18"/>
                <w:szCs w:val="18"/>
                <w:lang w:eastAsia="es-ES"/>
              </w:rPr>
            </w:pPr>
            <w:r w:rsidRPr="00BA4EE1">
              <w:rPr>
                <w:rFonts w:ascii="Verdana" w:hAnsi="Verdana" w:cs="Calibri"/>
                <w:sz w:val="18"/>
                <w:szCs w:val="18"/>
                <w:lang w:eastAsia="es-ES"/>
              </w:rPr>
              <w:t>Previo un análisis e inspección del estado de las partes de los equipos, se determinara el cambio de partes y/o repuestos que se requerirá para su mantenimiento y operatividad de los equipos a ser intervenidos.</w:t>
            </w:r>
          </w:p>
          <w:p w:rsidR="00BA4EE1" w:rsidRPr="00BA4EE1" w:rsidRDefault="00BA4EE1" w:rsidP="00BA4EE1">
            <w:pPr>
              <w:spacing w:before="100" w:beforeAutospacing="1" w:after="100" w:afterAutospacing="1"/>
              <w:jc w:val="both"/>
              <w:rPr>
                <w:rFonts w:ascii="Verdana" w:hAnsi="Verdana" w:cs="Calibri"/>
                <w:sz w:val="18"/>
                <w:szCs w:val="18"/>
                <w:lang w:eastAsia="es-ES"/>
              </w:rPr>
            </w:pPr>
            <w:r w:rsidRPr="00BA4EE1">
              <w:rPr>
                <w:rFonts w:ascii="Verdana" w:hAnsi="Verdana" w:cs="Calibri"/>
                <w:sz w:val="18"/>
                <w:szCs w:val="18"/>
                <w:lang w:eastAsia="es-ES"/>
              </w:rPr>
              <w:t>Los repuestos y/o partes a ser cambiados dentro los equipos podrán ser:</w:t>
            </w:r>
          </w:p>
          <w:tbl>
            <w:tblPr>
              <w:tblW w:w="4550" w:type="dxa"/>
              <w:tblCellMar>
                <w:left w:w="70" w:type="dxa"/>
                <w:right w:w="70" w:type="dxa"/>
              </w:tblCellMar>
              <w:tblLook w:val="04A0" w:firstRow="1" w:lastRow="0" w:firstColumn="1" w:lastColumn="0" w:noHBand="0" w:noVBand="1"/>
            </w:tblPr>
            <w:tblGrid>
              <w:gridCol w:w="373"/>
              <w:gridCol w:w="4326"/>
            </w:tblGrid>
            <w:tr w:rsidR="00BA4EE1" w:rsidRPr="00BA4EE1" w:rsidTr="007C634A">
              <w:trPr>
                <w:trHeight w:val="359"/>
              </w:trPr>
              <w:tc>
                <w:tcPr>
                  <w:tcW w:w="224" w:type="dxa"/>
                  <w:tcBorders>
                    <w:top w:val="single" w:sz="4" w:space="0" w:color="auto"/>
                    <w:left w:val="single" w:sz="4" w:space="0" w:color="auto"/>
                    <w:bottom w:val="single" w:sz="4" w:space="0" w:color="auto"/>
                    <w:right w:val="single" w:sz="4" w:space="0" w:color="000000"/>
                  </w:tcBorders>
                  <w:shd w:val="clear" w:color="auto" w:fill="E7E6E6"/>
                  <w:vAlign w:val="center"/>
                </w:tcPr>
                <w:p w:rsidR="00BA4EE1" w:rsidRPr="00BA4EE1" w:rsidRDefault="00BA4EE1" w:rsidP="00BA4EE1">
                  <w:pPr>
                    <w:jc w:val="center"/>
                    <w:rPr>
                      <w:rFonts w:ascii="Verdana" w:hAnsi="Verdana" w:cs="Calibri"/>
                      <w:sz w:val="18"/>
                      <w:szCs w:val="18"/>
                      <w:lang w:eastAsia="es-ES"/>
                    </w:rPr>
                  </w:pPr>
                  <w:r w:rsidRPr="00BA4EE1">
                    <w:rPr>
                      <w:rFonts w:ascii="Verdana" w:hAnsi="Verdana" w:cs="Calibri"/>
                      <w:sz w:val="18"/>
                      <w:szCs w:val="18"/>
                      <w:lang w:eastAsia="es-ES"/>
                    </w:rPr>
                    <w:t>N°</w:t>
                  </w:r>
                </w:p>
              </w:tc>
              <w:tc>
                <w:tcPr>
                  <w:tcW w:w="4326" w:type="dxa"/>
                  <w:tcBorders>
                    <w:top w:val="single" w:sz="4" w:space="0" w:color="auto"/>
                    <w:left w:val="single" w:sz="4" w:space="0" w:color="auto"/>
                    <w:bottom w:val="single" w:sz="4" w:space="0" w:color="auto"/>
                    <w:right w:val="single" w:sz="4" w:space="0" w:color="000000"/>
                  </w:tcBorders>
                  <w:shd w:val="clear" w:color="auto" w:fill="E7E6E6"/>
                  <w:noWrap/>
                  <w:vAlign w:val="center"/>
                </w:tcPr>
                <w:p w:rsidR="00BA4EE1" w:rsidRPr="00BA4EE1" w:rsidRDefault="00BA4EE1" w:rsidP="00BA4EE1">
                  <w:pPr>
                    <w:jc w:val="center"/>
                    <w:rPr>
                      <w:rFonts w:ascii="Verdana" w:hAnsi="Verdana" w:cs="Calibri"/>
                      <w:sz w:val="18"/>
                      <w:szCs w:val="18"/>
                      <w:lang w:eastAsia="es-ES"/>
                    </w:rPr>
                  </w:pPr>
                  <w:r w:rsidRPr="00BA4EE1">
                    <w:rPr>
                      <w:rFonts w:ascii="Verdana" w:hAnsi="Verdana" w:cs="Calibri"/>
                      <w:sz w:val="18"/>
                      <w:szCs w:val="18"/>
                      <w:lang w:eastAsia="es-ES"/>
                    </w:rPr>
                    <w:t>REPUESTOS Y/O PARTES</w:t>
                  </w:r>
                </w:p>
              </w:tc>
            </w:tr>
            <w:tr w:rsidR="00BA4EE1" w:rsidRPr="00BA4EE1" w:rsidTr="007C634A">
              <w:trPr>
                <w:trHeight w:val="75"/>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MANGUERA  PARA  EXTINTOR DE 30 LBS</w:t>
                  </w:r>
                </w:p>
                <w:p w:rsidR="00B90477" w:rsidRPr="00BA4EE1" w:rsidRDefault="00B90477" w:rsidP="00BA4EE1">
                  <w:pPr>
                    <w:rPr>
                      <w:rFonts w:ascii="Verdana" w:hAnsi="Verdana" w:cs="Calibri"/>
                      <w:sz w:val="18"/>
                      <w:szCs w:val="18"/>
                      <w:lang w:eastAsia="es-ES"/>
                    </w:rPr>
                  </w:pPr>
                </w:p>
              </w:tc>
            </w:tr>
            <w:tr w:rsidR="00BA4EE1" w:rsidRPr="00BA4EE1" w:rsidTr="007C634A">
              <w:trPr>
                <w:trHeight w:val="134"/>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2</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MANGUERA  PARA  EXTINTOR RODANTE</w:t>
                  </w:r>
                </w:p>
                <w:p w:rsidR="00B90477" w:rsidRPr="00BA4EE1" w:rsidRDefault="00B90477" w:rsidP="00BA4EE1">
                  <w:pPr>
                    <w:rPr>
                      <w:rFonts w:ascii="Verdana" w:hAnsi="Verdana" w:cs="Calibri"/>
                      <w:sz w:val="18"/>
                      <w:szCs w:val="18"/>
                      <w:lang w:eastAsia="es-ES"/>
                    </w:rPr>
                  </w:pPr>
                </w:p>
              </w:tc>
            </w:tr>
            <w:tr w:rsidR="00BA4EE1" w:rsidRPr="00BA4EE1" w:rsidTr="007C634A">
              <w:trPr>
                <w:trHeight w:val="124"/>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3</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PERCUTOR POR TIPO DE EXTINTOR DE 30 LBS  (PQS)</w:t>
                  </w:r>
                </w:p>
                <w:p w:rsidR="00B90477" w:rsidRPr="00BA4EE1" w:rsidRDefault="00B90477" w:rsidP="00BA4EE1">
                  <w:pPr>
                    <w:rPr>
                      <w:rFonts w:ascii="Verdana" w:hAnsi="Verdana" w:cs="Calibri"/>
                      <w:sz w:val="18"/>
                      <w:szCs w:val="18"/>
                      <w:lang w:eastAsia="es-ES"/>
                    </w:rPr>
                  </w:pPr>
                </w:p>
              </w:tc>
            </w:tr>
            <w:tr w:rsidR="00BA4EE1" w:rsidRPr="00BA4EE1" w:rsidTr="007C634A">
              <w:trPr>
                <w:trHeight w:val="142"/>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4</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MANGUERA DE ALTA PRESION QUE CONECTA DEL REGULADOR AL CILINDRO  DE PQS</w:t>
                  </w:r>
                </w:p>
              </w:tc>
            </w:tr>
            <w:tr w:rsidR="00BA4EE1" w:rsidRPr="00BA4EE1" w:rsidTr="007C634A">
              <w:trPr>
                <w:trHeight w:val="216"/>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lastRenderedPageBreak/>
                    <w:t>5</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TOBERA  PARA  EXTINTOR</w:t>
                  </w:r>
                </w:p>
                <w:p w:rsidR="00B90477" w:rsidRPr="00BA4EE1" w:rsidRDefault="00B90477" w:rsidP="00BA4EE1">
                  <w:pPr>
                    <w:rPr>
                      <w:rFonts w:ascii="Verdana" w:hAnsi="Verdana" w:cs="Calibri"/>
                      <w:sz w:val="18"/>
                      <w:szCs w:val="18"/>
                      <w:lang w:eastAsia="es-ES"/>
                    </w:rPr>
                  </w:pPr>
                </w:p>
              </w:tc>
            </w:tr>
            <w:tr w:rsidR="00BA4EE1" w:rsidRPr="00BA4EE1" w:rsidTr="007C634A">
              <w:trPr>
                <w:trHeight w:val="135"/>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6</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AGUJA  DE PERCUTOR</w:t>
                  </w:r>
                </w:p>
                <w:p w:rsidR="00B90477" w:rsidRPr="00BA4EE1" w:rsidRDefault="00B90477" w:rsidP="00BA4EE1">
                  <w:pPr>
                    <w:rPr>
                      <w:rFonts w:ascii="Verdana" w:hAnsi="Verdana" w:cs="Calibri"/>
                      <w:sz w:val="18"/>
                      <w:szCs w:val="18"/>
                      <w:lang w:eastAsia="es-ES"/>
                    </w:rPr>
                  </w:pPr>
                </w:p>
              </w:tc>
            </w:tr>
            <w:tr w:rsidR="00BA4EE1" w:rsidRPr="00BA4EE1" w:rsidTr="007C634A">
              <w:trPr>
                <w:trHeight w:val="208"/>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7</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ASIENTO DE GOMA  PARA  VALVULA DE 2 1/2"</w:t>
                  </w:r>
                </w:p>
              </w:tc>
            </w:tr>
            <w:tr w:rsidR="00BA4EE1" w:rsidRPr="00BA4EE1" w:rsidTr="007C634A">
              <w:trPr>
                <w:trHeight w:val="140"/>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8</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BALIN</w:t>
                  </w:r>
                </w:p>
                <w:p w:rsidR="00B90477" w:rsidRPr="00BA4EE1" w:rsidRDefault="00B90477" w:rsidP="00BA4EE1">
                  <w:pPr>
                    <w:rPr>
                      <w:rFonts w:ascii="Verdana" w:hAnsi="Verdana" w:cs="Calibri"/>
                      <w:sz w:val="18"/>
                      <w:szCs w:val="18"/>
                      <w:lang w:eastAsia="es-ES"/>
                    </w:rPr>
                  </w:pPr>
                </w:p>
              </w:tc>
            </w:tr>
            <w:tr w:rsidR="00BA4EE1" w:rsidRPr="00BA4EE1" w:rsidTr="007C634A">
              <w:trPr>
                <w:trHeight w:val="73"/>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9</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BOQUILLA  DESCARGA  DE EXTINTOR DE 30 LBS</w:t>
                  </w:r>
                </w:p>
              </w:tc>
            </w:tr>
            <w:tr w:rsidR="00BA4EE1" w:rsidRPr="00BA4EE1" w:rsidTr="007C634A">
              <w:trPr>
                <w:trHeight w:val="70"/>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10</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EMPAQUETADURA   DE AIMIANTO</w:t>
                  </w:r>
                </w:p>
                <w:p w:rsidR="00B90477" w:rsidRPr="00BA4EE1" w:rsidRDefault="00B90477" w:rsidP="00BA4EE1">
                  <w:pPr>
                    <w:rPr>
                      <w:rFonts w:ascii="Verdana" w:hAnsi="Verdana" w:cs="Calibri"/>
                      <w:sz w:val="18"/>
                      <w:szCs w:val="18"/>
                      <w:lang w:eastAsia="es-ES"/>
                    </w:rPr>
                  </w:pPr>
                </w:p>
              </w:tc>
            </w:tr>
            <w:tr w:rsidR="00BA4EE1" w:rsidRPr="00BA4EE1" w:rsidTr="007C634A">
              <w:trPr>
                <w:trHeight w:val="92"/>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11</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EMPAQUETADURA   DE VALVULA</w:t>
                  </w:r>
                </w:p>
                <w:p w:rsidR="00B90477" w:rsidRPr="00BA4EE1" w:rsidRDefault="00B90477" w:rsidP="00BA4EE1">
                  <w:pPr>
                    <w:rPr>
                      <w:rFonts w:ascii="Verdana" w:hAnsi="Verdana" w:cs="Calibri"/>
                      <w:sz w:val="18"/>
                      <w:szCs w:val="18"/>
                      <w:lang w:eastAsia="es-ES"/>
                    </w:rPr>
                  </w:pPr>
                </w:p>
              </w:tc>
            </w:tr>
            <w:tr w:rsidR="00BA4EE1" w:rsidRPr="00BA4EE1" w:rsidTr="007C634A">
              <w:trPr>
                <w:trHeight w:val="193"/>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12</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O-RING DE CUELLO DE   EXTINTOR</w:t>
                  </w:r>
                </w:p>
                <w:p w:rsidR="00B90477" w:rsidRPr="00BA4EE1" w:rsidRDefault="00B90477" w:rsidP="00BA4EE1">
                  <w:pPr>
                    <w:rPr>
                      <w:rFonts w:ascii="Verdana" w:hAnsi="Verdana" w:cs="Calibri"/>
                      <w:sz w:val="18"/>
                      <w:szCs w:val="18"/>
                      <w:lang w:eastAsia="es-ES"/>
                    </w:rPr>
                  </w:pPr>
                </w:p>
              </w:tc>
            </w:tr>
            <w:tr w:rsidR="00BA4EE1" w:rsidRPr="00BA4EE1" w:rsidTr="007C634A">
              <w:trPr>
                <w:trHeight w:val="125"/>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13</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O-RING PARA  MONITOR</w:t>
                  </w:r>
                </w:p>
                <w:p w:rsidR="00B90477" w:rsidRPr="00BA4EE1" w:rsidRDefault="00B90477" w:rsidP="00BA4EE1">
                  <w:pPr>
                    <w:rPr>
                      <w:rFonts w:ascii="Verdana" w:hAnsi="Verdana" w:cs="Calibri"/>
                      <w:sz w:val="18"/>
                      <w:szCs w:val="18"/>
                      <w:lang w:eastAsia="es-ES"/>
                    </w:rPr>
                  </w:pPr>
                </w:p>
              </w:tc>
            </w:tr>
            <w:tr w:rsidR="00BA4EE1" w:rsidRPr="00BA4EE1" w:rsidTr="007C634A">
              <w:trPr>
                <w:trHeight w:val="226"/>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14</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PERNOS</w:t>
                  </w:r>
                </w:p>
                <w:p w:rsidR="00B90477" w:rsidRPr="00BA4EE1" w:rsidRDefault="00B90477" w:rsidP="00BA4EE1">
                  <w:pPr>
                    <w:rPr>
                      <w:rFonts w:ascii="Verdana" w:hAnsi="Verdana" w:cs="Calibri"/>
                      <w:sz w:val="18"/>
                      <w:szCs w:val="18"/>
                      <w:lang w:eastAsia="es-ES"/>
                    </w:rPr>
                  </w:pPr>
                </w:p>
              </w:tc>
            </w:tr>
            <w:tr w:rsidR="00BA4EE1" w:rsidRPr="00BA4EE1" w:rsidTr="007C634A">
              <w:trPr>
                <w:trHeight w:val="117"/>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15</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SELLO O (ASIENTO DE GOMA)  2 1/2"</w:t>
                  </w:r>
                </w:p>
                <w:p w:rsidR="00B90477" w:rsidRPr="00BA4EE1" w:rsidRDefault="00B90477" w:rsidP="00BA4EE1">
                  <w:pPr>
                    <w:rPr>
                      <w:rFonts w:ascii="Verdana" w:hAnsi="Verdana" w:cs="Calibri"/>
                      <w:sz w:val="18"/>
                      <w:szCs w:val="18"/>
                      <w:lang w:eastAsia="es-ES"/>
                    </w:rPr>
                  </w:pPr>
                </w:p>
              </w:tc>
            </w:tr>
            <w:tr w:rsidR="00BA4EE1" w:rsidRPr="00BA4EE1" w:rsidTr="007C634A">
              <w:trPr>
                <w:trHeight w:val="190"/>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16</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SEÑALIZACION DE TK DE ESPUMA</w:t>
                  </w:r>
                </w:p>
                <w:p w:rsidR="00B90477" w:rsidRPr="00BA4EE1" w:rsidRDefault="00B90477" w:rsidP="00BA4EE1">
                  <w:pPr>
                    <w:rPr>
                      <w:rFonts w:ascii="Verdana" w:hAnsi="Verdana" w:cs="Calibri"/>
                      <w:sz w:val="18"/>
                      <w:szCs w:val="18"/>
                      <w:lang w:eastAsia="es-ES"/>
                    </w:rPr>
                  </w:pPr>
                </w:p>
              </w:tc>
            </w:tr>
            <w:tr w:rsidR="00BA4EE1" w:rsidRPr="00BA4EE1" w:rsidTr="007C634A">
              <w:trPr>
                <w:trHeight w:val="136"/>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17</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VALVULA  COMPLETA   DE EXTINTOR PREZURISADO</w:t>
                  </w:r>
                </w:p>
                <w:p w:rsidR="00B90477" w:rsidRPr="00BA4EE1" w:rsidRDefault="00B90477" w:rsidP="00BA4EE1">
                  <w:pPr>
                    <w:rPr>
                      <w:rFonts w:ascii="Verdana" w:hAnsi="Verdana" w:cs="Calibri"/>
                      <w:sz w:val="18"/>
                      <w:szCs w:val="18"/>
                      <w:lang w:eastAsia="es-ES"/>
                    </w:rPr>
                  </w:pPr>
                </w:p>
              </w:tc>
            </w:tr>
            <w:tr w:rsidR="00BA4EE1" w:rsidRPr="00BA4EE1" w:rsidTr="007C634A">
              <w:trPr>
                <w:trHeight w:val="70"/>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18</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VALVULA  DE 3/4"</w:t>
                  </w:r>
                </w:p>
                <w:p w:rsidR="00B90477" w:rsidRPr="00BA4EE1" w:rsidRDefault="00B90477" w:rsidP="00BA4EE1">
                  <w:pPr>
                    <w:rPr>
                      <w:rFonts w:ascii="Verdana" w:hAnsi="Verdana" w:cs="Calibri"/>
                      <w:sz w:val="18"/>
                      <w:szCs w:val="18"/>
                      <w:lang w:eastAsia="es-ES"/>
                    </w:rPr>
                  </w:pPr>
                </w:p>
              </w:tc>
            </w:tr>
            <w:tr w:rsidR="00BA4EE1" w:rsidRPr="00BA4EE1" w:rsidTr="007C634A">
              <w:trPr>
                <w:trHeight w:val="142"/>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19</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VALVULA DE BRONCE DE  2 1/2" PARA  TK DE ESPUMA</w:t>
                  </w:r>
                </w:p>
                <w:p w:rsidR="00B90477" w:rsidRPr="00BA4EE1" w:rsidRDefault="00B90477" w:rsidP="00BA4EE1">
                  <w:pPr>
                    <w:rPr>
                      <w:rFonts w:ascii="Verdana" w:hAnsi="Verdana" w:cs="Calibri"/>
                      <w:sz w:val="18"/>
                      <w:szCs w:val="18"/>
                      <w:lang w:eastAsia="es-ES"/>
                    </w:rPr>
                  </w:pPr>
                </w:p>
              </w:tc>
            </w:tr>
            <w:tr w:rsidR="00BA4EE1" w:rsidRPr="00BA4EE1" w:rsidTr="007C634A">
              <w:trPr>
                <w:trHeight w:val="88"/>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20</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CODO DE 3/4" SISTEMA  DE SUCCION</w:t>
                  </w:r>
                </w:p>
                <w:p w:rsidR="00B90477" w:rsidRPr="00BA4EE1" w:rsidRDefault="00B90477" w:rsidP="00BA4EE1">
                  <w:pPr>
                    <w:rPr>
                      <w:rFonts w:ascii="Verdana" w:hAnsi="Verdana" w:cs="Calibri"/>
                      <w:sz w:val="18"/>
                      <w:szCs w:val="18"/>
                      <w:lang w:eastAsia="es-ES"/>
                    </w:rPr>
                  </w:pPr>
                </w:p>
              </w:tc>
            </w:tr>
            <w:tr w:rsidR="00BA4EE1" w:rsidRPr="00BA4EE1" w:rsidTr="007C634A">
              <w:trPr>
                <w:trHeight w:val="70"/>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21</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PROVISION   VALVULA DE PASO TIPO   CORTINA  DE  2"</w:t>
                  </w:r>
                </w:p>
                <w:p w:rsidR="00B90477" w:rsidRPr="00BA4EE1" w:rsidRDefault="00B90477" w:rsidP="00BA4EE1">
                  <w:pPr>
                    <w:rPr>
                      <w:rFonts w:ascii="Verdana" w:hAnsi="Verdana" w:cs="Calibri"/>
                      <w:sz w:val="18"/>
                      <w:szCs w:val="18"/>
                      <w:lang w:eastAsia="es-ES"/>
                    </w:rPr>
                  </w:pPr>
                </w:p>
              </w:tc>
            </w:tr>
            <w:tr w:rsidR="00BA4EE1" w:rsidRPr="00BA4EE1" w:rsidTr="007C634A">
              <w:trPr>
                <w:trHeight w:val="70"/>
              </w:trPr>
              <w:tc>
                <w:tcPr>
                  <w:tcW w:w="224" w:type="dxa"/>
                  <w:tcBorders>
                    <w:top w:val="single" w:sz="4" w:space="0" w:color="auto"/>
                    <w:left w:val="single" w:sz="4" w:space="0" w:color="auto"/>
                    <w:bottom w:val="single" w:sz="4" w:space="0" w:color="auto"/>
                    <w:right w:val="single" w:sz="4" w:space="0" w:color="000000"/>
                  </w:tcBorders>
                </w:tcPr>
                <w:p w:rsidR="00BA4EE1" w:rsidRP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22</w:t>
                  </w:r>
                </w:p>
              </w:tc>
              <w:tc>
                <w:tcPr>
                  <w:tcW w:w="4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EE1" w:rsidRDefault="00BA4EE1" w:rsidP="00BA4EE1">
                  <w:pPr>
                    <w:rPr>
                      <w:rFonts w:ascii="Verdana" w:hAnsi="Verdana" w:cs="Calibri"/>
                      <w:sz w:val="18"/>
                      <w:szCs w:val="18"/>
                      <w:lang w:eastAsia="es-ES"/>
                    </w:rPr>
                  </w:pPr>
                  <w:r w:rsidRPr="00BA4EE1">
                    <w:rPr>
                      <w:rFonts w:ascii="Verdana" w:hAnsi="Verdana" w:cs="Calibri"/>
                      <w:sz w:val="18"/>
                      <w:szCs w:val="18"/>
                      <w:lang w:eastAsia="es-ES"/>
                    </w:rPr>
                    <w:t>PROVISION VALVULA TIPO GLOBO DE 2 1/2" PARA HIDRANTES</w:t>
                  </w:r>
                </w:p>
                <w:p w:rsidR="00B90477" w:rsidRPr="00BA4EE1" w:rsidRDefault="00B90477" w:rsidP="00BA4EE1">
                  <w:pPr>
                    <w:rPr>
                      <w:rFonts w:ascii="Verdana" w:hAnsi="Verdana" w:cs="Calibri"/>
                      <w:sz w:val="18"/>
                      <w:szCs w:val="18"/>
                      <w:lang w:eastAsia="es-ES"/>
                    </w:rPr>
                  </w:pPr>
                </w:p>
              </w:tc>
            </w:tr>
          </w:tbl>
          <w:p w:rsidR="00B90477" w:rsidRDefault="00B90477" w:rsidP="00822B2E">
            <w:pPr>
              <w:rPr>
                <w:rFonts w:ascii="Verdana" w:hAnsi="Verdana" w:cs="Calibri"/>
                <w:sz w:val="18"/>
                <w:szCs w:val="18"/>
                <w:lang w:eastAsia="es-ES"/>
              </w:rPr>
            </w:pPr>
          </w:p>
          <w:p w:rsidR="00EB48C6" w:rsidRDefault="00BA4EE1" w:rsidP="00822B2E">
            <w:pPr>
              <w:rPr>
                <w:rFonts w:ascii="Calibri" w:hAnsi="Calibri" w:cs="Calibri"/>
                <w:sz w:val="18"/>
                <w:szCs w:val="18"/>
              </w:rPr>
            </w:pPr>
            <w:r w:rsidRPr="00BA4EE1">
              <w:rPr>
                <w:rFonts w:ascii="Verdana" w:hAnsi="Verdana" w:cs="Calibri"/>
                <w:sz w:val="18"/>
                <w:szCs w:val="18"/>
                <w:lang w:eastAsia="es-ES"/>
              </w:rPr>
              <w:t>El cambio de repuestos y/o partes, se coordinaran y validaran por el fiscal del servicio.</w:t>
            </w:r>
          </w:p>
          <w:p w:rsidR="00BA4EE1" w:rsidRPr="00EB48C6" w:rsidRDefault="00BA4EE1" w:rsidP="00822B2E">
            <w:pPr>
              <w:rPr>
                <w:rFonts w:ascii="Calibri" w:hAnsi="Calibri" w:cs="Calibri"/>
                <w:sz w:val="18"/>
                <w:szCs w:val="18"/>
              </w:rPr>
            </w:pPr>
          </w:p>
        </w:tc>
        <w:tc>
          <w:tcPr>
            <w:tcW w:w="4031" w:type="dxa"/>
            <w:vAlign w:val="center"/>
          </w:tcPr>
          <w:p w:rsidR="00EB48C6" w:rsidRPr="008842A3" w:rsidRDefault="00EB48C6"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3F2292" w:rsidRDefault="00B90477" w:rsidP="007C634A">
            <w:pPr>
              <w:rPr>
                <w:rFonts w:ascii="Verdana" w:hAnsi="Verdana" w:cs="Calibri"/>
                <w:sz w:val="18"/>
                <w:szCs w:val="18"/>
              </w:rPr>
            </w:pPr>
            <w:r w:rsidRPr="003F2292">
              <w:rPr>
                <w:rFonts w:ascii="Verdana" w:hAnsi="Verdana" w:cs="Calibri"/>
                <w:b/>
                <w:bCs/>
                <w:sz w:val="18"/>
                <w:szCs w:val="18"/>
              </w:rPr>
              <w:lastRenderedPageBreak/>
              <w:t xml:space="preserve">MODELOS O DISEÑOS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15"/>
          <w:jc w:val="center"/>
        </w:trPr>
        <w:tc>
          <w:tcPr>
            <w:tcW w:w="5250" w:type="dxa"/>
            <w:vAlign w:val="center"/>
          </w:tcPr>
          <w:p w:rsidR="00B90477" w:rsidRDefault="00B90477" w:rsidP="007C634A">
            <w:pPr>
              <w:autoSpaceDE w:val="0"/>
              <w:autoSpaceDN w:val="0"/>
              <w:adjustRightInd w:val="0"/>
              <w:jc w:val="both"/>
              <w:rPr>
                <w:rFonts w:ascii="Verdana" w:hAnsi="Verdana" w:cs="Calibri"/>
                <w:sz w:val="18"/>
                <w:szCs w:val="18"/>
              </w:rPr>
            </w:pPr>
            <w:r>
              <w:rPr>
                <w:rFonts w:ascii="Verdana" w:hAnsi="Verdana" w:cs="Calibri"/>
                <w:sz w:val="18"/>
                <w:szCs w:val="18"/>
              </w:rPr>
              <w:t>Para el mantenimiento de equipos extintores que ya hayan sido definidos con el fiscal del servicio, se requerirá de insumos para el mantenimiento de estos y operatividad como ser:</w:t>
            </w:r>
          </w:p>
          <w:p w:rsidR="00B90477" w:rsidRPr="00C417BF" w:rsidRDefault="00B90477" w:rsidP="00937EE1">
            <w:pPr>
              <w:numPr>
                <w:ilvl w:val="0"/>
                <w:numId w:val="40"/>
              </w:numPr>
              <w:autoSpaceDE w:val="0"/>
              <w:autoSpaceDN w:val="0"/>
              <w:adjustRightInd w:val="0"/>
              <w:spacing w:before="240"/>
              <w:jc w:val="both"/>
              <w:rPr>
                <w:rFonts w:ascii="Verdana" w:hAnsi="Verdana" w:cs="Calibri"/>
                <w:sz w:val="18"/>
                <w:szCs w:val="18"/>
              </w:rPr>
            </w:pPr>
            <w:r>
              <w:rPr>
                <w:rFonts w:ascii="Verdana" w:hAnsi="Verdana" w:cs="Calibri"/>
                <w:sz w:val="18"/>
                <w:szCs w:val="18"/>
              </w:rPr>
              <w:t>L</w:t>
            </w:r>
            <w:r w:rsidRPr="00C417BF">
              <w:rPr>
                <w:rFonts w:ascii="Verdana" w:hAnsi="Verdana" w:cs="Calibri"/>
                <w:sz w:val="18"/>
                <w:szCs w:val="18"/>
              </w:rPr>
              <w:t xml:space="preserve">lenado de gas al bombín y sellado para  30 </w:t>
            </w:r>
            <w:r>
              <w:rPr>
                <w:rFonts w:ascii="Verdana" w:hAnsi="Verdana" w:cs="Calibri"/>
                <w:sz w:val="18"/>
                <w:szCs w:val="18"/>
              </w:rPr>
              <w:t>L</w:t>
            </w:r>
            <w:r w:rsidRPr="00C417BF">
              <w:rPr>
                <w:rFonts w:ascii="Verdana" w:hAnsi="Verdana" w:cs="Calibri"/>
                <w:sz w:val="18"/>
                <w:szCs w:val="18"/>
              </w:rPr>
              <w:t>b.</w:t>
            </w:r>
          </w:p>
          <w:p w:rsidR="00B90477" w:rsidRDefault="00B90477" w:rsidP="00937EE1">
            <w:pPr>
              <w:numPr>
                <w:ilvl w:val="0"/>
                <w:numId w:val="40"/>
              </w:numPr>
              <w:autoSpaceDE w:val="0"/>
              <w:autoSpaceDN w:val="0"/>
              <w:adjustRightInd w:val="0"/>
              <w:jc w:val="both"/>
              <w:rPr>
                <w:rFonts w:ascii="Verdana" w:hAnsi="Verdana" w:cs="Calibri"/>
                <w:sz w:val="18"/>
                <w:szCs w:val="18"/>
              </w:rPr>
            </w:pPr>
            <w:r>
              <w:rPr>
                <w:rFonts w:ascii="Verdana" w:hAnsi="Verdana" w:cs="Calibri"/>
                <w:sz w:val="18"/>
                <w:szCs w:val="18"/>
              </w:rPr>
              <w:t xml:space="preserve">Recarga  de PQS: El Polvo Químico Seco a utilizar en el mantenimiento de los equipos extintores tendrán que ser: </w:t>
            </w:r>
          </w:p>
          <w:p w:rsidR="00B90477" w:rsidRDefault="00B90477" w:rsidP="00937EE1">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PQS FORAY ABC ANSUL AMERICANO.</w:t>
            </w:r>
          </w:p>
          <w:p w:rsidR="00B90477" w:rsidRPr="00AE342A" w:rsidRDefault="00B90477" w:rsidP="00937EE1">
            <w:pPr>
              <w:numPr>
                <w:ilvl w:val="0"/>
                <w:numId w:val="45"/>
              </w:numPr>
              <w:autoSpaceDE w:val="0"/>
              <w:autoSpaceDN w:val="0"/>
              <w:adjustRightInd w:val="0"/>
              <w:jc w:val="both"/>
              <w:rPr>
                <w:rFonts w:ascii="Verdana" w:hAnsi="Verdana" w:cs="Calibri"/>
                <w:sz w:val="18"/>
                <w:szCs w:val="18"/>
              </w:rPr>
            </w:pPr>
            <w:r>
              <w:rPr>
                <w:rFonts w:ascii="Verdana" w:hAnsi="Verdana" w:cs="Calibri"/>
                <w:sz w:val="18"/>
                <w:szCs w:val="18"/>
              </w:rPr>
              <w:t>PQS PURPLE K BC ANSUL AMERICANO.</w:t>
            </w:r>
          </w:p>
          <w:p w:rsidR="00B90477" w:rsidRPr="00C417BF" w:rsidRDefault="00B90477" w:rsidP="00937EE1">
            <w:pPr>
              <w:numPr>
                <w:ilvl w:val="0"/>
                <w:numId w:val="40"/>
              </w:numPr>
              <w:autoSpaceDE w:val="0"/>
              <w:autoSpaceDN w:val="0"/>
              <w:adjustRightInd w:val="0"/>
              <w:jc w:val="both"/>
              <w:rPr>
                <w:rFonts w:ascii="Verdana" w:hAnsi="Verdana" w:cs="Calibri"/>
                <w:sz w:val="18"/>
                <w:szCs w:val="18"/>
              </w:rPr>
            </w:pPr>
            <w:r>
              <w:rPr>
                <w:rFonts w:ascii="Verdana" w:hAnsi="Verdana" w:cs="Calibri"/>
                <w:sz w:val="18"/>
                <w:szCs w:val="18"/>
              </w:rPr>
              <w:lastRenderedPageBreak/>
              <w:t>Re</w:t>
            </w:r>
            <w:r w:rsidRPr="00C417BF">
              <w:rPr>
                <w:rFonts w:ascii="Verdana" w:hAnsi="Verdana" w:cs="Calibri"/>
                <w:sz w:val="18"/>
                <w:szCs w:val="18"/>
              </w:rPr>
              <w:t xml:space="preserve">carga  de </w:t>
            </w:r>
            <w:r>
              <w:rPr>
                <w:rFonts w:ascii="Verdana" w:hAnsi="Verdana" w:cs="Calibri"/>
                <w:sz w:val="18"/>
                <w:szCs w:val="18"/>
              </w:rPr>
              <w:t>CO</w:t>
            </w:r>
            <w:r w:rsidRPr="00C417BF">
              <w:rPr>
                <w:rFonts w:ascii="Verdana" w:hAnsi="Verdana" w:cs="Calibri"/>
                <w:sz w:val="18"/>
                <w:szCs w:val="18"/>
              </w:rPr>
              <w:t>2.</w:t>
            </w:r>
          </w:p>
          <w:p w:rsidR="00B90477" w:rsidRDefault="00B90477" w:rsidP="00937EE1">
            <w:pPr>
              <w:numPr>
                <w:ilvl w:val="0"/>
                <w:numId w:val="40"/>
              </w:numPr>
              <w:autoSpaceDE w:val="0"/>
              <w:autoSpaceDN w:val="0"/>
              <w:adjustRightInd w:val="0"/>
              <w:jc w:val="both"/>
              <w:rPr>
                <w:rFonts w:ascii="Verdana" w:hAnsi="Verdana" w:cs="Calibri"/>
                <w:sz w:val="18"/>
                <w:szCs w:val="18"/>
              </w:rPr>
            </w:pPr>
            <w:r>
              <w:rPr>
                <w:rFonts w:ascii="Verdana" w:hAnsi="Verdana" w:cs="Calibri"/>
                <w:sz w:val="18"/>
                <w:szCs w:val="18"/>
              </w:rPr>
              <w:t>R</w:t>
            </w:r>
            <w:r w:rsidRPr="00C417BF">
              <w:rPr>
                <w:rFonts w:ascii="Verdana" w:hAnsi="Verdana" w:cs="Calibri"/>
                <w:sz w:val="18"/>
                <w:szCs w:val="18"/>
              </w:rPr>
              <w:t>ecarga  de nitrógeno.</w:t>
            </w:r>
          </w:p>
          <w:p w:rsidR="00B90477" w:rsidRDefault="00B90477" w:rsidP="00937EE1">
            <w:pPr>
              <w:numPr>
                <w:ilvl w:val="0"/>
                <w:numId w:val="40"/>
              </w:numPr>
              <w:autoSpaceDE w:val="0"/>
              <w:autoSpaceDN w:val="0"/>
              <w:adjustRightInd w:val="0"/>
              <w:jc w:val="both"/>
              <w:rPr>
                <w:rFonts w:ascii="Verdana" w:hAnsi="Verdana" w:cs="Calibri"/>
                <w:sz w:val="18"/>
                <w:szCs w:val="18"/>
              </w:rPr>
            </w:pPr>
            <w:r>
              <w:rPr>
                <w:rFonts w:ascii="Verdana" w:hAnsi="Verdana" w:cs="Calibri"/>
                <w:sz w:val="18"/>
                <w:szCs w:val="18"/>
              </w:rPr>
              <w:t xml:space="preserve">Concentrado </w:t>
            </w:r>
            <w:proofErr w:type="spellStart"/>
            <w:r>
              <w:rPr>
                <w:rFonts w:ascii="Verdana" w:hAnsi="Verdana" w:cs="Calibri"/>
                <w:sz w:val="18"/>
                <w:szCs w:val="18"/>
              </w:rPr>
              <w:t>Espumigeno</w:t>
            </w:r>
            <w:proofErr w:type="spellEnd"/>
            <w:r>
              <w:rPr>
                <w:rFonts w:ascii="Verdana" w:hAnsi="Verdana" w:cs="Calibri"/>
                <w:sz w:val="18"/>
                <w:szCs w:val="18"/>
              </w:rPr>
              <w:t>, ANSUL a 3F al 3%</w:t>
            </w:r>
          </w:p>
          <w:p w:rsidR="00B90477" w:rsidRPr="00C417BF" w:rsidRDefault="00B90477" w:rsidP="007C634A">
            <w:pPr>
              <w:autoSpaceDE w:val="0"/>
              <w:autoSpaceDN w:val="0"/>
              <w:adjustRightInd w:val="0"/>
              <w:ind w:left="720"/>
              <w:jc w:val="both"/>
              <w:rPr>
                <w:rFonts w:ascii="Verdana" w:hAnsi="Verdana" w:cs="Calibri"/>
                <w:sz w:val="18"/>
                <w:szCs w:val="18"/>
              </w:rPr>
            </w:pPr>
          </w:p>
          <w:p w:rsidR="00B90477" w:rsidRDefault="00B90477" w:rsidP="007C634A">
            <w:pPr>
              <w:autoSpaceDE w:val="0"/>
              <w:autoSpaceDN w:val="0"/>
              <w:adjustRightInd w:val="0"/>
              <w:jc w:val="both"/>
              <w:rPr>
                <w:rFonts w:ascii="Verdana" w:hAnsi="Verdana" w:cs="Calibri"/>
                <w:sz w:val="18"/>
                <w:szCs w:val="18"/>
              </w:rPr>
            </w:pPr>
            <w:r>
              <w:rPr>
                <w:rFonts w:ascii="Verdana" w:hAnsi="Verdana" w:cs="Calibri"/>
                <w:sz w:val="18"/>
                <w:szCs w:val="18"/>
              </w:rPr>
              <w:t xml:space="preserve">Estos insumos serán provistos por el adjudicado de acuerda al modelo y capacidad de extintores y tanque </w:t>
            </w:r>
            <w:proofErr w:type="spellStart"/>
            <w:r>
              <w:rPr>
                <w:rFonts w:ascii="Verdana" w:hAnsi="Verdana" w:cs="Calibri"/>
                <w:sz w:val="18"/>
                <w:szCs w:val="18"/>
              </w:rPr>
              <w:t>espumigeno</w:t>
            </w:r>
            <w:proofErr w:type="spellEnd"/>
            <w:r>
              <w:rPr>
                <w:rFonts w:ascii="Verdana" w:hAnsi="Verdana" w:cs="Calibri"/>
                <w:sz w:val="18"/>
                <w:szCs w:val="18"/>
              </w:rPr>
              <w:t xml:space="preserve"> a intervenir. </w:t>
            </w:r>
          </w:p>
          <w:p w:rsidR="00B90477" w:rsidRDefault="00B90477" w:rsidP="007C634A">
            <w:pPr>
              <w:spacing w:before="100" w:beforeAutospacing="1" w:after="100" w:afterAutospacing="1"/>
              <w:jc w:val="both"/>
              <w:rPr>
                <w:rFonts w:ascii="Verdana" w:hAnsi="Verdana" w:cs="Calibri"/>
                <w:sz w:val="18"/>
                <w:szCs w:val="18"/>
              </w:rPr>
            </w:pPr>
            <w:r>
              <w:rPr>
                <w:rFonts w:ascii="Verdana" w:hAnsi="Verdana" w:cs="Calibri"/>
                <w:sz w:val="18"/>
                <w:szCs w:val="18"/>
              </w:rPr>
              <w:t xml:space="preserve">Los repuestos y/o partes que se requieran ser cambiadas dentro los equipos contra incendio a ser intervenidos, deberán cumplir especificaciones del fabricante de los equipos o superiores a lo recomendado por el fabricante. </w:t>
            </w:r>
          </w:p>
          <w:p w:rsidR="00B90477" w:rsidRDefault="00B90477" w:rsidP="007C634A">
            <w:pPr>
              <w:spacing w:before="100" w:beforeAutospacing="1" w:after="100" w:afterAutospacing="1"/>
              <w:jc w:val="both"/>
              <w:rPr>
                <w:rFonts w:ascii="Verdana" w:hAnsi="Verdana" w:cs="Calibri"/>
                <w:sz w:val="18"/>
                <w:szCs w:val="18"/>
              </w:rPr>
            </w:pPr>
            <w:r>
              <w:rPr>
                <w:rFonts w:ascii="Calibri" w:hAnsi="Calibri"/>
                <w:sz w:val="22"/>
                <w:szCs w:val="22"/>
              </w:rPr>
              <w:t xml:space="preserve">El adjudicado deberá remitir al Fiscal de Servicio el detalle de repuestos y accesorios </w:t>
            </w:r>
            <w:r w:rsidRPr="00116A78">
              <w:rPr>
                <w:rFonts w:ascii="Calibri" w:hAnsi="Calibri"/>
                <w:sz w:val="22"/>
                <w:szCs w:val="22"/>
              </w:rPr>
              <w:t>que serán utilizados en los trabajos de Mantenimiento y/o Reparación de</w:t>
            </w:r>
            <w:r>
              <w:rPr>
                <w:rFonts w:ascii="Calibri" w:hAnsi="Calibri"/>
                <w:sz w:val="22"/>
                <w:szCs w:val="22"/>
              </w:rPr>
              <w:t xml:space="preserve"> los equipos contra incendio, para </w:t>
            </w:r>
            <w:r w:rsidRPr="00116A78">
              <w:rPr>
                <w:rFonts w:ascii="Calibri" w:hAnsi="Calibri"/>
                <w:sz w:val="22"/>
                <w:szCs w:val="22"/>
              </w:rPr>
              <w:t xml:space="preserve"> </w:t>
            </w:r>
            <w:r>
              <w:rPr>
                <w:rFonts w:ascii="Calibri" w:hAnsi="Calibri"/>
                <w:sz w:val="22"/>
                <w:szCs w:val="22"/>
              </w:rPr>
              <w:t xml:space="preserve">su respectiva </w:t>
            </w:r>
            <w:r>
              <w:rPr>
                <w:rFonts w:ascii="Verdana" w:hAnsi="Verdana" w:cs="Calibri"/>
                <w:sz w:val="18"/>
                <w:szCs w:val="18"/>
              </w:rPr>
              <w:t>aprobación y autorización por parte del fiscal del servicio, los cuales podrán ser:</w:t>
            </w:r>
          </w:p>
          <w:tbl>
            <w:tblPr>
              <w:tblW w:w="5063" w:type="dxa"/>
              <w:tblCellMar>
                <w:left w:w="70" w:type="dxa"/>
                <w:right w:w="70" w:type="dxa"/>
              </w:tblCellMar>
              <w:tblLook w:val="04A0" w:firstRow="1" w:lastRow="0" w:firstColumn="1" w:lastColumn="0" w:noHBand="0" w:noVBand="1"/>
            </w:tblPr>
            <w:tblGrid>
              <w:gridCol w:w="370"/>
              <w:gridCol w:w="4814"/>
            </w:tblGrid>
            <w:tr w:rsidR="00B90477" w:rsidRPr="0073336A" w:rsidTr="007C634A">
              <w:trPr>
                <w:trHeight w:val="452"/>
              </w:trPr>
              <w:tc>
                <w:tcPr>
                  <w:tcW w:w="249" w:type="dxa"/>
                  <w:tcBorders>
                    <w:top w:val="single" w:sz="4" w:space="0" w:color="auto"/>
                    <w:left w:val="single" w:sz="4" w:space="0" w:color="auto"/>
                    <w:bottom w:val="single" w:sz="4" w:space="0" w:color="auto"/>
                    <w:right w:val="single" w:sz="4" w:space="0" w:color="000000"/>
                  </w:tcBorders>
                  <w:shd w:val="clear" w:color="auto" w:fill="E7E6E6"/>
                  <w:vAlign w:val="center"/>
                </w:tcPr>
                <w:p w:rsidR="00B90477" w:rsidRPr="0073336A" w:rsidRDefault="00B90477" w:rsidP="007C634A">
                  <w:pPr>
                    <w:jc w:val="center"/>
                    <w:rPr>
                      <w:rFonts w:ascii="Verdana" w:hAnsi="Verdana" w:cs="Arial"/>
                      <w:b/>
                      <w:color w:val="000000"/>
                      <w:sz w:val="16"/>
                      <w:szCs w:val="16"/>
                    </w:rPr>
                  </w:pPr>
                  <w:r w:rsidRPr="0073336A">
                    <w:rPr>
                      <w:rFonts w:ascii="Verdana" w:hAnsi="Verdana" w:cs="Arial"/>
                      <w:b/>
                      <w:color w:val="000000"/>
                      <w:sz w:val="16"/>
                      <w:szCs w:val="16"/>
                    </w:rPr>
                    <w:t>N°</w:t>
                  </w:r>
                </w:p>
              </w:tc>
              <w:tc>
                <w:tcPr>
                  <w:tcW w:w="4814" w:type="dxa"/>
                  <w:tcBorders>
                    <w:top w:val="single" w:sz="4" w:space="0" w:color="auto"/>
                    <w:left w:val="single" w:sz="4" w:space="0" w:color="auto"/>
                    <w:bottom w:val="single" w:sz="4" w:space="0" w:color="auto"/>
                    <w:right w:val="single" w:sz="4" w:space="0" w:color="000000"/>
                  </w:tcBorders>
                  <w:shd w:val="clear" w:color="auto" w:fill="E7E6E6"/>
                  <w:noWrap/>
                  <w:vAlign w:val="center"/>
                </w:tcPr>
                <w:p w:rsidR="00B90477" w:rsidRPr="0073336A" w:rsidRDefault="00B90477" w:rsidP="007C634A">
                  <w:pPr>
                    <w:jc w:val="center"/>
                    <w:rPr>
                      <w:rFonts w:ascii="Verdana" w:hAnsi="Verdana" w:cs="Arial"/>
                      <w:b/>
                      <w:color w:val="000000"/>
                      <w:sz w:val="16"/>
                      <w:szCs w:val="16"/>
                    </w:rPr>
                  </w:pPr>
                  <w:r w:rsidRPr="0073336A">
                    <w:rPr>
                      <w:rFonts w:ascii="Verdana" w:hAnsi="Verdana" w:cs="Arial"/>
                      <w:b/>
                      <w:color w:val="000000"/>
                      <w:sz w:val="16"/>
                      <w:szCs w:val="16"/>
                    </w:rPr>
                    <w:t>REPUESTOS Y/O PARTES</w:t>
                  </w:r>
                </w:p>
              </w:tc>
            </w:tr>
            <w:tr w:rsidR="00B90477" w:rsidRPr="00A02154" w:rsidTr="007C634A">
              <w:trPr>
                <w:trHeight w:val="94"/>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MANGUERA  PARA  EXTINTOR DE 30 LBS</w:t>
                  </w:r>
                </w:p>
              </w:tc>
            </w:tr>
            <w:tr w:rsidR="00B90477" w:rsidRPr="00A02154" w:rsidTr="007C634A">
              <w:trPr>
                <w:trHeight w:val="169"/>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2</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MANGUERA  PARA  EXTINTOR RODANTE</w:t>
                  </w:r>
                </w:p>
              </w:tc>
            </w:tr>
            <w:tr w:rsidR="00B90477" w:rsidRPr="00A02154" w:rsidTr="007C634A">
              <w:trPr>
                <w:trHeight w:val="156"/>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3</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PERCUTOR POR TIPO DE EXTINTOR DE 30 LBS  (PQS)</w:t>
                  </w:r>
                </w:p>
              </w:tc>
            </w:tr>
            <w:tr w:rsidR="00B90477" w:rsidRPr="00A02154" w:rsidTr="007C634A">
              <w:trPr>
                <w:trHeight w:val="179"/>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4</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MANGUERA DE ALTA PRESION QUE CONECTA DEL REGULADOR AL CILINDRO  DE PQS</w:t>
                  </w:r>
                </w:p>
              </w:tc>
            </w:tr>
            <w:tr w:rsidR="00B90477" w:rsidRPr="00A02154" w:rsidTr="007C634A">
              <w:trPr>
                <w:trHeight w:val="272"/>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5</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TOBERA  PARA  EXTINTOR</w:t>
                  </w:r>
                </w:p>
              </w:tc>
            </w:tr>
            <w:tr w:rsidR="00B90477" w:rsidRPr="00A02154" w:rsidTr="007C634A">
              <w:trPr>
                <w:trHeight w:val="170"/>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6</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AGUJA  DE PERCUTOR</w:t>
                  </w:r>
                </w:p>
              </w:tc>
            </w:tr>
            <w:tr w:rsidR="00B90477" w:rsidRPr="00A02154" w:rsidTr="007C634A">
              <w:trPr>
                <w:trHeight w:val="262"/>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7</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ASIENTO DE GOMA  PARA  VALVULA DE 2 1/2"</w:t>
                  </w:r>
                </w:p>
              </w:tc>
            </w:tr>
            <w:tr w:rsidR="00B90477" w:rsidRPr="00A02154" w:rsidTr="007C634A">
              <w:trPr>
                <w:trHeight w:val="176"/>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8</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BALIN</w:t>
                  </w:r>
                </w:p>
              </w:tc>
            </w:tr>
            <w:tr w:rsidR="00B90477" w:rsidRPr="00A02154" w:rsidTr="007C634A">
              <w:trPr>
                <w:trHeight w:val="92"/>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9</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BOQUILLA  DESCARGA  DE EXTINTOR DE 30 LBS</w:t>
                  </w:r>
                </w:p>
              </w:tc>
            </w:tr>
            <w:tr w:rsidR="00B90477" w:rsidRPr="00A02154" w:rsidTr="007C634A">
              <w:trPr>
                <w:trHeight w:val="88"/>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10</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EMPAQUETADURA   DE AIMIANTO</w:t>
                  </w:r>
                </w:p>
              </w:tc>
            </w:tr>
            <w:tr w:rsidR="00B90477" w:rsidRPr="00A02154" w:rsidTr="007C634A">
              <w:trPr>
                <w:trHeight w:val="116"/>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11</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EMPAQUETADURA   DE VALVULA</w:t>
                  </w:r>
                </w:p>
              </w:tc>
            </w:tr>
            <w:tr w:rsidR="00B90477" w:rsidRPr="00A02154" w:rsidTr="007C634A">
              <w:trPr>
                <w:trHeight w:val="243"/>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12</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O-RING DE CUELLO DE   EXTINTOR</w:t>
                  </w:r>
                </w:p>
              </w:tc>
            </w:tr>
            <w:tr w:rsidR="00B90477" w:rsidRPr="00A02154" w:rsidTr="007C634A">
              <w:trPr>
                <w:trHeight w:val="157"/>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13</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O-RING PARA  MONITOR</w:t>
                  </w:r>
                </w:p>
              </w:tc>
            </w:tr>
            <w:tr w:rsidR="00B90477" w:rsidRPr="00A02154" w:rsidTr="007C634A">
              <w:trPr>
                <w:trHeight w:val="284"/>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14</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PERNOS</w:t>
                  </w:r>
                </w:p>
              </w:tc>
            </w:tr>
            <w:tr w:rsidR="00B90477" w:rsidRPr="00A02154" w:rsidTr="007C634A">
              <w:trPr>
                <w:trHeight w:val="147"/>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15</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SELLO O (ASIENTO DE GOMA)  2 1/2"</w:t>
                  </w:r>
                </w:p>
              </w:tc>
            </w:tr>
            <w:tr w:rsidR="00B90477" w:rsidRPr="00A02154" w:rsidTr="007C634A">
              <w:trPr>
                <w:trHeight w:val="239"/>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16</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SEÑALIZACION DE TK DE ESPUMA</w:t>
                  </w:r>
                </w:p>
              </w:tc>
            </w:tr>
            <w:tr w:rsidR="00B90477" w:rsidRPr="00A02154" w:rsidTr="007C634A">
              <w:trPr>
                <w:trHeight w:val="171"/>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17</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VALVULA  COMPLETA   DE EXTINTOR PREZURISADO</w:t>
                  </w:r>
                </w:p>
              </w:tc>
            </w:tr>
            <w:tr w:rsidR="00B90477" w:rsidRPr="00A02154" w:rsidTr="007C634A">
              <w:trPr>
                <w:trHeight w:val="88"/>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18</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VALVULA  DE 3/4"</w:t>
                  </w:r>
                </w:p>
              </w:tc>
            </w:tr>
            <w:tr w:rsidR="00B90477" w:rsidRPr="00A02154" w:rsidTr="007C634A">
              <w:trPr>
                <w:trHeight w:val="179"/>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19</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VALVULA DE BRONCE DE  2 1/2" PARA  TK DE ESPUMA</w:t>
                  </w:r>
                </w:p>
              </w:tc>
            </w:tr>
            <w:tr w:rsidR="00B90477" w:rsidRPr="00A02154" w:rsidTr="007C634A">
              <w:trPr>
                <w:trHeight w:val="111"/>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20</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CODO DE 3/4" SISTEMA  DE SUCCION</w:t>
                  </w:r>
                </w:p>
              </w:tc>
            </w:tr>
            <w:tr w:rsidR="00B90477" w:rsidRPr="00A02154" w:rsidTr="007C634A">
              <w:trPr>
                <w:trHeight w:val="88"/>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21</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PROVISION   VALVULA DE PASO TIPO   CORTINA  DE  2"</w:t>
                  </w:r>
                </w:p>
              </w:tc>
            </w:tr>
            <w:tr w:rsidR="00B90477" w:rsidRPr="00A02154" w:rsidTr="007C634A">
              <w:trPr>
                <w:trHeight w:val="189"/>
              </w:trPr>
              <w:tc>
                <w:tcPr>
                  <w:tcW w:w="249" w:type="dxa"/>
                  <w:tcBorders>
                    <w:top w:val="single" w:sz="4" w:space="0" w:color="auto"/>
                    <w:left w:val="single" w:sz="4" w:space="0" w:color="auto"/>
                    <w:bottom w:val="single" w:sz="4" w:space="0" w:color="auto"/>
                    <w:right w:val="single" w:sz="4" w:space="0" w:color="000000"/>
                  </w:tcBorders>
                </w:tcPr>
                <w:p w:rsidR="00B90477" w:rsidRPr="00A02154" w:rsidRDefault="00B90477" w:rsidP="007C634A">
                  <w:pPr>
                    <w:rPr>
                      <w:rFonts w:ascii="Verdana" w:hAnsi="Verdana" w:cs="Arial"/>
                      <w:color w:val="000000"/>
                      <w:sz w:val="16"/>
                      <w:szCs w:val="16"/>
                    </w:rPr>
                  </w:pPr>
                  <w:r>
                    <w:rPr>
                      <w:rFonts w:ascii="Verdana" w:hAnsi="Verdana" w:cs="Arial"/>
                      <w:color w:val="000000"/>
                      <w:sz w:val="16"/>
                      <w:szCs w:val="16"/>
                    </w:rPr>
                    <w:t>22</w:t>
                  </w:r>
                </w:p>
              </w:tc>
              <w:tc>
                <w:tcPr>
                  <w:tcW w:w="48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90477" w:rsidRPr="00A02154" w:rsidRDefault="00B90477" w:rsidP="007C634A">
                  <w:pPr>
                    <w:rPr>
                      <w:rFonts w:ascii="Verdana" w:hAnsi="Verdana" w:cs="Arial"/>
                      <w:color w:val="000000"/>
                      <w:sz w:val="16"/>
                      <w:szCs w:val="16"/>
                    </w:rPr>
                  </w:pPr>
                  <w:r w:rsidRPr="00A02154">
                    <w:rPr>
                      <w:rFonts w:ascii="Verdana" w:hAnsi="Verdana" w:cs="Arial"/>
                      <w:color w:val="000000"/>
                      <w:sz w:val="16"/>
                      <w:szCs w:val="16"/>
                    </w:rPr>
                    <w:t>PROVISION VALVULA TIPO GLOBO DE 2 1/2" PARA HIDRANTES</w:t>
                  </w:r>
                </w:p>
              </w:tc>
            </w:tr>
          </w:tbl>
          <w:p w:rsidR="00B90477" w:rsidRPr="003F2292" w:rsidRDefault="00B90477" w:rsidP="007C634A">
            <w:pPr>
              <w:autoSpaceDE w:val="0"/>
              <w:autoSpaceDN w:val="0"/>
              <w:adjustRightInd w:val="0"/>
              <w:jc w:val="both"/>
              <w:rPr>
                <w:rFonts w:ascii="Verdana" w:hAnsi="Verdana" w:cs="Calibri"/>
                <w:sz w:val="18"/>
                <w:szCs w:val="18"/>
              </w:rPr>
            </w:pP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3F2292" w:rsidRDefault="00B90477" w:rsidP="007C634A">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Default="00B90477" w:rsidP="007C634A">
            <w:pPr>
              <w:autoSpaceDE w:val="0"/>
              <w:autoSpaceDN w:val="0"/>
              <w:adjustRightInd w:val="0"/>
              <w:jc w:val="both"/>
              <w:rPr>
                <w:rFonts w:ascii="Verdana" w:hAnsi="Verdana" w:cs="Calibri"/>
                <w:sz w:val="18"/>
                <w:szCs w:val="18"/>
              </w:rPr>
            </w:pPr>
          </w:p>
          <w:p w:rsidR="00B90477" w:rsidRDefault="00B90477" w:rsidP="007C634A">
            <w:pPr>
              <w:autoSpaceDE w:val="0"/>
              <w:autoSpaceDN w:val="0"/>
              <w:adjustRightInd w:val="0"/>
              <w:jc w:val="both"/>
              <w:rPr>
                <w:rFonts w:ascii="Verdana" w:hAnsi="Verdana" w:cs="Calibri"/>
                <w:sz w:val="18"/>
                <w:szCs w:val="18"/>
              </w:rPr>
            </w:pPr>
            <w:r>
              <w:rPr>
                <w:rFonts w:ascii="Verdana" w:hAnsi="Verdana" w:cs="Calibri"/>
                <w:sz w:val="18"/>
                <w:szCs w:val="18"/>
              </w:rPr>
              <w:t xml:space="preserve">Los materiales, herramientas y equipos necesarios para la ejecución del servicio serán proporcionados por el adjudicado, el cual deberá contar con todo el equipamiento necesario para el mantenimiento de extintores, hidrantes, monitores y todo lo que comprenda el mantenimiento de equipos contra </w:t>
            </w:r>
            <w:r>
              <w:rPr>
                <w:rFonts w:ascii="Verdana" w:hAnsi="Verdana" w:cs="Calibri"/>
                <w:sz w:val="18"/>
                <w:szCs w:val="18"/>
              </w:rPr>
              <w:lastRenderedPageBreak/>
              <w:t>incendio.</w:t>
            </w:r>
          </w:p>
          <w:p w:rsidR="00B90477" w:rsidRPr="003F2292" w:rsidRDefault="00B90477" w:rsidP="007C634A">
            <w:pPr>
              <w:autoSpaceDE w:val="0"/>
              <w:autoSpaceDN w:val="0"/>
              <w:adjustRightInd w:val="0"/>
              <w:jc w:val="both"/>
              <w:rPr>
                <w:rFonts w:ascii="Verdana" w:hAnsi="Verdana" w:cs="Calibri"/>
                <w:sz w:val="18"/>
                <w:szCs w:val="18"/>
              </w:rPr>
            </w:pP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3F2292" w:rsidRDefault="00B90477" w:rsidP="007C634A">
            <w:pPr>
              <w:rPr>
                <w:rFonts w:ascii="Verdana" w:hAnsi="Verdana" w:cs="Calibri"/>
                <w:sz w:val="18"/>
                <w:szCs w:val="18"/>
              </w:rPr>
            </w:pPr>
            <w:r w:rsidRPr="003F2292">
              <w:rPr>
                <w:rFonts w:ascii="Verdana" w:hAnsi="Verdana" w:cs="Calibri"/>
                <w:b/>
                <w:bCs/>
                <w:sz w:val="18"/>
                <w:szCs w:val="18"/>
              </w:rPr>
              <w:lastRenderedPageBreak/>
              <w:t xml:space="preserve">PLAZO DEL SERVICIO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Default="00B90477" w:rsidP="007C634A">
            <w:pPr>
              <w:autoSpaceDE w:val="0"/>
              <w:autoSpaceDN w:val="0"/>
              <w:adjustRightInd w:val="0"/>
              <w:jc w:val="both"/>
              <w:rPr>
                <w:rFonts w:ascii="Verdana" w:hAnsi="Verdana" w:cs="Calibri"/>
                <w:sz w:val="18"/>
                <w:szCs w:val="18"/>
              </w:rPr>
            </w:pPr>
            <w:r w:rsidRPr="001512B7">
              <w:rPr>
                <w:rFonts w:ascii="Verdana" w:hAnsi="Verdana" w:cs="Calibri"/>
                <w:sz w:val="18"/>
                <w:szCs w:val="18"/>
              </w:rPr>
              <w:t xml:space="preserve">El plazo del servicio, </w:t>
            </w:r>
            <w:r>
              <w:rPr>
                <w:rFonts w:ascii="Verdana" w:hAnsi="Verdana" w:cs="Calibri"/>
                <w:sz w:val="18"/>
                <w:szCs w:val="18"/>
              </w:rPr>
              <w:t xml:space="preserve">será de </w:t>
            </w:r>
            <w:r w:rsidRPr="001512B7">
              <w:rPr>
                <w:rFonts w:ascii="Verdana" w:hAnsi="Verdana" w:cs="Calibri"/>
                <w:sz w:val="18"/>
                <w:szCs w:val="18"/>
              </w:rPr>
              <w:t xml:space="preserve">60 días calendario </w:t>
            </w:r>
            <w:r>
              <w:rPr>
                <w:rFonts w:ascii="Verdana" w:hAnsi="Verdana" w:cs="Calibri"/>
                <w:sz w:val="18"/>
                <w:szCs w:val="18"/>
              </w:rPr>
              <w:t>a partir de la Orden de Proceder emitida por el Fiscal de Servicio.</w:t>
            </w:r>
          </w:p>
          <w:p w:rsidR="00B90477" w:rsidRPr="00983AFA" w:rsidRDefault="00B90477" w:rsidP="007C634A">
            <w:pPr>
              <w:autoSpaceDE w:val="0"/>
              <w:autoSpaceDN w:val="0"/>
              <w:adjustRightInd w:val="0"/>
              <w:jc w:val="both"/>
              <w:rPr>
                <w:rFonts w:ascii="Verdana" w:hAnsi="Verdana" w:cs="Calibri"/>
                <w:sz w:val="18"/>
                <w:szCs w:val="18"/>
              </w:rPr>
            </w:pP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3F2292" w:rsidRDefault="00B90477" w:rsidP="007C634A">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Default="00B90477" w:rsidP="007C634A">
            <w:pPr>
              <w:autoSpaceDE w:val="0"/>
              <w:autoSpaceDN w:val="0"/>
              <w:adjustRightInd w:val="0"/>
              <w:jc w:val="both"/>
              <w:rPr>
                <w:rFonts w:ascii="Verdana" w:hAnsi="Verdana" w:cs="Calibri"/>
                <w:sz w:val="18"/>
                <w:szCs w:val="18"/>
              </w:rPr>
            </w:pPr>
            <w:r w:rsidRPr="00D14F98">
              <w:rPr>
                <w:rFonts w:ascii="Verdana" w:hAnsi="Verdana" w:cs="Calibri"/>
                <w:sz w:val="18"/>
                <w:szCs w:val="18"/>
              </w:rPr>
              <w:t>Las empresas proponentes, deberán tener una Experiencia mínima de 2 años  en  Mantenimiento de Equipos Contra Incendio, esta experiencia deberá estar avalada,  necesariamente,   por cualquiera de los siguientes documentos: Contratos,</w:t>
            </w:r>
            <w:r>
              <w:rPr>
                <w:rFonts w:ascii="Verdana" w:hAnsi="Verdana" w:cs="Calibri"/>
                <w:sz w:val="18"/>
                <w:szCs w:val="18"/>
              </w:rPr>
              <w:t xml:space="preserve"> Orden de Servicio, Acta / Informe de Conformidad y/o Factura.</w:t>
            </w:r>
          </w:p>
          <w:p w:rsidR="00B90477" w:rsidRPr="00FE59D5" w:rsidRDefault="00B90477" w:rsidP="007C634A">
            <w:pPr>
              <w:autoSpaceDE w:val="0"/>
              <w:autoSpaceDN w:val="0"/>
              <w:adjustRightInd w:val="0"/>
              <w:jc w:val="both"/>
              <w:rPr>
                <w:rFonts w:ascii="Calibri" w:hAnsi="Calibri" w:cs="Calibri"/>
              </w:rPr>
            </w:pP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15"/>
          <w:jc w:val="center"/>
        </w:trPr>
        <w:tc>
          <w:tcPr>
            <w:tcW w:w="5250" w:type="dxa"/>
            <w:vAlign w:val="center"/>
          </w:tcPr>
          <w:p w:rsidR="00B90477" w:rsidRPr="003F2292" w:rsidRDefault="00B90477" w:rsidP="007C634A">
            <w:pPr>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Default="00B90477" w:rsidP="007C634A">
            <w:pPr>
              <w:autoSpaceDE w:val="0"/>
              <w:autoSpaceDN w:val="0"/>
              <w:adjustRightInd w:val="0"/>
              <w:spacing w:before="240" w:after="240"/>
              <w:jc w:val="both"/>
              <w:rPr>
                <w:rFonts w:ascii="Verdana" w:hAnsi="Verdana" w:cs="Calibri"/>
                <w:sz w:val="18"/>
                <w:szCs w:val="18"/>
              </w:rPr>
            </w:pPr>
            <w:r w:rsidRPr="00FE550D">
              <w:rPr>
                <w:rFonts w:ascii="Verdana" w:hAnsi="Verdana" w:cs="Calibri"/>
                <w:sz w:val="18"/>
                <w:szCs w:val="18"/>
              </w:rPr>
              <w:t>La empresa adjudicada deberá contar con personal capacitado y con experiencia en el mantenimiento de equipos contra incendio.</w:t>
            </w:r>
          </w:p>
          <w:p w:rsidR="00B90477" w:rsidRDefault="00B90477" w:rsidP="007C634A">
            <w:pPr>
              <w:autoSpaceDE w:val="0"/>
              <w:autoSpaceDN w:val="0"/>
              <w:adjustRightInd w:val="0"/>
              <w:spacing w:after="240"/>
              <w:jc w:val="both"/>
              <w:rPr>
                <w:rFonts w:ascii="Verdana" w:hAnsi="Verdana" w:cs="Calibri"/>
                <w:sz w:val="18"/>
                <w:szCs w:val="18"/>
              </w:rPr>
            </w:pPr>
            <w:r>
              <w:rPr>
                <w:rFonts w:ascii="Verdana" w:hAnsi="Verdana" w:cs="Calibri"/>
                <w:sz w:val="18"/>
                <w:szCs w:val="18"/>
              </w:rPr>
              <w:t>Para respaldo de esto deberán presentar:</w:t>
            </w:r>
          </w:p>
          <w:p w:rsidR="00B90477" w:rsidRDefault="00B90477" w:rsidP="00937EE1">
            <w:pPr>
              <w:numPr>
                <w:ilvl w:val="0"/>
                <w:numId w:val="46"/>
              </w:numPr>
              <w:spacing w:after="240"/>
              <w:ind w:left="709" w:hanging="283"/>
              <w:jc w:val="both"/>
              <w:rPr>
                <w:rFonts w:ascii="Verdana" w:hAnsi="Verdana" w:cs="Calibri"/>
                <w:sz w:val="18"/>
                <w:szCs w:val="18"/>
              </w:rPr>
            </w:pPr>
            <w:r>
              <w:rPr>
                <w:rFonts w:ascii="Verdana" w:hAnsi="Verdana" w:cs="Calibri"/>
                <w:sz w:val="18"/>
                <w:szCs w:val="18"/>
              </w:rPr>
              <w:t>Certificado en Capacitación de Manejo, Operación y Mantenimiento de Extintores.</w:t>
            </w:r>
          </w:p>
          <w:p w:rsidR="00B90477" w:rsidRPr="00904077" w:rsidRDefault="00B90477" w:rsidP="00937EE1">
            <w:pPr>
              <w:numPr>
                <w:ilvl w:val="0"/>
                <w:numId w:val="46"/>
              </w:numPr>
              <w:spacing w:after="240"/>
              <w:ind w:left="709" w:hanging="283"/>
              <w:jc w:val="both"/>
              <w:rPr>
                <w:rFonts w:ascii="Verdana" w:hAnsi="Verdana" w:cs="Calibri"/>
                <w:sz w:val="18"/>
                <w:szCs w:val="18"/>
              </w:rPr>
            </w:pPr>
            <w:r>
              <w:rPr>
                <w:rFonts w:ascii="Verdana" w:hAnsi="Verdana" w:cs="Calibri"/>
                <w:sz w:val="18"/>
                <w:szCs w:val="18"/>
              </w:rPr>
              <w:t>Certificado en Manejo, Operación y Mantenimiento de Sistemas Contra Incendio.</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15"/>
          <w:jc w:val="center"/>
        </w:trPr>
        <w:tc>
          <w:tcPr>
            <w:tcW w:w="5250" w:type="dxa"/>
            <w:vAlign w:val="center"/>
          </w:tcPr>
          <w:p w:rsidR="00B90477" w:rsidRPr="001E72B5" w:rsidRDefault="00B90477" w:rsidP="007C634A">
            <w:pPr>
              <w:rPr>
                <w:rFonts w:ascii="Verdana" w:hAnsi="Verdana" w:cs="Calibri"/>
                <w:sz w:val="18"/>
                <w:szCs w:val="18"/>
              </w:rPr>
            </w:pPr>
            <w:r w:rsidRPr="001E72B5">
              <w:rPr>
                <w:rFonts w:ascii="Verdana" w:hAnsi="Verdana" w:cs="Calibri"/>
                <w:b/>
                <w:bCs/>
                <w:sz w:val="18"/>
                <w:szCs w:val="18"/>
              </w:rPr>
              <w:t xml:space="preserve">MEDIOS DE TRANSPORTE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Default="00B90477" w:rsidP="007C634A">
            <w:pPr>
              <w:autoSpaceDE w:val="0"/>
              <w:autoSpaceDN w:val="0"/>
              <w:adjustRightInd w:val="0"/>
              <w:jc w:val="both"/>
              <w:rPr>
                <w:rFonts w:ascii="Verdana" w:hAnsi="Verdana" w:cs="Calibri"/>
                <w:sz w:val="18"/>
                <w:szCs w:val="18"/>
              </w:rPr>
            </w:pPr>
          </w:p>
          <w:p w:rsidR="00B90477" w:rsidRDefault="00B90477" w:rsidP="007C634A">
            <w:pPr>
              <w:autoSpaceDE w:val="0"/>
              <w:autoSpaceDN w:val="0"/>
              <w:adjustRightInd w:val="0"/>
              <w:jc w:val="both"/>
              <w:rPr>
                <w:rFonts w:ascii="Verdana" w:hAnsi="Verdana" w:cs="Calibri"/>
                <w:sz w:val="18"/>
                <w:szCs w:val="18"/>
              </w:rPr>
            </w:pPr>
            <w:r>
              <w:rPr>
                <w:rFonts w:ascii="Verdana" w:hAnsi="Verdana" w:cs="Calibri"/>
                <w:sz w:val="18"/>
                <w:szCs w:val="18"/>
              </w:rPr>
              <w:t>Los costos de transporte de personal, materiales y equipos a Plantas del DCTJ (Distrito Comercial Tarija) para la ejecución del servicio, serán asumidos por el adjudicado del servicio.</w:t>
            </w:r>
          </w:p>
          <w:p w:rsidR="00B90477" w:rsidRPr="001E72B5" w:rsidRDefault="00B90477" w:rsidP="007C634A">
            <w:pPr>
              <w:autoSpaceDE w:val="0"/>
              <w:autoSpaceDN w:val="0"/>
              <w:adjustRightInd w:val="0"/>
              <w:jc w:val="both"/>
              <w:rPr>
                <w:rFonts w:ascii="Verdana" w:hAnsi="Verdana" w:cs="Calibri"/>
                <w:sz w:val="18"/>
                <w:szCs w:val="18"/>
              </w:rPr>
            </w:pP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1E72B5" w:rsidRDefault="00B90477" w:rsidP="007C634A">
            <w:pPr>
              <w:rPr>
                <w:rFonts w:ascii="Verdana" w:hAnsi="Verdana" w:cs="Calibri"/>
                <w:sz w:val="18"/>
                <w:szCs w:val="18"/>
              </w:rPr>
            </w:pPr>
            <w:r w:rsidRPr="001E72B5">
              <w:rPr>
                <w:rFonts w:ascii="Verdana" w:hAnsi="Verdana" w:cs="Calibri"/>
                <w:b/>
                <w:bCs/>
                <w:sz w:val="18"/>
                <w:szCs w:val="18"/>
              </w:rPr>
              <w:t>MANTENIMIENTO DE</w:t>
            </w:r>
            <w:r w:rsidRPr="001E72B5">
              <w:rPr>
                <w:rFonts w:ascii="Verdana" w:hAnsi="Verdana" w:cs="Calibri"/>
                <w:sz w:val="18"/>
                <w:szCs w:val="18"/>
              </w:rPr>
              <w:t xml:space="preserve"> </w:t>
            </w:r>
            <w:r w:rsidRPr="001E72B5">
              <w:rPr>
                <w:rFonts w:ascii="Verdana" w:hAnsi="Verdana" w:cs="Calibri"/>
                <w:b/>
                <w:bCs/>
                <w:sz w:val="18"/>
                <w:szCs w:val="18"/>
              </w:rPr>
              <w:t xml:space="preserve">MAQUINARIA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1E72B5" w:rsidRDefault="00B90477" w:rsidP="007C634A">
            <w:pPr>
              <w:autoSpaceDE w:val="0"/>
              <w:autoSpaceDN w:val="0"/>
              <w:adjustRightInd w:val="0"/>
              <w:spacing w:before="240" w:after="240"/>
              <w:jc w:val="both"/>
              <w:rPr>
                <w:rFonts w:ascii="Verdana" w:hAnsi="Verdana" w:cs="Calibri"/>
                <w:sz w:val="18"/>
                <w:szCs w:val="18"/>
              </w:rPr>
            </w:pPr>
            <w:r>
              <w:rPr>
                <w:rFonts w:ascii="Verdana" w:hAnsi="Verdana" w:cs="Calibri"/>
                <w:sz w:val="18"/>
                <w:szCs w:val="18"/>
              </w:rPr>
              <w:t xml:space="preserve">El mantenimiento de los equipos para realizar el </w:t>
            </w:r>
            <w:r w:rsidRPr="001132B0">
              <w:rPr>
                <w:rFonts w:ascii="Verdana" w:hAnsi="Verdana" w:cs="Calibri"/>
                <w:sz w:val="18"/>
                <w:szCs w:val="18"/>
              </w:rPr>
              <w:t>Servicio de Mantenimiento de Equipos Contra Incendio del DCTJ, estará a cargo y responsabilidad del adjudicado</w:t>
            </w:r>
            <w:r>
              <w:rPr>
                <w:rFonts w:ascii="Verdana" w:hAnsi="Verdana" w:cs="Calibri"/>
                <w:sz w:val="18"/>
                <w:szCs w:val="18"/>
              </w:rPr>
              <w:t xml:space="preserve">. </w:t>
            </w:r>
            <w:r w:rsidRPr="001132B0">
              <w:rPr>
                <w:rFonts w:ascii="Verdana" w:hAnsi="Verdana" w:cs="Calibri"/>
                <w:sz w:val="18"/>
                <w:szCs w:val="18"/>
              </w:rPr>
              <w:t xml:space="preserve"> Estos equipos deben encontrarse en condiciones operables y certif</w:t>
            </w:r>
            <w:r>
              <w:rPr>
                <w:rFonts w:ascii="Verdana" w:hAnsi="Verdana" w:cs="Calibri"/>
                <w:sz w:val="18"/>
                <w:szCs w:val="18"/>
              </w:rPr>
              <w:t>icados</w:t>
            </w:r>
            <w:r w:rsidRPr="001132B0">
              <w:rPr>
                <w:rFonts w:ascii="Verdana" w:hAnsi="Verdana" w:cs="Calibri"/>
                <w:sz w:val="18"/>
                <w:szCs w:val="18"/>
              </w:rPr>
              <w:t>.</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1E72B5" w:rsidRDefault="00B90477" w:rsidP="007C634A">
            <w:pPr>
              <w:autoSpaceDE w:val="0"/>
              <w:autoSpaceDN w:val="0"/>
              <w:adjustRightInd w:val="0"/>
              <w:rPr>
                <w:rFonts w:ascii="Verdana" w:hAnsi="Verdana" w:cs="Calibri"/>
                <w:sz w:val="18"/>
                <w:szCs w:val="18"/>
              </w:rPr>
            </w:pPr>
            <w:r w:rsidRPr="001E72B5">
              <w:rPr>
                <w:rFonts w:ascii="Verdana" w:hAnsi="Verdana" w:cs="Calibri"/>
                <w:b/>
                <w:bCs/>
                <w:sz w:val="18"/>
                <w:szCs w:val="18"/>
              </w:rPr>
              <w:t xml:space="preserve">INSPECCIÓN Y PRUEBAS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Default="00B90477" w:rsidP="007C634A">
            <w:pPr>
              <w:autoSpaceDE w:val="0"/>
              <w:autoSpaceDN w:val="0"/>
              <w:adjustRightInd w:val="0"/>
              <w:spacing w:before="240" w:after="240"/>
              <w:jc w:val="both"/>
              <w:rPr>
                <w:rFonts w:ascii="Verdana" w:hAnsi="Verdana" w:cs="Calibri"/>
                <w:sz w:val="18"/>
                <w:szCs w:val="18"/>
              </w:rPr>
            </w:pPr>
            <w:r>
              <w:rPr>
                <w:rFonts w:ascii="Verdana" w:hAnsi="Verdana" w:cs="Calibri"/>
                <w:sz w:val="18"/>
                <w:szCs w:val="18"/>
              </w:rPr>
              <w:t>Para la entrega definitiva del servicio se realizaran las siguientes inspecciones y/o pruebas:</w:t>
            </w:r>
          </w:p>
          <w:p w:rsidR="00B90477" w:rsidRPr="00C25270" w:rsidRDefault="00B90477" w:rsidP="00937EE1">
            <w:pPr>
              <w:numPr>
                <w:ilvl w:val="0"/>
                <w:numId w:val="47"/>
              </w:numPr>
              <w:autoSpaceDE w:val="0"/>
              <w:autoSpaceDN w:val="0"/>
              <w:adjustRightInd w:val="0"/>
              <w:spacing w:before="240" w:after="240"/>
              <w:jc w:val="both"/>
              <w:rPr>
                <w:rFonts w:ascii="Verdana" w:hAnsi="Verdana" w:cs="Calibri"/>
                <w:b/>
                <w:sz w:val="18"/>
                <w:szCs w:val="18"/>
              </w:rPr>
            </w:pPr>
            <w:r w:rsidRPr="00904077">
              <w:rPr>
                <w:rFonts w:ascii="Verdana" w:hAnsi="Verdana" w:cs="Calibri"/>
                <w:b/>
                <w:sz w:val="18"/>
                <w:szCs w:val="18"/>
              </w:rPr>
              <w:t>Equipos operados con agua</w:t>
            </w:r>
            <w:r>
              <w:rPr>
                <w:rFonts w:ascii="Verdana" w:hAnsi="Verdana" w:cs="Calibri"/>
                <w:b/>
                <w:sz w:val="18"/>
                <w:szCs w:val="18"/>
              </w:rPr>
              <w:t xml:space="preserve">: </w:t>
            </w:r>
            <w:r w:rsidRPr="00C25270">
              <w:rPr>
                <w:rFonts w:ascii="Verdana" w:hAnsi="Verdana" w:cs="Calibri"/>
                <w:sz w:val="18"/>
                <w:szCs w:val="18"/>
              </w:rPr>
              <w:t xml:space="preserve">Una vez concluido el mantenimiento de los equipos contra incendio, se deberá realizar las pruebas respectivas, a la operatividad de estos equipos en caso de Monitores, Aspersores, Válvulas y </w:t>
            </w:r>
            <w:r w:rsidRPr="00C25270">
              <w:rPr>
                <w:rFonts w:ascii="Verdana" w:hAnsi="Verdana" w:cs="Calibri"/>
                <w:sz w:val="18"/>
                <w:szCs w:val="18"/>
              </w:rPr>
              <w:lastRenderedPageBreak/>
              <w:t xml:space="preserve">Sistema </w:t>
            </w:r>
            <w:proofErr w:type="spellStart"/>
            <w:r w:rsidRPr="00C25270">
              <w:rPr>
                <w:rFonts w:ascii="Verdana" w:hAnsi="Verdana" w:cs="Calibri"/>
                <w:sz w:val="18"/>
                <w:szCs w:val="18"/>
              </w:rPr>
              <w:t>Espumigeno</w:t>
            </w:r>
            <w:proofErr w:type="spellEnd"/>
            <w:r w:rsidRPr="00C25270">
              <w:rPr>
                <w:rFonts w:ascii="Verdana" w:hAnsi="Verdana" w:cs="Calibri"/>
                <w:sz w:val="18"/>
                <w:szCs w:val="18"/>
              </w:rPr>
              <w:t>.</w:t>
            </w:r>
          </w:p>
          <w:p w:rsidR="00B90477" w:rsidRPr="00C25270" w:rsidRDefault="00B90477" w:rsidP="00937EE1">
            <w:pPr>
              <w:numPr>
                <w:ilvl w:val="0"/>
                <w:numId w:val="47"/>
              </w:numPr>
              <w:autoSpaceDE w:val="0"/>
              <w:autoSpaceDN w:val="0"/>
              <w:adjustRightInd w:val="0"/>
              <w:spacing w:before="240" w:after="240"/>
              <w:jc w:val="both"/>
              <w:rPr>
                <w:rFonts w:ascii="Verdana" w:hAnsi="Verdana" w:cs="Calibri"/>
                <w:b/>
                <w:sz w:val="18"/>
                <w:szCs w:val="18"/>
              </w:rPr>
            </w:pPr>
            <w:r>
              <w:rPr>
                <w:rFonts w:ascii="Verdana" w:hAnsi="Verdana" w:cs="Calibri"/>
                <w:b/>
                <w:sz w:val="18"/>
                <w:szCs w:val="18"/>
              </w:rPr>
              <w:t xml:space="preserve">Equipos a presurizados: </w:t>
            </w:r>
            <w:r w:rsidRPr="00C25270">
              <w:rPr>
                <w:rFonts w:ascii="Verdana" w:hAnsi="Verdana" w:cs="Calibri"/>
                <w:sz w:val="18"/>
                <w:szCs w:val="18"/>
              </w:rPr>
              <w:t>En el caso de extintores se inspeccionara el estado de estos y sus equipos complementarios, estos equipos desbeberán encontrarse en condiciones operables y en sus respectivas ubicaciones.</w:t>
            </w:r>
          </w:p>
          <w:p w:rsidR="00B90477" w:rsidRPr="001E72B5" w:rsidRDefault="00B90477" w:rsidP="007C634A">
            <w:pPr>
              <w:autoSpaceDE w:val="0"/>
              <w:autoSpaceDN w:val="0"/>
              <w:adjustRightInd w:val="0"/>
              <w:spacing w:before="240" w:after="240"/>
              <w:jc w:val="both"/>
              <w:rPr>
                <w:rFonts w:ascii="Verdana" w:hAnsi="Verdana" w:cs="Calibri"/>
                <w:sz w:val="18"/>
                <w:szCs w:val="18"/>
              </w:rPr>
            </w:pPr>
            <w:r w:rsidRPr="00622DDC">
              <w:rPr>
                <w:rFonts w:ascii="Verdana" w:hAnsi="Verdana" w:cs="Calibri"/>
                <w:sz w:val="18"/>
                <w:szCs w:val="18"/>
              </w:rPr>
              <w:t>Ante fallas o problemas al uso normal o habitual de estos equipos, detectables durante la inspec</w:t>
            </w:r>
            <w:r>
              <w:rPr>
                <w:rFonts w:ascii="Verdana" w:hAnsi="Verdana" w:cs="Calibri"/>
                <w:sz w:val="18"/>
                <w:szCs w:val="18"/>
              </w:rPr>
              <w:t>ción y pruebas</w:t>
            </w:r>
            <w:r w:rsidRPr="00622DDC">
              <w:rPr>
                <w:rFonts w:ascii="Verdana" w:hAnsi="Verdana" w:cs="Calibri"/>
                <w:sz w:val="18"/>
                <w:szCs w:val="18"/>
              </w:rPr>
              <w:t xml:space="preserve">, el adjudicado tendrá que corregir </w:t>
            </w:r>
            <w:r>
              <w:rPr>
                <w:rFonts w:ascii="Verdana" w:hAnsi="Verdana" w:cs="Calibri"/>
                <w:sz w:val="18"/>
                <w:szCs w:val="18"/>
              </w:rPr>
              <w:t xml:space="preserve">las observaciones en el plazo de 5 días calendario.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1E72B5" w:rsidRDefault="00B90477" w:rsidP="007C634A">
            <w:pPr>
              <w:rPr>
                <w:rFonts w:ascii="Verdana" w:hAnsi="Verdana" w:cs="Calibri"/>
                <w:sz w:val="18"/>
                <w:szCs w:val="18"/>
              </w:rPr>
            </w:pPr>
            <w:r w:rsidRPr="001E72B5">
              <w:rPr>
                <w:rFonts w:ascii="Verdana" w:hAnsi="Verdana" w:cs="Calibri"/>
                <w:b/>
                <w:bCs/>
                <w:sz w:val="18"/>
                <w:szCs w:val="18"/>
              </w:rPr>
              <w:lastRenderedPageBreak/>
              <w:t xml:space="preserve">GARANTÍAS TÉCNICAS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1E72B5" w:rsidRDefault="00B90477" w:rsidP="007C634A">
            <w:pPr>
              <w:autoSpaceDE w:val="0"/>
              <w:autoSpaceDN w:val="0"/>
              <w:adjustRightInd w:val="0"/>
              <w:spacing w:before="240" w:after="240"/>
              <w:jc w:val="both"/>
              <w:rPr>
                <w:rFonts w:ascii="Verdana" w:hAnsi="Verdana" w:cs="Calibri"/>
                <w:sz w:val="18"/>
                <w:szCs w:val="18"/>
              </w:rPr>
            </w:pPr>
            <w:r>
              <w:rPr>
                <w:rFonts w:ascii="Verdana" w:hAnsi="Verdana" w:cs="Calibri"/>
                <w:sz w:val="18"/>
                <w:szCs w:val="18"/>
              </w:rPr>
              <w:t>El Adjudicado emitirá</w:t>
            </w:r>
            <w:r w:rsidRPr="00A00B3A">
              <w:rPr>
                <w:rFonts w:ascii="Verdana" w:hAnsi="Verdana" w:cs="Calibri"/>
                <w:sz w:val="18"/>
                <w:szCs w:val="18"/>
              </w:rPr>
              <w:t xml:space="preserve"> una garantía </w:t>
            </w:r>
            <w:r>
              <w:rPr>
                <w:rFonts w:ascii="Verdana" w:hAnsi="Verdana" w:cs="Calibri"/>
                <w:sz w:val="18"/>
                <w:szCs w:val="18"/>
              </w:rPr>
              <w:t>de su servicio, presentando un certificado, garantizando la operatividad de los equipos intervenidos.   Este documento, deberá ser presentado al Fiscal de Servicio, una vez que se concluidas las pruebas e inspecciones correspondientes.</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1E72B5" w:rsidRDefault="00B90477" w:rsidP="007C634A">
            <w:pPr>
              <w:rPr>
                <w:rFonts w:ascii="Verdana" w:hAnsi="Verdana" w:cs="Calibri"/>
                <w:sz w:val="18"/>
                <w:szCs w:val="18"/>
              </w:rPr>
            </w:pPr>
            <w:r w:rsidRPr="001E72B5">
              <w:rPr>
                <w:rFonts w:ascii="Verdana" w:hAnsi="Verdana" w:cs="Calibri"/>
                <w:b/>
                <w:bCs/>
                <w:sz w:val="18"/>
                <w:szCs w:val="18"/>
              </w:rPr>
              <w:t xml:space="preserve">SERVICIOS CONEXOS </w:t>
            </w:r>
          </w:p>
        </w:tc>
        <w:tc>
          <w:tcPr>
            <w:tcW w:w="4031" w:type="dxa"/>
            <w:vAlign w:val="center"/>
          </w:tcPr>
          <w:p w:rsidR="00B90477" w:rsidRPr="008842A3" w:rsidRDefault="00B90477" w:rsidP="00822B2E">
            <w:pPr>
              <w:rPr>
                <w:rFonts w:ascii="Calibri" w:hAnsi="Calibri" w:cs="Calibri"/>
                <w:b/>
                <w:sz w:val="18"/>
                <w:szCs w:val="18"/>
              </w:rPr>
            </w:pPr>
          </w:p>
        </w:tc>
      </w:tr>
      <w:tr w:rsidR="00B90477" w:rsidRPr="008842A3" w:rsidTr="00B90477">
        <w:trPr>
          <w:trHeight w:val="233"/>
          <w:jc w:val="center"/>
        </w:trPr>
        <w:tc>
          <w:tcPr>
            <w:tcW w:w="5250" w:type="dxa"/>
            <w:vAlign w:val="center"/>
          </w:tcPr>
          <w:p w:rsidR="00B90477" w:rsidRPr="001E72B5" w:rsidRDefault="00B90477" w:rsidP="007C634A">
            <w:pPr>
              <w:autoSpaceDE w:val="0"/>
              <w:autoSpaceDN w:val="0"/>
              <w:adjustRightInd w:val="0"/>
              <w:spacing w:before="240" w:after="240"/>
              <w:jc w:val="both"/>
              <w:rPr>
                <w:rFonts w:ascii="Verdana" w:hAnsi="Verdana" w:cs="Calibri"/>
                <w:sz w:val="18"/>
                <w:szCs w:val="18"/>
              </w:rPr>
            </w:pPr>
            <w:r w:rsidRPr="001E72B5">
              <w:rPr>
                <w:rFonts w:ascii="Verdana" w:hAnsi="Verdana" w:cs="Calibri"/>
                <w:sz w:val="18"/>
                <w:szCs w:val="18"/>
              </w:rPr>
              <w:t>Los costos de los materiales</w:t>
            </w:r>
            <w:r>
              <w:rPr>
                <w:rFonts w:ascii="Verdana" w:hAnsi="Verdana" w:cs="Calibri"/>
                <w:sz w:val="18"/>
                <w:szCs w:val="18"/>
              </w:rPr>
              <w:t xml:space="preserve"> extras a los estipulados en las especificaciones técnicas, </w:t>
            </w:r>
            <w:r w:rsidRPr="001E72B5">
              <w:rPr>
                <w:rFonts w:ascii="Verdana" w:hAnsi="Verdana" w:cs="Calibri"/>
                <w:sz w:val="18"/>
                <w:szCs w:val="18"/>
              </w:rPr>
              <w:t xml:space="preserve"> a ser utilizados</w:t>
            </w:r>
            <w:r>
              <w:rPr>
                <w:rFonts w:ascii="Verdana" w:hAnsi="Verdana" w:cs="Calibri"/>
                <w:sz w:val="18"/>
                <w:szCs w:val="18"/>
              </w:rPr>
              <w:t xml:space="preserve"> dentro el servicio, como ser: Grasas, siliconas, aceites u otros,</w:t>
            </w:r>
            <w:r w:rsidRPr="001E72B5">
              <w:rPr>
                <w:rFonts w:ascii="Verdana" w:hAnsi="Verdana" w:cs="Calibri"/>
                <w:sz w:val="18"/>
                <w:szCs w:val="18"/>
              </w:rPr>
              <w:t xml:space="preserve"> correrán por cuenta del</w:t>
            </w:r>
            <w:r>
              <w:rPr>
                <w:rFonts w:ascii="Verdana" w:hAnsi="Verdana" w:cs="Calibri"/>
                <w:sz w:val="18"/>
                <w:szCs w:val="18"/>
              </w:rPr>
              <w:t xml:space="preserve"> adjudicado al servicio</w:t>
            </w:r>
            <w:r w:rsidRPr="001E72B5">
              <w:rPr>
                <w:rFonts w:ascii="Verdana" w:hAnsi="Verdana" w:cs="Calibri"/>
                <w:sz w:val="18"/>
                <w:szCs w:val="18"/>
              </w:rPr>
              <w:t>.</w:t>
            </w:r>
          </w:p>
        </w:tc>
        <w:tc>
          <w:tcPr>
            <w:tcW w:w="4031" w:type="dxa"/>
            <w:vAlign w:val="center"/>
          </w:tcPr>
          <w:p w:rsidR="00B90477" w:rsidRPr="008842A3" w:rsidRDefault="00B90477"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90477" w:rsidP="00B90477">
            <w:pPr>
              <w:jc w:val="center"/>
              <w:rPr>
                <w:rFonts w:asciiTheme="minorHAnsi" w:hAnsiTheme="minorHAnsi" w:cstheme="minorHAnsi"/>
                <w:sz w:val="22"/>
                <w:szCs w:val="22"/>
              </w:rPr>
            </w:pPr>
            <w:r w:rsidRPr="00B90477">
              <w:rPr>
                <w:rFonts w:asciiTheme="minorHAnsi" w:hAnsiTheme="minorHAnsi" w:cstheme="minorHAnsi"/>
                <w:b/>
                <w:bCs/>
                <w:sz w:val="22"/>
                <w:szCs w:val="22"/>
              </w:rPr>
              <w:t xml:space="preserve"> GCC-CDL-DCTJ-30-17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90477" w:rsidP="00B90477">
            <w:pPr>
              <w:jc w:val="center"/>
              <w:rPr>
                <w:rFonts w:asciiTheme="minorHAnsi" w:hAnsiTheme="minorHAnsi" w:cstheme="minorHAnsi"/>
                <w:sz w:val="22"/>
                <w:szCs w:val="22"/>
              </w:rPr>
            </w:pPr>
            <w:r w:rsidRPr="00B90477">
              <w:rPr>
                <w:rFonts w:asciiTheme="minorHAnsi" w:hAnsiTheme="minorHAnsi" w:cstheme="minorHAnsi"/>
                <w:b/>
                <w:bCs/>
                <w:sz w:val="22"/>
                <w:szCs w:val="22"/>
              </w:rPr>
              <w:t>SERVICIO DE MANTENIMIENTO DE EQUIPOS CONTRA INCENDIO DEL DCTJ</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B90477" w:rsidRDefault="00B90477"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03237F" w:rsidRDefault="0003237F" w:rsidP="00AF2036">
      <w:pPr>
        <w:jc w:val="center"/>
        <w:rPr>
          <w:rFonts w:asciiTheme="minorHAnsi" w:hAnsiTheme="minorHAnsi" w:cstheme="minorHAnsi"/>
          <w:b/>
          <w:sz w:val="22"/>
          <w:szCs w:val="22"/>
        </w:rPr>
      </w:pPr>
    </w:p>
    <w:p w:rsidR="0003237F" w:rsidRDefault="0003237F" w:rsidP="00AF2036">
      <w:pPr>
        <w:jc w:val="center"/>
        <w:rPr>
          <w:rFonts w:asciiTheme="minorHAnsi" w:hAnsiTheme="minorHAnsi" w:cstheme="minorHAnsi"/>
          <w:b/>
          <w:sz w:val="22"/>
          <w:szCs w:val="22"/>
        </w:rPr>
      </w:pPr>
    </w:p>
    <w:p w:rsidR="0003237F" w:rsidRDefault="0003237F" w:rsidP="00AF2036">
      <w:pPr>
        <w:jc w:val="center"/>
        <w:rPr>
          <w:rFonts w:asciiTheme="minorHAnsi" w:hAnsiTheme="minorHAnsi" w:cstheme="minorHAnsi"/>
          <w:b/>
          <w:sz w:val="22"/>
          <w:szCs w:val="22"/>
        </w:rPr>
      </w:pPr>
    </w:p>
    <w:p w:rsidR="0003237F" w:rsidRDefault="0003237F" w:rsidP="00AF2036">
      <w:pPr>
        <w:jc w:val="center"/>
        <w:rPr>
          <w:rFonts w:asciiTheme="minorHAnsi" w:hAnsiTheme="minorHAnsi" w:cstheme="minorHAnsi"/>
          <w:b/>
          <w:sz w:val="22"/>
          <w:szCs w:val="22"/>
        </w:rPr>
      </w:pPr>
    </w:p>
    <w:p w:rsidR="00B90477" w:rsidRDefault="00B90477"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937EE1">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937EE1">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3237F" w:rsidRDefault="0003237F" w:rsidP="00AF2036">
      <w:pPr>
        <w:rPr>
          <w:lang w:val="es-BO" w:eastAsia="es-ES"/>
        </w:rPr>
      </w:pPr>
    </w:p>
    <w:p w:rsidR="0003237F" w:rsidRDefault="0003237F" w:rsidP="00AF2036">
      <w:pPr>
        <w:rPr>
          <w:lang w:val="es-BO" w:eastAsia="es-ES"/>
        </w:rPr>
      </w:pPr>
    </w:p>
    <w:p w:rsidR="0003237F" w:rsidRDefault="0003237F" w:rsidP="00AF2036">
      <w:pPr>
        <w:rPr>
          <w:lang w:val="es-BO" w:eastAsia="es-ES"/>
        </w:rPr>
      </w:pPr>
    </w:p>
    <w:p w:rsidR="00074B0E" w:rsidRDefault="00074B0E" w:rsidP="00AF2036">
      <w:pPr>
        <w:rPr>
          <w:lang w:val="es-BO" w:eastAsia="es-ES"/>
        </w:rPr>
      </w:pPr>
    </w:p>
    <w:bookmarkEnd w:id="2"/>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03237F">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lastRenderedPageBreak/>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937EE1">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937EE1">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937EE1">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937EE1">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3706C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lastRenderedPageBreak/>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84631B"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p>
    <w:p w:rsidR="00BC5C12" w:rsidRPr="00BC5C12" w:rsidRDefault="00BC5C12" w:rsidP="00BC5C12">
      <w:pPr>
        <w:tabs>
          <w:tab w:val="center" w:pos="4252"/>
          <w:tab w:val="right" w:pos="8504"/>
        </w:tabs>
        <w:jc w:val="center"/>
        <w:rPr>
          <w:rFonts w:ascii="Calibri" w:eastAsia="Arial Unicode MS" w:hAnsi="Calibri" w:cs="Calibri"/>
          <w:color w:val="FF0000"/>
          <w:sz w:val="32"/>
          <w:szCs w:val="12"/>
          <w:lang w:val="es-MX" w:eastAsia="es-ES"/>
        </w:rPr>
      </w:pPr>
      <w:r w:rsidRPr="00BC5C12">
        <w:rPr>
          <w:rFonts w:ascii="Calibri" w:eastAsia="Arial Unicode MS" w:hAnsi="Calibri" w:cs="Calibri"/>
          <w:b/>
          <w:sz w:val="22"/>
          <w:szCs w:val="18"/>
          <w:lang w:val="es-MX" w:eastAsia="es-ES"/>
        </w:rPr>
        <w:t>SERVICIO DE MANTENIMIENTO DE EQUIPOS CONTRA INCENDIO DEL DCTJ</w:t>
      </w:r>
    </w:p>
    <w:p w:rsidR="00BC5C12" w:rsidRPr="00BC5C12" w:rsidRDefault="00BC5C12" w:rsidP="00BC5C12">
      <w:pPr>
        <w:rPr>
          <w:rFonts w:ascii="Calibri" w:hAnsi="Calibri" w:cs="Calibri"/>
          <w:b/>
          <w:sz w:val="24"/>
          <w:szCs w:val="24"/>
          <w:lang w:val="es-MX" w:eastAsia="es-ES"/>
        </w:rPr>
      </w:pPr>
    </w:p>
    <w:p w:rsidR="00BC5C12" w:rsidRPr="00BC5C12" w:rsidRDefault="00BC5C12" w:rsidP="00BC5C12">
      <w:pPr>
        <w:jc w:val="both"/>
        <w:rPr>
          <w:rFonts w:ascii="Verdana" w:hAnsi="Verdana" w:cs="Calibri"/>
          <w:sz w:val="18"/>
          <w:szCs w:val="18"/>
          <w:lang w:eastAsia="es-ES"/>
        </w:rPr>
      </w:pPr>
      <w:r w:rsidRPr="00BC5C12">
        <w:rPr>
          <w:rFonts w:ascii="Verdana" w:hAnsi="Verdana" w:cs="Calibri"/>
          <w:sz w:val="18"/>
          <w:szCs w:val="18"/>
          <w:lang w:eastAsia="es-ES"/>
        </w:rPr>
        <w:t>El Servicio de Mantenimiento de Equipos Contra Incendio del DCTJ (Distrito Comercial Tarija) dentro de la Planta “El Portillo” y Planta “Bermejo”. Se realizara por el total de sus ítems, con un monto estimado y presupuestado para este servicio de 200.000,00 Bs. (Doscientos Mil 00/100 Bolivianos), según e siguiente detalle.</w:t>
      </w:r>
    </w:p>
    <w:p w:rsidR="00BC5C12" w:rsidRPr="00BC5C12" w:rsidRDefault="00BC5C12" w:rsidP="00BC5C12">
      <w:pPr>
        <w:rPr>
          <w:rFonts w:ascii="Verdana" w:hAnsi="Verdana" w:cs="Calibri"/>
          <w:b/>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961"/>
        <w:gridCol w:w="2410"/>
      </w:tblGrid>
      <w:tr w:rsidR="00BC5C12" w:rsidRPr="00BC5C12" w:rsidTr="007C634A">
        <w:trPr>
          <w:trHeight w:val="497"/>
          <w:jc w:val="center"/>
        </w:trPr>
        <w:tc>
          <w:tcPr>
            <w:tcW w:w="1101" w:type="dxa"/>
            <w:shd w:val="clear" w:color="auto" w:fill="9CC2E5"/>
            <w:vAlign w:val="center"/>
          </w:tcPr>
          <w:p w:rsidR="00BC5C12" w:rsidRPr="00BC5C12" w:rsidRDefault="00BC5C12" w:rsidP="00BC5C12">
            <w:pPr>
              <w:spacing w:before="60" w:after="60"/>
              <w:jc w:val="center"/>
              <w:rPr>
                <w:rFonts w:ascii="Verdana" w:hAnsi="Verdana" w:cs="Calibri"/>
                <w:b/>
                <w:bCs/>
                <w:sz w:val="16"/>
                <w:szCs w:val="18"/>
                <w:lang w:val="es-BO" w:eastAsia="es-ES"/>
              </w:rPr>
            </w:pPr>
            <w:r w:rsidRPr="00BC5C12">
              <w:rPr>
                <w:rFonts w:ascii="Verdana" w:hAnsi="Verdana" w:cs="Calibri"/>
                <w:b/>
                <w:bCs/>
                <w:sz w:val="16"/>
                <w:szCs w:val="18"/>
                <w:lang w:val="es-BO" w:eastAsia="es-ES"/>
              </w:rPr>
              <w:t>N° Ítem</w:t>
            </w:r>
          </w:p>
        </w:tc>
        <w:tc>
          <w:tcPr>
            <w:tcW w:w="4961" w:type="dxa"/>
            <w:shd w:val="clear" w:color="auto" w:fill="9CC2E5"/>
            <w:vAlign w:val="center"/>
          </w:tcPr>
          <w:p w:rsidR="00BC5C12" w:rsidRPr="00BC5C12" w:rsidRDefault="00BC5C12" w:rsidP="00BC5C12">
            <w:pPr>
              <w:jc w:val="center"/>
              <w:rPr>
                <w:rFonts w:ascii="Verdana" w:hAnsi="Verdana" w:cs="Calibri"/>
                <w:b/>
                <w:bCs/>
                <w:sz w:val="16"/>
                <w:szCs w:val="18"/>
                <w:lang w:val="es-BO" w:eastAsia="es-ES"/>
              </w:rPr>
            </w:pPr>
            <w:r w:rsidRPr="00BC5C12">
              <w:rPr>
                <w:rFonts w:ascii="Verdana" w:hAnsi="Verdana" w:cs="Calibri"/>
                <w:b/>
                <w:bCs/>
                <w:sz w:val="16"/>
                <w:szCs w:val="18"/>
                <w:lang w:val="es-BO" w:eastAsia="es-ES"/>
              </w:rPr>
              <w:t>DESCRIPCION DEL SERVICIO</w:t>
            </w:r>
          </w:p>
        </w:tc>
        <w:tc>
          <w:tcPr>
            <w:tcW w:w="2410" w:type="dxa"/>
            <w:shd w:val="clear" w:color="auto" w:fill="9CC2E5"/>
            <w:vAlign w:val="center"/>
          </w:tcPr>
          <w:p w:rsidR="00BC5C12" w:rsidRPr="00BC5C12" w:rsidRDefault="00BC5C12" w:rsidP="00BC5C12">
            <w:pPr>
              <w:jc w:val="center"/>
              <w:rPr>
                <w:rFonts w:ascii="Verdana" w:hAnsi="Verdana" w:cs="Calibri"/>
                <w:b/>
                <w:bCs/>
                <w:sz w:val="16"/>
                <w:szCs w:val="18"/>
                <w:lang w:val="es-BO" w:eastAsia="es-ES"/>
              </w:rPr>
            </w:pPr>
            <w:r w:rsidRPr="00BC5C12">
              <w:rPr>
                <w:rFonts w:ascii="Verdana" w:hAnsi="Verdana" w:cs="Calibri"/>
                <w:b/>
                <w:bCs/>
                <w:sz w:val="16"/>
                <w:szCs w:val="18"/>
                <w:lang w:val="es-BO" w:eastAsia="es-ES"/>
              </w:rPr>
              <w:t>PRESUPUESTO ESTIMADO</w:t>
            </w:r>
          </w:p>
        </w:tc>
      </w:tr>
      <w:tr w:rsidR="00BC5C12" w:rsidRPr="00BC5C12" w:rsidTr="007C634A">
        <w:trPr>
          <w:trHeight w:val="304"/>
          <w:jc w:val="center"/>
        </w:trPr>
        <w:tc>
          <w:tcPr>
            <w:tcW w:w="1101"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1</w:t>
            </w:r>
          </w:p>
        </w:tc>
        <w:tc>
          <w:tcPr>
            <w:tcW w:w="4961" w:type="dxa"/>
            <w:shd w:val="clear" w:color="auto" w:fill="auto"/>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Cs/>
                <w:sz w:val="16"/>
                <w:szCs w:val="16"/>
                <w:lang w:val="es-BO" w:eastAsia="es-ES"/>
              </w:rPr>
              <w:t>MANTENIMINETO DE EXTINTORES</w:t>
            </w:r>
          </w:p>
        </w:tc>
        <w:tc>
          <w:tcPr>
            <w:tcW w:w="2410"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23.490,00</w:t>
            </w:r>
          </w:p>
        </w:tc>
      </w:tr>
      <w:tr w:rsidR="00BC5C12" w:rsidRPr="00BC5C12" w:rsidTr="007C634A">
        <w:trPr>
          <w:trHeight w:val="280"/>
          <w:jc w:val="center"/>
        </w:trPr>
        <w:tc>
          <w:tcPr>
            <w:tcW w:w="1101"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2</w:t>
            </w:r>
          </w:p>
        </w:tc>
        <w:tc>
          <w:tcPr>
            <w:tcW w:w="4961" w:type="dxa"/>
            <w:shd w:val="clear" w:color="auto" w:fill="auto"/>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MANTENIMIENTO SISTEMA CONTRA INCENDIO</w:t>
            </w:r>
          </w:p>
        </w:tc>
        <w:tc>
          <w:tcPr>
            <w:tcW w:w="2410"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34.730,40</w:t>
            </w:r>
          </w:p>
        </w:tc>
      </w:tr>
      <w:tr w:rsidR="00BC5C12" w:rsidRPr="00BC5C12" w:rsidTr="007C634A">
        <w:trPr>
          <w:trHeight w:val="270"/>
          <w:jc w:val="center"/>
        </w:trPr>
        <w:tc>
          <w:tcPr>
            <w:tcW w:w="1101"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3</w:t>
            </w:r>
          </w:p>
        </w:tc>
        <w:tc>
          <w:tcPr>
            <w:tcW w:w="4961" w:type="dxa"/>
            <w:shd w:val="clear" w:color="auto" w:fill="auto"/>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MANTENIMIENTO SISTEMA ESPUMA</w:t>
            </w:r>
          </w:p>
        </w:tc>
        <w:tc>
          <w:tcPr>
            <w:tcW w:w="2410"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9.744,00</w:t>
            </w:r>
          </w:p>
        </w:tc>
      </w:tr>
      <w:tr w:rsidR="00BC5C12" w:rsidRPr="00BC5C12" w:rsidTr="007C634A">
        <w:trPr>
          <w:trHeight w:val="274"/>
          <w:jc w:val="center"/>
        </w:trPr>
        <w:tc>
          <w:tcPr>
            <w:tcW w:w="1101"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4</w:t>
            </w:r>
          </w:p>
        </w:tc>
        <w:tc>
          <w:tcPr>
            <w:tcW w:w="4961" w:type="dxa"/>
            <w:shd w:val="clear" w:color="auto" w:fill="auto"/>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INSUMOS</w:t>
            </w:r>
          </w:p>
        </w:tc>
        <w:tc>
          <w:tcPr>
            <w:tcW w:w="2410"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29.961,20</w:t>
            </w:r>
          </w:p>
        </w:tc>
      </w:tr>
      <w:tr w:rsidR="00BC5C12" w:rsidRPr="00BC5C12" w:rsidTr="007C634A">
        <w:trPr>
          <w:trHeight w:val="264"/>
          <w:jc w:val="center"/>
        </w:trPr>
        <w:tc>
          <w:tcPr>
            <w:tcW w:w="1101"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5</w:t>
            </w:r>
          </w:p>
        </w:tc>
        <w:tc>
          <w:tcPr>
            <w:tcW w:w="4961" w:type="dxa"/>
            <w:shd w:val="clear" w:color="auto" w:fill="auto"/>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PRUEBA HIDROSTATICA</w:t>
            </w:r>
          </w:p>
        </w:tc>
        <w:tc>
          <w:tcPr>
            <w:tcW w:w="2410"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29.858,40</w:t>
            </w:r>
          </w:p>
        </w:tc>
      </w:tr>
      <w:tr w:rsidR="00BC5C12" w:rsidRPr="00BC5C12" w:rsidTr="007C634A">
        <w:trPr>
          <w:trHeight w:val="282"/>
          <w:jc w:val="center"/>
        </w:trPr>
        <w:tc>
          <w:tcPr>
            <w:tcW w:w="1101"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6</w:t>
            </w:r>
          </w:p>
        </w:tc>
        <w:tc>
          <w:tcPr>
            <w:tcW w:w="4961" w:type="dxa"/>
            <w:shd w:val="clear" w:color="auto" w:fill="auto"/>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PINTADO DE EQUIPOS</w:t>
            </w:r>
          </w:p>
        </w:tc>
        <w:tc>
          <w:tcPr>
            <w:tcW w:w="2410"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19.836,00</w:t>
            </w:r>
          </w:p>
        </w:tc>
      </w:tr>
      <w:tr w:rsidR="00BC5C12" w:rsidRPr="00BC5C12" w:rsidTr="007C634A">
        <w:trPr>
          <w:trHeight w:val="272"/>
          <w:jc w:val="center"/>
        </w:trPr>
        <w:tc>
          <w:tcPr>
            <w:tcW w:w="1101"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7</w:t>
            </w:r>
          </w:p>
        </w:tc>
        <w:tc>
          <w:tcPr>
            <w:tcW w:w="4961" w:type="dxa"/>
            <w:shd w:val="clear" w:color="auto" w:fill="auto"/>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REPUESTOS</w:t>
            </w:r>
          </w:p>
        </w:tc>
        <w:tc>
          <w:tcPr>
            <w:tcW w:w="2410"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44.989,44</w:t>
            </w:r>
          </w:p>
        </w:tc>
      </w:tr>
      <w:tr w:rsidR="00BC5C12" w:rsidRPr="00BC5C12" w:rsidTr="007C634A">
        <w:trPr>
          <w:trHeight w:val="272"/>
          <w:jc w:val="center"/>
        </w:trPr>
        <w:tc>
          <w:tcPr>
            <w:tcW w:w="6062" w:type="dxa"/>
            <w:gridSpan w:val="2"/>
            <w:shd w:val="clear" w:color="auto" w:fill="auto"/>
            <w:vAlign w:val="center"/>
          </w:tcPr>
          <w:p w:rsidR="00BC5C12" w:rsidRPr="00BC5C12" w:rsidRDefault="00BC5C12" w:rsidP="00BC5C12">
            <w:pPr>
              <w:jc w:val="center"/>
              <w:rPr>
                <w:rFonts w:ascii="Verdana" w:hAnsi="Verdana" w:cs="Calibri"/>
                <w:b/>
                <w:sz w:val="18"/>
                <w:szCs w:val="18"/>
                <w:lang w:eastAsia="es-ES"/>
              </w:rPr>
            </w:pPr>
            <w:r w:rsidRPr="00BC5C12">
              <w:rPr>
                <w:rFonts w:ascii="Verdana" w:hAnsi="Verdana" w:cs="Calibri"/>
                <w:b/>
                <w:sz w:val="18"/>
                <w:szCs w:val="18"/>
                <w:lang w:eastAsia="es-ES"/>
              </w:rPr>
              <w:t>TOTAL</w:t>
            </w:r>
          </w:p>
        </w:tc>
        <w:tc>
          <w:tcPr>
            <w:tcW w:w="2410" w:type="dxa"/>
            <w:shd w:val="clear" w:color="auto" w:fill="auto"/>
            <w:vAlign w:val="center"/>
          </w:tcPr>
          <w:p w:rsidR="00BC5C12" w:rsidRPr="00BC5C12" w:rsidRDefault="00BC5C12" w:rsidP="00BC5C12">
            <w:pPr>
              <w:jc w:val="center"/>
              <w:rPr>
                <w:rFonts w:ascii="Verdana" w:hAnsi="Verdana" w:cs="Calibri"/>
                <w:b/>
                <w:sz w:val="18"/>
                <w:szCs w:val="18"/>
                <w:lang w:eastAsia="es-ES"/>
              </w:rPr>
            </w:pPr>
            <w:r w:rsidRPr="00BC5C12">
              <w:rPr>
                <w:rFonts w:ascii="Verdana" w:hAnsi="Verdana" w:cs="Calibri"/>
                <w:b/>
                <w:sz w:val="18"/>
                <w:szCs w:val="18"/>
                <w:lang w:eastAsia="es-ES"/>
              </w:rPr>
              <w:t>192.609,44</w:t>
            </w:r>
          </w:p>
        </w:tc>
      </w:tr>
    </w:tbl>
    <w:p w:rsidR="00BC5C12" w:rsidRPr="00BC5C12" w:rsidRDefault="00BC5C12" w:rsidP="00BC5C12">
      <w:pPr>
        <w:rPr>
          <w:rFonts w:ascii="Verdana" w:hAnsi="Verdana" w:cs="Calibri"/>
          <w:b/>
          <w:sz w:val="18"/>
          <w:szCs w:val="18"/>
          <w:lang w:eastAsia="es-ES"/>
        </w:rPr>
      </w:pPr>
    </w:p>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Las actividades a desarrollar en cada ítem del servicio se listan en los siguientes cuadros:</w:t>
      </w:r>
    </w:p>
    <w:p w:rsidR="00BC5C12" w:rsidRPr="00BC5C12" w:rsidRDefault="00BC5C12" w:rsidP="00BC5C12">
      <w:pPr>
        <w:rPr>
          <w:rFonts w:ascii="Verdana" w:hAnsi="Verdana" w:cs="Calibri"/>
          <w:b/>
          <w:sz w:val="18"/>
          <w:szCs w:val="18"/>
          <w:lang w:eastAsia="es-ES"/>
        </w:rPr>
      </w:pPr>
    </w:p>
    <w:tbl>
      <w:tblPr>
        <w:tblW w:w="9051" w:type="dxa"/>
        <w:tblInd w:w="212" w:type="dxa"/>
        <w:tblCellMar>
          <w:left w:w="70" w:type="dxa"/>
          <w:right w:w="70" w:type="dxa"/>
        </w:tblCellMar>
        <w:tblLook w:val="04A0" w:firstRow="1" w:lastRow="0" w:firstColumn="1" w:lastColumn="0" w:noHBand="0" w:noVBand="1"/>
      </w:tblPr>
      <w:tblGrid>
        <w:gridCol w:w="1521"/>
        <w:gridCol w:w="7530"/>
      </w:tblGrid>
      <w:tr w:rsidR="00BC5C12" w:rsidRPr="00BC5C12" w:rsidTr="007C634A">
        <w:trPr>
          <w:trHeight w:val="558"/>
        </w:trPr>
        <w:tc>
          <w:tcPr>
            <w:tcW w:w="1207" w:type="dxa"/>
            <w:tcBorders>
              <w:top w:val="single" w:sz="4" w:space="0" w:color="auto"/>
              <w:left w:val="single" w:sz="4" w:space="0" w:color="auto"/>
              <w:bottom w:val="single" w:sz="4" w:space="0" w:color="auto"/>
              <w:right w:val="single" w:sz="4" w:space="0" w:color="000000"/>
            </w:tcBorders>
            <w:shd w:val="clear" w:color="auto" w:fill="9CC2E5"/>
            <w:vAlign w:val="center"/>
          </w:tcPr>
          <w:p w:rsidR="00BC5C12" w:rsidRPr="00BC5C12" w:rsidRDefault="00BC5C12" w:rsidP="00BC5C12">
            <w:pPr>
              <w:spacing w:before="60" w:after="60"/>
              <w:jc w:val="center"/>
              <w:rPr>
                <w:rFonts w:ascii="Verdana" w:hAnsi="Verdana" w:cs="Calibri"/>
                <w:b/>
                <w:bCs/>
                <w:sz w:val="16"/>
                <w:szCs w:val="18"/>
                <w:lang w:val="es-BO" w:eastAsia="es-ES"/>
              </w:rPr>
            </w:pPr>
            <w:r w:rsidRPr="00BC5C12">
              <w:rPr>
                <w:rFonts w:ascii="Verdana" w:hAnsi="Verdana" w:cs="Calibri"/>
                <w:b/>
                <w:bCs/>
                <w:sz w:val="16"/>
                <w:szCs w:val="18"/>
                <w:lang w:val="es-BO" w:eastAsia="es-ES"/>
              </w:rPr>
              <w:t>N° ÍTEM</w:t>
            </w:r>
          </w:p>
        </w:tc>
        <w:tc>
          <w:tcPr>
            <w:tcW w:w="7844"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BC5C12" w:rsidRPr="00BC5C12" w:rsidRDefault="00BC5C12" w:rsidP="00BC5C12">
            <w:pPr>
              <w:spacing w:before="60" w:after="60"/>
              <w:jc w:val="center"/>
              <w:rPr>
                <w:rFonts w:ascii="Verdana" w:hAnsi="Verdana" w:cs="Calibri"/>
                <w:b/>
                <w:bCs/>
                <w:sz w:val="16"/>
                <w:szCs w:val="18"/>
                <w:lang w:val="es-BO" w:eastAsia="es-ES"/>
              </w:rPr>
            </w:pPr>
            <w:r w:rsidRPr="00BC5C12">
              <w:rPr>
                <w:rFonts w:ascii="Verdana" w:hAnsi="Verdana" w:cs="Calibri"/>
                <w:b/>
                <w:bCs/>
                <w:sz w:val="16"/>
                <w:szCs w:val="18"/>
                <w:lang w:val="es-BO" w:eastAsia="es-ES"/>
              </w:rPr>
              <w:t xml:space="preserve">DESCRIPCIÓN DETALLADA DEL SERVICIO </w:t>
            </w:r>
          </w:p>
        </w:tc>
      </w:tr>
      <w:tr w:rsidR="00BC5C12" w:rsidRPr="00BC5C12" w:rsidTr="007C634A">
        <w:trPr>
          <w:trHeight w:val="422"/>
        </w:trPr>
        <w:tc>
          <w:tcPr>
            <w:tcW w:w="9051" w:type="dxa"/>
            <w:gridSpan w:val="2"/>
            <w:tcBorders>
              <w:top w:val="single" w:sz="4" w:space="0" w:color="auto"/>
              <w:left w:val="single" w:sz="4" w:space="0" w:color="auto"/>
              <w:bottom w:val="single" w:sz="4" w:space="0" w:color="auto"/>
              <w:right w:val="single" w:sz="4" w:space="0" w:color="000000"/>
            </w:tcBorders>
            <w:shd w:val="clear" w:color="auto" w:fill="9CC2E5"/>
            <w:vAlign w:val="center"/>
          </w:tcPr>
          <w:p w:rsidR="00BC5C12" w:rsidRPr="00BC5C12" w:rsidRDefault="00BC5C12" w:rsidP="00937EE1">
            <w:pPr>
              <w:numPr>
                <w:ilvl w:val="0"/>
                <w:numId w:val="49"/>
              </w:numPr>
              <w:spacing w:before="60" w:after="60"/>
              <w:rPr>
                <w:rFonts w:ascii="Verdana" w:hAnsi="Verdana" w:cs="Calibri"/>
                <w:b/>
                <w:bCs/>
                <w:sz w:val="16"/>
                <w:szCs w:val="16"/>
                <w:lang w:val="es-BO" w:eastAsia="es-ES"/>
              </w:rPr>
            </w:pPr>
            <w:r w:rsidRPr="00BC5C12">
              <w:rPr>
                <w:rFonts w:ascii="Verdana" w:hAnsi="Verdana" w:cs="Calibri"/>
                <w:b/>
                <w:bCs/>
                <w:sz w:val="16"/>
                <w:szCs w:val="16"/>
                <w:lang w:val="es-BO" w:eastAsia="es-ES"/>
              </w:rPr>
              <w:t>MANTENIMINETO DE EXTINTORES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6"/>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val="es-BO" w:eastAsia="es-BO"/>
              </w:rPr>
            </w:pPr>
            <w:r w:rsidRPr="00BC5C12">
              <w:rPr>
                <w:rFonts w:ascii="Arial" w:hAnsi="Arial" w:cs="Arial"/>
                <w:color w:val="000000"/>
                <w:sz w:val="16"/>
                <w:szCs w:val="16"/>
                <w:lang w:eastAsia="es-ES"/>
              </w:rPr>
              <w:t>MANTENIMIENTO   EXTINTOR 30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6"/>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EXTINTOR 125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6"/>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EXTINTOR 150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6"/>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EXTINTOR 300 LBS (PQS)</w:t>
            </w:r>
          </w:p>
        </w:tc>
      </w:tr>
      <w:tr w:rsidR="00BC5C12" w:rsidRPr="00BC5C12" w:rsidTr="007C634A">
        <w:trPr>
          <w:trHeight w:val="436"/>
        </w:trPr>
        <w:tc>
          <w:tcPr>
            <w:tcW w:w="9051" w:type="dxa"/>
            <w:gridSpan w:val="2"/>
            <w:tcBorders>
              <w:top w:val="single" w:sz="4" w:space="0" w:color="auto"/>
              <w:left w:val="single" w:sz="4" w:space="0" w:color="auto"/>
              <w:bottom w:val="single" w:sz="4" w:space="0" w:color="auto"/>
              <w:right w:val="single" w:sz="4" w:space="0" w:color="000000"/>
            </w:tcBorders>
            <w:shd w:val="clear" w:color="auto" w:fill="9CC2E5"/>
            <w:vAlign w:val="center"/>
          </w:tcPr>
          <w:p w:rsidR="00BC5C12" w:rsidRPr="00BC5C12" w:rsidRDefault="00BC5C12" w:rsidP="00937EE1">
            <w:pPr>
              <w:numPr>
                <w:ilvl w:val="0"/>
                <w:numId w:val="49"/>
              </w:numPr>
              <w:spacing w:before="60" w:after="60"/>
              <w:rPr>
                <w:rFonts w:ascii="Arial" w:hAnsi="Arial" w:cs="Arial"/>
                <w:color w:val="000000"/>
                <w:sz w:val="12"/>
                <w:szCs w:val="12"/>
                <w:lang w:eastAsia="es-ES"/>
              </w:rPr>
            </w:pPr>
            <w:r w:rsidRPr="00BC5C12">
              <w:rPr>
                <w:rFonts w:ascii="Verdana" w:hAnsi="Verdana" w:cs="Calibri"/>
                <w:b/>
                <w:bCs/>
                <w:sz w:val="16"/>
                <w:szCs w:val="16"/>
                <w:lang w:val="es-BO" w:eastAsia="es-ES"/>
              </w:rPr>
              <w:t>MANTENIMIENTO SISTEMA CONTRA INCENDIO</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HIDRANTE CON MONITOR SIMPLE</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HIDRANTES CON MONITOR DUAL</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HIDRANTES CON COLUMNA MOJADA</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MONITOR SIMPLE</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HIDRANTE DUAL</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CORTINA  DE 2 1/2¨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CORTINA  DE  3¨</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CORTINA  DE  4¨</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DE GLOBO 2 1/2¨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DE GLOBO  6¨</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DE ESCLUSA  DE 3"</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DE ESCLUSA  DE 4¨</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DE CORTINA 6¨</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VALVULA DE 2" TRONQUERA DE ROCIADORES DE TK DE GLP</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DE ROCIADORES DE TK DE GLP (TODOS LOS ROCIADORES DEL  TK)</w:t>
            </w:r>
          </w:p>
        </w:tc>
      </w:tr>
      <w:tr w:rsidR="00BC5C12" w:rsidRPr="00BC5C12" w:rsidTr="007C634A">
        <w:trPr>
          <w:trHeight w:val="448"/>
        </w:trPr>
        <w:tc>
          <w:tcPr>
            <w:tcW w:w="9051" w:type="dxa"/>
            <w:gridSpan w:val="2"/>
            <w:tcBorders>
              <w:top w:val="single" w:sz="4" w:space="0" w:color="auto"/>
              <w:left w:val="single" w:sz="4" w:space="0" w:color="auto"/>
              <w:bottom w:val="single" w:sz="4" w:space="0" w:color="auto"/>
              <w:right w:val="single" w:sz="4" w:space="0" w:color="000000"/>
            </w:tcBorders>
            <w:shd w:val="clear" w:color="auto" w:fill="9CC2E5"/>
            <w:vAlign w:val="center"/>
          </w:tcPr>
          <w:p w:rsidR="00BC5C12" w:rsidRPr="00BC5C12" w:rsidRDefault="00BC5C12" w:rsidP="00937EE1">
            <w:pPr>
              <w:numPr>
                <w:ilvl w:val="0"/>
                <w:numId w:val="49"/>
              </w:numPr>
              <w:rPr>
                <w:rFonts w:ascii="Arial" w:hAnsi="Arial" w:cs="Arial"/>
                <w:color w:val="000000"/>
                <w:sz w:val="12"/>
                <w:szCs w:val="12"/>
                <w:lang w:eastAsia="es-ES"/>
              </w:rPr>
            </w:pPr>
            <w:r w:rsidRPr="00BC5C12">
              <w:rPr>
                <w:rFonts w:ascii="Verdana" w:hAnsi="Verdana" w:cs="Calibri"/>
                <w:b/>
                <w:bCs/>
                <w:sz w:val="16"/>
                <w:szCs w:val="16"/>
                <w:lang w:val="es-BO" w:eastAsia="es-ES"/>
              </w:rPr>
              <w:t>MANTENIMIENTO SISTEMA ESPUMA</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6"/>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TANQUE ESPUMIGENO</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6"/>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DE EDUCTORES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6"/>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DE CAMARA  DE ESPUMA</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6"/>
                <w:lang w:val="es-BO" w:eastAsia="es-ES"/>
              </w:rPr>
            </w:pPr>
            <w:r w:rsidRPr="00BC5C12">
              <w:rPr>
                <w:rFonts w:ascii="Verdana" w:hAnsi="Verdana" w:cs="Calibri"/>
                <w:b/>
                <w:bCs/>
                <w:sz w:val="16"/>
                <w:szCs w:val="16"/>
                <w:lang w:val="es-BO" w:eastAsia="es-ES"/>
              </w:rPr>
              <w:t xml:space="preserve"> </w:t>
            </w: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MANTENIMIENTO  DE ROSETAS DUAL</w:t>
            </w:r>
          </w:p>
        </w:tc>
      </w:tr>
      <w:tr w:rsidR="00BC5C12" w:rsidRPr="00BC5C12" w:rsidTr="007C634A">
        <w:trPr>
          <w:trHeight w:val="348"/>
        </w:trPr>
        <w:tc>
          <w:tcPr>
            <w:tcW w:w="9051" w:type="dxa"/>
            <w:gridSpan w:val="2"/>
            <w:tcBorders>
              <w:top w:val="single" w:sz="4" w:space="0" w:color="auto"/>
              <w:left w:val="single" w:sz="4" w:space="0" w:color="auto"/>
              <w:bottom w:val="single" w:sz="4" w:space="0" w:color="auto"/>
              <w:right w:val="single" w:sz="4" w:space="0" w:color="000000"/>
            </w:tcBorders>
            <w:shd w:val="clear" w:color="auto" w:fill="9CC2E5"/>
            <w:vAlign w:val="center"/>
          </w:tcPr>
          <w:p w:rsidR="00BC5C12" w:rsidRPr="00BC5C12" w:rsidRDefault="00BC5C12" w:rsidP="00937EE1">
            <w:pPr>
              <w:numPr>
                <w:ilvl w:val="0"/>
                <w:numId w:val="49"/>
              </w:numPr>
              <w:rPr>
                <w:rFonts w:ascii="Arial" w:hAnsi="Arial" w:cs="Arial"/>
                <w:color w:val="000000"/>
                <w:sz w:val="12"/>
                <w:szCs w:val="12"/>
                <w:lang w:eastAsia="es-ES"/>
              </w:rPr>
            </w:pPr>
            <w:r w:rsidRPr="00BC5C12">
              <w:rPr>
                <w:rFonts w:ascii="Verdana" w:hAnsi="Verdana" w:cs="Calibri"/>
                <w:b/>
                <w:bCs/>
                <w:sz w:val="16"/>
                <w:szCs w:val="16"/>
                <w:lang w:val="es-BO" w:eastAsia="es-ES"/>
              </w:rPr>
              <w:t>INSUMOS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LLENADO DE GAS AL BOMBIN Y SELLADO PARA  30 LBS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RECARGA  DE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RECARGA  DE CO2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RECARGA  DE NITROGENO</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CONCENTRADO ESPUMIGENO MARCA  ANSUL A 3F AL 3%</w:t>
            </w:r>
          </w:p>
        </w:tc>
      </w:tr>
      <w:tr w:rsidR="00BC5C12" w:rsidRPr="00BC5C12" w:rsidTr="007C634A">
        <w:trPr>
          <w:trHeight w:val="368"/>
        </w:trPr>
        <w:tc>
          <w:tcPr>
            <w:tcW w:w="9051" w:type="dxa"/>
            <w:gridSpan w:val="2"/>
            <w:tcBorders>
              <w:top w:val="single" w:sz="4" w:space="0" w:color="auto"/>
              <w:left w:val="single" w:sz="4" w:space="0" w:color="auto"/>
              <w:bottom w:val="single" w:sz="4" w:space="0" w:color="auto"/>
              <w:right w:val="single" w:sz="4" w:space="0" w:color="000000"/>
            </w:tcBorders>
            <w:shd w:val="clear" w:color="auto" w:fill="9CC2E5"/>
            <w:vAlign w:val="center"/>
          </w:tcPr>
          <w:p w:rsidR="00BC5C12" w:rsidRPr="00BC5C12" w:rsidRDefault="00BC5C12" w:rsidP="00937EE1">
            <w:pPr>
              <w:numPr>
                <w:ilvl w:val="0"/>
                <w:numId w:val="49"/>
              </w:numPr>
              <w:rPr>
                <w:rFonts w:ascii="Arial" w:hAnsi="Arial" w:cs="Arial"/>
                <w:color w:val="000000"/>
                <w:sz w:val="12"/>
                <w:szCs w:val="12"/>
                <w:lang w:eastAsia="es-ES"/>
              </w:rPr>
            </w:pPr>
            <w:r w:rsidRPr="00BC5C12">
              <w:rPr>
                <w:rFonts w:ascii="Verdana" w:hAnsi="Verdana" w:cs="Calibri"/>
                <w:b/>
                <w:bCs/>
                <w:sz w:val="16"/>
                <w:szCs w:val="16"/>
                <w:lang w:val="es-BO" w:eastAsia="es-ES"/>
              </w:rPr>
              <w:t>PRUEBA HIDROSTATICA</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PRUEBA HIDROSTATICA EXTINTOR 30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PRUEBA HIDROSTATICA EXTINTOR 125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PRUEBA HIDROSTATICA EXTINTOR 150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PRUEBA HIDROSTATICA EXTINTOR 300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PRUEBA HIDROSTATICA EXTINTOR 350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PRUEBA HIDROSTATICA MANGUERAS DE EXTINTORES RODANTES DE 150 Y 350 LBS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8"/>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PRUEBA HIDROSTATICA BOTELLON DE 6 M3</w:t>
            </w:r>
          </w:p>
        </w:tc>
      </w:tr>
      <w:tr w:rsidR="00BC5C12" w:rsidRPr="00BC5C12" w:rsidTr="007C634A">
        <w:trPr>
          <w:trHeight w:val="398"/>
        </w:trPr>
        <w:tc>
          <w:tcPr>
            <w:tcW w:w="9051" w:type="dxa"/>
            <w:gridSpan w:val="2"/>
            <w:tcBorders>
              <w:top w:val="single" w:sz="4" w:space="0" w:color="auto"/>
              <w:left w:val="single" w:sz="4" w:space="0" w:color="auto"/>
              <w:bottom w:val="single" w:sz="4" w:space="0" w:color="auto"/>
              <w:right w:val="single" w:sz="4" w:space="0" w:color="000000"/>
            </w:tcBorders>
            <w:shd w:val="clear" w:color="auto" w:fill="9CC2E5"/>
            <w:vAlign w:val="center"/>
          </w:tcPr>
          <w:p w:rsidR="00BC5C12" w:rsidRPr="00BC5C12" w:rsidRDefault="00BC5C12" w:rsidP="00937EE1">
            <w:pPr>
              <w:numPr>
                <w:ilvl w:val="0"/>
                <w:numId w:val="49"/>
              </w:numPr>
              <w:rPr>
                <w:rFonts w:ascii="Arial" w:hAnsi="Arial" w:cs="Arial"/>
                <w:color w:val="000000"/>
                <w:sz w:val="12"/>
                <w:szCs w:val="12"/>
                <w:lang w:eastAsia="es-ES"/>
              </w:rPr>
            </w:pPr>
            <w:r w:rsidRPr="00BC5C12">
              <w:rPr>
                <w:rFonts w:ascii="Verdana" w:hAnsi="Verdana" w:cs="Calibri"/>
                <w:b/>
                <w:bCs/>
                <w:sz w:val="16"/>
                <w:szCs w:val="16"/>
                <w:lang w:val="es-BO" w:eastAsia="es-ES"/>
              </w:rPr>
              <w:t>PINTADO DE EQUIPOS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EXTINTOR 30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EXTINTOR 125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EXTINTOR 150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EXTINTOR 300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EXTINTOR 350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CAMARA  DE ESPUMA</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TANQUE ESPUMIGENO</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DE EDUCTORES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VALVULA  DE 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VALVULA  DE 2 1/2¨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VALVULA  DE 3¨</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VALVULA  DE 4¨</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DE  VALVULA  DE 6"</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DE MONITOR</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DE   HIDRANTE</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PINTADO BRAZO DE CONEXIÓN A LINEA MATRIZ-MONITOR SIMPLE</w:t>
            </w:r>
          </w:p>
        </w:tc>
      </w:tr>
      <w:tr w:rsidR="00BC5C12" w:rsidRPr="00BC5C12" w:rsidTr="007C634A">
        <w:trPr>
          <w:trHeight w:val="448"/>
        </w:trPr>
        <w:tc>
          <w:tcPr>
            <w:tcW w:w="9051" w:type="dxa"/>
            <w:gridSpan w:val="2"/>
            <w:tcBorders>
              <w:top w:val="single" w:sz="4" w:space="0" w:color="auto"/>
              <w:left w:val="single" w:sz="4" w:space="0" w:color="auto"/>
              <w:bottom w:val="single" w:sz="4" w:space="0" w:color="auto"/>
              <w:right w:val="single" w:sz="4" w:space="0" w:color="000000"/>
            </w:tcBorders>
            <w:shd w:val="clear" w:color="auto" w:fill="9CC2E5"/>
            <w:vAlign w:val="center"/>
          </w:tcPr>
          <w:p w:rsidR="00BC5C12" w:rsidRPr="00BC5C12" w:rsidRDefault="00BC5C12" w:rsidP="00937EE1">
            <w:pPr>
              <w:numPr>
                <w:ilvl w:val="0"/>
                <w:numId w:val="49"/>
              </w:numPr>
              <w:rPr>
                <w:rFonts w:ascii="Arial" w:hAnsi="Arial" w:cs="Arial"/>
                <w:color w:val="000000"/>
                <w:sz w:val="12"/>
                <w:szCs w:val="12"/>
                <w:lang w:val="es-BO" w:eastAsia="es-BO"/>
              </w:rPr>
            </w:pPr>
            <w:r w:rsidRPr="00BC5C12">
              <w:rPr>
                <w:rFonts w:ascii="Verdana" w:hAnsi="Verdana" w:cs="Calibri"/>
                <w:b/>
                <w:bCs/>
                <w:sz w:val="16"/>
                <w:szCs w:val="16"/>
                <w:lang w:val="es-BO" w:eastAsia="es-ES"/>
              </w:rPr>
              <w:t>REPUESTOS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MANGUERA  PARA  EXTINTOR DE 30 LBS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MANGUERA  PARA  EXTINTOR RODANTE</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PERCUTOR POR TIPO DE EXTINTOR DE 30 LBS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MANGUERA DE ALTA PRESION QUE CONECTA DEL REGULADOR AL CILINDRO  DE PQS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TOBERA  PARA  EXTINTOR</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AGUJA  DE PERCUTOR</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ASIENTO DE GOMA  PARA  VALVULA DE 2 1/2"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BALIN 20 LB</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BOQUILLA  DESCARGA  DE EXTINTOR DE 30 LBS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EMPAQUETADURA   DE AIMIANTO</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EMPAQUETADURA   DE VALVULA</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O-RING DE CUELLO DE   EXTINTOR</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O-RING PARA  MONITOR</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PERNOS</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SELLO O (ASIENTO DE GOMA)  2 1/2"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SEÑALIZACION DE TK DE ESPUMA</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VALVULA  COMPLETA   DE EXTINTOR PREZURISADO</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VALVULA  DE 3/4"</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VALVULA DE BRONCE DE  2 1/2" PARA  TK DE ESPUMA</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CODO DE 3/4" SISTEMA  DE SUCCION</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PROVISION   VALVULA DE PASO TIPO   CORTINA  DE  2"</w:t>
            </w:r>
          </w:p>
        </w:tc>
      </w:tr>
      <w:tr w:rsidR="00BC5C12" w:rsidRPr="00BC5C12" w:rsidTr="007C634A">
        <w:trPr>
          <w:trHeight w:val="397"/>
        </w:trPr>
        <w:tc>
          <w:tcPr>
            <w:tcW w:w="1207" w:type="dxa"/>
            <w:tcBorders>
              <w:top w:val="single" w:sz="4" w:space="0" w:color="auto"/>
              <w:left w:val="single" w:sz="4" w:space="0" w:color="auto"/>
              <w:bottom w:val="single" w:sz="4" w:space="0" w:color="auto"/>
              <w:right w:val="single" w:sz="4" w:space="0" w:color="000000"/>
            </w:tcBorders>
            <w:vAlign w:val="center"/>
          </w:tcPr>
          <w:p w:rsidR="00BC5C12" w:rsidRPr="00BC5C12" w:rsidRDefault="00BC5C12" w:rsidP="00937EE1">
            <w:pPr>
              <w:numPr>
                <w:ilvl w:val="1"/>
                <w:numId w:val="49"/>
              </w:numPr>
              <w:spacing w:before="60" w:after="60"/>
              <w:jc w:val="center"/>
              <w:rPr>
                <w:rFonts w:ascii="Verdana" w:hAnsi="Verdana" w:cs="Calibri"/>
                <w:b/>
                <w:bCs/>
                <w:sz w:val="16"/>
                <w:szCs w:val="18"/>
                <w:lang w:val="es-BO" w:eastAsia="es-ES"/>
              </w:rPr>
            </w:pPr>
          </w:p>
        </w:tc>
        <w:tc>
          <w:tcPr>
            <w:tcW w:w="78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Arial" w:hAnsi="Arial" w:cs="Arial"/>
                <w:color w:val="000000"/>
                <w:sz w:val="16"/>
                <w:szCs w:val="16"/>
                <w:lang w:eastAsia="es-ES"/>
              </w:rPr>
            </w:pPr>
            <w:r w:rsidRPr="00BC5C12">
              <w:rPr>
                <w:rFonts w:ascii="Arial" w:hAnsi="Arial" w:cs="Arial"/>
                <w:color w:val="000000"/>
                <w:sz w:val="16"/>
                <w:szCs w:val="16"/>
                <w:lang w:eastAsia="es-ES"/>
              </w:rPr>
              <w:t>PROVISION VALVULA TIPO GLOBO DE 2 1/2" PARA HIDRANTES</w:t>
            </w:r>
          </w:p>
        </w:tc>
      </w:tr>
    </w:tbl>
    <w:p w:rsidR="00BC5C12" w:rsidRPr="00BC5C12" w:rsidRDefault="00BC5C12" w:rsidP="00BC5C12">
      <w:pPr>
        <w:rPr>
          <w:rFonts w:ascii="Verdana" w:hAnsi="Verdana" w:cs="Calibri"/>
          <w:b/>
          <w:sz w:val="18"/>
          <w:szCs w:val="18"/>
          <w:lang w:eastAsia="es-ES"/>
        </w:rPr>
      </w:pPr>
    </w:p>
    <w:p w:rsidR="00BC5C12" w:rsidRPr="00BC5C12" w:rsidRDefault="00BC5C12" w:rsidP="00BC5C12">
      <w:pPr>
        <w:jc w:val="both"/>
        <w:rPr>
          <w:rFonts w:ascii="Verdana" w:hAnsi="Verdana" w:cs="Verdana"/>
          <w:bCs/>
          <w:color w:val="000000"/>
          <w:sz w:val="18"/>
          <w:szCs w:val="18"/>
          <w:lang w:eastAsia="es-ES"/>
        </w:rPr>
      </w:pPr>
      <w:r w:rsidRPr="00BC5C12">
        <w:rPr>
          <w:rFonts w:ascii="Verdana" w:hAnsi="Verdana" w:cs="Verdana"/>
          <w:bCs/>
          <w:color w:val="000000"/>
          <w:sz w:val="18"/>
          <w:szCs w:val="18"/>
          <w:lang w:eastAsia="es-ES"/>
        </w:rPr>
        <w:t>Las cantidades de equipos a realizar el mantenimiento, pruebas hidrostáticas, pintado,  adquisición de insumos y repuestos, y el monto a ser ejecutado, estarán sujetos a un análisis de los equipos y el Sistema Contra Incendio.</w:t>
      </w:r>
    </w:p>
    <w:p w:rsidR="00BC5C12" w:rsidRPr="00BC5C12" w:rsidRDefault="00BC5C12" w:rsidP="00BC5C12">
      <w:pPr>
        <w:jc w:val="both"/>
        <w:rPr>
          <w:rFonts w:ascii="Verdana" w:hAnsi="Verdana" w:cs="Verdana"/>
          <w:bCs/>
          <w:color w:val="000000"/>
          <w:sz w:val="18"/>
          <w:szCs w:val="18"/>
          <w:highlight w:val="yellow"/>
          <w:lang w:eastAsia="es-ES"/>
        </w:rPr>
      </w:pPr>
    </w:p>
    <w:p w:rsidR="00BC5C12" w:rsidRPr="00BC5C12" w:rsidRDefault="00BC5C12" w:rsidP="00BC5C12">
      <w:pPr>
        <w:jc w:val="both"/>
        <w:rPr>
          <w:rFonts w:ascii="Verdana" w:hAnsi="Verdana" w:cs="Verdana"/>
          <w:bCs/>
          <w:color w:val="000000"/>
          <w:sz w:val="18"/>
          <w:szCs w:val="18"/>
          <w:lang w:eastAsia="es-ES"/>
        </w:rPr>
      </w:pPr>
    </w:p>
    <w:p w:rsidR="00BC5C12" w:rsidRPr="00BC5C12" w:rsidRDefault="00BC5C12" w:rsidP="00BC5C12">
      <w:pPr>
        <w:jc w:val="both"/>
        <w:rPr>
          <w:rFonts w:ascii="Verdana" w:hAnsi="Verdana" w:cs="Verdana"/>
          <w:bCs/>
          <w:color w:val="000000"/>
          <w:sz w:val="18"/>
          <w:szCs w:val="18"/>
          <w:lang w:eastAsia="es-ES"/>
        </w:rPr>
      </w:pPr>
    </w:p>
    <w:p w:rsidR="00BC5C12" w:rsidRPr="00BC5C12" w:rsidRDefault="00BC5C12" w:rsidP="00937EE1">
      <w:pPr>
        <w:numPr>
          <w:ilvl w:val="0"/>
          <w:numId w:val="48"/>
        </w:numPr>
        <w:ind w:left="567" w:hanging="567"/>
        <w:contextualSpacing/>
        <w:jc w:val="both"/>
        <w:rPr>
          <w:rFonts w:ascii="Verdana" w:hAnsi="Verdana" w:cs="Calibri"/>
          <w:b/>
          <w:bCs/>
          <w:sz w:val="18"/>
          <w:szCs w:val="18"/>
          <w:lang w:eastAsia="es-BO"/>
        </w:rPr>
      </w:pPr>
      <w:r w:rsidRPr="00BC5C12">
        <w:rPr>
          <w:rFonts w:ascii="Verdana" w:hAnsi="Verdana" w:cs="Calibri"/>
          <w:b/>
          <w:bCs/>
          <w:sz w:val="18"/>
          <w:szCs w:val="18"/>
          <w:lang w:eastAsia="es-BO"/>
        </w:rPr>
        <w:t>CARACTERÍSTICAS DEL SERVICIO (Sujeto a Evaluación)</w:t>
      </w:r>
    </w:p>
    <w:p w:rsidR="00BC5C12" w:rsidRPr="00BC5C12" w:rsidRDefault="00BC5C12" w:rsidP="00BC5C12">
      <w:pPr>
        <w:ind w:left="567"/>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C5C12" w:rsidRPr="00BC5C12" w:rsidTr="007C634A">
        <w:trPr>
          <w:trHeight w:val="290"/>
        </w:trPr>
        <w:tc>
          <w:tcPr>
            <w:tcW w:w="9322" w:type="dxa"/>
            <w:shd w:val="clear" w:color="auto" w:fill="9CC2E5"/>
            <w:vAlign w:val="center"/>
          </w:tcPr>
          <w:p w:rsidR="00BC5C12" w:rsidRPr="00BC5C12" w:rsidRDefault="00BC5C12" w:rsidP="00BC5C12">
            <w:pPr>
              <w:autoSpaceDE w:val="0"/>
              <w:autoSpaceDN w:val="0"/>
              <w:adjustRightInd w:val="0"/>
              <w:rPr>
                <w:rFonts w:ascii="Verdana" w:hAnsi="Verdana" w:cs="Calibri"/>
                <w:sz w:val="18"/>
                <w:szCs w:val="18"/>
                <w:lang w:eastAsia="es-ES"/>
              </w:rPr>
            </w:pPr>
            <w:r w:rsidRPr="00BC5C12">
              <w:rPr>
                <w:rFonts w:ascii="Verdana" w:hAnsi="Verdana" w:cs="Calibri"/>
                <w:b/>
                <w:bCs/>
                <w:sz w:val="18"/>
                <w:szCs w:val="18"/>
                <w:lang w:eastAsia="es-ES"/>
              </w:rPr>
              <w:t xml:space="preserve">DESCRIPCIÓN DEL SERVICIO </w:t>
            </w:r>
          </w:p>
        </w:tc>
      </w:tr>
      <w:tr w:rsidR="00BC5C12" w:rsidRPr="00BC5C12" w:rsidTr="007C634A">
        <w:trPr>
          <w:trHeight w:val="557"/>
        </w:trPr>
        <w:tc>
          <w:tcPr>
            <w:tcW w:w="9322" w:type="dxa"/>
            <w:shd w:val="clear" w:color="auto" w:fill="FFFFFF"/>
            <w:vAlign w:val="center"/>
          </w:tcPr>
          <w:p w:rsidR="00BC5C12" w:rsidRPr="00BC5C12" w:rsidRDefault="00BC5C12" w:rsidP="00937EE1">
            <w:pPr>
              <w:numPr>
                <w:ilvl w:val="0"/>
                <w:numId w:val="33"/>
              </w:numPr>
              <w:autoSpaceDE w:val="0"/>
              <w:autoSpaceDN w:val="0"/>
              <w:adjustRightInd w:val="0"/>
              <w:spacing w:before="240"/>
              <w:jc w:val="both"/>
              <w:rPr>
                <w:rFonts w:ascii="Verdana" w:hAnsi="Verdana" w:cs="Calibri"/>
                <w:b/>
                <w:sz w:val="18"/>
                <w:szCs w:val="18"/>
                <w:lang w:eastAsia="es-ES"/>
              </w:rPr>
            </w:pPr>
            <w:r w:rsidRPr="00BC5C12">
              <w:rPr>
                <w:rFonts w:ascii="Verdana" w:hAnsi="Verdana" w:cs="Calibri"/>
                <w:b/>
                <w:sz w:val="18"/>
                <w:szCs w:val="18"/>
                <w:lang w:eastAsia="es-ES"/>
              </w:rPr>
              <w:t>MANTENIMIENTO DE EXTINTORES:</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Se deberá realizar el mantenimiento general de los equipos extintores existentes en las Plantas de donde se realizara el servicio, de acuerdo a las especificaciones propias de cada equipo. Los procedimientos de mantenimiento deben incluir un examen  minucioso de los tres elementos básicos de un extintor:</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34"/>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Partes Mecánicas.</w:t>
            </w:r>
          </w:p>
          <w:p w:rsidR="00BC5C12" w:rsidRPr="00BC5C12" w:rsidRDefault="00BC5C12" w:rsidP="00937EE1">
            <w:pPr>
              <w:numPr>
                <w:ilvl w:val="0"/>
                <w:numId w:val="34"/>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Agente Extintor.</w:t>
            </w:r>
          </w:p>
          <w:p w:rsidR="00BC5C12" w:rsidRPr="00BC5C12" w:rsidRDefault="00BC5C12" w:rsidP="00937EE1">
            <w:pPr>
              <w:numPr>
                <w:ilvl w:val="0"/>
                <w:numId w:val="34"/>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Medios Expelentes.</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El servicio de mantenimiento de extintores deberá efectuar las siguientes acciones básicas:</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35"/>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Seguridad: Verificar que el extintor no ha sido utilizado a través de su precinto. Obligatorio en extintores de presión permanente y de dióxido de carbono. </w:t>
            </w:r>
          </w:p>
          <w:p w:rsidR="00BC5C12" w:rsidRPr="00BC5C12" w:rsidRDefault="00BC5C12" w:rsidP="00BC5C12">
            <w:pPr>
              <w:autoSpaceDE w:val="0"/>
              <w:autoSpaceDN w:val="0"/>
              <w:adjustRightInd w:val="0"/>
              <w:ind w:left="720"/>
              <w:jc w:val="both"/>
              <w:rPr>
                <w:rFonts w:ascii="Verdana" w:hAnsi="Verdana" w:cs="Calibri"/>
                <w:sz w:val="18"/>
                <w:szCs w:val="18"/>
                <w:lang w:eastAsia="es-ES"/>
              </w:rPr>
            </w:pPr>
          </w:p>
          <w:p w:rsidR="00BC5C12" w:rsidRPr="00BC5C12" w:rsidRDefault="00BC5C12" w:rsidP="00BC5C12">
            <w:pPr>
              <w:autoSpaceDE w:val="0"/>
              <w:autoSpaceDN w:val="0"/>
              <w:adjustRightInd w:val="0"/>
              <w:ind w:left="720"/>
              <w:jc w:val="both"/>
              <w:rPr>
                <w:rFonts w:ascii="Verdana" w:hAnsi="Verdana" w:cs="Calibri"/>
                <w:sz w:val="18"/>
                <w:szCs w:val="18"/>
                <w:lang w:eastAsia="es-ES"/>
              </w:rPr>
            </w:pPr>
            <w:r w:rsidRPr="00BC5C12">
              <w:rPr>
                <w:rFonts w:ascii="Verdana" w:hAnsi="Verdana" w:cs="Calibri"/>
                <w:sz w:val="18"/>
                <w:szCs w:val="18"/>
                <w:lang w:eastAsia="es-ES"/>
              </w:rPr>
              <w:t>En el caso de extintores de polvo con botellín de gas de impulsión,  se comprobará el buen estado del agente extintor y el peso y aspecto externo del botellín.</w:t>
            </w:r>
          </w:p>
          <w:p w:rsidR="00BC5C12" w:rsidRPr="00BC5C12" w:rsidRDefault="00BC5C12" w:rsidP="00BC5C12">
            <w:pPr>
              <w:autoSpaceDE w:val="0"/>
              <w:autoSpaceDN w:val="0"/>
              <w:adjustRightInd w:val="0"/>
              <w:ind w:left="720"/>
              <w:jc w:val="both"/>
              <w:rPr>
                <w:rFonts w:ascii="Verdana" w:hAnsi="Verdana" w:cs="Calibri"/>
                <w:sz w:val="18"/>
                <w:szCs w:val="18"/>
                <w:lang w:eastAsia="es-ES"/>
              </w:rPr>
            </w:pPr>
          </w:p>
          <w:p w:rsidR="00BC5C12" w:rsidRPr="00BC5C12" w:rsidRDefault="00BC5C12" w:rsidP="00937EE1">
            <w:pPr>
              <w:numPr>
                <w:ilvl w:val="0"/>
                <w:numId w:val="35"/>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Control y verificación de la presión y su indicador: Comprobar el indicador de presión, si no funciona correctamente o no indica los barómetros correctos.  Obligatorio en extintores de presión permanente. </w:t>
            </w:r>
          </w:p>
          <w:p w:rsidR="00BC5C12" w:rsidRPr="00BC5C12" w:rsidRDefault="00BC5C12" w:rsidP="00BC5C12">
            <w:pPr>
              <w:autoSpaceDE w:val="0"/>
              <w:autoSpaceDN w:val="0"/>
              <w:adjustRightInd w:val="0"/>
              <w:ind w:left="720"/>
              <w:jc w:val="both"/>
              <w:rPr>
                <w:rFonts w:ascii="Verdana" w:hAnsi="Verdana" w:cs="Calibri"/>
                <w:sz w:val="18"/>
                <w:szCs w:val="18"/>
                <w:lang w:eastAsia="es-ES"/>
              </w:rPr>
            </w:pPr>
          </w:p>
          <w:p w:rsidR="00BC5C12" w:rsidRPr="00BC5C12" w:rsidRDefault="00BC5C12" w:rsidP="00937EE1">
            <w:pPr>
              <w:numPr>
                <w:ilvl w:val="0"/>
                <w:numId w:val="35"/>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Exterior del extintor: Verificar el estado del extintor y su válvula de corrosiones o abolladuras y grietas o incluso daños que pudieran poner en riesgo la seguridad en el momento de su uso. Obligatorio en extintores de presión permanente y de dióxido de carbono.</w:t>
            </w:r>
          </w:p>
          <w:p w:rsidR="00BC5C12" w:rsidRPr="00BC5C12" w:rsidRDefault="00BC5C12" w:rsidP="00BC5C12">
            <w:pPr>
              <w:ind w:left="708"/>
              <w:rPr>
                <w:rFonts w:ascii="Verdana" w:hAnsi="Verdana" w:cs="Calibri"/>
                <w:sz w:val="18"/>
                <w:szCs w:val="18"/>
                <w:lang w:eastAsia="es-ES"/>
              </w:rPr>
            </w:pPr>
          </w:p>
          <w:p w:rsidR="00BC5C12" w:rsidRPr="00BC5C12" w:rsidRDefault="00BC5C12" w:rsidP="00937EE1">
            <w:pPr>
              <w:numPr>
                <w:ilvl w:val="0"/>
                <w:numId w:val="35"/>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Manguera y boquilla: Inspección y verificación del estado de la manguera, la boquilla de descarga o lanza, válvulas y partes mecánicas, si están en buen estado, si no </w:t>
            </w:r>
            <w:proofErr w:type="spellStart"/>
            <w:r w:rsidRPr="00BC5C12">
              <w:rPr>
                <w:rFonts w:ascii="Verdana" w:hAnsi="Verdana" w:cs="Calibri"/>
                <w:sz w:val="18"/>
                <w:szCs w:val="18"/>
                <w:lang w:eastAsia="es-ES"/>
              </w:rPr>
              <w:t>estan</w:t>
            </w:r>
            <w:proofErr w:type="spellEnd"/>
            <w:r w:rsidRPr="00BC5C12">
              <w:rPr>
                <w:rFonts w:ascii="Verdana" w:hAnsi="Verdana" w:cs="Calibri"/>
                <w:sz w:val="18"/>
                <w:szCs w:val="18"/>
                <w:lang w:eastAsia="es-ES"/>
              </w:rPr>
              <w:t xml:space="preserve"> obstruidas, desgastadas o agrietadas. En el caso de que su estado no fuera óptimo, se deberá reemplazar por unas nuevas. Obligatorio en extintores de presión permanente y de dióxido de carbono. </w:t>
            </w:r>
          </w:p>
          <w:p w:rsidR="00BC5C12" w:rsidRPr="00BC5C12" w:rsidRDefault="00BC5C12" w:rsidP="00BC5C12">
            <w:pPr>
              <w:ind w:left="708"/>
              <w:rPr>
                <w:rFonts w:ascii="Verdana" w:hAnsi="Verdana" w:cs="Calibri"/>
                <w:sz w:val="18"/>
                <w:szCs w:val="18"/>
                <w:lang w:eastAsia="es-ES"/>
              </w:rPr>
            </w:pPr>
          </w:p>
          <w:p w:rsidR="00BC5C12" w:rsidRPr="00BC5C12" w:rsidRDefault="00BC5C12" w:rsidP="00937EE1">
            <w:pPr>
              <w:numPr>
                <w:ilvl w:val="0"/>
                <w:numId w:val="35"/>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Peso del extintor: El Extintor tiene que ser pesado y su peso deberá ser el indicado por el fabricante. Obligatorio para extintores de dióxido de carbono.</w:t>
            </w:r>
          </w:p>
          <w:p w:rsidR="00BC5C12" w:rsidRPr="00BC5C12" w:rsidRDefault="00BC5C12" w:rsidP="00BC5C12">
            <w:pPr>
              <w:ind w:left="708"/>
              <w:rPr>
                <w:rFonts w:ascii="Verdana" w:hAnsi="Verdana" w:cs="Calibri"/>
                <w:sz w:val="18"/>
                <w:szCs w:val="18"/>
                <w:lang w:eastAsia="es-ES"/>
              </w:rPr>
            </w:pPr>
          </w:p>
          <w:p w:rsidR="00BC5C12" w:rsidRPr="00BC5C12" w:rsidRDefault="00BC5C12" w:rsidP="00937EE1">
            <w:pPr>
              <w:numPr>
                <w:ilvl w:val="0"/>
                <w:numId w:val="35"/>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Apertura y Recarga: Si se producen una o dos de las incidencias anteriormente descritas </w:t>
            </w:r>
            <w:r w:rsidRPr="00BC5C12">
              <w:rPr>
                <w:rFonts w:ascii="Verdana" w:hAnsi="Verdana" w:cs="Calibri"/>
                <w:sz w:val="18"/>
                <w:szCs w:val="18"/>
                <w:lang w:eastAsia="es-ES"/>
              </w:rPr>
              <w:lastRenderedPageBreak/>
              <w:t>(del punto 1 al 5), se debe proceder a la apertura del extintor, para realizar todas las operaciones de mantenimiento correspondiente, de acuerdo a Norma NFPA. Obligatorio en extintores de presión permanente y de dióxido de carbono.</w:t>
            </w:r>
          </w:p>
          <w:p w:rsidR="00BC5C12" w:rsidRPr="00BC5C12" w:rsidRDefault="00BC5C12" w:rsidP="00BC5C12">
            <w:pPr>
              <w:ind w:left="708"/>
              <w:rPr>
                <w:rFonts w:ascii="Verdana" w:hAnsi="Verdana" w:cs="Calibri"/>
                <w:sz w:val="18"/>
                <w:szCs w:val="18"/>
                <w:lang w:eastAsia="es-ES"/>
              </w:rPr>
            </w:pPr>
          </w:p>
          <w:p w:rsidR="00BC5C12" w:rsidRPr="00BC5C12" w:rsidRDefault="00BC5C12" w:rsidP="00BC5C12">
            <w:pPr>
              <w:autoSpaceDE w:val="0"/>
              <w:autoSpaceDN w:val="0"/>
              <w:adjustRightInd w:val="0"/>
              <w:ind w:left="720"/>
              <w:jc w:val="both"/>
              <w:rPr>
                <w:rFonts w:ascii="Verdana" w:hAnsi="Verdana" w:cs="Calibri"/>
                <w:sz w:val="18"/>
                <w:szCs w:val="18"/>
                <w:lang w:eastAsia="es-ES"/>
              </w:rPr>
            </w:pPr>
            <w:r w:rsidRPr="00BC5C12">
              <w:rPr>
                <w:rFonts w:ascii="Verdana" w:hAnsi="Verdana" w:cs="Calibri"/>
                <w:sz w:val="18"/>
                <w:szCs w:val="18"/>
                <w:lang w:eastAsia="es-ES"/>
              </w:rPr>
              <w:t>La recarga consistirá en el reemplazo del agente de extinción y también del expelente para ciertos tipos de extinguidores.</w:t>
            </w:r>
          </w:p>
          <w:p w:rsidR="00BC5C12" w:rsidRPr="00BC5C12" w:rsidRDefault="00BC5C12" w:rsidP="00BC5C12">
            <w:pPr>
              <w:autoSpaceDE w:val="0"/>
              <w:autoSpaceDN w:val="0"/>
              <w:adjustRightInd w:val="0"/>
              <w:ind w:left="72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Este mantenimiento deberá realizarse a los equipos extintores ANZUL, KIDDE, YUKON y HORIZONTE de 30, 125, 150,  130 y 350 Libras (LB.), equipos ubicados dentro de las Plantas  donde se realizara el servicio. </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La cantidad de equipos a intervenir durante el servicio, se determinara previo inspección de la empresa adjudicada y el Fiscal de Servicio asignado.</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33"/>
              </w:numPr>
              <w:autoSpaceDE w:val="0"/>
              <w:autoSpaceDN w:val="0"/>
              <w:adjustRightInd w:val="0"/>
              <w:jc w:val="both"/>
              <w:rPr>
                <w:rFonts w:ascii="Verdana" w:hAnsi="Verdana" w:cs="Calibri"/>
                <w:b/>
                <w:sz w:val="18"/>
                <w:szCs w:val="18"/>
                <w:lang w:eastAsia="es-ES"/>
              </w:rPr>
            </w:pPr>
            <w:r w:rsidRPr="00BC5C12">
              <w:rPr>
                <w:rFonts w:ascii="Verdana" w:hAnsi="Verdana" w:cs="Calibri"/>
                <w:b/>
                <w:sz w:val="18"/>
                <w:szCs w:val="18"/>
                <w:lang w:eastAsia="es-ES"/>
              </w:rPr>
              <w:t>MANTENIMIENTO SISTEMA CONTRA INCENDIO:</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El mantenimiento del Sistema Contra Incendio, se efectuara según especificación propia del equipo y siguiente detalle básico:</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36"/>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Desarmado de equipos (monitores, válvulas y aspersores).</w:t>
            </w:r>
          </w:p>
          <w:p w:rsidR="00BC5C12" w:rsidRPr="00BC5C12" w:rsidRDefault="00BC5C12" w:rsidP="00937EE1">
            <w:pPr>
              <w:numPr>
                <w:ilvl w:val="0"/>
                <w:numId w:val="36"/>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Lavado de partes y engrasado.</w:t>
            </w:r>
          </w:p>
          <w:p w:rsidR="00BC5C12" w:rsidRPr="00BC5C12" w:rsidRDefault="00BC5C12" w:rsidP="00937EE1">
            <w:pPr>
              <w:numPr>
                <w:ilvl w:val="0"/>
                <w:numId w:val="36"/>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Cambio de elementos en mal estado.</w:t>
            </w:r>
          </w:p>
          <w:p w:rsidR="00BC5C12" w:rsidRPr="00BC5C12" w:rsidRDefault="00BC5C12" w:rsidP="00937EE1">
            <w:pPr>
              <w:numPr>
                <w:ilvl w:val="0"/>
                <w:numId w:val="36"/>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Armado y Pruebas del equipo. </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Este mantenimiento se realizara a los equipos existentes en las Plantas donde se efectuara el servicio, previo un análisis e inspección, efectuado al estado de equipos a intervenir, inspección a ser realizada por la Empresa Adjudicada y el Fiscal de Servicio designado:</w:t>
            </w:r>
          </w:p>
          <w:p w:rsidR="00BC5C12" w:rsidRPr="00BC5C12" w:rsidRDefault="00BC5C12" w:rsidP="00BC5C12">
            <w:pPr>
              <w:autoSpaceDE w:val="0"/>
              <w:autoSpaceDN w:val="0"/>
              <w:adjustRightInd w:val="0"/>
              <w:jc w:val="both"/>
              <w:rPr>
                <w:rFonts w:ascii="Verdana" w:hAnsi="Verdana" w:cs="Calibri"/>
                <w:sz w:val="18"/>
                <w:szCs w:val="18"/>
                <w:lang w:eastAsia="es-ES"/>
              </w:rPr>
            </w:pPr>
          </w:p>
          <w:tbl>
            <w:tblPr>
              <w:tblW w:w="0" w:type="auto"/>
              <w:tblInd w:w="1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tblGrid>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HIDRANTE CON MONITOR SIMPLE</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MONITOR SIMPLE</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2"</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CORTINA  DE 2 1/2¨</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CORTINA  DE  3¨</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CORTINA  DE  4¨</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DE GLOBO 2 1/2¨</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DE GLOBO  6¨</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DE ESCLUSA  DE 3"</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DE ESCLUSA  DE 4¨</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VALVULA  DE CORTINA 6¨</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MANTENIMIENTO VALVULA DE 2" TRONQUERA DE ROCIADORES</w:t>
                  </w:r>
                </w:p>
              </w:tc>
            </w:tr>
            <w:tr w:rsidR="00BC5C12" w:rsidRPr="00BC5C12" w:rsidTr="007C634A">
              <w:tc>
                <w:tcPr>
                  <w:tcW w:w="6232" w:type="dxa"/>
                  <w:shd w:val="clear" w:color="auto" w:fill="auto"/>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MANTENIMIENTO DE ROCIADORES</w:t>
                  </w:r>
                </w:p>
              </w:tc>
            </w:tr>
          </w:tbl>
          <w:p w:rsidR="00BC5C12" w:rsidRPr="00BC5C12" w:rsidRDefault="00BC5C12" w:rsidP="00BC5C12">
            <w:pPr>
              <w:autoSpaceDE w:val="0"/>
              <w:autoSpaceDN w:val="0"/>
              <w:adjustRightInd w:val="0"/>
              <w:jc w:val="both"/>
              <w:rPr>
                <w:rFonts w:ascii="Verdana" w:hAnsi="Verdana" w:cs="Calibri"/>
                <w:b/>
                <w:sz w:val="18"/>
                <w:szCs w:val="18"/>
                <w:lang w:eastAsia="es-ES"/>
              </w:rPr>
            </w:pPr>
          </w:p>
          <w:p w:rsidR="00BC5C12" w:rsidRPr="00BC5C12" w:rsidRDefault="00BC5C12" w:rsidP="00937EE1">
            <w:pPr>
              <w:numPr>
                <w:ilvl w:val="0"/>
                <w:numId w:val="33"/>
              </w:numPr>
              <w:autoSpaceDE w:val="0"/>
              <w:autoSpaceDN w:val="0"/>
              <w:adjustRightInd w:val="0"/>
              <w:jc w:val="both"/>
              <w:rPr>
                <w:rFonts w:ascii="Verdana" w:hAnsi="Verdana" w:cs="Calibri"/>
                <w:sz w:val="18"/>
                <w:szCs w:val="18"/>
                <w:lang w:eastAsia="es-ES"/>
              </w:rPr>
            </w:pPr>
            <w:r w:rsidRPr="00BC5C12">
              <w:rPr>
                <w:rFonts w:ascii="Verdana" w:hAnsi="Verdana" w:cs="Calibri"/>
                <w:b/>
                <w:sz w:val="18"/>
                <w:szCs w:val="18"/>
                <w:lang w:eastAsia="es-ES"/>
              </w:rPr>
              <w:t xml:space="preserve">MANTENIMIENTO SISTEMA ESPUMA: </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En Planta Bermejo, se realizara el mantenimiento del Sistema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 xml:space="preserve"> de: </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37"/>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Tanque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w:t>
            </w:r>
          </w:p>
          <w:p w:rsidR="00BC5C12" w:rsidRPr="00BC5C12" w:rsidRDefault="00BC5C12" w:rsidP="00937EE1">
            <w:pPr>
              <w:numPr>
                <w:ilvl w:val="0"/>
                <w:numId w:val="37"/>
              </w:numPr>
              <w:autoSpaceDE w:val="0"/>
              <w:autoSpaceDN w:val="0"/>
              <w:adjustRightInd w:val="0"/>
              <w:jc w:val="both"/>
              <w:rPr>
                <w:rFonts w:ascii="Verdana" w:hAnsi="Verdana" w:cs="Calibri"/>
                <w:sz w:val="18"/>
                <w:szCs w:val="18"/>
                <w:lang w:eastAsia="es-ES"/>
              </w:rPr>
            </w:pPr>
            <w:proofErr w:type="spellStart"/>
            <w:r w:rsidRPr="00BC5C12">
              <w:rPr>
                <w:rFonts w:ascii="Verdana" w:hAnsi="Verdana" w:cs="Calibri"/>
                <w:sz w:val="18"/>
                <w:szCs w:val="18"/>
                <w:lang w:eastAsia="es-ES"/>
              </w:rPr>
              <w:t>Eductores</w:t>
            </w:r>
            <w:proofErr w:type="spellEnd"/>
            <w:r w:rsidRPr="00BC5C12">
              <w:rPr>
                <w:rFonts w:ascii="Verdana" w:hAnsi="Verdana" w:cs="Calibri"/>
                <w:sz w:val="18"/>
                <w:szCs w:val="18"/>
                <w:lang w:eastAsia="es-ES"/>
              </w:rPr>
              <w:t>.</w:t>
            </w:r>
          </w:p>
          <w:p w:rsidR="00BC5C12" w:rsidRPr="00BC5C12" w:rsidRDefault="00BC5C12" w:rsidP="00937EE1">
            <w:pPr>
              <w:numPr>
                <w:ilvl w:val="0"/>
                <w:numId w:val="37"/>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Cámara de Espuma.</w:t>
            </w:r>
          </w:p>
          <w:p w:rsidR="00BC5C12" w:rsidRPr="00BC5C12" w:rsidRDefault="00BC5C12" w:rsidP="00937EE1">
            <w:pPr>
              <w:numPr>
                <w:ilvl w:val="0"/>
                <w:numId w:val="37"/>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Roseta Dual.</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Este mantenimiento contara de:</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38"/>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Pruebas e Inspección del Sistema de Inyección de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w:t>
            </w:r>
          </w:p>
          <w:p w:rsidR="00BC5C12" w:rsidRPr="00BC5C12" w:rsidRDefault="00BC5C12" w:rsidP="00937EE1">
            <w:pPr>
              <w:numPr>
                <w:ilvl w:val="0"/>
                <w:numId w:val="38"/>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Pruebas e Inspección de dispositivos de Disparo de Válvulas.</w:t>
            </w:r>
          </w:p>
          <w:p w:rsidR="00BC5C12" w:rsidRPr="00BC5C12" w:rsidRDefault="00BC5C12" w:rsidP="00937EE1">
            <w:pPr>
              <w:numPr>
                <w:ilvl w:val="0"/>
                <w:numId w:val="38"/>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Mantenimiento de Sistemas de Agua / Espuma con rociadores cerrados o boquillas, considerando mínimamente, las siguientes acciones:</w:t>
            </w:r>
          </w:p>
          <w:p w:rsidR="00BC5C12" w:rsidRPr="00BC5C12" w:rsidRDefault="00BC5C12" w:rsidP="00BC5C12">
            <w:pPr>
              <w:autoSpaceDE w:val="0"/>
              <w:autoSpaceDN w:val="0"/>
              <w:adjustRightInd w:val="0"/>
              <w:ind w:left="720"/>
              <w:jc w:val="both"/>
              <w:rPr>
                <w:rFonts w:ascii="Verdana" w:hAnsi="Verdana" w:cs="Calibri"/>
                <w:sz w:val="18"/>
                <w:szCs w:val="18"/>
                <w:lang w:eastAsia="es-ES"/>
              </w:rPr>
            </w:pPr>
          </w:p>
          <w:p w:rsidR="00BC5C12" w:rsidRPr="00BC5C12" w:rsidRDefault="00BC5C12" w:rsidP="00937EE1">
            <w:pPr>
              <w:numPr>
                <w:ilvl w:val="0"/>
                <w:numId w:val="39"/>
              </w:numPr>
              <w:rPr>
                <w:rFonts w:ascii="Verdana" w:hAnsi="Verdana" w:cs="Calibri"/>
                <w:sz w:val="18"/>
                <w:szCs w:val="18"/>
                <w:lang w:eastAsia="es-ES"/>
              </w:rPr>
            </w:pPr>
            <w:r w:rsidRPr="00BC5C12">
              <w:rPr>
                <w:rFonts w:ascii="Verdana" w:hAnsi="Verdana" w:cs="Calibri"/>
                <w:sz w:val="18"/>
                <w:szCs w:val="18"/>
                <w:lang w:eastAsia="es-ES"/>
              </w:rPr>
              <w:t>Vigilar el aspecto general, incluyendo las placas de identificación.</w:t>
            </w:r>
          </w:p>
          <w:p w:rsidR="00BC5C12" w:rsidRPr="00BC5C12" w:rsidRDefault="00BC5C12" w:rsidP="00937EE1">
            <w:pPr>
              <w:numPr>
                <w:ilvl w:val="0"/>
                <w:numId w:val="39"/>
              </w:numPr>
              <w:rPr>
                <w:rFonts w:ascii="Verdana" w:hAnsi="Verdana" w:cs="Calibri"/>
                <w:sz w:val="18"/>
                <w:szCs w:val="18"/>
                <w:lang w:eastAsia="es-ES"/>
              </w:rPr>
            </w:pPr>
            <w:r w:rsidRPr="00BC5C12">
              <w:rPr>
                <w:rFonts w:ascii="Verdana" w:hAnsi="Verdana" w:cs="Calibri"/>
                <w:sz w:val="18"/>
                <w:szCs w:val="18"/>
                <w:lang w:eastAsia="es-ES"/>
              </w:rPr>
              <w:t xml:space="preserve">Vigilar si existe corrosión, perdidas </w:t>
            </w:r>
            <w:proofErr w:type="spellStart"/>
            <w:r w:rsidRPr="00BC5C12">
              <w:rPr>
                <w:rFonts w:ascii="Verdana" w:hAnsi="Verdana" w:cs="Calibri"/>
                <w:sz w:val="18"/>
                <w:szCs w:val="18"/>
                <w:lang w:eastAsia="es-ES"/>
              </w:rPr>
              <w:t>ó</w:t>
            </w:r>
            <w:proofErr w:type="spellEnd"/>
            <w:r w:rsidRPr="00BC5C12">
              <w:rPr>
                <w:rFonts w:ascii="Verdana" w:hAnsi="Verdana" w:cs="Calibri"/>
                <w:sz w:val="18"/>
                <w:szCs w:val="18"/>
                <w:lang w:eastAsia="es-ES"/>
              </w:rPr>
              <w:t xml:space="preserve"> daño mecánico. Reparar y/o pintar allí donde sea necesario.</w:t>
            </w:r>
          </w:p>
          <w:p w:rsidR="00BC5C12" w:rsidRPr="00BC5C12" w:rsidRDefault="00BC5C12" w:rsidP="00937EE1">
            <w:pPr>
              <w:numPr>
                <w:ilvl w:val="0"/>
                <w:numId w:val="39"/>
              </w:numPr>
              <w:rPr>
                <w:rFonts w:ascii="Verdana" w:hAnsi="Verdana" w:cs="Calibri"/>
                <w:sz w:val="18"/>
                <w:szCs w:val="18"/>
                <w:lang w:eastAsia="es-ES"/>
              </w:rPr>
            </w:pPr>
            <w:r w:rsidRPr="00BC5C12">
              <w:rPr>
                <w:rFonts w:ascii="Verdana" w:hAnsi="Verdana" w:cs="Calibri"/>
                <w:sz w:val="18"/>
                <w:szCs w:val="18"/>
                <w:lang w:eastAsia="es-ES"/>
              </w:rPr>
              <w:t xml:space="preserve">Verificar el nivel de líquido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 xml:space="preserve">. </w:t>
            </w:r>
          </w:p>
          <w:p w:rsidR="00BC5C12" w:rsidRPr="00BC5C12" w:rsidRDefault="00BC5C12" w:rsidP="00937EE1">
            <w:pPr>
              <w:numPr>
                <w:ilvl w:val="0"/>
                <w:numId w:val="39"/>
              </w:numPr>
              <w:rPr>
                <w:rFonts w:ascii="Verdana" w:hAnsi="Verdana" w:cs="Calibri"/>
                <w:sz w:val="18"/>
                <w:szCs w:val="18"/>
                <w:lang w:eastAsia="es-ES"/>
              </w:rPr>
            </w:pPr>
            <w:r w:rsidRPr="00BC5C12">
              <w:rPr>
                <w:rFonts w:ascii="Verdana" w:hAnsi="Verdana" w:cs="Calibri"/>
                <w:sz w:val="18"/>
                <w:szCs w:val="18"/>
                <w:lang w:eastAsia="es-ES"/>
              </w:rPr>
              <w:t>Examinar todo los equipos auxiliares siguiendo las instrucciones de los fabricantes. Vigilar las válvulas.</w:t>
            </w:r>
          </w:p>
          <w:p w:rsidR="00BC5C12" w:rsidRPr="00BC5C12" w:rsidRDefault="00BC5C12" w:rsidP="00BC5C12">
            <w:pPr>
              <w:rPr>
                <w:rFonts w:ascii="Verdana" w:hAnsi="Verdana" w:cs="Calibri"/>
                <w:sz w:val="18"/>
                <w:szCs w:val="18"/>
                <w:lang w:eastAsia="es-ES"/>
              </w:rPr>
            </w:pPr>
          </w:p>
          <w:p w:rsidR="00BC5C12" w:rsidRPr="00BC5C12" w:rsidRDefault="00BC5C12" w:rsidP="00BC5C12">
            <w:pPr>
              <w:jc w:val="both"/>
              <w:rPr>
                <w:rFonts w:ascii="Verdana" w:hAnsi="Verdana" w:cs="Calibri"/>
                <w:sz w:val="18"/>
                <w:szCs w:val="18"/>
                <w:lang w:eastAsia="es-ES"/>
              </w:rPr>
            </w:pPr>
            <w:r w:rsidRPr="00BC5C12">
              <w:rPr>
                <w:rFonts w:ascii="Verdana" w:hAnsi="Verdana" w:cs="Calibri"/>
                <w:sz w:val="18"/>
                <w:szCs w:val="18"/>
                <w:lang w:eastAsia="es-ES"/>
              </w:rPr>
              <w:t>Nota: Debido a la falta de uso, las válvulas pueden estar atascadas,  por lo cual tendrían que  lubricarse.</w:t>
            </w:r>
          </w:p>
          <w:p w:rsidR="00BC5C12" w:rsidRPr="00BC5C12" w:rsidRDefault="00BC5C12" w:rsidP="00BC5C12">
            <w:pPr>
              <w:autoSpaceDE w:val="0"/>
              <w:autoSpaceDN w:val="0"/>
              <w:adjustRightInd w:val="0"/>
              <w:jc w:val="both"/>
              <w:rPr>
                <w:rFonts w:ascii="Verdana" w:hAnsi="Verdana" w:cs="Calibri"/>
                <w:b/>
                <w:sz w:val="18"/>
                <w:szCs w:val="18"/>
                <w:lang w:eastAsia="es-ES"/>
              </w:rPr>
            </w:pPr>
          </w:p>
          <w:p w:rsidR="00BC5C12" w:rsidRPr="00BC5C12" w:rsidRDefault="00BC5C12" w:rsidP="00937EE1">
            <w:pPr>
              <w:numPr>
                <w:ilvl w:val="0"/>
                <w:numId w:val="33"/>
              </w:numPr>
              <w:autoSpaceDE w:val="0"/>
              <w:autoSpaceDN w:val="0"/>
              <w:adjustRightInd w:val="0"/>
              <w:jc w:val="both"/>
              <w:rPr>
                <w:rFonts w:ascii="Verdana" w:hAnsi="Verdana" w:cs="Calibri"/>
                <w:b/>
                <w:sz w:val="18"/>
                <w:szCs w:val="18"/>
                <w:lang w:eastAsia="es-ES"/>
              </w:rPr>
            </w:pPr>
            <w:r w:rsidRPr="00BC5C12">
              <w:rPr>
                <w:rFonts w:ascii="Verdana" w:hAnsi="Verdana" w:cs="Calibri"/>
                <w:b/>
                <w:sz w:val="18"/>
                <w:szCs w:val="18"/>
                <w:lang w:eastAsia="es-ES"/>
              </w:rPr>
              <w:t>INSUMOS:</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Previo un análisis e inspección preliminar del estado de los equipos a intervenir, se determinara en que equipos se requerirá insumos para su mantenimiento y certificación, estos insumos pueden ser:</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4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Llenado de gas al bombín y sellado para  30 Lb.</w:t>
            </w:r>
          </w:p>
          <w:p w:rsidR="00BC5C12" w:rsidRPr="00BC5C12" w:rsidRDefault="00BC5C12" w:rsidP="00937EE1">
            <w:pPr>
              <w:numPr>
                <w:ilvl w:val="0"/>
                <w:numId w:val="4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Recarga  de PQS.</w:t>
            </w:r>
          </w:p>
          <w:p w:rsidR="00BC5C12" w:rsidRPr="00BC5C12" w:rsidRDefault="00BC5C12" w:rsidP="00937EE1">
            <w:pPr>
              <w:numPr>
                <w:ilvl w:val="0"/>
                <w:numId w:val="4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Recarga  de CO2.</w:t>
            </w:r>
          </w:p>
          <w:p w:rsidR="00BC5C12" w:rsidRPr="00BC5C12" w:rsidRDefault="00BC5C12" w:rsidP="00937EE1">
            <w:pPr>
              <w:numPr>
                <w:ilvl w:val="0"/>
                <w:numId w:val="4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Recarga  de nitrógeno.</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De igual manera,  se determinara el cambio y/o recarga de concentrado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 xml:space="preserve"> marca  ANSUL a 3F al 3%, para el Sistema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w:t>
            </w:r>
          </w:p>
          <w:p w:rsidR="00BC5C12" w:rsidRPr="00BC5C12" w:rsidRDefault="00BC5C12" w:rsidP="00BC5C12">
            <w:pPr>
              <w:autoSpaceDE w:val="0"/>
              <w:autoSpaceDN w:val="0"/>
              <w:adjustRightInd w:val="0"/>
              <w:spacing w:before="240"/>
              <w:jc w:val="both"/>
              <w:rPr>
                <w:rFonts w:ascii="Verdana" w:hAnsi="Verdana" w:cs="Calibri"/>
                <w:sz w:val="18"/>
                <w:szCs w:val="18"/>
                <w:lang w:eastAsia="es-ES"/>
              </w:rPr>
            </w:pPr>
            <w:r w:rsidRPr="00BC5C12">
              <w:rPr>
                <w:rFonts w:ascii="Verdana" w:hAnsi="Verdana" w:cs="Calibri"/>
                <w:sz w:val="18"/>
                <w:szCs w:val="18"/>
                <w:lang w:eastAsia="es-ES"/>
              </w:rPr>
              <w:t xml:space="preserve">El uso de estos insumos por el adjudicado, será coordinado con el fiscal del servicio. </w:t>
            </w:r>
          </w:p>
          <w:p w:rsidR="00BC5C12" w:rsidRPr="00BC5C12" w:rsidRDefault="00BC5C12" w:rsidP="00937EE1">
            <w:pPr>
              <w:numPr>
                <w:ilvl w:val="0"/>
                <w:numId w:val="33"/>
              </w:numPr>
              <w:autoSpaceDE w:val="0"/>
              <w:autoSpaceDN w:val="0"/>
              <w:adjustRightInd w:val="0"/>
              <w:spacing w:before="240"/>
              <w:jc w:val="both"/>
              <w:rPr>
                <w:rFonts w:ascii="Verdana" w:hAnsi="Verdana" w:cs="Calibri"/>
                <w:b/>
                <w:sz w:val="18"/>
                <w:szCs w:val="18"/>
                <w:lang w:eastAsia="es-ES"/>
              </w:rPr>
            </w:pPr>
            <w:r w:rsidRPr="00BC5C12">
              <w:rPr>
                <w:rFonts w:ascii="Verdana" w:hAnsi="Verdana" w:cs="Calibri"/>
                <w:b/>
                <w:sz w:val="18"/>
                <w:szCs w:val="18"/>
                <w:lang w:eastAsia="es-ES"/>
              </w:rPr>
              <w:t>PRUEBA HIDROSTATICA</w:t>
            </w:r>
          </w:p>
          <w:p w:rsidR="00BC5C12" w:rsidRPr="00BC5C12" w:rsidRDefault="00BC5C12" w:rsidP="00BC5C12">
            <w:pPr>
              <w:autoSpaceDE w:val="0"/>
              <w:autoSpaceDN w:val="0"/>
              <w:adjustRightInd w:val="0"/>
              <w:spacing w:before="240"/>
              <w:jc w:val="both"/>
              <w:rPr>
                <w:rFonts w:ascii="Verdana" w:hAnsi="Verdana" w:cs="Calibri"/>
                <w:sz w:val="18"/>
                <w:szCs w:val="18"/>
                <w:lang w:eastAsia="es-ES"/>
              </w:rPr>
            </w:pPr>
          </w:p>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 xml:space="preserve">El objeto de la prueba hidráulica de los extintores sometidos a presiones internas,  es evitar que sucedan fallas inesperadas mientras están en servicio. Tales fallas pueden ser debido a: </w:t>
            </w:r>
          </w:p>
          <w:p w:rsidR="00BC5C12" w:rsidRPr="00BC5C12" w:rsidRDefault="00BC5C12" w:rsidP="00937EE1">
            <w:pPr>
              <w:numPr>
                <w:ilvl w:val="0"/>
                <w:numId w:val="41"/>
              </w:numPr>
              <w:spacing w:before="100" w:beforeAutospacing="1" w:after="100" w:afterAutospacing="1"/>
              <w:rPr>
                <w:rFonts w:ascii="Verdana" w:hAnsi="Verdana" w:cs="Calibri"/>
                <w:sz w:val="18"/>
                <w:szCs w:val="18"/>
                <w:lang w:eastAsia="es-ES"/>
              </w:rPr>
            </w:pPr>
            <w:r w:rsidRPr="00BC5C12">
              <w:rPr>
                <w:rFonts w:ascii="Verdana" w:hAnsi="Verdana" w:cs="Calibri"/>
                <w:sz w:val="18"/>
                <w:szCs w:val="18"/>
                <w:lang w:eastAsia="es-ES"/>
              </w:rPr>
              <w:t>Corrosión interna causada por humedad y no detectada.</w:t>
            </w:r>
          </w:p>
          <w:p w:rsidR="00BC5C12" w:rsidRPr="00BC5C12" w:rsidRDefault="00BC5C12" w:rsidP="00937EE1">
            <w:pPr>
              <w:numPr>
                <w:ilvl w:val="0"/>
                <w:numId w:val="41"/>
              </w:numPr>
              <w:spacing w:before="100" w:beforeAutospacing="1" w:after="100" w:afterAutospacing="1"/>
              <w:rPr>
                <w:rFonts w:ascii="Verdana" w:hAnsi="Verdana" w:cs="Calibri"/>
                <w:sz w:val="18"/>
                <w:szCs w:val="18"/>
                <w:lang w:eastAsia="es-ES"/>
              </w:rPr>
            </w:pPr>
            <w:r w:rsidRPr="00BC5C12">
              <w:rPr>
                <w:rFonts w:ascii="Verdana" w:hAnsi="Verdana" w:cs="Calibri"/>
                <w:sz w:val="18"/>
                <w:szCs w:val="18"/>
                <w:lang w:eastAsia="es-ES"/>
              </w:rPr>
              <w:t>Corrosión externa causada por la humedad atmosférica o vapores corrosivos.</w:t>
            </w:r>
          </w:p>
          <w:p w:rsidR="00BC5C12" w:rsidRPr="00BC5C12" w:rsidRDefault="00BC5C12" w:rsidP="00937EE1">
            <w:pPr>
              <w:numPr>
                <w:ilvl w:val="0"/>
                <w:numId w:val="41"/>
              </w:numPr>
              <w:spacing w:before="100" w:beforeAutospacing="1" w:after="100" w:afterAutospacing="1"/>
              <w:rPr>
                <w:rFonts w:ascii="Verdana" w:hAnsi="Verdana" w:cs="Calibri"/>
                <w:sz w:val="18"/>
                <w:szCs w:val="18"/>
                <w:lang w:eastAsia="es-ES"/>
              </w:rPr>
            </w:pPr>
            <w:r w:rsidRPr="00BC5C12">
              <w:rPr>
                <w:rFonts w:ascii="Verdana" w:hAnsi="Verdana" w:cs="Calibri"/>
                <w:sz w:val="18"/>
                <w:szCs w:val="18"/>
                <w:lang w:eastAsia="es-ES"/>
              </w:rPr>
              <w:t>Daños causados por manipulación descuidada (que pueden ser o no, claramente observados por inspección visual).</w:t>
            </w:r>
          </w:p>
          <w:p w:rsidR="00BC5C12" w:rsidRPr="00BC5C12" w:rsidRDefault="00BC5C12" w:rsidP="00937EE1">
            <w:pPr>
              <w:numPr>
                <w:ilvl w:val="0"/>
                <w:numId w:val="41"/>
              </w:numPr>
              <w:spacing w:before="100" w:beforeAutospacing="1" w:after="100" w:afterAutospacing="1"/>
              <w:rPr>
                <w:rFonts w:ascii="Verdana" w:hAnsi="Verdana" w:cs="Calibri"/>
                <w:sz w:val="18"/>
                <w:szCs w:val="18"/>
                <w:lang w:eastAsia="es-ES"/>
              </w:rPr>
            </w:pPr>
            <w:r w:rsidRPr="00BC5C12">
              <w:rPr>
                <w:rFonts w:ascii="Verdana" w:hAnsi="Verdana" w:cs="Calibri"/>
                <w:sz w:val="18"/>
                <w:szCs w:val="18"/>
                <w:lang w:eastAsia="es-ES"/>
              </w:rPr>
              <w:t>Presurizaciones repetidas.</w:t>
            </w:r>
          </w:p>
          <w:p w:rsidR="00BC5C12" w:rsidRPr="00BC5C12" w:rsidRDefault="00BC5C12" w:rsidP="00937EE1">
            <w:pPr>
              <w:numPr>
                <w:ilvl w:val="0"/>
                <w:numId w:val="41"/>
              </w:numPr>
              <w:spacing w:before="100" w:beforeAutospacing="1" w:after="100" w:afterAutospacing="1"/>
              <w:rPr>
                <w:rFonts w:ascii="Verdana" w:hAnsi="Verdana" w:cs="Calibri"/>
                <w:sz w:val="18"/>
                <w:szCs w:val="18"/>
                <w:lang w:eastAsia="es-ES"/>
              </w:rPr>
            </w:pPr>
            <w:r w:rsidRPr="00BC5C12">
              <w:rPr>
                <w:rFonts w:ascii="Verdana" w:hAnsi="Verdana" w:cs="Calibri"/>
                <w:sz w:val="18"/>
                <w:szCs w:val="18"/>
                <w:lang w:eastAsia="es-ES"/>
              </w:rPr>
              <w:t>Defectos de fabricación.</w:t>
            </w:r>
          </w:p>
          <w:p w:rsidR="00BC5C12" w:rsidRPr="00BC5C12" w:rsidRDefault="00BC5C12" w:rsidP="00937EE1">
            <w:pPr>
              <w:numPr>
                <w:ilvl w:val="0"/>
                <w:numId w:val="41"/>
              </w:numPr>
              <w:spacing w:before="100" w:beforeAutospacing="1" w:after="100" w:afterAutospacing="1"/>
              <w:rPr>
                <w:rFonts w:ascii="Verdana" w:hAnsi="Verdana" w:cs="Calibri"/>
                <w:sz w:val="18"/>
                <w:szCs w:val="18"/>
                <w:lang w:eastAsia="es-ES"/>
              </w:rPr>
            </w:pPr>
            <w:r w:rsidRPr="00BC5C12">
              <w:rPr>
                <w:rFonts w:ascii="Verdana" w:hAnsi="Verdana" w:cs="Calibri"/>
                <w:sz w:val="18"/>
                <w:szCs w:val="18"/>
                <w:lang w:eastAsia="es-ES"/>
              </w:rPr>
              <w:t>Montaje impreciso de las válvulas o discos de seguridad.</w:t>
            </w:r>
          </w:p>
          <w:p w:rsidR="00BC5C12" w:rsidRPr="00BC5C12" w:rsidRDefault="00BC5C12" w:rsidP="00937EE1">
            <w:pPr>
              <w:numPr>
                <w:ilvl w:val="0"/>
                <w:numId w:val="41"/>
              </w:numPr>
              <w:spacing w:before="100" w:beforeAutospacing="1" w:after="100" w:afterAutospacing="1"/>
              <w:rPr>
                <w:rFonts w:ascii="Verdana" w:hAnsi="Verdana" w:cs="Calibri"/>
                <w:sz w:val="18"/>
                <w:szCs w:val="18"/>
                <w:lang w:eastAsia="es-ES"/>
              </w:rPr>
            </w:pPr>
            <w:r w:rsidRPr="00BC5C12">
              <w:rPr>
                <w:rFonts w:ascii="Verdana" w:hAnsi="Verdana" w:cs="Calibri"/>
                <w:sz w:val="18"/>
                <w:szCs w:val="18"/>
                <w:lang w:eastAsia="es-ES"/>
              </w:rPr>
              <w:t>Exposición del extintor a temperaturas superiores a las normales.</w:t>
            </w: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Estas pruebas hidrostáticas se realizaran a aquellos equipos que sean identificados,  </w:t>
            </w:r>
            <w:proofErr w:type="gramStart"/>
            <w:r w:rsidRPr="00BC5C12">
              <w:rPr>
                <w:rFonts w:ascii="Verdana" w:hAnsi="Verdana" w:cs="Calibri"/>
                <w:sz w:val="18"/>
                <w:szCs w:val="18"/>
                <w:lang w:eastAsia="es-ES"/>
              </w:rPr>
              <w:t>previo</w:t>
            </w:r>
            <w:proofErr w:type="gramEnd"/>
            <w:r w:rsidRPr="00BC5C12">
              <w:rPr>
                <w:rFonts w:ascii="Verdana" w:hAnsi="Verdana" w:cs="Calibri"/>
                <w:sz w:val="18"/>
                <w:szCs w:val="18"/>
                <w:lang w:eastAsia="es-ES"/>
              </w:rPr>
              <w:t xml:space="preserve"> un análisis e inspección preliminar del estado de estos equipos contra incendio.</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Las actividades dentro la prueba hidrostática constaran de:</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Todas las válvulas, partes internas y ensambles de manguera deben ser retirados y el extintor vaciado.</w:t>
            </w:r>
          </w:p>
          <w:p w:rsidR="00BC5C12" w:rsidRPr="00BC5C12" w:rsidRDefault="00BC5C12" w:rsidP="00BC5C12">
            <w:pPr>
              <w:ind w:left="720"/>
              <w:jc w:val="both"/>
              <w:rPr>
                <w:rFonts w:ascii="Verdana" w:hAnsi="Verdana" w:cs="Calibri"/>
                <w:sz w:val="18"/>
                <w:szCs w:val="18"/>
                <w:lang w:eastAsia="es-ES"/>
              </w:rPr>
            </w:pPr>
            <w:r w:rsidRPr="00BC5C12">
              <w:rPr>
                <w:rFonts w:ascii="Verdana" w:hAnsi="Verdana" w:cs="Calibri"/>
                <w:sz w:val="18"/>
                <w:szCs w:val="18"/>
                <w:lang w:eastAsia="es-ES"/>
              </w:rPr>
              <w:t>Excepción: En algunos extintores de polvo químico seco y polvo seco (operados con cartucho) el fabrican te recomienda que no sea retiradas ciertas partes internas.</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Se deben eliminar todos los restos de agentes de extinción del interior del recipiente antes de llenarlo con agua, en todos los tipos de extintores de polvo químico seco.</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En todos los extintores de polvo químico seco y de polvo seco que tienen cartuchos o botellas de gas instalados para crear presión de descarga, estos así como sus protectores deberán ser retirados y un tampón adecuado insertado en la abertura del recipiente.</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lastRenderedPageBreak/>
              <w:t>Las mangueras de los extintores sobre ruedas o rodantes equipados con un pitón de cierre en el extremo de salida de la manguera, deben ser  separadas del extintor para ser probadas  ( con los acoples pero sin el pitón de descarga)</w:t>
            </w:r>
          </w:p>
          <w:p w:rsidR="00BC5C12" w:rsidRPr="00BC5C12" w:rsidRDefault="00BC5C12" w:rsidP="00BC5C12">
            <w:pPr>
              <w:ind w:left="720"/>
              <w:jc w:val="both"/>
              <w:rPr>
                <w:rFonts w:ascii="Verdana" w:hAnsi="Verdana" w:cs="Calibri"/>
                <w:sz w:val="18"/>
                <w:szCs w:val="18"/>
                <w:lang w:eastAsia="es-ES"/>
              </w:rPr>
            </w:pPr>
            <w:r w:rsidRPr="00BC5C12">
              <w:rPr>
                <w:rFonts w:ascii="Verdana" w:hAnsi="Verdana" w:cs="Calibri"/>
                <w:sz w:val="18"/>
                <w:szCs w:val="18"/>
                <w:lang w:eastAsia="es-ES"/>
              </w:rPr>
              <w:t>Nota: Para realizar el mantenimiento o una prueba hidrostática en los extintores rodantes equipados con un regulador, desconectar el regulador o la manguera de baja presión del cilindro. Verifique el regulador de acuerdo con los procedimientos establecidos.</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En todos los extintores de polvo químico seco presurizados, el ensamble del cabezal o válvula del cilindro deber ser retirado y reemplazado con un acople o adaptador de prueba adecuado.</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La manguera de la bomba de prueba hidrostática es fijada luego por la conexión flexible al pitón de descarga, al ensamble de manguera, al acople de prueba o llenado de prueba, según sea aplicable. En el caso de extintores rodantes de polvo químico seco y de polvo seco, los procedimientos y conexiones de ajuste deberán ser los recomendados por el fabricante.</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El extintor es luego colocado en una jaula protectora o guarda, antes de aplicar la presión de prueba. Similares para el caso de unidades sobre ruedas o rodantes.</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Para los extintores  probados con la válvula es su lugar, la válvula debe ser ajustada lentamente mientras el suministro de agua permanece abierto. Después de todo aire dentro del recipiente haya salido y el agua emerja, la tapa debe ser ajustada completamente.</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Para los extintores probados con el acople de prueba o conexiones de ajuste, el acople o conexión de ajuste debe estar ajustado totalmente mientras el suministro de agua permanece abierto. Después que todo el aire dentro del recipiente haya salido el agua emerja, la válvula de purga debe ser cerrada herméticamente.</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La presión debe ser elevada paulatinamente de manera que se alcance la presión de prueba en no menos de 30 segundos. Esta presión de prueba se mantiene por lo menos 30 segundos pero no por tiempo menor que el requerido para completar la expansión del cilindro. Se debe hacer observaciones en ese momento para advertir cualquier deformación o fuga del cilindro del extintor.</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Si no se observa ninguna deformación o fuga y la presión de prueba indicada en el manómetro no ha bajado, la presión en el cilindro del extintor puede ser liberada. Entonces se considera que el extintor ha pasado la prueba hidrostática.</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Todo indicio de humedad y agua debe ser eliminado de todos los cilindros de los extintores que usan polvo químico seco utilizando un secador de cilindro. Si se emplea una corriente de aire caliente, la temperatura dentro del cilindro no debe exceder  66 °C.</w:t>
            </w:r>
          </w:p>
          <w:p w:rsidR="00BC5C12" w:rsidRPr="00BC5C12" w:rsidRDefault="00BC5C12" w:rsidP="00937EE1">
            <w:pPr>
              <w:numPr>
                <w:ilvl w:val="0"/>
                <w:numId w:val="42"/>
              </w:numPr>
              <w:jc w:val="both"/>
              <w:rPr>
                <w:rFonts w:ascii="Verdana" w:hAnsi="Verdana" w:cs="Calibri"/>
                <w:sz w:val="18"/>
                <w:szCs w:val="18"/>
                <w:lang w:eastAsia="es-ES"/>
              </w:rPr>
            </w:pPr>
            <w:r w:rsidRPr="00BC5C12">
              <w:rPr>
                <w:rFonts w:ascii="Verdana" w:hAnsi="Verdana" w:cs="Calibri"/>
                <w:sz w:val="18"/>
                <w:szCs w:val="18"/>
                <w:lang w:eastAsia="es-ES"/>
              </w:rPr>
              <w:t>Cualquier cilindro de extintor que no pase la prueba hidrostática debe ser inutilizado.</w:t>
            </w:r>
          </w:p>
          <w:p w:rsidR="00BC5C12" w:rsidRPr="00BC5C12" w:rsidRDefault="00BC5C12" w:rsidP="00BC5C12">
            <w:pPr>
              <w:autoSpaceDE w:val="0"/>
              <w:autoSpaceDN w:val="0"/>
              <w:adjustRightInd w:val="0"/>
              <w:ind w:left="360"/>
              <w:jc w:val="both"/>
              <w:rPr>
                <w:rFonts w:ascii="Verdana" w:hAnsi="Verdana" w:cs="Calibri"/>
                <w:sz w:val="18"/>
                <w:szCs w:val="18"/>
                <w:lang w:eastAsia="es-ES"/>
              </w:rPr>
            </w:pPr>
          </w:p>
          <w:p w:rsidR="00BC5C12" w:rsidRPr="00BC5C12" w:rsidRDefault="00BC5C12" w:rsidP="00937EE1">
            <w:pPr>
              <w:numPr>
                <w:ilvl w:val="0"/>
                <w:numId w:val="33"/>
              </w:numPr>
              <w:autoSpaceDE w:val="0"/>
              <w:autoSpaceDN w:val="0"/>
              <w:adjustRightInd w:val="0"/>
              <w:jc w:val="both"/>
              <w:rPr>
                <w:rFonts w:ascii="Verdana" w:hAnsi="Verdana" w:cs="Calibri"/>
                <w:b/>
                <w:sz w:val="18"/>
                <w:szCs w:val="18"/>
                <w:lang w:eastAsia="es-ES"/>
              </w:rPr>
            </w:pPr>
            <w:r w:rsidRPr="00BC5C12">
              <w:rPr>
                <w:rFonts w:ascii="Verdana" w:hAnsi="Verdana" w:cs="Calibri"/>
                <w:b/>
                <w:sz w:val="18"/>
                <w:szCs w:val="18"/>
                <w:lang w:eastAsia="es-ES"/>
              </w:rPr>
              <w:t>PINTADO DE EQUIPOS</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jc w:val="both"/>
              <w:rPr>
                <w:rFonts w:ascii="Verdana" w:hAnsi="Verdana" w:cs="Calibri"/>
                <w:sz w:val="18"/>
                <w:szCs w:val="18"/>
                <w:lang w:eastAsia="es-ES"/>
              </w:rPr>
            </w:pPr>
            <w:r w:rsidRPr="00BC5C12">
              <w:rPr>
                <w:rFonts w:ascii="Verdana" w:hAnsi="Verdana" w:cs="Calibri"/>
                <w:sz w:val="18"/>
                <w:szCs w:val="18"/>
                <w:lang w:eastAsia="es-ES"/>
              </w:rPr>
              <w:t xml:space="preserve">Para el pintado de los </w:t>
            </w:r>
            <w:hyperlink r:id="rId19" w:history="1">
              <w:r w:rsidRPr="00BC5C12">
                <w:rPr>
                  <w:rFonts w:ascii="Verdana" w:hAnsi="Verdana" w:cs="Calibri"/>
                  <w:sz w:val="18"/>
                  <w:szCs w:val="18"/>
                  <w:lang w:eastAsia="es-ES"/>
                </w:rPr>
                <w:t xml:space="preserve">equipos </w:t>
              </w:r>
            </w:hyperlink>
            <w:r w:rsidRPr="00BC5C12">
              <w:rPr>
                <w:rFonts w:ascii="Verdana" w:hAnsi="Verdana" w:cs="Calibri"/>
                <w:sz w:val="18"/>
                <w:szCs w:val="18"/>
                <w:lang w:eastAsia="es-ES"/>
              </w:rPr>
              <w:t>inicialmente se realizara un análisis e inspección preliminar del estado de los equipos a intervenir, se verificara de forma visual si el cilindro tiene golpes, raspaduras, abolladuras o corrosión. Después de esto se procederá a:</w:t>
            </w:r>
          </w:p>
          <w:p w:rsidR="00BC5C12" w:rsidRPr="00BC5C12" w:rsidRDefault="00BC5C12" w:rsidP="00BC5C12">
            <w:pPr>
              <w:jc w:val="both"/>
              <w:rPr>
                <w:rFonts w:ascii="Verdana" w:hAnsi="Verdana" w:cs="Calibri"/>
                <w:sz w:val="18"/>
                <w:szCs w:val="18"/>
                <w:lang w:eastAsia="es-ES"/>
              </w:rPr>
            </w:pPr>
          </w:p>
          <w:p w:rsidR="00BC5C12" w:rsidRPr="00BC5C12" w:rsidRDefault="00BC5C12" w:rsidP="00937EE1">
            <w:pPr>
              <w:numPr>
                <w:ilvl w:val="0"/>
                <w:numId w:val="43"/>
              </w:numPr>
              <w:jc w:val="both"/>
              <w:rPr>
                <w:rFonts w:ascii="Verdana" w:hAnsi="Verdana" w:cs="Calibri"/>
                <w:sz w:val="18"/>
                <w:szCs w:val="18"/>
                <w:lang w:eastAsia="es-ES"/>
              </w:rPr>
            </w:pPr>
            <w:r w:rsidRPr="00BC5C12">
              <w:rPr>
                <w:rFonts w:ascii="Verdana" w:hAnsi="Verdana" w:cs="Calibri"/>
                <w:sz w:val="18"/>
                <w:szCs w:val="18"/>
                <w:lang w:eastAsia="es-ES"/>
              </w:rPr>
              <w:t>El lavado y secado, para luego proceder al lijado superficial de la pintura anterior que se encuentra quemada o con corrosión.</w:t>
            </w:r>
          </w:p>
          <w:p w:rsidR="00BC5C12" w:rsidRPr="00BC5C12" w:rsidRDefault="00BC5C12" w:rsidP="00937EE1">
            <w:pPr>
              <w:numPr>
                <w:ilvl w:val="0"/>
                <w:numId w:val="43"/>
              </w:numPr>
              <w:jc w:val="both"/>
              <w:rPr>
                <w:rFonts w:ascii="Verdana" w:hAnsi="Verdana" w:cs="Calibri"/>
                <w:sz w:val="18"/>
                <w:szCs w:val="18"/>
                <w:lang w:eastAsia="es-ES"/>
              </w:rPr>
            </w:pPr>
            <w:r w:rsidRPr="00BC5C12">
              <w:rPr>
                <w:rFonts w:ascii="Verdana" w:hAnsi="Verdana" w:cs="Calibri"/>
                <w:sz w:val="18"/>
                <w:szCs w:val="18"/>
                <w:lang w:eastAsia="es-ES"/>
              </w:rPr>
              <w:t>Posteriormente al lijado se realizara un nuevo lavado para quitar las sustancias aceitosas o cualquier residuo que quede después de ser lijado, y de esta manera la pintura se adhiera mejor al equipo.</w:t>
            </w:r>
          </w:p>
          <w:p w:rsidR="00BC5C12" w:rsidRPr="00BC5C12" w:rsidRDefault="00BC5C12" w:rsidP="00937EE1">
            <w:pPr>
              <w:numPr>
                <w:ilvl w:val="0"/>
                <w:numId w:val="43"/>
              </w:numPr>
              <w:jc w:val="both"/>
              <w:rPr>
                <w:rFonts w:ascii="Verdana" w:hAnsi="Verdana" w:cs="Calibri"/>
                <w:sz w:val="18"/>
                <w:szCs w:val="18"/>
                <w:lang w:eastAsia="es-ES"/>
              </w:rPr>
            </w:pPr>
            <w:r w:rsidRPr="00BC5C12">
              <w:rPr>
                <w:rFonts w:ascii="Verdana" w:hAnsi="Verdana" w:cs="Calibri"/>
                <w:sz w:val="18"/>
                <w:szCs w:val="18"/>
                <w:lang w:eastAsia="es-ES"/>
              </w:rPr>
              <w:t xml:space="preserve">Luego de preparar el equipo, se inicia el proceso de pintado, aplicando una capa base para poder corregir cualquier defecto que se haya filtrado durante el lavado o al lijarlo. </w:t>
            </w:r>
          </w:p>
          <w:p w:rsidR="00BC5C12" w:rsidRPr="00BC5C12" w:rsidRDefault="00BC5C12" w:rsidP="00937EE1">
            <w:pPr>
              <w:numPr>
                <w:ilvl w:val="0"/>
                <w:numId w:val="43"/>
              </w:numPr>
              <w:jc w:val="both"/>
              <w:rPr>
                <w:rFonts w:ascii="Verdana" w:hAnsi="Verdana" w:cs="Calibri"/>
                <w:sz w:val="18"/>
                <w:szCs w:val="18"/>
                <w:lang w:eastAsia="es-ES"/>
              </w:rPr>
            </w:pPr>
            <w:r w:rsidRPr="00BC5C12">
              <w:rPr>
                <w:rFonts w:ascii="Verdana" w:hAnsi="Verdana" w:cs="Calibri"/>
                <w:sz w:val="18"/>
                <w:szCs w:val="18"/>
                <w:lang w:eastAsia="es-ES"/>
              </w:rPr>
              <w:t>Después se aplica una nueva capa de pintura para finalizar el proceso; en algunos casos se requerirá de una tercera capa, y de ahí se procederá a dejar secar el pintado realizado.</w:t>
            </w:r>
          </w:p>
          <w:p w:rsidR="00BC5C12" w:rsidRPr="00BC5C12" w:rsidRDefault="00BC5C12" w:rsidP="00BC5C12">
            <w:pPr>
              <w:spacing w:before="100" w:beforeAutospacing="1" w:after="100" w:afterAutospacing="1"/>
              <w:jc w:val="both"/>
              <w:rPr>
                <w:rFonts w:ascii="Verdana" w:hAnsi="Verdana" w:cs="Calibri"/>
                <w:sz w:val="18"/>
                <w:szCs w:val="18"/>
                <w:lang w:eastAsia="es-ES"/>
              </w:rPr>
            </w:pPr>
            <w:r w:rsidRPr="00BC5C12">
              <w:rPr>
                <w:rFonts w:ascii="Verdana" w:hAnsi="Verdana" w:cs="Calibri"/>
                <w:sz w:val="18"/>
                <w:szCs w:val="18"/>
                <w:lang w:eastAsia="es-ES"/>
              </w:rPr>
              <w:t xml:space="preserve">Es importante realizar un adecuado pintado en los equipos, para garantizar su buen funcionamiento. </w:t>
            </w:r>
          </w:p>
          <w:p w:rsidR="00BC5C12" w:rsidRPr="00BC5C12" w:rsidRDefault="00BC5C12" w:rsidP="00937EE1">
            <w:pPr>
              <w:numPr>
                <w:ilvl w:val="0"/>
                <w:numId w:val="33"/>
              </w:numPr>
              <w:spacing w:before="100" w:beforeAutospacing="1" w:after="100" w:afterAutospacing="1"/>
              <w:jc w:val="both"/>
              <w:rPr>
                <w:rFonts w:ascii="Verdana" w:hAnsi="Verdana" w:cs="Calibri"/>
                <w:b/>
                <w:sz w:val="18"/>
                <w:szCs w:val="18"/>
                <w:lang w:eastAsia="es-ES"/>
              </w:rPr>
            </w:pPr>
            <w:r w:rsidRPr="00BC5C12">
              <w:rPr>
                <w:rFonts w:ascii="Verdana" w:hAnsi="Verdana" w:cs="Calibri"/>
                <w:b/>
                <w:sz w:val="18"/>
                <w:szCs w:val="18"/>
                <w:lang w:eastAsia="es-ES"/>
              </w:rPr>
              <w:t>REPUESTOS</w:t>
            </w:r>
          </w:p>
          <w:p w:rsidR="00BC5C12" w:rsidRPr="00BC5C12" w:rsidRDefault="00BC5C12" w:rsidP="00BC5C12">
            <w:pPr>
              <w:spacing w:before="100" w:beforeAutospacing="1" w:after="100" w:afterAutospacing="1"/>
              <w:jc w:val="both"/>
              <w:rPr>
                <w:rFonts w:ascii="Verdana" w:hAnsi="Verdana" w:cs="Calibri"/>
                <w:sz w:val="18"/>
                <w:szCs w:val="18"/>
                <w:lang w:eastAsia="es-ES"/>
              </w:rPr>
            </w:pPr>
            <w:r w:rsidRPr="00BC5C12">
              <w:rPr>
                <w:rFonts w:ascii="Verdana" w:hAnsi="Verdana" w:cs="Calibri"/>
                <w:sz w:val="18"/>
                <w:szCs w:val="18"/>
                <w:lang w:eastAsia="es-ES"/>
              </w:rPr>
              <w:lastRenderedPageBreak/>
              <w:t>Previo un análisis e inspección del estado de las partes de los equipos, se determinara el cambio de partes y/o repuestos que se requerirá para su mantenimiento y operatividad de los equipos a ser intervenidos.</w:t>
            </w:r>
          </w:p>
          <w:p w:rsidR="00BC5C12" w:rsidRPr="00BC5C12" w:rsidRDefault="00BC5C12" w:rsidP="00BC5C12">
            <w:pPr>
              <w:spacing w:before="100" w:beforeAutospacing="1" w:after="100" w:afterAutospacing="1"/>
              <w:jc w:val="both"/>
              <w:rPr>
                <w:rFonts w:ascii="Verdana" w:hAnsi="Verdana" w:cs="Calibri"/>
                <w:sz w:val="18"/>
                <w:szCs w:val="18"/>
                <w:lang w:eastAsia="es-ES"/>
              </w:rPr>
            </w:pPr>
            <w:r w:rsidRPr="00BC5C12">
              <w:rPr>
                <w:rFonts w:ascii="Verdana" w:hAnsi="Verdana" w:cs="Calibri"/>
                <w:sz w:val="18"/>
                <w:szCs w:val="18"/>
                <w:lang w:eastAsia="es-ES"/>
              </w:rPr>
              <w:t>Los repuestos y/o partes a ser cambiados dentro los equipos podrán ser:</w:t>
            </w:r>
          </w:p>
          <w:tbl>
            <w:tblPr>
              <w:tblW w:w="7580" w:type="dxa"/>
              <w:jc w:val="center"/>
              <w:tblInd w:w="212" w:type="dxa"/>
              <w:tblCellMar>
                <w:left w:w="70" w:type="dxa"/>
                <w:right w:w="70" w:type="dxa"/>
              </w:tblCellMar>
              <w:tblLook w:val="04A0" w:firstRow="1" w:lastRow="0" w:firstColumn="1" w:lastColumn="0" w:noHBand="0" w:noVBand="1"/>
            </w:tblPr>
            <w:tblGrid>
              <w:gridCol w:w="373"/>
              <w:gridCol w:w="7210"/>
            </w:tblGrid>
            <w:tr w:rsidR="00BC5C12" w:rsidRPr="00BC5C12" w:rsidTr="007C634A">
              <w:trPr>
                <w:trHeight w:val="359"/>
                <w:jc w:val="center"/>
              </w:trPr>
              <w:tc>
                <w:tcPr>
                  <w:tcW w:w="370" w:type="dxa"/>
                  <w:tcBorders>
                    <w:top w:val="single" w:sz="4" w:space="0" w:color="auto"/>
                    <w:left w:val="single" w:sz="4" w:space="0" w:color="auto"/>
                    <w:bottom w:val="single" w:sz="4" w:space="0" w:color="auto"/>
                    <w:right w:val="single" w:sz="4" w:space="0" w:color="000000"/>
                  </w:tcBorders>
                  <w:shd w:val="clear" w:color="auto" w:fill="E7E6E6"/>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N°</w:t>
                  </w:r>
                </w:p>
              </w:tc>
              <w:tc>
                <w:tcPr>
                  <w:tcW w:w="7210" w:type="dxa"/>
                  <w:tcBorders>
                    <w:top w:val="single" w:sz="4" w:space="0" w:color="auto"/>
                    <w:left w:val="single" w:sz="4" w:space="0" w:color="auto"/>
                    <w:bottom w:val="single" w:sz="4" w:space="0" w:color="auto"/>
                    <w:right w:val="single" w:sz="4" w:space="0" w:color="000000"/>
                  </w:tcBorders>
                  <w:shd w:val="clear" w:color="auto" w:fill="E7E6E6"/>
                  <w:noWrap/>
                  <w:vAlign w:val="center"/>
                </w:tcPr>
                <w:p w:rsidR="00BC5C12" w:rsidRPr="00BC5C12" w:rsidRDefault="00BC5C12" w:rsidP="00BC5C12">
                  <w:pPr>
                    <w:jc w:val="center"/>
                    <w:rPr>
                      <w:rFonts w:ascii="Verdana" w:hAnsi="Verdana" w:cs="Calibri"/>
                      <w:sz w:val="18"/>
                      <w:szCs w:val="18"/>
                      <w:lang w:eastAsia="es-ES"/>
                    </w:rPr>
                  </w:pPr>
                  <w:r w:rsidRPr="00BC5C12">
                    <w:rPr>
                      <w:rFonts w:ascii="Verdana" w:hAnsi="Verdana" w:cs="Calibri"/>
                      <w:sz w:val="18"/>
                      <w:szCs w:val="18"/>
                      <w:lang w:eastAsia="es-ES"/>
                    </w:rPr>
                    <w:t>REPUESTOS Y/O PARTES</w:t>
                  </w:r>
                </w:p>
              </w:tc>
            </w:tr>
            <w:tr w:rsidR="00BC5C12" w:rsidRPr="00BC5C12" w:rsidTr="007C634A">
              <w:trPr>
                <w:trHeight w:val="75"/>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MANGUERA  PARA  EXTINTOR DE 30 LBS</w:t>
                  </w:r>
                </w:p>
              </w:tc>
            </w:tr>
            <w:tr w:rsidR="00BC5C12" w:rsidRPr="00BC5C12" w:rsidTr="007C634A">
              <w:trPr>
                <w:trHeight w:val="134"/>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2</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MANGUERA  PARA  EXTINTOR RODANTE</w:t>
                  </w:r>
                </w:p>
              </w:tc>
            </w:tr>
            <w:tr w:rsidR="00BC5C12" w:rsidRPr="00BC5C12" w:rsidTr="007C634A">
              <w:trPr>
                <w:trHeight w:val="124"/>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3</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PERCUTOR POR TIPO DE EXTINTOR DE 30 LBS  (PQS)</w:t>
                  </w:r>
                </w:p>
              </w:tc>
            </w:tr>
            <w:tr w:rsidR="00BC5C12" w:rsidRPr="00BC5C12" w:rsidTr="007C634A">
              <w:trPr>
                <w:trHeight w:val="142"/>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4</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MANGUERA DE ALTA PRESION QUE CONECTA DEL REGULADOR AL CILINDRO  DE PQS</w:t>
                  </w:r>
                </w:p>
              </w:tc>
            </w:tr>
            <w:tr w:rsidR="00BC5C12" w:rsidRPr="00BC5C12" w:rsidTr="007C634A">
              <w:trPr>
                <w:trHeight w:val="216"/>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5</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TOBERA  PARA  EXTINTOR</w:t>
                  </w:r>
                </w:p>
              </w:tc>
            </w:tr>
            <w:tr w:rsidR="00BC5C12" w:rsidRPr="00BC5C12" w:rsidTr="007C634A">
              <w:trPr>
                <w:trHeight w:val="135"/>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6</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AGUJA  DE PERCUTOR</w:t>
                  </w:r>
                </w:p>
              </w:tc>
            </w:tr>
            <w:tr w:rsidR="00BC5C12" w:rsidRPr="00BC5C12" w:rsidTr="007C634A">
              <w:trPr>
                <w:trHeight w:val="208"/>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7</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ASIENTO DE GOMA  PARA  VALVULA DE 2 1/2"</w:t>
                  </w:r>
                </w:p>
              </w:tc>
            </w:tr>
            <w:tr w:rsidR="00BC5C12" w:rsidRPr="00BC5C12" w:rsidTr="007C634A">
              <w:trPr>
                <w:trHeight w:val="14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8</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BALIN</w:t>
                  </w:r>
                </w:p>
              </w:tc>
            </w:tr>
            <w:tr w:rsidR="00BC5C12" w:rsidRPr="00BC5C12" w:rsidTr="007C634A">
              <w:trPr>
                <w:trHeight w:val="73"/>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9</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BOQUILLA  DESCARGA  DE EXTINTOR DE 30 LBS</w:t>
                  </w:r>
                </w:p>
              </w:tc>
            </w:tr>
            <w:tr w:rsidR="00BC5C12" w:rsidRPr="00BC5C12" w:rsidTr="007C634A">
              <w:trPr>
                <w:trHeight w:val="7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10</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EMPAQUETADURA   DE AIMIANTO</w:t>
                  </w:r>
                </w:p>
              </w:tc>
            </w:tr>
            <w:tr w:rsidR="00BC5C12" w:rsidRPr="00BC5C12" w:rsidTr="007C634A">
              <w:trPr>
                <w:trHeight w:val="92"/>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11</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EMPAQUETADURA   DE VALVULA</w:t>
                  </w:r>
                </w:p>
              </w:tc>
            </w:tr>
            <w:tr w:rsidR="00BC5C12" w:rsidRPr="00BC5C12" w:rsidTr="007C634A">
              <w:trPr>
                <w:trHeight w:val="193"/>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12</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O-RING DE CUELLO DE   EXTINTOR</w:t>
                  </w:r>
                </w:p>
              </w:tc>
            </w:tr>
            <w:tr w:rsidR="00BC5C12" w:rsidRPr="00BC5C12" w:rsidTr="007C634A">
              <w:trPr>
                <w:trHeight w:val="125"/>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13</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O-RING PARA  MONITOR</w:t>
                  </w:r>
                </w:p>
              </w:tc>
            </w:tr>
            <w:tr w:rsidR="00BC5C12" w:rsidRPr="00BC5C12" w:rsidTr="007C634A">
              <w:trPr>
                <w:trHeight w:val="226"/>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14</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PERNOS</w:t>
                  </w:r>
                </w:p>
              </w:tc>
            </w:tr>
            <w:tr w:rsidR="00BC5C12" w:rsidRPr="00BC5C12" w:rsidTr="007C634A">
              <w:trPr>
                <w:trHeight w:val="117"/>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15</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SELLO O (ASIENTO DE GOMA)  2 1/2"</w:t>
                  </w:r>
                </w:p>
              </w:tc>
            </w:tr>
            <w:tr w:rsidR="00BC5C12" w:rsidRPr="00BC5C12" w:rsidTr="007C634A">
              <w:trPr>
                <w:trHeight w:val="19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16</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SEÑALIZACION DE TK DE ESPUMA</w:t>
                  </w:r>
                </w:p>
              </w:tc>
            </w:tr>
            <w:tr w:rsidR="00BC5C12" w:rsidRPr="00BC5C12" w:rsidTr="007C634A">
              <w:trPr>
                <w:trHeight w:val="136"/>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17</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VALVULA  COMPLETA   DE EXTINTOR PREZURISADO</w:t>
                  </w:r>
                </w:p>
              </w:tc>
            </w:tr>
            <w:tr w:rsidR="00BC5C12" w:rsidRPr="00BC5C12" w:rsidTr="007C634A">
              <w:trPr>
                <w:trHeight w:val="7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18</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VALVULA  DE 3/4"</w:t>
                  </w:r>
                </w:p>
              </w:tc>
            </w:tr>
            <w:tr w:rsidR="00BC5C12" w:rsidRPr="00BC5C12" w:rsidTr="007C634A">
              <w:trPr>
                <w:trHeight w:val="142"/>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19</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VALVULA DE BRONCE DE  2 1/2" PARA  TK DE ESPUMA</w:t>
                  </w:r>
                </w:p>
              </w:tc>
            </w:tr>
            <w:tr w:rsidR="00BC5C12" w:rsidRPr="00BC5C12" w:rsidTr="007C634A">
              <w:trPr>
                <w:trHeight w:val="88"/>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20</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CODO DE 3/4" SISTEMA  DE SUCCION</w:t>
                  </w:r>
                </w:p>
              </w:tc>
            </w:tr>
            <w:tr w:rsidR="00BC5C12" w:rsidRPr="00BC5C12" w:rsidTr="007C634A">
              <w:trPr>
                <w:trHeight w:val="7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21</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PROVISION   VALVULA DE PASO TIPO   CORTINA  DE  2"</w:t>
                  </w:r>
                </w:p>
              </w:tc>
            </w:tr>
            <w:tr w:rsidR="00BC5C12" w:rsidRPr="00BC5C12" w:rsidTr="007C634A">
              <w:trPr>
                <w:trHeight w:val="7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22</w:t>
                  </w:r>
                </w:p>
              </w:tc>
              <w:tc>
                <w:tcPr>
                  <w:tcW w:w="7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sz w:val="18"/>
                      <w:szCs w:val="18"/>
                      <w:lang w:eastAsia="es-ES"/>
                    </w:rPr>
                    <w:t>PROVISION VALVULA TIPO GLOBO DE 2 1/2" PARA HIDRANTES</w:t>
                  </w:r>
                </w:p>
              </w:tc>
            </w:tr>
          </w:tbl>
          <w:p w:rsidR="00BC5C12" w:rsidRPr="00BC5C12" w:rsidRDefault="00BC5C12" w:rsidP="00BC5C12">
            <w:pPr>
              <w:autoSpaceDE w:val="0"/>
              <w:autoSpaceDN w:val="0"/>
              <w:adjustRightInd w:val="0"/>
              <w:spacing w:before="240" w:after="240"/>
              <w:rPr>
                <w:rFonts w:ascii="Verdana" w:hAnsi="Verdana" w:cs="Calibri"/>
                <w:sz w:val="18"/>
                <w:szCs w:val="18"/>
                <w:lang w:eastAsia="es-ES"/>
              </w:rPr>
            </w:pPr>
            <w:r w:rsidRPr="00BC5C12">
              <w:rPr>
                <w:rFonts w:ascii="Verdana" w:hAnsi="Verdana" w:cs="Calibri"/>
                <w:sz w:val="18"/>
                <w:szCs w:val="18"/>
                <w:lang w:eastAsia="es-ES"/>
              </w:rPr>
              <w:t>El cambio de repuestos y/o partes, se coordinaran y validaran por el fiscal del servicio.</w:t>
            </w:r>
          </w:p>
        </w:tc>
      </w:tr>
      <w:tr w:rsidR="00BC5C12" w:rsidRPr="00BC5C12" w:rsidTr="007C634A">
        <w:trPr>
          <w:trHeight w:val="416"/>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lastRenderedPageBreak/>
              <w:t xml:space="preserve">MODELOS O DISEÑOS </w:t>
            </w:r>
          </w:p>
        </w:tc>
      </w:tr>
      <w:tr w:rsidR="00BC5C12" w:rsidRPr="00BC5C12" w:rsidTr="007C634A">
        <w:trPr>
          <w:trHeight w:val="10912"/>
        </w:trPr>
        <w:tc>
          <w:tcPr>
            <w:tcW w:w="9322" w:type="dxa"/>
            <w:shd w:val="clear" w:color="auto" w:fill="auto"/>
            <w:vAlign w:val="center"/>
          </w:tcPr>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lastRenderedPageBreak/>
              <w:t>Para el mantenimiento de equipos extintores que ya hayan sido definidos con el fiscal del servicio, se requerirá de insumos para el mantenimiento de estos y operatividad como ser:</w:t>
            </w:r>
          </w:p>
          <w:p w:rsidR="00BC5C12" w:rsidRPr="00BC5C12" w:rsidRDefault="00BC5C12" w:rsidP="00937EE1">
            <w:pPr>
              <w:numPr>
                <w:ilvl w:val="0"/>
                <w:numId w:val="40"/>
              </w:numPr>
              <w:autoSpaceDE w:val="0"/>
              <w:autoSpaceDN w:val="0"/>
              <w:adjustRightInd w:val="0"/>
              <w:spacing w:before="240"/>
              <w:jc w:val="both"/>
              <w:rPr>
                <w:rFonts w:ascii="Verdana" w:hAnsi="Verdana" w:cs="Calibri"/>
                <w:sz w:val="18"/>
                <w:szCs w:val="18"/>
                <w:lang w:eastAsia="es-ES"/>
              </w:rPr>
            </w:pPr>
            <w:r w:rsidRPr="00BC5C12">
              <w:rPr>
                <w:rFonts w:ascii="Verdana" w:hAnsi="Verdana" w:cs="Calibri"/>
                <w:sz w:val="18"/>
                <w:szCs w:val="18"/>
                <w:lang w:eastAsia="es-ES"/>
              </w:rPr>
              <w:t>Llenado de gas al bombín y sellado para  30 Lb.</w:t>
            </w:r>
          </w:p>
          <w:p w:rsidR="00BC5C12" w:rsidRPr="00BC5C12" w:rsidRDefault="00BC5C12" w:rsidP="00937EE1">
            <w:pPr>
              <w:numPr>
                <w:ilvl w:val="0"/>
                <w:numId w:val="4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Recarga  de PQS: El Polvo Químico Seco a utilizar en el mantenimiento de los equipos extintores tendrán que ser: </w:t>
            </w:r>
          </w:p>
          <w:p w:rsidR="00BC5C12" w:rsidRPr="00BC5C12" w:rsidRDefault="00BC5C12" w:rsidP="00937EE1">
            <w:pPr>
              <w:numPr>
                <w:ilvl w:val="0"/>
                <w:numId w:val="45"/>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PQS FORAY ABC ANSUL AMERICANO.</w:t>
            </w:r>
          </w:p>
          <w:p w:rsidR="00BC5C12" w:rsidRPr="00BC5C12" w:rsidRDefault="00BC5C12" w:rsidP="00937EE1">
            <w:pPr>
              <w:numPr>
                <w:ilvl w:val="0"/>
                <w:numId w:val="45"/>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PQS PURPLE K BC ANSUL AMERICANO.</w:t>
            </w:r>
          </w:p>
          <w:p w:rsidR="00BC5C12" w:rsidRPr="00BC5C12" w:rsidRDefault="00BC5C12" w:rsidP="00937EE1">
            <w:pPr>
              <w:numPr>
                <w:ilvl w:val="0"/>
                <w:numId w:val="4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Recarga  de CO2.</w:t>
            </w:r>
          </w:p>
          <w:p w:rsidR="00BC5C12" w:rsidRPr="00BC5C12" w:rsidRDefault="00BC5C12" w:rsidP="00937EE1">
            <w:pPr>
              <w:numPr>
                <w:ilvl w:val="0"/>
                <w:numId w:val="4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Recarga  de nitrógeno.</w:t>
            </w:r>
          </w:p>
          <w:p w:rsidR="00BC5C12" w:rsidRPr="00BC5C12" w:rsidRDefault="00BC5C12" w:rsidP="00937EE1">
            <w:pPr>
              <w:numPr>
                <w:ilvl w:val="0"/>
                <w:numId w:val="4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Concentrado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 ANSUL a 3F al 3%</w:t>
            </w:r>
          </w:p>
          <w:p w:rsidR="00BC5C12" w:rsidRPr="00BC5C12" w:rsidRDefault="00BC5C12" w:rsidP="00BC5C12">
            <w:pPr>
              <w:autoSpaceDE w:val="0"/>
              <w:autoSpaceDN w:val="0"/>
              <w:adjustRightInd w:val="0"/>
              <w:ind w:left="72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Estos insumos serán provistos por el adjudicado de acuerda al modelo y capacidad de extintores y tanque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 xml:space="preserve"> a intervenir. </w:t>
            </w:r>
          </w:p>
          <w:p w:rsidR="00BC5C12" w:rsidRPr="00BC5C12" w:rsidRDefault="00BC5C12" w:rsidP="00BC5C12">
            <w:pPr>
              <w:spacing w:before="100" w:beforeAutospacing="1" w:after="100" w:afterAutospacing="1"/>
              <w:jc w:val="both"/>
              <w:rPr>
                <w:rFonts w:ascii="Verdana" w:hAnsi="Verdana" w:cs="Calibri"/>
                <w:sz w:val="18"/>
                <w:szCs w:val="18"/>
                <w:lang w:eastAsia="es-ES"/>
              </w:rPr>
            </w:pPr>
            <w:r w:rsidRPr="00BC5C12">
              <w:rPr>
                <w:rFonts w:ascii="Verdana" w:hAnsi="Verdana" w:cs="Calibri"/>
                <w:sz w:val="18"/>
                <w:szCs w:val="18"/>
                <w:lang w:eastAsia="es-ES"/>
              </w:rPr>
              <w:t xml:space="preserve">Los repuestos y/o partes que se requieran ser cambiadas dentro los equipos contra incendio a ser intervenidos, deberán cumplir especificaciones del fabricante de los equipos o superiores a lo recomendado por el fabricante. </w:t>
            </w:r>
          </w:p>
          <w:p w:rsidR="00BC5C12" w:rsidRPr="00BC5C12" w:rsidRDefault="00BC5C12" w:rsidP="00BC5C12">
            <w:pPr>
              <w:spacing w:before="100" w:beforeAutospacing="1" w:after="100" w:afterAutospacing="1"/>
              <w:jc w:val="both"/>
              <w:rPr>
                <w:rFonts w:ascii="Verdana" w:hAnsi="Verdana" w:cs="Calibri"/>
                <w:sz w:val="18"/>
                <w:szCs w:val="18"/>
                <w:lang w:eastAsia="es-ES"/>
              </w:rPr>
            </w:pPr>
            <w:r w:rsidRPr="00BC5C12">
              <w:rPr>
                <w:rFonts w:ascii="Calibri" w:hAnsi="Calibri"/>
                <w:sz w:val="22"/>
                <w:szCs w:val="22"/>
                <w:lang w:eastAsia="es-ES"/>
              </w:rPr>
              <w:t xml:space="preserve">El adjudicado deberá remitir al Fiscal de Servicio el detalle de repuestos y accesorios que serán utilizados en los trabajos de Mantenimiento y/o Reparación de los equipos contra incendio, para  su respectiva </w:t>
            </w:r>
            <w:r w:rsidRPr="00BC5C12">
              <w:rPr>
                <w:rFonts w:ascii="Verdana" w:hAnsi="Verdana" w:cs="Calibri"/>
                <w:sz w:val="18"/>
                <w:szCs w:val="18"/>
                <w:lang w:eastAsia="es-ES"/>
              </w:rPr>
              <w:t>aprobación y autorización por parte del fiscal del servicio, los cuales podrán ser:</w:t>
            </w:r>
          </w:p>
          <w:tbl>
            <w:tblPr>
              <w:tblW w:w="7512" w:type="dxa"/>
              <w:jc w:val="center"/>
              <w:tblInd w:w="212" w:type="dxa"/>
              <w:tblCellMar>
                <w:left w:w="70" w:type="dxa"/>
                <w:right w:w="70" w:type="dxa"/>
              </w:tblCellMar>
              <w:tblLook w:val="04A0" w:firstRow="1" w:lastRow="0" w:firstColumn="1" w:lastColumn="0" w:noHBand="0" w:noVBand="1"/>
            </w:tblPr>
            <w:tblGrid>
              <w:gridCol w:w="370"/>
              <w:gridCol w:w="7142"/>
            </w:tblGrid>
            <w:tr w:rsidR="00BC5C12" w:rsidRPr="00BC5C12" w:rsidTr="007C634A">
              <w:trPr>
                <w:trHeight w:val="359"/>
                <w:jc w:val="center"/>
              </w:trPr>
              <w:tc>
                <w:tcPr>
                  <w:tcW w:w="370" w:type="dxa"/>
                  <w:tcBorders>
                    <w:top w:val="single" w:sz="4" w:space="0" w:color="auto"/>
                    <w:left w:val="single" w:sz="4" w:space="0" w:color="auto"/>
                    <w:bottom w:val="single" w:sz="4" w:space="0" w:color="auto"/>
                    <w:right w:val="single" w:sz="4" w:space="0" w:color="000000"/>
                  </w:tcBorders>
                  <w:shd w:val="clear" w:color="auto" w:fill="E7E6E6"/>
                  <w:vAlign w:val="center"/>
                </w:tcPr>
                <w:p w:rsidR="00BC5C12" w:rsidRPr="00BC5C12" w:rsidRDefault="00BC5C12" w:rsidP="00BC5C12">
                  <w:pPr>
                    <w:jc w:val="center"/>
                    <w:rPr>
                      <w:rFonts w:ascii="Verdana" w:hAnsi="Verdana" w:cs="Arial"/>
                      <w:b/>
                      <w:color w:val="000000"/>
                      <w:sz w:val="16"/>
                      <w:szCs w:val="16"/>
                      <w:lang w:eastAsia="es-ES"/>
                    </w:rPr>
                  </w:pPr>
                  <w:r w:rsidRPr="00BC5C12">
                    <w:rPr>
                      <w:rFonts w:ascii="Verdana" w:hAnsi="Verdana" w:cs="Arial"/>
                      <w:b/>
                      <w:color w:val="000000"/>
                      <w:sz w:val="16"/>
                      <w:szCs w:val="16"/>
                      <w:lang w:eastAsia="es-ES"/>
                    </w:rPr>
                    <w:t>N°</w:t>
                  </w:r>
                </w:p>
              </w:tc>
              <w:tc>
                <w:tcPr>
                  <w:tcW w:w="7142" w:type="dxa"/>
                  <w:tcBorders>
                    <w:top w:val="single" w:sz="4" w:space="0" w:color="auto"/>
                    <w:left w:val="single" w:sz="4" w:space="0" w:color="auto"/>
                    <w:bottom w:val="single" w:sz="4" w:space="0" w:color="auto"/>
                    <w:right w:val="single" w:sz="4" w:space="0" w:color="000000"/>
                  </w:tcBorders>
                  <w:shd w:val="clear" w:color="auto" w:fill="E7E6E6"/>
                  <w:noWrap/>
                  <w:vAlign w:val="center"/>
                </w:tcPr>
                <w:p w:rsidR="00BC5C12" w:rsidRPr="00BC5C12" w:rsidRDefault="00BC5C12" w:rsidP="00BC5C12">
                  <w:pPr>
                    <w:jc w:val="center"/>
                    <w:rPr>
                      <w:rFonts w:ascii="Verdana" w:hAnsi="Verdana" w:cs="Arial"/>
                      <w:b/>
                      <w:color w:val="000000"/>
                      <w:sz w:val="16"/>
                      <w:szCs w:val="16"/>
                      <w:lang w:eastAsia="es-ES"/>
                    </w:rPr>
                  </w:pPr>
                  <w:r w:rsidRPr="00BC5C12">
                    <w:rPr>
                      <w:rFonts w:ascii="Verdana" w:hAnsi="Verdana" w:cs="Arial"/>
                      <w:b/>
                      <w:color w:val="000000"/>
                      <w:sz w:val="16"/>
                      <w:szCs w:val="16"/>
                      <w:lang w:eastAsia="es-ES"/>
                    </w:rPr>
                    <w:t>REPUESTOS Y/O PARTES</w:t>
                  </w:r>
                </w:p>
              </w:tc>
            </w:tr>
            <w:tr w:rsidR="00BC5C12" w:rsidRPr="00BC5C12" w:rsidTr="007C634A">
              <w:trPr>
                <w:trHeight w:val="75"/>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MANGUERA  PARA  EXTINTOR DE 30 LBS</w:t>
                  </w:r>
                </w:p>
              </w:tc>
            </w:tr>
            <w:tr w:rsidR="00BC5C12" w:rsidRPr="00BC5C12" w:rsidTr="007C634A">
              <w:trPr>
                <w:trHeight w:val="134"/>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2</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MANGUERA  PARA  EXTINTOR RODANTE</w:t>
                  </w:r>
                </w:p>
              </w:tc>
            </w:tr>
            <w:tr w:rsidR="00BC5C12" w:rsidRPr="00BC5C12" w:rsidTr="007C634A">
              <w:trPr>
                <w:trHeight w:val="124"/>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3</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PERCUTOR POR TIPO DE EXTINTOR DE 30 LBS  (PQS)</w:t>
                  </w:r>
                </w:p>
              </w:tc>
            </w:tr>
            <w:tr w:rsidR="00BC5C12" w:rsidRPr="00BC5C12" w:rsidTr="007C634A">
              <w:trPr>
                <w:trHeight w:val="142"/>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4</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MANGUERA DE ALTA PRESION QUE CONECTA DEL REGULADOR AL CILINDRO  DE PQS</w:t>
                  </w:r>
                </w:p>
              </w:tc>
            </w:tr>
            <w:tr w:rsidR="00BC5C12" w:rsidRPr="00BC5C12" w:rsidTr="007C634A">
              <w:trPr>
                <w:trHeight w:val="216"/>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5</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TOBERA  PARA  EXTINTOR</w:t>
                  </w:r>
                </w:p>
              </w:tc>
            </w:tr>
            <w:tr w:rsidR="00BC5C12" w:rsidRPr="00BC5C12" w:rsidTr="007C634A">
              <w:trPr>
                <w:trHeight w:val="135"/>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6</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AGUJA  DE PERCUTOR</w:t>
                  </w:r>
                </w:p>
              </w:tc>
            </w:tr>
            <w:tr w:rsidR="00BC5C12" w:rsidRPr="00BC5C12" w:rsidTr="007C634A">
              <w:trPr>
                <w:trHeight w:val="208"/>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7</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ASIENTO DE GOMA  PARA  VALVULA DE 2 1/2"</w:t>
                  </w:r>
                </w:p>
              </w:tc>
            </w:tr>
            <w:tr w:rsidR="00BC5C12" w:rsidRPr="00BC5C12" w:rsidTr="007C634A">
              <w:trPr>
                <w:trHeight w:val="14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8</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BALIN</w:t>
                  </w:r>
                </w:p>
              </w:tc>
            </w:tr>
            <w:tr w:rsidR="00BC5C12" w:rsidRPr="00BC5C12" w:rsidTr="007C634A">
              <w:trPr>
                <w:trHeight w:val="73"/>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9</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BOQUILLA  DESCARGA  DE EXTINTOR DE 30 LBS</w:t>
                  </w:r>
                </w:p>
              </w:tc>
            </w:tr>
            <w:tr w:rsidR="00BC5C12" w:rsidRPr="00BC5C12" w:rsidTr="007C634A">
              <w:trPr>
                <w:trHeight w:val="7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10</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EMPAQUETADURA   DE AIMIANTO</w:t>
                  </w:r>
                </w:p>
              </w:tc>
            </w:tr>
            <w:tr w:rsidR="00BC5C12" w:rsidRPr="00BC5C12" w:rsidTr="007C634A">
              <w:trPr>
                <w:trHeight w:val="92"/>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11</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EMPAQUETADURA   DE VALVULA</w:t>
                  </w:r>
                </w:p>
              </w:tc>
            </w:tr>
            <w:tr w:rsidR="00BC5C12" w:rsidRPr="00BC5C12" w:rsidTr="007C634A">
              <w:trPr>
                <w:trHeight w:val="193"/>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12</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O-RING DE CUELLO DE   EXTINTOR</w:t>
                  </w:r>
                </w:p>
              </w:tc>
            </w:tr>
            <w:tr w:rsidR="00BC5C12" w:rsidRPr="00BC5C12" w:rsidTr="007C634A">
              <w:trPr>
                <w:trHeight w:val="125"/>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13</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O-RING PARA  MONITOR</w:t>
                  </w:r>
                </w:p>
              </w:tc>
            </w:tr>
            <w:tr w:rsidR="00BC5C12" w:rsidRPr="00BC5C12" w:rsidTr="007C634A">
              <w:trPr>
                <w:trHeight w:val="226"/>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14</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PERNOS</w:t>
                  </w:r>
                </w:p>
              </w:tc>
            </w:tr>
            <w:tr w:rsidR="00BC5C12" w:rsidRPr="00BC5C12" w:rsidTr="007C634A">
              <w:trPr>
                <w:trHeight w:val="117"/>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15</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SELLO O (ASIENTO DE GOMA)  2 1/2"</w:t>
                  </w:r>
                </w:p>
              </w:tc>
            </w:tr>
            <w:tr w:rsidR="00BC5C12" w:rsidRPr="00BC5C12" w:rsidTr="007C634A">
              <w:trPr>
                <w:trHeight w:val="19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16</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SEÑALIZACION DE TK DE ESPUMA</w:t>
                  </w:r>
                </w:p>
              </w:tc>
            </w:tr>
            <w:tr w:rsidR="00BC5C12" w:rsidRPr="00BC5C12" w:rsidTr="007C634A">
              <w:trPr>
                <w:trHeight w:val="136"/>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17</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VALVULA  COMPLETA   DE EXTINTOR PREZURISADO</w:t>
                  </w:r>
                </w:p>
              </w:tc>
            </w:tr>
            <w:tr w:rsidR="00BC5C12" w:rsidRPr="00BC5C12" w:rsidTr="007C634A">
              <w:trPr>
                <w:trHeight w:val="7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18</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VALVULA  DE 3/4"</w:t>
                  </w:r>
                </w:p>
              </w:tc>
            </w:tr>
            <w:tr w:rsidR="00BC5C12" w:rsidRPr="00BC5C12" w:rsidTr="007C634A">
              <w:trPr>
                <w:trHeight w:val="142"/>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19</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VALVULA DE BRONCE DE  2 1/2" PARA  TK DE ESPUMA</w:t>
                  </w:r>
                </w:p>
              </w:tc>
            </w:tr>
            <w:tr w:rsidR="00BC5C12" w:rsidRPr="00BC5C12" w:rsidTr="007C634A">
              <w:trPr>
                <w:trHeight w:val="88"/>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20</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CODO DE 3/4" SISTEMA  DE SUCCION</w:t>
                  </w:r>
                </w:p>
              </w:tc>
            </w:tr>
            <w:tr w:rsidR="00BC5C12" w:rsidRPr="00BC5C12" w:rsidTr="007C634A">
              <w:trPr>
                <w:trHeight w:val="7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21</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PROVISION   VALVULA DE PASO TIPO   CORTINA  DE  2"</w:t>
                  </w:r>
                </w:p>
              </w:tc>
            </w:tr>
            <w:tr w:rsidR="00BC5C12" w:rsidRPr="00BC5C12" w:rsidTr="007C634A">
              <w:trPr>
                <w:trHeight w:val="150"/>
                <w:jc w:val="center"/>
              </w:trPr>
              <w:tc>
                <w:tcPr>
                  <w:tcW w:w="370" w:type="dxa"/>
                  <w:tcBorders>
                    <w:top w:val="single" w:sz="4" w:space="0" w:color="auto"/>
                    <w:left w:val="single" w:sz="4" w:space="0" w:color="auto"/>
                    <w:bottom w:val="single" w:sz="4" w:space="0" w:color="auto"/>
                    <w:right w:val="single" w:sz="4" w:space="0" w:color="000000"/>
                  </w:tcBorders>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22</w:t>
                  </w:r>
                </w:p>
              </w:tc>
              <w:tc>
                <w:tcPr>
                  <w:tcW w:w="7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5C12" w:rsidRPr="00BC5C12" w:rsidRDefault="00BC5C12" w:rsidP="00BC5C12">
                  <w:pPr>
                    <w:rPr>
                      <w:rFonts w:ascii="Verdana" w:hAnsi="Verdana" w:cs="Arial"/>
                      <w:color w:val="000000"/>
                      <w:sz w:val="16"/>
                      <w:szCs w:val="16"/>
                      <w:lang w:eastAsia="es-ES"/>
                    </w:rPr>
                  </w:pPr>
                  <w:r w:rsidRPr="00BC5C12">
                    <w:rPr>
                      <w:rFonts w:ascii="Verdana" w:hAnsi="Verdana" w:cs="Arial"/>
                      <w:color w:val="000000"/>
                      <w:sz w:val="16"/>
                      <w:szCs w:val="16"/>
                      <w:lang w:eastAsia="es-ES"/>
                    </w:rPr>
                    <w:t>PROVISION VALVULA TIPO GLOBO DE 2 1/2" PARA HIDRANTES</w:t>
                  </w:r>
                </w:p>
              </w:tc>
            </w:tr>
          </w:tbl>
          <w:p w:rsidR="00BC5C12" w:rsidRPr="00BC5C12" w:rsidRDefault="00BC5C12" w:rsidP="00BC5C12">
            <w:pPr>
              <w:autoSpaceDE w:val="0"/>
              <w:autoSpaceDN w:val="0"/>
              <w:adjustRightInd w:val="0"/>
              <w:jc w:val="both"/>
              <w:rPr>
                <w:rFonts w:ascii="Verdana" w:hAnsi="Verdana" w:cs="Calibri"/>
                <w:sz w:val="18"/>
                <w:szCs w:val="18"/>
                <w:lang w:eastAsia="es-ES"/>
              </w:rPr>
            </w:pPr>
          </w:p>
        </w:tc>
      </w:tr>
      <w:tr w:rsidR="00BC5C12" w:rsidRPr="00BC5C12" w:rsidTr="007C634A">
        <w:trPr>
          <w:trHeight w:val="416"/>
        </w:trPr>
        <w:tc>
          <w:tcPr>
            <w:tcW w:w="9322" w:type="dxa"/>
            <w:shd w:val="clear" w:color="auto" w:fill="9CC2E5"/>
            <w:vAlign w:val="center"/>
          </w:tcPr>
          <w:p w:rsidR="00BC5C12" w:rsidRPr="00BC5C12" w:rsidRDefault="00BC5C12" w:rsidP="00BC5C12">
            <w:pPr>
              <w:autoSpaceDE w:val="0"/>
              <w:autoSpaceDN w:val="0"/>
              <w:adjustRightInd w:val="0"/>
              <w:rPr>
                <w:rFonts w:ascii="Verdana" w:hAnsi="Verdana" w:cs="Calibri"/>
                <w:sz w:val="18"/>
                <w:szCs w:val="18"/>
                <w:lang w:eastAsia="es-ES"/>
              </w:rPr>
            </w:pPr>
            <w:r w:rsidRPr="00BC5C12">
              <w:rPr>
                <w:rFonts w:ascii="Verdana" w:hAnsi="Verdana" w:cs="Calibri"/>
                <w:b/>
                <w:bCs/>
                <w:sz w:val="18"/>
                <w:szCs w:val="18"/>
                <w:lang w:eastAsia="es-ES"/>
              </w:rPr>
              <w:t>MATERIALES</w:t>
            </w:r>
            <w:r w:rsidRPr="00BC5C12">
              <w:rPr>
                <w:rFonts w:ascii="Verdana" w:hAnsi="Verdana" w:cs="Calibri"/>
                <w:sz w:val="18"/>
                <w:szCs w:val="18"/>
                <w:lang w:eastAsia="es-ES"/>
              </w:rPr>
              <w:t xml:space="preserve">, </w:t>
            </w:r>
            <w:r w:rsidRPr="00BC5C12">
              <w:rPr>
                <w:rFonts w:ascii="Verdana" w:hAnsi="Verdana" w:cs="Calibri"/>
                <w:b/>
                <w:bCs/>
                <w:sz w:val="18"/>
                <w:szCs w:val="18"/>
                <w:lang w:eastAsia="es-ES"/>
              </w:rPr>
              <w:t>HERRAMIENTAS Y</w:t>
            </w:r>
            <w:r w:rsidRPr="00BC5C12">
              <w:rPr>
                <w:rFonts w:ascii="Verdana" w:hAnsi="Verdana" w:cs="Calibri"/>
                <w:sz w:val="18"/>
                <w:szCs w:val="18"/>
                <w:lang w:eastAsia="es-ES"/>
              </w:rPr>
              <w:t xml:space="preserve"> </w:t>
            </w:r>
            <w:r w:rsidRPr="00BC5C12">
              <w:rPr>
                <w:rFonts w:ascii="Verdana" w:hAnsi="Verdana" w:cs="Calibri"/>
                <w:b/>
                <w:bCs/>
                <w:sz w:val="18"/>
                <w:szCs w:val="18"/>
                <w:lang w:eastAsia="es-ES"/>
              </w:rPr>
              <w:t xml:space="preserve">EQUIPOS </w:t>
            </w:r>
          </w:p>
        </w:tc>
      </w:tr>
      <w:tr w:rsidR="00BC5C12" w:rsidRPr="00BC5C12" w:rsidTr="007C634A">
        <w:trPr>
          <w:trHeight w:val="831"/>
        </w:trPr>
        <w:tc>
          <w:tcPr>
            <w:tcW w:w="9322" w:type="dxa"/>
            <w:shd w:val="clear" w:color="auto" w:fill="auto"/>
            <w:vAlign w:val="center"/>
          </w:tcPr>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Los materiales, herramientas y equipos necesarios para la ejecución del servicio serán proporcionados por el adjudicado, el cual deberá contar con todo el equipamiento necesario para el mantenimiento de extintores, hidrantes, monitores y todo lo que comprenda el mantenimiento de equipos contra incendio.</w:t>
            </w:r>
          </w:p>
          <w:p w:rsidR="00BC5C12" w:rsidRPr="00BC5C12" w:rsidRDefault="00BC5C12" w:rsidP="00BC5C12">
            <w:pPr>
              <w:autoSpaceDE w:val="0"/>
              <w:autoSpaceDN w:val="0"/>
              <w:adjustRightInd w:val="0"/>
              <w:jc w:val="both"/>
              <w:rPr>
                <w:rFonts w:ascii="Verdana" w:hAnsi="Verdana" w:cs="Calibri"/>
                <w:sz w:val="18"/>
                <w:szCs w:val="18"/>
                <w:lang w:eastAsia="es-ES"/>
              </w:rPr>
            </w:pPr>
          </w:p>
        </w:tc>
      </w:tr>
      <w:tr w:rsidR="00BC5C12" w:rsidRPr="00BC5C12" w:rsidTr="007C634A">
        <w:trPr>
          <w:trHeight w:val="391"/>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lastRenderedPageBreak/>
              <w:t xml:space="preserve">PLAZO DEL SERVICIO </w:t>
            </w:r>
          </w:p>
        </w:tc>
      </w:tr>
      <w:tr w:rsidR="00BC5C12" w:rsidRPr="00BC5C12" w:rsidTr="007C634A">
        <w:trPr>
          <w:trHeight w:val="726"/>
        </w:trPr>
        <w:tc>
          <w:tcPr>
            <w:tcW w:w="9322" w:type="dxa"/>
            <w:shd w:val="clear" w:color="auto" w:fill="auto"/>
            <w:vAlign w:val="center"/>
          </w:tcPr>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El plazo del servicio, será de 60 días calendario a partir de la Orden de Proceder emitida por el Fiscal de Servicio.</w:t>
            </w:r>
          </w:p>
        </w:tc>
      </w:tr>
      <w:tr w:rsidR="00BC5C12" w:rsidRPr="00BC5C12" w:rsidTr="007C634A">
        <w:trPr>
          <w:trHeight w:val="425"/>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t xml:space="preserve">EXPERIENCIA ESPECIFICA DEL PROPONENTE </w:t>
            </w:r>
          </w:p>
        </w:tc>
      </w:tr>
      <w:tr w:rsidR="00BC5C12" w:rsidRPr="00BC5C12" w:rsidTr="007C634A">
        <w:trPr>
          <w:trHeight w:val="1128"/>
        </w:trPr>
        <w:tc>
          <w:tcPr>
            <w:tcW w:w="9322" w:type="dxa"/>
            <w:shd w:val="clear" w:color="auto" w:fill="auto"/>
            <w:vAlign w:val="center"/>
          </w:tcPr>
          <w:p w:rsidR="00BC5C12" w:rsidRPr="00BC5C12" w:rsidRDefault="00BC5C12" w:rsidP="00BC5C12">
            <w:pPr>
              <w:autoSpaceDE w:val="0"/>
              <w:autoSpaceDN w:val="0"/>
              <w:adjustRightInd w:val="0"/>
              <w:jc w:val="both"/>
              <w:rPr>
                <w:rFonts w:ascii="Calibri" w:hAnsi="Calibri" w:cs="Calibri"/>
                <w:lang w:eastAsia="es-ES"/>
              </w:rPr>
            </w:pPr>
            <w:r w:rsidRPr="00BC5C12">
              <w:rPr>
                <w:rFonts w:ascii="Verdana" w:hAnsi="Verdana" w:cs="Calibri"/>
                <w:sz w:val="18"/>
                <w:szCs w:val="18"/>
                <w:lang w:eastAsia="es-ES"/>
              </w:rPr>
              <w:t>Las empresas proponentes, deberán tener una Experiencia mínima de 2 años  en  Mantenimiento de Equipos Contra Incendio, esta experiencia deberá estar avalada,  necesariamente,   por cualquiera de los siguientes documentos: Contratos, Orden de Servicio, Acta / Informe de Conformidad y/o Factura.</w:t>
            </w:r>
          </w:p>
        </w:tc>
      </w:tr>
      <w:tr w:rsidR="00BC5C12" w:rsidRPr="00BC5C12" w:rsidTr="007C634A">
        <w:trPr>
          <w:trHeight w:val="405"/>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t xml:space="preserve">PERSONAL REQUERIDO </w:t>
            </w:r>
          </w:p>
        </w:tc>
      </w:tr>
      <w:tr w:rsidR="00BC5C12" w:rsidRPr="00BC5C12" w:rsidTr="007C634A">
        <w:trPr>
          <w:trHeight w:val="695"/>
        </w:trPr>
        <w:tc>
          <w:tcPr>
            <w:tcW w:w="9322" w:type="dxa"/>
            <w:shd w:val="clear" w:color="auto" w:fill="auto"/>
            <w:vAlign w:val="center"/>
          </w:tcPr>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La empresa adjudicada deberá contar con personal capacitado y con experiencia en el mantenimiento de equipos contra incendio.</w:t>
            </w:r>
          </w:p>
          <w:p w:rsidR="00BC5C12" w:rsidRPr="00BC5C12" w:rsidRDefault="00BC5C12" w:rsidP="00BC5C12">
            <w:pPr>
              <w:autoSpaceDE w:val="0"/>
              <w:autoSpaceDN w:val="0"/>
              <w:adjustRightInd w:val="0"/>
              <w:spacing w:after="240"/>
              <w:jc w:val="both"/>
              <w:rPr>
                <w:rFonts w:ascii="Verdana" w:hAnsi="Verdana" w:cs="Calibri"/>
                <w:sz w:val="18"/>
                <w:szCs w:val="18"/>
                <w:lang w:eastAsia="es-ES"/>
              </w:rPr>
            </w:pPr>
            <w:r w:rsidRPr="00BC5C12">
              <w:rPr>
                <w:rFonts w:ascii="Verdana" w:hAnsi="Verdana" w:cs="Calibri"/>
                <w:sz w:val="18"/>
                <w:szCs w:val="18"/>
                <w:lang w:eastAsia="es-ES"/>
              </w:rPr>
              <w:t>Para respaldo de esto deberán presentar:</w:t>
            </w:r>
          </w:p>
          <w:p w:rsidR="00BC5C12" w:rsidRPr="00BC5C12" w:rsidRDefault="00BC5C12" w:rsidP="00937EE1">
            <w:pPr>
              <w:numPr>
                <w:ilvl w:val="0"/>
                <w:numId w:val="46"/>
              </w:numPr>
              <w:spacing w:after="240"/>
              <w:ind w:left="709" w:hanging="283"/>
              <w:jc w:val="both"/>
              <w:rPr>
                <w:rFonts w:ascii="Verdana" w:hAnsi="Verdana" w:cs="Calibri"/>
                <w:sz w:val="18"/>
                <w:szCs w:val="18"/>
                <w:lang w:eastAsia="es-ES"/>
              </w:rPr>
            </w:pPr>
            <w:r w:rsidRPr="00BC5C12">
              <w:rPr>
                <w:rFonts w:ascii="Verdana" w:hAnsi="Verdana" w:cs="Calibri"/>
                <w:sz w:val="18"/>
                <w:szCs w:val="18"/>
                <w:lang w:eastAsia="es-ES"/>
              </w:rPr>
              <w:t>Certificado en Capacitación de Manejo, Operación y Mantenimiento de Extintores.</w:t>
            </w:r>
          </w:p>
          <w:p w:rsidR="00BC5C12" w:rsidRPr="00BC5C12" w:rsidRDefault="00BC5C12" w:rsidP="00937EE1">
            <w:pPr>
              <w:numPr>
                <w:ilvl w:val="0"/>
                <w:numId w:val="46"/>
              </w:numPr>
              <w:spacing w:after="240"/>
              <w:ind w:left="709" w:hanging="283"/>
              <w:jc w:val="both"/>
              <w:rPr>
                <w:rFonts w:ascii="Verdana" w:hAnsi="Verdana" w:cs="Calibri"/>
                <w:sz w:val="18"/>
                <w:szCs w:val="18"/>
                <w:lang w:eastAsia="es-ES"/>
              </w:rPr>
            </w:pPr>
            <w:r w:rsidRPr="00BC5C12">
              <w:rPr>
                <w:rFonts w:ascii="Verdana" w:hAnsi="Verdana" w:cs="Calibri"/>
                <w:sz w:val="18"/>
                <w:szCs w:val="18"/>
                <w:lang w:eastAsia="es-ES"/>
              </w:rPr>
              <w:t>Certificado en Manejo, Operación y Mantenimiento de Sistemas Contra Incendio.</w:t>
            </w:r>
          </w:p>
        </w:tc>
      </w:tr>
    </w:tbl>
    <w:p w:rsidR="00BC5C12" w:rsidRPr="00BC5C12" w:rsidRDefault="00BC5C12" w:rsidP="00BC5C12">
      <w:pPr>
        <w:rPr>
          <w:rFonts w:ascii="Calibri" w:hAnsi="Calibri" w:cs="Calibri"/>
          <w:sz w:val="22"/>
          <w:szCs w:val="22"/>
          <w:lang w:eastAsia="es-ES"/>
        </w:rPr>
      </w:pPr>
    </w:p>
    <w:p w:rsidR="00BC5C12" w:rsidRPr="00BC5C12" w:rsidRDefault="00BC5C12" w:rsidP="00937EE1">
      <w:pPr>
        <w:numPr>
          <w:ilvl w:val="0"/>
          <w:numId w:val="48"/>
        </w:numPr>
        <w:ind w:left="567" w:hanging="567"/>
        <w:jc w:val="both"/>
        <w:rPr>
          <w:rFonts w:ascii="Verdana" w:hAnsi="Verdana" w:cs="Calibri"/>
          <w:b/>
          <w:bCs/>
          <w:sz w:val="18"/>
          <w:szCs w:val="18"/>
          <w:lang w:eastAsia="es-BO"/>
        </w:rPr>
      </w:pPr>
      <w:r w:rsidRPr="00BC5C12">
        <w:rPr>
          <w:rFonts w:ascii="Verdana" w:hAnsi="Verdana" w:cs="Calibri"/>
          <w:b/>
          <w:bCs/>
          <w:sz w:val="18"/>
          <w:szCs w:val="18"/>
          <w:lang w:eastAsia="es-BO"/>
        </w:rPr>
        <w:t>CONDICIONES REQUERIDAS PARA EL SERVICIO</w:t>
      </w:r>
    </w:p>
    <w:p w:rsidR="00BC5C12" w:rsidRPr="00BC5C12" w:rsidRDefault="00BC5C12" w:rsidP="00BC5C12">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C5C12" w:rsidRPr="00BC5C12" w:rsidTr="007C634A">
        <w:trPr>
          <w:trHeight w:val="454"/>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t xml:space="preserve">FORMA DE PAGO  </w:t>
            </w:r>
          </w:p>
        </w:tc>
      </w:tr>
      <w:tr w:rsidR="00BC5C12" w:rsidRPr="00BC5C12" w:rsidTr="007C634A">
        <w:trPr>
          <w:trHeight w:val="2816"/>
        </w:trPr>
        <w:tc>
          <w:tcPr>
            <w:tcW w:w="9322" w:type="dxa"/>
            <w:shd w:val="clear" w:color="auto" w:fill="auto"/>
            <w:vAlign w:val="center"/>
          </w:tcPr>
          <w:p w:rsidR="00BC5C12" w:rsidRPr="00BC5C12" w:rsidRDefault="00BC5C12" w:rsidP="00BC5C12">
            <w:pPr>
              <w:autoSpaceDE w:val="0"/>
              <w:autoSpaceDN w:val="0"/>
              <w:adjustRightInd w:val="0"/>
              <w:spacing w:before="240"/>
              <w:jc w:val="both"/>
              <w:rPr>
                <w:rFonts w:ascii="Verdana" w:hAnsi="Verdana" w:cs="Calibri"/>
                <w:sz w:val="18"/>
                <w:szCs w:val="18"/>
                <w:lang w:eastAsia="es-ES"/>
              </w:rPr>
            </w:pPr>
            <w:r w:rsidRPr="00BC5C12">
              <w:rPr>
                <w:rFonts w:ascii="Verdana" w:hAnsi="Verdana" w:cs="Calibri"/>
                <w:sz w:val="18"/>
                <w:szCs w:val="18"/>
                <w:lang w:eastAsia="es-ES"/>
              </w:rPr>
              <w:t>Se efectuara un solo pago una vez que finalice el servicio y el fiscal del servicio y el Comité/Responsable de recepción,  hayan emito sus Informes de Conformidad correspondientes.</w:t>
            </w:r>
          </w:p>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 xml:space="preserve">El pago se efectuará vía SIGEP, asimismo para qué se proceda a efectuar el pago, el adjudicado, deberá emitir la Factura correspondiente a nombre de YPFB, NIT 1020269020,  por el monto ejecutado, adjuntando además la siguiente documentación: </w:t>
            </w:r>
          </w:p>
          <w:p w:rsidR="00BC5C12" w:rsidRPr="00BC5C12" w:rsidRDefault="00BC5C12" w:rsidP="00937EE1">
            <w:pPr>
              <w:numPr>
                <w:ilvl w:val="1"/>
                <w:numId w:val="5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Fotocopia de Contrato.</w:t>
            </w:r>
          </w:p>
          <w:p w:rsidR="00BC5C12" w:rsidRPr="00BC5C12" w:rsidRDefault="00BC5C12" w:rsidP="00937EE1">
            <w:pPr>
              <w:numPr>
                <w:ilvl w:val="1"/>
                <w:numId w:val="5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 xml:space="preserve">Factura original </w:t>
            </w:r>
          </w:p>
          <w:p w:rsidR="00BC5C12" w:rsidRPr="00BC5C12" w:rsidRDefault="00BC5C12" w:rsidP="00937EE1">
            <w:pPr>
              <w:numPr>
                <w:ilvl w:val="1"/>
                <w:numId w:val="5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Registro beneficiario SIGEP.</w:t>
            </w:r>
          </w:p>
          <w:p w:rsidR="00BC5C12" w:rsidRPr="00BC5C12" w:rsidRDefault="00BC5C12" w:rsidP="00937EE1">
            <w:pPr>
              <w:numPr>
                <w:ilvl w:val="1"/>
                <w:numId w:val="50"/>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Fotocopia del NIT.</w:t>
            </w:r>
          </w:p>
          <w:p w:rsidR="00BC5C12" w:rsidRPr="00BC5C12" w:rsidRDefault="00BC5C12" w:rsidP="00937EE1">
            <w:pPr>
              <w:numPr>
                <w:ilvl w:val="1"/>
                <w:numId w:val="50"/>
              </w:numPr>
              <w:autoSpaceDE w:val="0"/>
              <w:autoSpaceDN w:val="0"/>
              <w:adjustRightInd w:val="0"/>
              <w:spacing w:after="240"/>
              <w:jc w:val="both"/>
              <w:rPr>
                <w:rFonts w:ascii="Verdana" w:hAnsi="Verdana" w:cs="Calibri"/>
                <w:sz w:val="18"/>
                <w:szCs w:val="18"/>
                <w:lang w:eastAsia="es-ES"/>
              </w:rPr>
            </w:pPr>
            <w:r w:rsidRPr="00BC5C12">
              <w:rPr>
                <w:rFonts w:ascii="Verdana" w:hAnsi="Verdana" w:cs="Calibri"/>
                <w:sz w:val="18"/>
                <w:szCs w:val="18"/>
                <w:lang w:eastAsia="es-ES"/>
              </w:rPr>
              <w:t>Certificado de No adeudo de operadoras de Fondo de Pensiones (vigentes).</w:t>
            </w:r>
          </w:p>
        </w:tc>
      </w:tr>
      <w:tr w:rsidR="00BC5C12" w:rsidRPr="00BC5C12" w:rsidTr="007C634A">
        <w:trPr>
          <w:trHeight w:val="519"/>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t>FACTURACION</w:t>
            </w:r>
          </w:p>
        </w:tc>
      </w:tr>
      <w:tr w:rsidR="00BC5C12" w:rsidRPr="00BC5C12" w:rsidTr="007C634A">
        <w:trPr>
          <w:trHeight w:val="3121"/>
        </w:trPr>
        <w:tc>
          <w:tcPr>
            <w:tcW w:w="9322" w:type="dxa"/>
            <w:shd w:val="clear" w:color="auto" w:fill="FFFFFF"/>
            <w:vAlign w:val="center"/>
          </w:tcPr>
          <w:p w:rsidR="00BC5C12" w:rsidRPr="00BC5C12" w:rsidRDefault="00BC5C12" w:rsidP="00BC5C12">
            <w:pPr>
              <w:widowControl w:val="0"/>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lastRenderedPageBreak/>
              <w:t>La factura debe ser emitida de acuerdo a normativa vigente a nombre de Yacimientos Petrolíferos Fiscales Bolivianos consignando el Número de Identificación Tributaria (NIT) 1020269020.</w:t>
            </w:r>
          </w:p>
          <w:p w:rsidR="00BC5C12" w:rsidRPr="00BC5C12" w:rsidRDefault="00BC5C12" w:rsidP="00BC5C12">
            <w:pPr>
              <w:widowControl w:val="0"/>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La factura deberá emitirse en el momento que finalice la ejecución o la prestación efectiva del servicio o a momento de percibir el pago total o parcial, lo que ocurra primero, sin deducir las multas ni otros cargos.</w:t>
            </w:r>
          </w:p>
          <w:p w:rsidR="00BC5C12" w:rsidRPr="00BC5C12" w:rsidRDefault="00BC5C12" w:rsidP="00BC5C12">
            <w:pPr>
              <w:spacing w:before="240" w:after="240"/>
              <w:rPr>
                <w:rFonts w:ascii="Verdana" w:hAnsi="Verdana" w:cs="Calibri"/>
                <w:b/>
                <w:bCs/>
                <w:sz w:val="18"/>
                <w:szCs w:val="18"/>
                <w:lang w:eastAsia="es-ES"/>
              </w:rPr>
            </w:pPr>
            <w:r w:rsidRPr="00BC5C12">
              <w:rPr>
                <w:rFonts w:ascii="Verdana" w:hAnsi="Verdana" w:cs="Calibri"/>
                <w:sz w:val="18"/>
                <w:szCs w:val="18"/>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tc>
      </w:tr>
      <w:tr w:rsidR="00BC5C12" w:rsidRPr="00BC5C12" w:rsidTr="007C634A">
        <w:trPr>
          <w:trHeight w:val="452"/>
        </w:trPr>
        <w:tc>
          <w:tcPr>
            <w:tcW w:w="9322" w:type="dxa"/>
            <w:shd w:val="clear" w:color="auto" w:fill="9CC2E5"/>
            <w:vAlign w:val="center"/>
          </w:tcPr>
          <w:p w:rsidR="00BC5C12" w:rsidRPr="00BC5C12" w:rsidRDefault="00BC5C12" w:rsidP="00BC5C12">
            <w:pPr>
              <w:rPr>
                <w:rFonts w:cs="Calibri"/>
                <w:sz w:val="18"/>
                <w:szCs w:val="18"/>
                <w:lang w:eastAsia="es-ES"/>
              </w:rPr>
            </w:pPr>
            <w:r w:rsidRPr="00BC5C12">
              <w:rPr>
                <w:rFonts w:ascii="Verdana" w:hAnsi="Verdana" w:cs="Calibri"/>
                <w:b/>
                <w:bCs/>
                <w:sz w:val="18"/>
                <w:szCs w:val="18"/>
                <w:lang w:eastAsia="es-ES"/>
              </w:rPr>
              <w:t>TRIBUTOS</w:t>
            </w:r>
          </w:p>
        </w:tc>
      </w:tr>
      <w:tr w:rsidR="00BC5C12" w:rsidRPr="00BC5C12" w:rsidTr="007C634A">
        <w:trPr>
          <w:trHeight w:val="1045"/>
        </w:trPr>
        <w:tc>
          <w:tcPr>
            <w:tcW w:w="9322" w:type="dxa"/>
            <w:shd w:val="clear" w:color="auto" w:fill="auto"/>
            <w:vAlign w:val="center"/>
          </w:tcPr>
          <w:p w:rsidR="00BC5C12" w:rsidRPr="00BC5C12" w:rsidRDefault="00BC5C12" w:rsidP="00BC5C12">
            <w:pPr>
              <w:widowControl w:val="0"/>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BC5C12" w:rsidRPr="00BC5C12" w:rsidTr="007C634A">
        <w:trPr>
          <w:trHeight w:val="417"/>
        </w:trPr>
        <w:tc>
          <w:tcPr>
            <w:tcW w:w="9322" w:type="dxa"/>
            <w:shd w:val="clear" w:color="auto" w:fill="9CC2E5"/>
            <w:vAlign w:val="center"/>
          </w:tcPr>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b/>
                <w:bCs/>
                <w:sz w:val="18"/>
                <w:szCs w:val="18"/>
                <w:lang w:eastAsia="es-ES"/>
              </w:rPr>
              <w:t xml:space="preserve">LUGAR DE PRESTACIÓN DEL SERVICIO </w:t>
            </w:r>
          </w:p>
        </w:tc>
      </w:tr>
      <w:tr w:rsidR="00BC5C12" w:rsidRPr="00BC5C12" w:rsidTr="007C634A">
        <w:trPr>
          <w:trHeight w:val="1925"/>
        </w:trPr>
        <w:tc>
          <w:tcPr>
            <w:tcW w:w="9322" w:type="dxa"/>
            <w:shd w:val="clear" w:color="auto" w:fill="auto"/>
            <w:vAlign w:val="center"/>
          </w:tcPr>
          <w:tbl>
            <w:tblPr>
              <w:tblpPr w:leftFromText="141" w:rightFromText="141" w:vertAnchor="page" w:horzAnchor="margin" w:tblpY="736"/>
              <w:tblOverlap w:val="never"/>
              <w:tblW w:w="9096" w:type="dxa"/>
              <w:tblCellMar>
                <w:left w:w="70" w:type="dxa"/>
                <w:right w:w="70" w:type="dxa"/>
              </w:tblCellMar>
              <w:tblLook w:val="04A0" w:firstRow="1" w:lastRow="0" w:firstColumn="1" w:lastColumn="0" w:noHBand="0" w:noVBand="1"/>
            </w:tblPr>
            <w:tblGrid>
              <w:gridCol w:w="562"/>
              <w:gridCol w:w="3261"/>
              <w:gridCol w:w="5273"/>
            </w:tblGrid>
            <w:tr w:rsidR="00BC5C12" w:rsidRPr="00BC5C12" w:rsidTr="007C634A">
              <w:trPr>
                <w:trHeight w:val="416"/>
              </w:trPr>
              <w:tc>
                <w:tcPr>
                  <w:tcW w:w="562" w:type="dxa"/>
                  <w:tcBorders>
                    <w:top w:val="single" w:sz="4" w:space="0" w:color="auto"/>
                    <w:left w:val="single" w:sz="4" w:space="0" w:color="auto"/>
                    <w:bottom w:val="nil"/>
                    <w:right w:val="single" w:sz="4" w:space="0" w:color="auto"/>
                  </w:tcBorders>
                  <w:shd w:val="clear" w:color="auto" w:fill="9CC2E5"/>
                  <w:vAlign w:val="center"/>
                </w:tcPr>
                <w:p w:rsidR="00BC5C12" w:rsidRPr="00BC5C12" w:rsidRDefault="00BC5C12" w:rsidP="00BC5C12">
                  <w:pPr>
                    <w:jc w:val="center"/>
                    <w:rPr>
                      <w:rFonts w:ascii="Calibri" w:hAnsi="Calibri" w:cs="Calibri"/>
                      <w:b/>
                      <w:color w:val="000000"/>
                      <w:sz w:val="18"/>
                      <w:szCs w:val="18"/>
                      <w:lang w:eastAsia="es-ES"/>
                    </w:rPr>
                  </w:pPr>
                  <w:r w:rsidRPr="00BC5C12">
                    <w:rPr>
                      <w:rFonts w:ascii="Calibri" w:hAnsi="Calibri" w:cs="Calibri"/>
                      <w:b/>
                      <w:color w:val="000000"/>
                      <w:sz w:val="18"/>
                      <w:szCs w:val="18"/>
                      <w:lang w:eastAsia="es-ES"/>
                    </w:rPr>
                    <w:t>ITEM</w:t>
                  </w:r>
                </w:p>
              </w:tc>
              <w:tc>
                <w:tcPr>
                  <w:tcW w:w="3261" w:type="dxa"/>
                  <w:tcBorders>
                    <w:top w:val="single" w:sz="4" w:space="0" w:color="auto"/>
                    <w:left w:val="single" w:sz="4" w:space="0" w:color="auto"/>
                    <w:bottom w:val="nil"/>
                    <w:right w:val="single" w:sz="4" w:space="0" w:color="auto"/>
                  </w:tcBorders>
                  <w:shd w:val="clear" w:color="auto" w:fill="9CC2E5"/>
                  <w:vAlign w:val="center"/>
                  <w:hideMark/>
                </w:tcPr>
                <w:p w:rsidR="00BC5C12" w:rsidRPr="00BC5C12" w:rsidRDefault="00BC5C12" w:rsidP="00BC5C12">
                  <w:pPr>
                    <w:jc w:val="center"/>
                    <w:rPr>
                      <w:rFonts w:ascii="Calibri" w:hAnsi="Calibri" w:cs="Calibri"/>
                      <w:b/>
                      <w:color w:val="000000"/>
                      <w:sz w:val="18"/>
                      <w:szCs w:val="18"/>
                      <w:lang w:eastAsia="es-ES"/>
                    </w:rPr>
                  </w:pPr>
                  <w:r w:rsidRPr="00BC5C12">
                    <w:rPr>
                      <w:rFonts w:ascii="Calibri" w:hAnsi="Calibri" w:cs="Calibri"/>
                      <w:b/>
                      <w:color w:val="000000"/>
                      <w:sz w:val="18"/>
                      <w:szCs w:val="18"/>
                      <w:lang w:eastAsia="es-ES"/>
                    </w:rPr>
                    <w:t>LUGAR DEL SERVICIO</w:t>
                  </w:r>
                </w:p>
              </w:tc>
              <w:tc>
                <w:tcPr>
                  <w:tcW w:w="5273" w:type="dxa"/>
                  <w:tcBorders>
                    <w:top w:val="single" w:sz="4" w:space="0" w:color="auto"/>
                    <w:left w:val="single" w:sz="4" w:space="0" w:color="auto"/>
                    <w:bottom w:val="nil"/>
                    <w:right w:val="single" w:sz="4" w:space="0" w:color="auto"/>
                  </w:tcBorders>
                  <w:shd w:val="clear" w:color="auto" w:fill="9CC2E5"/>
                  <w:vAlign w:val="center"/>
                </w:tcPr>
                <w:p w:rsidR="00BC5C12" w:rsidRPr="00BC5C12" w:rsidRDefault="00BC5C12" w:rsidP="00BC5C12">
                  <w:pPr>
                    <w:jc w:val="center"/>
                    <w:rPr>
                      <w:rFonts w:ascii="Calibri" w:hAnsi="Calibri" w:cs="Calibri"/>
                      <w:b/>
                      <w:color w:val="000000"/>
                      <w:sz w:val="18"/>
                      <w:szCs w:val="18"/>
                      <w:lang w:eastAsia="es-ES"/>
                    </w:rPr>
                  </w:pPr>
                  <w:r w:rsidRPr="00BC5C12">
                    <w:rPr>
                      <w:rFonts w:ascii="Calibri" w:hAnsi="Calibri" w:cs="Calibri"/>
                      <w:b/>
                      <w:color w:val="000000"/>
                      <w:sz w:val="18"/>
                      <w:szCs w:val="18"/>
                      <w:lang w:eastAsia="es-ES"/>
                    </w:rPr>
                    <w:t>DIRECCION</w:t>
                  </w:r>
                </w:p>
              </w:tc>
            </w:tr>
            <w:tr w:rsidR="00BC5C12" w:rsidRPr="00BC5C12" w:rsidTr="007C634A">
              <w:trPr>
                <w:trHeight w:val="273"/>
              </w:trPr>
              <w:tc>
                <w:tcPr>
                  <w:tcW w:w="562" w:type="dxa"/>
                  <w:tcBorders>
                    <w:top w:val="single" w:sz="4" w:space="0" w:color="auto"/>
                    <w:left w:val="single" w:sz="4" w:space="0" w:color="auto"/>
                    <w:bottom w:val="single" w:sz="4" w:space="0" w:color="auto"/>
                    <w:right w:val="single" w:sz="4" w:space="0" w:color="auto"/>
                  </w:tcBorders>
                  <w:vAlign w:val="center"/>
                </w:tcPr>
                <w:p w:rsidR="00BC5C12" w:rsidRPr="00BC5C12" w:rsidRDefault="00BC5C12" w:rsidP="00BC5C12">
                  <w:pPr>
                    <w:jc w:val="center"/>
                    <w:rPr>
                      <w:rFonts w:ascii="Calibri" w:hAnsi="Calibri" w:cs="Calibri"/>
                      <w:color w:val="000000"/>
                      <w:sz w:val="18"/>
                      <w:szCs w:val="18"/>
                      <w:lang w:eastAsia="es-ES"/>
                    </w:rPr>
                  </w:pPr>
                  <w:r w:rsidRPr="00BC5C12">
                    <w:rPr>
                      <w:rFonts w:ascii="Calibri" w:hAnsi="Calibri" w:cs="Calibri"/>
                      <w:color w:val="000000"/>
                      <w:sz w:val="18"/>
                      <w:szCs w:val="18"/>
                      <w:lang w:eastAsia="es-ES"/>
                    </w:rPr>
                    <w:t>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5C12" w:rsidRPr="00BC5C12" w:rsidRDefault="00BC5C12" w:rsidP="00BC5C12">
                  <w:pPr>
                    <w:jc w:val="center"/>
                    <w:rPr>
                      <w:rFonts w:ascii="Calibri" w:hAnsi="Calibri" w:cs="Calibri"/>
                      <w:color w:val="000000"/>
                      <w:sz w:val="18"/>
                      <w:szCs w:val="18"/>
                      <w:lang w:eastAsia="es-ES"/>
                    </w:rPr>
                  </w:pPr>
                  <w:r w:rsidRPr="00BC5C12">
                    <w:rPr>
                      <w:rFonts w:ascii="Calibri" w:hAnsi="Calibri" w:cs="Calibri"/>
                      <w:color w:val="000000"/>
                      <w:sz w:val="18"/>
                      <w:szCs w:val="18"/>
                      <w:lang w:eastAsia="es-ES"/>
                    </w:rPr>
                    <w:t>PLANTA ENGARRAFADORA EL PORTILLO</w:t>
                  </w:r>
                </w:p>
              </w:tc>
              <w:tc>
                <w:tcPr>
                  <w:tcW w:w="5273" w:type="dxa"/>
                  <w:tcBorders>
                    <w:top w:val="single" w:sz="4" w:space="0" w:color="auto"/>
                    <w:left w:val="single" w:sz="4" w:space="0" w:color="auto"/>
                    <w:bottom w:val="single" w:sz="4" w:space="0" w:color="auto"/>
                    <w:right w:val="single" w:sz="4" w:space="0" w:color="auto"/>
                  </w:tcBorders>
                  <w:vAlign w:val="center"/>
                </w:tcPr>
                <w:p w:rsidR="00BC5C12" w:rsidRPr="00BC5C12" w:rsidRDefault="00BC5C12" w:rsidP="00BC5C12">
                  <w:pPr>
                    <w:jc w:val="center"/>
                    <w:rPr>
                      <w:rFonts w:ascii="Calibri" w:hAnsi="Calibri" w:cs="Calibri"/>
                      <w:color w:val="000000"/>
                      <w:sz w:val="18"/>
                      <w:szCs w:val="18"/>
                      <w:lang w:eastAsia="es-ES"/>
                    </w:rPr>
                  </w:pPr>
                  <w:r w:rsidRPr="00BC5C12">
                    <w:rPr>
                      <w:rFonts w:ascii="Calibri" w:hAnsi="Calibri" w:cs="Calibri"/>
                      <w:color w:val="000000"/>
                      <w:sz w:val="18"/>
                      <w:szCs w:val="18"/>
                      <w:lang w:eastAsia="es-ES"/>
                    </w:rPr>
                    <w:t>CARRETERA AL CHACO KM. 8 ½  ZONA EL PORTILLO, TARIJA - BOLIVIA</w:t>
                  </w:r>
                </w:p>
              </w:tc>
            </w:tr>
            <w:tr w:rsidR="00BC5C12" w:rsidRPr="00BC5C12" w:rsidTr="007C634A">
              <w:trPr>
                <w:trHeight w:val="412"/>
              </w:trPr>
              <w:tc>
                <w:tcPr>
                  <w:tcW w:w="562" w:type="dxa"/>
                  <w:tcBorders>
                    <w:top w:val="nil"/>
                    <w:left w:val="single" w:sz="4" w:space="0" w:color="auto"/>
                    <w:bottom w:val="single" w:sz="4" w:space="0" w:color="auto"/>
                    <w:right w:val="single" w:sz="4" w:space="0" w:color="auto"/>
                  </w:tcBorders>
                  <w:vAlign w:val="center"/>
                </w:tcPr>
                <w:p w:rsidR="00BC5C12" w:rsidRPr="00BC5C12" w:rsidRDefault="00BC5C12" w:rsidP="00BC5C12">
                  <w:pPr>
                    <w:jc w:val="center"/>
                    <w:rPr>
                      <w:rFonts w:ascii="Calibri" w:hAnsi="Calibri" w:cs="Calibri"/>
                      <w:color w:val="000000"/>
                      <w:sz w:val="18"/>
                      <w:szCs w:val="18"/>
                      <w:lang w:eastAsia="es-ES"/>
                    </w:rPr>
                  </w:pPr>
                  <w:r w:rsidRPr="00BC5C12">
                    <w:rPr>
                      <w:rFonts w:ascii="Calibri" w:hAnsi="Calibri" w:cs="Calibri"/>
                      <w:color w:val="000000"/>
                      <w:sz w:val="18"/>
                      <w:szCs w:val="18"/>
                      <w:lang w:eastAsia="es-ES"/>
                    </w:rPr>
                    <w:t>2</w:t>
                  </w: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BC5C12" w:rsidRPr="00BC5C12" w:rsidRDefault="00BC5C12" w:rsidP="00BC5C12">
                  <w:pPr>
                    <w:jc w:val="center"/>
                    <w:rPr>
                      <w:rFonts w:ascii="Calibri" w:hAnsi="Calibri" w:cs="Calibri"/>
                      <w:color w:val="000000"/>
                      <w:sz w:val="18"/>
                      <w:szCs w:val="18"/>
                      <w:lang w:eastAsia="es-ES"/>
                    </w:rPr>
                  </w:pPr>
                  <w:r w:rsidRPr="00BC5C12">
                    <w:rPr>
                      <w:rFonts w:ascii="Calibri" w:hAnsi="Calibri" w:cs="Calibri"/>
                      <w:color w:val="000000"/>
                      <w:sz w:val="18"/>
                      <w:szCs w:val="18"/>
                      <w:lang w:eastAsia="es-ES"/>
                    </w:rPr>
                    <w:t>PLANTA ENGARRAFADORA BERMEJO</w:t>
                  </w:r>
                </w:p>
              </w:tc>
              <w:tc>
                <w:tcPr>
                  <w:tcW w:w="5273" w:type="dxa"/>
                  <w:tcBorders>
                    <w:top w:val="nil"/>
                    <w:left w:val="single" w:sz="4" w:space="0" w:color="auto"/>
                    <w:bottom w:val="single" w:sz="4" w:space="0" w:color="auto"/>
                    <w:right w:val="single" w:sz="4" w:space="0" w:color="auto"/>
                  </w:tcBorders>
                  <w:vAlign w:val="center"/>
                </w:tcPr>
                <w:p w:rsidR="00BC5C12" w:rsidRPr="00BC5C12" w:rsidRDefault="00BC5C12" w:rsidP="00BC5C12">
                  <w:pPr>
                    <w:jc w:val="center"/>
                    <w:rPr>
                      <w:rFonts w:ascii="Calibri" w:hAnsi="Calibri" w:cs="Calibri"/>
                      <w:color w:val="000000"/>
                      <w:sz w:val="18"/>
                      <w:szCs w:val="18"/>
                      <w:lang w:eastAsia="es-ES"/>
                    </w:rPr>
                  </w:pPr>
                  <w:r w:rsidRPr="00BC5C12">
                    <w:rPr>
                      <w:rFonts w:ascii="Calibri" w:hAnsi="Calibri" w:cs="Calibri"/>
                      <w:color w:val="000000"/>
                      <w:sz w:val="18"/>
                      <w:szCs w:val="18"/>
                      <w:lang w:eastAsia="es-ES"/>
                    </w:rPr>
                    <w:t>EX – GRANJA YPFB, BERMEJO – TARIJA – BOLIVIA.</w:t>
                  </w:r>
                </w:p>
              </w:tc>
            </w:tr>
          </w:tbl>
          <w:p w:rsidR="00BC5C12" w:rsidRPr="00BC5C12" w:rsidRDefault="00BC5C12" w:rsidP="00BC5C12">
            <w:pPr>
              <w:autoSpaceDE w:val="0"/>
              <w:autoSpaceDN w:val="0"/>
              <w:adjustRightInd w:val="0"/>
              <w:spacing w:before="240"/>
              <w:jc w:val="both"/>
              <w:rPr>
                <w:rFonts w:ascii="Verdana" w:hAnsi="Verdana" w:cs="Calibri"/>
                <w:sz w:val="18"/>
                <w:szCs w:val="18"/>
                <w:lang w:eastAsia="es-ES"/>
              </w:rPr>
            </w:pPr>
            <w:r w:rsidRPr="00BC5C12">
              <w:rPr>
                <w:rFonts w:ascii="Verdana" w:hAnsi="Verdana" w:cs="Calibri"/>
                <w:sz w:val="18"/>
                <w:szCs w:val="18"/>
                <w:lang w:eastAsia="es-ES"/>
              </w:rPr>
              <w:t>Se llevara a efecto en:</w:t>
            </w:r>
          </w:p>
        </w:tc>
      </w:tr>
      <w:tr w:rsidR="00BC5C12" w:rsidRPr="00BC5C12" w:rsidTr="007C634A">
        <w:trPr>
          <w:trHeight w:val="416"/>
        </w:trPr>
        <w:tc>
          <w:tcPr>
            <w:tcW w:w="9322" w:type="dxa"/>
            <w:shd w:val="clear" w:color="auto" w:fill="9CC2E5"/>
            <w:vAlign w:val="center"/>
          </w:tcPr>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b/>
                <w:bCs/>
                <w:sz w:val="18"/>
                <w:szCs w:val="18"/>
                <w:lang w:eastAsia="es-ES"/>
              </w:rPr>
              <w:t xml:space="preserve">FISCAL DEL SERVICIO </w:t>
            </w:r>
          </w:p>
        </w:tc>
      </w:tr>
      <w:tr w:rsidR="00BC5C12" w:rsidRPr="00BC5C12" w:rsidTr="007C634A">
        <w:trPr>
          <w:trHeight w:val="547"/>
        </w:trPr>
        <w:tc>
          <w:tcPr>
            <w:tcW w:w="9322" w:type="dxa"/>
            <w:shd w:val="clear" w:color="auto" w:fill="auto"/>
            <w:vAlign w:val="center"/>
          </w:tcPr>
          <w:p w:rsidR="00BC5C12" w:rsidRPr="00BC5C12" w:rsidRDefault="00BC5C12" w:rsidP="00BC5C12">
            <w:pPr>
              <w:spacing w:before="240"/>
              <w:contextualSpacing/>
              <w:jc w:val="both"/>
              <w:rPr>
                <w:rFonts w:ascii="Verdana" w:hAnsi="Verdana" w:cs="Calibri"/>
                <w:sz w:val="18"/>
                <w:szCs w:val="18"/>
                <w:lang w:eastAsia="es-ES"/>
              </w:rPr>
            </w:pPr>
            <w:r w:rsidRPr="00BC5C12">
              <w:rPr>
                <w:rFonts w:ascii="Verdana" w:hAnsi="Verdana" w:cs="Calibri"/>
                <w:sz w:val="18"/>
                <w:szCs w:val="18"/>
                <w:lang w:eastAsia="es-ES"/>
              </w:rPr>
              <w:t>YPFB designara un Fiscal de Servicio, quien tendrá las siguientes responsabilidades:</w:t>
            </w:r>
          </w:p>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937EE1">
            <w:pPr>
              <w:numPr>
                <w:ilvl w:val="0"/>
                <w:numId w:val="51"/>
              </w:numPr>
              <w:contextualSpacing/>
              <w:jc w:val="both"/>
              <w:rPr>
                <w:rFonts w:ascii="Verdana" w:hAnsi="Verdana" w:cs="Calibri"/>
                <w:sz w:val="18"/>
                <w:szCs w:val="18"/>
                <w:lang w:eastAsia="es-ES"/>
              </w:rPr>
            </w:pPr>
            <w:r w:rsidRPr="00BC5C12">
              <w:rPr>
                <w:rFonts w:ascii="Verdana" w:hAnsi="Verdana" w:cs="Calibri"/>
                <w:sz w:val="18"/>
                <w:szCs w:val="18"/>
                <w:lang w:eastAsia="es-ES"/>
              </w:rPr>
              <w:t>Emitirá la orden de proceder para el inicio del servicio.</w:t>
            </w:r>
          </w:p>
          <w:p w:rsidR="00BC5C12" w:rsidRPr="00BC5C12" w:rsidRDefault="00BC5C12" w:rsidP="00937EE1">
            <w:pPr>
              <w:numPr>
                <w:ilvl w:val="0"/>
                <w:numId w:val="51"/>
              </w:numPr>
              <w:contextualSpacing/>
              <w:jc w:val="both"/>
              <w:rPr>
                <w:rFonts w:ascii="Verdana" w:hAnsi="Verdana" w:cs="Calibri"/>
                <w:sz w:val="18"/>
                <w:szCs w:val="18"/>
                <w:lang w:eastAsia="es-ES"/>
              </w:rPr>
            </w:pPr>
            <w:r w:rsidRPr="00BC5C12">
              <w:rPr>
                <w:rFonts w:ascii="Verdana" w:hAnsi="Verdana" w:cs="Calibri"/>
                <w:sz w:val="18"/>
                <w:szCs w:val="18"/>
                <w:lang w:eastAsia="es-ES"/>
              </w:rPr>
              <w:t>Verificara y controlara lo establecido en las Especificaciones Técnicas y Contrato.</w:t>
            </w:r>
          </w:p>
          <w:p w:rsidR="00BC5C12" w:rsidRPr="00BC5C12" w:rsidRDefault="00BC5C12" w:rsidP="00937EE1">
            <w:pPr>
              <w:numPr>
                <w:ilvl w:val="0"/>
                <w:numId w:val="51"/>
              </w:numPr>
              <w:contextualSpacing/>
              <w:jc w:val="both"/>
              <w:rPr>
                <w:rFonts w:ascii="Verdana" w:hAnsi="Verdana" w:cs="Calibri"/>
                <w:sz w:val="18"/>
                <w:szCs w:val="18"/>
                <w:lang w:eastAsia="es-ES"/>
              </w:rPr>
            </w:pPr>
            <w:r w:rsidRPr="00BC5C12">
              <w:rPr>
                <w:rFonts w:ascii="Verdana" w:hAnsi="Verdana" w:cs="Calibri"/>
                <w:sz w:val="18"/>
                <w:szCs w:val="18"/>
                <w:lang w:eastAsia="es-ES"/>
              </w:rPr>
              <w:t xml:space="preserve">Realizara un análisis e inspección preliminar, en coordinación con la empresa adjudicada,  de todos los equipos existentes en las plantas, con el objeto de identificar aquellos equipos a ser intervenidos </w:t>
            </w:r>
          </w:p>
          <w:p w:rsidR="00BC5C12" w:rsidRPr="00BC5C12" w:rsidRDefault="00BC5C12" w:rsidP="00937EE1">
            <w:pPr>
              <w:numPr>
                <w:ilvl w:val="0"/>
                <w:numId w:val="51"/>
              </w:numPr>
              <w:contextualSpacing/>
              <w:jc w:val="both"/>
              <w:rPr>
                <w:rFonts w:ascii="Verdana" w:hAnsi="Verdana" w:cs="Calibri"/>
                <w:sz w:val="18"/>
                <w:szCs w:val="18"/>
                <w:lang w:eastAsia="es-ES"/>
              </w:rPr>
            </w:pPr>
            <w:r w:rsidRPr="00BC5C12">
              <w:rPr>
                <w:rFonts w:ascii="Verdana" w:hAnsi="Verdana" w:cs="Calibri"/>
                <w:sz w:val="18"/>
                <w:szCs w:val="18"/>
                <w:lang w:eastAsia="es-ES"/>
              </w:rPr>
              <w:t>Aprobar el detalle de repuestos y accesorios que serán utilizados en los trabajos de Mantenimiento y/o Reparación de los equipos contra incendio, presentados por el adjudicado.</w:t>
            </w:r>
          </w:p>
          <w:p w:rsidR="00BC5C12" w:rsidRPr="00BC5C12" w:rsidRDefault="00BC5C12" w:rsidP="00937EE1">
            <w:pPr>
              <w:numPr>
                <w:ilvl w:val="0"/>
                <w:numId w:val="51"/>
              </w:numPr>
              <w:contextualSpacing/>
              <w:jc w:val="both"/>
              <w:rPr>
                <w:rFonts w:ascii="Verdana" w:hAnsi="Verdana" w:cs="Calibri"/>
                <w:sz w:val="18"/>
                <w:szCs w:val="18"/>
                <w:lang w:eastAsia="es-ES"/>
              </w:rPr>
            </w:pPr>
            <w:r w:rsidRPr="00BC5C12">
              <w:rPr>
                <w:rFonts w:ascii="Verdana" w:hAnsi="Verdana" w:cs="Calibri"/>
                <w:sz w:val="18"/>
                <w:szCs w:val="18"/>
                <w:lang w:eastAsia="es-ES"/>
              </w:rPr>
              <w:t>Verificar las condiciones operables y certificación de los equipos y materiales a ser utilizados por la empresa adjudicada para la realización del servicio.</w:t>
            </w:r>
          </w:p>
          <w:p w:rsidR="00BC5C12" w:rsidRPr="00BC5C12" w:rsidRDefault="00BC5C12" w:rsidP="00937EE1">
            <w:pPr>
              <w:numPr>
                <w:ilvl w:val="0"/>
                <w:numId w:val="51"/>
              </w:numPr>
              <w:contextualSpacing/>
              <w:jc w:val="both"/>
              <w:rPr>
                <w:rFonts w:ascii="Verdana" w:hAnsi="Verdana" w:cs="Calibri"/>
                <w:sz w:val="18"/>
                <w:szCs w:val="18"/>
                <w:lang w:eastAsia="es-ES"/>
              </w:rPr>
            </w:pPr>
            <w:r w:rsidRPr="00BC5C12">
              <w:rPr>
                <w:rFonts w:ascii="Verdana" w:hAnsi="Verdana" w:cs="Calibri"/>
                <w:sz w:val="18"/>
                <w:szCs w:val="18"/>
                <w:lang w:eastAsia="es-ES"/>
              </w:rPr>
              <w:t>Fiscalizar y monitorear trabajos a realizarse dentro los equipos contra incendio, Aprobar pruebas y registrar imágenes de pruebas.</w:t>
            </w:r>
          </w:p>
          <w:p w:rsidR="00BC5C12" w:rsidRPr="00BC5C12" w:rsidRDefault="00BC5C12" w:rsidP="00937EE1">
            <w:pPr>
              <w:numPr>
                <w:ilvl w:val="0"/>
                <w:numId w:val="51"/>
              </w:numPr>
              <w:contextualSpacing/>
              <w:jc w:val="both"/>
              <w:rPr>
                <w:rFonts w:ascii="Calibri" w:hAnsi="Calibri" w:cs="Calibri"/>
                <w:b/>
                <w:lang w:eastAsia="es-ES"/>
              </w:rPr>
            </w:pPr>
            <w:r w:rsidRPr="00BC5C12">
              <w:rPr>
                <w:rFonts w:ascii="Verdana" w:hAnsi="Verdana" w:cs="Calibri"/>
                <w:sz w:val="18"/>
                <w:szCs w:val="18"/>
                <w:lang w:eastAsia="es-ES"/>
              </w:rPr>
              <w:t>Emitir informe de conformidad o disconformidad del servicio.</w:t>
            </w:r>
          </w:p>
          <w:p w:rsidR="00BC5C12" w:rsidRPr="00BC5C12" w:rsidRDefault="00BC5C12" w:rsidP="00937EE1">
            <w:pPr>
              <w:numPr>
                <w:ilvl w:val="0"/>
                <w:numId w:val="51"/>
              </w:numPr>
              <w:contextualSpacing/>
              <w:jc w:val="both"/>
              <w:rPr>
                <w:rFonts w:ascii="Calibri" w:hAnsi="Calibri" w:cs="Calibri"/>
                <w:b/>
                <w:lang w:eastAsia="es-ES"/>
              </w:rPr>
            </w:pPr>
            <w:r w:rsidRPr="00BC5C12">
              <w:rPr>
                <w:rFonts w:ascii="Verdana" w:hAnsi="Verdana" w:cs="Calibri"/>
                <w:sz w:val="18"/>
                <w:szCs w:val="18"/>
                <w:lang w:eastAsia="es-ES"/>
              </w:rPr>
              <w:t>Coordinar la recepción del servicio con el Comité/responsable de recepción</w:t>
            </w:r>
          </w:p>
          <w:p w:rsidR="00BC5C12" w:rsidRPr="00BC5C12" w:rsidRDefault="00BC5C12" w:rsidP="00BC5C12">
            <w:pPr>
              <w:ind w:left="720"/>
              <w:contextualSpacing/>
              <w:jc w:val="both"/>
              <w:rPr>
                <w:rFonts w:ascii="Calibri" w:hAnsi="Calibri" w:cs="Calibri"/>
                <w:b/>
                <w:highlight w:val="yellow"/>
                <w:lang w:eastAsia="es-ES"/>
              </w:rPr>
            </w:pPr>
          </w:p>
        </w:tc>
      </w:tr>
      <w:tr w:rsidR="00BC5C12" w:rsidRPr="00BC5C12" w:rsidTr="007C634A">
        <w:trPr>
          <w:trHeight w:val="406"/>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t xml:space="preserve">MEDIOS DE TRANSPORTE  </w:t>
            </w:r>
          </w:p>
        </w:tc>
      </w:tr>
      <w:tr w:rsidR="00BC5C12" w:rsidRPr="00BC5C12" w:rsidTr="007C634A">
        <w:trPr>
          <w:trHeight w:val="676"/>
        </w:trPr>
        <w:tc>
          <w:tcPr>
            <w:tcW w:w="9322" w:type="dxa"/>
            <w:shd w:val="clear" w:color="auto" w:fill="auto"/>
            <w:vAlign w:val="center"/>
          </w:tcPr>
          <w:p w:rsidR="00BC5C12" w:rsidRPr="00BC5C12" w:rsidRDefault="00BC5C12" w:rsidP="00BC5C12">
            <w:pPr>
              <w:autoSpaceDE w:val="0"/>
              <w:autoSpaceDN w:val="0"/>
              <w:adjustRightInd w:val="0"/>
              <w:jc w:val="both"/>
              <w:rPr>
                <w:rFonts w:ascii="Verdana" w:hAnsi="Verdana" w:cs="Calibri"/>
                <w:sz w:val="18"/>
                <w:szCs w:val="18"/>
                <w:lang w:eastAsia="es-ES"/>
              </w:rPr>
            </w:pPr>
          </w:p>
          <w:p w:rsidR="00BC5C12" w:rsidRPr="00BC5C12" w:rsidRDefault="00BC5C12" w:rsidP="00BC5C12">
            <w:p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Los costos de transporte de personal, materiales y equipos a Plantas del DCTJ (Distrito Comercial Tarija) para la ejecución del servicio, serán asumidos por el adjudicado del servicio.</w:t>
            </w:r>
          </w:p>
          <w:p w:rsidR="00BC5C12" w:rsidRPr="00BC5C12" w:rsidRDefault="00BC5C12" w:rsidP="00BC5C12">
            <w:pPr>
              <w:autoSpaceDE w:val="0"/>
              <w:autoSpaceDN w:val="0"/>
              <w:adjustRightInd w:val="0"/>
              <w:jc w:val="both"/>
              <w:rPr>
                <w:rFonts w:ascii="Verdana" w:hAnsi="Verdana" w:cs="Calibri"/>
                <w:sz w:val="18"/>
                <w:szCs w:val="18"/>
                <w:lang w:eastAsia="es-ES"/>
              </w:rPr>
            </w:pPr>
          </w:p>
        </w:tc>
      </w:tr>
      <w:tr w:rsidR="00BC5C12" w:rsidRPr="00BC5C12" w:rsidTr="007C634A">
        <w:trPr>
          <w:trHeight w:val="420"/>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lastRenderedPageBreak/>
              <w:t>MANTENIMIENTO DE</w:t>
            </w:r>
            <w:r w:rsidRPr="00BC5C12">
              <w:rPr>
                <w:rFonts w:ascii="Verdana" w:hAnsi="Verdana" w:cs="Calibri"/>
                <w:sz w:val="18"/>
                <w:szCs w:val="18"/>
                <w:lang w:eastAsia="es-ES"/>
              </w:rPr>
              <w:t xml:space="preserve"> </w:t>
            </w:r>
            <w:r w:rsidRPr="00BC5C12">
              <w:rPr>
                <w:rFonts w:ascii="Verdana" w:hAnsi="Verdana" w:cs="Calibri"/>
                <w:b/>
                <w:bCs/>
                <w:sz w:val="18"/>
                <w:szCs w:val="18"/>
                <w:lang w:eastAsia="es-ES"/>
              </w:rPr>
              <w:t xml:space="preserve">MAQUINARIA </w:t>
            </w:r>
          </w:p>
        </w:tc>
      </w:tr>
      <w:tr w:rsidR="00BC5C12" w:rsidRPr="00BC5C12" w:rsidTr="007C634A">
        <w:trPr>
          <w:trHeight w:val="935"/>
        </w:trPr>
        <w:tc>
          <w:tcPr>
            <w:tcW w:w="9322" w:type="dxa"/>
            <w:shd w:val="clear" w:color="auto" w:fill="auto"/>
            <w:vAlign w:val="center"/>
          </w:tcPr>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El mantenimiento de los equipos para realizar el Servicio de Mantenimiento de Equipos Contra Incendio del DCTJ, estará a cargo y responsabilidad del adjudicado.  Estos equipos deben encontrarse en condiciones operables y certificados.</w:t>
            </w:r>
          </w:p>
        </w:tc>
      </w:tr>
      <w:tr w:rsidR="00BC5C12" w:rsidRPr="00BC5C12" w:rsidTr="007C634A">
        <w:trPr>
          <w:trHeight w:val="420"/>
        </w:trPr>
        <w:tc>
          <w:tcPr>
            <w:tcW w:w="9322" w:type="dxa"/>
            <w:shd w:val="clear" w:color="auto" w:fill="9CC2E5"/>
            <w:vAlign w:val="center"/>
          </w:tcPr>
          <w:p w:rsidR="00BC5C12" w:rsidRPr="00BC5C12" w:rsidRDefault="00BC5C12" w:rsidP="00BC5C12">
            <w:pPr>
              <w:autoSpaceDE w:val="0"/>
              <w:autoSpaceDN w:val="0"/>
              <w:adjustRightInd w:val="0"/>
              <w:rPr>
                <w:rFonts w:ascii="Verdana" w:hAnsi="Verdana" w:cs="Calibri"/>
                <w:sz w:val="18"/>
                <w:szCs w:val="18"/>
                <w:lang w:eastAsia="es-ES"/>
              </w:rPr>
            </w:pPr>
            <w:r w:rsidRPr="00BC5C12">
              <w:rPr>
                <w:rFonts w:ascii="Verdana" w:hAnsi="Verdana" w:cs="Calibri"/>
                <w:b/>
                <w:bCs/>
                <w:sz w:val="18"/>
                <w:szCs w:val="18"/>
                <w:lang w:eastAsia="es-ES"/>
              </w:rPr>
              <w:t xml:space="preserve">INSPECCIÓN Y PRUEBAS </w:t>
            </w:r>
          </w:p>
        </w:tc>
      </w:tr>
      <w:tr w:rsidR="00BC5C12" w:rsidRPr="00BC5C12" w:rsidTr="007C634A">
        <w:trPr>
          <w:trHeight w:val="699"/>
        </w:trPr>
        <w:tc>
          <w:tcPr>
            <w:tcW w:w="9322" w:type="dxa"/>
            <w:shd w:val="clear" w:color="auto" w:fill="auto"/>
            <w:vAlign w:val="center"/>
          </w:tcPr>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Para la entrega definitiva del servicio se realizaran las siguientes inspecciones y/o pruebas:</w:t>
            </w:r>
          </w:p>
          <w:p w:rsidR="00BC5C12" w:rsidRPr="00BC5C12" w:rsidRDefault="00BC5C12" w:rsidP="00937EE1">
            <w:pPr>
              <w:numPr>
                <w:ilvl w:val="0"/>
                <w:numId w:val="47"/>
              </w:numPr>
              <w:autoSpaceDE w:val="0"/>
              <w:autoSpaceDN w:val="0"/>
              <w:adjustRightInd w:val="0"/>
              <w:spacing w:before="240" w:after="240"/>
              <w:jc w:val="both"/>
              <w:rPr>
                <w:rFonts w:ascii="Verdana" w:hAnsi="Verdana" w:cs="Calibri"/>
                <w:b/>
                <w:sz w:val="18"/>
                <w:szCs w:val="18"/>
                <w:lang w:eastAsia="es-ES"/>
              </w:rPr>
            </w:pPr>
            <w:r w:rsidRPr="00BC5C12">
              <w:rPr>
                <w:rFonts w:ascii="Verdana" w:hAnsi="Verdana" w:cs="Calibri"/>
                <w:b/>
                <w:sz w:val="18"/>
                <w:szCs w:val="18"/>
                <w:lang w:eastAsia="es-ES"/>
              </w:rPr>
              <w:t xml:space="preserve">Equipos operados con agua: </w:t>
            </w:r>
            <w:r w:rsidRPr="00BC5C12">
              <w:rPr>
                <w:rFonts w:ascii="Verdana" w:hAnsi="Verdana" w:cs="Calibri"/>
                <w:sz w:val="18"/>
                <w:szCs w:val="18"/>
                <w:lang w:eastAsia="es-ES"/>
              </w:rPr>
              <w:t xml:space="preserve">Una vez concluido el mantenimiento de los equipos contra incendio, se deberá realizar las pruebas respectivas, a la operatividad de estos equipos en caso de Monitores, Aspersores, Válvulas y Sistema </w:t>
            </w:r>
            <w:proofErr w:type="spellStart"/>
            <w:r w:rsidRPr="00BC5C12">
              <w:rPr>
                <w:rFonts w:ascii="Verdana" w:hAnsi="Verdana" w:cs="Calibri"/>
                <w:sz w:val="18"/>
                <w:szCs w:val="18"/>
                <w:lang w:eastAsia="es-ES"/>
              </w:rPr>
              <w:t>Espumigeno</w:t>
            </w:r>
            <w:proofErr w:type="spellEnd"/>
            <w:r w:rsidRPr="00BC5C12">
              <w:rPr>
                <w:rFonts w:ascii="Verdana" w:hAnsi="Verdana" w:cs="Calibri"/>
                <w:sz w:val="18"/>
                <w:szCs w:val="18"/>
                <w:lang w:eastAsia="es-ES"/>
              </w:rPr>
              <w:t>.</w:t>
            </w:r>
          </w:p>
          <w:p w:rsidR="00BC5C12" w:rsidRPr="00BC5C12" w:rsidRDefault="00BC5C12" w:rsidP="00937EE1">
            <w:pPr>
              <w:numPr>
                <w:ilvl w:val="0"/>
                <w:numId w:val="47"/>
              </w:numPr>
              <w:autoSpaceDE w:val="0"/>
              <w:autoSpaceDN w:val="0"/>
              <w:adjustRightInd w:val="0"/>
              <w:spacing w:before="240" w:after="240"/>
              <w:jc w:val="both"/>
              <w:rPr>
                <w:rFonts w:ascii="Verdana" w:hAnsi="Verdana" w:cs="Calibri"/>
                <w:b/>
                <w:sz w:val="18"/>
                <w:szCs w:val="18"/>
                <w:lang w:eastAsia="es-ES"/>
              </w:rPr>
            </w:pPr>
            <w:r w:rsidRPr="00BC5C12">
              <w:rPr>
                <w:rFonts w:ascii="Verdana" w:hAnsi="Verdana" w:cs="Calibri"/>
                <w:b/>
                <w:sz w:val="18"/>
                <w:szCs w:val="18"/>
                <w:lang w:eastAsia="es-ES"/>
              </w:rPr>
              <w:t xml:space="preserve">Equipos a presurizados: </w:t>
            </w:r>
            <w:r w:rsidRPr="00BC5C12">
              <w:rPr>
                <w:rFonts w:ascii="Verdana" w:hAnsi="Verdana" w:cs="Calibri"/>
                <w:sz w:val="18"/>
                <w:szCs w:val="18"/>
                <w:lang w:eastAsia="es-ES"/>
              </w:rPr>
              <w:t>En el caso de extintores se inspeccionara el estado de estos y sus equipos complementarios, estos equipos desbeberán encontrarse en condiciones operables y en sus respectivas ubicaciones.</w:t>
            </w:r>
          </w:p>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 xml:space="preserve">Ante fallas o problemas al uso normal o habitual de estos equipos, detectables durante la inspección y pruebas, el adjudicado tendrá que corregir las observaciones en el plazo de 5 días calendario. </w:t>
            </w:r>
          </w:p>
        </w:tc>
      </w:tr>
      <w:tr w:rsidR="00BC5C12" w:rsidRPr="00BC5C12" w:rsidTr="007C634A">
        <w:trPr>
          <w:trHeight w:val="417"/>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t xml:space="preserve">GARANTÍAS TÉCNICAS </w:t>
            </w:r>
          </w:p>
        </w:tc>
      </w:tr>
      <w:tr w:rsidR="00BC5C12" w:rsidRPr="00BC5C12" w:rsidTr="007C634A">
        <w:trPr>
          <w:trHeight w:val="691"/>
        </w:trPr>
        <w:tc>
          <w:tcPr>
            <w:tcW w:w="9322" w:type="dxa"/>
            <w:shd w:val="clear" w:color="auto" w:fill="auto"/>
            <w:vAlign w:val="center"/>
          </w:tcPr>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El Adjudicado emitirá una garantía de su servicio, presentando un certificado, garantizando la operatividad de los equipos intervenidos.   Este documento, deberá ser presentado al Fiscal de Servicio, una vez que se concluidas las pruebas e inspecciones correspondientes.</w:t>
            </w:r>
          </w:p>
        </w:tc>
      </w:tr>
      <w:tr w:rsidR="00BC5C12" w:rsidRPr="00BC5C12" w:rsidTr="007C634A">
        <w:trPr>
          <w:trHeight w:val="422"/>
        </w:trPr>
        <w:tc>
          <w:tcPr>
            <w:tcW w:w="9322" w:type="dxa"/>
            <w:shd w:val="clear" w:color="auto" w:fill="9CC2E5"/>
            <w:vAlign w:val="center"/>
          </w:tcPr>
          <w:p w:rsidR="00BC5C12" w:rsidRPr="00BC5C12" w:rsidRDefault="00BC5C12" w:rsidP="00BC5C12">
            <w:pPr>
              <w:rPr>
                <w:rFonts w:ascii="Verdana" w:hAnsi="Verdana" w:cs="Calibri"/>
                <w:sz w:val="18"/>
                <w:szCs w:val="18"/>
                <w:lang w:eastAsia="es-ES"/>
              </w:rPr>
            </w:pPr>
            <w:r w:rsidRPr="00BC5C12">
              <w:rPr>
                <w:rFonts w:ascii="Verdana" w:hAnsi="Verdana" w:cs="Calibri"/>
                <w:b/>
                <w:bCs/>
                <w:sz w:val="18"/>
                <w:szCs w:val="18"/>
                <w:lang w:eastAsia="es-ES"/>
              </w:rPr>
              <w:t xml:space="preserve">SERVICIOS CONEXOS </w:t>
            </w:r>
          </w:p>
        </w:tc>
      </w:tr>
      <w:tr w:rsidR="00BC5C12" w:rsidRPr="00BC5C12" w:rsidTr="007C634A">
        <w:trPr>
          <w:trHeight w:val="967"/>
        </w:trPr>
        <w:tc>
          <w:tcPr>
            <w:tcW w:w="9322" w:type="dxa"/>
            <w:shd w:val="clear" w:color="auto" w:fill="auto"/>
            <w:vAlign w:val="center"/>
          </w:tcPr>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Los costos de los materiales extras a los estipulados en las especificaciones técnicas,  a ser utilizados dentro el servicio, como ser: Grasas, siliconas, aceites u otros, correrán por cuenta del adjudicado al servicio.</w:t>
            </w:r>
          </w:p>
        </w:tc>
      </w:tr>
      <w:tr w:rsidR="00BC5C12" w:rsidRPr="00BC5C12" w:rsidTr="007C634A">
        <w:trPr>
          <w:trHeight w:val="324"/>
        </w:trPr>
        <w:tc>
          <w:tcPr>
            <w:tcW w:w="9322" w:type="dxa"/>
            <w:shd w:val="clear" w:color="auto" w:fill="9CC2E5"/>
            <w:vAlign w:val="center"/>
          </w:tcPr>
          <w:p w:rsidR="00BC5C12" w:rsidRPr="00BC5C12" w:rsidRDefault="00BC5C12" w:rsidP="00BC5C12">
            <w:pPr>
              <w:rPr>
                <w:rFonts w:ascii="Verdana" w:hAnsi="Verdana" w:cs="Calibri"/>
                <w:b/>
                <w:bCs/>
                <w:sz w:val="18"/>
                <w:szCs w:val="18"/>
                <w:lang w:eastAsia="es-ES"/>
              </w:rPr>
            </w:pPr>
            <w:r w:rsidRPr="00BC5C12">
              <w:rPr>
                <w:rFonts w:ascii="Verdana" w:hAnsi="Verdana" w:cs="Calibri"/>
                <w:b/>
                <w:bCs/>
                <w:sz w:val="18"/>
                <w:szCs w:val="18"/>
                <w:lang w:eastAsia="es-ES"/>
              </w:rPr>
              <w:t>CLAUSULA DE SEGUROS</w:t>
            </w:r>
          </w:p>
        </w:tc>
      </w:tr>
      <w:tr w:rsidR="00BC5C12" w:rsidRPr="00BC5C12" w:rsidTr="007C634A">
        <w:trPr>
          <w:trHeight w:val="967"/>
        </w:trPr>
        <w:tc>
          <w:tcPr>
            <w:tcW w:w="9322" w:type="dxa"/>
            <w:shd w:val="clear" w:color="auto" w:fill="auto"/>
            <w:vAlign w:val="center"/>
          </w:tcPr>
          <w:p w:rsidR="00BC5C12" w:rsidRPr="00BC5C12" w:rsidRDefault="00BC5C12" w:rsidP="00BC5C12">
            <w:pPr>
              <w:widowControl w:val="0"/>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La empresa adjudicada, deberá presentar y mantener vigente de forma ininterrumpida durante todo el periodo del contrato las Pólizas de Seguro especificada a continuación:</w:t>
            </w:r>
          </w:p>
          <w:p w:rsidR="00BC5C12" w:rsidRPr="00BC5C12" w:rsidRDefault="00BC5C12" w:rsidP="00937EE1">
            <w:pPr>
              <w:numPr>
                <w:ilvl w:val="0"/>
                <w:numId w:val="55"/>
              </w:numPr>
              <w:autoSpaceDN w:val="0"/>
              <w:spacing w:before="240" w:after="240"/>
              <w:jc w:val="both"/>
              <w:rPr>
                <w:rFonts w:ascii="Verdana" w:hAnsi="Verdana" w:cs="Calibri"/>
                <w:b/>
                <w:sz w:val="18"/>
                <w:szCs w:val="18"/>
                <w:lang w:eastAsia="es-ES"/>
              </w:rPr>
            </w:pPr>
            <w:r w:rsidRPr="00BC5C12">
              <w:rPr>
                <w:rFonts w:ascii="Verdana" w:hAnsi="Verdana" w:cs="Calibri"/>
                <w:b/>
                <w:sz w:val="18"/>
                <w:szCs w:val="18"/>
                <w:lang w:eastAsia="es-ES"/>
              </w:rPr>
              <w:t xml:space="preserve">PÓLIZA DE ACCIDENTES PERSONALES. </w:t>
            </w:r>
          </w:p>
          <w:p w:rsidR="00BC5C12" w:rsidRPr="00BC5C12" w:rsidRDefault="00BC5C12" w:rsidP="00BC5C12">
            <w:pPr>
              <w:spacing w:before="240" w:after="240"/>
              <w:jc w:val="both"/>
              <w:rPr>
                <w:rFonts w:ascii="Verdana" w:hAnsi="Verdana" w:cs="Calibri"/>
                <w:sz w:val="18"/>
                <w:szCs w:val="18"/>
                <w:lang w:eastAsia="es-ES"/>
              </w:rPr>
            </w:pPr>
            <w:r w:rsidRPr="00BC5C12">
              <w:rPr>
                <w:rFonts w:ascii="Verdana" w:hAnsi="Verdana" w:cs="Calibri"/>
                <w:sz w:val="18"/>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C5C12" w:rsidRPr="00BC5C12" w:rsidRDefault="00BC5C12" w:rsidP="00937EE1">
            <w:pPr>
              <w:numPr>
                <w:ilvl w:val="0"/>
                <w:numId w:val="55"/>
              </w:numPr>
              <w:spacing w:before="240" w:after="240"/>
              <w:jc w:val="both"/>
              <w:rPr>
                <w:rFonts w:ascii="Verdana" w:hAnsi="Verdana" w:cs="Calibri"/>
                <w:b/>
                <w:sz w:val="18"/>
                <w:szCs w:val="18"/>
                <w:lang w:eastAsia="es-ES"/>
              </w:rPr>
            </w:pPr>
            <w:r w:rsidRPr="00BC5C12">
              <w:rPr>
                <w:rFonts w:ascii="Verdana" w:hAnsi="Verdana" w:cs="Calibri"/>
                <w:sz w:val="18"/>
                <w:szCs w:val="18"/>
                <w:lang w:eastAsia="es-ES"/>
              </w:rPr>
              <w:t xml:space="preserve"> </w:t>
            </w:r>
            <w:r w:rsidRPr="00BC5C12">
              <w:rPr>
                <w:rFonts w:ascii="Verdana" w:hAnsi="Verdana" w:cs="Calibri"/>
                <w:b/>
                <w:sz w:val="18"/>
                <w:szCs w:val="18"/>
                <w:lang w:eastAsia="es-ES"/>
              </w:rPr>
              <w:t>CONDICIONES ADICIONALES</w:t>
            </w:r>
          </w:p>
          <w:p w:rsidR="00BC5C12" w:rsidRPr="00BC5C12" w:rsidRDefault="00BC5C12" w:rsidP="00BC5C12">
            <w:pPr>
              <w:autoSpaceDE w:val="0"/>
              <w:autoSpaceDN w:val="0"/>
              <w:spacing w:before="240" w:after="240"/>
              <w:jc w:val="both"/>
              <w:rPr>
                <w:rFonts w:ascii="Verdana" w:hAnsi="Verdana" w:cs="Calibri"/>
                <w:sz w:val="18"/>
                <w:szCs w:val="18"/>
                <w:lang w:eastAsia="es-ES"/>
              </w:rPr>
            </w:pPr>
            <w:r w:rsidRPr="00BC5C12">
              <w:rPr>
                <w:rFonts w:ascii="Verdana" w:hAnsi="Verdana" w:cs="Calibri"/>
                <w:sz w:val="18"/>
                <w:szCs w:val="18"/>
                <w:lang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w:t>
            </w:r>
            <w:r w:rsidRPr="00BC5C12">
              <w:rPr>
                <w:rFonts w:ascii="Verdana" w:hAnsi="Verdana" w:cs="Calibri"/>
                <w:sz w:val="18"/>
                <w:szCs w:val="18"/>
                <w:lang w:eastAsia="es-ES"/>
              </w:rPr>
              <w:lastRenderedPageBreak/>
              <w:t xml:space="preserve">hayan podido sufrir su personal en el desempeño de sus funciones y la mercadería transportada. </w:t>
            </w:r>
          </w:p>
          <w:p w:rsidR="00BC5C12" w:rsidRPr="00BC5C12" w:rsidRDefault="00BC5C12" w:rsidP="00BC5C12">
            <w:pPr>
              <w:spacing w:before="240" w:after="240"/>
              <w:jc w:val="both"/>
              <w:rPr>
                <w:rFonts w:ascii="Verdana" w:hAnsi="Verdana" w:cs="Calibri"/>
                <w:sz w:val="18"/>
                <w:szCs w:val="18"/>
                <w:lang w:eastAsia="es-ES"/>
              </w:rPr>
            </w:pPr>
            <w:r w:rsidRPr="00BC5C12">
              <w:rPr>
                <w:rFonts w:ascii="Verdana" w:hAnsi="Verdana" w:cs="Calibri"/>
                <w:sz w:val="18"/>
                <w:szCs w:val="18"/>
                <w:lang w:eastAsia="es-ES"/>
              </w:rPr>
              <w:t>La empresa adjudicada, deberá entregar una copia de las citadas pólizas a YPFB antes de la suscripción del contrato.</w:t>
            </w:r>
          </w:p>
        </w:tc>
      </w:tr>
      <w:tr w:rsidR="00BC5C12" w:rsidRPr="00BC5C12" w:rsidTr="007C634A">
        <w:trPr>
          <w:trHeight w:val="420"/>
        </w:trPr>
        <w:tc>
          <w:tcPr>
            <w:tcW w:w="9322" w:type="dxa"/>
            <w:shd w:val="clear" w:color="auto" w:fill="9CC2E5"/>
            <w:vAlign w:val="center"/>
          </w:tcPr>
          <w:p w:rsidR="00BC5C12" w:rsidRPr="00BC5C12" w:rsidRDefault="00BC5C12" w:rsidP="00BC5C12">
            <w:pPr>
              <w:autoSpaceDE w:val="0"/>
              <w:autoSpaceDN w:val="0"/>
              <w:adjustRightInd w:val="0"/>
              <w:rPr>
                <w:rFonts w:ascii="Verdana" w:hAnsi="Verdana" w:cs="Calibri"/>
                <w:b/>
                <w:sz w:val="18"/>
                <w:szCs w:val="18"/>
                <w:lang w:eastAsia="es-ES"/>
              </w:rPr>
            </w:pPr>
            <w:r w:rsidRPr="00BC5C12">
              <w:rPr>
                <w:rFonts w:ascii="Verdana" w:hAnsi="Verdana" w:cs="Calibri"/>
                <w:b/>
                <w:sz w:val="18"/>
                <w:szCs w:val="18"/>
                <w:lang w:eastAsia="es-ES"/>
              </w:rPr>
              <w:lastRenderedPageBreak/>
              <w:t xml:space="preserve">MULTAS </w:t>
            </w:r>
          </w:p>
        </w:tc>
      </w:tr>
      <w:tr w:rsidR="00BC5C12" w:rsidRPr="00BC5C12" w:rsidTr="007C634A">
        <w:trPr>
          <w:trHeight w:val="409"/>
        </w:trPr>
        <w:tc>
          <w:tcPr>
            <w:tcW w:w="9322" w:type="dxa"/>
            <w:shd w:val="clear" w:color="auto" w:fill="auto"/>
            <w:vAlign w:val="center"/>
          </w:tcPr>
          <w:p w:rsidR="00BC5C12" w:rsidRPr="00BC5C12" w:rsidRDefault="00BC5C12" w:rsidP="00BC5C12">
            <w:pPr>
              <w:autoSpaceDE w:val="0"/>
              <w:autoSpaceDN w:val="0"/>
              <w:adjustRightInd w:val="0"/>
              <w:spacing w:before="240"/>
              <w:jc w:val="both"/>
              <w:rPr>
                <w:rFonts w:ascii="Verdana" w:hAnsi="Verdana" w:cs="Calibri"/>
                <w:sz w:val="18"/>
                <w:szCs w:val="18"/>
                <w:lang w:eastAsia="es-ES"/>
              </w:rPr>
            </w:pPr>
            <w:r w:rsidRPr="00BC5C12">
              <w:rPr>
                <w:rFonts w:ascii="Verdana" w:hAnsi="Verdana" w:cs="Calibri"/>
                <w:sz w:val="18"/>
                <w:szCs w:val="18"/>
                <w:lang w:eastAsia="es-ES"/>
              </w:rPr>
              <w:t>Se procederá a sancionar el 100 % del costo de los equipos, que sean dañados durante el mantenimiento, por manipulación incorrecta de este u otras acciones que serán evaluadas.</w:t>
            </w:r>
          </w:p>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Así también serán pasibles a multas equivalentes al 1 %  (uno por ciento) del ítem, en los siguientes casos:</w:t>
            </w:r>
          </w:p>
          <w:p w:rsidR="00BC5C12" w:rsidRPr="00BC5C12" w:rsidRDefault="00BC5C12" w:rsidP="00937EE1">
            <w:pPr>
              <w:numPr>
                <w:ilvl w:val="0"/>
                <w:numId w:val="52"/>
              </w:numPr>
              <w:autoSpaceDE w:val="0"/>
              <w:autoSpaceDN w:val="0"/>
              <w:adjustRightInd w:val="0"/>
              <w:spacing w:after="240"/>
              <w:jc w:val="both"/>
              <w:rPr>
                <w:rFonts w:ascii="Verdana" w:hAnsi="Verdana" w:cs="Calibri"/>
                <w:sz w:val="18"/>
                <w:szCs w:val="18"/>
                <w:lang w:eastAsia="es-ES"/>
              </w:rPr>
            </w:pPr>
            <w:r w:rsidRPr="00BC5C12">
              <w:rPr>
                <w:rFonts w:ascii="Verdana" w:hAnsi="Verdana" w:cs="Calibri"/>
                <w:sz w:val="18"/>
                <w:szCs w:val="18"/>
                <w:lang w:eastAsia="es-ES"/>
              </w:rPr>
              <w:t>Que no se cumplan las condiciones técnicas y operativas de mantenimiento establecidas en las especificaciones técnicas.</w:t>
            </w:r>
          </w:p>
          <w:p w:rsidR="00BC5C12" w:rsidRPr="00BC5C12" w:rsidRDefault="00BC5C12" w:rsidP="00937EE1">
            <w:pPr>
              <w:numPr>
                <w:ilvl w:val="0"/>
                <w:numId w:val="52"/>
              </w:numPr>
              <w:autoSpaceDE w:val="0"/>
              <w:autoSpaceDN w:val="0"/>
              <w:adjustRightInd w:val="0"/>
              <w:spacing w:after="240"/>
              <w:jc w:val="both"/>
              <w:rPr>
                <w:rFonts w:ascii="Verdana" w:hAnsi="Verdana" w:cs="Calibri"/>
                <w:sz w:val="18"/>
                <w:szCs w:val="18"/>
                <w:lang w:eastAsia="es-ES"/>
              </w:rPr>
            </w:pPr>
            <w:r w:rsidRPr="00BC5C12">
              <w:rPr>
                <w:rFonts w:ascii="Verdana" w:hAnsi="Verdana" w:cs="Calibri"/>
                <w:sz w:val="18"/>
                <w:szCs w:val="18"/>
                <w:lang w:eastAsia="es-ES"/>
              </w:rPr>
              <w:t>Por el uso de materiales, no acordes en las especificaciones técnicas.</w:t>
            </w:r>
          </w:p>
          <w:p w:rsidR="00BC5C12" w:rsidRPr="00BC5C12" w:rsidRDefault="00BC5C12" w:rsidP="00BC5C12">
            <w:pPr>
              <w:autoSpaceDE w:val="0"/>
              <w:autoSpaceDN w:val="0"/>
              <w:adjustRightInd w:val="0"/>
              <w:spacing w:after="240"/>
              <w:jc w:val="both"/>
              <w:rPr>
                <w:rFonts w:ascii="Verdana" w:hAnsi="Verdana" w:cs="Calibri"/>
                <w:sz w:val="18"/>
                <w:szCs w:val="18"/>
                <w:lang w:eastAsia="es-ES"/>
              </w:rPr>
            </w:pPr>
            <w:r w:rsidRPr="00BC5C12">
              <w:rPr>
                <w:rFonts w:ascii="Verdana" w:hAnsi="Verdana" w:cs="Calibri"/>
                <w:sz w:val="18"/>
                <w:szCs w:val="18"/>
                <w:lang w:eastAsia="es-ES"/>
              </w:rPr>
              <w:t>En caso de retrasos, en lo que se refiere al plazo de entrega del servicio, el adjudicado será pasible a la aplicación de multas por incumplimiento, equivalentes al 0.5% del valor total del Contrato del servicio, por cada día calendario de retraso.</w:t>
            </w:r>
          </w:p>
          <w:p w:rsidR="00BC5C12" w:rsidRPr="00BC5C12" w:rsidRDefault="00BC5C12" w:rsidP="00BC5C12">
            <w:pPr>
              <w:spacing w:after="240"/>
              <w:jc w:val="both"/>
              <w:rPr>
                <w:sz w:val="24"/>
                <w:szCs w:val="24"/>
                <w:lang w:val="es-BO"/>
              </w:rPr>
            </w:pPr>
            <w:r w:rsidRPr="00BC5C12">
              <w:rPr>
                <w:rFonts w:ascii="Verdana" w:hAnsi="Verdana" w:cs="Calibri"/>
                <w:sz w:val="18"/>
                <w:szCs w:val="18"/>
                <w:lang w:eastAsia="es-ES"/>
              </w:rPr>
              <w:t>En caso de llegar al 20 % de multas,  se resuelve el contrato y la empresa YPFB se reserva el derecho de realizar las gestiones legales y administrativas que correspondan.</w:t>
            </w:r>
          </w:p>
        </w:tc>
      </w:tr>
      <w:tr w:rsidR="00BC5C12" w:rsidRPr="00BC5C12" w:rsidTr="007C634A">
        <w:trPr>
          <w:trHeight w:val="408"/>
        </w:trPr>
        <w:tc>
          <w:tcPr>
            <w:tcW w:w="9322" w:type="dxa"/>
            <w:shd w:val="clear" w:color="auto" w:fill="9CC2E5"/>
            <w:vAlign w:val="center"/>
          </w:tcPr>
          <w:p w:rsidR="00BC5C12" w:rsidRPr="00BC5C12" w:rsidRDefault="00BC5C12" w:rsidP="00BC5C12">
            <w:pPr>
              <w:autoSpaceDE w:val="0"/>
              <w:autoSpaceDN w:val="0"/>
              <w:adjustRightInd w:val="0"/>
              <w:rPr>
                <w:rFonts w:ascii="Verdana" w:hAnsi="Verdana" w:cs="Calibri"/>
                <w:b/>
                <w:sz w:val="18"/>
                <w:szCs w:val="18"/>
                <w:lang w:eastAsia="es-ES"/>
              </w:rPr>
            </w:pPr>
            <w:r w:rsidRPr="00BC5C12">
              <w:rPr>
                <w:rFonts w:ascii="Verdana" w:hAnsi="Verdana" w:cs="Calibri"/>
                <w:b/>
                <w:sz w:val="18"/>
                <w:szCs w:val="18"/>
                <w:lang w:eastAsia="es-ES"/>
              </w:rPr>
              <w:t>NORMAS BASICAS PARA EL INGRESO A PLANTAS DEL DCTJ</w:t>
            </w:r>
          </w:p>
        </w:tc>
      </w:tr>
      <w:tr w:rsidR="00BC5C12" w:rsidRPr="00BC5C12" w:rsidTr="007C634A">
        <w:trPr>
          <w:trHeight w:val="554"/>
        </w:trPr>
        <w:tc>
          <w:tcPr>
            <w:tcW w:w="9322" w:type="dxa"/>
            <w:shd w:val="clear" w:color="auto" w:fill="auto"/>
            <w:vAlign w:val="center"/>
          </w:tcPr>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La empresa adjudicada deberá dar cumplimiento a la Legislación vigente – DL 16998 – Ley de Higiene Seguridad Ocupacional y Bienestar, y Política de Seguridad de YPFB, donde deberá cumplir con:</w:t>
            </w:r>
          </w:p>
          <w:p w:rsidR="00BC5C12" w:rsidRPr="00BC5C12" w:rsidRDefault="00BC5C12" w:rsidP="00937EE1">
            <w:pPr>
              <w:numPr>
                <w:ilvl w:val="0"/>
                <w:numId w:val="53"/>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Uso de EPP (Equipo de Protección Personal de acuerdo a las actividades específicas).</w:t>
            </w:r>
          </w:p>
          <w:p w:rsidR="00BC5C12" w:rsidRPr="00BC5C12" w:rsidRDefault="00BC5C12" w:rsidP="00937EE1">
            <w:pPr>
              <w:numPr>
                <w:ilvl w:val="0"/>
                <w:numId w:val="53"/>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Retiro y disposición de los residuos originados en el servicio.</w:t>
            </w:r>
          </w:p>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Así también antes del inicio de actividades, la empresa adjudicada debe cumplir con los siguientes requisitos ante la Unidad de SSMSG:</w:t>
            </w:r>
          </w:p>
          <w:p w:rsidR="00BC5C12" w:rsidRPr="00BC5C12" w:rsidRDefault="00BC5C12" w:rsidP="00937EE1">
            <w:pPr>
              <w:numPr>
                <w:ilvl w:val="0"/>
                <w:numId w:val="54"/>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Nómina (nombre completo y cedula de identidad) del personal a cargo de los trabajos.</w:t>
            </w:r>
          </w:p>
          <w:p w:rsidR="00BC5C12" w:rsidRPr="00BC5C12" w:rsidRDefault="00BC5C12" w:rsidP="00937EE1">
            <w:pPr>
              <w:numPr>
                <w:ilvl w:val="0"/>
                <w:numId w:val="54"/>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Recibir la capacitación y/o inducción de SSMSG y/o charla de seguridad (por personal de SSMSG de YPFB).</w:t>
            </w:r>
          </w:p>
          <w:p w:rsidR="00BC5C12" w:rsidRPr="00BC5C12" w:rsidRDefault="00BC5C12" w:rsidP="00937EE1">
            <w:pPr>
              <w:numPr>
                <w:ilvl w:val="0"/>
                <w:numId w:val="54"/>
              </w:numPr>
              <w:autoSpaceDE w:val="0"/>
              <w:autoSpaceDN w:val="0"/>
              <w:adjustRightInd w:val="0"/>
              <w:jc w:val="both"/>
              <w:rPr>
                <w:rFonts w:ascii="Verdana" w:hAnsi="Verdana" w:cs="Calibri"/>
                <w:sz w:val="18"/>
                <w:szCs w:val="18"/>
                <w:lang w:eastAsia="es-ES"/>
              </w:rPr>
            </w:pPr>
            <w:r w:rsidRPr="00BC5C12">
              <w:rPr>
                <w:rFonts w:ascii="Verdana" w:hAnsi="Verdana" w:cs="Calibri"/>
                <w:sz w:val="18"/>
                <w:szCs w:val="18"/>
                <w:lang w:eastAsia="es-ES"/>
              </w:rPr>
              <w:t>Uso de señalética en el área de trabajo.</w:t>
            </w:r>
          </w:p>
          <w:p w:rsidR="00BC5C12" w:rsidRPr="00BC5C12" w:rsidRDefault="00BC5C12" w:rsidP="00BC5C12">
            <w:pPr>
              <w:autoSpaceDE w:val="0"/>
              <w:autoSpaceDN w:val="0"/>
              <w:adjustRightInd w:val="0"/>
              <w:spacing w:before="240" w:after="240"/>
              <w:jc w:val="both"/>
              <w:rPr>
                <w:rFonts w:ascii="Verdana" w:hAnsi="Verdana" w:cs="Calibri"/>
                <w:sz w:val="18"/>
                <w:szCs w:val="18"/>
                <w:lang w:eastAsia="es-ES"/>
              </w:rPr>
            </w:pPr>
            <w:r w:rsidRPr="00BC5C12">
              <w:rPr>
                <w:rFonts w:ascii="Verdana" w:hAnsi="Verdana" w:cs="Calibri"/>
                <w:sz w:val="18"/>
                <w:szCs w:val="18"/>
                <w:lang w:eastAsia="es-ES"/>
              </w:rPr>
              <w:t>Toda empresa contratista directa de YPFB que subcontrate servicios de un tercero, deberá cumplir y hacer cumplir los requisitos de Seguridad Industrial, Salud Ocupacional y Medio Ambiente.</w:t>
            </w:r>
          </w:p>
        </w:tc>
      </w:tr>
    </w:tbl>
    <w:p w:rsidR="007D4619" w:rsidRDefault="007D4619" w:rsidP="007D4619">
      <w:pPr>
        <w:jc w:val="center"/>
        <w:rPr>
          <w:rFonts w:asciiTheme="minorHAnsi" w:hAnsiTheme="minorHAnsi" w:cstheme="minorHAnsi"/>
          <w:b/>
          <w:sz w:val="22"/>
          <w:szCs w:val="22"/>
        </w:rPr>
      </w:pPr>
    </w:p>
    <w:p w:rsidR="00BC5C12" w:rsidRDefault="00BC5C12" w:rsidP="007D4619">
      <w:pPr>
        <w:jc w:val="center"/>
        <w:rPr>
          <w:rFonts w:asciiTheme="minorHAnsi" w:hAnsiTheme="minorHAnsi" w:cstheme="minorHAnsi"/>
          <w:b/>
          <w:sz w:val="22"/>
          <w:szCs w:val="22"/>
        </w:rPr>
      </w:pPr>
    </w:p>
    <w:p w:rsidR="00BC5C12" w:rsidRDefault="00BC5C12" w:rsidP="007D4619">
      <w:pPr>
        <w:jc w:val="center"/>
        <w:rPr>
          <w:rFonts w:asciiTheme="minorHAnsi" w:hAnsiTheme="minorHAnsi" w:cstheme="minorHAnsi"/>
          <w:b/>
          <w:sz w:val="22"/>
          <w:szCs w:val="22"/>
        </w:rPr>
      </w:pPr>
    </w:p>
    <w:p w:rsidR="00BC5C12" w:rsidRDefault="00BC5C12" w:rsidP="007D4619">
      <w:pPr>
        <w:jc w:val="center"/>
        <w:rPr>
          <w:rFonts w:asciiTheme="minorHAnsi" w:hAnsiTheme="minorHAnsi" w:cstheme="minorHAnsi"/>
          <w:b/>
          <w:sz w:val="22"/>
          <w:szCs w:val="22"/>
        </w:rPr>
      </w:pPr>
    </w:p>
    <w:p w:rsidR="00BC5C12" w:rsidRDefault="00BC5C12"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BC5C12" w:rsidRPr="006D59BC" w:rsidRDefault="00BC5C12" w:rsidP="00BC5C12">
      <w:pPr>
        <w:spacing w:before="120" w:after="120"/>
        <w:jc w:val="both"/>
        <w:rPr>
          <w:rFonts w:ascii="Verdana" w:hAnsi="Verdana"/>
          <w:b/>
          <w:sz w:val="18"/>
          <w:szCs w:val="18"/>
          <w:lang w:eastAsia="es-ES"/>
        </w:rPr>
      </w:pPr>
      <w:r w:rsidRPr="006D59BC">
        <w:rPr>
          <w:rFonts w:ascii="Verdana" w:hAnsi="Verdana"/>
          <w:b/>
          <w:sz w:val="18"/>
          <w:szCs w:val="18"/>
          <w:lang w:eastAsia="es-ES"/>
        </w:rPr>
        <w:t>GARANTIA DE SERIEDAD DE PROPUESTA:</w:t>
      </w:r>
    </w:p>
    <w:p w:rsidR="00BC5C12" w:rsidRPr="006D59BC" w:rsidRDefault="00BC5C12" w:rsidP="00BC5C12">
      <w:pPr>
        <w:spacing w:before="120" w:after="120"/>
        <w:jc w:val="both"/>
        <w:rPr>
          <w:rFonts w:ascii="Verdana" w:hAnsi="Verdana"/>
          <w:sz w:val="18"/>
          <w:szCs w:val="18"/>
          <w:lang w:eastAsia="es-ES"/>
        </w:rPr>
      </w:pPr>
      <w:r w:rsidRPr="006D59BC">
        <w:rPr>
          <w:rFonts w:ascii="Verdana" w:hAnsi="Verdana"/>
          <w:sz w:val="18"/>
          <w:szCs w:val="18"/>
          <w:lang w:eastAsia="es-ES"/>
        </w:rPr>
        <w:t>El proponente podrá elegir las siguientes opciones:</w:t>
      </w:r>
    </w:p>
    <w:p w:rsidR="00BC5C12" w:rsidRPr="006D59BC" w:rsidRDefault="00BC5C12" w:rsidP="00BC5C12">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Boleta de Garantía</w:t>
      </w:r>
      <w:r w:rsidRPr="006D59BC">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BC5C12" w:rsidRPr="006D59BC" w:rsidRDefault="00BC5C12" w:rsidP="00BC5C12">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Garantía a Primer Requerimiento</w:t>
      </w:r>
      <w:r w:rsidRPr="006D59BC">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BC5C12" w:rsidRPr="006D59BC" w:rsidRDefault="00BC5C12" w:rsidP="00BC5C12">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Póliza de caución a Primer requerimiento</w:t>
      </w:r>
      <w:r w:rsidRPr="006D59BC">
        <w:rPr>
          <w:rFonts w:ascii="Verdana" w:hAnsi="Verdana"/>
          <w:color w:val="000000"/>
          <w:sz w:val="18"/>
          <w:szCs w:val="18"/>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BC5C12" w:rsidRDefault="00BC5C12" w:rsidP="00BC5C12">
      <w:pPr>
        <w:spacing w:before="120" w:after="120"/>
        <w:jc w:val="both"/>
        <w:rPr>
          <w:rFonts w:ascii="Verdana" w:hAnsi="Verdana"/>
          <w:b/>
          <w:bCs/>
          <w:sz w:val="18"/>
          <w:szCs w:val="18"/>
          <w:lang w:eastAsia="es-ES"/>
        </w:rPr>
      </w:pPr>
      <w:r w:rsidRPr="00BA2E1F">
        <w:rPr>
          <w:rFonts w:ascii="Verdana" w:hAnsi="Verdana" w:cs="Calibri"/>
          <w:b/>
          <w:sz w:val="18"/>
          <w:szCs w:val="18"/>
          <w:lang w:eastAsia="es-ES"/>
        </w:rPr>
        <w:t>GARANTÍA DE CUMPLIMIENTO DE CONTRATO</w:t>
      </w:r>
      <w:r>
        <w:rPr>
          <w:rFonts w:ascii="Verdana" w:hAnsi="Verdana" w:cs="Calibri"/>
          <w:b/>
          <w:sz w:val="18"/>
          <w:szCs w:val="18"/>
          <w:lang w:eastAsia="es-ES"/>
        </w:rPr>
        <w:t>:</w:t>
      </w:r>
    </w:p>
    <w:p w:rsidR="00BC5C12" w:rsidRPr="00C272FB" w:rsidRDefault="00BC5C12" w:rsidP="00BC5C12">
      <w:pPr>
        <w:spacing w:before="120" w:after="120"/>
        <w:jc w:val="both"/>
        <w:rPr>
          <w:rFonts w:ascii="Verdana" w:hAnsi="Verdana"/>
          <w:sz w:val="18"/>
          <w:szCs w:val="18"/>
          <w:lang w:eastAsia="es-ES"/>
        </w:rPr>
      </w:pPr>
      <w:r w:rsidRPr="00C272FB">
        <w:rPr>
          <w:rFonts w:ascii="Verdana" w:hAnsi="Verdana"/>
          <w:sz w:val="18"/>
          <w:szCs w:val="18"/>
          <w:lang w:eastAsia="es-ES"/>
        </w:rPr>
        <w:t>El proponente podrá elegir las siguientes opciones:</w:t>
      </w:r>
    </w:p>
    <w:p w:rsidR="00BC5C12" w:rsidRPr="00BA2E1F" w:rsidRDefault="00BC5C12" w:rsidP="00BC5C12">
      <w:pPr>
        <w:spacing w:before="120" w:after="120"/>
        <w:jc w:val="both"/>
        <w:rPr>
          <w:rFonts w:ascii="Verdana" w:hAnsi="Verdana"/>
          <w:sz w:val="18"/>
          <w:szCs w:val="18"/>
          <w:lang w:eastAsia="es-ES"/>
        </w:rPr>
      </w:pPr>
      <w:r w:rsidRPr="00BA2E1F">
        <w:rPr>
          <w:rFonts w:ascii="Verdana" w:hAnsi="Verdana"/>
          <w:b/>
          <w:bCs/>
          <w:sz w:val="18"/>
          <w:szCs w:val="18"/>
          <w:lang w:eastAsia="es-ES"/>
        </w:rPr>
        <w:t>Boleta de Garantía,</w:t>
      </w:r>
      <w:r w:rsidRPr="00BA2E1F">
        <w:rPr>
          <w:rFonts w:ascii="Verdana" w:hAnsi="Verdana"/>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A2E1F">
        <w:rPr>
          <w:rFonts w:ascii="Verdana" w:hAnsi="Verdana"/>
          <w:b/>
          <w:bCs/>
          <w:sz w:val="18"/>
          <w:szCs w:val="18"/>
          <w:lang w:eastAsia="es-ES"/>
        </w:rPr>
        <w:t>renovable, irrevocable y de ejecución inmediata</w:t>
      </w:r>
      <w:r w:rsidRPr="00BA2E1F">
        <w:rPr>
          <w:rFonts w:ascii="Verdana" w:hAnsi="Verdana"/>
          <w:sz w:val="18"/>
          <w:szCs w:val="18"/>
          <w:lang w:eastAsia="es-ES"/>
        </w:rPr>
        <w:t xml:space="preserve"> con vigencia de 60 días calendario adicionales a la vigencia del contrato, por un importe equivalente al 7% del valor total del contrato.</w:t>
      </w:r>
    </w:p>
    <w:p w:rsidR="00BC5C12" w:rsidRPr="00BA2E1F" w:rsidRDefault="00BC5C12" w:rsidP="00BC5C12">
      <w:pPr>
        <w:spacing w:before="120" w:after="120"/>
        <w:jc w:val="both"/>
        <w:rPr>
          <w:rFonts w:ascii="Verdana" w:hAnsi="Verdana"/>
          <w:b/>
          <w:bCs/>
          <w:sz w:val="18"/>
          <w:szCs w:val="18"/>
          <w:lang w:eastAsia="es-ES"/>
        </w:rPr>
      </w:pPr>
      <w:r w:rsidRPr="00BA2E1F">
        <w:rPr>
          <w:rFonts w:ascii="Verdana" w:hAnsi="Verdana"/>
          <w:b/>
          <w:bCs/>
          <w:sz w:val="18"/>
          <w:szCs w:val="18"/>
          <w:lang w:eastAsia="es-ES"/>
        </w:rPr>
        <w:t>Garantía a Primer Requerimiento,</w:t>
      </w:r>
      <w:r w:rsidRPr="00BA2E1F">
        <w:rPr>
          <w:rFonts w:ascii="Verdana" w:hAnsi="Verdana"/>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A2E1F">
        <w:rPr>
          <w:rFonts w:ascii="Verdana" w:hAnsi="Verdana"/>
          <w:b/>
          <w:bCs/>
          <w:sz w:val="18"/>
          <w:szCs w:val="18"/>
          <w:lang w:eastAsia="es-ES"/>
        </w:rPr>
        <w:t>renovable, irrevocable y de ejecución a primer requerimiento</w:t>
      </w:r>
      <w:r w:rsidRPr="00BA2E1F">
        <w:rPr>
          <w:rFonts w:ascii="Verdana" w:hAnsi="Verdana"/>
          <w:sz w:val="18"/>
          <w:szCs w:val="18"/>
          <w:lang w:eastAsia="es-ES"/>
        </w:rPr>
        <w:t xml:space="preserve"> con vigencia de 60 días calendario adicionales a la vigencia del contrato, por un importe equivalente al 7% del valor total del contrato.</w:t>
      </w:r>
    </w:p>
    <w:p w:rsidR="00BC5C12" w:rsidRPr="00BA2E1F" w:rsidRDefault="00BC5C12" w:rsidP="00BC5C12">
      <w:pPr>
        <w:spacing w:before="120" w:after="120"/>
        <w:jc w:val="both"/>
        <w:rPr>
          <w:rFonts w:ascii="Verdana" w:hAnsi="Verdana" w:cs="Vrinda"/>
          <w:sz w:val="18"/>
          <w:szCs w:val="18"/>
          <w:lang w:eastAsia="es-ES"/>
        </w:rPr>
      </w:pPr>
      <w:r w:rsidRPr="00BA2E1F">
        <w:rPr>
          <w:rFonts w:ascii="Verdana" w:hAnsi="Verdana" w:cs="Vrinda"/>
          <w:b/>
          <w:bCs/>
          <w:sz w:val="18"/>
          <w:szCs w:val="18"/>
          <w:lang w:eastAsia="es-ES"/>
        </w:rPr>
        <w:t>Póliza de caución a Primer requerimiento para Entidades Públicas</w:t>
      </w:r>
      <w:r w:rsidRPr="00BA2E1F">
        <w:rPr>
          <w:rFonts w:ascii="Verdana" w:hAnsi="Verdana" w:cs="Vrinda"/>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A2E1F">
        <w:rPr>
          <w:rFonts w:ascii="Verdana" w:hAnsi="Verdana" w:cs="Vrinda"/>
          <w:b/>
          <w:bCs/>
          <w:sz w:val="18"/>
          <w:szCs w:val="18"/>
          <w:lang w:eastAsia="es-ES"/>
        </w:rPr>
        <w:t>renovable, irrevocable y de ejecución a primer requerimiento</w:t>
      </w:r>
      <w:r w:rsidRPr="00BA2E1F">
        <w:rPr>
          <w:rFonts w:ascii="Verdana" w:hAnsi="Verdana" w:cs="Vrinda"/>
          <w:sz w:val="18"/>
          <w:szCs w:val="18"/>
          <w:lang w:eastAsia="es-ES"/>
        </w:rPr>
        <w:t xml:space="preserve"> con vigencia de 60 días calendario adicionales a la vigencia del contrato, por un importe equivalente al 7% del valor total del contrato.</w:t>
      </w:r>
    </w:p>
    <w:p w:rsidR="007D4619" w:rsidRPr="00BC5C12"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466984" w:rsidRPr="004854C5" w:rsidRDefault="00466984"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466984" w:rsidRPr="008B1ADF" w:rsidRDefault="00466984" w:rsidP="00466984">
      <w:pPr>
        <w:spacing w:before="120" w:after="120"/>
        <w:ind w:left="3540" w:firstLine="708"/>
        <w:rPr>
          <w:rFonts w:ascii="Arial" w:hAnsi="Arial" w:cs="Arial"/>
          <w:b/>
          <w:lang w:val="es-BO" w:eastAsia="es-ES"/>
        </w:rPr>
      </w:pPr>
      <w:bookmarkStart w:id="6" w:name="_GoBack"/>
      <w:bookmarkEnd w:id="6"/>
      <w:r w:rsidRPr="008B1ADF">
        <w:rPr>
          <w:rFonts w:ascii="Arial" w:hAnsi="Arial" w:cs="Arial"/>
          <w:b/>
          <w:lang w:val="es-BO" w:eastAsia="es-ES"/>
        </w:rPr>
        <w:t>CONTRATO Nº  AJDT-</w:t>
      </w:r>
    </w:p>
    <w:p w:rsidR="00466984" w:rsidRPr="008B1ADF" w:rsidRDefault="00466984" w:rsidP="00466984">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466984" w:rsidRPr="008B1ADF" w:rsidRDefault="00466984" w:rsidP="00466984">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466984" w:rsidRPr="008B1ADF" w:rsidRDefault="00466984" w:rsidP="00466984">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466984" w:rsidRPr="008B1ADF" w:rsidRDefault="00466984" w:rsidP="00466984">
      <w:pPr>
        <w:rPr>
          <w:rFonts w:ascii="Arial" w:hAnsi="Arial" w:cs="Arial"/>
          <w:b/>
          <w:lang w:val="es-BO" w:eastAsia="es-ES"/>
        </w:rPr>
      </w:pPr>
    </w:p>
    <w:p w:rsidR="00466984" w:rsidRPr="008B1ADF" w:rsidRDefault="00466984" w:rsidP="00466984">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466984" w:rsidRPr="008B1ADF" w:rsidRDefault="00466984" w:rsidP="00466984">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466984" w:rsidRPr="008B1ADF" w:rsidRDefault="00466984" w:rsidP="00466984">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466984" w:rsidRPr="008B1ADF" w:rsidRDefault="00466984" w:rsidP="00466984">
      <w:pPr>
        <w:spacing w:before="120" w:after="120"/>
        <w:jc w:val="both"/>
        <w:rPr>
          <w:rFonts w:ascii="Arial" w:hAnsi="Arial" w:cs="Arial"/>
          <w:b/>
          <w:u w:val="single"/>
          <w:lang w:val="es-BO" w:eastAsia="es-ES"/>
        </w:rPr>
      </w:pPr>
    </w:p>
    <w:p w:rsidR="00466984" w:rsidRPr="008B1ADF" w:rsidRDefault="00466984" w:rsidP="00466984">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466984" w:rsidRPr="008B1ADF" w:rsidRDefault="00466984" w:rsidP="00937EE1">
      <w:pPr>
        <w:numPr>
          <w:ilvl w:val="1"/>
          <w:numId w:val="67"/>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466984" w:rsidRPr="008B1ADF" w:rsidRDefault="00466984" w:rsidP="00466984">
      <w:pPr>
        <w:spacing w:before="120" w:after="120"/>
        <w:ind w:left="709"/>
        <w:contextualSpacing/>
        <w:jc w:val="both"/>
        <w:rPr>
          <w:rFonts w:ascii="Arial" w:hAnsi="Arial" w:cs="Arial"/>
          <w:lang w:val="es-BO" w:eastAsia="es-ES"/>
        </w:rPr>
      </w:pPr>
    </w:p>
    <w:p w:rsidR="00466984" w:rsidRPr="008B1ADF" w:rsidRDefault="00466984" w:rsidP="00937EE1">
      <w:pPr>
        <w:numPr>
          <w:ilvl w:val="1"/>
          <w:numId w:val="60"/>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466984" w:rsidRPr="008B1ADF" w:rsidRDefault="00466984" w:rsidP="00466984">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466984" w:rsidRPr="008B1ADF" w:rsidRDefault="00466984" w:rsidP="00466984">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466984" w:rsidRPr="008B1ADF" w:rsidRDefault="00466984" w:rsidP="00466984">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466984" w:rsidRPr="008B1ADF" w:rsidRDefault="00466984" w:rsidP="00466984">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466984" w:rsidRPr="008B1ADF" w:rsidRDefault="00466984" w:rsidP="00466984">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66984" w:rsidRPr="008B1ADF" w:rsidTr="007C634A">
        <w:trPr>
          <w:trHeight w:val="556"/>
        </w:trPr>
        <w:tc>
          <w:tcPr>
            <w:tcW w:w="1809" w:type="dxa"/>
          </w:tcPr>
          <w:p w:rsidR="00466984" w:rsidRPr="008B1ADF" w:rsidRDefault="00466984" w:rsidP="007C634A">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466984" w:rsidRPr="008B1ADF" w:rsidRDefault="00466984" w:rsidP="007C634A">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466984" w:rsidRPr="008B1ADF" w:rsidTr="007C634A">
        <w:trPr>
          <w:trHeight w:val="1028"/>
        </w:trPr>
        <w:tc>
          <w:tcPr>
            <w:tcW w:w="1809" w:type="dxa"/>
          </w:tcPr>
          <w:p w:rsidR="00466984" w:rsidRPr="008B1ADF" w:rsidRDefault="00466984" w:rsidP="007C634A">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466984" w:rsidRPr="008B1ADF" w:rsidRDefault="00466984" w:rsidP="007C634A">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466984" w:rsidRPr="008B1ADF" w:rsidTr="007C634A">
        <w:trPr>
          <w:trHeight w:val="555"/>
        </w:trPr>
        <w:tc>
          <w:tcPr>
            <w:tcW w:w="1809" w:type="dxa"/>
          </w:tcPr>
          <w:p w:rsidR="00466984" w:rsidRPr="008B1ADF" w:rsidRDefault="00466984" w:rsidP="007C634A">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466984" w:rsidRPr="008B1ADF" w:rsidRDefault="00466984" w:rsidP="007C634A">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466984" w:rsidRPr="008B1ADF" w:rsidTr="007C634A">
        <w:trPr>
          <w:trHeight w:val="420"/>
        </w:trPr>
        <w:tc>
          <w:tcPr>
            <w:tcW w:w="1809" w:type="dxa"/>
          </w:tcPr>
          <w:p w:rsidR="00466984" w:rsidRPr="008B1ADF" w:rsidRDefault="00466984" w:rsidP="007C634A">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466984" w:rsidRPr="008B1ADF" w:rsidRDefault="00466984" w:rsidP="007C634A">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466984" w:rsidRPr="008B1ADF" w:rsidTr="007C634A">
        <w:tc>
          <w:tcPr>
            <w:tcW w:w="1809" w:type="dxa"/>
          </w:tcPr>
          <w:p w:rsidR="00466984" w:rsidRPr="008B1ADF" w:rsidRDefault="00466984" w:rsidP="007C63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466984" w:rsidRPr="008B1ADF" w:rsidRDefault="00466984" w:rsidP="007C634A">
            <w:pPr>
              <w:rPr>
                <w:rFonts w:ascii="Arial" w:hAnsi="Arial" w:cs="Arial"/>
                <w:b/>
                <w:sz w:val="20"/>
                <w:lang w:val="es-BO" w:eastAsia="es-ES"/>
              </w:rPr>
            </w:pPr>
          </w:p>
        </w:tc>
        <w:tc>
          <w:tcPr>
            <w:tcW w:w="6662" w:type="dxa"/>
          </w:tcPr>
          <w:p w:rsidR="00466984" w:rsidRPr="008B1ADF" w:rsidRDefault="00466984" w:rsidP="007C634A">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66984" w:rsidRPr="008B1ADF" w:rsidTr="007C634A">
        <w:trPr>
          <w:trHeight w:val="783"/>
        </w:trPr>
        <w:tc>
          <w:tcPr>
            <w:tcW w:w="1809" w:type="dxa"/>
          </w:tcPr>
          <w:p w:rsidR="00466984" w:rsidRPr="008B1ADF" w:rsidRDefault="00466984" w:rsidP="007C63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466984" w:rsidRPr="008B1ADF" w:rsidRDefault="00466984" w:rsidP="007C634A">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466984" w:rsidRPr="008B1ADF" w:rsidRDefault="00466984" w:rsidP="004669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466984" w:rsidRPr="008B1ADF" w:rsidRDefault="00466984" w:rsidP="004669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466984" w:rsidRPr="008B1ADF" w:rsidRDefault="00466984" w:rsidP="004669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466984" w:rsidRPr="008B1ADF" w:rsidRDefault="00466984" w:rsidP="004669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466984" w:rsidRPr="008B1ADF" w:rsidRDefault="00466984" w:rsidP="004669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6984" w:rsidRPr="008B1ADF" w:rsidRDefault="00466984" w:rsidP="004669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466984" w:rsidRPr="008B1ADF" w:rsidRDefault="00466984" w:rsidP="004669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466984" w:rsidRPr="008B1ADF" w:rsidRDefault="00466984" w:rsidP="0046698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466984" w:rsidRPr="008B1ADF" w:rsidRDefault="00466984" w:rsidP="00466984">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466984" w:rsidRPr="008B1ADF" w:rsidRDefault="00466984" w:rsidP="004669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466984" w:rsidRPr="008B1ADF" w:rsidRDefault="00466984" w:rsidP="004669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466984" w:rsidRPr="008B1ADF" w:rsidRDefault="00466984" w:rsidP="004669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466984" w:rsidRPr="008B1ADF" w:rsidRDefault="00466984" w:rsidP="004669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466984" w:rsidRPr="008B1ADF" w:rsidRDefault="00466984" w:rsidP="004669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466984" w:rsidRPr="008B1ADF" w:rsidRDefault="00466984" w:rsidP="004669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466984" w:rsidRPr="008B1ADF" w:rsidRDefault="00466984" w:rsidP="004669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466984" w:rsidRPr="008B1ADF" w:rsidRDefault="00466984" w:rsidP="00466984">
      <w:pPr>
        <w:spacing w:before="120" w:after="120"/>
        <w:jc w:val="both"/>
        <w:rPr>
          <w:rFonts w:ascii="Arial" w:hAnsi="Arial" w:cs="Arial"/>
          <w:b/>
          <w:lang w:val="es-BO" w:eastAsia="es-ES"/>
        </w:rPr>
      </w:pPr>
      <w:r w:rsidRPr="008B1ADF">
        <w:rPr>
          <w:rFonts w:ascii="Arial" w:hAnsi="Arial" w:cs="Arial"/>
          <w:b/>
          <w:lang w:val="es-BO" w:eastAsia="es-ES"/>
        </w:rPr>
        <w:t>7.1 Vigencia.-</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466984" w:rsidRPr="008B1ADF" w:rsidRDefault="00466984" w:rsidP="00466984">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466984" w:rsidRPr="008B1ADF" w:rsidRDefault="00466984" w:rsidP="00466984">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66984" w:rsidRPr="008B1ADF" w:rsidTr="007C634A">
        <w:trPr>
          <w:trHeight w:val="562"/>
          <w:jc w:val="center"/>
        </w:trPr>
        <w:tc>
          <w:tcPr>
            <w:tcW w:w="571" w:type="dxa"/>
            <w:shd w:val="clear" w:color="auto" w:fill="D9D9D9"/>
            <w:vAlign w:val="center"/>
            <w:hideMark/>
          </w:tcPr>
          <w:p w:rsidR="00466984" w:rsidRPr="008B1ADF" w:rsidRDefault="00466984" w:rsidP="007C634A">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466984" w:rsidRPr="008B1ADF" w:rsidRDefault="00466984" w:rsidP="007C634A">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466984" w:rsidRPr="008B1ADF" w:rsidRDefault="00466984" w:rsidP="007C634A">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466984" w:rsidRPr="008B1ADF" w:rsidRDefault="00466984" w:rsidP="007C634A">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466984" w:rsidRPr="008B1ADF" w:rsidRDefault="00466984" w:rsidP="007C634A">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466984" w:rsidRPr="008B1ADF" w:rsidRDefault="00466984" w:rsidP="007C634A">
            <w:pPr>
              <w:jc w:val="center"/>
              <w:rPr>
                <w:rFonts w:ascii="Arial" w:hAnsi="Arial" w:cs="Arial"/>
                <w:b/>
                <w:bCs/>
                <w:lang w:val="es-BO" w:eastAsia="es-BO"/>
              </w:rPr>
            </w:pPr>
            <w:r w:rsidRPr="008B1ADF">
              <w:rPr>
                <w:rFonts w:ascii="Arial" w:hAnsi="Arial" w:cs="Arial"/>
                <w:b/>
                <w:bCs/>
                <w:lang w:val="es-BO" w:eastAsia="es-BO"/>
              </w:rPr>
              <w:t>PRECIO TOTAL</w:t>
            </w:r>
          </w:p>
          <w:p w:rsidR="00466984" w:rsidRPr="008B1ADF" w:rsidRDefault="00466984" w:rsidP="007C634A">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466984" w:rsidRPr="008B1ADF" w:rsidRDefault="00466984" w:rsidP="007C634A">
            <w:pPr>
              <w:jc w:val="center"/>
              <w:rPr>
                <w:rFonts w:ascii="Arial" w:hAnsi="Arial" w:cs="Arial"/>
                <w:b/>
                <w:bCs/>
                <w:lang w:val="es-BO" w:eastAsia="es-BO"/>
              </w:rPr>
            </w:pPr>
            <w:r w:rsidRPr="008B1ADF">
              <w:rPr>
                <w:rFonts w:ascii="Arial" w:hAnsi="Arial" w:cs="Arial"/>
                <w:b/>
                <w:bCs/>
                <w:lang w:val="es-BO" w:eastAsia="es-BO"/>
              </w:rPr>
              <w:t>PLAZO</w:t>
            </w:r>
          </w:p>
        </w:tc>
      </w:tr>
      <w:tr w:rsidR="00466984" w:rsidRPr="008B1ADF" w:rsidTr="007C634A">
        <w:trPr>
          <w:trHeight w:hRule="exact" w:val="562"/>
          <w:jc w:val="center"/>
        </w:trPr>
        <w:tc>
          <w:tcPr>
            <w:tcW w:w="571" w:type="dxa"/>
            <w:shd w:val="clear" w:color="auto" w:fill="auto"/>
            <w:vAlign w:val="center"/>
          </w:tcPr>
          <w:p w:rsidR="00466984" w:rsidRPr="008B1ADF" w:rsidRDefault="00466984" w:rsidP="007C634A">
            <w:pPr>
              <w:jc w:val="center"/>
              <w:rPr>
                <w:rFonts w:ascii="Arial" w:hAnsi="Arial" w:cs="Arial"/>
                <w:lang w:val="es-BO" w:eastAsia="es-ES"/>
              </w:rPr>
            </w:pPr>
          </w:p>
        </w:tc>
        <w:tc>
          <w:tcPr>
            <w:tcW w:w="1932" w:type="dxa"/>
            <w:shd w:val="clear" w:color="auto" w:fill="auto"/>
            <w:vAlign w:val="center"/>
          </w:tcPr>
          <w:p w:rsidR="00466984" w:rsidRPr="008B1ADF" w:rsidRDefault="00466984" w:rsidP="007C634A">
            <w:pPr>
              <w:jc w:val="center"/>
              <w:rPr>
                <w:rFonts w:ascii="Arial" w:hAnsi="Arial" w:cs="Arial"/>
                <w:lang w:val="es-BO" w:eastAsia="es-ES"/>
              </w:rPr>
            </w:pPr>
          </w:p>
        </w:tc>
        <w:tc>
          <w:tcPr>
            <w:tcW w:w="937" w:type="dxa"/>
            <w:shd w:val="clear" w:color="auto" w:fill="auto"/>
            <w:vAlign w:val="center"/>
          </w:tcPr>
          <w:p w:rsidR="00466984" w:rsidRPr="008B1ADF" w:rsidRDefault="00466984" w:rsidP="007C634A">
            <w:pPr>
              <w:jc w:val="center"/>
              <w:rPr>
                <w:rFonts w:ascii="Arial" w:hAnsi="Arial" w:cs="Arial"/>
                <w:lang w:val="es-BO" w:eastAsia="es-ES"/>
              </w:rPr>
            </w:pPr>
          </w:p>
        </w:tc>
        <w:tc>
          <w:tcPr>
            <w:tcW w:w="845" w:type="dxa"/>
            <w:vAlign w:val="center"/>
          </w:tcPr>
          <w:p w:rsidR="00466984" w:rsidRPr="008B1ADF" w:rsidRDefault="00466984" w:rsidP="007C634A">
            <w:pPr>
              <w:jc w:val="center"/>
              <w:rPr>
                <w:rFonts w:ascii="Arial" w:hAnsi="Arial" w:cs="Arial"/>
                <w:lang w:val="es-BO" w:eastAsia="es-ES"/>
              </w:rPr>
            </w:pPr>
          </w:p>
        </w:tc>
        <w:tc>
          <w:tcPr>
            <w:tcW w:w="1141" w:type="dxa"/>
            <w:shd w:val="clear" w:color="auto" w:fill="auto"/>
            <w:vAlign w:val="center"/>
          </w:tcPr>
          <w:p w:rsidR="00466984" w:rsidRPr="008B1ADF" w:rsidRDefault="00466984" w:rsidP="007C634A">
            <w:pPr>
              <w:jc w:val="center"/>
              <w:rPr>
                <w:rFonts w:ascii="Arial" w:hAnsi="Arial" w:cs="Arial"/>
                <w:lang w:val="es-BO" w:eastAsia="es-ES"/>
              </w:rPr>
            </w:pPr>
          </w:p>
        </w:tc>
        <w:tc>
          <w:tcPr>
            <w:tcW w:w="1242" w:type="dxa"/>
            <w:vAlign w:val="center"/>
          </w:tcPr>
          <w:p w:rsidR="00466984" w:rsidRPr="008B1ADF" w:rsidRDefault="00466984" w:rsidP="007C634A">
            <w:pPr>
              <w:jc w:val="center"/>
              <w:rPr>
                <w:rFonts w:ascii="Arial" w:hAnsi="Arial" w:cs="Arial"/>
                <w:lang w:val="es-BO" w:eastAsia="es-ES"/>
              </w:rPr>
            </w:pPr>
          </w:p>
        </w:tc>
        <w:tc>
          <w:tcPr>
            <w:tcW w:w="1164" w:type="dxa"/>
            <w:vAlign w:val="center"/>
          </w:tcPr>
          <w:p w:rsidR="00466984" w:rsidRPr="008B1ADF" w:rsidRDefault="00466984" w:rsidP="007C634A">
            <w:pPr>
              <w:jc w:val="center"/>
              <w:rPr>
                <w:rFonts w:ascii="Arial" w:hAnsi="Arial" w:cs="Arial"/>
                <w:lang w:val="es-BO" w:eastAsia="es-ES"/>
              </w:rPr>
            </w:pPr>
          </w:p>
        </w:tc>
      </w:tr>
    </w:tbl>
    <w:p w:rsidR="00466984" w:rsidRPr="008B1ADF" w:rsidRDefault="00466984" w:rsidP="00466984">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w:t>
      </w:r>
      <w:r w:rsidRPr="008B1ADF">
        <w:rPr>
          <w:rFonts w:ascii="Arial" w:hAnsi="Arial" w:cs="Arial"/>
          <w:lang w:val="es-BO" w:eastAsia="es-ES"/>
        </w:rPr>
        <w:lastRenderedPageBreak/>
        <w:t xml:space="preserve">cualquier otro similar a la </w:t>
      </w:r>
      <w:r w:rsidRPr="008B1ADF">
        <w:rPr>
          <w:rFonts w:ascii="Arial" w:hAnsi="Arial" w:cs="Arial"/>
          <w:b/>
          <w:lang w:val="es-BO" w:eastAsia="es-ES"/>
        </w:rPr>
        <w:t>ENTIDAD.</w:t>
      </w:r>
    </w:p>
    <w:p w:rsidR="00466984" w:rsidRPr="008B1ADF" w:rsidRDefault="00466984" w:rsidP="00466984">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466984" w:rsidRPr="008B1ADF" w:rsidRDefault="00466984" w:rsidP="00937EE1">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466984" w:rsidRPr="008B1ADF" w:rsidRDefault="00466984" w:rsidP="00937EE1">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466984" w:rsidRPr="008B1ADF" w:rsidRDefault="00466984" w:rsidP="00937EE1">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466984" w:rsidRPr="008B1ADF" w:rsidRDefault="00466984" w:rsidP="00937EE1">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466984" w:rsidRPr="008B1ADF" w:rsidRDefault="00466984" w:rsidP="00937EE1">
      <w:pPr>
        <w:numPr>
          <w:ilvl w:val="0"/>
          <w:numId w:val="5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466984" w:rsidRPr="008B1ADF" w:rsidRDefault="00466984" w:rsidP="00466984">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466984" w:rsidRPr="008B1ADF" w:rsidRDefault="00466984" w:rsidP="00466984">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466984" w:rsidRPr="008B1ADF" w:rsidRDefault="00466984" w:rsidP="00466984">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66984" w:rsidRPr="008B1ADF" w:rsidRDefault="00466984" w:rsidP="00466984">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466984" w:rsidRPr="008B1ADF" w:rsidRDefault="00466984" w:rsidP="00466984">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66984" w:rsidRPr="008B1ADF" w:rsidTr="007C634A">
        <w:trPr>
          <w:trHeight w:val="237"/>
        </w:trPr>
        <w:tc>
          <w:tcPr>
            <w:tcW w:w="3827" w:type="dxa"/>
            <w:tcBorders>
              <w:top w:val="single" w:sz="4" w:space="0" w:color="auto"/>
              <w:left w:val="single" w:sz="4" w:space="0" w:color="auto"/>
              <w:bottom w:val="single" w:sz="4" w:space="0" w:color="auto"/>
              <w:right w:val="single" w:sz="4" w:space="0" w:color="auto"/>
            </w:tcBorders>
          </w:tcPr>
          <w:p w:rsidR="00466984" w:rsidRPr="008B1ADF" w:rsidRDefault="00466984" w:rsidP="007C634A">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66984" w:rsidRPr="008B1ADF" w:rsidRDefault="00466984" w:rsidP="007C634A">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466984" w:rsidRPr="008B1ADF" w:rsidTr="007C634A">
        <w:trPr>
          <w:trHeight w:val="1537"/>
        </w:trPr>
        <w:tc>
          <w:tcPr>
            <w:tcW w:w="3827" w:type="dxa"/>
            <w:tcBorders>
              <w:top w:val="single" w:sz="4" w:space="0" w:color="auto"/>
              <w:left w:val="single" w:sz="4" w:space="0" w:color="auto"/>
              <w:bottom w:val="single" w:sz="4" w:space="0" w:color="auto"/>
              <w:right w:val="single" w:sz="4" w:space="0" w:color="auto"/>
            </w:tcBorders>
          </w:tcPr>
          <w:p w:rsidR="00466984" w:rsidRPr="008B1ADF" w:rsidRDefault="00466984" w:rsidP="007C634A">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466984" w:rsidRPr="008B1ADF" w:rsidRDefault="00466984" w:rsidP="007C634A">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466984" w:rsidRPr="008B1ADF" w:rsidRDefault="00466984" w:rsidP="007C634A">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466984" w:rsidRPr="008B1ADF" w:rsidRDefault="00466984" w:rsidP="007C634A">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466984" w:rsidRPr="008B1ADF" w:rsidRDefault="00466984" w:rsidP="007C634A">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466984" w:rsidRPr="008B1ADF" w:rsidRDefault="00466984" w:rsidP="007C634A">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466984" w:rsidRPr="008B1ADF" w:rsidRDefault="00466984" w:rsidP="007C634A">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466984" w:rsidRPr="008B1ADF" w:rsidRDefault="00466984" w:rsidP="007C634A">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466984" w:rsidRPr="008B1ADF" w:rsidRDefault="00466984" w:rsidP="007C634A">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466984" w:rsidRPr="008B1ADF" w:rsidRDefault="00466984" w:rsidP="007C634A">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466984" w:rsidRPr="008B1ADF" w:rsidRDefault="00466984" w:rsidP="007C634A">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466984" w:rsidRPr="008B1ADF" w:rsidRDefault="00466984" w:rsidP="007C634A">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466984" w:rsidRPr="008B1ADF" w:rsidRDefault="00466984" w:rsidP="00466984">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466984" w:rsidRPr="008B1ADF" w:rsidRDefault="00466984" w:rsidP="00466984">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466984" w:rsidRPr="008B1ADF" w:rsidRDefault="00466984" w:rsidP="00937EE1">
      <w:pPr>
        <w:numPr>
          <w:ilvl w:val="1"/>
          <w:numId w:val="68"/>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466984" w:rsidRPr="008B1ADF" w:rsidRDefault="00466984" w:rsidP="00937EE1">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66984" w:rsidRPr="008B1ADF" w:rsidRDefault="00466984" w:rsidP="00466984">
      <w:pPr>
        <w:spacing w:before="120" w:after="120"/>
        <w:ind w:left="1065"/>
        <w:contextualSpacing/>
        <w:jc w:val="both"/>
        <w:rPr>
          <w:rFonts w:ascii="Arial" w:hAnsi="Arial" w:cs="Arial"/>
          <w:lang w:val="es-BO" w:eastAsia="es-ES"/>
        </w:rPr>
      </w:pPr>
    </w:p>
    <w:p w:rsidR="00466984" w:rsidRPr="008B1ADF" w:rsidRDefault="00466984" w:rsidP="00937EE1">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466984">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466984" w:rsidRPr="008B1ADF" w:rsidRDefault="00466984" w:rsidP="00466984">
      <w:pPr>
        <w:spacing w:before="120" w:after="120"/>
        <w:ind w:left="1065"/>
        <w:contextualSpacing/>
        <w:jc w:val="both"/>
        <w:rPr>
          <w:rFonts w:ascii="Arial" w:hAnsi="Arial" w:cs="Arial"/>
          <w:lang w:val="es-BO" w:eastAsia="es-ES"/>
        </w:rPr>
      </w:pPr>
    </w:p>
    <w:p w:rsidR="00466984" w:rsidRPr="008B1ADF" w:rsidRDefault="00466984" w:rsidP="00937EE1">
      <w:pPr>
        <w:numPr>
          <w:ilvl w:val="0"/>
          <w:numId w:val="66"/>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466984" w:rsidRPr="008B1ADF" w:rsidRDefault="00466984" w:rsidP="00466984">
      <w:pPr>
        <w:spacing w:before="120" w:after="120"/>
        <w:ind w:left="1066"/>
        <w:contextualSpacing/>
        <w:jc w:val="both"/>
        <w:rPr>
          <w:rFonts w:ascii="Arial" w:hAnsi="Arial" w:cs="Arial"/>
          <w:lang w:val="es-BO" w:eastAsia="es-ES"/>
        </w:rPr>
      </w:pPr>
    </w:p>
    <w:p w:rsidR="00466984" w:rsidRPr="008B1ADF" w:rsidRDefault="00466984" w:rsidP="00937EE1">
      <w:pPr>
        <w:numPr>
          <w:ilvl w:val="0"/>
          <w:numId w:val="66"/>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466984" w:rsidRPr="008B1ADF" w:rsidRDefault="00466984" w:rsidP="00466984">
      <w:pPr>
        <w:spacing w:before="120" w:after="120"/>
        <w:ind w:left="1065"/>
        <w:contextualSpacing/>
        <w:jc w:val="both"/>
        <w:rPr>
          <w:rFonts w:ascii="Arial" w:hAnsi="Arial" w:cs="Arial"/>
          <w:lang w:val="es-BO" w:eastAsia="es-ES"/>
        </w:rPr>
      </w:pPr>
    </w:p>
    <w:p w:rsidR="00466984" w:rsidRPr="008B1ADF" w:rsidRDefault="00466984" w:rsidP="00937EE1">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466984" w:rsidRPr="008B1ADF" w:rsidRDefault="00466984" w:rsidP="00466984">
      <w:pPr>
        <w:spacing w:before="120" w:after="120"/>
        <w:ind w:left="1065"/>
        <w:contextualSpacing/>
        <w:jc w:val="both"/>
        <w:rPr>
          <w:rFonts w:ascii="Arial" w:hAnsi="Arial" w:cs="Arial"/>
          <w:lang w:val="es-BO" w:eastAsia="es-ES"/>
        </w:rPr>
      </w:pPr>
    </w:p>
    <w:p w:rsidR="00466984" w:rsidRPr="008B1ADF" w:rsidRDefault="00466984" w:rsidP="00937EE1">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66984" w:rsidRPr="008B1ADF" w:rsidRDefault="00466984" w:rsidP="00466984">
      <w:pPr>
        <w:spacing w:before="120" w:after="120"/>
        <w:contextualSpacing/>
        <w:jc w:val="both"/>
        <w:rPr>
          <w:rFonts w:ascii="Arial" w:hAnsi="Arial" w:cs="Arial"/>
          <w:lang w:val="es-BO" w:eastAsia="es-ES"/>
        </w:rPr>
      </w:pPr>
    </w:p>
    <w:p w:rsidR="00466984" w:rsidRPr="008B1ADF" w:rsidRDefault="00466984" w:rsidP="00937EE1">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466984" w:rsidRPr="008B1ADF" w:rsidRDefault="00466984" w:rsidP="00466984">
      <w:pPr>
        <w:spacing w:before="120" w:after="120"/>
        <w:ind w:left="1065"/>
        <w:contextualSpacing/>
        <w:jc w:val="both"/>
        <w:rPr>
          <w:rFonts w:ascii="Arial" w:hAnsi="Arial" w:cs="Arial"/>
          <w:lang w:val="es-BO" w:eastAsia="es-ES"/>
        </w:rPr>
      </w:pPr>
    </w:p>
    <w:p w:rsidR="00466984" w:rsidRPr="008B1ADF" w:rsidRDefault="00466984" w:rsidP="00937EE1">
      <w:pPr>
        <w:numPr>
          <w:ilvl w:val="0"/>
          <w:numId w:val="66"/>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466984" w:rsidRPr="008B1ADF" w:rsidRDefault="00466984" w:rsidP="00937EE1">
      <w:pPr>
        <w:numPr>
          <w:ilvl w:val="1"/>
          <w:numId w:val="68"/>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9"/>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466984" w:rsidRPr="008B1ADF" w:rsidRDefault="00466984" w:rsidP="00466984">
      <w:pPr>
        <w:spacing w:before="120" w:after="120"/>
        <w:ind w:left="1701"/>
        <w:contextualSpacing/>
        <w:jc w:val="both"/>
        <w:rPr>
          <w:rFonts w:ascii="Arial" w:hAnsi="Arial" w:cs="Arial"/>
          <w:lang w:val="es-BO" w:eastAsia="es-ES"/>
        </w:rPr>
      </w:pPr>
    </w:p>
    <w:p w:rsidR="00466984" w:rsidRPr="008B1ADF" w:rsidRDefault="00466984" w:rsidP="00937EE1">
      <w:pPr>
        <w:numPr>
          <w:ilvl w:val="0"/>
          <w:numId w:val="59"/>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466984" w:rsidRPr="008B1ADF" w:rsidRDefault="00466984" w:rsidP="00466984">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937EE1">
      <w:pPr>
        <w:numPr>
          <w:ilvl w:val="0"/>
          <w:numId w:val="5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466984" w:rsidRPr="008B1ADF" w:rsidRDefault="00466984" w:rsidP="00466984">
      <w:pPr>
        <w:spacing w:before="120" w:after="120"/>
        <w:ind w:left="720"/>
        <w:contextualSpacing/>
        <w:jc w:val="both"/>
        <w:rPr>
          <w:rFonts w:ascii="Arial" w:hAnsi="Arial" w:cs="Arial"/>
          <w:lang w:val="es-BO" w:eastAsia="es-ES"/>
        </w:rPr>
      </w:pPr>
    </w:p>
    <w:p w:rsidR="00466984" w:rsidRPr="008B1ADF" w:rsidRDefault="00466984" w:rsidP="00466984">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466984" w:rsidRPr="008B1ADF" w:rsidRDefault="00466984" w:rsidP="00466984">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466984" w:rsidRPr="008B1ADF" w:rsidRDefault="00466984" w:rsidP="00466984">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466984" w:rsidRPr="008B1ADF" w:rsidRDefault="00466984" w:rsidP="00937EE1">
      <w:pPr>
        <w:numPr>
          <w:ilvl w:val="0"/>
          <w:numId w:val="64"/>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466984" w:rsidRPr="008B1ADF" w:rsidRDefault="00466984" w:rsidP="00466984">
      <w:pPr>
        <w:spacing w:before="120" w:after="120"/>
        <w:ind w:left="1415"/>
        <w:contextualSpacing/>
        <w:jc w:val="both"/>
        <w:rPr>
          <w:rFonts w:ascii="Arial" w:hAnsi="Arial" w:cs="Arial"/>
          <w:lang w:val="es-BO" w:eastAsia="es-ES"/>
        </w:rPr>
      </w:pPr>
    </w:p>
    <w:p w:rsidR="00466984" w:rsidRPr="008B1ADF" w:rsidRDefault="00466984" w:rsidP="00937EE1">
      <w:pPr>
        <w:numPr>
          <w:ilvl w:val="0"/>
          <w:numId w:val="64"/>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466984" w:rsidRPr="008B1ADF" w:rsidRDefault="00466984" w:rsidP="00466984">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466984" w:rsidRPr="008B1ADF" w:rsidRDefault="00466984" w:rsidP="00466984">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466984" w:rsidRPr="008B1ADF" w:rsidRDefault="00466984" w:rsidP="00466984">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466984" w:rsidRPr="008B1ADF" w:rsidRDefault="00466984" w:rsidP="00937EE1">
      <w:pPr>
        <w:widowControl w:val="0"/>
        <w:numPr>
          <w:ilvl w:val="0"/>
          <w:numId w:val="6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66984" w:rsidRPr="008B1ADF" w:rsidRDefault="00466984" w:rsidP="00937EE1">
      <w:pPr>
        <w:widowControl w:val="0"/>
        <w:numPr>
          <w:ilvl w:val="0"/>
          <w:numId w:val="6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466984" w:rsidRPr="008B1ADF" w:rsidRDefault="00466984" w:rsidP="00937EE1">
      <w:pPr>
        <w:widowControl w:val="0"/>
        <w:numPr>
          <w:ilvl w:val="0"/>
          <w:numId w:val="6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466984" w:rsidRPr="008B1ADF" w:rsidRDefault="00466984" w:rsidP="00466984">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466984" w:rsidRPr="008B1ADF" w:rsidRDefault="00466984" w:rsidP="00466984">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w:t>
      </w:r>
      <w:r w:rsidRPr="008B1ADF">
        <w:rPr>
          <w:rFonts w:ascii="Arial" w:hAnsi="Arial" w:cs="Arial"/>
          <w:lang w:val="es-BO" w:eastAsia="es-ES"/>
        </w:rPr>
        <w:lastRenderedPageBreak/>
        <w:t>responsabilidad por la ejecución del Servicio.</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DÉCIMA OCTAVA.- (REPRESENTANTE DEL CONTRATISTA)</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466984" w:rsidRPr="008B1ADF" w:rsidRDefault="00466984" w:rsidP="00466984">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66984" w:rsidRPr="008B1ADF" w:rsidRDefault="00466984" w:rsidP="00466984">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66984" w:rsidRPr="008B1ADF" w:rsidRDefault="00466984" w:rsidP="00466984">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466984" w:rsidRPr="008B1ADF" w:rsidRDefault="00466984" w:rsidP="00466984">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6984" w:rsidRPr="008B1ADF" w:rsidRDefault="00466984" w:rsidP="00466984">
      <w:pPr>
        <w:shd w:val="clear" w:color="auto" w:fill="FFFFFF"/>
        <w:tabs>
          <w:tab w:val="left" w:pos="426"/>
        </w:tabs>
        <w:spacing w:before="120" w:after="120"/>
        <w:ind w:right="-6"/>
        <w:contextualSpacing/>
        <w:jc w:val="both"/>
        <w:rPr>
          <w:rFonts w:ascii="Arial" w:hAnsi="Arial" w:cs="Arial"/>
          <w:lang w:val="es-BO"/>
        </w:rPr>
      </w:pPr>
    </w:p>
    <w:p w:rsidR="00466984" w:rsidRPr="008B1ADF" w:rsidRDefault="00466984" w:rsidP="00466984">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466984" w:rsidRPr="008B1ADF" w:rsidRDefault="00466984" w:rsidP="00466984">
      <w:pPr>
        <w:spacing w:before="120" w:after="120"/>
        <w:contextualSpacing/>
        <w:rPr>
          <w:rFonts w:ascii="Arial" w:hAnsi="Arial" w:cs="Arial"/>
          <w:lang w:val="es-BO"/>
        </w:rPr>
      </w:pPr>
    </w:p>
    <w:p w:rsidR="00466984" w:rsidRPr="008B1ADF" w:rsidRDefault="00466984" w:rsidP="00466984">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466984" w:rsidRPr="008B1ADF" w:rsidRDefault="00466984" w:rsidP="00466984">
      <w:pPr>
        <w:shd w:val="clear" w:color="auto" w:fill="FFFFFF"/>
        <w:tabs>
          <w:tab w:val="left" w:pos="426"/>
        </w:tabs>
        <w:spacing w:before="120" w:after="120"/>
        <w:ind w:right="-6"/>
        <w:contextualSpacing/>
        <w:jc w:val="both"/>
        <w:rPr>
          <w:rFonts w:ascii="Arial" w:hAnsi="Arial" w:cs="Arial"/>
          <w:lang w:val="es-BO"/>
        </w:rPr>
      </w:pPr>
    </w:p>
    <w:p w:rsidR="00466984" w:rsidRPr="008B1ADF" w:rsidRDefault="00466984" w:rsidP="00466984">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lastRenderedPageBreak/>
        <w:t>El incumplimiento de la obligación de confidencialidad importara:</w:t>
      </w:r>
    </w:p>
    <w:p w:rsidR="00466984" w:rsidRPr="008B1ADF" w:rsidRDefault="00466984" w:rsidP="00937EE1">
      <w:pPr>
        <w:numPr>
          <w:ilvl w:val="0"/>
          <w:numId w:val="65"/>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La adopción de medidas judiciales y sanciones de acuerdo a normas pertinentes.</w:t>
      </w:r>
    </w:p>
    <w:p w:rsidR="00466984" w:rsidRPr="008B1ADF" w:rsidRDefault="00466984" w:rsidP="00466984">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466984" w:rsidRPr="008B1ADF" w:rsidRDefault="00466984" w:rsidP="00937EE1">
      <w:pPr>
        <w:numPr>
          <w:ilvl w:val="0"/>
          <w:numId w:val="65"/>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6984" w:rsidRPr="008B1ADF" w:rsidRDefault="00466984" w:rsidP="00466984">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66984" w:rsidRPr="008B1ADF" w:rsidRDefault="00466984" w:rsidP="00937EE1">
      <w:pPr>
        <w:numPr>
          <w:ilvl w:val="0"/>
          <w:numId w:val="56"/>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466984" w:rsidRPr="008B1ADF" w:rsidRDefault="00466984" w:rsidP="00937EE1">
      <w:pPr>
        <w:numPr>
          <w:ilvl w:val="0"/>
          <w:numId w:val="56"/>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66984" w:rsidRPr="008B1ADF" w:rsidRDefault="00466984" w:rsidP="00466984">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466984" w:rsidRPr="008B1ADF" w:rsidRDefault="00466984" w:rsidP="00937EE1">
      <w:pPr>
        <w:numPr>
          <w:ilvl w:val="0"/>
          <w:numId w:val="56"/>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466984" w:rsidRPr="008B1ADF" w:rsidRDefault="00466984" w:rsidP="00466984">
      <w:pPr>
        <w:spacing w:before="120" w:after="120"/>
        <w:contextualSpacing/>
        <w:jc w:val="both"/>
        <w:rPr>
          <w:rFonts w:ascii="Arial" w:hAnsi="Arial" w:cs="Arial"/>
          <w:lang w:val="es-BO" w:eastAsia="es-ES"/>
        </w:rPr>
      </w:pP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466984" w:rsidRPr="008B1ADF" w:rsidRDefault="00466984" w:rsidP="00466984">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466984" w:rsidRPr="008B1ADF" w:rsidRDefault="00466984" w:rsidP="00466984">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466984" w:rsidRPr="008B1ADF" w:rsidRDefault="00466984" w:rsidP="00466984">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w:t>
      </w:r>
      <w:r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466984" w:rsidRPr="008B1ADF" w:rsidRDefault="00466984" w:rsidP="00466984">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466984" w:rsidRPr="008B1ADF" w:rsidRDefault="00466984" w:rsidP="00466984">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466984" w:rsidRPr="008B1ADF" w:rsidRDefault="00466984" w:rsidP="00466984">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466984" w:rsidRPr="008B1ADF" w:rsidRDefault="00466984" w:rsidP="00466984">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466984" w:rsidRPr="008B1ADF" w:rsidRDefault="00466984" w:rsidP="00466984">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466984" w:rsidRPr="008B1ADF" w:rsidRDefault="00466984" w:rsidP="00466984">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466984" w:rsidRPr="008B1ADF" w:rsidRDefault="00466984" w:rsidP="00937EE1">
      <w:pPr>
        <w:numPr>
          <w:ilvl w:val="0"/>
          <w:numId w:val="61"/>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466984" w:rsidRPr="008B1ADF" w:rsidRDefault="00466984" w:rsidP="00466984">
      <w:pPr>
        <w:spacing w:after="240"/>
        <w:ind w:left="1770"/>
        <w:contextualSpacing/>
        <w:jc w:val="both"/>
        <w:rPr>
          <w:rFonts w:ascii="Arial" w:hAnsi="Arial" w:cs="Arial"/>
          <w:lang w:val="es-BO" w:eastAsia="es-ES"/>
        </w:rPr>
      </w:pPr>
    </w:p>
    <w:p w:rsidR="00466984" w:rsidRPr="008B1ADF" w:rsidRDefault="00466984" w:rsidP="00937EE1">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466984" w:rsidRPr="008B1ADF" w:rsidRDefault="00466984" w:rsidP="00466984">
      <w:pPr>
        <w:spacing w:after="240"/>
        <w:ind w:left="1770"/>
        <w:contextualSpacing/>
        <w:jc w:val="both"/>
        <w:rPr>
          <w:rFonts w:ascii="Arial" w:hAnsi="Arial" w:cs="Arial"/>
          <w:lang w:val="es-BO" w:eastAsia="es-ES"/>
        </w:rPr>
      </w:pPr>
    </w:p>
    <w:p w:rsidR="00466984" w:rsidRPr="008B1ADF" w:rsidRDefault="00466984" w:rsidP="00937EE1">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466984" w:rsidRPr="008B1ADF" w:rsidRDefault="00466984" w:rsidP="00466984">
      <w:pPr>
        <w:spacing w:after="240"/>
        <w:ind w:left="1770"/>
        <w:contextualSpacing/>
        <w:jc w:val="both"/>
        <w:rPr>
          <w:rFonts w:ascii="Arial" w:hAnsi="Arial" w:cs="Arial"/>
          <w:lang w:val="es-BO" w:eastAsia="es-ES"/>
        </w:rPr>
      </w:pPr>
    </w:p>
    <w:p w:rsidR="00466984" w:rsidRPr="008B1ADF" w:rsidRDefault="00466984" w:rsidP="00937EE1">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466984" w:rsidRPr="008B1ADF" w:rsidRDefault="00466984" w:rsidP="00466984">
      <w:pPr>
        <w:spacing w:after="240"/>
        <w:ind w:left="1770"/>
        <w:contextualSpacing/>
        <w:jc w:val="both"/>
        <w:rPr>
          <w:rFonts w:ascii="Arial" w:hAnsi="Arial" w:cs="Arial"/>
          <w:lang w:val="es-BO" w:eastAsia="es-ES"/>
        </w:rPr>
      </w:pPr>
    </w:p>
    <w:p w:rsidR="00466984" w:rsidRPr="008B1ADF" w:rsidRDefault="00466984" w:rsidP="00937EE1">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466984" w:rsidRPr="008B1ADF" w:rsidRDefault="00466984" w:rsidP="00466984">
      <w:pPr>
        <w:spacing w:after="240"/>
        <w:ind w:left="1770"/>
        <w:contextualSpacing/>
        <w:jc w:val="both"/>
        <w:rPr>
          <w:rFonts w:ascii="Arial" w:hAnsi="Arial" w:cs="Arial"/>
          <w:lang w:val="es-BO" w:eastAsia="es-ES"/>
        </w:rPr>
      </w:pPr>
    </w:p>
    <w:p w:rsidR="00466984" w:rsidRPr="008B1ADF" w:rsidRDefault="00466984" w:rsidP="00937EE1">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466984" w:rsidRPr="008B1ADF" w:rsidRDefault="00466984" w:rsidP="00466984">
      <w:pPr>
        <w:spacing w:after="240"/>
        <w:ind w:left="1770"/>
        <w:contextualSpacing/>
        <w:jc w:val="both"/>
        <w:rPr>
          <w:rFonts w:ascii="Arial" w:hAnsi="Arial" w:cs="Arial"/>
          <w:lang w:val="es-BO" w:eastAsia="es-ES"/>
        </w:rPr>
      </w:pPr>
    </w:p>
    <w:p w:rsidR="00466984" w:rsidRPr="008B1ADF" w:rsidRDefault="00466984" w:rsidP="00937EE1">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466984" w:rsidRPr="008B1ADF" w:rsidRDefault="00466984" w:rsidP="00466984">
      <w:pPr>
        <w:spacing w:after="240"/>
        <w:ind w:left="720"/>
        <w:contextualSpacing/>
        <w:rPr>
          <w:rFonts w:ascii="Arial" w:hAnsi="Arial" w:cs="Arial"/>
          <w:lang w:val="es-BO" w:eastAsia="es-ES"/>
        </w:rPr>
      </w:pPr>
    </w:p>
    <w:p w:rsidR="00466984" w:rsidRPr="008B1ADF" w:rsidRDefault="00466984" w:rsidP="00937EE1">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466984" w:rsidRPr="008B1ADF" w:rsidRDefault="00466984" w:rsidP="00466984">
      <w:pPr>
        <w:spacing w:after="240"/>
        <w:ind w:left="1770"/>
        <w:contextualSpacing/>
        <w:jc w:val="both"/>
        <w:rPr>
          <w:rFonts w:ascii="Arial" w:hAnsi="Arial" w:cs="Arial"/>
          <w:lang w:val="es-BO" w:eastAsia="es-ES"/>
        </w:rPr>
      </w:pPr>
    </w:p>
    <w:p w:rsidR="00466984" w:rsidRPr="008B1ADF" w:rsidRDefault="00466984" w:rsidP="00937EE1">
      <w:pPr>
        <w:numPr>
          <w:ilvl w:val="0"/>
          <w:numId w:val="61"/>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466984" w:rsidRPr="008B1ADF" w:rsidRDefault="00466984" w:rsidP="00466984">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466984" w:rsidRPr="008B1ADF" w:rsidRDefault="00466984" w:rsidP="00466984">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466984" w:rsidRPr="008B1ADF" w:rsidRDefault="00466984" w:rsidP="00937EE1">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466984" w:rsidRPr="008B1ADF" w:rsidRDefault="00466984" w:rsidP="00466984">
      <w:pPr>
        <w:spacing w:before="120" w:after="120"/>
        <w:ind w:left="1776"/>
        <w:contextualSpacing/>
        <w:jc w:val="both"/>
        <w:rPr>
          <w:rFonts w:ascii="Arial" w:hAnsi="Arial" w:cs="Arial"/>
          <w:lang w:val="es-BO" w:eastAsia="es-ES"/>
        </w:rPr>
      </w:pPr>
    </w:p>
    <w:p w:rsidR="00466984" w:rsidRPr="008B1ADF" w:rsidRDefault="00466984" w:rsidP="00937EE1">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466984" w:rsidRPr="008B1ADF" w:rsidRDefault="00466984" w:rsidP="00466984">
      <w:pPr>
        <w:spacing w:before="120" w:after="120"/>
        <w:ind w:left="720"/>
        <w:contextualSpacing/>
        <w:rPr>
          <w:rFonts w:ascii="Arial" w:hAnsi="Arial" w:cs="Arial"/>
          <w:lang w:val="es-BO" w:eastAsia="es-ES"/>
        </w:rPr>
      </w:pPr>
    </w:p>
    <w:p w:rsidR="00466984" w:rsidRPr="008B1ADF" w:rsidRDefault="00466984" w:rsidP="00937EE1">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466984" w:rsidRPr="008B1ADF" w:rsidRDefault="00466984" w:rsidP="00466984">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466984" w:rsidRPr="008B1ADF" w:rsidRDefault="00466984" w:rsidP="00466984">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466984" w:rsidRPr="008B1ADF" w:rsidRDefault="00466984" w:rsidP="00466984">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466984" w:rsidRPr="008B1ADF" w:rsidRDefault="00466984" w:rsidP="00466984">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466984" w:rsidRPr="008B1ADF" w:rsidRDefault="00466984" w:rsidP="00466984">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66984" w:rsidRPr="008B1ADF" w:rsidRDefault="00466984" w:rsidP="00466984">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66984" w:rsidRPr="008B1ADF" w:rsidRDefault="00466984" w:rsidP="00466984">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466984" w:rsidRPr="008B1ADF" w:rsidRDefault="00466984" w:rsidP="00466984">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466984" w:rsidRPr="008B1ADF" w:rsidRDefault="00466984" w:rsidP="00466984">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466984" w:rsidRPr="008B1ADF" w:rsidRDefault="00466984" w:rsidP="00466984">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466984" w:rsidRPr="008B1ADF" w:rsidRDefault="00466984" w:rsidP="00466984">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66984" w:rsidRPr="008B1ADF" w:rsidRDefault="00466984" w:rsidP="00466984">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66984" w:rsidRPr="008B1ADF" w:rsidRDefault="00466984" w:rsidP="00466984">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466984" w:rsidRPr="008B1ADF" w:rsidRDefault="00466984" w:rsidP="00466984">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466984" w:rsidRPr="008B1ADF" w:rsidRDefault="00466984" w:rsidP="00466984">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466984" w:rsidRPr="008B1ADF" w:rsidRDefault="00466984" w:rsidP="00466984">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466984" w:rsidRPr="008B1ADF" w:rsidRDefault="00466984" w:rsidP="00466984">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466984" w:rsidRPr="008B1ADF" w:rsidRDefault="00466984" w:rsidP="00937EE1">
      <w:pPr>
        <w:numPr>
          <w:ilvl w:val="0"/>
          <w:numId w:val="69"/>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466984" w:rsidRPr="008B1ADF" w:rsidRDefault="00466984" w:rsidP="00937EE1">
      <w:pPr>
        <w:numPr>
          <w:ilvl w:val="0"/>
          <w:numId w:val="69"/>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466984" w:rsidRPr="008B1ADF" w:rsidRDefault="00466984" w:rsidP="00937EE1">
      <w:pPr>
        <w:numPr>
          <w:ilvl w:val="0"/>
          <w:numId w:val="69"/>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466984" w:rsidRPr="008B1ADF" w:rsidRDefault="00466984" w:rsidP="00466984">
      <w:pPr>
        <w:jc w:val="both"/>
        <w:rPr>
          <w:rFonts w:ascii="Arial" w:hAnsi="Arial" w:cs="Arial"/>
          <w:i/>
          <w:lang w:val="es-BO" w:eastAsia="es-ES"/>
        </w:rPr>
      </w:pPr>
      <w:r w:rsidRPr="008B1ADF">
        <w:rPr>
          <w:rFonts w:ascii="Arial" w:hAnsi="Arial" w:cs="Arial"/>
          <w:i/>
          <w:lang w:val="es-BO" w:eastAsia="es-ES"/>
        </w:rPr>
        <w:t>Fotocopias simples de:</w:t>
      </w:r>
    </w:p>
    <w:p w:rsidR="00466984" w:rsidRPr="008B1ADF" w:rsidRDefault="00466984" w:rsidP="00937EE1">
      <w:pPr>
        <w:numPr>
          <w:ilvl w:val="0"/>
          <w:numId w:val="69"/>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466984" w:rsidRPr="008B1ADF" w:rsidRDefault="00466984" w:rsidP="00937EE1">
      <w:pPr>
        <w:numPr>
          <w:ilvl w:val="0"/>
          <w:numId w:val="69"/>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466984" w:rsidRPr="008B1ADF" w:rsidRDefault="00466984" w:rsidP="00937EE1">
      <w:pPr>
        <w:numPr>
          <w:ilvl w:val="0"/>
          <w:numId w:val="69"/>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466984" w:rsidRPr="008B1ADF" w:rsidRDefault="00466984" w:rsidP="00466984">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466984" w:rsidRPr="008B1ADF" w:rsidRDefault="00466984" w:rsidP="00466984">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466984" w:rsidRPr="008B1ADF" w:rsidRDefault="00466984" w:rsidP="00466984">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466984" w:rsidRPr="008B1ADF" w:rsidRDefault="00466984" w:rsidP="00466984">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466984" w:rsidRPr="008B1ADF" w:rsidRDefault="00466984" w:rsidP="00466984">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466984" w:rsidRPr="008B1ADF" w:rsidRDefault="00466984" w:rsidP="00466984">
      <w:pPr>
        <w:spacing w:before="120" w:after="120"/>
        <w:jc w:val="both"/>
        <w:rPr>
          <w:rFonts w:ascii="Arial" w:hAnsi="Arial" w:cs="Arial"/>
          <w:lang w:val="es-BO" w:eastAsia="es-ES"/>
        </w:rPr>
      </w:pPr>
    </w:p>
    <w:p w:rsidR="00466984" w:rsidRPr="008B1ADF" w:rsidRDefault="00466984" w:rsidP="00466984">
      <w:pPr>
        <w:spacing w:before="120" w:after="120"/>
        <w:jc w:val="both"/>
        <w:rPr>
          <w:rFonts w:ascii="Arial" w:hAnsi="Arial" w:cs="Arial"/>
          <w:lang w:val="es-BO" w:eastAsia="es-ES"/>
        </w:rPr>
      </w:pPr>
    </w:p>
    <w:p w:rsidR="00466984" w:rsidRPr="008B1ADF" w:rsidRDefault="00466984" w:rsidP="00466984">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466984" w:rsidRPr="008B1ADF" w:rsidTr="007C634A">
        <w:tc>
          <w:tcPr>
            <w:tcW w:w="4914" w:type="dxa"/>
          </w:tcPr>
          <w:p w:rsidR="00466984" w:rsidRPr="008B1ADF" w:rsidRDefault="00466984" w:rsidP="007C634A">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466984" w:rsidRPr="008B1ADF" w:rsidRDefault="00466984" w:rsidP="007C634A">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466984" w:rsidRPr="008B1ADF" w:rsidTr="007C634A">
        <w:trPr>
          <w:trHeight w:val="87"/>
        </w:trPr>
        <w:tc>
          <w:tcPr>
            <w:tcW w:w="4914" w:type="dxa"/>
          </w:tcPr>
          <w:p w:rsidR="00466984" w:rsidRPr="008B1ADF" w:rsidRDefault="00466984" w:rsidP="007C634A">
            <w:pPr>
              <w:rPr>
                <w:rFonts w:ascii="Arial" w:hAnsi="Arial" w:cs="Arial"/>
                <w:i/>
                <w:sz w:val="20"/>
                <w:lang w:val="es-BO" w:eastAsia="es-ES"/>
              </w:rPr>
            </w:pPr>
            <w:r w:rsidRPr="008B1ADF">
              <w:rPr>
                <w:rFonts w:ascii="Arial" w:hAnsi="Arial" w:cs="Arial"/>
                <w:i/>
                <w:sz w:val="20"/>
                <w:lang w:val="es-BO" w:eastAsia="es-ES"/>
              </w:rPr>
              <w:t xml:space="preserve">                       cargo</w:t>
            </w:r>
          </w:p>
          <w:p w:rsidR="00466984" w:rsidRPr="008B1ADF" w:rsidRDefault="00466984" w:rsidP="007C634A">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466984" w:rsidRPr="008B1ADF" w:rsidRDefault="00466984" w:rsidP="007C634A">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466984" w:rsidRPr="008B1ADF" w:rsidRDefault="00466984" w:rsidP="007C634A">
            <w:pPr>
              <w:rPr>
                <w:rFonts w:ascii="Arial" w:hAnsi="Arial" w:cs="Arial"/>
                <w:i/>
                <w:sz w:val="20"/>
                <w:lang w:val="es-BO" w:eastAsia="es-ES"/>
              </w:rPr>
            </w:pPr>
            <w:r w:rsidRPr="008B1ADF">
              <w:rPr>
                <w:rFonts w:ascii="Arial" w:hAnsi="Arial" w:cs="Arial"/>
                <w:i/>
                <w:sz w:val="20"/>
                <w:lang w:val="es-BO" w:eastAsia="es-ES"/>
              </w:rPr>
              <w:t xml:space="preserve">                         nombre empresa</w:t>
            </w:r>
          </w:p>
          <w:p w:rsidR="00466984" w:rsidRPr="008B1ADF" w:rsidRDefault="00466984" w:rsidP="007C634A">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EE1" w:rsidRDefault="00937EE1">
      <w:r>
        <w:separator/>
      </w:r>
    </w:p>
  </w:endnote>
  <w:endnote w:type="continuationSeparator" w:id="0">
    <w:p w:rsidR="00937EE1" w:rsidRDefault="00937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6CF" w:rsidRPr="006B79AF" w:rsidRDefault="003706C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66984">
      <w:rPr>
        <w:rFonts w:ascii="Calibri" w:hAnsi="Calibri" w:cs="Calibri"/>
        <w:noProof/>
      </w:rPr>
      <w:t>59</w:t>
    </w:r>
    <w:r w:rsidRPr="006B79AF">
      <w:rPr>
        <w:rFonts w:ascii="Calibri" w:hAnsi="Calibri" w:cs="Calibri"/>
      </w:rPr>
      <w:fldChar w:fldCharType="end"/>
    </w:r>
  </w:p>
  <w:p w:rsidR="003706CF" w:rsidRDefault="003706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EE1" w:rsidRDefault="00937EE1">
      <w:r>
        <w:separator/>
      </w:r>
    </w:p>
  </w:footnote>
  <w:footnote w:type="continuationSeparator" w:id="0">
    <w:p w:rsidR="00937EE1" w:rsidRDefault="00937E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C64AFD"/>
    <w:multiLevelType w:val="multilevel"/>
    <w:tmpl w:val="EECA5AAC"/>
    <w:lvl w:ilvl="0">
      <w:start w:val="1"/>
      <w:numFmt w:val="decimal"/>
      <w:lvlText w:val="%1."/>
      <w:lvlJc w:val="left"/>
      <w:pPr>
        <w:ind w:left="720" w:hanging="360"/>
      </w:pPr>
      <w:rPr>
        <w:rFonts w:ascii="Verdana" w:hAnsi="Verdana" w:cs="Arial" w:hint="default"/>
        <w:b/>
        <w:sz w:val="16"/>
        <w:szCs w:val="16"/>
      </w:rPr>
    </w:lvl>
    <w:lvl w:ilvl="1">
      <w:start w:val="1"/>
      <w:numFmt w:val="decimal"/>
      <w:isLgl/>
      <w:lvlText w:val="%1.%2."/>
      <w:lvlJc w:val="left"/>
      <w:pPr>
        <w:ind w:left="1080" w:hanging="720"/>
      </w:pPr>
      <w:rPr>
        <w:rFonts w:hint="default"/>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26AB5"/>
    <w:multiLevelType w:val="hybridMultilevel"/>
    <w:tmpl w:val="F746F22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472486"/>
    <w:multiLevelType w:val="hybridMultilevel"/>
    <w:tmpl w:val="BDB094E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4B244D"/>
    <w:multiLevelType w:val="hybridMultilevel"/>
    <w:tmpl w:val="D088AF4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626717D"/>
    <w:multiLevelType w:val="hybridMultilevel"/>
    <w:tmpl w:val="70CE17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B0725B"/>
    <w:multiLevelType w:val="hybridMultilevel"/>
    <w:tmpl w:val="D62AA3C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9764B18"/>
    <w:multiLevelType w:val="hybridMultilevel"/>
    <w:tmpl w:val="391064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9D2D90"/>
    <w:multiLevelType w:val="multilevel"/>
    <w:tmpl w:val="3D60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B6A18CD"/>
    <w:multiLevelType w:val="hybridMultilevel"/>
    <w:tmpl w:val="DB084BF0"/>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5213B7C"/>
    <w:multiLevelType w:val="hybridMultilevel"/>
    <w:tmpl w:val="135AD7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B165E68"/>
    <w:multiLevelType w:val="hybridMultilevel"/>
    <w:tmpl w:val="2E92E630"/>
    <w:lvl w:ilvl="0" w:tplc="400A0017">
      <w:start w:val="1"/>
      <w:numFmt w:val="lowerLetter"/>
      <w:lvlText w:val="%1)"/>
      <w:lvlJc w:val="left"/>
      <w:pPr>
        <w:ind w:left="1600" w:hanging="360"/>
      </w:pPr>
    </w:lvl>
    <w:lvl w:ilvl="1" w:tplc="400A0019" w:tentative="1">
      <w:start w:val="1"/>
      <w:numFmt w:val="lowerLetter"/>
      <w:lvlText w:val="%2."/>
      <w:lvlJc w:val="left"/>
      <w:pPr>
        <w:ind w:left="2320" w:hanging="360"/>
      </w:pPr>
    </w:lvl>
    <w:lvl w:ilvl="2" w:tplc="400A001B" w:tentative="1">
      <w:start w:val="1"/>
      <w:numFmt w:val="lowerRoman"/>
      <w:lvlText w:val="%3."/>
      <w:lvlJc w:val="right"/>
      <w:pPr>
        <w:ind w:left="3040" w:hanging="180"/>
      </w:pPr>
    </w:lvl>
    <w:lvl w:ilvl="3" w:tplc="400A000F" w:tentative="1">
      <w:start w:val="1"/>
      <w:numFmt w:val="decimal"/>
      <w:lvlText w:val="%4."/>
      <w:lvlJc w:val="left"/>
      <w:pPr>
        <w:ind w:left="3760" w:hanging="360"/>
      </w:pPr>
    </w:lvl>
    <w:lvl w:ilvl="4" w:tplc="400A0019" w:tentative="1">
      <w:start w:val="1"/>
      <w:numFmt w:val="lowerLetter"/>
      <w:lvlText w:val="%5."/>
      <w:lvlJc w:val="left"/>
      <w:pPr>
        <w:ind w:left="4480" w:hanging="360"/>
      </w:pPr>
    </w:lvl>
    <w:lvl w:ilvl="5" w:tplc="400A001B" w:tentative="1">
      <w:start w:val="1"/>
      <w:numFmt w:val="lowerRoman"/>
      <w:lvlText w:val="%6."/>
      <w:lvlJc w:val="right"/>
      <w:pPr>
        <w:ind w:left="5200" w:hanging="180"/>
      </w:pPr>
    </w:lvl>
    <w:lvl w:ilvl="6" w:tplc="400A000F" w:tentative="1">
      <w:start w:val="1"/>
      <w:numFmt w:val="decimal"/>
      <w:lvlText w:val="%7."/>
      <w:lvlJc w:val="left"/>
      <w:pPr>
        <w:ind w:left="5920" w:hanging="360"/>
      </w:pPr>
    </w:lvl>
    <w:lvl w:ilvl="7" w:tplc="400A0019" w:tentative="1">
      <w:start w:val="1"/>
      <w:numFmt w:val="lowerLetter"/>
      <w:lvlText w:val="%8."/>
      <w:lvlJc w:val="left"/>
      <w:pPr>
        <w:ind w:left="6640" w:hanging="360"/>
      </w:pPr>
    </w:lvl>
    <w:lvl w:ilvl="8" w:tplc="400A001B" w:tentative="1">
      <w:start w:val="1"/>
      <w:numFmt w:val="lowerRoman"/>
      <w:lvlText w:val="%9."/>
      <w:lvlJc w:val="right"/>
      <w:pPr>
        <w:ind w:left="736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1859DF"/>
    <w:multiLevelType w:val="hybridMultilevel"/>
    <w:tmpl w:val="FEBC1BD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DE5D0B"/>
    <w:multiLevelType w:val="hybridMultilevel"/>
    <w:tmpl w:val="2CBCAAC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FD1606"/>
    <w:multiLevelType w:val="hybridMultilevel"/>
    <w:tmpl w:val="3350F5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ED71826"/>
    <w:multiLevelType w:val="hybridMultilevel"/>
    <w:tmpl w:val="46FA4BC2"/>
    <w:lvl w:ilvl="0" w:tplc="AD9CC122">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062C33"/>
    <w:multiLevelType w:val="hybridMultilevel"/>
    <w:tmpl w:val="C8B66CA6"/>
    <w:lvl w:ilvl="0" w:tplc="622CB694">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66075BDA"/>
    <w:multiLevelType w:val="hybridMultilevel"/>
    <w:tmpl w:val="634E1AD6"/>
    <w:lvl w:ilvl="0" w:tplc="C19E829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6995665"/>
    <w:multiLevelType w:val="multilevel"/>
    <w:tmpl w:val="EECA5AAC"/>
    <w:lvl w:ilvl="0">
      <w:start w:val="1"/>
      <w:numFmt w:val="decimal"/>
      <w:lvlText w:val="%1."/>
      <w:lvlJc w:val="left"/>
      <w:pPr>
        <w:ind w:left="720" w:hanging="360"/>
      </w:pPr>
      <w:rPr>
        <w:rFonts w:ascii="Verdana" w:hAnsi="Verdana" w:cs="Arial" w:hint="default"/>
        <w:b/>
        <w:sz w:val="16"/>
        <w:szCs w:val="16"/>
      </w:rPr>
    </w:lvl>
    <w:lvl w:ilvl="1">
      <w:start w:val="1"/>
      <w:numFmt w:val="decimal"/>
      <w:isLgl/>
      <w:lvlText w:val="%1.%2."/>
      <w:lvlJc w:val="left"/>
      <w:pPr>
        <w:ind w:left="1080" w:hanging="720"/>
      </w:pPr>
      <w:rPr>
        <w:rFonts w:hint="default"/>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67767099"/>
    <w:multiLevelType w:val="hybridMultilevel"/>
    <w:tmpl w:val="634E1AD6"/>
    <w:lvl w:ilvl="0" w:tplc="C19E829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8FB3CB2"/>
    <w:multiLevelType w:val="hybridMultilevel"/>
    <w:tmpl w:val="AF20CFBA"/>
    <w:lvl w:ilvl="0" w:tplc="EFB2431A">
      <w:start w:val="1"/>
      <w:numFmt w:val="decimal"/>
      <w:lvlText w:val="%1)"/>
      <w:lvlJc w:val="left"/>
      <w:pPr>
        <w:ind w:left="720" w:hanging="360"/>
      </w:pPr>
      <w:rPr>
        <w:rFonts w:ascii="Times New Roman" w:hAnsi="Times New Roman" w:cs="Times New Roman" w:hint="default"/>
        <w:b/>
        <w:color w:val="auto"/>
        <w:sz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94B0340"/>
    <w:multiLevelType w:val="multilevel"/>
    <w:tmpl w:val="EECA5AAC"/>
    <w:lvl w:ilvl="0">
      <w:start w:val="1"/>
      <w:numFmt w:val="decimal"/>
      <w:lvlText w:val="%1."/>
      <w:lvlJc w:val="left"/>
      <w:pPr>
        <w:ind w:left="720" w:hanging="360"/>
      </w:pPr>
      <w:rPr>
        <w:rFonts w:ascii="Verdana" w:hAnsi="Verdana" w:cs="Arial" w:hint="default"/>
        <w:b/>
        <w:sz w:val="16"/>
        <w:szCs w:val="16"/>
      </w:rPr>
    </w:lvl>
    <w:lvl w:ilvl="1">
      <w:start w:val="1"/>
      <w:numFmt w:val="decimal"/>
      <w:isLgl/>
      <w:lvlText w:val="%1.%2."/>
      <w:lvlJc w:val="left"/>
      <w:pPr>
        <w:ind w:left="1080" w:hanging="720"/>
      </w:pPr>
      <w:rPr>
        <w:rFonts w:hint="default"/>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nsid w:val="7A682D74"/>
    <w:multiLevelType w:val="hybridMultilevel"/>
    <w:tmpl w:val="7B6A1A1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8C3C62"/>
    <w:multiLevelType w:val="hybridMultilevel"/>
    <w:tmpl w:val="9BEE7E06"/>
    <w:lvl w:ilvl="0" w:tplc="40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3"/>
  </w:num>
  <w:num w:numId="3">
    <w:abstractNumId w:val="49"/>
  </w:num>
  <w:num w:numId="4">
    <w:abstractNumId w:val="13"/>
  </w:num>
  <w:num w:numId="5">
    <w:abstractNumId w:val="30"/>
  </w:num>
  <w:num w:numId="6">
    <w:abstractNumId w:val="31"/>
  </w:num>
  <w:num w:numId="7">
    <w:abstractNumId w:val="0"/>
  </w:num>
  <w:num w:numId="8">
    <w:abstractNumId w:val="59"/>
  </w:num>
  <w:num w:numId="9">
    <w:abstractNumId w:val="12"/>
  </w:num>
  <w:num w:numId="10">
    <w:abstractNumId w:val="14"/>
  </w:num>
  <w:num w:numId="11">
    <w:abstractNumId w:val="41"/>
  </w:num>
  <w:num w:numId="12">
    <w:abstractNumId w:val="39"/>
  </w:num>
  <w:num w:numId="13">
    <w:abstractNumId w:val="20"/>
  </w:num>
  <w:num w:numId="14">
    <w:abstractNumId w:val="3"/>
  </w:num>
  <w:num w:numId="15">
    <w:abstractNumId w:val="2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1"/>
  </w:num>
  <w:num w:numId="19">
    <w:abstractNumId w:val="43"/>
  </w:num>
  <w:num w:numId="20">
    <w:abstractNumId w:val="36"/>
  </w:num>
  <w:num w:numId="21">
    <w:abstractNumId w:val="29"/>
  </w:num>
  <w:num w:numId="22">
    <w:abstractNumId w:val="40"/>
  </w:num>
  <w:num w:numId="23">
    <w:abstractNumId w:val="6"/>
  </w:num>
  <w:num w:numId="24">
    <w:abstractNumId w:val="65"/>
  </w:num>
  <w:num w:numId="25">
    <w:abstractNumId w:val="56"/>
  </w:num>
  <w:num w:numId="26">
    <w:abstractNumId w:val="62"/>
  </w:num>
  <w:num w:numId="27">
    <w:abstractNumId w:val="61"/>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50"/>
  </w:num>
  <w:num w:numId="31">
    <w:abstractNumId w:val="54"/>
  </w:num>
  <w:num w:numId="32">
    <w:abstractNumId w:val="63"/>
  </w:num>
  <w:num w:numId="33">
    <w:abstractNumId w:val="55"/>
  </w:num>
  <w:num w:numId="34">
    <w:abstractNumId w:val="26"/>
  </w:num>
  <w:num w:numId="35">
    <w:abstractNumId w:val="57"/>
  </w:num>
  <w:num w:numId="36">
    <w:abstractNumId w:val="47"/>
  </w:num>
  <w:num w:numId="37">
    <w:abstractNumId w:val="42"/>
  </w:num>
  <w:num w:numId="38">
    <w:abstractNumId w:val="46"/>
  </w:num>
  <w:num w:numId="39">
    <w:abstractNumId w:val="11"/>
  </w:num>
  <w:num w:numId="40">
    <w:abstractNumId w:val="5"/>
  </w:num>
  <w:num w:numId="41">
    <w:abstractNumId w:val="32"/>
  </w:num>
  <w:num w:numId="42">
    <w:abstractNumId w:val="33"/>
  </w:num>
  <w:num w:numId="43">
    <w:abstractNumId w:val="64"/>
  </w:num>
  <w:num w:numId="44">
    <w:abstractNumId w:val="53"/>
  </w:num>
  <w:num w:numId="45">
    <w:abstractNumId w:val="52"/>
  </w:num>
  <w:num w:numId="46">
    <w:abstractNumId w:val="38"/>
  </w:num>
  <w:num w:numId="47">
    <w:abstractNumId w:val="9"/>
  </w:num>
  <w:num w:numId="48">
    <w:abstractNumId w:val="1"/>
  </w:num>
  <w:num w:numId="49">
    <w:abstractNumId w:val="2"/>
  </w:num>
  <w:num w:numId="50">
    <w:abstractNumId w:val="34"/>
  </w:num>
  <w:num w:numId="51">
    <w:abstractNumId w:val="66"/>
  </w:num>
  <w:num w:numId="52">
    <w:abstractNumId w:val="35"/>
  </w:num>
  <w:num w:numId="53">
    <w:abstractNumId w:val="16"/>
  </w:num>
  <w:num w:numId="54">
    <w:abstractNumId w:val="24"/>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num>
  <w:num w:numId="58">
    <w:abstractNumId w:val="44"/>
  </w:num>
  <w:num w:numId="59">
    <w:abstractNumId w:val="51"/>
  </w:num>
  <w:num w:numId="60">
    <w:abstractNumId w:val="37"/>
  </w:num>
  <w:num w:numId="61">
    <w:abstractNumId w:val="67"/>
  </w:num>
  <w:num w:numId="62">
    <w:abstractNumId w:val="25"/>
  </w:num>
  <w:num w:numId="63">
    <w:abstractNumId w:val="18"/>
  </w:num>
  <w:num w:numId="64">
    <w:abstractNumId w:val="60"/>
  </w:num>
  <w:num w:numId="65">
    <w:abstractNumId w:val="15"/>
  </w:num>
  <w:num w:numId="66">
    <w:abstractNumId w:val="22"/>
  </w:num>
  <w:num w:numId="67">
    <w:abstractNumId w:val="58"/>
  </w:num>
  <w:num w:numId="68">
    <w:abstractNumId w:val="8"/>
  </w:num>
  <w:num w:numId="69">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17D23"/>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37F"/>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16A"/>
    <w:rsid w:val="0011628E"/>
    <w:rsid w:val="0011642E"/>
    <w:rsid w:val="001169E5"/>
    <w:rsid w:val="001173CF"/>
    <w:rsid w:val="00120AA8"/>
    <w:rsid w:val="00122104"/>
    <w:rsid w:val="0012260B"/>
    <w:rsid w:val="00122868"/>
    <w:rsid w:val="0012388B"/>
    <w:rsid w:val="00123B21"/>
    <w:rsid w:val="00123C4F"/>
    <w:rsid w:val="001240D6"/>
    <w:rsid w:val="0012532C"/>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C34"/>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17FC4"/>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6CF"/>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074"/>
    <w:rsid w:val="0046518E"/>
    <w:rsid w:val="004658CC"/>
    <w:rsid w:val="00465B66"/>
    <w:rsid w:val="004666DF"/>
    <w:rsid w:val="00466984"/>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108"/>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519"/>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2AB"/>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31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750"/>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E0F"/>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37EE1"/>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630"/>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5D5B"/>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8BE"/>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477"/>
    <w:rsid w:val="00B90515"/>
    <w:rsid w:val="00B90621"/>
    <w:rsid w:val="00B909B4"/>
    <w:rsid w:val="00B91044"/>
    <w:rsid w:val="00B91069"/>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E1"/>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12"/>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719"/>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8C6"/>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1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6698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6698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http://www.extintoresandino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hyperlink" Target="http://www.extintoresandinos.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B629A-9405-42C1-BDC1-CC44AC180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72</Pages>
  <Words>23040</Words>
  <Characters>126720</Characters>
  <Application>Microsoft Office Word</Application>
  <DocSecurity>0</DocSecurity>
  <Lines>1056</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149462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5</cp:revision>
  <cp:lastPrinted>2015-02-19T14:27:00Z</cp:lastPrinted>
  <dcterms:created xsi:type="dcterms:W3CDTF">2017-04-13T13:57:00Z</dcterms:created>
  <dcterms:modified xsi:type="dcterms:W3CDTF">2017-04-13T14:21:00Z</dcterms:modified>
</cp:coreProperties>
</file>