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B9" w:rsidRPr="007266DB" w:rsidRDefault="004B2AB9" w:rsidP="004B2AB9">
      <w:pPr>
        <w:jc w:val="center"/>
        <w:rPr>
          <w:rFonts w:ascii="Arial" w:hAnsi="Arial" w:cs="Arial"/>
          <w:b/>
          <w:sz w:val="18"/>
          <w:szCs w:val="18"/>
          <w:u w:val="single"/>
          <w:lang w:val="es-MX"/>
        </w:rPr>
      </w:pPr>
      <w:bookmarkStart w:id="0" w:name="_GoBack"/>
      <w:bookmarkEnd w:id="0"/>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9113B2" w:rsidRPr="004B2AB9" w:rsidRDefault="009113B2" w:rsidP="009113B2">
      <w:pPr>
        <w:rPr>
          <w:rFonts w:asciiTheme="minorHAnsi" w:hAnsiTheme="minorHAnsi" w:cstheme="minorHAnsi"/>
          <w:sz w:val="20"/>
          <w:szCs w:val="20"/>
          <w:lang w:val="es-MX"/>
        </w:rPr>
      </w:pPr>
    </w:p>
    <w:p w:rsidR="009113B2" w:rsidRPr="009113B2" w:rsidRDefault="009113B2" w:rsidP="00036DA1">
      <w:pPr>
        <w:pStyle w:val="Ttulo2"/>
        <w:numPr>
          <w:ilvl w:val="0"/>
          <w:numId w:val="24"/>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CA784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sidR="00036E0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1</w:t>
      </w:r>
    </w:p>
    <w:p w:rsidR="009113B2" w:rsidRPr="00920A4F"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00036E0F">
        <w:rPr>
          <w:rFonts w:asciiTheme="minorHAnsi" w:eastAsia="Arial Unicode MS" w:hAnsiTheme="minorHAnsi" w:cstheme="minorHAnsi"/>
          <w:sz w:val="20"/>
          <w:szCs w:val="20"/>
          <w:lang w:val="es-ES_tradnl"/>
        </w:rPr>
        <w:t>4</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3"/>
      <w:r w:rsidRPr="00920A4F">
        <w:rPr>
          <w:rFonts w:asciiTheme="minorHAnsi" w:hAnsiTheme="minorHAnsi" w:cstheme="minorHAnsi"/>
          <w:sz w:val="20"/>
          <w:szCs w:val="20"/>
        </w:rPr>
        <w:t>MATERIALES, HERRAMIENTAS Y EQUIPO</w:t>
      </w:r>
      <w:bookmarkEnd w:id="5"/>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6" w:name="_Toc314666495"/>
      <w:r w:rsidRPr="00920A4F">
        <w:rPr>
          <w:rFonts w:asciiTheme="minorHAnsi" w:hAnsiTheme="minorHAnsi" w:cstheme="minorHAnsi"/>
          <w:sz w:val="20"/>
          <w:szCs w:val="20"/>
        </w:rPr>
        <w:t>PROCEDIMIENTO PARA LA EJECUCIÓN</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24"/>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036DA1">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75252" w:rsidRDefault="00D75252" w:rsidP="009113B2">
      <w:pPr>
        <w:spacing w:before="120" w:after="120"/>
        <w:jc w:val="both"/>
        <w:rPr>
          <w:rFonts w:asciiTheme="minorHAnsi" w:hAnsiTheme="minorHAnsi" w:cstheme="minorHAnsi"/>
          <w:sz w:val="20"/>
          <w:szCs w:val="20"/>
        </w:rPr>
      </w:pPr>
    </w:p>
    <w:p w:rsidR="00D75252" w:rsidRDefault="00D75252" w:rsidP="009113B2">
      <w:pPr>
        <w:spacing w:before="120" w:after="120"/>
        <w:jc w:val="both"/>
        <w:rPr>
          <w:rFonts w:asciiTheme="minorHAnsi" w:hAnsiTheme="minorHAnsi" w:cstheme="minorHAnsi"/>
          <w:sz w:val="20"/>
          <w:szCs w:val="20"/>
        </w:rPr>
      </w:pP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TRA</w:t>
      </w:r>
      <w:r>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B15736" w:rsidRPr="00920A4F" w:rsidRDefault="00B15736" w:rsidP="00B1573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B15736" w:rsidRPr="00920A4F"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 DEFINICIÓN. </w:t>
      </w:r>
    </w:p>
    <w:p w:rsidR="00B15736" w:rsidRPr="00920A4F" w:rsidRDefault="00B15736" w:rsidP="00B15736">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MATERIALES, HERRAMIENTAS Y EQUIPO.</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15736" w:rsidRPr="00920A4F" w:rsidTr="007A5EF8">
        <w:trPr>
          <w:jc w:val="center"/>
        </w:trPr>
        <w:tc>
          <w:tcPr>
            <w:tcW w:w="39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B15736" w:rsidRPr="00FB220E" w:rsidRDefault="00B15736" w:rsidP="00036E0F">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036E0F">
              <w:rPr>
                <w:rFonts w:asciiTheme="minorHAnsi" w:hAnsiTheme="minorHAnsi" w:cstheme="minorHAnsi"/>
                <w:sz w:val="20"/>
                <w:szCs w:val="20"/>
                <w:lang w:val="es-ES_tradnl"/>
              </w:rPr>
              <w:t>2311</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B15736" w:rsidRPr="00FB220E" w:rsidRDefault="00B15736" w:rsidP="00036E0F">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036E0F">
              <w:rPr>
                <w:rFonts w:asciiTheme="minorHAnsi" w:hAnsiTheme="minorHAnsi" w:cstheme="minorHAnsi"/>
                <w:sz w:val="20"/>
                <w:szCs w:val="20"/>
                <w:lang w:val="es-ES_tradnl"/>
              </w:rPr>
              <w:t>1460</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PROCEDIMIENTO PARA LA EJECUCIÓN.</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B20F40">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B220E" w:rsidRPr="00920A4F" w:rsidRDefault="00FB220E" w:rsidP="00B15736">
      <w:pPr>
        <w:spacing w:before="100" w:beforeAutospacing="1" w:after="100" w:afterAutospacing="1"/>
        <w:jc w:val="both"/>
        <w:rPr>
          <w:rFonts w:asciiTheme="minorHAnsi" w:eastAsia="Arial Unicode MS" w:hAnsiTheme="minorHAnsi" w:cstheme="minorHAnsi"/>
          <w:sz w:val="20"/>
          <w:szCs w:val="20"/>
        </w:rPr>
      </w:pP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B20F40" w:rsidRPr="00B20F40" w:rsidRDefault="00B20F40" w:rsidP="00B20F40">
      <w:pPr>
        <w:pStyle w:val="NormalWeb"/>
        <w:jc w:val="both"/>
        <w:rPr>
          <w:rFonts w:asciiTheme="minorHAnsi" w:eastAsia="Arial Unicode MS" w:hAnsiTheme="minorHAnsi" w:cstheme="minorHAnsi"/>
          <w:sz w:val="20"/>
          <w:szCs w:val="20"/>
          <w:lang w:val="es-ES" w:eastAsia="es-ES"/>
        </w:rPr>
      </w:pPr>
      <w:r w:rsidRPr="00B20F40">
        <w:rPr>
          <w:rFonts w:asciiTheme="minorHAnsi" w:eastAsia="Arial Unicode MS" w:hAnsiTheme="minorHAnsi" w:cstheme="minorHAnsi"/>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B15736" w:rsidRPr="00C83748" w:rsidRDefault="00DC4485" w:rsidP="00B1573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00B15736">
        <w:rPr>
          <w:rFonts w:asciiTheme="minorHAnsi" w:hAnsiTheme="minorHAnsi" w:cstheme="minorHAnsi"/>
          <w:b/>
          <w:iCs/>
          <w:sz w:val="20"/>
          <w:szCs w:val="20"/>
          <w:lang w:val="es-ES_tradnl"/>
        </w:rPr>
        <w:t xml:space="preserve">.4 </w:t>
      </w:r>
      <w:r w:rsidR="00B15736" w:rsidRPr="00C83748">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DC4485">
        <w:rPr>
          <w:rFonts w:asciiTheme="minorHAnsi" w:eastAsia="Arial Unicode MS" w:hAnsiTheme="minorHAnsi" w:cstheme="minorHAnsi"/>
          <w:b/>
          <w:bCs/>
          <w:sz w:val="20"/>
          <w:szCs w:val="20"/>
        </w:rPr>
        <w:t>3</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B15736" w:rsidRPr="00920A4F" w:rsidRDefault="00B15736" w:rsidP="00B15736">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B15736" w:rsidRPr="00920A4F" w:rsidRDefault="00DC4485" w:rsidP="00B15736">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00B15736" w:rsidRPr="00920A4F">
        <w:rPr>
          <w:rFonts w:asciiTheme="minorHAnsi" w:hAnsiTheme="minorHAnsi" w:cstheme="minorHAnsi"/>
          <w:sz w:val="20"/>
          <w:szCs w:val="20"/>
        </w:rPr>
        <w:t>.1 DEFINICIÓN.</w:t>
      </w:r>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bookmarkStart w:id="2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20A4F">
        <w:rPr>
          <w:rFonts w:asciiTheme="minorHAnsi" w:eastAsia="Arial Unicode MS" w:hAnsiTheme="minorHAnsi" w:cstheme="minorHAnsi"/>
          <w:sz w:val="20"/>
          <w:szCs w:val="20"/>
          <w:lang w:val="es-ES_tradnl"/>
        </w:rPr>
        <w:t xml:space="preserve">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20A4F">
        <w:rPr>
          <w:rFonts w:asciiTheme="minorHAnsi" w:eastAsia="Arial Unicode MS" w:hAnsiTheme="minorHAnsi" w:cstheme="minorHAnsi"/>
          <w:sz w:val="20"/>
          <w:szCs w:val="20"/>
          <w:lang w:val="es-ES_tradnl"/>
        </w:rPr>
        <w:t>.</w:t>
      </w:r>
    </w:p>
    <w:p w:rsidR="00B15736"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DC4485" w:rsidRPr="00920A4F"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5" w:name="_Toc314666527"/>
      <w:r w:rsidRPr="00920A4F">
        <w:rPr>
          <w:rFonts w:asciiTheme="minorHAnsi" w:hAnsiTheme="minorHAnsi" w:cstheme="minorHAnsi"/>
          <w:sz w:val="20"/>
          <w:szCs w:val="20"/>
        </w:rPr>
        <w:t>.</w:t>
      </w:r>
      <w:bookmarkEnd w:id="25"/>
    </w:p>
    <w:p w:rsidR="00B15736" w:rsidRPr="00920A4F" w:rsidRDefault="00B15736" w:rsidP="00B15736">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DC4485" w:rsidRDefault="009113B2" w:rsidP="00036DA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DC4485"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lastRenderedPageBreak/>
        <w:t>5</w:t>
      </w:r>
      <w:r w:rsidR="009113B2" w:rsidRPr="00920A4F">
        <w:rPr>
          <w:rFonts w:asciiTheme="minorHAnsi" w:hAnsiTheme="minorHAnsi" w:cstheme="minorHAnsi"/>
          <w:b/>
          <w:sz w:val="20"/>
          <w:szCs w:val="20"/>
        </w:rPr>
        <w:t>.2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DC4485" w:rsidRDefault="009113B2" w:rsidP="00036DA1">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036DA1">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036DA1">
      <w:pPr>
        <w:pStyle w:val="Estilo1"/>
        <w:numPr>
          <w:ilvl w:val="1"/>
          <w:numId w:val="29"/>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485" w:rsidRDefault="009113B2" w:rsidP="00036DA1">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B8166A" w:rsidRPr="00920A4F" w:rsidRDefault="00B8166A" w:rsidP="00036DA1">
      <w:pPr>
        <w:pStyle w:val="Ttulo2"/>
        <w:numPr>
          <w:ilvl w:val="0"/>
          <w:numId w:val="2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ESTRUCTURAS DE HORMIGÓN CICLÓPEO  </w:t>
      </w:r>
    </w:p>
    <w:p w:rsidR="00B8166A" w:rsidRPr="00920A4F" w:rsidRDefault="00B8166A" w:rsidP="00B8166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B8166A" w:rsidRPr="00920A4F">
        <w:rPr>
          <w:rFonts w:asciiTheme="minorHAnsi" w:hAnsiTheme="minorHAnsi" w:cstheme="minorHAnsi"/>
          <w:sz w:val="20"/>
          <w:szCs w:val="20"/>
        </w:rPr>
        <w:t>.1  DEFINICIÓN.</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w:t>
      </w:r>
      <w:r w:rsidRPr="00920A4F">
        <w:rPr>
          <w:rFonts w:asciiTheme="minorHAnsi" w:eastAsia="Arial Unicode MS" w:hAnsiTheme="minorHAnsi" w:cstheme="minorHAnsi"/>
          <w:sz w:val="20"/>
          <w:szCs w:val="20"/>
          <w:lang w:val="es-ES_tradnl"/>
        </w:rPr>
        <w:lastRenderedPageBreak/>
        <w:t>y/o instrucciones del SUPERVISOR DE OBRA de Obra, de esta manera descubrir el terreno definido en el replanteo para la ejecución de la zanja correspondiente a la red secundaria.</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B8166A" w:rsidRPr="00920A4F">
        <w:rPr>
          <w:rFonts w:asciiTheme="minorHAnsi" w:hAnsiTheme="minorHAnsi" w:cstheme="minorHAnsi"/>
          <w:sz w:val="20"/>
          <w:szCs w:val="20"/>
        </w:rPr>
        <w:t>.2   MATERIALES, HERRAMIENTAS Y EQUIPO.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8166A" w:rsidRPr="00920A4F" w:rsidRDefault="00B8166A" w:rsidP="00036DA1">
      <w:pPr>
        <w:pStyle w:val="Estilo1"/>
        <w:numPr>
          <w:ilvl w:val="1"/>
          <w:numId w:val="59"/>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8166A" w:rsidRPr="00920A4F" w:rsidRDefault="00B8166A" w:rsidP="00B8166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8166A" w:rsidRPr="00920A4F" w:rsidRDefault="00B8166A" w:rsidP="00036DA1">
      <w:pPr>
        <w:pStyle w:val="Prrafodelista"/>
        <w:numPr>
          <w:ilvl w:val="0"/>
          <w:numId w:val="57"/>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8166A" w:rsidRPr="00920A4F" w:rsidRDefault="00B8166A" w:rsidP="00036DA1">
      <w:pPr>
        <w:pStyle w:val="Prrafodelista"/>
        <w:numPr>
          <w:ilvl w:val="0"/>
          <w:numId w:val="58"/>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B8166A" w:rsidRPr="00920A4F" w:rsidRDefault="00B8166A" w:rsidP="00036DA1">
      <w:pPr>
        <w:pStyle w:val="Estilo1"/>
        <w:numPr>
          <w:ilvl w:val="1"/>
          <w:numId w:val="59"/>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036DA1">
      <w:pPr>
        <w:pStyle w:val="Estilo1"/>
        <w:numPr>
          <w:ilvl w:val="1"/>
          <w:numId w:val="59"/>
        </w:numPr>
        <w:spacing w:before="100" w:beforeAutospacing="1"/>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8166A"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7754FC" w:rsidRPr="00920A4F" w:rsidRDefault="007754FC" w:rsidP="00B8166A">
      <w:pPr>
        <w:spacing w:before="100" w:beforeAutospacing="1" w:after="100" w:afterAutospacing="1"/>
        <w:jc w:val="both"/>
        <w:rPr>
          <w:rFonts w:asciiTheme="minorHAnsi" w:eastAsia="Arial Unicode MS" w:hAnsiTheme="minorHAnsi" w:cstheme="minorHAnsi"/>
          <w:sz w:val="20"/>
          <w:szCs w:val="20"/>
          <w:lang w:val="es-ES_tradnl"/>
        </w:rPr>
      </w:pPr>
    </w:p>
    <w:p w:rsidR="00B8166A" w:rsidRPr="00920A4F" w:rsidRDefault="00B8166A" w:rsidP="00036DA1">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REMOCION DE ESTRUCTURAS DE HORMIGON ARMADO </w:t>
      </w:r>
    </w:p>
    <w:p w:rsidR="00B8166A" w:rsidRPr="00920A4F" w:rsidRDefault="00B8166A" w:rsidP="00B8166A">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7.1 </w:t>
      </w:r>
      <w:r w:rsidR="00B8166A" w:rsidRPr="00920A4F">
        <w:rPr>
          <w:rFonts w:asciiTheme="minorHAnsi" w:hAnsiTheme="minorHAnsi" w:cstheme="minorHAnsi"/>
          <w:sz w:val="20"/>
          <w:szCs w:val="20"/>
        </w:rPr>
        <w:t xml:space="preserve">   DEFINICIÓN.</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B8166A" w:rsidRPr="00920A4F" w:rsidRDefault="007754FC" w:rsidP="00B8166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B8166A" w:rsidRPr="00920A4F">
        <w:rPr>
          <w:rFonts w:asciiTheme="minorHAnsi" w:hAnsiTheme="minorHAnsi" w:cstheme="minorHAnsi"/>
          <w:sz w:val="20"/>
          <w:szCs w:val="20"/>
        </w:rPr>
        <w:t>.2   MATERIALES, HERRAMIENTAS Y EQUIPO.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8166A" w:rsidRPr="00920A4F" w:rsidRDefault="007754FC" w:rsidP="007754FC">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7.3</w:t>
      </w:r>
      <w:r w:rsidR="00B8166A" w:rsidRPr="00920A4F">
        <w:rPr>
          <w:rFonts w:asciiTheme="minorHAnsi" w:hAnsiTheme="minorHAnsi" w:cstheme="minorHAnsi"/>
          <w:sz w:val="20"/>
          <w:szCs w:val="20"/>
        </w:rPr>
        <w:t xml:space="preserve">  PROCEDIMIENTO PARA LA EJECUCIÓN.</w:t>
      </w:r>
    </w:p>
    <w:p w:rsidR="00B8166A" w:rsidRPr="00920A4F" w:rsidRDefault="00B8166A" w:rsidP="00B8166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8166A" w:rsidRPr="00920A4F" w:rsidRDefault="00B8166A" w:rsidP="00036DA1">
      <w:pPr>
        <w:pStyle w:val="Prrafodelista"/>
        <w:numPr>
          <w:ilvl w:val="0"/>
          <w:numId w:val="57"/>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8166A" w:rsidRPr="00920A4F" w:rsidRDefault="00B8166A" w:rsidP="00036DA1">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8166A" w:rsidRPr="00920A4F" w:rsidRDefault="00B8166A" w:rsidP="00036DA1">
      <w:pPr>
        <w:pStyle w:val="Prrafodelista"/>
        <w:numPr>
          <w:ilvl w:val="0"/>
          <w:numId w:val="58"/>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B8166A" w:rsidRDefault="00B8166A" w:rsidP="00036DA1">
      <w:pPr>
        <w:pStyle w:val="Estilo1"/>
        <w:numPr>
          <w:ilvl w:val="1"/>
          <w:numId w:val="29"/>
        </w:numPr>
        <w:spacing w:before="100" w:beforeAutospacing="1" w:after="240"/>
        <w:ind w:left="567" w:hanging="56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E0F" w:rsidRDefault="00036E0F" w:rsidP="00B8166A">
      <w:pPr>
        <w:contextualSpacing/>
        <w:jc w:val="both"/>
        <w:rPr>
          <w:rFonts w:asciiTheme="minorHAnsi" w:hAnsiTheme="minorHAnsi" w:cstheme="minorHAnsi"/>
          <w:kern w:val="28"/>
          <w:sz w:val="20"/>
          <w:szCs w:val="20"/>
        </w:rPr>
      </w:pPr>
    </w:p>
    <w:p w:rsidR="00B8166A" w:rsidRPr="00920A4F" w:rsidRDefault="00B8166A" w:rsidP="00036DA1">
      <w:pPr>
        <w:pStyle w:val="Estilo1"/>
        <w:numPr>
          <w:ilvl w:val="1"/>
          <w:numId w:val="29"/>
        </w:numPr>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B8166A" w:rsidRPr="00920A4F" w:rsidRDefault="00B8166A" w:rsidP="00B8166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2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036DA1">
      <w:pPr>
        <w:pStyle w:val="Estilo1"/>
        <w:numPr>
          <w:ilvl w:val="1"/>
          <w:numId w:val="6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036DA1">
      <w:pPr>
        <w:pStyle w:val="Estilo1"/>
        <w:numPr>
          <w:ilvl w:val="1"/>
          <w:numId w:val="6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036DA1">
      <w:pPr>
        <w:pStyle w:val="Estilo1"/>
        <w:numPr>
          <w:ilvl w:val="1"/>
          <w:numId w:val="60"/>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20A4F">
        <w:rPr>
          <w:rFonts w:asciiTheme="minorHAnsi" w:hAnsiTheme="minorHAnsi" w:cstheme="minorHAnsi"/>
          <w:kern w:val="28"/>
          <w:sz w:val="20"/>
          <w:szCs w:val="20"/>
          <w:lang w:val="es-ES_tradnl"/>
        </w:rPr>
        <w:lastRenderedPageBreak/>
        <w:t>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036DA1">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 xml:space="preserve">El CONTRATISTA deberá </w:t>
      </w:r>
      <w:r w:rsidRPr="00920A4F">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Default="009113B2" w:rsidP="009113B2">
      <w:pPr>
        <w:ind w:left="709"/>
        <w:jc w:val="both"/>
        <w:rPr>
          <w:rFonts w:asciiTheme="minorHAnsi" w:eastAsia="Arial Unicode MS" w:hAnsiTheme="minorHAnsi" w:cstheme="minorHAnsi"/>
          <w:b/>
          <w:sz w:val="20"/>
          <w:szCs w:val="20"/>
          <w:lang w:val="es-ES_tradnl"/>
        </w:rPr>
      </w:pPr>
    </w:p>
    <w:p w:rsidR="00036E0F" w:rsidRPr="00920A4F" w:rsidRDefault="00036E0F"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036DA1">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036DA1">
      <w:pPr>
        <w:pStyle w:val="Estilo1"/>
        <w:numPr>
          <w:ilvl w:val="1"/>
          <w:numId w:val="60"/>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0"/>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6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036DA1">
      <w:pPr>
        <w:pStyle w:val="Estilo1"/>
        <w:numPr>
          <w:ilvl w:val="1"/>
          <w:numId w:val="60"/>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792196" w:rsidRDefault="00792196" w:rsidP="00036DA1">
      <w:pPr>
        <w:pStyle w:val="Ttulo2"/>
        <w:numPr>
          <w:ilvl w:val="0"/>
          <w:numId w:val="60"/>
        </w:numPr>
        <w:spacing w:before="200" w:line="276" w:lineRule="auto"/>
        <w:jc w:val="both"/>
        <w:rPr>
          <w:rFonts w:asciiTheme="minorHAnsi" w:hAnsiTheme="minorHAnsi" w:cstheme="minorHAnsi"/>
          <w:b/>
          <w:sz w:val="20"/>
          <w:szCs w:val="20"/>
        </w:rPr>
      </w:pPr>
      <w:r w:rsidRPr="00792196">
        <w:rPr>
          <w:rFonts w:asciiTheme="minorHAnsi" w:hAnsiTheme="minorHAnsi" w:cstheme="minorHAnsi"/>
          <w:b/>
          <w:sz w:val="20"/>
          <w:szCs w:val="20"/>
        </w:rPr>
        <w:t>RELLENO DE ZANJA CON TIERRA CERNIDA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B15736">
      <w:pPr>
        <w:autoSpaceDE w:val="0"/>
        <w:autoSpaceDN w:val="0"/>
        <w:adjustRightInd w:val="0"/>
        <w:jc w:val="both"/>
        <w:rPr>
          <w:rFonts w:asciiTheme="minorHAnsi" w:hAnsiTheme="minorHAnsi" w:cstheme="minorHAnsi"/>
          <w:b/>
          <w:bCs/>
          <w:iCs/>
          <w:sz w:val="20"/>
          <w:szCs w:val="20"/>
          <w:lang w:val="es-ES_tradnl"/>
        </w:rPr>
      </w:pP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B15736" w:rsidRPr="00920A4F" w:rsidRDefault="007754FC"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B15736" w:rsidRPr="00920A4F">
        <w:rPr>
          <w:rFonts w:asciiTheme="minorHAnsi" w:eastAsia="Times New Roman" w:hAnsiTheme="minorHAnsi" w:cstheme="minorHAnsi"/>
          <w:sz w:val="20"/>
          <w:szCs w:val="20"/>
          <w:lang w:val="es-ES"/>
        </w:rPr>
        <w:t>.2  MATERIAL, HERRAMIENTAS Y EQUIPO</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DC66BD"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B15736" w:rsidRPr="00920A4F" w:rsidRDefault="007754FC"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DC66BD" w:rsidRPr="00920A4F">
        <w:rPr>
          <w:rFonts w:asciiTheme="minorHAnsi" w:eastAsia="Times New Roman" w:hAnsiTheme="minorHAnsi" w:cstheme="minorHAnsi"/>
          <w:sz w:val="20"/>
          <w:szCs w:val="20"/>
          <w:lang w:val="es-ES"/>
        </w:rPr>
        <w:t>.3 PROCEDIMIENTO</w:t>
      </w:r>
      <w:r w:rsidR="00B15736" w:rsidRPr="00920A4F">
        <w:rPr>
          <w:rFonts w:asciiTheme="minorHAnsi" w:eastAsia="Times New Roman" w:hAnsiTheme="minorHAnsi" w:cstheme="minorHAnsi"/>
          <w:sz w:val="20"/>
          <w:szCs w:val="20"/>
          <w:lang w:val="es-ES"/>
        </w:rPr>
        <w:t xml:space="preserve">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6"/>
      <w:r w:rsidRPr="00920A4F">
        <w:rPr>
          <w:rFonts w:asciiTheme="minorHAnsi" w:hAnsiTheme="minorHAnsi" w:cstheme="minorHAnsi"/>
          <w:sz w:val="20"/>
          <w:szCs w:val="20"/>
        </w:rPr>
        <w:t xml:space="preserve">, la cual será nivelada y asentada, la segunda capa será la de protección de tubería con un espesor de 20 </w:t>
      </w:r>
      <w:r w:rsidRPr="00920A4F">
        <w:rPr>
          <w:rFonts w:asciiTheme="minorHAnsi" w:hAnsiTheme="minorHAnsi" w:cstheme="minorHAnsi"/>
          <w:sz w:val="20"/>
          <w:szCs w:val="20"/>
        </w:rPr>
        <w:lastRenderedPageBreak/>
        <w:t>cm en aceras y 25 cm en calzadas, las mismas que serán debidamente asen</w:t>
      </w:r>
      <w:bookmarkStart w:id="27" w:name="_Toc314666649"/>
      <w:r w:rsidRPr="00920A4F">
        <w:rPr>
          <w:rFonts w:asciiTheme="minorHAnsi" w:hAnsiTheme="minorHAnsi" w:cstheme="minorHAnsi"/>
          <w:sz w:val="20"/>
          <w:szCs w:val="20"/>
        </w:rPr>
        <w:t>tadas con apisonadores manuales, el control de compactación será realizado por el SUPERVISOR DE OBRA.</w:t>
      </w:r>
      <w:bookmarkEnd w:id="27"/>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15736" w:rsidRPr="00920A4F" w:rsidRDefault="00B15736" w:rsidP="00B15736">
      <w:pPr>
        <w:tabs>
          <w:tab w:val="left" w:pos="0"/>
          <w:tab w:val="left" w:pos="142"/>
        </w:tabs>
        <w:contextualSpacing/>
        <w:jc w:val="both"/>
        <w:rPr>
          <w:rFonts w:asciiTheme="minorHAnsi" w:hAnsiTheme="minorHAnsi" w:cstheme="minorHAnsi"/>
          <w:sz w:val="20"/>
          <w:szCs w:val="20"/>
        </w:rPr>
      </w:pPr>
    </w:p>
    <w:p w:rsidR="00B15736" w:rsidRPr="00920A4F" w:rsidRDefault="00B15736" w:rsidP="00B15736">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920A4F" w:rsidRDefault="00B15736" w:rsidP="00B15736">
      <w:pPr>
        <w:tabs>
          <w:tab w:val="left" w:pos="0"/>
        </w:tabs>
        <w:jc w:val="both"/>
        <w:rPr>
          <w:rFonts w:asciiTheme="minorHAnsi" w:hAnsiTheme="minorHAnsi" w:cstheme="minorHAnsi"/>
          <w:sz w:val="20"/>
          <w:szCs w:val="20"/>
        </w:rPr>
      </w:pPr>
    </w:p>
    <w:p w:rsidR="00B15736" w:rsidRPr="00920A4F" w:rsidRDefault="00B15736" w:rsidP="00036DA1">
      <w:pPr>
        <w:numPr>
          <w:ilvl w:val="0"/>
          <w:numId w:val="10"/>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15736" w:rsidRPr="00920A4F" w:rsidRDefault="00B15736" w:rsidP="00B15736">
      <w:pPr>
        <w:tabs>
          <w:tab w:val="num" w:pos="2769"/>
        </w:tabs>
        <w:jc w:val="both"/>
        <w:rPr>
          <w:rFonts w:asciiTheme="minorHAnsi" w:hAnsiTheme="minorHAnsi" w:cstheme="minorHAnsi"/>
          <w:sz w:val="20"/>
          <w:szCs w:val="20"/>
        </w:rPr>
      </w:pP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B15736">
      <w:pPr>
        <w:jc w:val="both"/>
        <w:rPr>
          <w:rFonts w:asciiTheme="minorHAnsi" w:hAnsiTheme="minorHAnsi" w:cstheme="minorHAnsi"/>
          <w:sz w:val="20"/>
          <w:szCs w:val="20"/>
        </w:rPr>
      </w:pPr>
    </w:p>
    <w:p w:rsidR="00B15736" w:rsidRPr="00920A4F" w:rsidRDefault="00B15736" w:rsidP="00036DA1">
      <w:pPr>
        <w:numPr>
          <w:ilvl w:val="0"/>
          <w:numId w:val="10"/>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B15736" w:rsidRPr="00B83344" w:rsidRDefault="007754FC" w:rsidP="00B15736">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10</w:t>
      </w:r>
      <w:r w:rsidR="00B15736" w:rsidRPr="00920A4F">
        <w:rPr>
          <w:rFonts w:asciiTheme="minorHAnsi" w:hAnsiTheme="minorHAnsi" w:cstheme="minorHAnsi"/>
          <w:b/>
          <w:sz w:val="20"/>
          <w:szCs w:val="20"/>
        </w:rPr>
        <w:t xml:space="preserve">.4  </w:t>
      </w:r>
      <w:r w:rsidR="00B15736" w:rsidRPr="00B83344">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7754FC" w:rsidP="00B15736">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10</w:t>
      </w:r>
      <w:r w:rsidR="00B15736">
        <w:rPr>
          <w:rFonts w:asciiTheme="minorHAnsi" w:hAnsiTheme="minorHAnsi" w:cstheme="minorHAnsi"/>
          <w:b/>
          <w:sz w:val="20"/>
          <w:szCs w:val="20"/>
        </w:rPr>
        <w:t xml:space="preserve">.5  </w:t>
      </w:r>
      <w:r w:rsidR="00B15736" w:rsidRPr="00920A4F">
        <w:rPr>
          <w:rFonts w:asciiTheme="minorHAnsi" w:hAnsiTheme="minorHAnsi" w:cstheme="minorHAnsi"/>
          <w:b/>
          <w:sz w:val="20"/>
          <w:szCs w:val="20"/>
        </w:rPr>
        <w:t>MEDICIÓN Y FORMA DE PAGO</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B15736" w:rsidRPr="00920A4F" w:rsidRDefault="00B15736" w:rsidP="00036DA1">
      <w:pPr>
        <w:pStyle w:val="Ttulo2"/>
        <w:numPr>
          <w:ilvl w:val="0"/>
          <w:numId w:val="6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8"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8"/>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w:t>
      </w:r>
      <w:r w:rsidRPr="00920A4F">
        <w:rPr>
          <w:rFonts w:asciiTheme="minorHAnsi" w:hAnsiTheme="minorHAnsi" w:cstheme="minorHAnsi"/>
          <w:sz w:val="20"/>
          <w:szCs w:val="20"/>
        </w:rPr>
        <w:lastRenderedPageBreak/>
        <w:t>orgánico. En caso de que no se pueda utilizar dicho material de la excavación el CONTRATISTA proporcionara el material necesario autorizado por el SUPERVISOR DE OBRA sin costo adicional.</w:t>
      </w:r>
      <w:bookmarkEnd w:id="2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0"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0"/>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1"/>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2"/>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5"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5"/>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920A4F">
        <w:rPr>
          <w:rFonts w:asciiTheme="minorHAnsi" w:hAnsiTheme="minorHAnsi" w:cstheme="minorHAnsi"/>
          <w:sz w:val="20"/>
          <w:szCs w:val="20"/>
        </w:rPr>
        <w:t>el CONTRATISTA deberá repetir el trabajo por su cuenta y riesgo.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8"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0"/>
      <w:r w:rsidRPr="00920A4F">
        <w:rPr>
          <w:rFonts w:asciiTheme="minorHAnsi" w:hAnsiTheme="minorHAnsi" w:cstheme="minorHAnsi"/>
          <w:sz w:val="20"/>
          <w:szCs w:val="20"/>
        </w:rPr>
        <w:t>, esta cinta de señalización para la zanja será otorgada por YPFB.</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1"/>
    </w:p>
    <w:p w:rsidR="00B15736" w:rsidRPr="00920A4F" w:rsidRDefault="00B15736" w:rsidP="00B15736">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754FC" w:rsidRPr="00920A4F" w:rsidRDefault="007754FC" w:rsidP="007754FC">
      <w:pPr>
        <w:spacing w:before="100" w:beforeAutospacing="1" w:after="100" w:afterAutospacing="1" w:line="276" w:lineRule="auto"/>
        <w:jc w:val="both"/>
        <w:rPr>
          <w:rFonts w:asciiTheme="minorHAnsi" w:hAnsiTheme="minorHAnsi" w:cstheme="minorHAnsi"/>
          <w:sz w:val="20"/>
          <w:szCs w:val="20"/>
        </w:rPr>
      </w:pPr>
    </w:p>
    <w:p w:rsidR="00B15736" w:rsidRPr="00B83344" w:rsidRDefault="00B15736" w:rsidP="00036DA1">
      <w:pPr>
        <w:pStyle w:val="Estilo1"/>
        <w:numPr>
          <w:ilvl w:val="1"/>
          <w:numId w:val="60"/>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lastRenderedPageBreak/>
        <w:t xml:space="preserve"> </w:t>
      </w: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920A4F">
        <w:rPr>
          <w:rFonts w:asciiTheme="minorHAnsi" w:hAnsiTheme="minorHAnsi" w:cstheme="minorHAnsi"/>
          <w:sz w:val="20"/>
          <w:szCs w:val="20"/>
        </w:rPr>
        <w:t>En la medición se deberá  descontar los volúmenes de tierra que desplazan, estructuras y otros</w:t>
      </w:r>
      <w:bookmarkEnd w:id="42"/>
      <w:r w:rsidRPr="00920A4F">
        <w:rPr>
          <w:rFonts w:asciiTheme="minorHAnsi" w:hAnsiTheme="minorHAnsi" w:cstheme="minorHAnsi"/>
          <w:sz w:val="20"/>
          <w:szCs w:val="20"/>
        </w:rPr>
        <w:t xml:space="preserve"> que la SUPERVISIÓN considere necesario.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5"/>
    </w:p>
    <w:p w:rsidR="00B15736" w:rsidRPr="00920A4F" w:rsidRDefault="00B15736" w:rsidP="00036DA1">
      <w:pPr>
        <w:pStyle w:val="Ttulo2"/>
        <w:numPr>
          <w:ilvl w:val="0"/>
          <w:numId w:val="60"/>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REPOSICIÓN DE EMPEDRADO.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bookmarkStart w:id="46"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6"/>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B15736" w:rsidRPr="00B83344" w:rsidRDefault="00B15736" w:rsidP="00036DA1">
      <w:pPr>
        <w:pStyle w:val="Estilo1"/>
        <w:numPr>
          <w:ilvl w:val="1"/>
          <w:numId w:val="6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920A4F" w:rsidRDefault="00102AD9" w:rsidP="00036DA1">
      <w:pPr>
        <w:pStyle w:val="Ttulo2"/>
        <w:numPr>
          <w:ilvl w:val="0"/>
          <w:numId w:val="60"/>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t>REPOSICIÓN Y AFINADO DE ACERA Y/O CUNETA</w:t>
      </w:r>
      <w:r w:rsidR="00483EFF">
        <w:rPr>
          <w:rFonts w:asciiTheme="minorHAnsi" w:hAnsiTheme="minorHAnsi" w:cstheme="minorHAnsi"/>
          <w:b/>
          <w:sz w:val="20"/>
          <w:szCs w:val="20"/>
        </w:rPr>
        <w:t>S</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B15736" w:rsidRPr="00920A4F" w:rsidRDefault="00B15736" w:rsidP="00B15736">
      <w:pPr>
        <w:jc w:val="both"/>
        <w:rPr>
          <w:rFonts w:asciiTheme="minorHAnsi" w:hAnsiTheme="minorHAnsi" w:cstheme="minorHAnsi"/>
          <w:sz w:val="20"/>
          <w:szCs w:val="20"/>
        </w:rPr>
      </w:pPr>
    </w:p>
    <w:p w:rsidR="00B15736" w:rsidRPr="00920A4F" w:rsidRDefault="00B15736" w:rsidP="00B15736">
      <w:pPr>
        <w:jc w:val="both"/>
        <w:rPr>
          <w:rFonts w:asciiTheme="minorHAnsi" w:hAnsiTheme="minorHAnsi" w:cstheme="minorHAnsi"/>
          <w:sz w:val="20"/>
          <w:szCs w:val="20"/>
        </w:rPr>
      </w:pPr>
      <w:bookmarkStart w:id="47"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7"/>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15736" w:rsidRPr="00920A4F" w:rsidRDefault="00B15736" w:rsidP="00B15736">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8" w:name="_Toc314666850"/>
      <w:r w:rsidRPr="00920A4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9" w:name="_Toc314666851"/>
      <w:r w:rsidRPr="00920A4F">
        <w:rPr>
          <w:rFonts w:asciiTheme="minorHAnsi" w:hAnsiTheme="minorHAnsi" w:cstheme="minorHAnsi"/>
          <w:sz w:val="20"/>
          <w:szCs w:val="20"/>
        </w:rPr>
        <w:t>Dosificación:</w:t>
      </w:r>
      <w:bookmarkEnd w:id="49"/>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2"/>
      <w:r w:rsidRPr="00920A4F">
        <w:rPr>
          <w:rFonts w:asciiTheme="minorHAnsi" w:hAnsiTheme="minorHAnsi" w:cstheme="minorHAnsi"/>
          <w:sz w:val="20"/>
          <w:szCs w:val="20"/>
        </w:rPr>
        <w:t>1</w:t>
      </w:r>
      <w:bookmarkEnd w:id="50"/>
      <w:r w:rsidRPr="00920A4F">
        <w:rPr>
          <w:rFonts w:asciiTheme="minorHAnsi" w:hAnsiTheme="minorHAnsi" w:cstheme="minorHAnsi"/>
          <w:sz w:val="20"/>
          <w:szCs w:val="20"/>
        </w:rPr>
        <w:t>: 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3"/>
      <w:r w:rsidRPr="00920A4F">
        <w:rPr>
          <w:rFonts w:asciiTheme="minorHAnsi" w:hAnsiTheme="minorHAnsi" w:cstheme="minorHAnsi"/>
          <w:sz w:val="20"/>
          <w:szCs w:val="20"/>
        </w:rPr>
        <w:t>2: Arena fina</w:t>
      </w:r>
      <w:bookmarkEnd w:id="51"/>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4"/>
      <w:r w:rsidRPr="00920A4F">
        <w:rPr>
          <w:rFonts w:asciiTheme="minorHAnsi" w:hAnsiTheme="minorHAnsi" w:cstheme="minorHAnsi"/>
          <w:sz w:val="20"/>
          <w:szCs w:val="20"/>
        </w:rPr>
        <w:t>3: Grava común</w:t>
      </w:r>
      <w:bookmarkEnd w:id="5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3"/>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B15736" w:rsidRPr="00920A4F" w:rsidRDefault="00B15736" w:rsidP="00B1573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B15736" w:rsidRPr="00920A4F" w:rsidRDefault="00B15736" w:rsidP="00B1573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4"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54"/>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w:t>
      </w:r>
      <w:r w:rsidRPr="00920A4F">
        <w:rPr>
          <w:rFonts w:asciiTheme="minorHAnsi" w:hAnsiTheme="minorHAnsi" w:cstheme="minorHAnsi"/>
          <w:sz w:val="20"/>
          <w:szCs w:val="20"/>
        </w:rPr>
        <w:lastRenderedPageBreak/>
        <w:t xml:space="preserve">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B15736" w:rsidRPr="00920A4F" w:rsidRDefault="00B15736" w:rsidP="00B15736">
      <w:pPr>
        <w:autoSpaceDE w:val="0"/>
        <w:autoSpaceDN w:val="0"/>
        <w:adjustRightInd w:val="0"/>
        <w:jc w:val="both"/>
        <w:rPr>
          <w:rFonts w:asciiTheme="minorHAnsi" w:hAnsiTheme="minorHAnsi" w:cstheme="minorHAnsi"/>
          <w:b/>
          <w:sz w:val="20"/>
          <w:szCs w:val="20"/>
        </w:rPr>
      </w:pPr>
      <w:bookmarkStart w:id="55" w:name="_Toc314666872"/>
      <w:r w:rsidRPr="00920A4F">
        <w:rPr>
          <w:rFonts w:asciiTheme="minorHAnsi" w:hAnsiTheme="minorHAnsi" w:cstheme="minorHAnsi"/>
          <w:b/>
          <w:sz w:val="20"/>
          <w:szCs w:val="20"/>
        </w:rPr>
        <w:t>Ensayos</w:t>
      </w:r>
      <w:bookmarkEnd w:id="55"/>
    </w:p>
    <w:p w:rsidR="00B15736" w:rsidRPr="00920A4F"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B15736" w:rsidP="00B15736">
      <w:pPr>
        <w:autoSpaceDE w:val="0"/>
        <w:autoSpaceDN w:val="0"/>
        <w:adjustRightInd w:val="0"/>
        <w:jc w:val="both"/>
        <w:rPr>
          <w:rFonts w:asciiTheme="minorHAnsi" w:hAnsiTheme="minorHAnsi" w:cstheme="minorHAnsi"/>
          <w:sz w:val="20"/>
          <w:szCs w:val="20"/>
        </w:rPr>
      </w:pPr>
      <w:bookmarkStart w:id="5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6"/>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7"/>
    </w:p>
    <w:p w:rsidR="00B15736" w:rsidRPr="00920A4F" w:rsidRDefault="00B15736" w:rsidP="00B15736">
      <w:pPr>
        <w:autoSpaceDE w:val="0"/>
        <w:autoSpaceDN w:val="0"/>
        <w:adjustRightInd w:val="0"/>
        <w:jc w:val="both"/>
        <w:rPr>
          <w:rFonts w:asciiTheme="minorHAnsi" w:hAnsiTheme="minorHAnsi" w:cstheme="minorHAnsi"/>
          <w:sz w:val="20"/>
          <w:szCs w:val="20"/>
        </w:rPr>
      </w:pPr>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6"/>
      <w:r w:rsidRPr="00920A4F">
        <w:rPr>
          <w:rFonts w:asciiTheme="minorHAnsi" w:hAnsiTheme="minorHAnsi" w:cstheme="minorHAnsi"/>
          <w:b/>
          <w:sz w:val="20"/>
          <w:szCs w:val="20"/>
        </w:rPr>
        <w:t>Frecuencia de los ensayos</w:t>
      </w:r>
      <w:bookmarkEnd w:id="5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9"/>
      <w:r w:rsidRPr="00920A4F">
        <w:rPr>
          <w:rFonts w:asciiTheme="minorHAnsi" w:hAnsiTheme="minorHAnsi" w:cstheme="minorHAnsi"/>
          <w:sz w:val="20"/>
          <w:szCs w:val="20"/>
        </w:rPr>
        <w:t>.</w:t>
      </w:r>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0"/>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1" w:name="_Toc314666879"/>
      <w:r w:rsidRPr="00920A4F">
        <w:rPr>
          <w:rFonts w:asciiTheme="minorHAnsi" w:hAnsiTheme="minorHAnsi" w:cstheme="minorHAnsi"/>
          <w:sz w:val="20"/>
          <w:szCs w:val="20"/>
        </w:rPr>
        <w:t>Se deberá individualizar cada probeta anotando la fecha y hora y el elemento estructural correspondiente.</w:t>
      </w:r>
      <w:bookmarkEnd w:id="61"/>
    </w:p>
    <w:p w:rsidR="00B15736" w:rsidRPr="00920A4F" w:rsidRDefault="00B15736" w:rsidP="00B15736">
      <w:pPr>
        <w:autoSpaceDE w:val="0"/>
        <w:autoSpaceDN w:val="0"/>
        <w:adjustRightInd w:val="0"/>
        <w:ind w:firstLine="360"/>
        <w:jc w:val="both"/>
        <w:rPr>
          <w:rFonts w:asciiTheme="minorHAnsi" w:hAnsiTheme="minorHAnsi" w:cstheme="minorHAnsi"/>
          <w:sz w:val="20"/>
          <w:szCs w:val="20"/>
        </w:rPr>
      </w:pPr>
      <w:bookmarkStart w:id="62" w:name="_Toc314666880"/>
      <w:r w:rsidRPr="00920A4F">
        <w:rPr>
          <w:rFonts w:asciiTheme="minorHAnsi" w:hAnsiTheme="minorHAnsi" w:cstheme="minorHAnsi"/>
          <w:sz w:val="20"/>
          <w:szCs w:val="20"/>
        </w:rPr>
        <w:t>Las probetas serán preparadas en presencia del SUPERVISOR DE OBRA.</w:t>
      </w:r>
      <w:bookmarkEnd w:id="62"/>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3"/>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4"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64"/>
    </w:p>
    <w:p w:rsidR="00B15736" w:rsidRPr="00920A4F" w:rsidRDefault="00B15736" w:rsidP="00036DA1">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5" w:name="_Toc314666883"/>
      <w:r w:rsidRPr="00920A4F">
        <w:rPr>
          <w:rFonts w:asciiTheme="minorHAnsi" w:hAnsiTheme="minorHAnsi" w:cstheme="minorHAnsi"/>
          <w:b/>
          <w:sz w:val="20"/>
          <w:szCs w:val="20"/>
        </w:rPr>
        <w:t xml:space="preserve">Evaluación y aceptación del </w:t>
      </w:r>
      <w:bookmarkStart w:id="66" w:name="_Toc314666884"/>
      <w:bookmarkEnd w:id="6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6"/>
    </w:p>
    <w:p w:rsidR="00B15736" w:rsidRPr="00920A4F" w:rsidRDefault="00B15736" w:rsidP="00036DA1">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67" w:name="_Toc314666885"/>
      <w:r w:rsidRPr="00920A4F">
        <w:rPr>
          <w:rFonts w:asciiTheme="minorHAnsi" w:hAnsiTheme="minorHAnsi" w:cstheme="minorHAnsi"/>
          <w:b/>
          <w:sz w:val="20"/>
          <w:szCs w:val="20"/>
        </w:rPr>
        <w:t xml:space="preserve">Aceptación de la </w:t>
      </w:r>
      <w:bookmarkStart w:id="68" w:name="_Toc314666886"/>
      <w:bookmarkEnd w:id="6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8"/>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69" w:name="_Toc314666887"/>
      <w:r w:rsidRPr="00920A4F">
        <w:rPr>
          <w:rFonts w:asciiTheme="minorHAnsi" w:hAnsiTheme="minorHAnsi" w:cstheme="minorHAnsi"/>
          <w:sz w:val="20"/>
          <w:szCs w:val="20"/>
        </w:rPr>
        <w:t>i) Resistencia del 80 a 90 %.</w:t>
      </w:r>
      <w:bookmarkStart w:id="70" w:name="_Toc314666888"/>
      <w:bookmarkEnd w:id="69"/>
      <w:r w:rsidRPr="00920A4F">
        <w:rPr>
          <w:rFonts w:asciiTheme="minorHAnsi" w:hAnsiTheme="minorHAnsi" w:cstheme="minorHAnsi"/>
          <w:sz w:val="20"/>
          <w:szCs w:val="20"/>
        </w:rPr>
        <w:t>Se procederá a:</w:t>
      </w:r>
      <w:bookmarkEnd w:id="70"/>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1" w:name="_Toc314666889"/>
      <w:r w:rsidRPr="00920A4F">
        <w:rPr>
          <w:rFonts w:asciiTheme="minorHAnsi" w:hAnsiTheme="minorHAnsi" w:cstheme="minorHAnsi"/>
          <w:sz w:val="20"/>
          <w:szCs w:val="20"/>
        </w:rPr>
        <w:t>1. Ensayo con esclerómetro, senoscopio u otro no destructivo.</w:t>
      </w:r>
      <w:bookmarkEnd w:id="71"/>
    </w:p>
    <w:p w:rsidR="00B15736" w:rsidRPr="00920A4F" w:rsidRDefault="00B15736" w:rsidP="00B15736">
      <w:pPr>
        <w:autoSpaceDE w:val="0"/>
        <w:autoSpaceDN w:val="0"/>
        <w:adjustRightInd w:val="0"/>
        <w:ind w:left="720"/>
        <w:jc w:val="both"/>
        <w:rPr>
          <w:rFonts w:asciiTheme="minorHAnsi" w:hAnsiTheme="minorHAnsi" w:cstheme="minorHAnsi"/>
          <w:sz w:val="20"/>
          <w:szCs w:val="20"/>
        </w:rPr>
      </w:pPr>
      <w:bookmarkStart w:id="7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2"/>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3" w:name="_Toc314666891"/>
      <w:r w:rsidRPr="00920A4F">
        <w:rPr>
          <w:rFonts w:asciiTheme="minorHAnsi" w:hAnsiTheme="minorHAnsi" w:cstheme="minorHAnsi"/>
          <w:sz w:val="20"/>
          <w:szCs w:val="20"/>
        </w:rPr>
        <w:t>ii) Resistencia inferior al 60 %.</w:t>
      </w:r>
      <w:bookmarkEnd w:id="73"/>
      <w:r w:rsidRPr="00920A4F">
        <w:rPr>
          <w:rFonts w:asciiTheme="minorHAnsi" w:hAnsiTheme="minorHAnsi" w:cstheme="minorHAnsi"/>
          <w:sz w:val="20"/>
          <w:szCs w:val="20"/>
        </w:rPr>
        <w:t xml:space="preserve"> Se procederá a:</w:t>
      </w:r>
    </w:p>
    <w:p w:rsidR="00B15736" w:rsidRPr="00920A4F" w:rsidRDefault="00B15736" w:rsidP="00B1573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4" w:name="_Toc314666892"/>
      <w:r w:rsidRPr="00920A4F">
        <w:rPr>
          <w:rFonts w:asciiTheme="minorHAnsi" w:hAnsiTheme="minorHAnsi" w:cstheme="minorHAnsi"/>
          <w:sz w:val="20"/>
          <w:szCs w:val="20"/>
        </w:rPr>
        <w:t>El CONTRATISTA procederá a la demolición y reemplazo del sector de vaciado afectado.</w:t>
      </w:r>
      <w:bookmarkEnd w:id="7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5" w:name="_Toc314666893"/>
      <w:r w:rsidRPr="00920A4F">
        <w:rPr>
          <w:rFonts w:asciiTheme="minorHAnsi" w:hAnsiTheme="minorHAnsi" w:cstheme="minorHAnsi"/>
          <w:sz w:val="20"/>
          <w:szCs w:val="20"/>
        </w:rPr>
        <w:t>Todos los ensayos, pruebas, demoliciones, reemplazos necesarios serán cancelados por el CONTRATISTA.</w:t>
      </w:r>
      <w:bookmarkEnd w:id="75"/>
    </w:p>
    <w:p w:rsidR="00B15736" w:rsidRPr="00920A4F" w:rsidRDefault="00B15736" w:rsidP="00B15736">
      <w:pPr>
        <w:jc w:val="both"/>
        <w:rPr>
          <w:rFonts w:asciiTheme="minorHAnsi" w:hAnsiTheme="minorHAnsi" w:cstheme="minorHAnsi"/>
          <w:sz w:val="20"/>
          <w:szCs w:val="20"/>
        </w:rPr>
      </w:pPr>
      <w:bookmarkStart w:id="7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6"/>
    </w:p>
    <w:p w:rsidR="00B15736" w:rsidRPr="00920A4F" w:rsidRDefault="00B15736" w:rsidP="00B15736">
      <w:pPr>
        <w:jc w:val="both"/>
        <w:rPr>
          <w:rFonts w:asciiTheme="minorHAnsi" w:hAnsiTheme="minorHAnsi" w:cstheme="minorHAnsi"/>
          <w:sz w:val="20"/>
          <w:szCs w:val="20"/>
        </w:rPr>
      </w:pPr>
      <w:bookmarkStart w:id="7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7"/>
    </w:p>
    <w:p w:rsidR="00B15736" w:rsidRPr="00920A4F" w:rsidRDefault="00B15736" w:rsidP="00B15736">
      <w:pPr>
        <w:jc w:val="both"/>
        <w:rPr>
          <w:rFonts w:asciiTheme="minorHAnsi" w:hAnsiTheme="minorHAnsi" w:cstheme="minorHAnsi"/>
          <w:sz w:val="20"/>
          <w:szCs w:val="20"/>
        </w:rPr>
      </w:pPr>
      <w:bookmarkStart w:id="7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8"/>
    </w:p>
    <w:p w:rsidR="00B15736" w:rsidRPr="00920A4F" w:rsidRDefault="00B15736" w:rsidP="00B15736">
      <w:pPr>
        <w:jc w:val="both"/>
        <w:rPr>
          <w:rFonts w:asciiTheme="minorHAnsi" w:hAnsiTheme="minorHAnsi" w:cstheme="minorHAnsi"/>
          <w:sz w:val="20"/>
          <w:szCs w:val="20"/>
        </w:rPr>
      </w:pPr>
      <w:bookmarkStart w:id="79" w:name="_Toc314666897"/>
      <w:r w:rsidRPr="00920A4F">
        <w:rPr>
          <w:rFonts w:asciiTheme="minorHAnsi" w:hAnsiTheme="minorHAnsi" w:cstheme="minorHAnsi"/>
          <w:sz w:val="20"/>
          <w:szCs w:val="20"/>
        </w:rPr>
        <w:t>En esta forma no se requerirá el empleo adicional de agua una vez la superficie haya sido cubierta.</w:t>
      </w:r>
      <w:bookmarkEnd w:id="79"/>
    </w:p>
    <w:p w:rsidR="00B15736" w:rsidRPr="00920A4F" w:rsidRDefault="00B15736" w:rsidP="00B15736">
      <w:pPr>
        <w:jc w:val="both"/>
        <w:rPr>
          <w:rFonts w:asciiTheme="minorHAnsi" w:hAnsiTheme="minorHAnsi" w:cstheme="minorHAnsi"/>
          <w:sz w:val="20"/>
          <w:szCs w:val="20"/>
        </w:rPr>
      </w:pPr>
      <w:bookmarkStart w:id="80" w:name="_Toc314666898"/>
      <w:r w:rsidRPr="00920A4F">
        <w:rPr>
          <w:rFonts w:asciiTheme="minorHAnsi" w:hAnsiTheme="minorHAnsi" w:cstheme="minorHAnsi"/>
          <w:sz w:val="20"/>
          <w:szCs w:val="20"/>
        </w:rPr>
        <w:t>El tramo debe revisarse frecuentemente para asegurarse que si tenga la humedad requerida.</w:t>
      </w:r>
      <w:bookmarkEnd w:id="80"/>
    </w:p>
    <w:p w:rsidR="00B15736" w:rsidRPr="00920A4F" w:rsidRDefault="00B15736" w:rsidP="00B15736">
      <w:pPr>
        <w:jc w:val="both"/>
        <w:rPr>
          <w:rFonts w:asciiTheme="minorHAnsi" w:hAnsiTheme="minorHAnsi" w:cstheme="minorHAnsi"/>
          <w:sz w:val="20"/>
          <w:szCs w:val="20"/>
        </w:rPr>
      </w:pPr>
      <w:bookmarkStart w:id="8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1"/>
    </w:p>
    <w:p w:rsidR="00B15736" w:rsidRPr="00920A4F" w:rsidRDefault="00B15736" w:rsidP="00B15736">
      <w:pPr>
        <w:jc w:val="both"/>
        <w:rPr>
          <w:rFonts w:asciiTheme="minorHAnsi" w:hAnsiTheme="minorHAnsi" w:cstheme="minorHAnsi"/>
          <w:sz w:val="20"/>
          <w:szCs w:val="20"/>
        </w:rPr>
      </w:pPr>
      <w:bookmarkStart w:id="8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2"/>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B15736" w:rsidRPr="004709A5"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4709A5"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B15736" w:rsidRPr="00920A4F"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bookmarkStart w:id="83"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3"/>
    </w:p>
    <w:p w:rsidR="009872AD" w:rsidRPr="00920A4F" w:rsidRDefault="009872AD" w:rsidP="00B15736">
      <w:pPr>
        <w:jc w:val="both"/>
        <w:rPr>
          <w:rFonts w:asciiTheme="minorHAnsi" w:hAnsiTheme="minorHAnsi" w:cstheme="minorHAnsi"/>
          <w:sz w:val="20"/>
          <w:szCs w:val="20"/>
        </w:rPr>
      </w:pPr>
    </w:p>
    <w:p w:rsidR="00B8166A" w:rsidRPr="00920A4F" w:rsidRDefault="007754FC" w:rsidP="00B8166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14. </w:t>
      </w:r>
      <w:r w:rsidR="00B8166A" w:rsidRPr="00920A4F">
        <w:rPr>
          <w:rFonts w:asciiTheme="minorHAnsi" w:hAnsiTheme="minorHAnsi" w:cstheme="minorHAnsi"/>
          <w:b/>
          <w:sz w:val="20"/>
          <w:szCs w:val="20"/>
        </w:rPr>
        <w:t xml:space="preserve">REPOSICIÓN DE ESTRUCTURAS  DE HORMIGÓN CICLÓPEO </w:t>
      </w:r>
    </w:p>
    <w:p w:rsidR="00B8166A" w:rsidRPr="00920A4F" w:rsidRDefault="00B8166A" w:rsidP="00B8166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DEFINICIÓN.</w:t>
      </w:r>
    </w:p>
    <w:p w:rsidR="00B8166A" w:rsidRPr="00920A4F" w:rsidRDefault="00B8166A" w:rsidP="00B8166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B8166A" w:rsidRPr="00920A4F" w:rsidRDefault="00B8166A" w:rsidP="00B8166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w:t>
      </w:r>
      <w:r w:rsidRPr="00920A4F">
        <w:rPr>
          <w:rFonts w:asciiTheme="minorHAnsi" w:hAnsiTheme="minorHAnsi" w:cstheme="minorHAnsi"/>
          <w:sz w:val="20"/>
          <w:szCs w:val="20"/>
        </w:rPr>
        <w:lastRenderedPageBreak/>
        <w:t xml:space="preserve">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B8166A" w:rsidRPr="00920A4F" w:rsidRDefault="00B8166A" w:rsidP="00B8166A">
      <w:pPr>
        <w:jc w:val="both"/>
        <w:rPr>
          <w:rFonts w:asciiTheme="minorHAnsi" w:hAnsiTheme="minorHAnsi" w:cstheme="minorHAnsi"/>
          <w:sz w:val="20"/>
          <w:szCs w:val="20"/>
        </w:rPr>
      </w:pPr>
    </w:p>
    <w:p w:rsidR="00B8166A"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B8166A" w:rsidRPr="00B83344" w:rsidRDefault="00B8166A" w:rsidP="00036DA1">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036DA1">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8166A" w:rsidRPr="00920A4F" w:rsidRDefault="00B8166A" w:rsidP="00B8166A">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B8166A" w:rsidRPr="00920A4F" w:rsidRDefault="00B8166A" w:rsidP="00B8166A">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B8166A" w:rsidRPr="00920A4F" w:rsidRDefault="007754FC" w:rsidP="00B8166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15. </w:t>
      </w:r>
      <w:r w:rsidR="00B8166A" w:rsidRPr="00920A4F">
        <w:rPr>
          <w:rFonts w:asciiTheme="minorHAnsi" w:hAnsiTheme="minorHAnsi" w:cstheme="minorHAnsi"/>
          <w:b/>
          <w:sz w:val="20"/>
          <w:szCs w:val="20"/>
        </w:rPr>
        <w:t xml:space="preserve">REPOSICIÓN DE ESTRUCTURAS  DE HORMIGÓN ARMADO </w:t>
      </w:r>
    </w:p>
    <w:p w:rsidR="00B8166A" w:rsidRPr="00920A4F" w:rsidRDefault="00B8166A" w:rsidP="00B8166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8166A" w:rsidRPr="00920A4F" w:rsidRDefault="00B8166A" w:rsidP="00B8166A">
      <w:pPr>
        <w:pStyle w:val="Sinespaciado"/>
        <w:rPr>
          <w:rFonts w:cstheme="minorHAnsi"/>
          <w:b/>
          <w:sz w:val="20"/>
          <w:szCs w:val="20"/>
        </w:rPr>
      </w:pPr>
    </w:p>
    <w:p w:rsidR="00B8166A" w:rsidRPr="00920A4F" w:rsidRDefault="00B8166A"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B8166A" w:rsidRPr="00920A4F" w:rsidRDefault="00B8166A"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Agregados Granulometría: Los agregados se dividirán en dos grupos separados: Arena de 0.02 mm a 7 mm Grava de 7 mm a 25 mm La granulometría de los agregados se determinará en laboratorio.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Toda agua de calidad dudosa será sometida al análisis respectivo antes que el SUPERVISOR autorice su utilización.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CONTRATISTA y vendrá medida principalmente por la resistencia obtenida de los ensayos conforme a estas especificaciones </w:t>
      </w:r>
    </w:p>
    <w:p w:rsidR="00B8166A" w:rsidRPr="00920A4F" w:rsidRDefault="00B8166A" w:rsidP="00036DA1">
      <w:pPr>
        <w:pStyle w:val="Estilo1"/>
        <w:numPr>
          <w:ilvl w:val="1"/>
          <w:numId w:val="62"/>
        </w:numPr>
        <w:spacing w:before="100" w:beforeAutospacing="1"/>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EJECUCION </w:t>
      </w:r>
    </w:p>
    <w:p w:rsidR="00B8166A" w:rsidRPr="00920A4F" w:rsidRDefault="00B8166A" w:rsidP="00B8166A">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CARACTERÍSTICAS DEL HORMIGÓN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Contenido unitario de cemento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B8166A" w:rsidRPr="00920A4F" w:rsidRDefault="00B8166A" w:rsidP="00B8166A">
      <w:pPr>
        <w:autoSpaceDE w:val="0"/>
        <w:autoSpaceDN w:val="0"/>
        <w:adjustRightInd w:val="0"/>
        <w:rPr>
          <w:rFonts w:asciiTheme="minorHAnsi" w:hAnsiTheme="minorHAnsi" w:cstheme="minorHAnsi"/>
          <w:sz w:val="20"/>
          <w:szCs w:val="20"/>
        </w:rPr>
      </w:pPr>
      <w:r w:rsidRPr="00920A4F">
        <w:rPr>
          <w:rFonts w:asciiTheme="minorHAnsi" w:hAnsiTheme="minorHAnsi" w:cstheme="minorHAnsi"/>
          <w:sz w:val="20"/>
          <w:szCs w:val="20"/>
        </w:rPr>
        <w:t xml:space="preserve">Tamaño máximo de los agregados Para lograr la mayor compacidad de hormigón y el recubrimiento completo de todas las armaduras, el tamaño máximo de los agregados no deberá exceder de la menor de las siguientes medidas: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 general el tamaño máximo de los agregados no deberá exceder de los 3 cm.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Consistencia del Hormigón 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B8166A" w:rsidRDefault="00B8166A" w:rsidP="00B8166A">
      <w:pPr>
        <w:autoSpaceDE w:val="0"/>
        <w:autoSpaceDN w:val="0"/>
        <w:adjustRightInd w:val="0"/>
        <w:rPr>
          <w:rFonts w:asciiTheme="minorHAnsi" w:hAnsiTheme="minorHAnsi" w:cstheme="minorHAnsi"/>
          <w:b/>
          <w:sz w:val="20"/>
          <w:szCs w:val="20"/>
        </w:rPr>
      </w:pPr>
    </w:p>
    <w:p w:rsidR="00B8166A" w:rsidRPr="00920A4F" w:rsidRDefault="00B8166A" w:rsidP="00B8166A">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ENSAYOS DE CONTROL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Ensayos de Consistencia El ensayo de consistencia se realizará, colocado el cono de Abrams sobre una superficie plana, rígida y que no absorba agua. </w:t>
      </w:r>
    </w:p>
    <w:p w:rsidR="00B8166A" w:rsidRPr="00920A4F" w:rsidRDefault="00B8166A" w:rsidP="00B8166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B8166A" w:rsidRPr="00920A4F" w:rsidRDefault="00B8166A" w:rsidP="00B8166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B8166A" w:rsidRPr="00920A4F" w:rsidRDefault="00B8166A" w:rsidP="00B8166A">
      <w:pPr>
        <w:autoSpaceDE w:val="0"/>
        <w:autoSpaceDN w:val="0"/>
        <w:adjustRightInd w:val="0"/>
        <w:rPr>
          <w:rFonts w:asciiTheme="minorHAnsi" w:eastAsia="Arial Unicode MS" w:hAnsiTheme="minorHAnsi" w:cstheme="minorHAnsi"/>
          <w:bCs/>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B8166A" w:rsidRDefault="00B8166A" w:rsidP="00B8166A">
      <w:pPr>
        <w:autoSpaceDE w:val="0"/>
        <w:autoSpaceDN w:val="0"/>
        <w:adjustRightInd w:val="0"/>
        <w:rPr>
          <w:rFonts w:asciiTheme="minorHAnsi" w:hAnsiTheme="minorHAnsi" w:cstheme="minorHAnsi"/>
          <w:b/>
          <w:sz w:val="20"/>
          <w:szCs w:val="20"/>
        </w:rPr>
      </w:pPr>
    </w:p>
    <w:p w:rsidR="00B8166A" w:rsidRPr="00920A4F" w:rsidRDefault="00B8166A" w:rsidP="00B8166A">
      <w:pPr>
        <w:autoSpaceDE w:val="0"/>
        <w:autoSpaceDN w:val="0"/>
        <w:adjustRightInd w:val="0"/>
        <w:rPr>
          <w:rFonts w:asciiTheme="minorHAnsi" w:hAnsiTheme="minorHAnsi" w:cstheme="minorHAnsi"/>
          <w:b/>
          <w:sz w:val="20"/>
          <w:szCs w:val="20"/>
        </w:rPr>
      </w:pPr>
      <w:r w:rsidRPr="00920A4F">
        <w:rPr>
          <w:rFonts w:asciiTheme="minorHAnsi" w:hAnsiTheme="minorHAnsi" w:cstheme="minorHAnsi"/>
          <w:b/>
          <w:sz w:val="20"/>
          <w:szCs w:val="20"/>
        </w:rPr>
        <w:t xml:space="preserve">ARMADURAS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Dimensiones de orden constructivo y doblado de armaduras 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B8166A" w:rsidRPr="00920A4F" w:rsidRDefault="00B8166A" w:rsidP="00B8166A">
      <w:pPr>
        <w:jc w:val="center"/>
        <w:rPr>
          <w:rFonts w:asciiTheme="minorHAnsi" w:eastAsia="Arial Unicode MS" w:hAnsiTheme="minorHAnsi" w:cstheme="minorHAnsi"/>
          <w:bCs/>
          <w:sz w:val="20"/>
          <w:szCs w:val="20"/>
        </w:rPr>
      </w:pPr>
      <w:r w:rsidRPr="00920A4F">
        <w:rPr>
          <w:rFonts w:asciiTheme="minorHAnsi" w:eastAsia="Arial Unicode MS" w:hAnsiTheme="minorHAnsi" w:cstheme="minorHAnsi"/>
          <w:bCs/>
          <w:noProof/>
          <w:sz w:val="20"/>
          <w:szCs w:val="20"/>
          <w:lang w:val="es-BO" w:eastAsia="es-BO"/>
        </w:rPr>
        <w:drawing>
          <wp:inline distT="0" distB="0" distL="0" distR="0" wp14:anchorId="69796F9A" wp14:editId="72BB56F6">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w:t>
      </w:r>
      <w:r w:rsidRPr="00920A4F">
        <w:rPr>
          <w:rFonts w:asciiTheme="minorHAnsi" w:hAnsiTheme="minorHAnsi" w:cstheme="minorHAnsi"/>
          <w:sz w:val="20"/>
          <w:szCs w:val="20"/>
        </w:rPr>
        <w:lastRenderedPageBreak/>
        <w:t>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B8166A"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En toda la longitud de empalme se colocarán armaduras transversales suplementarias para mejorar las condiciones de empalme.</w:t>
      </w:r>
    </w:p>
    <w:p w:rsidR="00B8166A" w:rsidRPr="00B83344" w:rsidRDefault="00B8166A" w:rsidP="00036DA1">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66A" w:rsidRPr="00920A4F" w:rsidRDefault="00B8166A" w:rsidP="00B8166A">
      <w:pPr>
        <w:contextualSpacing/>
        <w:jc w:val="both"/>
        <w:rPr>
          <w:rFonts w:asciiTheme="minorHAnsi" w:hAnsiTheme="minorHAnsi" w:cstheme="minorHAnsi"/>
          <w:kern w:val="28"/>
          <w:sz w:val="20"/>
          <w:szCs w:val="20"/>
        </w:rPr>
      </w:pPr>
    </w:p>
    <w:p w:rsidR="00B8166A" w:rsidRPr="00920A4F"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66A" w:rsidRPr="00920A4F" w:rsidRDefault="00B8166A" w:rsidP="00B8166A">
      <w:pPr>
        <w:contextualSpacing/>
        <w:jc w:val="both"/>
        <w:rPr>
          <w:rFonts w:asciiTheme="minorHAnsi" w:hAnsiTheme="minorHAnsi" w:cstheme="minorHAnsi"/>
          <w:kern w:val="28"/>
          <w:sz w:val="20"/>
          <w:szCs w:val="20"/>
        </w:rPr>
      </w:pPr>
    </w:p>
    <w:p w:rsidR="00B8166A" w:rsidRDefault="00B8166A" w:rsidP="00B816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166A" w:rsidRPr="00920A4F" w:rsidRDefault="00B8166A"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MEDICION Y FORMA DE PAGO.</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 xml:space="preserve">Las cantidades de hormigón armado que componen la estructura completa y terminada: </w:t>
      </w:r>
      <w:r>
        <w:rPr>
          <w:rFonts w:asciiTheme="minorHAnsi" w:hAnsiTheme="minorHAnsi" w:cstheme="minorHAnsi"/>
          <w:sz w:val="20"/>
          <w:szCs w:val="20"/>
        </w:rPr>
        <w:t xml:space="preserve">Paredes del tanque serán </w:t>
      </w:r>
      <w:r w:rsidRPr="00920A4F">
        <w:rPr>
          <w:rFonts w:asciiTheme="minorHAnsi" w:hAnsiTheme="minorHAnsi" w:cstheme="minorHAnsi"/>
          <w:sz w:val="20"/>
          <w:szCs w:val="20"/>
        </w:rPr>
        <w:t>medido</w:t>
      </w:r>
      <w:r>
        <w:rPr>
          <w:rFonts w:asciiTheme="minorHAnsi" w:hAnsiTheme="minorHAnsi" w:cstheme="minorHAnsi"/>
          <w:sz w:val="20"/>
          <w:szCs w:val="20"/>
        </w:rPr>
        <w:t>s y pagados en metros cúbicos</w:t>
      </w:r>
      <w:r w:rsidRPr="00920A4F">
        <w:rPr>
          <w:rFonts w:asciiTheme="minorHAnsi" w:hAnsiTheme="minorHAnsi" w:cstheme="minorHAnsi"/>
          <w:sz w:val="20"/>
          <w:szCs w:val="20"/>
        </w:rPr>
        <w:t xml:space="preserve">. </w:t>
      </w:r>
    </w:p>
    <w:p w:rsidR="00B8166A" w:rsidRPr="00920A4F" w:rsidRDefault="00B8166A" w:rsidP="00B8166A">
      <w:pPr>
        <w:jc w:val="both"/>
        <w:rPr>
          <w:rFonts w:asciiTheme="minorHAnsi" w:hAnsiTheme="minorHAnsi" w:cstheme="minorHAnsi"/>
          <w:sz w:val="20"/>
          <w:szCs w:val="20"/>
        </w:rPr>
      </w:pP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esta medición se incluirá únicamente aquellos trabajos que sean aceptados por el Supervisor de Obra y que tengan las dimensiones y distribuciones de fierro indicadas en los planos o reformadas con autorización escrita del Supervisor de Obra.</w:t>
      </w:r>
    </w:p>
    <w:p w:rsidR="00B8166A" w:rsidRPr="00920A4F" w:rsidRDefault="00B8166A" w:rsidP="00B8166A">
      <w:pPr>
        <w:spacing w:after="24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B8166A" w:rsidRPr="00920A4F" w:rsidRDefault="00B8166A" w:rsidP="00B8166A">
      <w:pPr>
        <w:jc w:val="both"/>
        <w:rPr>
          <w:rFonts w:asciiTheme="minorHAnsi" w:hAnsiTheme="minorHAnsi" w:cstheme="minorHAnsi"/>
          <w:sz w:val="20"/>
          <w:szCs w:val="20"/>
        </w:rPr>
      </w:pPr>
      <w:r w:rsidRPr="00920A4F">
        <w:rPr>
          <w:rFonts w:asciiTheme="minorHAnsi" w:hAnsiTheme="minorHAnsi" w:cstheme="minorHAnsi"/>
          <w:sz w:val="20"/>
          <w:szCs w:val="20"/>
        </w:rPr>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B15736" w:rsidRPr="00920A4F" w:rsidRDefault="00B15736" w:rsidP="00B15736">
      <w:pPr>
        <w:pStyle w:val="Ttulo2"/>
        <w:numPr>
          <w:ilvl w:val="0"/>
          <w:numId w:val="0"/>
        </w:numPr>
        <w:ind w:left="576" w:hanging="576"/>
        <w:jc w:val="both"/>
        <w:rPr>
          <w:rFonts w:asciiTheme="minorHAnsi" w:hAnsiTheme="minorHAnsi" w:cstheme="minorHAnsi"/>
          <w:sz w:val="20"/>
          <w:szCs w:val="20"/>
        </w:rPr>
      </w:pPr>
    </w:p>
    <w:p w:rsidR="009113B2" w:rsidRPr="00920A4F" w:rsidRDefault="009113B2" w:rsidP="00036DA1">
      <w:pPr>
        <w:pStyle w:val="Ttulo2"/>
        <w:numPr>
          <w:ilvl w:val="0"/>
          <w:numId w:val="62"/>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036DA1">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62"/>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9872AD" w:rsidRPr="00920A4F" w:rsidRDefault="009872AD"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036DA1">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7754FC"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18</w:t>
      </w:r>
      <w:r w:rsidR="009872AD">
        <w:rPr>
          <w:rFonts w:asciiTheme="minorHAnsi" w:hAnsiTheme="minorHAnsi" w:cstheme="minorHAnsi"/>
          <w:b/>
          <w:sz w:val="20"/>
          <w:szCs w:val="20"/>
        </w:rPr>
        <w:t>.</w:t>
      </w:r>
      <w:r w:rsidR="009113B2" w:rsidRPr="00920A4F">
        <w:rPr>
          <w:rFonts w:asciiTheme="minorHAnsi" w:hAnsiTheme="minorHAnsi" w:cstheme="minorHAnsi"/>
          <w:b/>
          <w:sz w:val="20"/>
          <w:szCs w:val="20"/>
        </w:rPr>
        <w:t xml:space="preserve"> 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036DA1">
      <w:pPr>
        <w:pStyle w:val="Estilo1"/>
        <w:numPr>
          <w:ilvl w:val="1"/>
          <w:numId w:val="63"/>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284178" w:rsidRPr="00920A4F" w:rsidRDefault="0028417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036DA1">
      <w:pPr>
        <w:pStyle w:val="Ttulo2"/>
        <w:numPr>
          <w:ilvl w:val="0"/>
          <w:numId w:val="63"/>
        </w:numPr>
        <w:jc w:val="both"/>
        <w:rPr>
          <w:rFonts w:asciiTheme="minorHAnsi" w:hAnsiTheme="minorHAnsi" w:cstheme="minorHAnsi"/>
          <w:b/>
          <w:sz w:val="20"/>
          <w:szCs w:val="20"/>
        </w:rPr>
      </w:pPr>
      <w:bookmarkStart w:id="84" w:name="_Toc378236514"/>
      <w:bookmarkStart w:id="85" w:name="_Toc378667047"/>
      <w:bookmarkStart w:id="86" w:name="_Toc378667233"/>
      <w:bookmarkStart w:id="87" w:name="_Toc378667748"/>
      <w:bookmarkStart w:id="88" w:name="_Toc381213541"/>
      <w:bookmarkStart w:id="89" w:name="_Toc381214018"/>
      <w:bookmarkStart w:id="90" w:name="_Toc381214109"/>
      <w:bookmarkStart w:id="91" w:name="_Toc384130477"/>
      <w:bookmarkStart w:id="92" w:name="_Toc384130698"/>
      <w:bookmarkStart w:id="93" w:name="_Toc384130854"/>
      <w:bookmarkStart w:id="94" w:name="_Toc384131245"/>
      <w:bookmarkStart w:id="95" w:name="_Toc387785996"/>
      <w:bookmarkStart w:id="96" w:name="_Toc387788284"/>
      <w:bookmarkStart w:id="97" w:name="_Toc388648593"/>
      <w:bookmarkStart w:id="98" w:name="_Toc388648681"/>
      <w:bookmarkStart w:id="99" w:name="_Toc388693342"/>
      <w:bookmarkStart w:id="100" w:name="_Toc388702304"/>
      <w:bookmarkStart w:id="101" w:name="_Toc388724582"/>
      <w:bookmarkStart w:id="102" w:name="_Toc404098170"/>
      <w:r w:rsidRPr="00920A4F">
        <w:rPr>
          <w:rFonts w:asciiTheme="minorHAnsi" w:hAnsiTheme="minorHAnsi" w:cstheme="minorHAnsi"/>
          <w:b/>
          <w:sz w:val="20"/>
          <w:szCs w:val="20"/>
        </w:rPr>
        <w:t>LIMPIEZA Y RETIRO DE ESCOMBROS.</w:t>
      </w: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w:t>
      </w:r>
      <w:r w:rsidR="007754FC">
        <w:rPr>
          <w:rFonts w:asciiTheme="minorHAnsi" w:hAnsiTheme="minorHAnsi" w:cstheme="minorHAnsi"/>
          <w:sz w:val="20"/>
          <w:szCs w:val="20"/>
        </w:rPr>
        <w:t>VISOR al inicio de la actividad</w:t>
      </w:r>
    </w:p>
    <w:p w:rsidR="007754FC" w:rsidRPr="00920A4F" w:rsidRDefault="007754FC"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036DA1">
      <w:pPr>
        <w:pStyle w:val="Estilo1"/>
        <w:numPr>
          <w:ilvl w:val="1"/>
          <w:numId w:val="63"/>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36DA1">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4B2AB9" w:rsidRDefault="004B2AB9" w:rsidP="00F3609F">
      <w:pPr>
        <w:tabs>
          <w:tab w:val="left" w:pos="0"/>
          <w:tab w:val="left" w:pos="142"/>
        </w:tabs>
        <w:autoSpaceDE w:val="0"/>
        <w:autoSpaceDN w:val="0"/>
        <w:adjustRightInd w:val="0"/>
        <w:jc w:val="both"/>
        <w:rPr>
          <w:rFonts w:asciiTheme="minorHAnsi" w:hAnsiTheme="minorHAnsi" w:cstheme="minorHAnsi"/>
          <w:b/>
          <w:sz w:val="20"/>
          <w:szCs w:val="20"/>
        </w:rPr>
      </w:pPr>
    </w:p>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920A4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9A4" w:rsidRDefault="000A79A4" w:rsidP="0031499A">
      <w:r>
        <w:separator/>
      </w:r>
    </w:p>
  </w:endnote>
  <w:endnote w:type="continuationSeparator" w:id="0">
    <w:p w:rsidR="000A79A4" w:rsidRDefault="000A79A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8166A" w:rsidRPr="000810BB" w:rsidRDefault="00B8166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Aprobado por:</w:t>
          </w:r>
        </w:p>
      </w:tc>
    </w:tr>
    <w:tr w:rsidR="00B8166A" w:rsidRPr="000810BB" w:rsidTr="008345E5">
      <w:tc>
        <w:tcPr>
          <w:tcW w:w="2942" w:type="dxa"/>
        </w:tcPr>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r>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8166A" w:rsidRDefault="00B816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9A4" w:rsidRDefault="000A79A4" w:rsidP="0031499A">
      <w:r>
        <w:separator/>
      </w:r>
    </w:p>
  </w:footnote>
  <w:footnote w:type="continuationSeparator" w:id="0">
    <w:p w:rsidR="000A79A4" w:rsidRDefault="000A79A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8166A" w:rsidRPr="00FA0D94" w:rsidTr="008345E5">
      <w:tc>
        <w:tcPr>
          <w:tcW w:w="1446" w:type="dxa"/>
          <w:vMerge w:val="restart"/>
          <w:vAlign w:val="center"/>
        </w:tcPr>
        <w:p w:rsidR="00B8166A" w:rsidRPr="00FA0D94" w:rsidRDefault="00B8166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8166A" w:rsidRPr="0076024C" w:rsidRDefault="00B8166A"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B8166A" w:rsidRPr="0076024C" w:rsidRDefault="00B8166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8166A" w:rsidRDefault="00B8166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8166A" w:rsidRPr="0076024C" w:rsidRDefault="00B8166A" w:rsidP="0031499A">
          <w:pPr>
            <w:pStyle w:val="Encabezado"/>
            <w:jc w:val="center"/>
            <w:rPr>
              <w:rFonts w:ascii="Calibri" w:eastAsia="Arial Unicode MS" w:hAnsi="Calibri" w:cs="Arial"/>
              <w:b/>
              <w:sz w:val="14"/>
              <w:szCs w:val="14"/>
              <w:lang w:val="es-MX"/>
            </w:rPr>
          </w:pPr>
        </w:p>
      </w:tc>
    </w:tr>
    <w:tr w:rsidR="00B8166A" w:rsidRPr="00FA0D94" w:rsidTr="008345E5">
      <w:trPr>
        <w:trHeight w:val="478"/>
      </w:trPr>
      <w:tc>
        <w:tcPr>
          <w:tcW w:w="1446" w:type="dxa"/>
          <w:vMerge/>
          <w:vAlign w:val="center"/>
        </w:tcPr>
        <w:p w:rsidR="00B8166A" w:rsidRPr="00FA0D94" w:rsidRDefault="00B8166A" w:rsidP="0031499A">
          <w:pPr>
            <w:pStyle w:val="Encabezado"/>
            <w:jc w:val="center"/>
            <w:rPr>
              <w:rFonts w:ascii="Arial Narrow" w:eastAsia="Arial Unicode MS" w:hAnsi="Arial Narrow"/>
              <w:szCs w:val="12"/>
              <w:lang w:val="es-MX"/>
            </w:rPr>
          </w:pPr>
        </w:p>
      </w:tc>
      <w:tc>
        <w:tcPr>
          <w:tcW w:w="6209" w:type="dxa"/>
          <w:vAlign w:val="center"/>
        </w:tcPr>
        <w:p w:rsidR="00B8166A" w:rsidRPr="0076024C" w:rsidRDefault="00B8166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8166A" w:rsidRPr="0076024C" w:rsidRDefault="00B8166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8166A" w:rsidRPr="0076024C" w:rsidRDefault="00B8166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963B9">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963B9">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p>
      </w:tc>
    </w:tr>
  </w:tbl>
  <w:p w:rsidR="00B8166A" w:rsidRDefault="00B816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14A58"/>
    <w:multiLevelType w:val="multilevel"/>
    <w:tmpl w:val="CA64FF40"/>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1436641"/>
    <w:multiLevelType w:val="multilevel"/>
    <w:tmpl w:val="425893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8B3432A"/>
    <w:multiLevelType w:val="multilevel"/>
    <w:tmpl w:val="E58E30C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A946C63"/>
    <w:multiLevelType w:val="multilevel"/>
    <w:tmpl w:val="AF96C30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35">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7B81C5F"/>
    <w:multiLevelType w:val="multilevel"/>
    <w:tmpl w:val="42E253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47C34273"/>
    <w:multiLevelType w:val="multilevel"/>
    <w:tmpl w:val="03CE55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F2F5491"/>
    <w:multiLevelType w:val="multilevel"/>
    <w:tmpl w:val="0920818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7">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9">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025081"/>
    <w:multiLevelType w:val="multilevel"/>
    <w:tmpl w:val="6EB45D5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13"/>
  </w:num>
  <w:num w:numId="3">
    <w:abstractNumId w:val="14"/>
  </w:num>
  <w:num w:numId="4">
    <w:abstractNumId w:val="56"/>
  </w:num>
  <w:num w:numId="5">
    <w:abstractNumId w:val="58"/>
  </w:num>
  <w:num w:numId="6">
    <w:abstractNumId w:val="44"/>
  </w:num>
  <w:num w:numId="7">
    <w:abstractNumId w:val="10"/>
  </w:num>
  <w:num w:numId="8">
    <w:abstractNumId w:val="24"/>
  </w:num>
  <w:num w:numId="9">
    <w:abstractNumId w:val="8"/>
  </w:num>
  <w:num w:numId="10">
    <w:abstractNumId w:val="4"/>
  </w:num>
  <w:num w:numId="11">
    <w:abstractNumId w:val="0"/>
  </w:num>
  <w:num w:numId="12">
    <w:abstractNumId w:val="15"/>
  </w:num>
  <w:num w:numId="13">
    <w:abstractNumId w:val="1"/>
  </w:num>
  <w:num w:numId="14">
    <w:abstractNumId w:val="6"/>
  </w:num>
  <w:num w:numId="15">
    <w:abstractNumId w:val="23"/>
  </w:num>
  <w:num w:numId="16">
    <w:abstractNumId w:val="12"/>
  </w:num>
  <w:num w:numId="17">
    <w:abstractNumId w:val="18"/>
  </w:num>
  <w:num w:numId="18">
    <w:abstractNumId w:val="28"/>
  </w:num>
  <w:num w:numId="19">
    <w:abstractNumId w:val="61"/>
    <w:lvlOverride w:ilvl="0">
      <w:startOverride w:val="1"/>
    </w:lvlOverride>
  </w:num>
  <w:num w:numId="20">
    <w:abstractNumId w:val="33"/>
  </w:num>
  <w:num w:numId="21">
    <w:abstractNumId w:val="22"/>
  </w:num>
  <w:num w:numId="22">
    <w:abstractNumId w:val="38"/>
  </w:num>
  <w:num w:numId="23">
    <w:abstractNumId w:val="43"/>
  </w:num>
  <w:num w:numId="24">
    <w:abstractNumId w:val="42"/>
  </w:num>
  <w:num w:numId="25">
    <w:abstractNumId w:val="54"/>
  </w:num>
  <w:num w:numId="26">
    <w:abstractNumId w:val="7"/>
  </w:num>
  <w:num w:numId="27">
    <w:abstractNumId w:val="5"/>
  </w:num>
  <w:num w:numId="28">
    <w:abstractNumId w:val="30"/>
  </w:num>
  <w:num w:numId="29">
    <w:abstractNumId w:val="40"/>
  </w:num>
  <w:num w:numId="30">
    <w:abstractNumId w:val="52"/>
  </w:num>
  <w:num w:numId="31">
    <w:abstractNumId w:val="31"/>
  </w:num>
  <w:num w:numId="32">
    <w:abstractNumId w:val="41"/>
  </w:num>
  <w:num w:numId="33">
    <w:abstractNumId w:val="59"/>
  </w:num>
  <w:num w:numId="34">
    <w:abstractNumId w:val="20"/>
  </w:num>
  <w:num w:numId="35">
    <w:abstractNumId w:val="11"/>
  </w:num>
  <w:num w:numId="36">
    <w:abstractNumId w:val="16"/>
  </w:num>
  <w:num w:numId="37">
    <w:abstractNumId w:val="34"/>
  </w:num>
  <w:num w:numId="38">
    <w:abstractNumId w:val="37"/>
  </w:num>
  <w:num w:numId="39">
    <w:abstractNumId w:val="45"/>
  </w:num>
  <w:num w:numId="40">
    <w:abstractNumId w:val="32"/>
  </w:num>
  <w:num w:numId="41">
    <w:abstractNumId w:val="48"/>
  </w:num>
  <w:num w:numId="42">
    <w:abstractNumId w:val="55"/>
  </w:num>
  <w:num w:numId="43">
    <w:abstractNumId w:val="46"/>
  </w:num>
  <w:num w:numId="44">
    <w:abstractNumId w:val="47"/>
  </w:num>
  <w:num w:numId="45">
    <w:abstractNumId w:val="53"/>
  </w:num>
  <w:num w:numId="46">
    <w:abstractNumId w:val="35"/>
  </w:num>
  <w:num w:numId="47">
    <w:abstractNumId w:val="26"/>
  </w:num>
  <w:num w:numId="48">
    <w:abstractNumId w:val="36"/>
  </w:num>
  <w:num w:numId="49">
    <w:abstractNumId w:val="17"/>
  </w:num>
  <w:num w:numId="50">
    <w:abstractNumId w:val="57"/>
  </w:num>
  <w:num w:numId="51">
    <w:abstractNumId w:val="49"/>
  </w:num>
  <w:num w:numId="52">
    <w:abstractNumId w:val="19"/>
  </w:num>
  <w:num w:numId="53">
    <w:abstractNumId w:val="21"/>
  </w:num>
  <w:num w:numId="54">
    <w:abstractNumId w:val="25"/>
  </w:num>
  <w:num w:numId="55">
    <w:abstractNumId w:val="51"/>
  </w:num>
  <w:num w:numId="56">
    <w:abstractNumId w:val="27"/>
  </w:num>
  <w:num w:numId="57">
    <w:abstractNumId w:val="62"/>
  </w:num>
  <w:num w:numId="58">
    <w:abstractNumId w:val="3"/>
  </w:num>
  <w:num w:numId="59">
    <w:abstractNumId w:val="9"/>
  </w:num>
  <w:num w:numId="60">
    <w:abstractNumId w:val="39"/>
  </w:num>
  <w:num w:numId="61">
    <w:abstractNumId w:val="60"/>
  </w:num>
  <w:num w:numId="62">
    <w:abstractNumId w:val="50"/>
  </w:num>
  <w:num w:numId="63">
    <w:abstractNumId w:val="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6DA1"/>
    <w:rsid w:val="00036E0F"/>
    <w:rsid w:val="0004221E"/>
    <w:rsid w:val="000A79A4"/>
    <w:rsid w:val="00102AD9"/>
    <w:rsid w:val="0017306D"/>
    <w:rsid w:val="0020039A"/>
    <w:rsid w:val="00245FD8"/>
    <w:rsid w:val="00275FB7"/>
    <w:rsid w:val="0028175A"/>
    <w:rsid w:val="00284178"/>
    <w:rsid w:val="002F5B3F"/>
    <w:rsid w:val="003056ED"/>
    <w:rsid w:val="0031499A"/>
    <w:rsid w:val="00335F7E"/>
    <w:rsid w:val="00344CF3"/>
    <w:rsid w:val="003B188F"/>
    <w:rsid w:val="00483EFF"/>
    <w:rsid w:val="004B2AB9"/>
    <w:rsid w:val="004E18CD"/>
    <w:rsid w:val="004F2A98"/>
    <w:rsid w:val="004F5168"/>
    <w:rsid w:val="00523480"/>
    <w:rsid w:val="0052700C"/>
    <w:rsid w:val="005B6C0F"/>
    <w:rsid w:val="005B743A"/>
    <w:rsid w:val="005E2A86"/>
    <w:rsid w:val="00616137"/>
    <w:rsid w:val="006633B2"/>
    <w:rsid w:val="0068146B"/>
    <w:rsid w:val="00687369"/>
    <w:rsid w:val="006A117B"/>
    <w:rsid w:val="006D5E32"/>
    <w:rsid w:val="006F0D9F"/>
    <w:rsid w:val="007754FC"/>
    <w:rsid w:val="00792196"/>
    <w:rsid w:val="007A3A6D"/>
    <w:rsid w:val="007A5EF8"/>
    <w:rsid w:val="007E255D"/>
    <w:rsid w:val="008345E5"/>
    <w:rsid w:val="0087433C"/>
    <w:rsid w:val="00877C16"/>
    <w:rsid w:val="00892BF1"/>
    <w:rsid w:val="009113B2"/>
    <w:rsid w:val="00921B2E"/>
    <w:rsid w:val="009872AD"/>
    <w:rsid w:val="00992859"/>
    <w:rsid w:val="009D31F3"/>
    <w:rsid w:val="009D5A43"/>
    <w:rsid w:val="009F1C56"/>
    <w:rsid w:val="009F3FA9"/>
    <w:rsid w:val="00A21006"/>
    <w:rsid w:val="00A41631"/>
    <w:rsid w:val="00B148FD"/>
    <w:rsid w:val="00B15736"/>
    <w:rsid w:val="00B20F40"/>
    <w:rsid w:val="00B8166A"/>
    <w:rsid w:val="00C21C1F"/>
    <w:rsid w:val="00C312F9"/>
    <w:rsid w:val="00C708E7"/>
    <w:rsid w:val="00CA7844"/>
    <w:rsid w:val="00D55098"/>
    <w:rsid w:val="00D74465"/>
    <w:rsid w:val="00D75252"/>
    <w:rsid w:val="00D85C41"/>
    <w:rsid w:val="00D963B9"/>
    <w:rsid w:val="00DA1FD4"/>
    <w:rsid w:val="00DC4485"/>
    <w:rsid w:val="00DC66BD"/>
    <w:rsid w:val="00DE2C9E"/>
    <w:rsid w:val="00E96C15"/>
    <w:rsid w:val="00F3609F"/>
    <w:rsid w:val="00FB22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numbering" w:customStyle="1" w:styleId="Estilo5">
    <w:name w:val="Estilo5"/>
    <w:uiPriority w:val="99"/>
    <w:rsid w:val="004B2AB9"/>
    <w:pPr>
      <w:numPr>
        <w:numId w:val="30"/>
      </w:numPr>
    </w:pPr>
  </w:style>
  <w:style w:type="numbering" w:customStyle="1" w:styleId="Estilo6">
    <w:name w:val="Estilo6"/>
    <w:uiPriority w:val="99"/>
    <w:rsid w:val="004B2AB9"/>
    <w:pPr>
      <w:numPr>
        <w:numId w:val="31"/>
      </w:numPr>
    </w:pPr>
  </w:style>
  <w:style w:type="numbering" w:customStyle="1" w:styleId="Estilo7">
    <w:name w:val="Estilo7"/>
    <w:uiPriority w:val="99"/>
    <w:rsid w:val="004B2AB9"/>
    <w:pPr>
      <w:numPr>
        <w:numId w:val="32"/>
      </w:numPr>
    </w:pPr>
  </w:style>
  <w:style w:type="numbering" w:customStyle="1" w:styleId="Estilo8">
    <w:name w:val="Estilo8"/>
    <w:uiPriority w:val="99"/>
    <w:rsid w:val="004B2AB9"/>
    <w:pPr>
      <w:numPr>
        <w:numId w:val="33"/>
      </w:numPr>
    </w:pPr>
  </w:style>
  <w:style w:type="numbering" w:customStyle="1" w:styleId="Estilo9">
    <w:name w:val="Estilo9"/>
    <w:uiPriority w:val="99"/>
    <w:rsid w:val="004B2AB9"/>
    <w:pPr>
      <w:numPr>
        <w:numId w:val="34"/>
      </w:numPr>
    </w:pPr>
  </w:style>
  <w:style w:type="numbering" w:customStyle="1" w:styleId="Estilo10">
    <w:name w:val="Estilo10"/>
    <w:uiPriority w:val="99"/>
    <w:rsid w:val="004B2AB9"/>
    <w:pPr>
      <w:numPr>
        <w:numId w:val="35"/>
      </w:numPr>
    </w:pPr>
  </w:style>
  <w:style w:type="numbering" w:customStyle="1" w:styleId="Estilo11">
    <w:name w:val="Estilo11"/>
    <w:uiPriority w:val="99"/>
    <w:rsid w:val="004B2AB9"/>
    <w:pPr>
      <w:numPr>
        <w:numId w:val="36"/>
      </w:numPr>
    </w:pPr>
  </w:style>
  <w:style w:type="numbering" w:customStyle="1" w:styleId="Estilo12">
    <w:name w:val="Estilo12"/>
    <w:uiPriority w:val="99"/>
    <w:rsid w:val="004B2AB9"/>
    <w:pPr>
      <w:numPr>
        <w:numId w:val="37"/>
      </w:numPr>
    </w:pPr>
  </w:style>
  <w:style w:type="numbering" w:customStyle="1" w:styleId="Estilo13">
    <w:name w:val="Estilo13"/>
    <w:uiPriority w:val="99"/>
    <w:rsid w:val="004B2AB9"/>
    <w:pPr>
      <w:numPr>
        <w:numId w:val="38"/>
      </w:numPr>
    </w:pPr>
  </w:style>
  <w:style w:type="numbering" w:customStyle="1" w:styleId="Estilo14">
    <w:name w:val="Estilo14"/>
    <w:uiPriority w:val="99"/>
    <w:rsid w:val="004B2AB9"/>
    <w:pPr>
      <w:numPr>
        <w:numId w:val="39"/>
      </w:numPr>
    </w:pPr>
  </w:style>
  <w:style w:type="numbering" w:customStyle="1" w:styleId="Estilo15">
    <w:name w:val="Estilo15"/>
    <w:uiPriority w:val="99"/>
    <w:rsid w:val="004B2AB9"/>
    <w:pPr>
      <w:numPr>
        <w:numId w:val="40"/>
      </w:numPr>
    </w:pPr>
  </w:style>
  <w:style w:type="numbering" w:customStyle="1" w:styleId="Estilo16">
    <w:name w:val="Estilo16"/>
    <w:uiPriority w:val="99"/>
    <w:rsid w:val="004B2AB9"/>
    <w:pPr>
      <w:numPr>
        <w:numId w:val="41"/>
      </w:numPr>
    </w:pPr>
  </w:style>
  <w:style w:type="numbering" w:customStyle="1" w:styleId="Estilo17">
    <w:name w:val="Estilo17"/>
    <w:uiPriority w:val="99"/>
    <w:rsid w:val="004B2AB9"/>
    <w:pPr>
      <w:numPr>
        <w:numId w:val="42"/>
      </w:numPr>
    </w:pPr>
  </w:style>
  <w:style w:type="numbering" w:customStyle="1" w:styleId="Estilo18">
    <w:name w:val="Estilo18"/>
    <w:uiPriority w:val="99"/>
    <w:rsid w:val="004B2AB9"/>
    <w:pPr>
      <w:numPr>
        <w:numId w:val="43"/>
      </w:numPr>
    </w:pPr>
  </w:style>
  <w:style w:type="numbering" w:customStyle="1" w:styleId="Estilo19">
    <w:name w:val="Estilo19"/>
    <w:uiPriority w:val="99"/>
    <w:rsid w:val="004B2AB9"/>
    <w:pPr>
      <w:numPr>
        <w:numId w:val="44"/>
      </w:numPr>
    </w:pPr>
  </w:style>
  <w:style w:type="numbering" w:customStyle="1" w:styleId="Estilo20">
    <w:name w:val="Estilo20"/>
    <w:uiPriority w:val="99"/>
    <w:rsid w:val="004B2AB9"/>
    <w:pPr>
      <w:numPr>
        <w:numId w:val="45"/>
      </w:numPr>
    </w:pPr>
  </w:style>
  <w:style w:type="numbering" w:customStyle="1" w:styleId="Estilo21">
    <w:name w:val="Estilo21"/>
    <w:uiPriority w:val="99"/>
    <w:rsid w:val="004B2AB9"/>
    <w:pPr>
      <w:numPr>
        <w:numId w:val="46"/>
      </w:numPr>
    </w:pPr>
  </w:style>
  <w:style w:type="numbering" w:customStyle="1" w:styleId="Estilo22">
    <w:name w:val="Estilo22"/>
    <w:uiPriority w:val="99"/>
    <w:rsid w:val="004B2AB9"/>
    <w:pPr>
      <w:numPr>
        <w:numId w:val="47"/>
      </w:numPr>
    </w:pPr>
  </w:style>
  <w:style w:type="numbering" w:customStyle="1" w:styleId="Estilo23">
    <w:name w:val="Estilo23"/>
    <w:uiPriority w:val="99"/>
    <w:rsid w:val="004B2AB9"/>
    <w:pPr>
      <w:numPr>
        <w:numId w:val="48"/>
      </w:numPr>
    </w:pPr>
  </w:style>
  <w:style w:type="numbering" w:customStyle="1" w:styleId="Estilo24">
    <w:name w:val="Estilo24"/>
    <w:uiPriority w:val="99"/>
    <w:rsid w:val="004B2AB9"/>
    <w:pPr>
      <w:numPr>
        <w:numId w:val="49"/>
      </w:numPr>
    </w:pPr>
  </w:style>
  <w:style w:type="numbering" w:customStyle="1" w:styleId="Estilo25">
    <w:name w:val="Estilo25"/>
    <w:uiPriority w:val="99"/>
    <w:rsid w:val="004B2AB9"/>
    <w:pPr>
      <w:numPr>
        <w:numId w:val="50"/>
      </w:numPr>
    </w:pPr>
  </w:style>
  <w:style w:type="numbering" w:customStyle="1" w:styleId="Estilo26">
    <w:name w:val="Estilo26"/>
    <w:uiPriority w:val="99"/>
    <w:rsid w:val="004B2AB9"/>
    <w:pPr>
      <w:numPr>
        <w:numId w:val="51"/>
      </w:numPr>
    </w:pPr>
  </w:style>
  <w:style w:type="numbering" w:customStyle="1" w:styleId="Estilo27">
    <w:name w:val="Estilo27"/>
    <w:uiPriority w:val="99"/>
    <w:rsid w:val="004B2AB9"/>
    <w:pPr>
      <w:numPr>
        <w:numId w:val="52"/>
      </w:numPr>
    </w:pPr>
  </w:style>
  <w:style w:type="numbering" w:customStyle="1" w:styleId="Estilo28">
    <w:name w:val="Estilo28"/>
    <w:uiPriority w:val="99"/>
    <w:rsid w:val="004B2AB9"/>
    <w:pPr>
      <w:numPr>
        <w:numId w:val="53"/>
      </w:numPr>
    </w:pPr>
  </w:style>
  <w:style w:type="numbering" w:customStyle="1" w:styleId="Estilo29">
    <w:name w:val="Estilo29"/>
    <w:uiPriority w:val="99"/>
    <w:rsid w:val="004B2AB9"/>
    <w:pPr>
      <w:numPr>
        <w:numId w:val="54"/>
      </w:numPr>
    </w:pPr>
  </w:style>
  <w:style w:type="numbering" w:customStyle="1" w:styleId="Estilo30">
    <w:name w:val="Estilo30"/>
    <w:uiPriority w:val="99"/>
    <w:rsid w:val="004B2AB9"/>
    <w:pPr>
      <w:numPr>
        <w:numId w:val="55"/>
      </w:numPr>
    </w:pPr>
  </w:style>
  <w:style w:type="numbering" w:customStyle="1" w:styleId="Estilo31">
    <w:name w:val="Estilo31"/>
    <w:uiPriority w:val="99"/>
    <w:rsid w:val="004B2AB9"/>
    <w:pPr>
      <w:numPr>
        <w:numId w:val="56"/>
      </w:numPr>
    </w:pPr>
  </w:style>
  <w:style w:type="character" w:styleId="Textoennegrita">
    <w:name w:val="Strong"/>
    <w:basedOn w:val="Fuentedeprrafopredeter"/>
    <w:uiPriority w:val="22"/>
    <w:qFormat/>
    <w:rsid w:val="00792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21968</Words>
  <Characters>120824</Characters>
  <Application>Microsoft Office Word</Application>
  <DocSecurity>0</DocSecurity>
  <Lines>1006</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2017-04-21T14:47:00Z</cp:lastPrinted>
  <dcterms:created xsi:type="dcterms:W3CDTF">2017-04-24T16:17:00Z</dcterms:created>
  <dcterms:modified xsi:type="dcterms:W3CDTF">2017-04-24T16:17:00Z</dcterms:modified>
</cp:coreProperties>
</file>