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CONTRATISTAS  DE  </w:t>
      </w:r>
      <w:proofErr w:type="spellStart"/>
      <w:r w:rsidRPr="001A43A1">
        <w:rPr>
          <w:rFonts w:asciiTheme="minorHAnsi" w:hAnsiTheme="minorHAnsi"/>
          <w:b/>
          <w:color w:val="auto"/>
          <w:sz w:val="22"/>
          <w:szCs w:val="22"/>
        </w:rPr>
        <w:t>YPFB</w:t>
      </w:r>
      <w:bookmarkStart w:id="0" w:name="_GoBack"/>
      <w:bookmarkEnd w:id="0"/>
      <w:proofErr w:type="spellEnd"/>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Estándares y requisitos de </w:t>
      </w:r>
      <w:proofErr w:type="spellStart"/>
      <w:r w:rsidRPr="001A43A1">
        <w:rPr>
          <w:rFonts w:asciiTheme="minorHAnsi" w:hAnsiTheme="minorHAnsi" w:cstheme="minorHAnsi"/>
          <w:b/>
          <w:sz w:val="22"/>
          <w:szCs w:val="22"/>
        </w:rPr>
        <w:t>SYSO</w:t>
      </w:r>
      <w:proofErr w:type="spellEnd"/>
      <w:r w:rsidRPr="001A43A1">
        <w:rPr>
          <w:rFonts w:asciiTheme="minorHAnsi" w:hAnsiTheme="minorHAnsi" w:cstheme="minorHAnsi"/>
          <w:b/>
          <w:sz w:val="22"/>
          <w:szCs w:val="22"/>
        </w:rPr>
        <w:t xml:space="preserve"> para Contratistas de </w:t>
      </w:r>
      <w:proofErr w:type="spellStart"/>
      <w:r w:rsidRPr="001A43A1">
        <w:rPr>
          <w:rFonts w:asciiTheme="minorHAnsi" w:hAnsiTheme="minorHAnsi" w:cstheme="minorHAnsi"/>
          <w:b/>
          <w:sz w:val="22"/>
          <w:szCs w:val="22"/>
        </w:rPr>
        <w:t>YPFB</w:t>
      </w:r>
      <w:proofErr w:type="spellEnd"/>
      <w:r w:rsidRPr="001A43A1">
        <w:rPr>
          <w:rFonts w:asciiTheme="minorHAnsi" w:hAnsiTheme="minorHAnsi" w:cstheme="minorHAnsi"/>
          <w:b/>
          <w:sz w:val="22"/>
          <w:szCs w:val="22"/>
        </w:rPr>
        <w:t xml:space="preserve">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xml:space="preserve">, documento elaborado conforme a políticas internas de </w:t>
      </w:r>
      <w:proofErr w:type="spellStart"/>
      <w:r w:rsidRPr="001A43A1">
        <w:rPr>
          <w:rFonts w:eastAsia="Times New Roman" w:cstheme="minorHAnsi"/>
          <w:lang w:val="es-ES" w:eastAsia="es-ES"/>
        </w:rPr>
        <w:t>YPFB</w:t>
      </w:r>
      <w:proofErr w:type="spellEnd"/>
      <w:r w:rsidRPr="001A43A1">
        <w:rPr>
          <w:rFonts w:eastAsia="Times New Roman" w:cstheme="minorHAnsi"/>
          <w:lang w:val="es-ES" w:eastAsia="es-ES"/>
        </w:rPr>
        <w:t xml:space="preserve">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DC38E0" w:rsidRDefault="00E94D22" w:rsidP="00624F1E">
      <w:pPr>
        <w:jc w:val="both"/>
        <w:rPr>
          <w:rFonts w:asciiTheme="minorHAnsi" w:hAnsiTheme="minorHAnsi" w:cstheme="minorHAnsi"/>
          <w:b/>
          <w:sz w:val="22"/>
          <w:szCs w:val="22"/>
          <w:u w:val="single"/>
        </w:rPr>
      </w:pPr>
      <w:r w:rsidRPr="00DC38E0">
        <w:rPr>
          <w:rFonts w:asciiTheme="minorHAnsi" w:hAnsiTheme="minorHAnsi" w:cstheme="minorHAnsi"/>
          <w:b/>
          <w:sz w:val="22"/>
          <w:szCs w:val="22"/>
          <w:u w:val="single"/>
        </w:rPr>
        <w:t xml:space="preserve">1.1 </w:t>
      </w:r>
      <w:r w:rsidR="00624F1E" w:rsidRPr="00DC38E0">
        <w:rPr>
          <w:rFonts w:asciiTheme="minorHAnsi" w:hAnsiTheme="minorHAnsi" w:cstheme="minorHAnsi"/>
          <w:b/>
          <w:sz w:val="22"/>
          <w:szCs w:val="22"/>
          <w:u w:val="single"/>
        </w:rPr>
        <w:t xml:space="preserve">ASPECTOS GENERALES: </w:t>
      </w:r>
    </w:p>
    <w:p w:rsidR="00624F1E" w:rsidRPr="00DC38E0" w:rsidRDefault="00624F1E" w:rsidP="00624F1E">
      <w:pPr>
        <w:spacing w:before="240" w:after="120"/>
        <w:jc w:val="both"/>
        <w:rPr>
          <w:rFonts w:asciiTheme="minorHAnsi" w:hAnsiTheme="minorHAnsi" w:cstheme="minorHAnsi"/>
          <w:sz w:val="22"/>
          <w:szCs w:val="22"/>
        </w:rPr>
      </w:pPr>
      <w:r w:rsidRPr="00DC38E0">
        <w:rPr>
          <w:rFonts w:asciiTheme="minorHAnsi" w:hAnsiTheme="minorHAnsi" w:cstheme="minorHAnsi"/>
          <w:sz w:val="22"/>
          <w:szCs w:val="22"/>
        </w:rPr>
        <w:t>La empresa contratista deberá prever el personal de SMS para el proyecto en función a las siguientes consideraciones:</w:t>
      </w:r>
    </w:p>
    <w:p w:rsidR="00624F1E" w:rsidRPr="00DC38E0" w:rsidRDefault="00624F1E" w:rsidP="00624F1E">
      <w:pPr>
        <w:pStyle w:val="Prrafodelista"/>
        <w:numPr>
          <w:ilvl w:val="0"/>
          <w:numId w:val="10"/>
        </w:numPr>
        <w:spacing w:before="240" w:after="120"/>
        <w:jc w:val="both"/>
        <w:rPr>
          <w:rFonts w:asciiTheme="minorHAnsi" w:hAnsiTheme="minorHAnsi" w:cstheme="minorHAnsi"/>
          <w:sz w:val="22"/>
          <w:szCs w:val="22"/>
        </w:rPr>
      </w:pPr>
      <w:r w:rsidRPr="00DC38E0">
        <w:rPr>
          <w:rFonts w:asciiTheme="minorHAnsi" w:hAnsiTheme="minorHAnsi" w:cstheme="minorHAnsi"/>
          <w:sz w:val="22"/>
          <w:szCs w:val="22"/>
        </w:rPr>
        <w:t>Análisis preliminar de peligros y riesgos (asociados a la actividad), tiempo, magnitud del proyecto, número de trabajadores y numero de frentes de trabajo.</w:t>
      </w:r>
    </w:p>
    <w:p w:rsidR="0074275E" w:rsidRPr="00DC38E0" w:rsidRDefault="00624F1E" w:rsidP="001C6786">
      <w:pPr>
        <w:pStyle w:val="Prrafodelista"/>
        <w:numPr>
          <w:ilvl w:val="0"/>
          <w:numId w:val="10"/>
        </w:numPr>
        <w:spacing w:before="240" w:after="120"/>
        <w:jc w:val="both"/>
        <w:rPr>
          <w:rFonts w:asciiTheme="minorHAnsi" w:hAnsiTheme="minorHAnsi" w:cstheme="minorHAnsi"/>
          <w:sz w:val="22"/>
          <w:szCs w:val="22"/>
        </w:rPr>
      </w:pPr>
      <w:r w:rsidRPr="00DC38E0">
        <w:rPr>
          <w:rFonts w:asciiTheme="minorHAnsi" w:hAnsiTheme="minorHAnsi" w:cstheme="minorHAnsi"/>
          <w:sz w:val="22"/>
          <w:szCs w:val="22"/>
        </w:rPr>
        <w:t xml:space="preserve">En cumplimiento a la </w:t>
      </w:r>
      <w:proofErr w:type="spellStart"/>
      <w:r w:rsidRPr="00DC38E0">
        <w:rPr>
          <w:rFonts w:asciiTheme="minorHAnsi" w:hAnsiTheme="minorHAnsi" w:cstheme="minorHAnsi"/>
          <w:sz w:val="22"/>
          <w:szCs w:val="22"/>
        </w:rPr>
        <w:t>LGT</w:t>
      </w:r>
      <w:proofErr w:type="spellEnd"/>
      <w:r w:rsidRPr="00DC38E0">
        <w:rPr>
          <w:rFonts w:asciiTheme="minorHAnsi" w:hAnsiTheme="minorHAnsi" w:cstheme="minorHAnsi"/>
          <w:sz w:val="22"/>
          <w:szCs w:val="22"/>
        </w:rPr>
        <w:t xml:space="preserve"> Art.73,</w:t>
      </w:r>
      <w:r w:rsidRPr="00DC38E0">
        <w:rPr>
          <w:rFonts w:asciiTheme="minorHAnsi" w:hAnsiTheme="minorHAnsi" w:cstheme="minorHAnsi"/>
          <w:color w:val="FF0000"/>
          <w:sz w:val="22"/>
          <w:szCs w:val="22"/>
        </w:rPr>
        <w:t xml:space="preserve"> </w:t>
      </w:r>
      <w:r w:rsidRPr="00DC38E0">
        <w:rPr>
          <w:rFonts w:asciiTheme="minorHAnsi" w:hAnsiTheme="minorHAnsi" w:cstheme="minorHAnsi"/>
          <w:sz w:val="22"/>
          <w:szCs w:val="22"/>
        </w:rPr>
        <w:t xml:space="preserve">se establece que todo proyecto con más de 80 trabajadores  deberá contar necesariamente con personal médico (in situ). </w:t>
      </w:r>
      <w:r w:rsidR="0074275E" w:rsidRPr="00DC38E0">
        <w:rPr>
          <w:rFonts w:asciiTheme="minorHAnsi" w:hAnsiTheme="minorHAnsi" w:cstheme="minorHAnsi"/>
          <w:sz w:val="22"/>
          <w:szCs w:val="22"/>
        </w:rPr>
        <w:t>4</w:t>
      </w:r>
    </w:p>
    <w:p w:rsidR="00624F1E" w:rsidRPr="00DC38E0" w:rsidRDefault="00E94D22" w:rsidP="00624F1E">
      <w:pPr>
        <w:jc w:val="both"/>
        <w:rPr>
          <w:rFonts w:asciiTheme="minorHAnsi" w:hAnsiTheme="minorHAnsi" w:cstheme="minorHAnsi"/>
          <w:b/>
          <w:sz w:val="22"/>
          <w:szCs w:val="22"/>
          <w:u w:val="single"/>
        </w:rPr>
      </w:pPr>
      <w:r w:rsidRPr="00DC38E0">
        <w:rPr>
          <w:rFonts w:asciiTheme="minorHAnsi" w:hAnsiTheme="minorHAnsi" w:cstheme="minorHAnsi"/>
          <w:b/>
          <w:sz w:val="22"/>
          <w:szCs w:val="22"/>
          <w:u w:val="single"/>
        </w:rPr>
        <w:t xml:space="preserve">1.2 </w:t>
      </w:r>
      <w:r w:rsidR="00624F1E" w:rsidRPr="00DC38E0">
        <w:rPr>
          <w:rFonts w:asciiTheme="minorHAnsi" w:hAnsiTheme="minorHAnsi" w:cstheme="minorHAnsi"/>
          <w:b/>
          <w:sz w:val="22"/>
          <w:szCs w:val="22"/>
          <w:u w:val="single"/>
        </w:rPr>
        <w:t>PERSONAL DE SMS:</w:t>
      </w:r>
    </w:p>
    <w:p w:rsidR="00624F1E" w:rsidRPr="00DC38E0" w:rsidRDefault="00624F1E" w:rsidP="00624F1E">
      <w:pPr>
        <w:jc w:val="both"/>
        <w:rPr>
          <w:rFonts w:asciiTheme="minorHAnsi" w:hAnsiTheme="minorHAnsi" w:cstheme="minorHAnsi"/>
          <w:b/>
          <w:sz w:val="22"/>
          <w:szCs w:val="22"/>
          <w:u w:val="single"/>
        </w:rPr>
      </w:pPr>
    </w:p>
    <w:p w:rsidR="00624F1E" w:rsidRPr="00DC38E0" w:rsidRDefault="00624F1E" w:rsidP="00624F1E">
      <w:pPr>
        <w:jc w:val="both"/>
        <w:rPr>
          <w:rFonts w:asciiTheme="minorHAnsi" w:hAnsiTheme="minorHAnsi" w:cstheme="minorHAnsi"/>
          <w:sz w:val="22"/>
          <w:szCs w:val="22"/>
        </w:rPr>
      </w:pPr>
      <w:r w:rsidRPr="00DC38E0">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B2486F" w:rsidRPr="00DC38E0" w:rsidRDefault="00B2486F" w:rsidP="00B2486F">
      <w:pPr>
        <w:pStyle w:val="Prrafodelista"/>
        <w:numPr>
          <w:ilvl w:val="1"/>
          <w:numId w:val="28"/>
        </w:numPr>
        <w:spacing w:before="240" w:after="120"/>
        <w:jc w:val="both"/>
        <w:rPr>
          <w:rFonts w:asciiTheme="minorHAnsi" w:hAnsiTheme="minorHAnsi" w:cstheme="minorHAnsi"/>
          <w:b/>
          <w:sz w:val="22"/>
          <w:szCs w:val="22"/>
        </w:rPr>
      </w:pPr>
      <w:r w:rsidRPr="00DC38E0">
        <w:rPr>
          <w:rFonts w:asciiTheme="minorHAnsi" w:hAnsiTheme="minorHAnsi" w:cstheme="minorHAnsi"/>
          <w:b/>
          <w:sz w:val="22"/>
          <w:szCs w:val="22"/>
        </w:rPr>
        <w:t>Proyectos de Red Primaria/City Gates/</w:t>
      </w:r>
      <w:proofErr w:type="spellStart"/>
      <w:r w:rsidRPr="00DC38E0">
        <w:rPr>
          <w:rFonts w:asciiTheme="minorHAnsi" w:hAnsiTheme="minorHAnsi" w:cstheme="minorHAnsi"/>
          <w:b/>
          <w:sz w:val="22"/>
          <w:szCs w:val="22"/>
        </w:rPr>
        <w:t>EMO</w:t>
      </w:r>
      <w:proofErr w:type="spellEnd"/>
      <w:r w:rsidRPr="00DC38E0">
        <w:rPr>
          <w:rFonts w:asciiTheme="minorHAnsi" w:hAnsiTheme="minorHAnsi" w:cstheme="minorHAnsi"/>
          <w:b/>
          <w:sz w:val="22"/>
          <w:szCs w:val="22"/>
        </w:rPr>
        <w:t>:</w:t>
      </w:r>
    </w:p>
    <w:p w:rsidR="00B2486F" w:rsidRPr="00DC38E0" w:rsidRDefault="00B2486F" w:rsidP="00B2486F">
      <w:pPr>
        <w:pStyle w:val="Prrafodelista"/>
        <w:numPr>
          <w:ilvl w:val="0"/>
          <w:numId w:val="29"/>
        </w:numPr>
        <w:spacing w:before="240" w:after="120"/>
        <w:jc w:val="both"/>
        <w:rPr>
          <w:rFonts w:asciiTheme="minorHAnsi" w:hAnsiTheme="minorHAnsi" w:cstheme="minorHAnsi"/>
          <w:sz w:val="22"/>
          <w:szCs w:val="22"/>
        </w:rPr>
      </w:pPr>
      <w:r w:rsidRPr="00DC38E0">
        <w:rPr>
          <w:rFonts w:asciiTheme="minorHAnsi" w:hAnsiTheme="minorHAnsi" w:cstheme="minorHAnsi"/>
          <w:sz w:val="22"/>
          <w:szCs w:val="22"/>
        </w:rPr>
        <w:t xml:space="preserve">1 Supervisor </w:t>
      </w:r>
      <w:proofErr w:type="spellStart"/>
      <w:r w:rsidRPr="00DC38E0">
        <w:rPr>
          <w:rFonts w:asciiTheme="minorHAnsi" w:hAnsiTheme="minorHAnsi" w:cstheme="minorHAnsi"/>
          <w:sz w:val="22"/>
          <w:szCs w:val="22"/>
        </w:rPr>
        <w:t>ó</w:t>
      </w:r>
      <w:proofErr w:type="spellEnd"/>
      <w:r w:rsidRPr="00DC38E0">
        <w:rPr>
          <w:rFonts w:asciiTheme="minorHAnsi" w:hAnsiTheme="minorHAnsi" w:cstheme="minorHAnsi"/>
          <w:sz w:val="22"/>
          <w:szCs w:val="22"/>
        </w:rPr>
        <w:t xml:space="preserve"> Coordinador SMS</w:t>
      </w:r>
    </w:p>
    <w:p w:rsidR="00624F1E" w:rsidRPr="00DC38E0" w:rsidRDefault="00B2486F" w:rsidP="001C6786">
      <w:pPr>
        <w:pStyle w:val="Prrafodelista"/>
        <w:numPr>
          <w:ilvl w:val="0"/>
          <w:numId w:val="29"/>
        </w:numPr>
        <w:spacing w:before="240" w:after="120"/>
        <w:jc w:val="both"/>
        <w:rPr>
          <w:rFonts w:asciiTheme="minorHAnsi" w:hAnsiTheme="minorHAnsi" w:cstheme="minorHAnsi"/>
          <w:sz w:val="22"/>
          <w:szCs w:val="22"/>
        </w:rPr>
      </w:pPr>
      <w:r w:rsidRPr="00DC38E0">
        <w:rPr>
          <w:rFonts w:asciiTheme="minorHAnsi" w:hAnsiTheme="minorHAnsi" w:cstheme="minorHAnsi"/>
          <w:sz w:val="22"/>
          <w:szCs w:val="22"/>
        </w:rPr>
        <w:lastRenderedPageBreak/>
        <w:t>1 Monitor de SMS: por cada frente de trabajo adicional (de acuerdo al análisis de Riesgos de las actividades a desarrollarse en el proyecto)</w:t>
      </w:r>
    </w:p>
    <w:p w:rsidR="00624F1E" w:rsidRPr="00DC38E0" w:rsidRDefault="00624F1E" w:rsidP="00624F1E">
      <w:pPr>
        <w:jc w:val="both"/>
        <w:rPr>
          <w:rFonts w:asciiTheme="minorHAnsi" w:hAnsiTheme="minorHAnsi" w:cstheme="minorHAnsi"/>
          <w:sz w:val="22"/>
          <w:szCs w:val="22"/>
        </w:rPr>
      </w:pPr>
      <w:proofErr w:type="spellStart"/>
      <w:r w:rsidRPr="00DC38E0">
        <w:rPr>
          <w:rFonts w:asciiTheme="minorHAnsi" w:hAnsiTheme="minorHAnsi" w:cstheme="minorHAnsi"/>
          <w:b/>
          <w:sz w:val="22"/>
          <w:szCs w:val="22"/>
        </w:rPr>
        <w:t>Curriculum</w:t>
      </w:r>
      <w:proofErr w:type="spellEnd"/>
      <w:r w:rsidRPr="00DC38E0">
        <w:rPr>
          <w:rFonts w:asciiTheme="minorHAnsi" w:hAnsiTheme="minorHAnsi" w:cstheme="minorHAnsi"/>
          <w:b/>
          <w:sz w:val="22"/>
          <w:szCs w:val="22"/>
        </w:rPr>
        <w:t xml:space="preserve"> Vitae de Personal SMS:</w:t>
      </w:r>
      <w:r w:rsidRPr="00DC38E0">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w:t>
      </w:r>
      <w:proofErr w:type="spellStart"/>
      <w:r w:rsidRPr="00DC38E0">
        <w:rPr>
          <w:rFonts w:asciiTheme="minorHAnsi" w:hAnsiTheme="minorHAnsi" w:cstheme="minorHAnsi"/>
          <w:sz w:val="22"/>
          <w:szCs w:val="22"/>
        </w:rPr>
        <w:t>YPFB</w:t>
      </w:r>
      <w:proofErr w:type="spellEnd"/>
      <w:r w:rsidRPr="00DC38E0">
        <w:rPr>
          <w:rFonts w:asciiTheme="minorHAnsi" w:hAnsiTheme="minorHAnsi" w:cstheme="minorHAnsi"/>
          <w:sz w:val="22"/>
          <w:szCs w:val="22"/>
        </w:rPr>
        <w:t>. Se aclara como personal SMS a las actividades desarrolladas en Seguridad Industrial, Salud Ocupacional y/o Medio Ambiente.</w:t>
      </w:r>
    </w:p>
    <w:p w:rsidR="00624F1E" w:rsidRPr="00DC38E0" w:rsidRDefault="00624F1E" w:rsidP="00624F1E">
      <w:pPr>
        <w:jc w:val="both"/>
        <w:rPr>
          <w:rFonts w:asciiTheme="minorHAnsi" w:hAnsiTheme="minorHAnsi" w:cstheme="minorHAnsi"/>
          <w:sz w:val="22"/>
          <w:szCs w:val="22"/>
        </w:rPr>
      </w:pPr>
    </w:p>
    <w:p w:rsidR="00B2486F" w:rsidRPr="00DC38E0" w:rsidRDefault="00624F1E" w:rsidP="00624F1E">
      <w:pPr>
        <w:jc w:val="both"/>
        <w:rPr>
          <w:rFonts w:asciiTheme="minorHAnsi" w:hAnsiTheme="minorHAnsi" w:cstheme="minorHAnsi"/>
          <w:sz w:val="22"/>
          <w:szCs w:val="22"/>
        </w:rPr>
      </w:pPr>
      <w:r w:rsidRPr="00DC38E0">
        <w:rPr>
          <w:rFonts w:asciiTheme="minorHAnsi" w:hAnsiTheme="minorHAnsi" w:cstheme="minorHAnsi"/>
          <w:b/>
          <w:sz w:val="22"/>
          <w:szCs w:val="22"/>
        </w:rPr>
        <w:t>Perfil de Cargos:</w:t>
      </w:r>
      <w:r w:rsidRPr="00DC38E0">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DC38E0" w:rsidRDefault="00B2486F" w:rsidP="00B2486F">
      <w:pPr>
        <w:pStyle w:val="Prrafodelista"/>
        <w:numPr>
          <w:ilvl w:val="0"/>
          <w:numId w:val="31"/>
        </w:numPr>
        <w:spacing w:before="240" w:after="120"/>
        <w:jc w:val="both"/>
        <w:rPr>
          <w:rFonts w:asciiTheme="minorHAnsi" w:hAnsiTheme="minorHAnsi" w:cstheme="minorHAnsi"/>
          <w:b/>
          <w:sz w:val="22"/>
          <w:szCs w:val="22"/>
        </w:rPr>
      </w:pPr>
      <w:r w:rsidRPr="00DC38E0">
        <w:rPr>
          <w:rFonts w:asciiTheme="minorHAnsi" w:hAnsiTheme="minorHAnsi" w:cstheme="minorHAnsi"/>
          <w:b/>
          <w:sz w:val="22"/>
          <w:szCs w:val="22"/>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7218"/>
      </w:tblGrid>
      <w:tr w:rsidR="00B2486F" w:rsidRPr="00DC38E0" w:rsidTr="00DF351B">
        <w:trPr>
          <w:jc w:val="center"/>
        </w:trPr>
        <w:tc>
          <w:tcPr>
            <w:tcW w:w="1014" w:type="pct"/>
            <w:shd w:val="clear" w:color="auto" w:fill="auto"/>
          </w:tcPr>
          <w:p w:rsidR="00B2486F" w:rsidRPr="00DC38E0" w:rsidRDefault="00B2486F" w:rsidP="00DF351B">
            <w:pPr>
              <w:spacing w:before="120" w:after="120"/>
              <w:jc w:val="center"/>
              <w:rPr>
                <w:rFonts w:asciiTheme="minorHAnsi" w:hAnsiTheme="minorHAnsi" w:cstheme="minorHAnsi"/>
                <w:b/>
                <w:sz w:val="22"/>
                <w:szCs w:val="22"/>
                <w:lang w:val="es-BO"/>
              </w:rPr>
            </w:pPr>
            <w:r w:rsidRPr="00DC38E0">
              <w:rPr>
                <w:rFonts w:asciiTheme="minorHAnsi" w:hAnsiTheme="minorHAnsi" w:cstheme="minorHAnsi"/>
                <w:b/>
                <w:sz w:val="22"/>
                <w:szCs w:val="22"/>
                <w:lang w:val="es-BO"/>
              </w:rPr>
              <w:t>Nivel</w:t>
            </w:r>
          </w:p>
        </w:tc>
        <w:tc>
          <w:tcPr>
            <w:tcW w:w="3986" w:type="pct"/>
            <w:shd w:val="clear" w:color="auto" w:fill="auto"/>
          </w:tcPr>
          <w:p w:rsidR="00B2486F" w:rsidRPr="00DC38E0" w:rsidRDefault="00B2486F" w:rsidP="00DF351B">
            <w:pPr>
              <w:spacing w:before="120" w:after="120"/>
              <w:jc w:val="center"/>
              <w:rPr>
                <w:rFonts w:asciiTheme="minorHAnsi" w:hAnsiTheme="minorHAnsi" w:cstheme="minorHAnsi"/>
                <w:b/>
                <w:sz w:val="22"/>
                <w:szCs w:val="22"/>
                <w:lang w:val="es-BO"/>
              </w:rPr>
            </w:pPr>
            <w:r w:rsidRPr="00DC38E0">
              <w:rPr>
                <w:rFonts w:asciiTheme="minorHAnsi" w:hAnsiTheme="minorHAnsi" w:cstheme="minorHAnsi"/>
                <w:b/>
                <w:sz w:val="22"/>
                <w:szCs w:val="22"/>
                <w:lang w:val="es-BO"/>
              </w:rPr>
              <w:t>Requisitos</w:t>
            </w:r>
          </w:p>
        </w:tc>
      </w:tr>
      <w:tr w:rsidR="00B2486F" w:rsidRPr="00DC38E0" w:rsidTr="00DF351B">
        <w:trPr>
          <w:trHeight w:val="404"/>
          <w:jc w:val="center"/>
        </w:trPr>
        <w:tc>
          <w:tcPr>
            <w:tcW w:w="1014" w:type="pct"/>
            <w:shd w:val="clear" w:color="auto" w:fill="auto"/>
          </w:tcPr>
          <w:p w:rsidR="00B2486F" w:rsidRPr="00DC38E0" w:rsidRDefault="00B2486F" w:rsidP="00DF351B">
            <w:pPr>
              <w:spacing w:before="120" w:after="120"/>
              <w:jc w:val="both"/>
              <w:rPr>
                <w:rFonts w:asciiTheme="minorHAnsi" w:hAnsiTheme="minorHAnsi" w:cstheme="minorHAnsi"/>
                <w:b/>
                <w:sz w:val="22"/>
                <w:szCs w:val="22"/>
                <w:lang w:val="es-BO"/>
              </w:rPr>
            </w:pPr>
            <w:r w:rsidRPr="00DC38E0">
              <w:rPr>
                <w:rFonts w:asciiTheme="minorHAnsi" w:hAnsiTheme="minorHAnsi" w:cstheme="minorHAnsi"/>
                <w:b/>
                <w:sz w:val="22"/>
                <w:szCs w:val="22"/>
                <w:lang w:val="es-BO"/>
              </w:rPr>
              <w:t xml:space="preserve">Educación </w:t>
            </w:r>
          </w:p>
        </w:tc>
        <w:tc>
          <w:tcPr>
            <w:tcW w:w="3986" w:type="pct"/>
            <w:shd w:val="clear" w:color="auto" w:fill="auto"/>
          </w:tcPr>
          <w:p w:rsidR="00B2486F" w:rsidRPr="00DC38E0" w:rsidRDefault="00B2486F" w:rsidP="00DF351B">
            <w:pPr>
              <w:spacing w:before="120" w:after="120"/>
              <w:jc w:val="both"/>
              <w:rPr>
                <w:rFonts w:asciiTheme="minorHAnsi" w:hAnsiTheme="minorHAnsi" w:cstheme="minorHAnsi"/>
                <w:sz w:val="22"/>
                <w:szCs w:val="22"/>
                <w:lang w:val="es-BO"/>
              </w:rPr>
            </w:pPr>
            <w:r w:rsidRPr="00DC38E0">
              <w:rPr>
                <w:rFonts w:asciiTheme="minorHAnsi" w:hAnsiTheme="minorHAnsi" w:cstheme="minorHAnsi"/>
                <w:sz w:val="22"/>
                <w:szCs w:val="22"/>
                <w:lang w:val="es-BO"/>
              </w:rPr>
              <w:t>Profesional a nivel licenciatura en ingeniería o ramas afines.</w:t>
            </w:r>
          </w:p>
        </w:tc>
      </w:tr>
      <w:tr w:rsidR="00B2486F" w:rsidRPr="00DC38E0" w:rsidTr="00DF351B">
        <w:trPr>
          <w:trHeight w:val="288"/>
          <w:jc w:val="center"/>
        </w:trPr>
        <w:tc>
          <w:tcPr>
            <w:tcW w:w="1014" w:type="pct"/>
            <w:shd w:val="clear" w:color="auto" w:fill="auto"/>
          </w:tcPr>
          <w:p w:rsidR="00B2486F" w:rsidRPr="00DC38E0" w:rsidRDefault="00B2486F" w:rsidP="00DF351B">
            <w:pPr>
              <w:spacing w:before="120" w:after="120"/>
              <w:jc w:val="both"/>
              <w:rPr>
                <w:rFonts w:asciiTheme="minorHAnsi" w:hAnsiTheme="minorHAnsi" w:cstheme="minorHAnsi"/>
                <w:b/>
                <w:sz w:val="22"/>
                <w:szCs w:val="22"/>
                <w:lang w:val="es-BO"/>
              </w:rPr>
            </w:pPr>
            <w:r w:rsidRPr="00DC38E0">
              <w:rPr>
                <w:rFonts w:asciiTheme="minorHAnsi" w:hAnsiTheme="minorHAnsi" w:cstheme="minorHAnsi"/>
                <w:b/>
                <w:sz w:val="22"/>
                <w:szCs w:val="22"/>
                <w:lang w:val="es-BO"/>
              </w:rPr>
              <w:t xml:space="preserve">Formación OBLIGATORIA </w:t>
            </w:r>
            <w:r w:rsidRPr="00DC38E0">
              <w:rPr>
                <w:rFonts w:asciiTheme="minorHAnsi" w:hAnsiTheme="minorHAnsi" w:cstheme="minorHAnsi"/>
                <w:sz w:val="22"/>
                <w:szCs w:val="22"/>
                <w:lang w:val="es-BO"/>
              </w:rPr>
              <w:t>(Cursos, seminarios, talleres, etc.)</w:t>
            </w:r>
          </w:p>
        </w:tc>
        <w:tc>
          <w:tcPr>
            <w:tcW w:w="3986" w:type="pct"/>
            <w:shd w:val="clear" w:color="auto" w:fill="auto"/>
          </w:tcPr>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Seguridad Industrial, Salud Ocupacional &amp; Medio Ambiente</w:t>
            </w:r>
          </w:p>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Cursos relacionados con “Sistemas de Gestión  de Seguridad, Salud Ocupacional y Medio Ambiente” (</w:t>
            </w:r>
            <w:proofErr w:type="spellStart"/>
            <w:r w:rsidRPr="00DC38E0">
              <w:rPr>
                <w:rFonts w:asciiTheme="minorHAnsi" w:hAnsiTheme="minorHAnsi" w:cstheme="minorHAnsi"/>
                <w:sz w:val="22"/>
                <w:szCs w:val="22"/>
              </w:rPr>
              <w:t>OHSAS</w:t>
            </w:r>
            <w:proofErr w:type="spellEnd"/>
            <w:r w:rsidRPr="00DC38E0">
              <w:rPr>
                <w:rFonts w:asciiTheme="minorHAnsi" w:hAnsiTheme="minorHAnsi" w:cstheme="minorHAnsi"/>
                <w:sz w:val="22"/>
                <w:szCs w:val="22"/>
              </w:rPr>
              <w:t xml:space="preserve"> 18001 - ISO 14001). </w:t>
            </w:r>
          </w:p>
        </w:tc>
      </w:tr>
      <w:tr w:rsidR="00B2486F" w:rsidRPr="00DC38E0" w:rsidTr="00DF351B">
        <w:trPr>
          <w:trHeight w:val="1218"/>
          <w:jc w:val="center"/>
        </w:trPr>
        <w:tc>
          <w:tcPr>
            <w:tcW w:w="1014" w:type="pct"/>
            <w:shd w:val="clear" w:color="auto" w:fill="auto"/>
          </w:tcPr>
          <w:p w:rsidR="00B2486F" w:rsidRPr="00DC38E0" w:rsidRDefault="00B2486F" w:rsidP="00DF351B">
            <w:pPr>
              <w:spacing w:before="120" w:after="120"/>
              <w:jc w:val="both"/>
              <w:rPr>
                <w:rFonts w:asciiTheme="minorHAnsi" w:hAnsiTheme="minorHAnsi" w:cstheme="minorHAnsi"/>
                <w:b/>
                <w:sz w:val="22"/>
                <w:szCs w:val="22"/>
                <w:lang w:val="es-BO"/>
              </w:rPr>
            </w:pPr>
            <w:r w:rsidRPr="00DC38E0">
              <w:rPr>
                <w:rFonts w:asciiTheme="minorHAnsi" w:hAnsiTheme="minorHAnsi" w:cstheme="minorHAnsi"/>
                <w:b/>
                <w:sz w:val="22"/>
                <w:szCs w:val="22"/>
                <w:lang w:val="es-BO"/>
              </w:rPr>
              <w:t>Formación</w:t>
            </w:r>
          </w:p>
          <w:p w:rsidR="00B2486F" w:rsidRPr="00DC38E0" w:rsidRDefault="00B2486F" w:rsidP="00DF351B">
            <w:pPr>
              <w:spacing w:before="120" w:after="120"/>
              <w:jc w:val="both"/>
              <w:rPr>
                <w:rFonts w:asciiTheme="minorHAnsi" w:hAnsiTheme="minorHAnsi" w:cstheme="minorHAnsi"/>
                <w:b/>
                <w:sz w:val="22"/>
                <w:szCs w:val="22"/>
                <w:lang w:val="es-BO"/>
              </w:rPr>
            </w:pPr>
            <w:r w:rsidRPr="00DC38E0">
              <w:rPr>
                <w:rFonts w:asciiTheme="minorHAnsi" w:hAnsiTheme="minorHAnsi" w:cstheme="minorHAnsi"/>
                <w:b/>
                <w:sz w:val="22"/>
                <w:szCs w:val="22"/>
                <w:lang w:val="es-BO"/>
              </w:rPr>
              <w:t xml:space="preserve">DESEABLE </w:t>
            </w:r>
            <w:r w:rsidRPr="00DC38E0">
              <w:rPr>
                <w:rFonts w:asciiTheme="minorHAnsi" w:hAnsiTheme="minorHAnsi" w:cstheme="minorHAnsi"/>
                <w:sz w:val="22"/>
                <w:szCs w:val="22"/>
                <w:lang w:val="es-BO"/>
              </w:rPr>
              <w:t>(Cursos, seminarios, talleres, etc.)</w:t>
            </w:r>
          </w:p>
        </w:tc>
        <w:tc>
          <w:tcPr>
            <w:tcW w:w="3986" w:type="pct"/>
            <w:shd w:val="clear" w:color="auto" w:fill="auto"/>
          </w:tcPr>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 xml:space="preserve">Legislación en Seguridad, Salud Ocupacional y Medio Ambiente. </w:t>
            </w:r>
          </w:p>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 xml:space="preserve">Seguridad para trabajo en espacios confinados, trabajos de </w:t>
            </w:r>
            <w:proofErr w:type="spellStart"/>
            <w:r w:rsidRPr="00DC38E0">
              <w:rPr>
                <w:rFonts w:asciiTheme="minorHAnsi" w:hAnsiTheme="minorHAnsi" w:cstheme="minorHAnsi"/>
                <w:sz w:val="22"/>
                <w:szCs w:val="22"/>
              </w:rPr>
              <w:t>izaje</w:t>
            </w:r>
            <w:proofErr w:type="spellEnd"/>
            <w:r w:rsidRPr="00DC38E0">
              <w:rPr>
                <w:rFonts w:asciiTheme="minorHAnsi" w:hAnsiTheme="minorHAnsi" w:cstheme="minorHAnsi"/>
                <w:sz w:val="22"/>
                <w:szCs w:val="22"/>
              </w:rPr>
              <w:t xml:space="preserve"> de cargas, trabajo en excavaciones, trabajos en altura, Bloqueo y etiquetado, Identificación y control de factores de riesgo para la Salud.</w:t>
            </w:r>
          </w:p>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Manejo de sustancias peligrosas, lucha contra incendios, Primeros Auxilios Básicos. Manejo Defensivo.</w:t>
            </w:r>
          </w:p>
        </w:tc>
      </w:tr>
      <w:tr w:rsidR="00B2486F" w:rsidRPr="00DC38E0" w:rsidTr="00DF351B">
        <w:trPr>
          <w:trHeight w:val="678"/>
          <w:jc w:val="center"/>
        </w:trPr>
        <w:tc>
          <w:tcPr>
            <w:tcW w:w="1014" w:type="pct"/>
            <w:shd w:val="clear" w:color="auto" w:fill="auto"/>
          </w:tcPr>
          <w:p w:rsidR="00B2486F" w:rsidRPr="00DC38E0" w:rsidRDefault="00B2486F" w:rsidP="00DF351B">
            <w:pPr>
              <w:spacing w:before="120" w:after="120"/>
              <w:jc w:val="both"/>
              <w:rPr>
                <w:rFonts w:asciiTheme="minorHAnsi" w:hAnsiTheme="minorHAnsi" w:cstheme="minorHAnsi"/>
                <w:b/>
                <w:sz w:val="22"/>
                <w:szCs w:val="22"/>
                <w:lang w:val="es-BO"/>
              </w:rPr>
            </w:pPr>
            <w:r w:rsidRPr="00DC38E0">
              <w:rPr>
                <w:rFonts w:asciiTheme="minorHAnsi" w:hAnsiTheme="minorHAnsi" w:cstheme="minorHAnsi"/>
                <w:b/>
                <w:sz w:val="22"/>
                <w:szCs w:val="22"/>
                <w:lang w:val="es-BO"/>
              </w:rPr>
              <w:t>Experiencia</w:t>
            </w:r>
          </w:p>
        </w:tc>
        <w:tc>
          <w:tcPr>
            <w:tcW w:w="3986" w:type="pct"/>
            <w:shd w:val="clear" w:color="auto" w:fill="auto"/>
          </w:tcPr>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 xml:space="preserve">Experiencia general de 3 años y experiencia específica de 2 años en cargos similares en proyectos de gas y petróleo, construcción, y/o rubro industrial. </w:t>
            </w:r>
          </w:p>
          <w:p w:rsidR="00B2486F" w:rsidRPr="00DC38E0" w:rsidRDefault="00B2486F" w:rsidP="00DF351B">
            <w:pPr>
              <w:spacing w:before="120" w:after="120"/>
              <w:jc w:val="both"/>
              <w:rPr>
                <w:rFonts w:asciiTheme="minorHAnsi" w:hAnsiTheme="minorHAnsi" w:cstheme="minorHAnsi"/>
                <w:sz w:val="22"/>
                <w:szCs w:val="22"/>
              </w:rPr>
            </w:pPr>
            <w:r w:rsidRPr="00DC38E0">
              <w:rPr>
                <w:rFonts w:asciiTheme="minorHAnsi" w:hAnsiTheme="minorHAnsi" w:cstheme="minorHAnsi"/>
                <w:sz w:val="22"/>
                <w:szCs w:val="22"/>
              </w:rPr>
              <w:t>Experiencia especifica:</w:t>
            </w:r>
          </w:p>
          <w:p w:rsidR="00B2486F" w:rsidRPr="00DC38E0" w:rsidRDefault="00B2486F" w:rsidP="00B2486F">
            <w:pPr>
              <w:pStyle w:val="Prrafodelista"/>
              <w:numPr>
                <w:ilvl w:val="0"/>
                <w:numId w:val="30"/>
              </w:numPr>
              <w:spacing w:before="120" w:after="120"/>
              <w:jc w:val="both"/>
              <w:rPr>
                <w:rFonts w:asciiTheme="minorHAnsi" w:hAnsiTheme="minorHAnsi" w:cstheme="minorHAnsi"/>
                <w:sz w:val="22"/>
                <w:szCs w:val="22"/>
              </w:rPr>
            </w:pPr>
            <w:r w:rsidRPr="00DC38E0">
              <w:rPr>
                <w:rFonts w:asciiTheme="minorHAnsi" w:hAnsiTheme="minorHAnsi" w:cstheme="minorHAnsi"/>
                <w:sz w:val="22"/>
                <w:szCs w:val="22"/>
                <w:lang w:val="es-BO"/>
              </w:rPr>
              <w:t xml:space="preserve">Manejo y/o supervisión de personal  </w:t>
            </w:r>
          </w:p>
          <w:p w:rsidR="00B2486F" w:rsidRPr="00DC38E0" w:rsidRDefault="00B2486F" w:rsidP="00B2486F">
            <w:pPr>
              <w:pStyle w:val="Prrafodelista"/>
              <w:numPr>
                <w:ilvl w:val="0"/>
                <w:numId w:val="30"/>
              </w:numPr>
              <w:spacing w:before="120" w:after="120"/>
              <w:jc w:val="both"/>
              <w:rPr>
                <w:rFonts w:asciiTheme="minorHAnsi" w:hAnsiTheme="minorHAnsi" w:cstheme="minorHAnsi"/>
                <w:sz w:val="22"/>
                <w:szCs w:val="22"/>
              </w:rPr>
            </w:pPr>
            <w:r w:rsidRPr="00DC38E0">
              <w:rPr>
                <w:rFonts w:asciiTheme="minorHAnsi" w:hAnsiTheme="minorHAnsi" w:cstheme="minorHAnsi"/>
                <w:sz w:val="22"/>
                <w:szCs w:val="22"/>
                <w:lang w:val="es-BO"/>
              </w:rPr>
              <w:t xml:space="preserve">Gestión de indicadores de </w:t>
            </w:r>
            <w:proofErr w:type="spellStart"/>
            <w:r w:rsidRPr="00DC38E0">
              <w:rPr>
                <w:rFonts w:asciiTheme="minorHAnsi" w:hAnsiTheme="minorHAnsi" w:cstheme="minorHAnsi"/>
                <w:sz w:val="22"/>
                <w:szCs w:val="22"/>
                <w:lang w:val="es-BO"/>
              </w:rPr>
              <w:t>SySO</w:t>
            </w:r>
            <w:proofErr w:type="spellEnd"/>
          </w:p>
        </w:tc>
      </w:tr>
    </w:tbl>
    <w:p w:rsidR="00624F1E" w:rsidRPr="00DC38E0" w:rsidRDefault="00624F1E" w:rsidP="00B2486F">
      <w:pPr>
        <w:pStyle w:val="Prrafodelista"/>
        <w:numPr>
          <w:ilvl w:val="0"/>
          <w:numId w:val="31"/>
        </w:numPr>
        <w:jc w:val="both"/>
        <w:rPr>
          <w:rFonts w:asciiTheme="minorHAnsi" w:hAnsiTheme="minorHAnsi" w:cstheme="minorHAnsi"/>
          <w:b/>
          <w:sz w:val="22"/>
          <w:szCs w:val="22"/>
        </w:rPr>
      </w:pPr>
      <w:r w:rsidRPr="00DC38E0">
        <w:rPr>
          <w:rFonts w:asciiTheme="minorHAnsi" w:hAnsiTheme="minorHAnsi" w:cstheme="minorHAnsi"/>
          <w:b/>
          <w:sz w:val="22"/>
          <w:szCs w:val="22"/>
        </w:rPr>
        <w:lastRenderedPageBreak/>
        <w:t>Monitor de SMS:</w:t>
      </w:r>
    </w:p>
    <w:p w:rsidR="00624F1E" w:rsidRPr="00DC38E0"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DC38E0" w:rsidTr="000D7FE3">
        <w:trPr>
          <w:jc w:val="center"/>
        </w:trPr>
        <w:tc>
          <w:tcPr>
            <w:tcW w:w="99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Nivel</w:t>
            </w:r>
          </w:p>
        </w:tc>
        <w:tc>
          <w:tcPr>
            <w:tcW w:w="401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Requisitos</w:t>
            </w:r>
          </w:p>
        </w:tc>
      </w:tr>
      <w:tr w:rsidR="00624F1E" w:rsidRPr="00DC38E0" w:rsidTr="000D7FE3">
        <w:trPr>
          <w:trHeight w:val="404"/>
          <w:jc w:val="center"/>
        </w:trPr>
        <w:tc>
          <w:tcPr>
            <w:tcW w:w="99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 xml:space="preserve">Educación </w:t>
            </w:r>
          </w:p>
        </w:tc>
        <w:tc>
          <w:tcPr>
            <w:tcW w:w="4010" w:type="pct"/>
            <w:shd w:val="clear" w:color="auto" w:fill="auto"/>
            <w:vAlign w:val="center"/>
          </w:tcPr>
          <w:p w:rsidR="00624F1E" w:rsidRPr="00DC38E0" w:rsidRDefault="00624F1E" w:rsidP="000D7FE3">
            <w:pPr>
              <w:pStyle w:val="Sinespaciado"/>
              <w:rPr>
                <w:rFonts w:cstheme="minorHAnsi"/>
              </w:rPr>
            </w:pPr>
            <w:r w:rsidRPr="00DC38E0">
              <w:rPr>
                <w:rFonts w:cstheme="minorHAnsi"/>
              </w:rPr>
              <w:t>Profesional a nivel licenciatura en ingeniería o Técnico del área Industrial (mecánico, eléctrico, SMS o similares)</w:t>
            </w:r>
          </w:p>
        </w:tc>
      </w:tr>
      <w:tr w:rsidR="00624F1E" w:rsidRPr="00DC38E0" w:rsidTr="000D7FE3">
        <w:trPr>
          <w:trHeight w:val="288"/>
          <w:jc w:val="center"/>
        </w:trPr>
        <w:tc>
          <w:tcPr>
            <w:tcW w:w="99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 xml:space="preserve">Formación OBLIGATORIA </w:t>
            </w:r>
            <w:r w:rsidRPr="00DC38E0">
              <w:rPr>
                <w:rFonts w:cstheme="minorHAnsi"/>
              </w:rPr>
              <w:t>(Cursos, seminarios, talleres, etc.)</w:t>
            </w:r>
          </w:p>
        </w:tc>
        <w:tc>
          <w:tcPr>
            <w:tcW w:w="4010" w:type="pct"/>
            <w:shd w:val="clear" w:color="auto" w:fill="auto"/>
            <w:vAlign w:val="center"/>
          </w:tcPr>
          <w:p w:rsidR="00624F1E" w:rsidRPr="00DC38E0" w:rsidRDefault="00624F1E" w:rsidP="000D7FE3">
            <w:pPr>
              <w:pStyle w:val="Sinespaciado"/>
              <w:rPr>
                <w:rFonts w:cstheme="minorHAnsi"/>
              </w:rPr>
            </w:pPr>
            <w:r w:rsidRPr="00DC38E0">
              <w:rPr>
                <w:rFonts w:cstheme="minorHAnsi"/>
              </w:rPr>
              <w:t>Seguridad Industrial, Salud Ocupacional y/o Medio Ambiente.</w:t>
            </w:r>
          </w:p>
          <w:p w:rsidR="00624F1E" w:rsidRPr="00DC38E0" w:rsidRDefault="00624F1E" w:rsidP="000D7FE3">
            <w:pPr>
              <w:pStyle w:val="Sinespaciado"/>
              <w:rPr>
                <w:rFonts w:cstheme="minorHAnsi"/>
              </w:rPr>
            </w:pPr>
            <w:r w:rsidRPr="00DC38E0">
              <w:rPr>
                <w:rFonts w:cstheme="minorHAnsi"/>
              </w:rPr>
              <w:t>Cursos de Sistemas de Gestión  de Seguridad y salud ocupacional y/o Medio Ambiente (</w:t>
            </w:r>
            <w:proofErr w:type="spellStart"/>
            <w:r w:rsidRPr="00DC38E0">
              <w:rPr>
                <w:rFonts w:cstheme="minorHAnsi"/>
              </w:rPr>
              <w:t>OHSAS</w:t>
            </w:r>
            <w:proofErr w:type="spellEnd"/>
            <w:r w:rsidRPr="00DC38E0">
              <w:rPr>
                <w:rFonts w:cstheme="minorHAnsi"/>
              </w:rPr>
              <w:t xml:space="preserve"> 18001 - ISO 14001). </w:t>
            </w:r>
          </w:p>
        </w:tc>
      </w:tr>
      <w:tr w:rsidR="00624F1E" w:rsidRPr="00DC38E0" w:rsidTr="000D7FE3">
        <w:trPr>
          <w:trHeight w:val="270"/>
          <w:jc w:val="center"/>
        </w:trPr>
        <w:tc>
          <w:tcPr>
            <w:tcW w:w="99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Formación</w:t>
            </w:r>
          </w:p>
          <w:p w:rsidR="00624F1E" w:rsidRPr="00DC38E0" w:rsidRDefault="00624F1E" w:rsidP="000D7FE3">
            <w:pPr>
              <w:pStyle w:val="Sinespaciado"/>
              <w:rPr>
                <w:rFonts w:cstheme="minorHAnsi"/>
                <w:b/>
              </w:rPr>
            </w:pPr>
            <w:r w:rsidRPr="00DC38E0">
              <w:rPr>
                <w:rFonts w:cstheme="minorHAnsi"/>
                <w:b/>
              </w:rPr>
              <w:t xml:space="preserve">DESEABLE </w:t>
            </w:r>
            <w:r w:rsidRPr="00DC38E0">
              <w:rPr>
                <w:rFonts w:cstheme="minorHAnsi"/>
              </w:rPr>
              <w:t>(Cursos, seminarios, talleres, etc.)</w:t>
            </w:r>
          </w:p>
        </w:tc>
        <w:tc>
          <w:tcPr>
            <w:tcW w:w="4010" w:type="pct"/>
            <w:shd w:val="clear" w:color="auto" w:fill="auto"/>
            <w:vAlign w:val="center"/>
          </w:tcPr>
          <w:p w:rsidR="00624F1E" w:rsidRPr="00DC38E0" w:rsidRDefault="00624F1E" w:rsidP="000D7FE3">
            <w:pPr>
              <w:pStyle w:val="Sinespaciado"/>
              <w:rPr>
                <w:rFonts w:cstheme="minorHAnsi"/>
              </w:rPr>
            </w:pPr>
            <w:r w:rsidRPr="00DC38E0">
              <w:rPr>
                <w:rFonts w:cstheme="minorHAnsi"/>
              </w:rPr>
              <w:t xml:space="preserve">Legislación en Seguridad, salud ocupacional y Medio Ambiente. Seguridad para trabajo en espacios confinados, trabajos de </w:t>
            </w:r>
            <w:proofErr w:type="spellStart"/>
            <w:r w:rsidRPr="00DC38E0">
              <w:rPr>
                <w:rFonts w:cstheme="minorHAnsi"/>
              </w:rPr>
              <w:t>izaje</w:t>
            </w:r>
            <w:proofErr w:type="spellEnd"/>
            <w:r w:rsidRPr="00DC38E0">
              <w:rPr>
                <w:rFonts w:cstheme="minorHAnsi"/>
              </w:rPr>
              <w:t xml:space="preserve"> de cargas, trabajo en excavaciones, trabajos en altura, Bloqueo y etiquetado, Identificación y control de factores de riesgo para la Salud, Manejo de sustancias peligrosas</w:t>
            </w:r>
          </w:p>
          <w:p w:rsidR="00624F1E" w:rsidRPr="00DC38E0" w:rsidRDefault="00624F1E" w:rsidP="000D7FE3">
            <w:pPr>
              <w:pStyle w:val="Sinespaciado"/>
              <w:rPr>
                <w:rFonts w:cstheme="minorHAnsi"/>
              </w:rPr>
            </w:pPr>
            <w:r w:rsidRPr="00DC38E0">
              <w:rPr>
                <w:rFonts w:cstheme="minorHAnsi"/>
              </w:rPr>
              <w:t>Lucha contra incendios, Primeros Auxilios Básicos,  Manejo Defensivo.</w:t>
            </w:r>
          </w:p>
        </w:tc>
      </w:tr>
      <w:tr w:rsidR="00624F1E" w:rsidRPr="00DC38E0" w:rsidTr="000D7FE3">
        <w:trPr>
          <w:trHeight w:val="678"/>
          <w:jc w:val="center"/>
        </w:trPr>
        <w:tc>
          <w:tcPr>
            <w:tcW w:w="990" w:type="pct"/>
            <w:shd w:val="clear" w:color="auto" w:fill="auto"/>
            <w:vAlign w:val="center"/>
          </w:tcPr>
          <w:p w:rsidR="00624F1E" w:rsidRPr="00DC38E0" w:rsidRDefault="00624F1E" w:rsidP="000D7FE3">
            <w:pPr>
              <w:pStyle w:val="Sinespaciado"/>
              <w:rPr>
                <w:rFonts w:cstheme="minorHAnsi"/>
                <w:b/>
              </w:rPr>
            </w:pPr>
            <w:r w:rsidRPr="00DC38E0">
              <w:rPr>
                <w:rFonts w:cstheme="minorHAnsi"/>
                <w:b/>
              </w:rPr>
              <w:t>Experiencia</w:t>
            </w:r>
          </w:p>
        </w:tc>
        <w:tc>
          <w:tcPr>
            <w:tcW w:w="4010" w:type="pct"/>
            <w:shd w:val="clear" w:color="auto" w:fill="auto"/>
            <w:vAlign w:val="center"/>
          </w:tcPr>
          <w:p w:rsidR="00624F1E" w:rsidRPr="00DC38E0" w:rsidRDefault="00624F1E" w:rsidP="000D7FE3">
            <w:pPr>
              <w:pStyle w:val="Sinespaciado"/>
              <w:rPr>
                <w:rFonts w:cstheme="minorHAnsi"/>
              </w:rPr>
            </w:pPr>
            <w:r w:rsidRPr="00DC38E0">
              <w:rPr>
                <w:rFonts w:cstheme="minorHAnsi"/>
              </w:rPr>
              <w:t>Experiencia general mínima de 2 años y experiencia específica mínima de 1 año en cargos similares en proyectos de gas y petróleo, construcción, y/o rubro industrial.</w:t>
            </w:r>
          </w:p>
          <w:p w:rsidR="00624F1E" w:rsidRPr="00DC38E0" w:rsidRDefault="00624F1E" w:rsidP="000D7FE3">
            <w:pPr>
              <w:pStyle w:val="Sinespaciado"/>
              <w:rPr>
                <w:rFonts w:cstheme="minorHAnsi"/>
              </w:rPr>
            </w:pPr>
            <w:r w:rsidRPr="00DC38E0">
              <w:rPr>
                <w:rFonts w:cstheme="minorHAnsi"/>
              </w:rPr>
              <w:t>Experiencia especifica:</w:t>
            </w:r>
          </w:p>
          <w:p w:rsidR="00624F1E" w:rsidRPr="00DC38E0" w:rsidRDefault="00624F1E" w:rsidP="000D7FE3">
            <w:pPr>
              <w:pStyle w:val="Sinespaciado"/>
              <w:rPr>
                <w:rFonts w:cstheme="minorHAnsi"/>
              </w:rPr>
            </w:pPr>
            <w:r w:rsidRPr="00DC38E0">
              <w:rPr>
                <w:rFonts w:cstheme="minorHAnsi"/>
              </w:rPr>
              <w:t>- Inspección y Auditoría de actos y/o condiciones inseguras</w:t>
            </w:r>
          </w:p>
          <w:p w:rsidR="00624F1E" w:rsidRPr="00DC38E0" w:rsidRDefault="00624F1E" w:rsidP="000D7FE3">
            <w:pPr>
              <w:pStyle w:val="Sinespaciado"/>
              <w:rPr>
                <w:rFonts w:cstheme="minorHAnsi"/>
              </w:rPr>
            </w:pPr>
            <w:r w:rsidRPr="00DC38E0">
              <w:rPr>
                <w:rFonts w:cstheme="minorHAnsi"/>
              </w:rPr>
              <w:t>- Gestión de Equipos de protección personal (</w:t>
            </w:r>
            <w:proofErr w:type="spellStart"/>
            <w:r w:rsidRPr="00DC38E0">
              <w:rPr>
                <w:rFonts w:cstheme="minorHAnsi"/>
              </w:rPr>
              <w:t>EPP</w:t>
            </w:r>
            <w:proofErr w:type="spellEnd"/>
            <w:r w:rsidRPr="00DC38E0">
              <w:rPr>
                <w:rFonts w:cstheme="minorHAnsi"/>
              </w:rPr>
              <w:t>)</w:t>
            </w:r>
          </w:p>
          <w:p w:rsidR="00624F1E" w:rsidRPr="00DC38E0" w:rsidRDefault="00624F1E" w:rsidP="000D7FE3">
            <w:pPr>
              <w:pStyle w:val="Sinespaciado"/>
              <w:rPr>
                <w:rFonts w:cstheme="minorHAnsi"/>
              </w:rPr>
            </w:pPr>
            <w:r w:rsidRPr="00DC38E0">
              <w:rPr>
                <w:rFonts w:cstheme="minorHAnsi"/>
              </w:rPr>
              <w:t>- Gestión de Permisos de trabajo</w:t>
            </w:r>
          </w:p>
          <w:p w:rsidR="00624F1E" w:rsidRPr="00DC38E0" w:rsidRDefault="00624F1E" w:rsidP="000D7FE3">
            <w:pPr>
              <w:pStyle w:val="Sinespaciado"/>
              <w:rPr>
                <w:rFonts w:cstheme="minorHAnsi"/>
              </w:rPr>
            </w:pPr>
            <w:r w:rsidRPr="00DC38E0">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w:t>
      </w:r>
      <w:proofErr w:type="spellStart"/>
      <w:r w:rsidR="00624F1E" w:rsidRPr="001A43A1">
        <w:rPr>
          <w:rFonts w:asciiTheme="minorHAnsi" w:hAnsiTheme="minorHAnsi" w:cstheme="minorHAnsi"/>
          <w:sz w:val="22"/>
          <w:szCs w:val="22"/>
        </w:rPr>
        <w:t>YPFB</w:t>
      </w:r>
      <w:proofErr w:type="spellEnd"/>
      <w:r w:rsidR="00624F1E" w:rsidRPr="001A43A1">
        <w:rPr>
          <w:rFonts w:asciiTheme="minorHAnsi" w:hAnsiTheme="minorHAnsi" w:cstheme="minorHAnsi"/>
          <w:sz w:val="22"/>
          <w:szCs w:val="22"/>
        </w:rPr>
        <w:t>:</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al  proyecto u obra, vigentes en el Estado Plurinacional de Bolivia; siendo también responsable del cumplimiento por parte de los SUBCONTRATISTAS que intervengan a nombre suyo ante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w:t>
      </w:r>
      <w:proofErr w:type="spellStart"/>
      <w:r w:rsidRPr="001A43A1">
        <w:rPr>
          <w:rFonts w:asciiTheme="minorHAnsi" w:hAnsiTheme="minorHAnsi" w:cstheme="minorHAnsi"/>
          <w:sz w:val="22"/>
          <w:szCs w:val="22"/>
        </w:rPr>
        <w:t>OHSAS</w:t>
      </w:r>
      <w:proofErr w:type="spellEnd"/>
      <w:r w:rsidRPr="001A43A1">
        <w:rPr>
          <w:rFonts w:asciiTheme="minorHAnsi" w:hAnsiTheme="minorHAnsi" w:cstheme="minorHAnsi"/>
          <w:sz w:val="22"/>
          <w:szCs w:val="22"/>
        </w:rPr>
        <w:t xml:space="preserve">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w:t>
      </w:r>
      <w:proofErr w:type="spellStart"/>
      <w:r w:rsidRPr="001A43A1">
        <w:rPr>
          <w:rFonts w:asciiTheme="minorHAnsi" w:hAnsiTheme="minorHAnsi" w:cstheme="minorHAnsi"/>
          <w:sz w:val="22"/>
          <w:szCs w:val="22"/>
        </w:rPr>
        <w:t>MEDEVAC</w:t>
      </w:r>
      <w:proofErr w:type="spellEnd"/>
      <w:r w:rsidRPr="001A43A1">
        <w:rPr>
          <w:rFonts w:asciiTheme="minorHAnsi" w:hAnsiTheme="minorHAnsi" w:cstheme="minorHAnsi"/>
          <w:sz w:val="22"/>
          <w:szCs w:val="22"/>
        </w:rPr>
        <w:t>)</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w:t>
      </w:r>
    </w:p>
    <w:p w:rsidR="00624F1E" w:rsidRPr="001A43A1" w:rsidRDefault="00624F1E" w:rsidP="00624F1E">
      <w:pPr>
        <w:pStyle w:val="Prrafodelista"/>
        <w:rPr>
          <w:rFonts w:asciiTheme="minorHAnsi" w:hAnsiTheme="minorHAnsi" w:cstheme="minorHAnsi"/>
          <w:sz w:val="22"/>
          <w:szCs w:val="22"/>
        </w:rPr>
      </w:pPr>
    </w:p>
    <w:p w:rsidR="00624F1E" w:rsidRDefault="00624F1E" w:rsidP="001C6786">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1C6786" w:rsidRPr="001C6786"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 xml:space="preserve">Seguro Obligatorio contra Accidentes de Tránsito – </w:t>
      </w:r>
      <w:proofErr w:type="spellStart"/>
      <w:r w:rsidRPr="001A43A1">
        <w:rPr>
          <w:rFonts w:asciiTheme="minorHAnsi" w:hAnsiTheme="minorHAnsi" w:cstheme="minorHAnsi"/>
          <w:b/>
          <w:sz w:val="22"/>
          <w:szCs w:val="22"/>
        </w:rPr>
        <w:t>SOAT</w:t>
      </w:r>
      <w:proofErr w:type="spellEnd"/>
      <w:r w:rsidRPr="001A43A1">
        <w:rPr>
          <w:rFonts w:asciiTheme="minorHAnsi" w:hAnsiTheme="minorHAnsi" w:cstheme="minorHAnsi"/>
          <w:b/>
          <w:sz w:val="22"/>
          <w:szCs w:val="22"/>
        </w:rPr>
        <w: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Uso de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 xml:space="preserve">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w:t>
      </w:r>
      <w:proofErr w:type="spellStart"/>
      <w:r w:rsidRPr="001A43A1">
        <w:rPr>
          <w:rFonts w:asciiTheme="minorHAnsi" w:hAnsiTheme="minorHAnsi" w:cstheme="minorHAnsi"/>
          <w:sz w:val="22"/>
          <w:szCs w:val="22"/>
        </w:rPr>
        <w:t>MSDS</w:t>
      </w:r>
      <w:proofErr w:type="spellEnd"/>
      <w:r w:rsidRPr="001A43A1">
        <w:rPr>
          <w:rFonts w:asciiTheme="minorHAnsi" w:hAnsiTheme="minorHAnsi" w:cstheme="minorHAnsi"/>
          <w:sz w:val="22"/>
          <w:szCs w:val="22"/>
        </w:rPr>
        <w:t>)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debiendo ser validados por la </w:t>
      </w:r>
      <w:r w:rsidRPr="001A43A1">
        <w:rPr>
          <w:rFonts w:asciiTheme="minorHAnsi" w:hAnsiTheme="minorHAnsi" w:cstheme="minorHAnsi"/>
          <w:b/>
          <w:sz w:val="22"/>
          <w:szCs w:val="22"/>
        </w:rPr>
        <w:t xml:space="preserve">Unidad de SMS de </w:t>
      </w:r>
      <w:proofErr w:type="spellStart"/>
      <w:r w:rsidRPr="001A43A1">
        <w:rPr>
          <w:rFonts w:asciiTheme="minorHAnsi" w:hAnsiTheme="minorHAnsi" w:cstheme="minorHAnsi"/>
          <w:b/>
          <w:sz w:val="22"/>
          <w:szCs w:val="22"/>
        </w:rPr>
        <w:t>YPFB</w:t>
      </w:r>
      <w:proofErr w:type="spellEnd"/>
      <w:r w:rsidRPr="001A43A1">
        <w:rPr>
          <w:rFonts w:asciiTheme="minorHAnsi" w:hAnsiTheme="minorHAnsi" w:cstheme="minorHAnsi"/>
          <w:b/>
          <w:sz w:val="22"/>
          <w:szCs w:val="22"/>
        </w:rPr>
        <w:t>.</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Inducción de SMS (A cargo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Uso obligatorio de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 xml:space="preserve">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lastRenderedPageBreak/>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proofErr w:type="spellStart"/>
      <w:r w:rsidRPr="001A43A1">
        <w:rPr>
          <w:rFonts w:asciiTheme="minorHAnsi" w:eastAsia="Times New Roman" w:hAnsiTheme="minorHAnsi" w:cstheme="minorHAnsi"/>
          <w:b/>
          <w:color w:val="auto"/>
          <w:sz w:val="22"/>
          <w:szCs w:val="22"/>
          <w:lang w:val="es-ES" w:eastAsia="es-ES"/>
        </w:rPr>
        <w:t>EPP</w:t>
      </w:r>
      <w:proofErr w:type="spellEnd"/>
      <w:r w:rsidRPr="001A43A1">
        <w:rPr>
          <w:rFonts w:asciiTheme="minorHAnsi" w:eastAsia="Times New Roman" w:hAnsiTheme="minorHAnsi" w:cstheme="minorHAnsi"/>
          <w:b/>
          <w:color w:val="auto"/>
          <w:sz w:val="22"/>
          <w:szCs w:val="22"/>
          <w:lang w:val="es-ES" w:eastAsia="es-ES"/>
        </w:rPr>
        <w:t xml:space="preserve">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Permiso de trabajo, </w:t>
      </w:r>
      <w:proofErr w:type="spellStart"/>
      <w:r w:rsidRPr="001A43A1">
        <w:rPr>
          <w:rFonts w:asciiTheme="minorHAnsi" w:hAnsiTheme="minorHAnsi" w:cstheme="minorHAnsi"/>
          <w:sz w:val="22"/>
          <w:szCs w:val="22"/>
        </w:rPr>
        <w:t>AST</w:t>
      </w:r>
      <w:proofErr w:type="spellEnd"/>
      <w:r w:rsidRPr="001A43A1">
        <w:rPr>
          <w:rFonts w:asciiTheme="minorHAnsi" w:hAnsiTheme="minorHAnsi" w:cstheme="minorHAnsi"/>
          <w:sz w:val="22"/>
          <w:szCs w:val="22"/>
        </w:rPr>
        <w:t xml:space="preserve">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Reporte Mensual de Indicadores </w:t>
      </w:r>
      <w:proofErr w:type="spellStart"/>
      <w:r w:rsidRPr="001A43A1">
        <w:rPr>
          <w:rFonts w:asciiTheme="minorHAnsi" w:hAnsiTheme="minorHAnsi" w:cstheme="minorHAnsi"/>
          <w:sz w:val="22"/>
          <w:szCs w:val="22"/>
        </w:rPr>
        <w:t>SYSO</w:t>
      </w:r>
      <w:proofErr w:type="spellEnd"/>
      <w:r w:rsidRPr="001A43A1">
        <w:rPr>
          <w:rFonts w:asciiTheme="minorHAnsi" w:hAnsiTheme="minorHAnsi" w:cstheme="minorHAnsi"/>
          <w:sz w:val="22"/>
          <w:szCs w:val="22"/>
        </w:rPr>
        <w:t xml:space="preserve"> (firmado por los responsables). (El formato será remitido por el área de SMS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w:t>
      </w:r>
    </w:p>
    <w:p w:rsidR="00624F1E" w:rsidRDefault="00624F1E" w:rsidP="001C6786">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1C6786" w:rsidRPr="001C6786"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 xml:space="preserve">directa de </w:t>
      </w:r>
      <w:proofErr w:type="spellStart"/>
      <w:r w:rsidRPr="001A43A1">
        <w:rPr>
          <w:rFonts w:asciiTheme="minorHAnsi" w:hAnsiTheme="minorHAnsi" w:cstheme="minorHAnsi"/>
          <w:sz w:val="22"/>
          <w:szCs w:val="22"/>
          <w:u w:val="single"/>
        </w:rPr>
        <w:t>YPFB</w:t>
      </w:r>
      <w:proofErr w:type="spellEnd"/>
      <w:r w:rsidRPr="001A43A1">
        <w:rPr>
          <w:rFonts w:asciiTheme="minorHAnsi" w:hAnsiTheme="minorHAnsi" w:cstheme="minorHAnsi"/>
          <w:sz w:val="22"/>
          <w:szCs w:val="22"/>
        </w:rPr>
        <w:t xml:space="preserve">, que subcontrate servicios de un tercero, deberá cumplir y hacer cumplir los requisitos de seguridad Industrial, salud ocupacional y medio ambiente,  remitiendo a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Corporación se reserva el derecho de solicitar nuevos requisitos de </w:t>
      </w:r>
      <w:proofErr w:type="spellStart"/>
      <w:r w:rsidRPr="001A43A1">
        <w:rPr>
          <w:rFonts w:asciiTheme="minorHAnsi" w:hAnsiTheme="minorHAnsi" w:cstheme="minorHAnsi"/>
          <w:sz w:val="22"/>
          <w:szCs w:val="22"/>
        </w:rPr>
        <w:t>SYSO</w:t>
      </w:r>
      <w:proofErr w:type="spellEnd"/>
      <w:r w:rsidRPr="001A43A1">
        <w:rPr>
          <w:rFonts w:asciiTheme="minorHAnsi" w:hAnsiTheme="minorHAnsi" w:cstheme="minorHAnsi"/>
          <w:sz w:val="22"/>
          <w:szCs w:val="22"/>
        </w:rPr>
        <w:t xml:space="preserve">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E806D0" w:rsidRPr="00B622FE"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5F621C" w:rsidRPr="001A43A1" w:rsidRDefault="005F621C" w:rsidP="005F621C">
      <w:pPr>
        <w:jc w:val="both"/>
        <w:rPr>
          <w:rFonts w:asciiTheme="minorHAnsi" w:hAnsiTheme="minorHAnsi"/>
          <w:sz w:val="22"/>
        </w:rPr>
      </w:pPr>
      <w:r w:rsidRPr="001A43A1">
        <w:rPr>
          <w:rFonts w:asciiTheme="minorHAnsi" w:hAnsiTheme="minorHAnsi"/>
          <w:sz w:val="22"/>
        </w:rPr>
        <w:t>La factura debe ser emitida de acuerdo a normativa vigente a nombre de Yacimientos Petrolíferos Fiscales Bolivianos consignando el Número de Identificación Tributaria (</w:t>
      </w:r>
      <w:proofErr w:type="spellStart"/>
      <w:r w:rsidRPr="001A43A1">
        <w:rPr>
          <w:rFonts w:asciiTheme="minorHAnsi" w:hAnsiTheme="minorHAnsi"/>
          <w:sz w:val="22"/>
        </w:rPr>
        <w:t>NIT</w:t>
      </w:r>
      <w:proofErr w:type="spellEnd"/>
      <w:r w:rsidRPr="001A43A1">
        <w:rPr>
          <w:rFonts w:asciiTheme="minorHAnsi" w:hAnsiTheme="minorHAnsi"/>
          <w:sz w:val="22"/>
        </w:rPr>
        <w:t xml:space="preserve">)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E806D0" w:rsidRPr="00B622FE"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rPr>
        <w:lastRenderedPageBreak/>
        <w:t>TRIBUTOS</w:t>
      </w:r>
    </w:p>
    <w:p w:rsidR="00624F1E" w:rsidRPr="00B622FE" w:rsidRDefault="005F621C" w:rsidP="00B622FE">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74275E" w:rsidRPr="001A43A1" w:rsidRDefault="0074275E" w:rsidP="00624F1E">
      <w:pPr>
        <w:tabs>
          <w:tab w:val="left" w:pos="1206"/>
        </w:tabs>
        <w:contextualSpacing/>
        <w:jc w:val="both"/>
        <w:rPr>
          <w:rFonts w:asciiTheme="minorHAnsi" w:hAnsiTheme="minorHAnsi" w:cs="Calibri"/>
          <w:sz w:val="22"/>
          <w:szCs w:val="22"/>
        </w:rPr>
      </w:pPr>
    </w:p>
    <w:p w:rsidR="00ED7806" w:rsidRPr="00B622FE"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Pr>
          <w:rFonts w:asciiTheme="minorHAnsi" w:hAnsiTheme="minorHAnsi" w:cs="Calibri"/>
          <w:sz w:val="22"/>
          <w:szCs w:val="22"/>
        </w:rPr>
        <w:t>.</w:t>
      </w:r>
    </w:p>
    <w:p w:rsidR="0074275E" w:rsidRPr="001A43A1" w:rsidRDefault="0074275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por cualquier suceso. En esta póliza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B622FE" w:rsidRDefault="00624F1E" w:rsidP="00B622FE">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 xml:space="preserve">De suspenderse por cualquier razón la vigencia o cobertura de las Pólizas nominadas precedentemente, o bien se presente la existencia de eventos no cubiertos por las mismas; la </w:t>
      </w:r>
      <w:r w:rsidRPr="001A43A1">
        <w:rPr>
          <w:rFonts w:asciiTheme="minorHAnsi" w:hAnsiTheme="minorHAnsi" w:cs="Calibri"/>
          <w:sz w:val="22"/>
          <w:szCs w:val="22"/>
        </w:rPr>
        <w:lastRenderedPageBreak/>
        <w:t xml:space="preserve">empresa adjudicada, se hace enteramente responsable frente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 xml:space="preserve">La empresa adjudicada, deberá entregar una copia de las citadas pólizas y/o notas de coberturas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antes de la suscripción del contrato.</w:t>
      </w:r>
    </w:p>
    <w:p w:rsidR="00624F1E" w:rsidRDefault="00624F1E" w:rsidP="00624F1E">
      <w:pPr>
        <w:rPr>
          <w:rFonts w:asciiTheme="minorHAnsi" w:hAnsiTheme="minorHAnsi"/>
          <w:b/>
          <w:sz w:val="22"/>
          <w:szCs w:val="20"/>
        </w:rPr>
      </w:pPr>
    </w:p>
    <w:p w:rsidR="0074275E" w:rsidRPr="00B622FE" w:rsidRDefault="0074275E" w:rsidP="0074275E">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74275E" w:rsidRPr="001A43A1"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74275E" w:rsidRPr="001A43A1" w:rsidRDefault="0074275E" w:rsidP="0074275E">
      <w:pPr>
        <w:rPr>
          <w:lang w:val="es-BO" w:eastAsia="en-US"/>
        </w:rPr>
      </w:pPr>
    </w:p>
    <w:p w:rsidR="0074275E" w:rsidRPr="001A43A1" w:rsidRDefault="0074275E" w:rsidP="0074275E">
      <w:pPr>
        <w:tabs>
          <w:tab w:val="left" w:pos="1206"/>
        </w:tabs>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A elección del  proponente podrá presentar: </w:t>
      </w:r>
    </w:p>
    <w:p w:rsidR="0074275E" w:rsidRPr="001A43A1" w:rsidRDefault="0074275E" w:rsidP="0074275E">
      <w:pPr>
        <w:tabs>
          <w:tab w:val="left" w:pos="1206"/>
        </w:tabs>
        <w:contextualSpacing/>
        <w:jc w:val="both"/>
        <w:rPr>
          <w:rFonts w:asciiTheme="minorHAnsi" w:hAnsiTheme="minorHAnsi" w:cstheme="minorHAnsi"/>
          <w:sz w:val="22"/>
          <w:szCs w:val="22"/>
        </w:rPr>
      </w:pPr>
    </w:p>
    <w:p w:rsidR="0074275E" w:rsidRPr="00A2394A" w:rsidRDefault="0074275E" w:rsidP="0074275E">
      <w:pPr>
        <w:pStyle w:val="Prrafodelista"/>
        <w:numPr>
          <w:ilvl w:val="0"/>
          <w:numId w:val="32"/>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las características expresas de renovable, irrevocable y de ejecución inmediata con vigencia de </w:t>
      </w:r>
      <w:r w:rsidRPr="009960E9">
        <w:rPr>
          <w:rFonts w:asciiTheme="minorHAnsi" w:hAnsiTheme="minorHAnsi"/>
          <w:sz w:val="22"/>
          <w:szCs w:val="20"/>
        </w:rPr>
        <w:t>90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74275E" w:rsidRPr="00A2394A" w:rsidRDefault="0074275E" w:rsidP="0074275E">
      <w:pPr>
        <w:pStyle w:val="Prrafodelista"/>
        <w:numPr>
          <w:ilvl w:val="0"/>
          <w:numId w:val="32"/>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74275E" w:rsidRPr="00A2394A" w:rsidRDefault="0074275E" w:rsidP="0074275E">
      <w:pPr>
        <w:pStyle w:val="Prrafodelista"/>
        <w:ind w:left="720"/>
        <w:jc w:val="both"/>
        <w:rPr>
          <w:rFonts w:asciiTheme="minorHAnsi" w:hAnsiTheme="minorHAnsi"/>
          <w:sz w:val="22"/>
          <w:szCs w:val="20"/>
        </w:rPr>
      </w:pPr>
    </w:p>
    <w:p w:rsidR="0074275E" w:rsidRPr="00A2394A" w:rsidRDefault="0074275E" w:rsidP="0074275E">
      <w:pPr>
        <w:pStyle w:val="Prrafodelista"/>
        <w:numPr>
          <w:ilvl w:val="0"/>
          <w:numId w:val="32"/>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proofErr w:type="spellStart"/>
      <w:r w:rsidRPr="00A2394A">
        <w:rPr>
          <w:rFonts w:asciiTheme="minorHAnsi" w:hAnsiTheme="minorHAnsi"/>
          <w:b/>
          <w:bCs/>
          <w:sz w:val="22"/>
          <w:szCs w:val="20"/>
          <w:u w:val="single"/>
        </w:rPr>
        <w:t>Publicas</w:t>
      </w:r>
      <w:proofErr w:type="spellEnd"/>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las características expresas de renovable, irrevocable y de ejecución a primer requerimiento con vigencia de </w:t>
      </w:r>
      <w:r w:rsidRPr="009960E9">
        <w:rPr>
          <w:rFonts w:asciiTheme="minorHAnsi" w:hAnsiTheme="minorHAnsi"/>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CORRECTA INVERSIÓN DE ANTICIPO</w:t>
      </w:r>
    </w:p>
    <w:p w:rsidR="0074275E" w:rsidRPr="001A43A1" w:rsidRDefault="0074275E" w:rsidP="0074275E">
      <w:pPr>
        <w:jc w:val="both"/>
        <w:rPr>
          <w:rFonts w:asciiTheme="minorHAnsi" w:hAnsiTheme="minorHAnsi" w:cs="Arial"/>
          <w:iCs/>
          <w:sz w:val="22"/>
          <w:szCs w:val="22"/>
          <w:lang w:val="es-BO"/>
        </w:rPr>
      </w:pPr>
      <w:r w:rsidRPr="001A43A1">
        <w:rPr>
          <w:rFonts w:asciiTheme="minorHAnsi" w:hAnsiTheme="minorHAnsi" w:cs="Arial"/>
          <w:iCs/>
          <w:sz w:val="22"/>
          <w:szCs w:val="22"/>
          <w:lang w:val="es-BO"/>
        </w:rPr>
        <w:t>Con el propósito de garantizar la devolución del anticipo inicial entregado, en caso que éste haya sido solicitado, la empresa contratista a su elección deberá presentar:</w:t>
      </w:r>
    </w:p>
    <w:p w:rsidR="0074275E" w:rsidRPr="001A43A1" w:rsidRDefault="0074275E" w:rsidP="0074275E">
      <w:pPr>
        <w:jc w:val="both"/>
        <w:rPr>
          <w:rFonts w:asciiTheme="minorHAnsi" w:hAnsiTheme="minorHAnsi" w:cs="Arial"/>
          <w:iCs/>
          <w:sz w:val="22"/>
          <w:szCs w:val="22"/>
          <w:lang w:val="es-BO"/>
        </w:rPr>
      </w:pPr>
    </w:p>
    <w:p w:rsidR="0074275E" w:rsidRPr="00A2394A" w:rsidRDefault="0074275E" w:rsidP="00DC38E0">
      <w:pPr>
        <w:pStyle w:val="Prrafodelista"/>
        <w:numPr>
          <w:ilvl w:val="0"/>
          <w:numId w:val="33"/>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w:t>
      </w:r>
      <w:proofErr w:type="spellStart"/>
      <w:r w:rsidRPr="00A2394A">
        <w:rPr>
          <w:rFonts w:ascii="Calibri" w:hAnsi="Calibri"/>
          <w:sz w:val="22"/>
        </w:rPr>
        <w:t>ASFI</w:t>
      </w:r>
      <w:proofErr w:type="spellEnd"/>
      <w:r w:rsidRPr="00A2394A">
        <w:rPr>
          <w:rFonts w:ascii="Calibri" w:hAnsi="Calibri"/>
          <w:sz w:val="22"/>
        </w:rPr>
        <w:t xml:space="preserve">, a la orden/a favor de Yacimientos Petrolíferos Fiscales Bolivianos / </w:t>
      </w:r>
      <w:proofErr w:type="spellStart"/>
      <w:r w:rsidRPr="00A2394A">
        <w:rPr>
          <w:rFonts w:ascii="Calibri" w:hAnsi="Calibri"/>
          <w:sz w:val="22"/>
        </w:rPr>
        <w:t>YPFB</w:t>
      </w:r>
      <w:proofErr w:type="spellEnd"/>
      <w:r w:rsidRPr="00A2394A">
        <w:rPr>
          <w:rFonts w:ascii="Calibri" w:hAnsi="Calibri"/>
          <w:sz w:val="22"/>
        </w:rPr>
        <w:t xml:space="preserve">, con características expresas de renovable, irrevocable y de ejecución inmediata </w:t>
      </w:r>
      <w:r w:rsidR="00DC38E0">
        <w:rPr>
          <w:rFonts w:asciiTheme="minorHAnsi" w:hAnsiTheme="minorHAnsi" w:cs="Arial"/>
          <w:iCs/>
          <w:szCs w:val="22"/>
          <w:lang w:val="es-BO"/>
        </w:rPr>
        <w:t>con vigencia de 16</w:t>
      </w:r>
      <w:r w:rsidR="00DC38E0" w:rsidRPr="00DC38E0">
        <w:rPr>
          <w:rFonts w:asciiTheme="minorHAnsi" w:hAnsiTheme="minorHAnsi" w:cs="Arial"/>
          <w:iCs/>
          <w:szCs w:val="22"/>
          <w:lang w:val="es-BO"/>
        </w:rPr>
        <w:t>0 días calendario, computables a partir de la fecha de su emisión</w:t>
      </w:r>
      <w:r w:rsidR="00DC38E0">
        <w:rPr>
          <w:rFonts w:asciiTheme="minorHAnsi" w:hAnsiTheme="minorHAnsi" w:cs="Arial"/>
          <w:iCs/>
          <w:szCs w:val="22"/>
          <w:lang w:val="es-BO"/>
        </w:rPr>
        <w:t>,</w:t>
      </w:r>
      <w:r w:rsidRPr="00A2394A">
        <w:rPr>
          <w:rFonts w:ascii="Calibri" w:hAnsi="Calibri"/>
          <w:sz w:val="22"/>
        </w:rPr>
        <w:t xml:space="preserve"> por un monto equivalente al cien por ciento (100%) del anticipo otorgado.</w:t>
      </w:r>
    </w:p>
    <w:p w:rsidR="0074275E" w:rsidRPr="00A2394A" w:rsidRDefault="0074275E" w:rsidP="0074275E">
      <w:pPr>
        <w:jc w:val="both"/>
        <w:rPr>
          <w:rFonts w:ascii="Arial" w:hAnsi="Arial"/>
          <w:sz w:val="18"/>
          <w:szCs w:val="20"/>
        </w:rPr>
      </w:pPr>
    </w:p>
    <w:p w:rsidR="0074275E" w:rsidRPr="001C6786" w:rsidRDefault="0074275E" w:rsidP="00DC38E0">
      <w:pPr>
        <w:pStyle w:val="Prrafodelista"/>
        <w:numPr>
          <w:ilvl w:val="0"/>
          <w:numId w:val="33"/>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w:t>
      </w:r>
      <w:proofErr w:type="spellStart"/>
      <w:r w:rsidRPr="00A2394A">
        <w:rPr>
          <w:rFonts w:ascii="Calibri" w:hAnsi="Calibri"/>
          <w:sz w:val="22"/>
        </w:rPr>
        <w:t>ASFI</w:t>
      </w:r>
      <w:proofErr w:type="spellEnd"/>
      <w:r w:rsidRPr="00A2394A">
        <w:rPr>
          <w:rFonts w:ascii="Calibri" w:hAnsi="Calibri"/>
          <w:sz w:val="22"/>
        </w:rPr>
        <w:t xml:space="preserve">, a la orden/a favor de Yacimientos Petrolíferos Fiscales Bolivianos / </w:t>
      </w:r>
      <w:proofErr w:type="spellStart"/>
      <w:r w:rsidRPr="00A2394A">
        <w:rPr>
          <w:rFonts w:ascii="Calibri" w:hAnsi="Calibri"/>
          <w:sz w:val="22"/>
        </w:rPr>
        <w:t>YPFB</w:t>
      </w:r>
      <w:proofErr w:type="spellEnd"/>
      <w:r w:rsidRPr="00A2394A">
        <w:rPr>
          <w:rFonts w:ascii="Calibri" w:hAnsi="Calibri"/>
          <w:sz w:val="22"/>
        </w:rPr>
        <w:t xml:space="preserve">, con características expresas de renovable, irrevocable y de ejecución a primer requerimiento </w:t>
      </w:r>
      <w:r w:rsidR="00DC38E0" w:rsidRPr="00DC38E0">
        <w:rPr>
          <w:rFonts w:asciiTheme="minorHAnsi" w:hAnsiTheme="minorHAnsi" w:cs="Arial"/>
          <w:iCs/>
          <w:szCs w:val="22"/>
          <w:lang w:val="es-BO"/>
        </w:rPr>
        <w:t>con vigencia de 160 días calendario, computables a partir de la fecha de su emisión</w:t>
      </w:r>
      <w:r w:rsidRPr="00A2394A">
        <w:rPr>
          <w:rFonts w:ascii="Calibri" w:hAnsi="Calibri"/>
          <w:sz w:val="22"/>
        </w:rPr>
        <w:t>, por un monto equivalente al cien por ciento (100%) del anticipo otorgado.</w:t>
      </w: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74275E" w:rsidRPr="001A43A1" w:rsidRDefault="0074275E" w:rsidP="0074275E">
      <w:pPr>
        <w:tabs>
          <w:tab w:val="left" w:pos="1206"/>
        </w:tabs>
        <w:contextualSpacing/>
        <w:jc w:val="both"/>
        <w:rPr>
          <w:rFonts w:asciiTheme="minorHAnsi" w:hAnsiTheme="minorHAnsi" w:cstheme="minorHAnsi"/>
          <w:sz w:val="22"/>
          <w:szCs w:val="22"/>
        </w:rPr>
      </w:pPr>
      <w:r w:rsidRPr="001A43A1">
        <w:rPr>
          <w:rFonts w:asciiTheme="minorHAnsi" w:hAnsiTheme="minorHAnsi" w:cs="Arial"/>
          <w:iCs/>
          <w:sz w:val="22"/>
          <w:szCs w:val="22"/>
          <w:lang w:val="es-BO"/>
        </w:rPr>
        <w:t>A elección del  proponente podrá presentar:</w:t>
      </w:r>
      <w:r w:rsidRPr="001A43A1">
        <w:rPr>
          <w:rFonts w:asciiTheme="minorHAnsi" w:hAnsiTheme="minorHAnsi" w:cstheme="minorHAnsi"/>
          <w:sz w:val="22"/>
          <w:szCs w:val="22"/>
        </w:rPr>
        <w:t xml:space="preserve"> </w:t>
      </w:r>
    </w:p>
    <w:p w:rsidR="0074275E" w:rsidRPr="001A43A1" w:rsidRDefault="0074275E" w:rsidP="0074275E">
      <w:pPr>
        <w:tabs>
          <w:tab w:val="left" w:pos="1206"/>
        </w:tabs>
        <w:contextualSpacing/>
        <w:jc w:val="both"/>
        <w:rPr>
          <w:rFonts w:asciiTheme="minorHAnsi" w:hAnsiTheme="minorHAnsi" w:cstheme="minorHAnsi"/>
          <w:sz w:val="22"/>
          <w:szCs w:val="22"/>
        </w:rPr>
      </w:pPr>
    </w:p>
    <w:p w:rsidR="0074275E" w:rsidRPr="001C6786" w:rsidRDefault="0074275E" w:rsidP="001C6786">
      <w:pPr>
        <w:pStyle w:val="Prrafodelista"/>
        <w:numPr>
          <w:ilvl w:val="0"/>
          <w:numId w:val="34"/>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características expresas de renovable, irrevocable y de ejecución inmediata con vigencia de 60  días calendario adicionales a la vigencia del contrato, por un monto equivalente al 7% del valor total del contrato. </w:t>
      </w:r>
    </w:p>
    <w:p w:rsidR="0074275E" w:rsidRPr="00A2394A" w:rsidRDefault="0074275E" w:rsidP="0074275E">
      <w:pPr>
        <w:pStyle w:val="Prrafodelista"/>
        <w:numPr>
          <w:ilvl w:val="0"/>
          <w:numId w:val="34"/>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características expresas de renovable, irrevocable y de ejecución a primer requerimiento con vigencia de 60 días calendario adicionales a la vigencia del contrato, por un monto equivalente al 7% del valor total del contrato.</w:t>
      </w:r>
    </w:p>
    <w:p w:rsidR="0074275E" w:rsidRPr="00A2394A" w:rsidRDefault="0074275E" w:rsidP="0074275E">
      <w:pPr>
        <w:pStyle w:val="Prrafodelista"/>
        <w:ind w:left="720"/>
        <w:jc w:val="both"/>
        <w:rPr>
          <w:rFonts w:asciiTheme="minorHAnsi" w:hAnsiTheme="minorHAnsi"/>
          <w:sz w:val="22"/>
          <w:szCs w:val="20"/>
        </w:rPr>
      </w:pPr>
    </w:p>
    <w:p w:rsidR="00077A5D" w:rsidRPr="00077A5D" w:rsidRDefault="0074275E" w:rsidP="00077A5D">
      <w:pPr>
        <w:pStyle w:val="Prrafodelista"/>
        <w:numPr>
          <w:ilvl w:val="0"/>
          <w:numId w:val="34"/>
        </w:numPr>
        <w:jc w:val="both"/>
        <w:rPr>
          <w:rFonts w:asciiTheme="minorHAnsi" w:hAnsiTheme="minorHAnsi"/>
          <w:sz w:val="22"/>
          <w:szCs w:val="20"/>
        </w:rPr>
      </w:pPr>
      <w:r w:rsidRPr="00A2394A">
        <w:rPr>
          <w:rFonts w:asciiTheme="minorHAnsi" w:hAnsiTheme="minorHAnsi"/>
          <w:b/>
          <w:bCs/>
          <w:sz w:val="22"/>
          <w:szCs w:val="20"/>
          <w:u w:val="single"/>
        </w:rPr>
        <w:lastRenderedPageBreak/>
        <w:t>Póliza de caución a Primer requerimiento para Entidades Públicas</w:t>
      </w:r>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las características expresas de renovable, irrevocable y de ejecución a primer requerimiento con vigencia de 60 días calendario adicionales a la vigencia del contrato, por un monto equivalente al 7% del valor total del contrato.</w:t>
      </w: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74275E" w:rsidRPr="001A43A1" w:rsidRDefault="0074275E" w:rsidP="0074275E">
      <w:pPr>
        <w:jc w:val="both"/>
        <w:rPr>
          <w:rFonts w:asciiTheme="minorHAnsi" w:hAnsiTheme="minorHAnsi" w:cs="Arial"/>
          <w:iCs/>
          <w:sz w:val="22"/>
          <w:szCs w:val="22"/>
          <w:lang w:val="es-BO"/>
        </w:rPr>
      </w:pPr>
      <w:r w:rsidRPr="001A43A1">
        <w:rPr>
          <w:rFonts w:asciiTheme="minorHAnsi" w:hAnsiTheme="minorHAnsi" w:cs="Arial"/>
          <w:iCs/>
          <w:sz w:val="22"/>
          <w:szCs w:val="22"/>
          <w:lang w:val="es-BO"/>
        </w:rPr>
        <w:t>En caso que la propuesta económica del proponente adjudicado esté por debajo de ochenta y cinco por ciento (85%) del Precio Referencial, y con el propósito de garantizar la calidad de la obra, el  proponente a su elección deberá presentar:</w:t>
      </w:r>
    </w:p>
    <w:p w:rsidR="0074275E" w:rsidRPr="001A43A1" w:rsidRDefault="0074275E" w:rsidP="0074275E">
      <w:pPr>
        <w:jc w:val="both"/>
        <w:rPr>
          <w:rFonts w:asciiTheme="minorHAnsi" w:hAnsiTheme="minorHAnsi" w:cs="Arial"/>
          <w:iCs/>
          <w:sz w:val="22"/>
          <w:szCs w:val="22"/>
          <w:lang w:val="es-BO"/>
        </w:rPr>
      </w:pPr>
    </w:p>
    <w:p w:rsidR="0074275E" w:rsidRPr="00A2394A" w:rsidRDefault="0074275E" w:rsidP="0074275E">
      <w:pPr>
        <w:pStyle w:val="Prrafodelista"/>
        <w:numPr>
          <w:ilvl w:val="0"/>
          <w:numId w:val="35"/>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74275E" w:rsidRPr="00A2394A" w:rsidRDefault="0074275E" w:rsidP="0074275E">
      <w:pPr>
        <w:jc w:val="both"/>
        <w:rPr>
          <w:rFonts w:asciiTheme="minorHAnsi" w:hAnsiTheme="minorHAnsi"/>
          <w:sz w:val="22"/>
          <w:szCs w:val="20"/>
        </w:rPr>
      </w:pPr>
    </w:p>
    <w:p w:rsidR="0074275E" w:rsidRDefault="0074275E" w:rsidP="0074275E">
      <w:pPr>
        <w:pStyle w:val="Prrafodelista"/>
        <w:numPr>
          <w:ilvl w:val="0"/>
          <w:numId w:val="35"/>
        </w:numPr>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AD1B3F" w:rsidRPr="00AD1B3F" w:rsidRDefault="00AD1B3F" w:rsidP="00AD1B3F">
      <w:pPr>
        <w:pStyle w:val="Prrafodelista"/>
        <w:rPr>
          <w:rFonts w:asciiTheme="minorHAnsi" w:hAnsiTheme="minorHAnsi"/>
          <w:sz w:val="22"/>
          <w:szCs w:val="20"/>
        </w:rPr>
      </w:pPr>
    </w:p>
    <w:p w:rsidR="00AD1B3F" w:rsidRPr="00AD1B3F" w:rsidRDefault="00AD1B3F" w:rsidP="00AD1B3F">
      <w:pPr>
        <w:rPr>
          <w:rFonts w:asciiTheme="minorHAnsi" w:hAnsiTheme="minorHAnsi"/>
          <w:sz w:val="22"/>
          <w:szCs w:val="20"/>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w:t>
      </w:r>
      <w:r w:rsidRPr="001A43A1">
        <w:rPr>
          <w:rFonts w:asciiTheme="minorHAnsi" w:hAnsiTheme="minorHAnsi" w:cstheme="minorHAnsi"/>
          <w:sz w:val="22"/>
          <w:szCs w:val="22"/>
          <w:lang w:val="es-BO" w:eastAsia="es-BO"/>
        </w:rPr>
        <w:lastRenderedPageBreak/>
        <w:t xml:space="preserve">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del proyecto. Para el efecto, el CONTRATISTA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toda aquella documentación de respaldo que demuestre el cumplimiento de los Planes, Programas y Procedimientos. Para el efecto, el CONTRATISTA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Toda esta documentación de respaldo deberá demostrar el cumplimiento de la legislación aplicable, misma que será de insumo para la elaboración de los Informes de Monitoreo Ambiental que elabore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De presentarse cualquier contingencia, eventualidad o suceso no deseado que provoque perdidas, daños y/o perjuicios ambientales; el CONTRATISTA deberá comunicar inmediatamente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para que se proceda en el marco de la legislación aplicable. Por su parte, el CONTRATISTA tomará acciones inmediatas de prevención, mitigación y/o remediación. Para tal efecto, el mismo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Al momento de adjudicarse el servicio,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4C9" w:rsidRDefault="005774C9" w:rsidP="00E92156">
      <w:r>
        <w:separator/>
      </w:r>
    </w:p>
  </w:endnote>
  <w:endnote w:type="continuationSeparator" w:id="0">
    <w:p w:rsidR="005774C9" w:rsidRDefault="005774C9"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gency FB">
    <w:altName w:val="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Look w:val="04A0" w:firstRow="1" w:lastRow="0" w:firstColumn="1" w:lastColumn="0" w:noHBand="0" w:noVBand="1"/>
    </w:tblPr>
    <w:tblGrid>
      <w:gridCol w:w="2942"/>
      <w:gridCol w:w="2943"/>
      <w:gridCol w:w="2943"/>
    </w:tblGrid>
    <w:tr w:rsidR="00F700A2" w:rsidRPr="000810BB" w:rsidTr="00914764">
      <w:tc>
        <w:tcPr>
          <w:tcW w:w="2942"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Elaborado por:</w:t>
          </w:r>
        </w:p>
      </w:tc>
      <w:tc>
        <w:tcPr>
          <w:tcW w:w="2943" w:type="dxa"/>
        </w:tcPr>
        <w:p w:rsidR="00F700A2" w:rsidRPr="000810BB" w:rsidRDefault="00F700A2" w:rsidP="00F700A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Aprobado por:</w:t>
          </w:r>
        </w:p>
      </w:tc>
    </w:tr>
    <w:tr w:rsidR="00F700A2" w:rsidRPr="000810BB" w:rsidTr="00914764">
      <w:tc>
        <w:tcPr>
          <w:tcW w:w="2942" w:type="dxa"/>
        </w:tcPr>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c>
        <w:tcPr>
          <w:tcW w:w="2943" w:type="dxa"/>
        </w:tcPr>
        <w:p w:rsidR="00F700A2" w:rsidRPr="000810BB" w:rsidRDefault="00F700A2" w:rsidP="00F700A2">
          <w:pPr>
            <w:pStyle w:val="Piedepgina"/>
            <w:rPr>
              <w:rFonts w:ascii="Calibri" w:hAnsi="Calibri"/>
              <w:sz w:val="16"/>
              <w:szCs w:val="20"/>
            </w:rPr>
          </w:pPr>
        </w:p>
      </w:tc>
      <w:tc>
        <w:tcPr>
          <w:tcW w:w="2943" w:type="dxa"/>
        </w:tcPr>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r>
    <w:tr w:rsidR="00DC38E0" w:rsidRPr="000810BB" w:rsidTr="00914764">
      <w:tc>
        <w:tcPr>
          <w:tcW w:w="2942" w:type="dxa"/>
        </w:tcPr>
        <w:p w:rsidR="00DC38E0" w:rsidRPr="00EF0A98" w:rsidRDefault="00DC38E0" w:rsidP="003422B2">
          <w:pPr>
            <w:pStyle w:val="Encabezado"/>
            <w:jc w:val="center"/>
            <w:rPr>
              <w:rFonts w:ascii="Century Gothic" w:eastAsia="Arial Unicode MS" w:hAnsi="Century Gothic" w:cs="Calibri"/>
              <w:color w:val="FFFFFF" w:themeColor="background1"/>
              <w:sz w:val="14"/>
              <w:szCs w:val="14"/>
            </w:rPr>
          </w:pPr>
          <w:r w:rsidRPr="00EF0A98">
            <w:rPr>
              <w:rFonts w:ascii="Century Gothic" w:eastAsia="Arial Unicode MS" w:hAnsi="Century Gothic" w:cs="Calibri"/>
              <w:color w:val="FFFFFF" w:themeColor="background1"/>
              <w:sz w:val="14"/>
              <w:szCs w:val="14"/>
            </w:rPr>
            <w:t>ING. RONALD MEDINACELI VILLARROEL</w:t>
          </w:r>
        </w:p>
        <w:p w:rsidR="00DC38E0" w:rsidRPr="00EF0A98" w:rsidRDefault="00DC38E0" w:rsidP="003422B2">
          <w:pPr>
            <w:pStyle w:val="Piedepgina"/>
            <w:jc w:val="center"/>
            <w:rPr>
              <w:rFonts w:ascii="Calibri" w:hAnsi="Calibri"/>
              <w:color w:val="FFFFFF" w:themeColor="background1"/>
              <w:sz w:val="16"/>
              <w:szCs w:val="20"/>
            </w:rPr>
          </w:pPr>
          <w:r w:rsidRPr="00EF0A98">
            <w:rPr>
              <w:rFonts w:ascii="Century Gothic" w:eastAsia="Arial Unicode MS" w:hAnsi="Century Gothic" w:cs="Calibri"/>
              <w:b/>
              <w:color w:val="FFFFFF" w:themeColor="background1"/>
              <w:sz w:val="12"/>
              <w:szCs w:val="12"/>
            </w:rPr>
            <w:t>INGENIERO DE PROYECTOS</w:t>
          </w:r>
        </w:p>
      </w:tc>
      <w:tc>
        <w:tcPr>
          <w:tcW w:w="2943" w:type="dxa"/>
        </w:tcPr>
        <w:p w:rsidR="00DC38E0" w:rsidRPr="00EF0A98" w:rsidRDefault="00DC38E0" w:rsidP="00DC38E0">
          <w:pPr>
            <w:pStyle w:val="Encabezado"/>
            <w:jc w:val="center"/>
            <w:rPr>
              <w:rFonts w:ascii="Century Gothic" w:eastAsia="Arial Unicode MS" w:hAnsi="Century Gothic" w:cs="Calibri"/>
              <w:color w:val="FFFFFF" w:themeColor="background1"/>
              <w:sz w:val="14"/>
              <w:szCs w:val="14"/>
            </w:rPr>
          </w:pPr>
          <w:r w:rsidRPr="00EF0A98">
            <w:rPr>
              <w:rFonts w:ascii="Century Gothic" w:eastAsia="Arial Unicode MS" w:hAnsi="Century Gothic" w:cs="Calibri"/>
              <w:color w:val="FFFFFF" w:themeColor="background1"/>
              <w:sz w:val="14"/>
              <w:szCs w:val="14"/>
            </w:rPr>
            <w:t>ING. ÁNGEL A. VARGAS GUZMÁN</w:t>
          </w:r>
        </w:p>
        <w:p w:rsidR="00DC38E0" w:rsidRPr="00EF0A98" w:rsidRDefault="00DC38E0" w:rsidP="00DC38E0">
          <w:pPr>
            <w:pStyle w:val="Encabezado"/>
            <w:jc w:val="center"/>
            <w:rPr>
              <w:rFonts w:ascii="Century Gothic" w:eastAsia="Arial Unicode MS" w:hAnsi="Century Gothic" w:cs="Calibri"/>
              <w:b/>
              <w:color w:val="FFFFFF" w:themeColor="background1"/>
              <w:sz w:val="12"/>
              <w:szCs w:val="12"/>
            </w:rPr>
          </w:pPr>
          <w:r w:rsidRPr="00EF0A98">
            <w:rPr>
              <w:rFonts w:ascii="Century Gothic" w:eastAsia="Arial Unicode MS" w:hAnsi="Century Gothic" w:cs="Calibri"/>
              <w:b/>
              <w:color w:val="FFFFFF" w:themeColor="background1"/>
              <w:sz w:val="12"/>
              <w:szCs w:val="12"/>
            </w:rPr>
            <w:t>JEFE UNIDAD DISTRITAL DE CONSTRUCCIONES</w:t>
          </w:r>
        </w:p>
        <w:p w:rsidR="00DC38E0" w:rsidRPr="00EF0A98" w:rsidRDefault="00DC38E0" w:rsidP="00DC38E0">
          <w:pPr>
            <w:pStyle w:val="Piedepgina"/>
            <w:jc w:val="center"/>
            <w:rPr>
              <w:rFonts w:ascii="Calibri" w:hAnsi="Calibri"/>
              <w:color w:val="FFFFFF" w:themeColor="background1"/>
              <w:sz w:val="16"/>
              <w:szCs w:val="20"/>
            </w:rPr>
          </w:pPr>
          <w:proofErr w:type="spellStart"/>
          <w:r w:rsidRPr="00EF0A98">
            <w:rPr>
              <w:rFonts w:ascii="Century Gothic" w:eastAsia="Arial Unicode MS" w:hAnsi="Century Gothic" w:cs="Calibri"/>
              <w:b/>
              <w:color w:val="FFFFFF" w:themeColor="background1"/>
              <w:sz w:val="12"/>
              <w:szCs w:val="12"/>
            </w:rPr>
            <w:t>YPFB</w:t>
          </w:r>
          <w:proofErr w:type="spellEnd"/>
          <w:r w:rsidRPr="00EF0A98">
            <w:rPr>
              <w:rFonts w:ascii="Century Gothic" w:eastAsia="Arial Unicode MS" w:hAnsi="Century Gothic" w:cs="Calibri"/>
              <w:b/>
              <w:color w:val="FFFFFF" w:themeColor="background1"/>
              <w:sz w:val="12"/>
              <w:szCs w:val="12"/>
            </w:rPr>
            <w:t xml:space="preserve"> – </w:t>
          </w:r>
          <w:proofErr w:type="spellStart"/>
          <w:r w:rsidRPr="00EF0A98">
            <w:rPr>
              <w:rFonts w:ascii="Century Gothic" w:eastAsia="Arial Unicode MS" w:hAnsi="Century Gothic" w:cs="Calibri"/>
              <w:b/>
              <w:color w:val="FFFFFF" w:themeColor="background1"/>
              <w:sz w:val="12"/>
              <w:szCs w:val="12"/>
            </w:rPr>
            <w:t>GRGD</w:t>
          </w:r>
          <w:proofErr w:type="spellEnd"/>
          <w:r w:rsidRPr="00EF0A98">
            <w:rPr>
              <w:rFonts w:ascii="Century Gothic" w:eastAsia="Arial Unicode MS" w:hAnsi="Century Gothic" w:cs="Calibri"/>
              <w:b/>
              <w:color w:val="FFFFFF" w:themeColor="background1"/>
              <w:sz w:val="12"/>
              <w:szCs w:val="12"/>
            </w:rPr>
            <w:t xml:space="preserve">- </w:t>
          </w:r>
          <w:proofErr w:type="spellStart"/>
          <w:r w:rsidRPr="00EF0A98">
            <w:rPr>
              <w:rFonts w:ascii="Century Gothic" w:eastAsia="Arial Unicode MS" w:hAnsi="Century Gothic" w:cs="Calibri"/>
              <w:b/>
              <w:color w:val="FFFFFF" w:themeColor="background1"/>
              <w:sz w:val="12"/>
              <w:szCs w:val="12"/>
            </w:rPr>
            <w:t>DRCB</w:t>
          </w:r>
          <w:proofErr w:type="spellEnd"/>
          <w:r w:rsidRPr="00EF0A98">
            <w:rPr>
              <w:rFonts w:ascii="Century Gothic" w:eastAsia="Arial Unicode MS" w:hAnsi="Century Gothic" w:cs="Calibri"/>
              <w:b/>
              <w:color w:val="FFFFFF" w:themeColor="background1"/>
              <w:sz w:val="12"/>
              <w:szCs w:val="12"/>
            </w:rPr>
            <w:t xml:space="preserve"> - </w:t>
          </w:r>
          <w:proofErr w:type="spellStart"/>
          <w:r w:rsidRPr="00EF0A98">
            <w:rPr>
              <w:rFonts w:ascii="Century Gothic" w:eastAsia="Arial Unicode MS" w:hAnsi="Century Gothic" w:cs="Calibri"/>
              <w:b/>
              <w:color w:val="FFFFFF" w:themeColor="background1"/>
              <w:sz w:val="12"/>
              <w:szCs w:val="12"/>
            </w:rPr>
            <w:t>UDC</w:t>
          </w:r>
          <w:proofErr w:type="spellEnd"/>
        </w:p>
      </w:tc>
      <w:tc>
        <w:tcPr>
          <w:tcW w:w="2943" w:type="dxa"/>
        </w:tcPr>
        <w:p w:rsidR="00DC38E0" w:rsidRPr="00EF0A98" w:rsidRDefault="00DC38E0" w:rsidP="00DC38E0">
          <w:pPr>
            <w:pStyle w:val="Encabezado"/>
            <w:jc w:val="center"/>
            <w:rPr>
              <w:rFonts w:ascii="Century Gothic" w:eastAsia="Arial Unicode MS" w:hAnsi="Century Gothic" w:cs="Calibri"/>
              <w:color w:val="FFFFFF" w:themeColor="background1"/>
              <w:sz w:val="14"/>
              <w:szCs w:val="14"/>
            </w:rPr>
          </w:pPr>
          <w:r w:rsidRPr="00EF0A98">
            <w:rPr>
              <w:rFonts w:ascii="Century Gothic" w:eastAsia="Arial Unicode MS" w:hAnsi="Century Gothic" w:cs="Calibri"/>
              <w:color w:val="FFFFFF" w:themeColor="background1"/>
              <w:sz w:val="14"/>
              <w:szCs w:val="14"/>
            </w:rPr>
            <w:t>ING. ÁNGEL A. VARGAS GUZMÁN</w:t>
          </w:r>
        </w:p>
        <w:p w:rsidR="00DC38E0" w:rsidRPr="00EF0A98" w:rsidRDefault="00DC38E0" w:rsidP="00DC38E0">
          <w:pPr>
            <w:pStyle w:val="Encabezado"/>
            <w:jc w:val="center"/>
            <w:rPr>
              <w:rFonts w:ascii="Century Gothic" w:eastAsia="Arial Unicode MS" w:hAnsi="Century Gothic" w:cs="Calibri"/>
              <w:b/>
              <w:color w:val="FFFFFF" w:themeColor="background1"/>
              <w:sz w:val="12"/>
              <w:szCs w:val="12"/>
            </w:rPr>
          </w:pPr>
          <w:r w:rsidRPr="00EF0A98">
            <w:rPr>
              <w:rFonts w:ascii="Century Gothic" w:eastAsia="Arial Unicode MS" w:hAnsi="Century Gothic" w:cs="Calibri"/>
              <w:b/>
              <w:color w:val="FFFFFF" w:themeColor="background1"/>
              <w:sz w:val="12"/>
              <w:szCs w:val="12"/>
            </w:rPr>
            <w:t>JEFE UNIDAD DISTRITAL DE CONSTRUCCIONES</w:t>
          </w:r>
        </w:p>
        <w:p w:rsidR="00DC38E0" w:rsidRPr="00EF0A98" w:rsidRDefault="00DC38E0" w:rsidP="00DC38E0">
          <w:pPr>
            <w:pStyle w:val="Piedepgina"/>
            <w:jc w:val="center"/>
            <w:rPr>
              <w:rFonts w:ascii="Calibri" w:hAnsi="Calibri"/>
              <w:color w:val="FFFFFF" w:themeColor="background1"/>
              <w:sz w:val="16"/>
              <w:szCs w:val="20"/>
            </w:rPr>
          </w:pPr>
          <w:proofErr w:type="spellStart"/>
          <w:r w:rsidRPr="00EF0A98">
            <w:rPr>
              <w:rFonts w:ascii="Century Gothic" w:eastAsia="Arial Unicode MS" w:hAnsi="Century Gothic" w:cs="Calibri"/>
              <w:b/>
              <w:color w:val="FFFFFF" w:themeColor="background1"/>
              <w:sz w:val="12"/>
              <w:szCs w:val="12"/>
            </w:rPr>
            <w:t>YPFB</w:t>
          </w:r>
          <w:proofErr w:type="spellEnd"/>
          <w:r w:rsidRPr="00EF0A98">
            <w:rPr>
              <w:rFonts w:ascii="Century Gothic" w:eastAsia="Arial Unicode MS" w:hAnsi="Century Gothic" w:cs="Calibri"/>
              <w:b/>
              <w:color w:val="FFFFFF" w:themeColor="background1"/>
              <w:sz w:val="12"/>
              <w:szCs w:val="12"/>
            </w:rPr>
            <w:t xml:space="preserve"> – </w:t>
          </w:r>
          <w:proofErr w:type="spellStart"/>
          <w:r w:rsidRPr="00EF0A98">
            <w:rPr>
              <w:rFonts w:ascii="Century Gothic" w:eastAsia="Arial Unicode MS" w:hAnsi="Century Gothic" w:cs="Calibri"/>
              <w:b/>
              <w:color w:val="FFFFFF" w:themeColor="background1"/>
              <w:sz w:val="12"/>
              <w:szCs w:val="12"/>
            </w:rPr>
            <w:t>GRGD</w:t>
          </w:r>
          <w:proofErr w:type="spellEnd"/>
          <w:r w:rsidRPr="00EF0A98">
            <w:rPr>
              <w:rFonts w:ascii="Century Gothic" w:eastAsia="Arial Unicode MS" w:hAnsi="Century Gothic" w:cs="Calibri"/>
              <w:b/>
              <w:color w:val="FFFFFF" w:themeColor="background1"/>
              <w:sz w:val="12"/>
              <w:szCs w:val="12"/>
            </w:rPr>
            <w:t xml:space="preserve">- </w:t>
          </w:r>
          <w:proofErr w:type="spellStart"/>
          <w:r w:rsidRPr="00EF0A98">
            <w:rPr>
              <w:rFonts w:ascii="Century Gothic" w:eastAsia="Arial Unicode MS" w:hAnsi="Century Gothic" w:cs="Calibri"/>
              <w:b/>
              <w:color w:val="FFFFFF" w:themeColor="background1"/>
              <w:sz w:val="12"/>
              <w:szCs w:val="12"/>
            </w:rPr>
            <w:t>DRCB</w:t>
          </w:r>
          <w:proofErr w:type="spellEnd"/>
          <w:r w:rsidRPr="00EF0A98">
            <w:rPr>
              <w:rFonts w:ascii="Century Gothic" w:eastAsia="Arial Unicode MS" w:hAnsi="Century Gothic" w:cs="Calibri"/>
              <w:b/>
              <w:color w:val="FFFFFF" w:themeColor="background1"/>
              <w:sz w:val="12"/>
              <w:szCs w:val="12"/>
            </w:rPr>
            <w:t xml:space="preserve"> - </w:t>
          </w:r>
          <w:proofErr w:type="spellStart"/>
          <w:r w:rsidRPr="00EF0A98">
            <w:rPr>
              <w:rFonts w:ascii="Century Gothic" w:eastAsia="Arial Unicode MS" w:hAnsi="Century Gothic" w:cs="Calibri"/>
              <w:b/>
              <w:color w:val="FFFFFF" w:themeColor="background1"/>
              <w:sz w:val="12"/>
              <w:szCs w:val="12"/>
            </w:rPr>
            <w:t>UDC</w:t>
          </w:r>
          <w:proofErr w:type="spellEnd"/>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4C9" w:rsidRDefault="005774C9" w:rsidP="00E92156">
      <w:r>
        <w:separator/>
      </w:r>
    </w:p>
  </w:footnote>
  <w:footnote w:type="continuationSeparator" w:id="0">
    <w:p w:rsidR="005774C9" w:rsidRDefault="005774C9"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3993FC1F" wp14:editId="7D3BF4C5">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1C678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B91FD6" w:rsidRPr="00B91FD6">
            <w:rPr>
              <w:rFonts w:asciiTheme="minorHAnsi" w:hAnsiTheme="minorHAnsi"/>
              <w:sz w:val="16"/>
            </w:rPr>
            <w:t xml:space="preserve">“OBRAS CIVILES Y </w:t>
          </w:r>
          <w:proofErr w:type="spellStart"/>
          <w:r w:rsidR="00B91FD6" w:rsidRPr="00B91FD6">
            <w:rPr>
              <w:rFonts w:asciiTheme="minorHAnsi" w:hAnsiTheme="minorHAnsi"/>
              <w:sz w:val="16"/>
            </w:rPr>
            <w:t>MECANICAS</w:t>
          </w:r>
          <w:proofErr w:type="spellEnd"/>
          <w:r w:rsidR="00B91FD6" w:rsidRPr="00B91FD6">
            <w:rPr>
              <w:rFonts w:asciiTheme="minorHAnsi" w:hAnsiTheme="minorHAnsi"/>
              <w:sz w:val="16"/>
            </w:rPr>
            <w:t xml:space="preserve"> PARA LA CONSTRUCCIÓN DE RED PRIMARIA  </w:t>
          </w:r>
          <w:proofErr w:type="spellStart"/>
          <w:r w:rsidR="00B91FD6" w:rsidRPr="00B91FD6">
            <w:rPr>
              <w:rFonts w:asciiTheme="minorHAnsi" w:hAnsiTheme="minorHAnsi"/>
              <w:sz w:val="16"/>
            </w:rPr>
            <w:t>ARAMASI</w:t>
          </w:r>
          <w:proofErr w:type="spellEnd"/>
          <w:r w:rsidR="00B91FD6" w:rsidRPr="00B91FD6">
            <w:rPr>
              <w:rFonts w:asciiTheme="minorHAnsi" w:hAnsiTheme="minorHAnsi"/>
              <w:sz w:val="16"/>
            </w:rPr>
            <w:t xml:space="preserve"> - VILLA RIVERO”</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F0A98">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F0A98">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4">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6">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9">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7"/>
  </w:num>
  <w:num w:numId="3">
    <w:abstractNumId w:val="14"/>
  </w:num>
  <w:num w:numId="4">
    <w:abstractNumId w:val="7"/>
  </w:num>
  <w:num w:numId="5">
    <w:abstractNumId w:val="4"/>
  </w:num>
  <w:num w:numId="6">
    <w:abstractNumId w:val="26"/>
  </w:num>
  <w:num w:numId="7">
    <w:abstractNumId w:val="10"/>
  </w:num>
  <w:num w:numId="8">
    <w:abstractNumId w:val="6"/>
  </w:num>
  <w:num w:numId="9">
    <w:abstractNumId w:val="28"/>
  </w:num>
  <w:num w:numId="10">
    <w:abstractNumId w:val="22"/>
  </w:num>
  <w:num w:numId="11">
    <w:abstractNumId w:val="1"/>
  </w:num>
  <w:num w:numId="12">
    <w:abstractNumId w:val="25"/>
  </w:num>
  <w:num w:numId="13">
    <w:abstractNumId w:val="17"/>
  </w:num>
  <w:num w:numId="14">
    <w:abstractNumId w:val="3"/>
  </w:num>
  <w:num w:numId="15">
    <w:abstractNumId w:val="30"/>
  </w:num>
  <w:num w:numId="16">
    <w:abstractNumId w:val="32"/>
  </w:num>
  <w:num w:numId="17">
    <w:abstractNumId w:val="29"/>
  </w:num>
  <w:num w:numId="18">
    <w:abstractNumId w:val="19"/>
  </w:num>
  <w:num w:numId="19">
    <w:abstractNumId w:val="12"/>
  </w:num>
  <w:num w:numId="20">
    <w:abstractNumId w:val="7"/>
  </w:num>
  <w:num w:numId="21">
    <w:abstractNumId w:val="9"/>
  </w:num>
  <w:num w:numId="22">
    <w:abstractNumId w:val="5"/>
  </w:num>
  <w:num w:numId="23">
    <w:abstractNumId w:val="8"/>
  </w:num>
  <w:num w:numId="24">
    <w:abstractNumId w:val="21"/>
  </w:num>
  <w:num w:numId="25">
    <w:abstractNumId w:val="24"/>
  </w:num>
  <w:num w:numId="26">
    <w:abstractNumId w:val="11"/>
  </w:num>
  <w:num w:numId="27">
    <w:abstractNumId w:val="18"/>
  </w:num>
  <w:num w:numId="28">
    <w:abstractNumId w:val="31"/>
  </w:num>
  <w:num w:numId="29">
    <w:abstractNumId w:val="13"/>
  </w:num>
  <w:num w:numId="30">
    <w:abstractNumId w:val="0"/>
  </w:num>
  <w:num w:numId="31">
    <w:abstractNumId w:val="20"/>
  </w:num>
  <w:num w:numId="32">
    <w:abstractNumId w:val="16"/>
  </w:num>
  <w:num w:numId="33">
    <w:abstractNumId w:val="23"/>
  </w:num>
  <w:num w:numId="34">
    <w:abstractNumId w:val="1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77A5D"/>
    <w:rsid w:val="000833D4"/>
    <w:rsid w:val="000A4EB4"/>
    <w:rsid w:val="00152360"/>
    <w:rsid w:val="00181446"/>
    <w:rsid w:val="001A43A1"/>
    <w:rsid w:val="001A64B5"/>
    <w:rsid w:val="001C6786"/>
    <w:rsid w:val="002050FC"/>
    <w:rsid w:val="002626F5"/>
    <w:rsid w:val="0026374C"/>
    <w:rsid w:val="002F5DCE"/>
    <w:rsid w:val="00305A90"/>
    <w:rsid w:val="005774C9"/>
    <w:rsid w:val="00592C8E"/>
    <w:rsid w:val="005F174F"/>
    <w:rsid w:val="005F621C"/>
    <w:rsid w:val="00624F1E"/>
    <w:rsid w:val="006371AA"/>
    <w:rsid w:val="006704A4"/>
    <w:rsid w:val="0069062A"/>
    <w:rsid w:val="006F280D"/>
    <w:rsid w:val="0074275E"/>
    <w:rsid w:val="007C38E7"/>
    <w:rsid w:val="008970A5"/>
    <w:rsid w:val="00AD1B3F"/>
    <w:rsid w:val="00AE247F"/>
    <w:rsid w:val="00AE2BD3"/>
    <w:rsid w:val="00B2486F"/>
    <w:rsid w:val="00B622FE"/>
    <w:rsid w:val="00B91FD6"/>
    <w:rsid w:val="00B9515A"/>
    <w:rsid w:val="00C8287B"/>
    <w:rsid w:val="00C84243"/>
    <w:rsid w:val="00CF6A06"/>
    <w:rsid w:val="00D24C3F"/>
    <w:rsid w:val="00D5156C"/>
    <w:rsid w:val="00D546E2"/>
    <w:rsid w:val="00D6134F"/>
    <w:rsid w:val="00DC38E0"/>
    <w:rsid w:val="00E806D0"/>
    <w:rsid w:val="00E82AC7"/>
    <w:rsid w:val="00E92156"/>
    <w:rsid w:val="00E94D22"/>
    <w:rsid w:val="00ED7806"/>
    <w:rsid w:val="00EF0A98"/>
    <w:rsid w:val="00F37C49"/>
    <w:rsid w:val="00F54AB6"/>
    <w:rsid w:val="00F700A2"/>
    <w:rsid w:val="00FA4F0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FB9D6-2AC6-4C5C-909D-2178081B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3756</Words>
  <Characters>20662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USUARIO-PC</cp:lastModifiedBy>
  <cp:revision>12</cp:revision>
  <cp:lastPrinted>2017-04-25T22:36:00Z</cp:lastPrinted>
  <dcterms:created xsi:type="dcterms:W3CDTF">2017-03-26T00:40:00Z</dcterms:created>
  <dcterms:modified xsi:type="dcterms:W3CDTF">2017-05-09T01:57:00Z</dcterms:modified>
</cp:coreProperties>
</file>