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B2E" w:rsidRDefault="00FD6B2E" w:rsidP="00FD6B2E">
      <w:pPr>
        <w:rPr>
          <w:rFonts w:asciiTheme="minorHAnsi" w:hAnsiTheme="minorHAnsi" w:cstheme="minorHAnsi"/>
          <w:b/>
          <w:sz w:val="20"/>
          <w:szCs w:val="20"/>
        </w:rPr>
      </w:pPr>
      <w:r w:rsidRPr="00FD6B2E">
        <w:rPr>
          <w:rFonts w:asciiTheme="minorHAnsi" w:hAnsiTheme="minorHAnsi" w:cstheme="minorHAnsi"/>
          <w:b/>
          <w:sz w:val="20"/>
          <w:szCs w:val="20"/>
        </w:rPr>
        <w:t>OBRAS MECÁNICAS - RED PRIMARIA, LINEA DE TRANSICIÓN (ENFRIAMIENTO)</w:t>
      </w:r>
    </w:p>
    <w:p w:rsidR="00FD6B2E" w:rsidRDefault="00FD6B2E" w:rsidP="00FD6B2E">
      <w:pPr>
        <w:rPr>
          <w:rFonts w:asciiTheme="minorHAnsi" w:hAnsiTheme="minorHAnsi" w:cstheme="minorHAnsi"/>
          <w:b/>
          <w:sz w:val="20"/>
          <w:szCs w:val="20"/>
        </w:rPr>
      </w:pPr>
    </w:p>
    <w:p w:rsidR="008963CD" w:rsidRDefault="00FD6B2E" w:rsidP="00806BD9">
      <w:pPr>
        <w:pStyle w:val="Prrafodelista"/>
        <w:numPr>
          <w:ilvl w:val="0"/>
          <w:numId w:val="10"/>
        </w:numPr>
        <w:rPr>
          <w:rFonts w:asciiTheme="minorHAnsi" w:hAnsiTheme="minorHAnsi" w:cstheme="minorHAnsi"/>
          <w:b/>
          <w:sz w:val="20"/>
          <w:szCs w:val="20"/>
        </w:rPr>
      </w:pPr>
      <w:r w:rsidRPr="00FD6B2E">
        <w:rPr>
          <w:rFonts w:asciiTheme="minorHAnsi" w:hAnsiTheme="minorHAnsi" w:cstheme="minorHAnsi"/>
          <w:b/>
          <w:sz w:val="20"/>
          <w:szCs w:val="20"/>
        </w:rPr>
        <w:t>CARGUÍO, TRANSPORTE Y DESCARGUÍO DE TUBERÍA Y ACCESORIOS DE ANC DN 2" SCH 40</w:t>
      </w:r>
    </w:p>
    <w:p w:rsidR="00FD6B2E" w:rsidRDefault="00FD6B2E" w:rsidP="00FD6B2E">
      <w:pPr>
        <w:pStyle w:val="Prrafodelista"/>
        <w:ind w:left="360"/>
        <w:rPr>
          <w:rFonts w:asciiTheme="minorHAnsi" w:hAnsiTheme="minorHAnsi" w:cstheme="minorHAnsi"/>
          <w:b/>
          <w:sz w:val="20"/>
          <w:szCs w:val="20"/>
        </w:rPr>
      </w:pPr>
      <w:r>
        <w:rPr>
          <w:rFonts w:asciiTheme="minorHAnsi" w:hAnsiTheme="minorHAnsi" w:cstheme="minorHAnsi"/>
          <w:b/>
          <w:sz w:val="20"/>
          <w:szCs w:val="20"/>
        </w:rPr>
        <w:t>UNIDAD: Tonelada (</w:t>
      </w:r>
      <w:proofErr w:type="spellStart"/>
      <w:r>
        <w:rPr>
          <w:rFonts w:asciiTheme="minorHAnsi" w:hAnsiTheme="minorHAnsi" w:cstheme="minorHAnsi"/>
          <w:b/>
          <w:sz w:val="20"/>
          <w:szCs w:val="20"/>
        </w:rPr>
        <w:t>Tn</w:t>
      </w:r>
      <w:proofErr w:type="spellEnd"/>
      <w:r>
        <w:rPr>
          <w:rFonts w:asciiTheme="minorHAnsi" w:hAnsiTheme="minorHAnsi" w:cstheme="minorHAnsi"/>
          <w:b/>
          <w:sz w:val="20"/>
          <w:szCs w:val="20"/>
        </w:rPr>
        <w:t>)</w:t>
      </w:r>
    </w:p>
    <w:p w:rsidR="00FD6B2E" w:rsidRDefault="00FD6B2E" w:rsidP="00FD6B2E">
      <w:pPr>
        <w:pStyle w:val="Prrafodelista"/>
        <w:ind w:left="360"/>
        <w:rPr>
          <w:rFonts w:asciiTheme="minorHAnsi" w:hAnsiTheme="minorHAnsi" w:cstheme="minorHAnsi"/>
          <w:b/>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DEFINICIÓN</w:t>
      </w:r>
    </w:p>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Carguío de tuberías y accesorios.</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Paso de placa calibradora</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Transporte de las tuberías y accesorios.</w:t>
      </w:r>
    </w:p>
    <w:p w:rsidR="00FD6B2E" w:rsidRPr="00FD6B2E" w:rsidRDefault="00FD6B2E" w:rsidP="00806BD9">
      <w:pPr>
        <w:pStyle w:val="Prrafodelista"/>
        <w:numPr>
          <w:ilvl w:val="0"/>
          <w:numId w:val="11"/>
        </w:numPr>
        <w:jc w:val="both"/>
        <w:rPr>
          <w:rFonts w:asciiTheme="minorHAnsi" w:hAnsiTheme="minorHAnsi" w:cstheme="minorHAnsi"/>
          <w:sz w:val="20"/>
          <w:szCs w:val="20"/>
        </w:rPr>
      </w:pPr>
      <w:proofErr w:type="spellStart"/>
      <w:r w:rsidRPr="00FD6B2E">
        <w:rPr>
          <w:rFonts w:asciiTheme="minorHAnsi" w:hAnsiTheme="minorHAnsi" w:cstheme="minorHAnsi"/>
          <w:sz w:val="20"/>
          <w:szCs w:val="20"/>
        </w:rPr>
        <w:t>Descarguío</w:t>
      </w:r>
      <w:proofErr w:type="spellEnd"/>
      <w:r w:rsidRPr="00FD6B2E">
        <w:rPr>
          <w:rFonts w:asciiTheme="minorHAnsi" w:hAnsiTheme="minorHAnsi" w:cstheme="minorHAnsi"/>
          <w:sz w:val="20"/>
          <w:szCs w:val="20"/>
        </w:rPr>
        <w:t xml:space="preserve"> de las tuberías y accesorios en el predio de la contratista.</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Devolución del material excedente no utilizado en obra y suministrado por YPFB.</w:t>
      </w:r>
    </w:p>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Respecto al </w:t>
      </w:r>
      <w:proofErr w:type="spellStart"/>
      <w:r w:rsidRPr="00FD6B2E">
        <w:rPr>
          <w:rFonts w:asciiTheme="minorHAnsi" w:hAnsiTheme="minorHAnsi" w:cstheme="minorHAnsi"/>
          <w:sz w:val="20"/>
          <w:szCs w:val="20"/>
        </w:rPr>
        <w:t>descarguío</w:t>
      </w:r>
      <w:proofErr w:type="spellEnd"/>
      <w:r w:rsidRPr="00FD6B2E">
        <w:rPr>
          <w:rFonts w:asciiTheme="minorHAnsi" w:hAnsiTheme="minorHAnsi"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señalizados y sin perjudicar a terceros.</w:t>
      </w: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w:t>
      </w:r>
    </w:p>
    <w:p w:rsidR="00FD6B2E" w:rsidRPr="00FD6B2E" w:rsidRDefault="00FD6B2E" w:rsidP="00FD6B2E">
      <w:pPr>
        <w:pStyle w:val="Prrafodelista"/>
        <w:ind w:left="792"/>
        <w:jc w:val="both"/>
        <w:rPr>
          <w:rFonts w:asciiTheme="minorHAnsi" w:hAnsiTheme="minorHAnsi" w:cstheme="minorHAnsi"/>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MATERIALES, HERRAMIENTAS Y EQUIPO</w:t>
      </w:r>
    </w:p>
    <w:p w:rsidR="00FD6B2E" w:rsidRDefault="00FD6B2E" w:rsidP="00FD6B2E">
      <w:pPr>
        <w:pStyle w:val="Prrafodelista"/>
        <w:ind w:left="792"/>
        <w:rPr>
          <w:rFonts w:asciiTheme="minorHAnsi" w:hAnsiTheme="minorHAnsi" w:cstheme="minorHAnsi"/>
          <w:sz w:val="20"/>
          <w:szCs w:val="20"/>
        </w:rPr>
      </w:pPr>
    </w:p>
    <w:p w:rsid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D6B2E" w:rsidRPr="00FD6B2E" w:rsidRDefault="00FD6B2E" w:rsidP="00FD6B2E">
      <w:pPr>
        <w:pStyle w:val="Prrafodelista"/>
        <w:ind w:left="792"/>
        <w:jc w:val="both"/>
        <w:rPr>
          <w:rFonts w:asciiTheme="minorHAnsi" w:hAnsiTheme="minorHAnsi"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D6B2E" w:rsidRPr="00EF2223"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Listones de madera</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Operador Grúa</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Chofer Camión Tráiler</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Ayudantes</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Grúa</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Camión Tráiler</w:t>
            </w:r>
          </w:p>
        </w:tc>
      </w:tr>
    </w:tbl>
    <w:p w:rsidR="00FD6B2E" w:rsidRPr="00FD6B2E" w:rsidRDefault="00FD6B2E" w:rsidP="00FD6B2E">
      <w:pPr>
        <w:pStyle w:val="Prrafodelista"/>
        <w:ind w:left="792"/>
        <w:jc w:val="both"/>
        <w:rPr>
          <w:rFonts w:asciiTheme="minorHAnsi" w:hAnsiTheme="minorHAnsi" w:cstheme="minorHAnsi"/>
          <w:sz w:val="20"/>
          <w:szCs w:val="20"/>
        </w:rPr>
      </w:pPr>
      <w:bookmarkStart w:id="0" w:name="_GoBack"/>
      <w:bookmarkEnd w:id="0"/>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FD6B2E" w:rsidRPr="00FD6B2E" w:rsidRDefault="00FD6B2E" w:rsidP="00FD6B2E">
      <w:pPr>
        <w:pStyle w:val="Prrafodelista"/>
        <w:ind w:left="792"/>
        <w:jc w:val="both"/>
        <w:rPr>
          <w:rFonts w:asciiTheme="minorHAnsi" w:hAnsiTheme="minorHAnsi" w:cstheme="minorHAnsi"/>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FD6B2E" w:rsidRDefault="00FD6B2E" w:rsidP="004A0803">
      <w:pPr>
        <w:pStyle w:val="Prrafodelista"/>
        <w:ind w:left="792"/>
        <w:jc w:val="both"/>
        <w:rPr>
          <w:rFonts w:asciiTheme="minorHAnsi" w:hAnsiTheme="minorHAnsi" w:cstheme="minorHAnsi"/>
          <w:sz w:val="20"/>
          <w:szCs w:val="20"/>
        </w:rPr>
      </w:pPr>
    </w:p>
    <w:p w:rsidR="00FD6B2E" w:rsidRPr="004A0803" w:rsidRDefault="00FD6B2E" w:rsidP="00FD6B2E">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previo al inicio de actividades deberá presentar un Procedimiento de transporte de Tubería y materiales al SUPERVISOR para su aprobación.  </w:t>
      </w:r>
    </w:p>
    <w:p w:rsidR="00FD6B2E" w:rsidRPr="004A0803" w:rsidRDefault="00FD6B2E" w:rsidP="00FD6B2E">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procedimiento y la ejecución del ítem deben contemplar las siguientes actividades:</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CUSTODIA DE TUBERÍA Y OTROS MATERIALES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tubería, válvulas, accesorios y otros materiales a ser utilizados en el presente proyecto serán proporcionados por YPFB, basados en el cronograma de ejecución de obras entregado. La tubería y accesorios provistos quedaran bajo la responsabilidad de la empresa CONTRATISTA. El SUPERVISOR DE OBRA deberá inspeccionar y verificar el buen estado del total de bienes entregados, todas las observaciones encontradas deberán ser registradas y reportadas al Fiscal de Obra para proceder al rechazo si corresponde. El CONTRATISTA deberá identificar, codificar, inspeccionar, medir y registrar todos los datos disponibles de las características de la tubería y su trazabilidad. Para ello se tomaran en cuenta mínimamente las siguientes características: </w:t>
      </w:r>
    </w:p>
    <w:p w:rsidR="00FD6B2E" w:rsidRPr="004A0803" w:rsidRDefault="00FD6B2E" w:rsidP="004A0803">
      <w:pPr>
        <w:pStyle w:val="Prrafodelista"/>
        <w:ind w:left="1134" w:firstLine="273"/>
        <w:jc w:val="both"/>
        <w:rPr>
          <w:rFonts w:asciiTheme="minorHAnsi" w:hAnsiTheme="minorHAnsi" w:cstheme="minorHAnsi"/>
          <w:sz w:val="20"/>
          <w:szCs w:val="20"/>
        </w:rPr>
      </w:pP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Espesor, </w:t>
      </w:r>
      <w:proofErr w:type="spellStart"/>
      <w:r w:rsidRPr="004A0803">
        <w:rPr>
          <w:rFonts w:asciiTheme="minorHAnsi" w:hAnsiTheme="minorHAnsi" w:cstheme="minorHAnsi"/>
          <w:sz w:val="20"/>
          <w:szCs w:val="20"/>
        </w:rPr>
        <w:t>ovalización</w:t>
      </w:r>
      <w:proofErr w:type="spellEnd"/>
      <w:r w:rsidRPr="004A0803">
        <w:rPr>
          <w:rFonts w:asciiTheme="minorHAnsi" w:hAnsiTheme="minorHAnsi" w:cstheme="minorHAnsi"/>
          <w:sz w:val="20"/>
          <w:szCs w:val="20"/>
        </w:rPr>
        <w:t xml:space="preserve"> y diámetro del cuerpo y bocas de cada tubo según API 5L.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Bisel y </w:t>
      </w:r>
      <w:proofErr w:type="spellStart"/>
      <w:r w:rsidRPr="004A0803">
        <w:rPr>
          <w:rFonts w:asciiTheme="minorHAnsi" w:hAnsiTheme="minorHAnsi" w:cstheme="minorHAnsi"/>
          <w:sz w:val="20"/>
          <w:szCs w:val="20"/>
        </w:rPr>
        <w:t>ortogonalidad</w:t>
      </w:r>
      <w:proofErr w:type="spellEnd"/>
      <w:r w:rsidRPr="004A0803">
        <w:rPr>
          <w:rFonts w:asciiTheme="minorHAnsi" w:hAnsiTheme="minorHAnsi" w:cstheme="minorHAnsi"/>
          <w:sz w:val="20"/>
          <w:szCs w:val="20"/>
        </w:rPr>
        <w:t xml:space="preserve"> según API 5L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Estados de superficies interna y externa.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Curvatura o deformación del tubo, según API 5L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Estado del revestimiento.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Otras observaciones deberán estar de acuerdo a lo estipulado en NORMA API 5L </w:t>
      </w:r>
    </w:p>
    <w:p w:rsidR="00FD6B2E" w:rsidRPr="004A0803" w:rsidRDefault="00FD6B2E" w:rsidP="004A0803">
      <w:pPr>
        <w:pStyle w:val="Prrafodelista"/>
        <w:ind w:left="1134" w:firstLine="273"/>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FORMA DE EJECUCIÓN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Durante el desarrollo de los trabajos, el contratista debe dar cumplimiento al procedimiento específico mismo que debe contar con la aprobación del Supervisor de obra.</w:t>
      </w: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 xml:space="preserve">Carguío y </w:t>
      </w:r>
      <w:proofErr w:type="spellStart"/>
      <w:r w:rsidRPr="004A0803">
        <w:rPr>
          <w:rFonts w:asciiTheme="minorHAnsi" w:hAnsiTheme="minorHAnsi" w:cstheme="minorHAnsi"/>
          <w:b/>
          <w:sz w:val="20"/>
          <w:szCs w:val="20"/>
        </w:rPr>
        <w:t>descarguío</w:t>
      </w:r>
      <w:proofErr w:type="spellEnd"/>
      <w:r w:rsidRPr="004A0803">
        <w:rPr>
          <w:rFonts w:asciiTheme="minorHAnsi" w:hAnsiTheme="minorHAnsi" w:cstheme="minorHAnsi"/>
          <w:b/>
          <w:sz w:val="20"/>
          <w:szCs w:val="20"/>
        </w:rPr>
        <w:t xml:space="preserve"> de tuberías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Inicialmente se debe verificar que la grúa posea la suficiente capacidad para el carguío y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xml:space="preserve"> de la tubería y accesorios. Tanto la grúa como el camión tráiler se deben posicionar de manera adecuada para la ejecución de los trabajos, verificando que todos los trabajos y maniobras se las realice de manera coordinada y adecuada.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4A0803">
        <w:rPr>
          <w:rFonts w:asciiTheme="minorHAnsi" w:hAnsiTheme="minorHAnsi" w:cstheme="minorHAnsi"/>
          <w:sz w:val="20"/>
          <w:szCs w:val="20"/>
        </w:rPr>
        <w:t>ovalización</w:t>
      </w:r>
      <w:proofErr w:type="spellEnd"/>
      <w:r w:rsidRPr="004A0803">
        <w:rPr>
          <w:rFonts w:asciiTheme="minorHAnsi" w:hAnsiTheme="minorHAnsi" w:cstheme="minorHAnsi"/>
          <w:sz w:val="20"/>
          <w:szCs w:val="20"/>
        </w:rPr>
        <w:t xml:space="preserve"> del tubo.</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xml:space="preserve"> de manera adecuada evitándose </w:t>
      </w:r>
      <w:r w:rsidRPr="004A0803">
        <w:rPr>
          <w:rFonts w:asciiTheme="minorHAnsi" w:hAnsiTheme="minorHAnsi" w:cstheme="minorHAnsi"/>
          <w:sz w:val="20"/>
          <w:szCs w:val="20"/>
        </w:rPr>
        <w:lastRenderedPageBreak/>
        <w:t xml:space="preserve">daños al revestimiento, biseles, etc. Y acomodando sobre listones de manera similar al que se realiza durante el transporte.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D6B2E" w:rsidRPr="004A0803" w:rsidRDefault="00FD6B2E" w:rsidP="004A0803">
      <w:pPr>
        <w:pStyle w:val="Prrafodelista"/>
        <w:ind w:left="792"/>
        <w:jc w:val="both"/>
        <w:rPr>
          <w:rFonts w:asciiTheme="minorHAnsi" w:hAnsiTheme="minorHAnsi" w:cstheme="minorHAnsi"/>
          <w:b/>
          <w:sz w:val="20"/>
          <w:szCs w:val="20"/>
        </w:rPr>
      </w:pP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Paso de placa calibradora</w:t>
      </w: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sz w:val="20"/>
          <w:szCs w:val="20"/>
        </w:rPr>
        <w:t xml:space="preserve">Para revisar si la tubería a ser provista por YPFB no posee </w:t>
      </w:r>
      <w:proofErr w:type="spellStart"/>
      <w:r w:rsidRPr="004A0803">
        <w:rPr>
          <w:rFonts w:asciiTheme="minorHAnsi" w:hAnsiTheme="minorHAnsi" w:cstheme="minorHAnsi"/>
          <w:sz w:val="20"/>
          <w:szCs w:val="20"/>
        </w:rPr>
        <w:t>ovalaciones</w:t>
      </w:r>
      <w:proofErr w:type="spellEnd"/>
      <w:r w:rsidRPr="004A0803">
        <w:rPr>
          <w:rFonts w:asciiTheme="minorHAnsi" w:hAnsiTheme="minorHAnsi" w:cstheme="minorHAnsi"/>
          <w:sz w:val="20"/>
          <w:szCs w:val="20"/>
        </w:rPr>
        <w:t>, aplastamiento u otro defecto que varía las dimensiones internas de la tubería, el contratista debe pasar la placa calibradora a todas las tuberías a utilizar para la construcción.</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Si se encontrasen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placa calibradora debe ser calculado mediante la siguiente formula </w:t>
      </w:r>
    </w:p>
    <w:p w:rsidR="00FD6B2E" w:rsidRPr="004A0803" w:rsidRDefault="00CA17B7" w:rsidP="004A0803">
      <w:pPr>
        <w:pStyle w:val="Prrafodelista"/>
        <w:ind w:left="792"/>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noProof/>
          <w:sz w:val="20"/>
          <w:szCs w:val="20"/>
          <w:lang w:val="es-BO" w:eastAsia="es-BO"/>
        </w:rPr>
        <mc:AlternateContent>
          <mc:Choice Requires="wpg">
            <w:drawing>
              <wp:anchor distT="0" distB="0" distL="114300" distR="114300" simplePos="0" relativeHeight="251659264" behindDoc="0" locked="0" layoutInCell="1" allowOverlap="1" wp14:anchorId="5DCD988B" wp14:editId="3361FF10">
                <wp:simplePos x="0" y="0"/>
                <wp:positionH relativeFrom="column">
                  <wp:posOffset>844742</wp:posOffset>
                </wp:positionH>
                <wp:positionV relativeFrom="paragraph">
                  <wp:posOffset>64770</wp:posOffset>
                </wp:positionV>
                <wp:extent cx="4230953" cy="1449070"/>
                <wp:effectExtent l="0" t="0" r="17780"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953" cy="1449070"/>
                          <a:chOff x="3036" y="10136"/>
                          <a:chExt cx="6866"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A83AE7" w:rsidRDefault="00CA17B7"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A83AE7" w:rsidRDefault="00CA17B7"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05B75" w:rsidRPr="00AA7CAC" w:rsidRDefault="00205B75" w:rsidP="00FD6B2E"/>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9B2D2F" w:rsidRDefault="00205B75" w:rsidP="00FD6B2E">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9B2D2F" w:rsidRDefault="00205B75" w:rsidP="00FD6B2E">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3174" y="10197"/>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9B2D2F" w:rsidRDefault="00205B75" w:rsidP="00FD6B2E">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51035F" w:rsidRDefault="00205B75" w:rsidP="00FD6B2E">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CD988B" id="Group 57" o:spid="_x0000_s1026" style="position:absolute;left:0;text-align:left;margin-left:66.5pt;margin-top:5.1pt;width:333.15pt;height:114.1pt;z-index:251659264" coordorigin="3036,10136" coordsize="6866,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205B75" w:rsidRPr="00A83AE7" w:rsidRDefault="00CA17B7"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205B75" w:rsidRPr="00A83AE7" w:rsidRDefault="00CA17B7"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05B75" w:rsidRPr="00AA7CAC" w:rsidRDefault="00205B75" w:rsidP="00FD6B2E"/>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205B75" w:rsidRPr="009B2D2F" w:rsidRDefault="00205B75" w:rsidP="00FD6B2E">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205B75" w:rsidRPr="009B2D2F" w:rsidRDefault="00205B75" w:rsidP="00FD6B2E">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3174;top:10197;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205B75" w:rsidRPr="009B2D2F" w:rsidRDefault="00205B75" w:rsidP="00FD6B2E">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205B75" w:rsidRPr="0051035F" w:rsidRDefault="00205B75" w:rsidP="00FD6B2E">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Donde:</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4A0803">
        <w:rPr>
          <w:rFonts w:asciiTheme="minorHAnsi" w:hAnsiTheme="minorHAnsi" w:cstheme="minorHAnsi"/>
          <w:sz w:val="20"/>
          <w:szCs w:val="20"/>
        </w:rPr>
        <w:t xml:space="preserve"> = Diámetro de la Placa  (mm)</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0803">
        <w:rPr>
          <w:rFonts w:asciiTheme="minorHAnsi" w:hAnsiTheme="minorHAnsi" w:cstheme="minorHAnsi"/>
          <w:sz w:val="20"/>
          <w:szCs w:val="20"/>
        </w:rPr>
        <w:t xml:space="preserve">      = Diámetro Externo de la Cañería (mm)</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r>
          <w:rPr>
            <w:rFonts w:ascii="Cambria Math" w:hAnsi="Cambria Math" w:cstheme="minorHAnsi"/>
            <w:sz w:val="20"/>
            <w:szCs w:val="20"/>
          </w:rPr>
          <m:t>e</m:t>
        </m:r>
      </m:oMath>
      <w:r w:rsidRPr="004A0803">
        <w:rPr>
          <w:rFonts w:asciiTheme="minorHAnsi" w:hAnsiTheme="minorHAnsi" w:cstheme="minorHAnsi"/>
          <w:sz w:val="20"/>
          <w:szCs w:val="20"/>
        </w:rPr>
        <w:tab/>
        <w:t>= Espesor nominal de Pared de la Cañería (mm)</w:t>
      </w: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 xml:space="preserve">Transporte de tuberías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Durante el transporte de tuberías y accesorios al lugar de acopio del contratista, las calles y caminos de acceso, no deben ser obstruidos, para lo cual el contratista debe prever de realizar el transporte </w:t>
      </w:r>
      <w:r w:rsidRPr="004A0803">
        <w:rPr>
          <w:rFonts w:asciiTheme="minorHAnsi" w:hAnsiTheme="minorHAnsi" w:cstheme="minorHAnsi"/>
          <w:sz w:val="20"/>
          <w:szCs w:val="20"/>
        </w:rPr>
        <w:lastRenderedPageBreak/>
        <w:t>cumpliendo las normativas aplicables; el transporte es efectuado de tal forma que no se constituya en peligro para el transito normal de vehículos y para las personas.</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transportada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ALMACENAJE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transporte de la tubería hasta los Centros de Acopio debidamente adecuados, señalizados y previamente aprobados por el SUPERVISOR, debe realizarse paulatinamente de acuerdo al cronograma de obra. No se almacenara tubería sobre el trazo del ducto. El CONTRATISTA deberá mantener los Centros de Acopio en buen estado (Ver Anexo Planos y Gráficos). Cualquier daño a la tubería o materiales durante la obra será responsabilidad del CONTRATISTA. </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MANIPULEO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Para el manipuleo de los tubos durante las maniobras de carguío y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se deben usar eslingas de largo apropiado o ganchos especiales para evitar daños en los tubos. Estos ganchos deben ser revestidos de un material más suave que el material del tubo, siendo proyectados para adaptarse a la curvatura interna de los tubos, debiendo también apoyar un mínimo de 1/8 de la circunferencia del tubo. Para la descarga de las pilas de tubos deben ser utilizadas cintas de nylon. Tales cintas se deben ajustar a la pila, para impedir movimientos relativos entre los tubos. Los equipos utilizados en el manipuleo de los tubos deben tener sus tenazas recubiertas con un material de goma y/o cintas de cuero de 3/8” de espesor.</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En superficies con inclinación superior al 10%, se debe efectuar un anclaje provisional de los tubos distribuidos en la senda para evitar su deslizamiento. </w:t>
      </w:r>
    </w:p>
    <w:p w:rsidR="00FD6B2E" w:rsidRPr="004A0803" w:rsidRDefault="00FD6B2E" w:rsidP="004A0803">
      <w:pPr>
        <w:pStyle w:val="Prrafodelista"/>
        <w:ind w:left="792"/>
        <w:jc w:val="both"/>
        <w:rPr>
          <w:rFonts w:asciiTheme="minorHAnsi" w:hAnsiTheme="minorHAnsi" w:cstheme="minorHAnsi"/>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MEDIDAS DE MITIGACIÓN AMBIENTAL</w:t>
      </w:r>
    </w:p>
    <w:p w:rsidR="004A0803" w:rsidRPr="004A0803" w:rsidRDefault="004A0803" w:rsidP="004A0803">
      <w:pPr>
        <w:pStyle w:val="Prrafodelista"/>
        <w:ind w:left="792"/>
        <w:rPr>
          <w:rFonts w:asciiTheme="minorHAnsi" w:hAnsiTheme="minorHAnsi" w:cstheme="minorHAnsi"/>
          <w:b/>
          <w:sz w:val="20"/>
          <w:szCs w:val="20"/>
        </w:rPr>
      </w:pP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4A0803">
        <w:rPr>
          <w:rFonts w:asciiTheme="minorHAnsi" w:hAnsiTheme="minorHAnsi" w:cstheme="minorHAnsi"/>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A0803" w:rsidRPr="004A0803" w:rsidRDefault="004A0803" w:rsidP="004A0803">
      <w:pPr>
        <w:pStyle w:val="Prrafodelista"/>
        <w:ind w:left="792"/>
        <w:rPr>
          <w:rFonts w:asciiTheme="minorHAnsi" w:hAnsiTheme="minorHAnsi" w:cstheme="minorHAnsi"/>
          <w:sz w:val="20"/>
          <w:szCs w:val="20"/>
        </w:rPr>
      </w:pPr>
      <w:r w:rsidRPr="004A080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A0803" w:rsidRPr="004A0803" w:rsidRDefault="004A0803" w:rsidP="004A0803">
      <w:pPr>
        <w:pStyle w:val="Prrafodelista"/>
        <w:ind w:left="792"/>
        <w:rPr>
          <w:rFonts w:asciiTheme="minorHAnsi" w:hAnsiTheme="minorHAnsi" w:cstheme="minorHAnsi"/>
          <w:b/>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MEDICIÓN Y FORMA DE PAGO</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carguío, transporte y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xml:space="preserve"> de tuberías será medido en Toneladas, tomando en cuenta el peso que tiene la tubería según tablas.</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cantidad total a ser cancelada por este ítem será el total de tuberías construidas, por lo que el contratista debe correr a cuenta propia con los gastos en los que incurra en caso que se requiera realizar la devolución del material excedente no utilizado en el proyecto. </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Otros gastos adicionales necesarios para la realización de esta actividad, corre por cuenta del contratista. </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4A0803" w:rsidRPr="004A0803" w:rsidRDefault="004A0803" w:rsidP="004A0803">
      <w:pPr>
        <w:pStyle w:val="Prrafodelista"/>
        <w:ind w:left="792"/>
        <w:jc w:val="both"/>
        <w:rPr>
          <w:rFonts w:asciiTheme="minorHAnsi" w:hAnsiTheme="minorHAnsi" w:cstheme="minorHAnsi"/>
          <w:sz w:val="20"/>
          <w:szCs w:val="20"/>
        </w:rPr>
      </w:pPr>
    </w:p>
    <w:p w:rsidR="004A0803" w:rsidRPr="004A0803" w:rsidRDefault="004A0803" w:rsidP="004A0803">
      <w:pPr>
        <w:pStyle w:val="Prrafodelista"/>
        <w:ind w:left="792"/>
        <w:jc w:val="both"/>
        <w:rPr>
          <w:rFonts w:asciiTheme="minorHAnsi" w:hAnsiTheme="minorHAnsi" w:cstheme="minorHAnsi"/>
          <w:sz w:val="20"/>
          <w:szCs w:val="20"/>
        </w:rPr>
      </w:pPr>
    </w:p>
    <w:p w:rsidR="004A0803" w:rsidRDefault="004A0803" w:rsidP="00806BD9">
      <w:pPr>
        <w:pStyle w:val="Prrafodelista"/>
        <w:numPr>
          <w:ilvl w:val="0"/>
          <w:numId w:val="10"/>
        </w:numPr>
        <w:rPr>
          <w:rFonts w:asciiTheme="minorHAnsi" w:hAnsiTheme="minorHAnsi" w:cstheme="minorHAnsi"/>
          <w:b/>
          <w:sz w:val="20"/>
          <w:szCs w:val="20"/>
        </w:rPr>
      </w:pPr>
      <w:r w:rsidRPr="004A0803">
        <w:rPr>
          <w:rFonts w:asciiTheme="minorHAnsi" w:hAnsiTheme="minorHAnsi" w:cstheme="minorHAnsi"/>
          <w:b/>
          <w:sz w:val="20"/>
          <w:szCs w:val="20"/>
        </w:rPr>
        <w:t>CARGUÍO, TRANSPORTE Y DESCARGUÍO DE TUBERÍA Y ACCESORIOS DE ANC DN 3" SCH 40</w:t>
      </w:r>
    </w:p>
    <w:p w:rsidR="004A0803" w:rsidRDefault="004A0803" w:rsidP="004A0803">
      <w:pPr>
        <w:pStyle w:val="Prrafodelista"/>
        <w:ind w:left="360"/>
        <w:rPr>
          <w:rFonts w:asciiTheme="minorHAnsi" w:hAnsiTheme="minorHAnsi" w:cstheme="minorHAnsi"/>
          <w:b/>
          <w:sz w:val="20"/>
          <w:szCs w:val="20"/>
        </w:rPr>
      </w:pPr>
      <w:r>
        <w:rPr>
          <w:rFonts w:asciiTheme="minorHAnsi" w:hAnsiTheme="minorHAnsi" w:cstheme="minorHAnsi"/>
          <w:b/>
          <w:sz w:val="20"/>
          <w:szCs w:val="20"/>
        </w:rPr>
        <w:t>UNIDAD: Tonelada (</w:t>
      </w:r>
      <w:proofErr w:type="spellStart"/>
      <w:r>
        <w:rPr>
          <w:rFonts w:asciiTheme="minorHAnsi" w:hAnsiTheme="minorHAnsi" w:cstheme="minorHAnsi"/>
          <w:b/>
          <w:sz w:val="20"/>
          <w:szCs w:val="20"/>
        </w:rPr>
        <w:t>Tn</w:t>
      </w:r>
      <w:proofErr w:type="spellEnd"/>
      <w:r>
        <w:rPr>
          <w:rFonts w:asciiTheme="minorHAnsi" w:hAnsiTheme="minorHAnsi" w:cstheme="minorHAnsi"/>
          <w:b/>
          <w:sz w:val="20"/>
          <w:szCs w:val="20"/>
        </w:rPr>
        <w:t>)</w:t>
      </w:r>
    </w:p>
    <w:p w:rsidR="004A0803" w:rsidRDefault="004A0803" w:rsidP="004A0803">
      <w:pPr>
        <w:pStyle w:val="Prrafodelista"/>
        <w:ind w:left="360"/>
        <w:rPr>
          <w:rFonts w:asciiTheme="minorHAnsi" w:hAnsiTheme="minorHAnsi" w:cstheme="minorHAnsi"/>
          <w:b/>
          <w:sz w:val="20"/>
          <w:szCs w:val="20"/>
        </w:rPr>
      </w:pPr>
    </w:p>
    <w:p w:rsidR="004A0803" w:rsidRPr="004A0803" w:rsidRDefault="004A0803" w:rsidP="004A0803">
      <w:pPr>
        <w:pStyle w:val="Prrafodelista"/>
        <w:ind w:left="360"/>
        <w:rPr>
          <w:rFonts w:asciiTheme="minorHAnsi" w:hAnsiTheme="minorHAnsi" w:cstheme="minorHAnsi"/>
          <w:sz w:val="20"/>
          <w:szCs w:val="20"/>
        </w:rPr>
      </w:pPr>
      <w:r>
        <w:rPr>
          <w:rFonts w:asciiTheme="minorHAnsi" w:hAnsiTheme="minorHAnsi" w:cstheme="minorHAnsi"/>
          <w:sz w:val="20"/>
          <w:szCs w:val="20"/>
        </w:rPr>
        <w:t>Aplica lo establecido en el punto 1 del presente anexo.</w:t>
      </w:r>
    </w:p>
    <w:p w:rsidR="004A0803" w:rsidRDefault="004A0803" w:rsidP="004A0803">
      <w:pPr>
        <w:pStyle w:val="Prrafodelista"/>
        <w:ind w:left="360"/>
        <w:rPr>
          <w:rFonts w:asciiTheme="minorHAnsi" w:hAnsiTheme="minorHAnsi" w:cstheme="minorHAnsi"/>
          <w:b/>
          <w:sz w:val="20"/>
          <w:szCs w:val="20"/>
        </w:rPr>
      </w:pPr>
    </w:p>
    <w:p w:rsidR="004A0803" w:rsidRDefault="004A0803" w:rsidP="00806BD9">
      <w:pPr>
        <w:pStyle w:val="Prrafodelista"/>
        <w:numPr>
          <w:ilvl w:val="0"/>
          <w:numId w:val="10"/>
        </w:numPr>
        <w:rPr>
          <w:rFonts w:asciiTheme="minorHAnsi" w:hAnsiTheme="minorHAnsi" w:cstheme="minorHAnsi"/>
          <w:b/>
          <w:sz w:val="20"/>
          <w:szCs w:val="20"/>
        </w:rPr>
      </w:pPr>
      <w:r w:rsidRPr="004A0803">
        <w:rPr>
          <w:rFonts w:asciiTheme="minorHAnsi" w:hAnsiTheme="minorHAnsi" w:cstheme="minorHAnsi"/>
          <w:b/>
          <w:sz w:val="20"/>
          <w:szCs w:val="20"/>
        </w:rPr>
        <w:t>CARGUÍO, TRANSPORTE Y DESCARGUÍO DE TUBERÍA Y ACCESORIOS DE ANC DN 4" SCH 40</w:t>
      </w:r>
    </w:p>
    <w:p w:rsidR="004A0803" w:rsidRDefault="004A0803" w:rsidP="004A0803">
      <w:pPr>
        <w:pStyle w:val="Prrafodelista"/>
        <w:ind w:left="360"/>
        <w:rPr>
          <w:rFonts w:asciiTheme="minorHAnsi" w:hAnsiTheme="minorHAnsi" w:cstheme="minorHAnsi"/>
          <w:b/>
          <w:sz w:val="20"/>
          <w:szCs w:val="20"/>
        </w:rPr>
      </w:pPr>
      <w:r>
        <w:rPr>
          <w:rFonts w:asciiTheme="minorHAnsi" w:hAnsiTheme="minorHAnsi" w:cstheme="minorHAnsi"/>
          <w:b/>
          <w:sz w:val="20"/>
          <w:szCs w:val="20"/>
        </w:rPr>
        <w:t>UNIDAD: Tonelada (</w:t>
      </w:r>
      <w:proofErr w:type="spellStart"/>
      <w:r>
        <w:rPr>
          <w:rFonts w:asciiTheme="minorHAnsi" w:hAnsiTheme="minorHAnsi" w:cstheme="minorHAnsi"/>
          <w:b/>
          <w:sz w:val="20"/>
          <w:szCs w:val="20"/>
        </w:rPr>
        <w:t>Tn</w:t>
      </w:r>
      <w:proofErr w:type="spellEnd"/>
      <w:r>
        <w:rPr>
          <w:rFonts w:asciiTheme="minorHAnsi" w:hAnsiTheme="minorHAnsi" w:cstheme="minorHAnsi"/>
          <w:b/>
          <w:sz w:val="20"/>
          <w:szCs w:val="20"/>
        </w:rPr>
        <w:t>)</w:t>
      </w:r>
    </w:p>
    <w:p w:rsidR="004A0803" w:rsidRDefault="004A0803" w:rsidP="004A0803">
      <w:pPr>
        <w:pStyle w:val="Prrafodelista"/>
        <w:ind w:left="360"/>
        <w:rPr>
          <w:rFonts w:asciiTheme="minorHAnsi" w:hAnsiTheme="minorHAnsi" w:cstheme="minorHAnsi"/>
          <w:b/>
          <w:sz w:val="20"/>
          <w:szCs w:val="20"/>
        </w:rPr>
      </w:pPr>
    </w:p>
    <w:p w:rsidR="004A0803" w:rsidRPr="004A0803" w:rsidRDefault="004A0803" w:rsidP="004A0803">
      <w:pPr>
        <w:pStyle w:val="Prrafodelista"/>
        <w:ind w:left="360"/>
        <w:rPr>
          <w:rFonts w:asciiTheme="minorHAnsi" w:hAnsiTheme="minorHAnsi" w:cstheme="minorHAnsi"/>
          <w:sz w:val="20"/>
          <w:szCs w:val="20"/>
        </w:rPr>
      </w:pPr>
      <w:r>
        <w:rPr>
          <w:rFonts w:asciiTheme="minorHAnsi" w:hAnsiTheme="minorHAnsi" w:cstheme="minorHAnsi"/>
          <w:sz w:val="20"/>
          <w:szCs w:val="20"/>
        </w:rPr>
        <w:t>Aplica lo establecido en el punto 1 del presente anexo.</w:t>
      </w:r>
    </w:p>
    <w:p w:rsidR="004A0803" w:rsidRDefault="004A0803" w:rsidP="004A0803">
      <w:pPr>
        <w:pStyle w:val="Prrafodelista"/>
        <w:ind w:left="360"/>
        <w:rPr>
          <w:rFonts w:asciiTheme="minorHAnsi" w:hAnsiTheme="minorHAnsi" w:cstheme="minorHAnsi"/>
          <w:b/>
          <w:sz w:val="20"/>
          <w:szCs w:val="20"/>
        </w:rPr>
      </w:pPr>
    </w:p>
    <w:p w:rsidR="004B302F" w:rsidRDefault="004B302F" w:rsidP="004A0803">
      <w:pPr>
        <w:pStyle w:val="Prrafodelista"/>
        <w:ind w:left="360"/>
        <w:rPr>
          <w:rFonts w:asciiTheme="minorHAnsi" w:hAnsiTheme="minorHAnsi" w:cstheme="minorHAnsi"/>
          <w:b/>
          <w:sz w:val="20"/>
          <w:szCs w:val="20"/>
        </w:rPr>
      </w:pPr>
    </w:p>
    <w:p w:rsidR="004B302F" w:rsidRDefault="004B302F" w:rsidP="004A0803">
      <w:pPr>
        <w:pStyle w:val="Prrafodelista"/>
        <w:ind w:left="360"/>
        <w:rPr>
          <w:rFonts w:asciiTheme="minorHAnsi" w:hAnsiTheme="minorHAnsi" w:cstheme="minorHAnsi"/>
          <w:b/>
          <w:sz w:val="20"/>
          <w:szCs w:val="20"/>
        </w:rPr>
      </w:pPr>
    </w:p>
    <w:p w:rsidR="004A0803" w:rsidRDefault="004B302F" w:rsidP="00806BD9">
      <w:pPr>
        <w:pStyle w:val="Prrafodelista"/>
        <w:numPr>
          <w:ilvl w:val="0"/>
          <w:numId w:val="10"/>
        </w:numPr>
        <w:jc w:val="both"/>
        <w:rPr>
          <w:rFonts w:asciiTheme="minorHAnsi" w:hAnsiTheme="minorHAnsi" w:cstheme="minorHAnsi"/>
          <w:b/>
          <w:sz w:val="20"/>
          <w:szCs w:val="20"/>
        </w:rPr>
      </w:pPr>
      <w:r w:rsidRPr="004B302F">
        <w:rPr>
          <w:rFonts w:asciiTheme="minorHAnsi" w:hAnsiTheme="minorHAnsi" w:cstheme="minorHAnsi"/>
          <w:b/>
          <w:sz w:val="20"/>
          <w:szCs w:val="20"/>
        </w:rPr>
        <w:lastRenderedPageBreak/>
        <w:t>DESFILE Y BAJADO DE TUBERÍA DE ANC DN 2" SCH 40</w:t>
      </w:r>
    </w:p>
    <w:p w:rsidR="004B302F" w:rsidRDefault="004B302F" w:rsidP="00717C8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4B302F" w:rsidRDefault="004B302F" w:rsidP="00717C8D">
      <w:pPr>
        <w:pStyle w:val="Prrafodelista"/>
        <w:ind w:left="360"/>
        <w:jc w:val="both"/>
        <w:rPr>
          <w:rFonts w:asciiTheme="minorHAnsi" w:hAnsiTheme="minorHAnsi" w:cstheme="minorHAnsi"/>
          <w:b/>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717C8D" w:rsidRP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17C8D" w:rsidRPr="00717C8D" w:rsidRDefault="00717C8D" w:rsidP="00717C8D">
      <w:pPr>
        <w:pStyle w:val="Prrafodelista"/>
        <w:ind w:left="792"/>
        <w:rPr>
          <w:rFonts w:asciiTheme="minorHAnsi" w:hAnsiTheme="minorHAnsi" w:cstheme="minorHAnsi"/>
          <w:sz w:val="20"/>
          <w:szCs w:val="20"/>
        </w:rPr>
      </w:pPr>
    </w:p>
    <w:p w:rsidR="00717C8D" w:rsidRPr="00717C8D" w:rsidRDefault="00717C8D" w:rsidP="00806BD9">
      <w:pPr>
        <w:pStyle w:val="Prrafodelista"/>
        <w:numPr>
          <w:ilvl w:val="0"/>
          <w:numId w:val="8"/>
        </w:numPr>
        <w:spacing w:after="160" w:line="259" w:lineRule="auto"/>
        <w:contextualSpacing/>
        <w:jc w:val="both"/>
        <w:rPr>
          <w:rFonts w:asciiTheme="minorHAnsi" w:hAnsiTheme="minorHAnsi" w:cstheme="minorHAnsi"/>
          <w:sz w:val="20"/>
          <w:szCs w:val="20"/>
        </w:rPr>
      </w:pPr>
      <w:r w:rsidRPr="00717C8D">
        <w:rPr>
          <w:rFonts w:asciiTheme="minorHAnsi" w:hAnsiTheme="minorHAnsi" w:cstheme="minorHAnsi"/>
          <w:sz w:val="20"/>
          <w:szCs w:val="20"/>
        </w:rPr>
        <w:t>Desfile de tubería</w:t>
      </w:r>
    </w:p>
    <w:p w:rsidR="00717C8D" w:rsidRPr="00717C8D" w:rsidRDefault="00717C8D" w:rsidP="00806BD9">
      <w:pPr>
        <w:pStyle w:val="Prrafodelista"/>
        <w:numPr>
          <w:ilvl w:val="0"/>
          <w:numId w:val="8"/>
        </w:numPr>
        <w:spacing w:after="160" w:line="259" w:lineRule="auto"/>
        <w:contextualSpacing/>
        <w:jc w:val="both"/>
        <w:rPr>
          <w:rFonts w:asciiTheme="minorHAnsi" w:hAnsiTheme="minorHAnsi" w:cstheme="minorHAnsi"/>
          <w:sz w:val="20"/>
          <w:szCs w:val="20"/>
        </w:rPr>
      </w:pPr>
      <w:r w:rsidRPr="00717C8D">
        <w:rPr>
          <w:rFonts w:asciiTheme="minorHAnsi" w:hAnsiTheme="minorHAnsi" w:cstheme="minorHAnsi"/>
          <w:sz w:val="20"/>
          <w:szCs w:val="20"/>
        </w:rPr>
        <w:t>Bajado de tubería</w:t>
      </w:r>
    </w:p>
    <w:p w:rsidR="004B302F" w:rsidRPr="00717C8D" w:rsidRDefault="004B302F"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17C8D" w:rsidRPr="00717C8D" w:rsidRDefault="00717C8D" w:rsidP="00717C8D">
      <w:pPr>
        <w:pStyle w:val="Prrafodelista"/>
        <w:ind w:left="792"/>
        <w:rPr>
          <w:rFonts w:asciiTheme="minorHAnsi" w:hAnsiTheme="minorHAnsi"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Bolsas de yute con aserrín</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Operador Camión Grúa</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Ayudantes</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Camión Grúa</w:t>
            </w:r>
          </w:p>
        </w:tc>
      </w:tr>
    </w:tbl>
    <w:p w:rsidR="00717C8D" w:rsidRPr="00717C8D" w:rsidRDefault="00717C8D" w:rsidP="00717C8D">
      <w:pPr>
        <w:pStyle w:val="Prrafodelista"/>
        <w:ind w:left="792"/>
        <w:rPr>
          <w:rFonts w:asciiTheme="minorHAnsi" w:hAnsiTheme="minorHAnsi" w:cstheme="minorHAnsi"/>
          <w:sz w:val="20"/>
          <w:szCs w:val="20"/>
        </w:rPr>
      </w:pPr>
    </w:p>
    <w:p w:rsidR="00717C8D" w:rsidRP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717C8D" w:rsidRPr="00717C8D" w:rsidRDefault="00717C8D" w:rsidP="00717C8D">
      <w:pPr>
        <w:pStyle w:val="Prrafodelista"/>
        <w:ind w:left="792"/>
        <w:jc w:val="both"/>
        <w:rPr>
          <w:rFonts w:asciiTheme="minorHAnsi" w:hAnsiTheme="minorHAnsi" w:cstheme="minorHAnsi"/>
          <w:b/>
          <w:sz w:val="20"/>
          <w:szCs w:val="20"/>
        </w:rPr>
      </w:pP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717C8D" w:rsidRPr="00717C8D" w:rsidRDefault="00717C8D" w:rsidP="00717C8D">
      <w:pPr>
        <w:pStyle w:val="Prrafodelista"/>
        <w:ind w:left="792"/>
        <w:jc w:val="both"/>
        <w:rPr>
          <w:rFonts w:asciiTheme="minorHAnsi" w:hAnsiTheme="minorHAnsi" w:cstheme="minorHAnsi"/>
          <w:b/>
          <w:sz w:val="20"/>
          <w:szCs w:val="20"/>
        </w:rPr>
      </w:pPr>
    </w:p>
    <w:p w:rsidR="00717C8D" w:rsidRPr="00717C8D" w:rsidRDefault="00717C8D" w:rsidP="00717C8D">
      <w:pPr>
        <w:pStyle w:val="Prrafodelista"/>
        <w:ind w:left="792"/>
        <w:jc w:val="both"/>
        <w:rPr>
          <w:rFonts w:asciiTheme="minorHAnsi" w:hAnsiTheme="minorHAnsi" w:cstheme="minorHAnsi"/>
          <w:b/>
          <w:sz w:val="20"/>
          <w:szCs w:val="20"/>
        </w:rPr>
      </w:pPr>
      <w:r w:rsidRPr="00717C8D">
        <w:rPr>
          <w:rFonts w:asciiTheme="minorHAnsi" w:hAnsiTheme="minorHAnsi" w:cstheme="minorHAnsi"/>
          <w:b/>
          <w:sz w:val="20"/>
          <w:szCs w:val="20"/>
        </w:rPr>
        <w:t xml:space="preserve">Desfile de tuberías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distribuidas y correctamente sujetadas, para evitar que durante el transporte se produzca algún daño a la tubería, revestimiento, biseles, etc.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lastRenderedPageBreak/>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717C8D" w:rsidRPr="00717C8D" w:rsidRDefault="00717C8D" w:rsidP="00717C8D">
      <w:pPr>
        <w:pStyle w:val="Prrafodelista"/>
        <w:ind w:left="792"/>
        <w:jc w:val="both"/>
        <w:rPr>
          <w:rFonts w:asciiTheme="minorHAnsi" w:hAnsiTheme="minorHAnsi" w:cstheme="minorHAnsi"/>
          <w:b/>
          <w:sz w:val="20"/>
          <w:szCs w:val="20"/>
        </w:rPr>
      </w:pPr>
    </w:p>
    <w:p w:rsidR="00717C8D" w:rsidRPr="00717C8D" w:rsidRDefault="00717C8D" w:rsidP="00717C8D">
      <w:pPr>
        <w:pStyle w:val="Prrafodelista"/>
        <w:ind w:left="792"/>
        <w:jc w:val="both"/>
        <w:rPr>
          <w:rFonts w:asciiTheme="minorHAnsi" w:hAnsiTheme="minorHAnsi" w:cstheme="minorHAnsi"/>
          <w:b/>
          <w:sz w:val="20"/>
          <w:szCs w:val="20"/>
        </w:rPr>
      </w:pPr>
      <w:r w:rsidRPr="00717C8D">
        <w:rPr>
          <w:rFonts w:asciiTheme="minorHAnsi" w:hAnsiTheme="minorHAnsi" w:cstheme="minorHAnsi"/>
          <w:b/>
          <w:sz w:val="20"/>
          <w:szCs w:val="20"/>
        </w:rPr>
        <w:t>Bajado de tubería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Asimismo, se debe inspeccionar que la zanja cuente con una cama de arena u otro material adecuado de por lo menos 20 </w:t>
      </w:r>
      <w:proofErr w:type="spellStart"/>
      <w:r w:rsidRPr="00717C8D">
        <w:rPr>
          <w:rFonts w:asciiTheme="minorHAnsi" w:hAnsiTheme="minorHAnsi" w:cstheme="minorHAnsi"/>
          <w:sz w:val="20"/>
          <w:szCs w:val="20"/>
        </w:rPr>
        <w:t>cms</w:t>
      </w:r>
      <w:proofErr w:type="spellEnd"/>
      <w:r w:rsidRPr="00717C8D">
        <w:rPr>
          <w:rFonts w:asciiTheme="minorHAnsi" w:hAnsiTheme="minorHAnsi" w:cstheme="minorHAnsi"/>
          <w:sz w:val="20"/>
          <w:szCs w:val="20"/>
        </w:rPr>
        <w:t xml:space="preserve">. De altura por debajo y encima del lomo de la tubería, el tamaño de la partícula de arena debe ser de 1 milímetro de diámetro y debe estar libre de piedras, metales, </w:t>
      </w:r>
      <w:proofErr w:type="spellStart"/>
      <w:r w:rsidRPr="00717C8D">
        <w:rPr>
          <w:rFonts w:asciiTheme="minorHAnsi" w:hAnsiTheme="minorHAnsi" w:cstheme="minorHAnsi"/>
          <w:sz w:val="20"/>
          <w:szCs w:val="20"/>
        </w:rPr>
        <w:t>fittings</w:t>
      </w:r>
      <w:proofErr w:type="spellEnd"/>
      <w:r w:rsidRPr="00717C8D">
        <w:rPr>
          <w:rFonts w:asciiTheme="minorHAnsi" w:hAnsiTheme="minorHAnsi" w:cstheme="minorHAnsi"/>
          <w:sz w:val="20"/>
          <w:szCs w:val="20"/>
        </w:rPr>
        <w:t xml:space="preserve"> u otros que puedan dañar a la tubería y su revestimiento.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lastRenderedPageBreak/>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sidRPr="00717C8D">
        <w:rPr>
          <w:rFonts w:asciiTheme="minorHAnsi" w:hAnsiTheme="minorHAnsi" w:cstheme="minorHAnsi"/>
          <w:sz w:val="20"/>
          <w:szCs w:val="20"/>
        </w:rPr>
        <w:t>holliday</w:t>
      </w:r>
      <w:proofErr w:type="spellEnd"/>
      <w:r w:rsidRPr="00717C8D">
        <w:rPr>
          <w:rFonts w:asciiTheme="minorHAnsi" w:hAnsiTheme="minorHAnsi" w:cstheme="minorHAnsi"/>
          <w:sz w:val="20"/>
          <w:szCs w:val="20"/>
        </w:rPr>
        <w:t xml:space="preserve"> para descartar posibles daños, si los resultados obtenidos fueran reprobadas, el contratista correrá con todos los gastos de ensayo, reparación y otros necesarios. </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17C8D" w:rsidRPr="00717C8D" w:rsidRDefault="00717C8D" w:rsidP="00717C8D">
      <w:pPr>
        <w:pStyle w:val="Prrafodelista"/>
        <w:ind w:left="792"/>
        <w:jc w:val="both"/>
        <w:rPr>
          <w:rFonts w:asciiTheme="minorHAnsi" w:hAnsiTheme="minorHAnsi" w:cstheme="minorHAnsi"/>
          <w:sz w:val="20"/>
          <w:szCs w:val="20"/>
        </w:rPr>
      </w:pP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desfile y bajado de tuberías será medido en metros lineales, tomando en cuenta la longitud total utilizada durante la construcción. Este ítem ejecutado en un todo de acuerdo a las presentes </w:t>
      </w:r>
      <w:r w:rsidRPr="00717C8D">
        <w:rPr>
          <w:rFonts w:asciiTheme="minorHAnsi" w:hAnsiTheme="minorHAnsi" w:cstheme="minorHAnsi"/>
          <w:sz w:val="20"/>
          <w:szCs w:val="20"/>
        </w:rPr>
        <w:lastRenderedPageBreak/>
        <w:t>especificaciones, medido según lo señalado y aprobado por el SUPERVISOR DE OBRA, será cancelado al precio unitario de la propuesta aceptada.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717C8D" w:rsidRPr="00717C8D" w:rsidRDefault="00717C8D" w:rsidP="00717C8D">
      <w:pPr>
        <w:pStyle w:val="Prrafodelista"/>
        <w:ind w:left="792"/>
        <w:jc w:val="both"/>
        <w:rPr>
          <w:rFonts w:asciiTheme="minorHAnsi" w:hAnsiTheme="minorHAnsi" w:cstheme="minorHAnsi"/>
          <w:b/>
          <w:sz w:val="20"/>
          <w:szCs w:val="20"/>
        </w:rPr>
      </w:pPr>
    </w:p>
    <w:p w:rsidR="00717C8D" w:rsidRDefault="00717C8D" w:rsidP="00806BD9">
      <w:pPr>
        <w:pStyle w:val="Prrafodelista"/>
        <w:numPr>
          <w:ilvl w:val="0"/>
          <w:numId w:val="10"/>
        </w:numPr>
        <w:jc w:val="both"/>
        <w:rPr>
          <w:rFonts w:asciiTheme="minorHAnsi" w:hAnsiTheme="minorHAnsi" w:cstheme="minorHAnsi"/>
          <w:b/>
          <w:sz w:val="20"/>
          <w:szCs w:val="20"/>
        </w:rPr>
      </w:pPr>
      <w:r w:rsidRPr="00717C8D">
        <w:rPr>
          <w:rFonts w:asciiTheme="minorHAnsi" w:hAnsiTheme="minorHAnsi" w:cstheme="minorHAnsi"/>
          <w:b/>
          <w:sz w:val="20"/>
          <w:szCs w:val="20"/>
        </w:rPr>
        <w:t>DESFILE Y BAJADO DE TUBERÍA DE ANC DN 3" SCH 40</w:t>
      </w:r>
    </w:p>
    <w:p w:rsidR="00717C8D" w:rsidRDefault="00717C8D" w:rsidP="00717C8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717C8D" w:rsidRDefault="00717C8D" w:rsidP="00717C8D">
      <w:pPr>
        <w:pStyle w:val="Prrafodelista"/>
        <w:ind w:left="360"/>
        <w:jc w:val="both"/>
        <w:rPr>
          <w:rFonts w:asciiTheme="minorHAnsi" w:hAnsiTheme="minorHAnsi" w:cstheme="minorHAnsi"/>
          <w:b/>
          <w:sz w:val="20"/>
          <w:szCs w:val="20"/>
        </w:rPr>
      </w:pPr>
    </w:p>
    <w:p w:rsidR="00717C8D" w:rsidRPr="00717C8D" w:rsidRDefault="00717C8D" w:rsidP="00717C8D">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4 del presente anexo.</w:t>
      </w:r>
    </w:p>
    <w:p w:rsidR="00717C8D" w:rsidRPr="00717C8D" w:rsidRDefault="00717C8D" w:rsidP="00717C8D">
      <w:pPr>
        <w:pStyle w:val="Prrafodelista"/>
        <w:ind w:left="360"/>
        <w:jc w:val="both"/>
        <w:rPr>
          <w:rFonts w:asciiTheme="minorHAnsi" w:hAnsiTheme="minorHAnsi" w:cstheme="minorHAnsi"/>
          <w:b/>
          <w:sz w:val="20"/>
          <w:szCs w:val="20"/>
        </w:rPr>
      </w:pPr>
    </w:p>
    <w:p w:rsidR="00717C8D" w:rsidRDefault="00717C8D" w:rsidP="00806BD9">
      <w:pPr>
        <w:pStyle w:val="Prrafodelista"/>
        <w:numPr>
          <w:ilvl w:val="0"/>
          <w:numId w:val="10"/>
        </w:numPr>
        <w:jc w:val="both"/>
        <w:rPr>
          <w:rFonts w:asciiTheme="minorHAnsi" w:hAnsiTheme="minorHAnsi" w:cstheme="minorHAnsi"/>
          <w:b/>
          <w:sz w:val="20"/>
          <w:szCs w:val="20"/>
        </w:rPr>
      </w:pPr>
      <w:r w:rsidRPr="00717C8D">
        <w:rPr>
          <w:rFonts w:asciiTheme="minorHAnsi" w:hAnsiTheme="minorHAnsi" w:cstheme="minorHAnsi"/>
          <w:b/>
          <w:sz w:val="20"/>
          <w:szCs w:val="20"/>
        </w:rPr>
        <w:t>DESFILE Y BAJADO DE TUBERÍA DE ANC DN 4" SCH 40</w:t>
      </w:r>
    </w:p>
    <w:p w:rsidR="00717C8D" w:rsidRDefault="00717C8D" w:rsidP="00717C8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717C8D" w:rsidRDefault="00717C8D" w:rsidP="00717C8D">
      <w:pPr>
        <w:pStyle w:val="Prrafodelista"/>
        <w:ind w:left="360"/>
        <w:jc w:val="both"/>
        <w:rPr>
          <w:rFonts w:asciiTheme="minorHAnsi" w:hAnsiTheme="minorHAnsi" w:cstheme="minorHAnsi"/>
          <w:b/>
          <w:sz w:val="20"/>
          <w:szCs w:val="20"/>
        </w:rPr>
      </w:pPr>
    </w:p>
    <w:p w:rsidR="00717C8D" w:rsidRPr="00717C8D" w:rsidRDefault="00717C8D" w:rsidP="00717C8D">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4 del presente anexo.</w:t>
      </w:r>
    </w:p>
    <w:p w:rsidR="00717C8D" w:rsidRDefault="00717C8D" w:rsidP="00717C8D">
      <w:pPr>
        <w:pStyle w:val="Prrafodelista"/>
        <w:ind w:left="360"/>
        <w:jc w:val="both"/>
        <w:rPr>
          <w:rFonts w:asciiTheme="minorHAnsi" w:hAnsiTheme="minorHAnsi" w:cstheme="minorHAnsi"/>
          <w:b/>
          <w:sz w:val="20"/>
          <w:szCs w:val="20"/>
        </w:rPr>
      </w:pPr>
    </w:p>
    <w:p w:rsidR="00717C8D" w:rsidRDefault="00717C8D" w:rsidP="00806BD9">
      <w:pPr>
        <w:pStyle w:val="Prrafodelista"/>
        <w:numPr>
          <w:ilvl w:val="0"/>
          <w:numId w:val="10"/>
        </w:numPr>
        <w:jc w:val="both"/>
        <w:rPr>
          <w:rFonts w:asciiTheme="minorHAnsi" w:hAnsiTheme="minorHAnsi" w:cstheme="minorHAnsi"/>
          <w:b/>
          <w:sz w:val="20"/>
          <w:szCs w:val="20"/>
        </w:rPr>
      </w:pPr>
      <w:r w:rsidRPr="00717C8D">
        <w:rPr>
          <w:rFonts w:asciiTheme="minorHAnsi" w:hAnsiTheme="minorHAnsi" w:cstheme="minorHAnsi"/>
          <w:b/>
          <w:sz w:val="20"/>
          <w:szCs w:val="20"/>
        </w:rPr>
        <w:t>CURVADO DE TUBERÍA DE ANC DN 2" SCH 40</w:t>
      </w:r>
    </w:p>
    <w:p w:rsidR="00717C8D" w:rsidRDefault="00717C8D" w:rsidP="00717C8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717C8D" w:rsidRDefault="00717C8D" w:rsidP="00717C8D">
      <w:pPr>
        <w:pStyle w:val="Prrafodelista"/>
        <w:ind w:left="360"/>
        <w:jc w:val="both"/>
        <w:rPr>
          <w:rFonts w:asciiTheme="minorHAnsi" w:hAnsiTheme="minorHAnsi" w:cstheme="minorHAnsi"/>
          <w:b/>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66958" w:rsidRPr="00E66958" w:rsidRDefault="00E66958" w:rsidP="00E66958">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66958" w:rsidRPr="00E66958" w:rsidRDefault="00E66958" w:rsidP="00E66958">
      <w:pPr>
        <w:pStyle w:val="Prrafodelista"/>
        <w:ind w:left="792"/>
        <w:jc w:val="both"/>
        <w:rPr>
          <w:rFonts w:asciiTheme="minorHAnsi" w:hAnsiTheme="minorHAnsi" w:cstheme="minorHAnsi"/>
          <w:sz w:val="20"/>
          <w:szCs w:val="20"/>
        </w:rPr>
      </w:pPr>
    </w:p>
    <w:p w:rsidR="00E66958" w:rsidRPr="00E66958" w:rsidRDefault="00E66958" w:rsidP="00806BD9">
      <w:pPr>
        <w:pStyle w:val="Prrafodelista"/>
        <w:numPr>
          <w:ilvl w:val="0"/>
          <w:numId w:val="14"/>
        </w:numPr>
        <w:spacing w:after="160" w:line="259" w:lineRule="auto"/>
        <w:contextualSpacing/>
        <w:jc w:val="both"/>
        <w:rPr>
          <w:rFonts w:asciiTheme="minorHAnsi" w:hAnsiTheme="minorHAnsi" w:cstheme="minorHAnsi"/>
          <w:sz w:val="20"/>
          <w:szCs w:val="20"/>
        </w:rPr>
      </w:pPr>
      <w:r w:rsidRPr="00E66958">
        <w:rPr>
          <w:rFonts w:asciiTheme="minorHAnsi" w:hAnsiTheme="minorHAnsi" w:cstheme="minorHAnsi"/>
          <w:sz w:val="20"/>
          <w:szCs w:val="20"/>
        </w:rPr>
        <w:t>Curvado de todas las tuberías necesarias para la construcción.</w:t>
      </w:r>
    </w:p>
    <w:p w:rsidR="00E66958" w:rsidRPr="00E66958" w:rsidRDefault="00E66958" w:rsidP="00806BD9">
      <w:pPr>
        <w:pStyle w:val="Prrafodelista"/>
        <w:numPr>
          <w:ilvl w:val="0"/>
          <w:numId w:val="14"/>
        </w:numPr>
        <w:spacing w:after="160" w:line="259" w:lineRule="auto"/>
        <w:contextualSpacing/>
        <w:jc w:val="both"/>
        <w:rPr>
          <w:rFonts w:asciiTheme="minorHAnsi" w:hAnsiTheme="minorHAnsi" w:cstheme="minorHAnsi"/>
          <w:sz w:val="20"/>
          <w:szCs w:val="20"/>
        </w:rPr>
      </w:pPr>
      <w:r w:rsidRPr="00E66958">
        <w:rPr>
          <w:rFonts w:asciiTheme="minorHAnsi" w:hAnsiTheme="minorHAnsi" w:cstheme="minorHAnsi"/>
          <w:sz w:val="20"/>
          <w:szCs w:val="20"/>
        </w:rPr>
        <w:t xml:space="preserve">Paso de placa calibradora. </w:t>
      </w:r>
    </w:p>
    <w:p w:rsidR="00717C8D" w:rsidRPr="00E66958" w:rsidRDefault="00717C8D" w:rsidP="00717C8D">
      <w:pPr>
        <w:pStyle w:val="Prrafodelista"/>
        <w:ind w:left="792"/>
        <w:jc w:val="both"/>
        <w:rPr>
          <w:rFonts w:asciiTheme="minorHAnsi" w:hAnsiTheme="minorHAnsi" w:cstheme="minorHAnsi"/>
          <w:b/>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66958" w:rsidRPr="00E66958" w:rsidRDefault="00E66958" w:rsidP="00E66958">
      <w:pPr>
        <w:pStyle w:val="Prrafodelista"/>
        <w:ind w:left="792"/>
        <w:jc w:val="both"/>
        <w:rPr>
          <w:rFonts w:asciiTheme="minorHAnsi" w:hAnsiTheme="minorHAnsi" w:cstheme="minorHAnsi"/>
          <w:sz w:val="20"/>
          <w:szCs w:val="20"/>
        </w:rPr>
      </w:pPr>
    </w:p>
    <w:p w:rsidR="00E66958" w:rsidRPr="00E66958" w:rsidRDefault="00E66958" w:rsidP="00E66958">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enunciativo más no limitativo:</w:t>
      </w:r>
    </w:p>
    <w:p w:rsidR="00E66958" w:rsidRPr="00E66958" w:rsidRDefault="00E66958" w:rsidP="00E66958">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Chala de Arroz y/o Aserrín</w:t>
            </w:r>
          </w:p>
        </w:tc>
      </w:tr>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Operador Camión</w:t>
            </w:r>
          </w:p>
        </w:tc>
      </w:tr>
      <w:tr w:rsidR="00E66958" w:rsidRPr="00E66958" w:rsidTr="00E12913">
        <w:trPr>
          <w:trHeight w:val="240"/>
          <w:jc w:val="center"/>
        </w:trPr>
        <w:tc>
          <w:tcPr>
            <w:tcW w:w="3551" w:type="dxa"/>
            <w:shd w:val="clear" w:color="auto" w:fill="auto"/>
            <w:noWrap/>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Operador Dobladora de tubería</w:t>
            </w:r>
          </w:p>
        </w:tc>
      </w:tr>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Ayudantes</w:t>
            </w:r>
          </w:p>
        </w:tc>
      </w:tr>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Dobladora de Tubería</w:t>
            </w:r>
          </w:p>
        </w:tc>
      </w:tr>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 xml:space="preserve">Camión Grúa </w:t>
            </w:r>
          </w:p>
        </w:tc>
      </w:tr>
    </w:tbl>
    <w:p w:rsidR="00E66958" w:rsidRPr="00E66958" w:rsidRDefault="00E66958" w:rsidP="00E66958">
      <w:pPr>
        <w:pStyle w:val="Prrafodelista"/>
        <w:ind w:left="792"/>
        <w:jc w:val="both"/>
        <w:rPr>
          <w:rFonts w:asciiTheme="minorHAnsi" w:hAnsiTheme="minorHAnsi" w:cstheme="minorHAnsi"/>
          <w:sz w:val="20"/>
          <w:szCs w:val="20"/>
        </w:rPr>
      </w:pPr>
    </w:p>
    <w:p w:rsidR="00E66958" w:rsidRPr="00E66958" w:rsidRDefault="00E66958" w:rsidP="00E66958">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lastRenderedPageBreak/>
        <w:t xml:space="preserve">El contratista también debe considerar utilizar todas las herramientas, equipos y materiales menores necesarias para realizar adecuadamente la actividad. </w:t>
      </w:r>
    </w:p>
    <w:p w:rsidR="00E66958" w:rsidRPr="00E66958" w:rsidRDefault="00E66958" w:rsidP="00E66958">
      <w:pPr>
        <w:pStyle w:val="Prrafodelista"/>
        <w:ind w:left="792"/>
        <w:jc w:val="both"/>
        <w:rPr>
          <w:rFonts w:asciiTheme="minorHAnsi" w:hAnsiTheme="minorHAnsi" w:cstheme="minorHAnsi"/>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A5025" w:rsidRPr="004A5025" w:rsidRDefault="004A5025" w:rsidP="004A5025">
      <w:pPr>
        <w:pStyle w:val="Prrafodelista"/>
        <w:ind w:left="792"/>
        <w:jc w:val="both"/>
        <w:rPr>
          <w:rFonts w:asciiTheme="minorHAnsi" w:hAnsiTheme="minorHAnsi" w:cstheme="minorHAnsi"/>
          <w:b/>
          <w:sz w:val="20"/>
          <w:szCs w:val="20"/>
        </w:rPr>
      </w:pPr>
    </w:p>
    <w:p w:rsidR="004A5025" w:rsidRPr="004A5025" w:rsidRDefault="004A5025" w:rsidP="004A5025">
      <w:pPr>
        <w:pStyle w:val="Prrafodelista"/>
        <w:ind w:left="792"/>
        <w:jc w:val="both"/>
        <w:rPr>
          <w:rFonts w:asciiTheme="minorHAnsi" w:hAnsiTheme="minorHAnsi" w:cstheme="minorHAnsi"/>
          <w:b/>
          <w:sz w:val="20"/>
          <w:szCs w:val="20"/>
        </w:rPr>
      </w:pPr>
      <w:r w:rsidRPr="004A5025">
        <w:rPr>
          <w:rFonts w:asciiTheme="minorHAnsi" w:hAnsiTheme="minorHAnsi" w:cstheme="minorHAnsi"/>
          <w:b/>
          <w:sz w:val="20"/>
          <w:szCs w:val="20"/>
        </w:rPr>
        <w:t xml:space="preserve">Recomendaciones </w:t>
      </w:r>
    </w:p>
    <w:p w:rsid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Para el curvado debe considerarse las siguientes recomendaciones:</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806BD9">
      <w:pPr>
        <w:pStyle w:val="Prrafodelista"/>
        <w:numPr>
          <w:ilvl w:val="0"/>
          <w:numId w:val="15"/>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El curvado de la tubería se ajustara a la Norma  API RP 5L, la colocación en flexión será tolerada solamente en los casos que el trazado presente una curva continua con un radio superior a 3000 veces el diámetro de la tubería. En estos casos, los cambios de sentido se obtendrán por curvatura del tubo en la obra. </w:t>
      </w:r>
    </w:p>
    <w:p w:rsidR="004A5025" w:rsidRPr="004A5025" w:rsidRDefault="004A5025" w:rsidP="00806BD9">
      <w:pPr>
        <w:pStyle w:val="Prrafodelista"/>
        <w:numPr>
          <w:ilvl w:val="0"/>
          <w:numId w:val="15"/>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4A5025" w:rsidRPr="004A5025" w:rsidRDefault="004A5025" w:rsidP="00806BD9">
      <w:pPr>
        <w:pStyle w:val="Prrafodelista"/>
        <w:numPr>
          <w:ilvl w:val="0"/>
          <w:numId w:val="15"/>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b/>
          <w:sz w:val="20"/>
          <w:szCs w:val="20"/>
        </w:rPr>
      </w:pPr>
      <w:r w:rsidRPr="004A5025">
        <w:rPr>
          <w:rFonts w:asciiTheme="minorHAnsi" w:hAnsiTheme="minorHAnsi" w:cstheme="minorHAnsi"/>
          <w:b/>
          <w:sz w:val="20"/>
          <w:szCs w:val="20"/>
        </w:rPr>
        <w:t xml:space="preserve">Condiciones para aprobación </w:t>
      </w:r>
    </w:p>
    <w:p w:rsid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método del curvado debe ser previamente aprobado por el supervisor  de YPFB y satisfacer las siguientes condiciones mínimas de inspección.</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No son permitidos arrugamientos y daños mecánicos en la cañería ni en el revestimiento.</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4A5025">
        <w:rPr>
          <w:rFonts w:asciiTheme="minorHAnsi" w:hAnsiTheme="minorHAnsi" w:cstheme="minorHAnsi"/>
          <w:sz w:val="20"/>
          <w:szCs w:val="20"/>
        </w:rPr>
        <w:t>ovalación</w:t>
      </w:r>
      <w:proofErr w:type="spellEnd"/>
      <w:r w:rsidRPr="004A5025">
        <w:rPr>
          <w:rFonts w:asciiTheme="minorHAnsi" w:hAnsiTheme="minorHAnsi"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4A5025" w:rsidRPr="004A5025" w:rsidRDefault="00CA17B7" w:rsidP="004A5025">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4A5025" w:rsidRPr="004A5025" w:rsidRDefault="00CA17B7" w:rsidP="004A5025">
      <w:pPr>
        <w:ind w:left="426"/>
        <w:jc w:val="both"/>
        <w:rPr>
          <w:rFonts w:asciiTheme="minorHAnsi" w:eastAsiaTheme="minorEastAsia"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noProof/>
          <w:sz w:val="20"/>
          <w:szCs w:val="20"/>
          <w:lang w:val="es-BO" w:eastAsia="es-BO"/>
        </w:rPr>
        <mc:AlternateContent>
          <mc:Choice Requires="wpg">
            <w:drawing>
              <wp:anchor distT="0" distB="0" distL="114300" distR="114300" simplePos="0" relativeHeight="251661312" behindDoc="0" locked="0" layoutInCell="1" allowOverlap="1" wp14:anchorId="4694BD14" wp14:editId="53267537">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A83AE7" w:rsidRDefault="00CA17B7" w:rsidP="004A502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A83AE7" w:rsidRDefault="00CA17B7" w:rsidP="004A502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05B75" w:rsidRPr="00AA7CAC" w:rsidRDefault="00205B75" w:rsidP="004A5025"/>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9B2D2F" w:rsidRDefault="00205B75" w:rsidP="004A5025">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9B2D2F" w:rsidRDefault="00205B75" w:rsidP="004A5025">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9B2D2F" w:rsidRDefault="00205B75" w:rsidP="004A5025">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51035F" w:rsidRDefault="00205B75" w:rsidP="004A5025">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94BD14" id="_x0000_s1050" style="position:absolute;left:0;text-align:left;margin-left:60.5pt;margin-top:3.85pt;width:326.45pt;height:114.1pt;z-index:251661312"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205B75" w:rsidRPr="00A83AE7" w:rsidRDefault="00CA17B7" w:rsidP="004A502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205B75" w:rsidRPr="00A83AE7" w:rsidRDefault="00CA17B7" w:rsidP="004A502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05B75" w:rsidRPr="00AA7CAC" w:rsidRDefault="00205B75" w:rsidP="004A5025"/>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205B75" w:rsidRPr="009B2D2F" w:rsidRDefault="00205B75" w:rsidP="004A5025">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205B75" w:rsidRPr="009B2D2F" w:rsidRDefault="00205B75" w:rsidP="004A5025">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205B75" w:rsidRPr="009B2D2F" w:rsidRDefault="00205B75" w:rsidP="004A5025">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205B75" w:rsidRPr="0051035F" w:rsidRDefault="00205B75" w:rsidP="004A5025">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Donde:</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056BADBA" wp14:editId="0EF47DE2">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 Diámetro de la Placa  (mm)</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548DFB40" wp14:editId="65ECB046">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 Diámetro Externo de la Cañería (mm)</w:t>
      </w:r>
    </w:p>
    <w:p w:rsid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m:oMath>
        <m:r>
          <w:rPr>
            <w:rFonts w:ascii="Cambria Math" w:hAnsi="Cambria Math" w:cstheme="minorHAnsi"/>
            <w:sz w:val="20"/>
            <w:szCs w:val="20"/>
          </w:rPr>
          <m:t>e</m:t>
        </m:r>
      </m:oMath>
      <w:r w:rsidRPr="004A5025">
        <w:rPr>
          <w:rFonts w:asciiTheme="minorHAnsi" w:hAnsiTheme="minorHAnsi" w:cstheme="minorHAnsi"/>
          <w:sz w:val="20"/>
          <w:szCs w:val="20"/>
        </w:rPr>
        <w:tab/>
        <w:t>= Espesor nominal de Pared de la Cañería (mm)</w:t>
      </w: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La cañería, con grado de curvatura inferior al 50% del grado máximo de curvatura, que después de inspección visual presentara indicios de </w:t>
      </w:r>
      <w:proofErr w:type="spellStart"/>
      <w:r w:rsidRPr="004A5025">
        <w:rPr>
          <w:rFonts w:asciiTheme="minorHAnsi" w:hAnsiTheme="minorHAnsi" w:cstheme="minorHAnsi"/>
          <w:sz w:val="20"/>
          <w:szCs w:val="20"/>
        </w:rPr>
        <w:t>ovalación</w:t>
      </w:r>
      <w:proofErr w:type="spellEnd"/>
      <w:r w:rsidRPr="004A5025">
        <w:rPr>
          <w:rFonts w:asciiTheme="minorHAnsi" w:hAnsiTheme="minorHAnsi" w:cstheme="minorHAnsi"/>
          <w:sz w:val="20"/>
          <w:szCs w:val="20"/>
        </w:rPr>
        <w:t xml:space="preserve"> mayor a los límites permitidos, deberá ser sometida a la inspección por medio del calibrador.</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los extremos de las cañerías a ser curvadas, debe dejarse una distancia recta mínima de 1 metro o de acuerdo a normas aplicables.</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radio mínimo de curvado, para curvado natural, para ductos trabajando a temperatura ambiente, debe ser calculado por la siguiente formula.</w:t>
      </w:r>
    </w:p>
    <w:p w:rsidR="004A5025" w:rsidRPr="004A5025" w:rsidRDefault="00CA17B7" w:rsidP="004A5025">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lastRenderedPageBreak/>
        <w:t xml:space="preserve">Donde: </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44334818" wp14:editId="7E619250">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Radio Mínimo de Curvatura para curvado natural en  (cm)</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m:oMath>
        <m:r>
          <w:rPr>
            <w:rFonts w:ascii="Cambria Math" w:hAnsi="Cambria Math" w:cstheme="minorHAnsi"/>
            <w:sz w:val="20"/>
            <w:szCs w:val="20"/>
          </w:rPr>
          <m:t>ϵ</m:t>
        </m:r>
      </m:oMath>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0036FFDA" wp14:editId="5901FA2D">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Modulo de Elasticidad del Material en (</w:t>
      </w:r>
      <w:proofErr w:type="spellStart"/>
      <w:r w:rsidRPr="004A5025">
        <w:rPr>
          <w:rFonts w:asciiTheme="minorHAnsi" w:hAnsiTheme="minorHAnsi" w:cstheme="minorHAnsi"/>
          <w:sz w:val="20"/>
          <w:szCs w:val="20"/>
        </w:rPr>
        <w:t>Mpa</w:t>
      </w:r>
      <w:proofErr w:type="spellEnd"/>
      <w:r w:rsidRPr="004A5025">
        <w:rPr>
          <w:rFonts w:asciiTheme="minorHAnsi" w:hAnsiTheme="minorHAnsi" w:cstheme="minorHAnsi"/>
          <w:sz w:val="20"/>
          <w:szCs w:val="20"/>
        </w:rPr>
        <w:t>)</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3BE78217" wp14:editId="3B768A3E">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Tensión mínima de escurrimiento Especificada en (MPa)</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4DA236DA" wp14:editId="631F2A3A">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xml:space="preserve">=  Diámetro Externo de la Cañería  (cm) </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3DA3D587" wp14:editId="51436971">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Espesor Nominal de Pared de la Cañería en (cm)</w:t>
      </w:r>
    </w:p>
    <w:p w:rsid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2231063E" wp14:editId="4DC94B78">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Presión de Proyecto en el Ducto en (MPa)</w:t>
      </w: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3E61175B" wp14:editId="2DC9D2F4">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4A5025">
        <w:rPr>
          <w:rFonts w:asciiTheme="minorHAnsi" w:hAnsiTheme="minorHAnsi" w:cstheme="minorHAnsi"/>
          <w:sz w:val="20"/>
          <w:szCs w:val="20"/>
        </w:rPr>
        <w:t>,  para acero al carbono  a temperatura ambiente de 21 ºC.</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No se admite ninguna soldadura en un codo fabricado en obra, en cada extremidad de dicho codo se reserva una parte recta de por lo menos 500 </w:t>
      </w:r>
      <w:proofErr w:type="spellStart"/>
      <w:r w:rsidRPr="004A5025">
        <w:rPr>
          <w:rFonts w:asciiTheme="minorHAnsi" w:hAnsiTheme="minorHAnsi" w:cstheme="minorHAnsi"/>
          <w:sz w:val="20"/>
          <w:szCs w:val="20"/>
        </w:rPr>
        <w:t>mm.</w:t>
      </w:r>
      <w:proofErr w:type="spellEnd"/>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Marcado de trabajos</w:t>
      </w:r>
    </w:p>
    <w:p w:rsid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806BD9">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Angulo de Curvatura.</w:t>
      </w:r>
    </w:p>
    <w:p w:rsidR="004A5025" w:rsidRPr="004A5025" w:rsidRDefault="004A5025" w:rsidP="00806BD9">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Longitud de tubería curvada</w:t>
      </w:r>
    </w:p>
    <w:p w:rsidR="004A5025" w:rsidRPr="004A5025" w:rsidRDefault="004A5025" w:rsidP="00806BD9">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Longitud de tubería antes y después del curvado</w:t>
      </w:r>
    </w:p>
    <w:p w:rsidR="004A5025" w:rsidRPr="004A5025" w:rsidRDefault="004A5025" w:rsidP="00806BD9">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Tipo de Curvado </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4A5025" w:rsidRPr="004A5025" w:rsidRDefault="004A5025" w:rsidP="004A502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 xml:space="preserve">RT (RIGHT TURN) = Curva horizontal a la derecha </w:t>
      </w:r>
    </w:p>
    <w:p w:rsidR="004A5025" w:rsidRPr="004A5025" w:rsidRDefault="004A5025" w:rsidP="004A502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 xml:space="preserve">LT (LEFT TURN) = Curva horizontal a </w:t>
      </w:r>
      <w:proofErr w:type="spellStart"/>
      <w:r w:rsidRPr="004A5025">
        <w:rPr>
          <w:rFonts w:asciiTheme="minorHAnsi" w:hAnsiTheme="minorHAnsi" w:cstheme="minorHAnsi"/>
          <w:sz w:val="20"/>
          <w:szCs w:val="20"/>
        </w:rPr>
        <w:t>Ia</w:t>
      </w:r>
      <w:proofErr w:type="spellEnd"/>
      <w:r w:rsidRPr="004A5025">
        <w:rPr>
          <w:rFonts w:asciiTheme="minorHAnsi" w:hAnsiTheme="minorHAnsi" w:cstheme="minorHAnsi"/>
          <w:sz w:val="20"/>
          <w:szCs w:val="20"/>
        </w:rPr>
        <w:t xml:space="preserve"> izquierda</w:t>
      </w:r>
    </w:p>
    <w:p w:rsidR="004A5025" w:rsidRPr="004A5025" w:rsidRDefault="004A5025" w:rsidP="004A502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OVER = Curva vertical hacia arriba</w:t>
      </w:r>
    </w:p>
    <w:p w:rsidR="004A5025" w:rsidRDefault="004A5025" w:rsidP="004A502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SAG = Curva vertical hacia abajo</w:t>
      </w:r>
    </w:p>
    <w:p w:rsidR="004A5025" w:rsidRPr="004A5025" w:rsidRDefault="004A5025" w:rsidP="004A5025">
      <w:pPr>
        <w:pStyle w:val="Prrafodelista"/>
        <w:ind w:left="792" w:firstLine="624"/>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E66958" w:rsidRDefault="00E66958" w:rsidP="00E66958">
      <w:pPr>
        <w:pStyle w:val="Prrafodelista"/>
        <w:ind w:left="792"/>
        <w:jc w:val="both"/>
        <w:rPr>
          <w:rFonts w:asciiTheme="minorHAnsi" w:hAnsiTheme="minorHAnsi" w:cstheme="minorHAnsi"/>
          <w:sz w:val="20"/>
          <w:szCs w:val="20"/>
        </w:rPr>
      </w:pPr>
    </w:p>
    <w:p w:rsidR="004A5025" w:rsidRPr="004A5025" w:rsidRDefault="004A5025" w:rsidP="00E66958">
      <w:pPr>
        <w:pStyle w:val="Prrafodelista"/>
        <w:ind w:left="792"/>
        <w:jc w:val="both"/>
        <w:rPr>
          <w:rFonts w:asciiTheme="minorHAnsi" w:hAnsiTheme="minorHAnsi" w:cstheme="minorHAnsi"/>
          <w:sz w:val="20"/>
          <w:szCs w:val="20"/>
        </w:rPr>
      </w:pPr>
    </w:p>
    <w:p w:rsidR="00E66958" w:rsidRPr="004A5025" w:rsidRDefault="00E66958" w:rsidP="00E66958">
      <w:pPr>
        <w:pStyle w:val="Prrafodelista"/>
        <w:ind w:left="792"/>
        <w:jc w:val="both"/>
        <w:rPr>
          <w:rFonts w:asciiTheme="minorHAnsi" w:hAnsiTheme="minorHAnsi" w:cstheme="minorHAnsi"/>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sidRPr="004A5025">
        <w:rPr>
          <w:rFonts w:asciiTheme="minorHAnsi" w:hAnsiTheme="minorHAnsi" w:cstheme="minorHAnsi"/>
          <w:b/>
          <w:sz w:val="20"/>
          <w:szCs w:val="20"/>
        </w:rPr>
        <w:lastRenderedPageBreak/>
        <w:t>MEDIDAS DE MITIGACIÓN AMBIENTAL</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A5025" w:rsidRPr="004A5025" w:rsidRDefault="004A5025" w:rsidP="004A5025">
      <w:pPr>
        <w:pStyle w:val="Prrafodelista"/>
        <w:ind w:left="792"/>
        <w:jc w:val="both"/>
        <w:rPr>
          <w:rFonts w:asciiTheme="minorHAnsi" w:hAnsiTheme="minorHAnsi" w:cstheme="minorHAnsi"/>
          <w:b/>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curvado de tuberías será medido por pieza, el contratista deberá considerar que debe realizar todos los curvados necesarios durante la construcción.</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Otros gastos adicionales necesarios para la realización de esta actividad, corre por cuenta del contratista.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4A5025" w:rsidRPr="004A5025" w:rsidRDefault="004A5025" w:rsidP="004A5025">
      <w:pPr>
        <w:pStyle w:val="Prrafodelista"/>
        <w:ind w:left="792"/>
        <w:jc w:val="both"/>
        <w:rPr>
          <w:rFonts w:asciiTheme="minorHAnsi" w:hAnsiTheme="minorHAnsi" w:cstheme="minorHAnsi"/>
          <w:sz w:val="20"/>
          <w:szCs w:val="20"/>
        </w:rPr>
      </w:pPr>
    </w:p>
    <w:p w:rsidR="004A5025" w:rsidRDefault="004A5025" w:rsidP="00806BD9">
      <w:pPr>
        <w:pStyle w:val="Prrafodelista"/>
        <w:numPr>
          <w:ilvl w:val="0"/>
          <w:numId w:val="10"/>
        </w:numPr>
        <w:jc w:val="both"/>
        <w:rPr>
          <w:rFonts w:asciiTheme="minorHAnsi" w:hAnsiTheme="minorHAnsi" w:cstheme="minorHAnsi"/>
          <w:b/>
          <w:sz w:val="20"/>
          <w:szCs w:val="20"/>
        </w:rPr>
      </w:pPr>
      <w:r w:rsidRPr="004A5025">
        <w:rPr>
          <w:rFonts w:asciiTheme="minorHAnsi" w:hAnsiTheme="minorHAnsi" w:cstheme="minorHAnsi"/>
          <w:b/>
          <w:sz w:val="20"/>
          <w:szCs w:val="20"/>
        </w:rPr>
        <w:t>CURVADO DE TUBERÍA DE ANC DN 3" SCH 40</w:t>
      </w:r>
    </w:p>
    <w:p w:rsidR="004A5025" w:rsidRDefault="004A5025" w:rsidP="004A5025">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4A5025" w:rsidRDefault="004A5025" w:rsidP="004A5025">
      <w:pPr>
        <w:pStyle w:val="Prrafodelista"/>
        <w:ind w:left="360"/>
        <w:jc w:val="both"/>
        <w:rPr>
          <w:rFonts w:asciiTheme="minorHAnsi" w:hAnsiTheme="minorHAnsi" w:cstheme="minorHAnsi"/>
          <w:b/>
          <w:sz w:val="20"/>
          <w:szCs w:val="20"/>
        </w:rPr>
      </w:pPr>
    </w:p>
    <w:p w:rsidR="004A5025" w:rsidRPr="004A5025" w:rsidRDefault="004A5025" w:rsidP="004A5025">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descrito en el punto 7 del presente anexo</w:t>
      </w:r>
    </w:p>
    <w:p w:rsidR="004A5025" w:rsidRDefault="004A5025" w:rsidP="004A5025">
      <w:pPr>
        <w:pStyle w:val="Prrafodelista"/>
        <w:ind w:left="360"/>
        <w:jc w:val="both"/>
        <w:rPr>
          <w:rFonts w:asciiTheme="minorHAnsi" w:hAnsiTheme="minorHAnsi" w:cstheme="minorHAnsi"/>
          <w:b/>
          <w:sz w:val="20"/>
          <w:szCs w:val="20"/>
        </w:rPr>
      </w:pPr>
    </w:p>
    <w:p w:rsidR="004A5025" w:rsidRDefault="004A5025" w:rsidP="00806BD9">
      <w:pPr>
        <w:pStyle w:val="Prrafodelista"/>
        <w:numPr>
          <w:ilvl w:val="0"/>
          <w:numId w:val="10"/>
        </w:numPr>
        <w:jc w:val="both"/>
        <w:rPr>
          <w:rFonts w:asciiTheme="minorHAnsi" w:hAnsiTheme="minorHAnsi" w:cstheme="minorHAnsi"/>
          <w:b/>
          <w:sz w:val="20"/>
          <w:szCs w:val="20"/>
        </w:rPr>
      </w:pPr>
      <w:r w:rsidRPr="004A5025">
        <w:rPr>
          <w:rFonts w:asciiTheme="minorHAnsi" w:hAnsiTheme="minorHAnsi" w:cstheme="minorHAnsi"/>
          <w:b/>
          <w:sz w:val="20"/>
          <w:szCs w:val="20"/>
        </w:rPr>
        <w:lastRenderedPageBreak/>
        <w:t xml:space="preserve">CURVADO DE TUBERÍA DE ANC DN </w:t>
      </w:r>
      <w:r>
        <w:rPr>
          <w:rFonts w:asciiTheme="minorHAnsi" w:hAnsiTheme="minorHAnsi" w:cstheme="minorHAnsi"/>
          <w:b/>
          <w:sz w:val="20"/>
          <w:szCs w:val="20"/>
        </w:rPr>
        <w:t>4</w:t>
      </w:r>
      <w:r w:rsidRPr="004A5025">
        <w:rPr>
          <w:rFonts w:asciiTheme="minorHAnsi" w:hAnsiTheme="minorHAnsi" w:cstheme="minorHAnsi"/>
          <w:b/>
          <w:sz w:val="20"/>
          <w:szCs w:val="20"/>
        </w:rPr>
        <w:t>" SCH 40</w:t>
      </w:r>
    </w:p>
    <w:p w:rsidR="004A5025" w:rsidRDefault="004A5025" w:rsidP="004A5025">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4A5025" w:rsidRDefault="004A5025" w:rsidP="004A5025">
      <w:pPr>
        <w:pStyle w:val="Prrafodelista"/>
        <w:ind w:left="360"/>
        <w:jc w:val="both"/>
        <w:rPr>
          <w:rFonts w:asciiTheme="minorHAnsi" w:hAnsiTheme="minorHAnsi" w:cstheme="minorHAnsi"/>
          <w:b/>
          <w:sz w:val="20"/>
          <w:szCs w:val="20"/>
        </w:rPr>
      </w:pPr>
    </w:p>
    <w:p w:rsidR="004A5025" w:rsidRPr="004A5025" w:rsidRDefault="004A5025" w:rsidP="004A5025">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descrito en el punto 7 del presente anexo</w:t>
      </w:r>
    </w:p>
    <w:p w:rsidR="004A5025" w:rsidRPr="004A5025" w:rsidRDefault="004A5025" w:rsidP="004A5025">
      <w:pPr>
        <w:pStyle w:val="Prrafodelista"/>
        <w:ind w:left="360"/>
        <w:jc w:val="both"/>
        <w:rPr>
          <w:rFonts w:asciiTheme="minorHAnsi" w:hAnsiTheme="minorHAnsi" w:cstheme="minorHAnsi"/>
          <w:sz w:val="20"/>
          <w:szCs w:val="20"/>
        </w:rPr>
      </w:pPr>
    </w:p>
    <w:p w:rsidR="004A5025" w:rsidRDefault="004A5025" w:rsidP="00806BD9">
      <w:pPr>
        <w:pStyle w:val="Prrafodelista"/>
        <w:numPr>
          <w:ilvl w:val="0"/>
          <w:numId w:val="10"/>
        </w:numPr>
        <w:jc w:val="both"/>
        <w:rPr>
          <w:rFonts w:asciiTheme="minorHAnsi" w:hAnsiTheme="minorHAnsi" w:cstheme="minorHAnsi"/>
          <w:b/>
          <w:sz w:val="20"/>
          <w:szCs w:val="20"/>
        </w:rPr>
      </w:pPr>
      <w:r w:rsidRPr="004A5025">
        <w:rPr>
          <w:rFonts w:asciiTheme="minorHAnsi" w:hAnsiTheme="minorHAnsi" w:cstheme="minorHAnsi"/>
          <w:b/>
          <w:sz w:val="20"/>
          <w:szCs w:val="20"/>
        </w:rPr>
        <w:t>CORTE DE TUBERÍA DE ANC DN 2"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E12913" w:rsidRDefault="00E12913" w:rsidP="00E12913">
      <w:pPr>
        <w:pStyle w:val="Prrafodelista"/>
        <w:ind w:left="360"/>
        <w:jc w:val="both"/>
        <w:rPr>
          <w:rFonts w:asciiTheme="minorHAnsi" w:hAnsiTheme="minorHAnsi" w:cstheme="minorHAnsi"/>
          <w:b/>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806BD9">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Corte de tuberías </w:t>
      </w:r>
    </w:p>
    <w:p w:rsidR="00E12913" w:rsidRPr="00E12913" w:rsidRDefault="00E12913" w:rsidP="00E12913">
      <w:pPr>
        <w:pStyle w:val="Prrafodelista"/>
        <w:ind w:left="792"/>
        <w:jc w:val="both"/>
        <w:rPr>
          <w:rFonts w:asciiTheme="minorHAnsi" w:hAnsiTheme="minorHAnsi" w:cstheme="minorHAnsi"/>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12913" w:rsidRPr="00E12913" w:rsidRDefault="00E12913" w:rsidP="00E12913">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12913" w:rsidRPr="00E12913" w:rsidTr="00E12913">
        <w:trPr>
          <w:trHeight w:val="27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Disco de Corte</w:t>
            </w:r>
          </w:p>
        </w:tc>
      </w:tr>
      <w:tr w:rsidR="00E12913" w:rsidRPr="00E12913" w:rsidTr="00E12913">
        <w:trPr>
          <w:trHeight w:val="240"/>
          <w:jc w:val="center"/>
        </w:trPr>
        <w:tc>
          <w:tcPr>
            <w:tcW w:w="3551" w:type="dxa"/>
            <w:shd w:val="clear" w:color="auto" w:fill="auto"/>
            <w:noWrap/>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 xml:space="preserve">Lima media caña bastarda </w:t>
            </w:r>
          </w:p>
        </w:tc>
      </w:tr>
      <w:tr w:rsidR="00E12913" w:rsidRPr="00E12913" w:rsidTr="00E12913">
        <w:trPr>
          <w:trHeight w:val="24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Ayudante de Soldador</w:t>
            </w:r>
          </w:p>
        </w:tc>
      </w:tr>
      <w:tr w:rsidR="00E12913" w:rsidRPr="00E12913" w:rsidTr="00E12913">
        <w:trPr>
          <w:trHeight w:val="24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Ayudantes</w:t>
            </w:r>
          </w:p>
        </w:tc>
      </w:tr>
      <w:tr w:rsidR="00E12913" w:rsidRPr="00E12913" w:rsidTr="00E12913">
        <w:trPr>
          <w:trHeight w:val="24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Generador Eléctrico</w:t>
            </w:r>
          </w:p>
        </w:tc>
      </w:tr>
      <w:tr w:rsidR="00E12913" w:rsidRPr="00E12913" w:rsidTr="00E12913">
        <w:trPr>
          <w:trHeight w:val="24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Amoladora</w:t>
            </w:r>
          </w:p>
        </w:tc>
      </w:tr>
    </w:tbl>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E12913" w:rsidRPr="00E12913" w:rsidRDefault="00E12913" w:rsidP="00E12913">
      <w:pPr>
        <w:pStyle w:val="Prrafodelista"/>
        <w:ind w:left="792"/>
        <w:jc w:val="both"/>
        <w:rPr>
          <w:rFonts w:asciiTheme="minorHAnsi" w:hAnsiTheme="minorHAnsi" w:cstheme="minorHAnsi"/>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Corte de Tubería</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Con el fin de no perder la trazabilidad de la tubería una vez que se realice algún corte, el contratista debe copiar los datos de la tubería:</w:t>
      </w:r>
    </w:p>
    <w:p w:rsidR="00E12913" w:rsidRPr="00E12913" w:rsidRDefault="00E12913" w:rsidP="00806BD9">
      <w:pPr>
        <w:pStyle w:val="Prrafodelista"/>
        <w:numPr>
          <w:ilvl w:val="0"/>
          <w:numId w:val="19"/>
        </w:numPr>
        <w:contextualSpacing/>
        <w:jc w:val="both"/>
        <w:rPr>
          <w:rFonts w:asciiTheme="minorHAnsi" w:hAnsiTheme="minorHAnsi" w:cstheme="minorHAnsi"/>
          <w:sz w:val="20"/>
          <w:szCs w:val="20"/>
        </w:rPr>
      </w:pPr>
      <w:r w:rsidRPr="00E12913">
        <w:rPr>
          <w:rFonts w:asciiTheme="minorHAnsi" w:hAnsiTheme="minorHAnsi" w:cstheme="minorHAnsi"/>
          <w:sz w:val="20"/>
          <w:szCs w:val="20"/>
        </w:rPr>
        <w:t>Longitud</w:t>
      </w:r>
    </w:p>
    <w:p w:rsidR="00E12913" w:rsidRPr="00E12913" w:rsidRDefault="00E12913" w:rsidP="00806BD9">
      <w:pPr>
        <w:pStyle w:val="Prrafodelista"/>
        <w:numPr>
          <w:ilvl w:val="0"/>
          <w:numId w:val="19"/>
        </w:numPr>
        <w:contextualSpacing/>
        <w:jc w:val="both"/>
        <w:rPr>
          <w:rFonts w:asciiTheme="minorHAnsi" w:hAnsiTheme="minorHAnsi" w:cstheme="minorHAnsi"/>
          <w:sz w:val="20"/>
          <w:szCs w:val="20"/>
        </w:rPr>
      </w:pPr>
      <w:r w:rsidRPr="00E12913">
        <w:rPr>
          <w:rFonts w:asciiTheme="minorHAnsi" w:hAnsiTheme="minorHAnsi" w:cstheme="minorHAnsi"/>
          <w:sz w:val="20"/>
          <w:szCs w:val="20"/>
        </w:rPr>
        <w:t>Número del tubo</w:t>
      </w:r>
    </w:p>
    <w:p w:rsidR="00E12913" w:rsidRPr="00E12913" w:rsidRDefault="00E12913" w:rsidP="00806BD9">
      <w:pPr>
        <w:pStyle w:val="Prrafodelista"/>
        <w:numPr>
          <w:ilvl w:val="0"/>
          <w:numId w:val="19"/>
        </w:numPr>
        <w:contextualSpacing/>
        <w:jc w:val="both"/>
        <w:rPr>
          <w:rFonts w:asciiTheme="minorHAnsi" w:hAnsiTheme="minorHAnsi" w:cstheme="minorHAnsi"/>
          <w:sz w:val="20"/>
          <w:szCs w:val="20"/>
        </w:rPr>
      </w:pPr>
      <w:r w:rsidRPr="00E12913">
        <w:rPr>
          <w:rFonts w:asciiTheme="minorHAnsi" w:hAnsiTheme="minorHAnsi" w:cstheme="minorHAnsi"/>
          <w:sz w:val="20"/>
          <w:szCs w:val="20"/>
        </w:rPr>
        <w:t>Espesor</w:t>
      </w:r>
    </w:p>
    <w:p w:rsidR="00E12913" w:rsidRPr="00E12913" w:rsidRDefault="00E12913" w:rsidP="00806BD9">
      <w:pPr>
        <w:pStyle w:val="Prrafodelista"/>
        <w:numPr>
          <w:ilvl w:val="0"/>
          <w:numId w:val="19"/>
        </w:numPr>
        <w:contextualSpacing/>
        <w:jc w:val="both"/>
        <w:rPr>
          <w:rFonts w:asciiTheme="minorHAnsi" w:hAnsiTheme="minorHAnsi" w:cstheme="minorHAnsi"/>
          <w:sz w:val="20"/>
          <w:szCs w:val="20"/>
        </w:rPr>
      </w:pPr>
      <w:r w:rsidRPr="00E12913">
        <w:rPr>
          <w:rFonts w:asciiTheme="minorHAnsi" w:hAnsiTheme="minorHAnsi" w:cstheme="minorHAnsi"/>
          <w:sz w:val="20"/>
          <w:szCs w:val="20"/>
        </w:rPr>
        <w:t>Colada del tubo</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Todos los </w:t>
      </w:r>
      <w:proofErr w:type="spellStart"/>
      <w:r w:rsidRPr="00E12913">
        <w:rPr>
          <w:rFonts w:asciiTheme="minorHAnsi" w:hAnsiTheme="minorHAnsi" w:cstheme="minorHAnsi"/>
          <w:sz w:val="20"/>
          <w:szCs w:val="20"/>
        </w:rPr>
        <w:t>niples</w:t>
      </w:r>
      <w:proofErr w:type="spellEnd"/>
      <w:r w:rsidRPr="00E12913">
        <w:rPr>
          <w:rFonts w:asciiTheme="minorHAnsi" w:hAnsiTheme="minorHAnsi" w:cstheme="minorHAnsi"/>
          <w:sz w:val="20"/>
          <w:szCs w:val="20"/>
        </w:rPr>
        <w:t xml:space="preserve"> o partes de tubería deben tener los datos indicados, para esto debe utilizar marcador para metal. Los datos deben ser legibles y visibles. </w:t>
      </w:r>
    </w:p>
    <w:p w:rsidR="00E12913" w:rsidRPr="00E12913" w:rsidRDefault="00E12913" w:rsidP="00E12913">
      <w:pPr>
        <w:pStyle w:val="Prrafodelista"/>
        <w:ind w:left="792"/>
        <w:jc w:val="both"/>
        <w:rPr>
          <w:rFonts w:asciiTheme="minorHAnsi" w:hAnsiTheme="minorHAnsi" w:cstheme="minorHAnsi"/>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12913" w:rsidRPr="00E12913" w:rsidRDefault="00E12913" w:rsidP="00E12913">
      <w:pPr>
        <w:pStyle w:val="Prrafodelista"/>
        <w:ind w:left="792"/>
        <w:jc w:val="both"/>
        <w:rPr>
          <w:rFonts w:asciiTheme="minorHAnsi" w:hAnsiTheme="minorHAnsi" w:cstheme="minorHAnsi"/>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E12913" w:rsidRPr="00E12913" w:rsidRDefault="00E12913" w:rsidP="00E12913">
      <w:pPr>
        <w:pStyle w:val="Prrafodelista"/>
        <w:ind w:left="792"/>
        <w:jc w:val="both"/>
        <w:rPr>
          <w:rFonts w:asciiTheme="minorHAnsi" w:hAnsiTheme="minorHAnsi" w:cstheme="minorHAnsi"/>
          <w:b/>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w:t>
      </w:r>
      <w:r w:rsidRPr="00E12913">
        <w:rPr>
          <w:rFonts w:asciiTheme="minorHAnsi" w:hAnsiTheme="minorHAnsi" w:cstheme="minorHAnsi"/>
          <w:sz w:val="20"/>
          <w:szCs w:val="20"/>
        </w:rPr>
        <w:lastRenderedPageBreak/>
        <w:t xml:space="preserve">trabajos. Otros gastos adicionales necesarios para la realización de esta actividad, corre por cuenta del contratista.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rsidR="00E12913" w:rsidRPr="00E12913" w:rsidRDefault="00E12913" w:rsidP="00E12913">
      <w:pPr>
        <w:pStyle w:val="Prrafodelista"/>
        <w:ind w:left="792"/>
        <w:jc w:val="both"/>
        <w:rPr>
          <w:rFonts w:asciiTheme="minorHAnsi" w:hAnsiTheme="minorHAnsi" w:cstheme="minorHAnsi"/>
          <w:sz w:val="20"/>
          <w:szCs w:val="20"/>
        </w:rPr>
      </w:pPr>
    </w:p>
    <w:p w:rsidR="004A5025"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CORTE DE TUBERÍA DE ANC DN 3"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E12913" w:rsidRDefault="00E12913" w:rsidP="00E12913">
      <w:pPr>
        <w:pStyle w:val="Prrafodelista"/>
        <w:ind w:left="360"/>
        <w:jc w:val="both"/>
        <w:rPr>
          <w:rFonts w:asciiTheme="minorHAnsi" w:hAnsiTheme="minorHAnsi" w:cstheme="minorHAnsi"/>
          <w:b/>
          <w:sz w:val="20"/>
          <w:szCs w:val="20"/>
        </w:rPr>
      </w:pPr>
    </w:p>
    <w:p w:rsidR="00E12913" w:rsidRPr="00E12913" w:rsidRDefault="00E12913" w:rsidP="00E12913">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10 del presente anexo.</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CORTE DE TUBERÍA DE ANC DN 4"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E12913" w:rsidRDefault="00E12913" w:rsidP="00E12913">
      <w:pPr>
        <w:pStyle w:val="Prrafodelista"/>
        <w:ind w:left="360"/>
        <w:jc w:val="both"/>
        <w:rPr>
          <w:rFonts w:asciiTheme="minorHAnsi" w:hAnsiTheme="minorHAnsi" w:cstheme="minorHAnsi"/>
          <w:b/>
          <w:sz w:val="20"/>
          <w:szCs w:val="20"/>
        </w:rPr>
      </w:pPr>
    </w:p>
    <w:p w:rsidR="00E12913" w:rsidRPr="00E12913" w:rsidRDefault="00E12913" w:rsidP="00E12913">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10 del presente anexo.</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SOLDADURA DE TUBERÍA Y ACCESORIOS DE ANC DN 2"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previas a efectuar la soldadura (Biselado y limpieza de juntas)</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tuberías</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accesorios</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Soldadura de </w:t>
      </w:r>
      <w:proofErr w:type="spellStart"/>
      <w:r w:rsidRPr="00E12913">
        <w:rPr>
          <w:rFonts w:asciiTheme="minorHAnsi" w:hAnsiTheme="minorHAnsi" w:cstheme="minorHAnsi"/>
          <w:sz w:val="20"/>
          <w:szCs w:val="20"/>
        </w:rPr>
        <w:t>fittings</w:t>
      </w:r>
      <w:proofErr w:type="spellEnd"/>
      <w:r w:rsidRPr="00E12913">
        <w:rPr>
          <w:rFonts w:asciiTheme="minorHAnsi" w:hAnsiTheme="minorHAnsi" w:cstheme="minorHAnsi"/>
          <w:sz w:val="20"/>
          <w:szCs w:val="20"/>
        </w:rPr>
        <w:t xml:space="preserve"> </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Otras soldaduras según la necesidad de la construcción.</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inherentes posteriores a la soldadura</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para efectuar la toma de registros de datos asociados a la soldadura y trazabilidad.</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12913" w:rsidRPr="00E12913" w:rsidRDefault="00E12913" w:rsidP="00E12913">
      <w:pPr>
        <w:pStyle w:val="Prrafodelista"/>
        <w:ind w:left="792"/>
        <w:jc w:val="both"/>
        <w:rPr>
          <w:rFonts w:asciiTheme="minorHAnsi" w:hAnsiTheme="minorHAnsi" w:cstheme="minorHAnsi"/>
          <w:sz w:val="20"/>
          <w:szCs w:val="20"/>
        </w:rPr>
      </w:pPr>
    </w:p>
    <w:tbl>
      <w:tblPr>
        <w:tblW w:w="3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9"/>
      </w:tblGrid>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Disco de desbaste</w:t>
            </w:r>
          </w:p>
        </w:tc>
      </w:tr>
      <w:tr w:rsidR="00E12913" w:rsidRPr="00E12913" w:rsidTr="00E12913">
        <w:trPr>
          <w:trHeight w:val="64"/>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Cepillo circular alambre trenzado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Electrodos</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Lima media caña bastarda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lastRenderedPageBreak/>
              <w:t>Soldador Calificado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Ayudante de Soldador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Cañista Alineador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Inspector de Soldadura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Operador Camión Grúa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Ayudantes</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proofErr w:type="spellStart"/>
            <w:r w:rsidRPr="00E12913">
              <w:rPr>
                <w:rFonts w:asciiTheme="minorHAnsi" w:hAnsiTheme="minorHAnsi" w:cstheme="minorHAnsi"/>
                <w:sz w:val="20"/>
                <w:szCs w:val="20"/>
              </w:rPr>
              <w:t>Motosoldadora</w:t>
            </w:r>
            <w:proofErr w:type="spellEnd"/>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 xml:space="preserve">Camión Grúa </w:t>
            </w:r>
          </w:p>
        </w:tc>
      </w:tr>
      <w:tr w:rsidR="00E12913" w:rsidRPr="00E12913" w:rsidTr="00E12913">
        <w:trPr>
          <w:trHeight w:val="238"/>
          <w:jc w:val="center"/>
        </w:trPr>
        <w:tc>
          <w:tcPr>
            <w:tcW w:w="3479" w:type="dxa"/>
            <w:shd w:val="clear" w:color="auto" w:fill="auto"/>
            <w:vAlign w:val="center"/>
          </w:tcPr>
          <w:p w:rsidR="00E12913" w:rsidRPr="00E12913" w:rsidRDefault="00E12913" w:rsidP="00E12913">
            <w:pPr>
              <w:rPr>
                <w:rFonts w:asciiTheme="minorHAnsi" w:hAnsiTheme="minorHAnsi" w:cstheme="minorHAnsi"/>
                <w:sz w:val="20"/>
                <w:szCs w:val="20"/>
              </w:rPr>
            </w:pPr>
            <w:r>
              <w:rPr>
                <w:rFonts w:asciiTheme="minorHAnsi" w:hAnsiTheme="minorHAnsi" w:cstheme="minorHAnsi"/>
                <w:sz w:val="20"/>
                <w:szCs w:val="20"/>
              </w:rPr>
              <w:t>EPP tanto para el soldador como para la cuadrilla de apoyo</w:t>
            </w:r>
          </w:p>
        </w:tc>
      </w:tr>
    </w:tbl>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Calificación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La calificación de los soldadores es imprescindible para el inicio de las obras y deberán cumplirse lo siguiente:</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lastRenderedPageBreak/>
        <w:t xml:space="preserve">El contratista no podrá dar inicio a la soldadura sin antes tener la aprobación por parte del supervisor de la WPS y la calificación de los soldadores que participarán en la soldadura de juntas durante la construcción. </w:t>
      </w:r>
    </w:p>
    <w:p w:rsidR="00E12913" w:rsidRPr="00E12913" w:rsidRDefault="00E12913" w:rsidP="00E12913">
      <w:pPr>
        <w:pStyle w:val="Prrafodelista"/>
        <w:rPr>
          <w:rFonts w:asciiTheme="minorHAnsi" w:hAnsiTheme="minorHAnsi" w:cstheme="minorHAnsi"/>
          <w:b/>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Identificación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E12913">
        <w:rPr>
          <w:rFonts w:asciiTheme="minorHAnsi" w:hAnsiTheme="minorHAnsi" w:cstheme="minorHAnsi"/>
          <w:sz w:val="20"/>
          <w:szCs w:val="20"/>
        </w:rPr>
        <w:t>Welding</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Procedure</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Specification</w:t>
      </w:r>
      <w:proofErr w:type="spellEnd"/>
      <w:r w:rsidRPr="00E12913">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Electrodos para soldar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electrodos para soldar a utilizar durante la construcción el contratista deberán seguir las siguientes recomendaciones: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a utilizar deben contar con su respectivo certificado de calidad y  deberá ser compatible con el material base y de acuerdo a lo especificado en la WPS.</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recibimiento de los electrodos se debe efectuar una inspección visual de los empaques por lote.</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Los empaques de  electrodos revestidos y de flujo no deben presentar  defectos que provoquen la contaminación y daño en los electrodos. </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Es muy importante que los envases estén herméticamente cerrados.</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disponer de identificación individual por medio de una inscripción legible, constatando por lo menos la referencia comercial indicada en el empaque.</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varilla debe ser identificada, por tipo, en ambas extremidades.</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ser verificados por muestra si las siguientes características están presentes:</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Regularidad y continuidad del revestimiento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proofErr w:type="spellStart"/>
      <w:r w:rsidRPr="00E12913">
        <w:rPr>
          <w:rFonts w:asciiTheme="minorHAnsi" w:hAnsiTheme="minorHAnsi" w:cstheme="minorHAnsi"/>
          <w:sz w:val="20"/>
          <w:szCs w:val="20"/>
        </w:rPr>
        <w:t>Concentricidad</w:t>
      </w:r>
      <w:proofErr w:type="spellEnd"/>
      <w:r w:rsidRPr="00E12913">
        <w:rPr>
          <w:rFonts w:asciiTheme="minorHAnsi" w:hAnsiTheme="minorHAnsi" w:cstheme="minorHAnsi"/>
          <w:sz w:val="20"/>
          <w:szCs w:val="20"/>
        </w:rPr>
        <w:t xml:space="preserve"> del revestimiento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Largo del cuerpo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alma</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Adherencia del revestimiento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Ausencia de deformación o alabeos</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Integridad de la punta</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unidad para el tamaño del lote y de la muestra es considerada en número de electrodos. Considerar para el muestreo solamente electrodos de una misma corrida.</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Efectuar el muestreo abriendo por lo menos 1 (un) empaque por cada 10 (diez) recibidos y retirar la muestra igualmente parcelada entre los empaques abiertos, de forma aleatoria.</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Para los electrodos desnudos, las varillas o alambres deben ser verificados por muestreo, si las siguientes características  están presentes:</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electrodo desnudo, varilla o alambre</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Para electrodos desnudos las varillas, la unidad para el tamaño de lote y de la muestra es considerada en número de estos materiales; para alambre es considerada en número de carretes</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Considerar para el muestreo solamente electrodos desnudos, varillas o alambres de una misma corrida. Electrodo desnudo, varilla o alambre con señales de oxidación son inaceptables.</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Para el almacenamiento se debe tomar en cuenta todas las recomendaciones proporcionadas por el fabricante del electrodo. </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Soldadura de tuberías y accesorios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la soldadura el contratista durante la ejecución debe considerar lo siguiente: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Si a juicio del supervisor la soldadura adolece de fallas o defectos se deberá terminar el arreglo en un tiempo suficientemente corto para no retrasar operaciones subsiguientes.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Las soldaduras terminadas serán limpiadas con cepillo de acero para remover la escoria y óxido para facilitar la inspección visual.</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tales como laminación o rajaduras deberán ser sacados de la línea en construcción.</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serán cortados y nuevamente biselados.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avance de soldadura la segunda pasada (</w:t>
      </w:r>
      <w:proofErr w:type="spellStart"/>
      <w:r w:rsidRPr="00E12913">
        <w:rPr>
          <w:rFonts w:asciiTheme="minorHAnsi" w:hAnsiTheme="minorHAnsi" w:cstheme="minorHAnsi"/>
          <w:sz w:val="20"/>
          <w:szCs w:val="20"/>
        </w:rPr>
        <w:t>hot</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pass</w:t>
      </w:r>
      <w:proofErr w:type="spellEnd"/>
      <w:r w:rsidRPr="00E12913">
        <w:rPr>
          <w:rFonts w:asciiTheme="minorHAnsi" w:hAnsiTheme="minorHAnsi" w:cstheme="minorHAnsi"/>
          <w:sz w:val="20"/>
          <w:szCs w:val="20"/>
        </w:rPr>
        <w:t>) deberá ser efectuada inmediatamente después de la primera pasada.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permitirá soldar ningún caño más allá del avance de la zanja, salvo aprobación del supervisor de YPFB.</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Si a juicio del supervisor se requiere cortar la soldadura el contratista facilitará los medios para ello.</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supervisor puede exigir el cambio de uno o más soldadores que hayan cometido errores, aunque fueran aprobados en los exámenes iniciales.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Todas las soldaduras comenzadas en el día deberán ser terminadas en el día.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E12913">
        <w:rPr>
          <w:rFonts w:asciiTheme="minorHAnsi" w:hAnsiTheme="minorHAnsi" w:cstheme="minorHAnsi"/>
          <w:sz w:val="20"/>
          <w:szCs w:val="20"/>
        </w:rPr>
        <w:t>pigs</w:t>
      </w:r>
      <w:proofErr w:type="spellEnd"/>
      <w:r w:rsidRPr="00E12913">
        <w:rPr>
          <w:rFonts w:asciiTheme="minorHAnsi" w:hAnsiTheme="minorHAnsi" w:cstheme="minorHAnsi"/>
          <w:sz w:val="20"/>
          <w:szCs w:val="20"/>
        </w:rPr>
        <w:t>” (chanchos) de limpieza. Oportunamente se debe identificar, en las extremidades, la posición de la costura longitudinal.</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Todos los biseles de campo de los tubos deben ser realizados y acabados utilizando un equipo mecánico u </w:t>
      </w:r>
      <w:proofErr w:type="spellStart"/>
      <w:r w:rsidRPr="00E12913">
        <w:rPr>
          <w:rFonts w:asciiTheme="minorHAnsi" w:hAnsiTheme="minorHAnsi" w:cstheme="minorHAnsi"/>
          <w:sz w:val="20"/>
          <w:szCs w:val="20"/>
        </w:rPr>
        <w:t>oxi</w:t>
      </w:r>
      <w:proofErr w:type="spellEnd"/>
      <w:r w:rsidRPr="00E12913">
        <w:rPr>
          <w:rFonts w:asciiTheme="minorHAnsi" w:hAnsiTheme="minorHAnsi" w:cstheme="minorHAnsi"/>
          <w:sz w:val="20"/>
          <w:szCs w:val="20"/>
        </w:rPr>
        <w:t xml:space="preserve">-acetileno, de acuerdo con los criterios de acabado del bisel previsto en la EPS y API </w:t>
      </w:r>
      <w:proofErr w:type="spellStart"/>
      <w:r w:rsidRPr="00E12913">
        <w:rPr>
          <w:rFonts w:asciiTheme="minorHAnsi" w:hAnsiTheme="minorHAnsi" w:cstheme="minorHAnsi"/>
          <w:sz w:val="20"/>
          <w:szCs w:val="20"/>
        </w:rPr>
        <w:t>Spec</w:t>
      </w:r>
      <w:proofErr w:type="spellEnd"/>
      <w:r w:rsidRPr="00E12913">
        <w:rPr>
          <w:rFonts w:asciiTheme="minorHAnsi" w:hAnsiTheme="minorHAnsi" w:cstheme="minorHAnsi"/>
          <w:sz w:val="20"/>
          <w:szCs w:val="20"/>
        </w:rPr>
        <w:t>. 5L.</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E12913">
        <w:rPr>
          <w:rFonts w:asciiTheme="minorHAnsi" w:hAnsiTheme="minorHAnsi" w:cstheme="minorHAnsi"/>
          <w:sz w:val="20"/>
          <w:szCs w:val="20"/>
        </w:rPr>
        <w:t>Std</w:t>
      </w:r>
      <w:proofErr w:type="spellEnd"/>
      <w:r w:rsidRPr="00E12913">
        <w:rPr>
          <w:rFonts w:asciiTheme="minorHAnsi" w:hAnsiTheme="minorHAnsi" w:cstheme="minorHAnsi"/>
          <w:sz w:val="20"/>
          <w:szCs w:val="20"/>
        </w:rPr>
        <w:t>. 1104.</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E12913">
        <w:rPr>
          <w:rFonts w:asciiTheme="minorHAnsi" w:hAnsiTheme="minorHAnsi" w:cstheme="minorHAnsi"/>
          <w:sz w:val="20"/>
          <w:szCs w:val="20"/>
        </w:rPr>
        <w:t>lingadas</w:t>
      </w:r>
      <w:proofErr w:type="spellEnd"/>
      <w:r w:rsidRPr="00E12913">
        <w:rPr>
          <w:rFonts w:asciiTheme="minorHAnsi" w:hAnsiTheme="minorHAnsi" w:cstheme="minorHAnsi"/>
          <w:sz w:val="20"/>
          <w:szCs w:val="20"/>
        </w:rPr>
        <w:t xml:space="preserve"> que puedan ser sometidas a tensión durante la soldadura, el movimiento sólo debe ser efectuada después de la conclusión del segundo pase.</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w:t>
      </w:r>
      <w:r w:rsidRPr="00E12913">
        <w:rPr>
          <w:rFonts w:asciiTheme="minorHAnsi" w:hAnsiTheme="minorHAnsi" w:cstheme="minorHAnsi"/>
          <w:sz w:val="20"/>
          <w:szCs w:val="20"/>
        </w:rPr>
        <w:lastRenderedPageBreak/>
        <w:t xml:space="preserve">chequeada a través de lápiz de fusión o pirómetro de contacto,  en la superficie diametralmente opuesta a la incidencia de la llama de calentamiento.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intervalo de tiempo entre el término del primer pase de raíz y el inicio del segundo pase (“</w:t>
      </w:r>
      <w:proofErr w:type="spellStart"/>
      <w:r w:rsidRPr="00E12913">
        <w:rPr>
          <w:rFonts w:asciiTheme="minorHAnsi" w:hAnsiTheme="minorHAnsi" w:cstheme="minorHAnsi"/>
          <w:sz w:val="20"/>
          <w:szCs w:val="20"/>
        </w:rPr>
        <w:t>hot</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pass</w:t>
      </w:r>
      <w:proofErr w:type="spellEnd"/>
      <w:r w:rsidRPr="00E12913">
        <w:rPr>
          <w:rFonts w:asciiTheme="minorHAnsi" w:hAnsiTheme="minorHAnsi"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montaje se deben observar los siguientes cuidados adicionales:</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Aprovechar los sobrantes de tubo que estuvieran en buen estado;</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Iniciar los pases de soldadura en lugares desfasados en relación a los anteriores y al inicio de un pase debe sobreponerse al final del pase anterior;</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No se permite el </w:t>
      </w:r>
      <w:proofErr w:type="spellStart"/>
      <w:r w:rsidRPr="00E12913">
        <w:rPr>
          <w:rFonts w:asciiTheme="minorHAnsi" w:hAnsiTheme="minorHAnsi" w:cstheme="minorHAnsi"/>
          <w:sz w:val="20"/>
          <w:szCs w:val="20"/>
        </w:rPr>
        <w:t>punzonamiento</w:t>
      </w:r>
      <w:proofErr w:type="spellEnd"/>
      <w:r w:rsidRPr="00E12913">
        <w:rPr>
          <w:rFonts w:asciiTheme="minorHAnsi" w:hAnsiTheme="minorHAnsi" w:cstheme="minorHAnsi"/>
          <w:sz w:val="20"/>
          <w:szCs w:val="20"/>
        </w:rPr>
        <w:t xml:space="preserve"> de las soldaduras.</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Inspección Visual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E12913">
        <w:rPr>
          <w:rFonts w:asciiTheme="minorHAnsi" w:hAnsiTheme="minorHAnsi" w:cstheme="minorHAnsi"/>
          <w:sz w:val="20"/>
          <w:szCs w:val="20"/>
        </w:rPr>
        <w:t>motosoldadoras</w:t>
      </w:r>
      <w:proofErr w:type="spellEnd"/>
      <w:r w:rsidRPr="00E12913">
        <w:rPr>
          <w:rFonts w:asciiTheme="minorHAnsi" w:hAnsiTheme="minorHAnsi" w:cstheme="minorHAnsi"/>
          <w:sz w:val="20"/>
          <w:szCs w:val="20"/>
        </w:rPr>
        <w:t xml:space="preserve">, acabado de soldadura, etc. De manera tal que la el proceso de soldadura cumpla con las normas aplicables vigentes y se dé estricto cumplimiento al WPS.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Reparación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la reparación de soldadura deberá contar una nueva WPS y deberá ser aplicable para el tipo de reparación a realizar.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Remoción de los defectos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Una vez obtenido el informe de ensayo no destructivo, se debe marcar el lugar y tamaño exacto del defecto con un marcador metálico.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una reparación se debe remover el metal de soldadura hasta darle la altura y ángulo aproximado del bisel original.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Identificación de juntas</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Las juntas reparadas deberán ser identificadas con la siguiente nomenclatura: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Reparación: 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Corte: C</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Control de desempeño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En función de los resultados del desempeño de soldadores, el supervisor de obras determinará si el soldador será sometido a un reentrenamiento o recalificación antes de continuar soldando en la línea o determinará su desmovilización.</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Calidad, Salud, Seguridad y Medio Ambiente.</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limitar los trabajos cuando las condiciones climáticas sean adversas (lluvias, vientos fuertes, polvareda, etc.</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E12913">
        <w:rPr>
          <w:rFonts w:asciiTheme="minorHAnsi" w:hAnsiTheme="minorHAnsi" w:cstheme="minorHAnsi"/>
          <w:sz w:val="20"/>
          <w:szCs w:val="20"/>
        </w:rPr>
        <w:t>welding</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map</w:t>
      </w:r>
      <w:proofErr w:type="spellEnd"/>
      <w:r w:rsidRPr="00E12913">
        <w:rPr>
          <w:rFonts w:asciiTheme="minorHAnsi" w:hAnsiTheme="minorHAnsi" w:cstheme="minorHAnsi"/>
          <w:sz w:val="20"/>
          <w:szCs w:val="20"/>
        </w:rPr>
        <w:t xml:space="preserve">, etc. En el </w:t>
      </w:r>
      <w:proofErr w:type="spellStart"/>
      <w:r w:rsidRPr="00E12913">
        <w:rPr>
          <w:rFonts w:asciiTheme="minorHAnsi" w:hAnsiTheme="minorHAnsi" w:cstheme="minorHAnsi"/>
          <w:sz w:val="20"/>
          <w:szCs w:val="20"/>
        </w:rPr>
        <w:t>welding</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map</w:t>
      </w:r>
      <w:proofErr w:type="spellEnd"/>
      <w:r w:rsidRPr="00E12913">
        <w:rPr>
          <w:rFonts w:asciiTheme="minorHAnsi" w:hAnsiTheme="minorHAnsi" w:cstheme="minorHAnsi"/>
          <w:sz w:val="20"/>
          <w:szCs w:val="20"/>
        </w:rPr>
        <w:t xml:space="preserve"> deben ir incluidos aquellas juntas que fueron reparadas, cortadas y otros datos necesarios.</w:t>
      </w:r>
    </w:p>
    <w:p w:rsidR="00E12913" w:rsidRPr="00E12913" w:rsidRDefault="00E12913" w:rsidP="00E12913">
      <w:pPr>
        <w:pStyle w:val="Prrafodelista"/>
        <w:ind w:left="792"/>
        <w:jc w:val="both"/>
        <w:rPr>
          <w:rFonts w:asciiTheme="minorHAnsi" w:hAnsiTheme="minorHAnsi" w:cstheme="minorHAnsi"/>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MEDICIÓN Y FORMA DE PAGO</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 soldadura de tuberías y accesorios será medido en juntas, tomando en cuenta el total de las juntas soldadas aprobadas durante la construcción.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SOLDADURA DE TUBERÍA Y ACCESORIOS DE ANC DN 3"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E12913" w:rsidRDefault="00E12913" w:rsidP="00E12913">
      <w:pPr>
        <w:pStyle w:val="Prrafodelista"/>
        <w:ind w:left="360"/>
        <w:jc w:val="both"/>
        <w:rPr>
          <w:rFonts w:asciiTheme="minorHAnsi" w:hAnsiTheme="minorHAnsi" w:cstheme="minorHAnsi"/>
          <w:b/>
          <w:sz w:val="20"/>
          <w:szCs w:val="20"/>
        </w:rPr>
      </w:pPr>
    </w:p>
    <w:p w:rsidR="00E12913" w:rsidRPr="00E12913" w:rsidRDefault="00E12913" w:rsidP="00E12913">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13 del presente anexo.</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SOLDADURA DE TUBERÍA Y ACCESORIOS DE ANC DN 4"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E12913" w:rsidRDefault="00E12913" w:rsidP="00E12913">
      <w:pPr>
        <w:pStyle w:val="Prrafodelista"/>
        <w:ind w:left="360"/>
        <w:jc w:val="both"/>
        <w:rPr>
          <w:rFonts w:asciiTheme="minorHAnsi" w:hAnsiTheme="minorHAnsi" w:cstheme="minorHAnsi"/>
          <w:b/>
          <w:sz w:val="20"/>
          <w:szCs w:val="20"/>
        </w:rPr>
      </w:pPr>
    </w:p>
    <w:p w:rsidR="00E12913" w:rsidRPr="00E12913" w:rsidRDefault="00E12913" w:rsidP="00E12913">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13 del presente anexo.</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END POR RADIOGRAFIA DE JUNTAS SOLDADAS DN 2" SCH 40</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Este ítem comprende todos los trabajos necesarios para la ejecución del radiografiado de las juntas soldadas, la interpretación y la evaluación radiográfica.</w:t>
      </w:r>
    </w:p>
    <w:p w:rsidR="00A37C51" w:rsidRPr="00A37C51" w:rsidRDefault="00A37C51"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proporcionar todos los materiales, herramientas, personal y equipo necesario para la ejecución de este ítem: </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lastRenderedPageBreak/>
        <w:t xml:space="preserve">Permanencia (equipo y personal), el personal y equipo de radiografiado debe permanecer en obra constantemente de acuerdo al cronograma de obra. </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Suministro de materiales consumibles, propios de las labores del radiografiado.</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Elaboración de procedimientos e informes de ensayo.</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Provisión de Placas Radiográficas por junta soldada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siguientes equipos deberán estar presentes en obra en todo momento que se esté ejecutando el servicio de radiografiado: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de gamma grafiado o Rayos </w:t>
      </w:r>
      <w:proofErr w:type="spellStart"/>
      <w:r w:rsidRPr="00A37C51">
        <w:rPr>
          <w:rFonts w:asciiTheme="minorHAnsi" w:hAnsiTheme="minorHAnsi" w:cstheme="minorHAnsi"/>
          <w:sz w:val="20"/>
          <w:szCs w:val="20"/>
        </w:rPr>
        <w:t>X’s</w:t>
      </w:r>
      <w:proofErr w:type="spellEnd"/>
      <w:r w:rsidRPr="00A37C51">
        <w:rPr>
          <w:rFonts w:asciiTheme="minorHAnsi" w:hAnsiTheme="minorHAnsi" w:cstheme="minorHAnsi"/>
          <w:sz w:val="20"/>
          <w:szCs w:val="20"/>
        </w:rPr>
        <w:t xml:space="preserve">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proofErr w:type="spellStart"/>
      <w:r w:rsidRPr="00A37C51">
        <w:rPr>
          <w:rFonts w:asciiTheme="minorHAnsi" w:hAnsiTheme="minorHAnsi" w:cstheme="minorHAnsi"/>
          <w:sz w:val="20"/>
          <w:szCs w:val="20"/>
        </w:rPr>
        <w:t>Geiger-Muller</w:t>
      </w:r>
      <w:proofErr w:type="spellEnd"/>
      <w:r w:rsidRPr="00A37C51">
        <w:rPr>
          <w:rFonts w:asciiTheme="minorHAnsi" w:hAnsiTheme="minorHAnsi" w:cstheme="minorHAnsi"/>
          <w:sz w:val="20"/>
          <w:szCs w:val="20"/>
        </w:rPr>
        <w:t xml:space="preserve">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completo de protección y señalización.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Densitómetro.</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Negatoscopio.</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IQI (Alambres esenciales).</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Dosímetro personal (para todo el personal involucrado)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que ejecute el trabajo de radiografiado podrá utilizar las técnicas de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A37C51">
        <w:rPr>
          <w:rFonts w:asciiTheme="minorHAnsi" w:hAnsiTheme="minorHAnsi" w:cstheme="minorHAnsi"/>
          <w:sz w:val="20"/>
          <w:szCs w:val="20"/>
        </w:rPr>
        <w:t>Curies</w:t>
      </w:r>
      <w:proofErr w:type="spellEnd"/>
      <w:r w:rsidRPr="00A37C51">
        <w:rPr>
          <w:rFonts w:asciiTheme="minorHAnsi" w:hAnsiTheme="minorHAnsi" w:cstheme="minorHAnsi"/>
          <w:sz w:val="20"/>
          <w:szCs w:val="20"/>
        </w:rPr>
        <w:t xml:space="preserve">. Si en cambio la CONTRATISTA optase por radiografiado por Rayos x, el equipo deberá ser de una potencia equivalente a las indicadas para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procesamiento de placas, interpretación, etc., debe encontrarse en óptimas condiciones de trabajo y deberán ser aprobados por el SUPERVISOR.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Para la observación de las placas se empleara un negatoscopio con regulador de intensidad de luz asegurando una intensidad mínima de 3000Cd/cm2.</w:t>
      </w:r>
    </w:p>
    <w:p w:rsidR="00A37C51" w:rsidRPr="00A37C51" w:rsidRDefault="00A37C51" w:rsidP="00A37C51">
      <w:pPr>
        <w:pStyle w:val="Prrafodelista"/>
        <w:ind w:left="792"/>
        <w:jc w:val="both"/>
        <w:rPr>
          <w:rFonts w:asciiTheme="minorHAnsi" w:hAnsiTheme="minorHAnsi" w:cstheme="minorHAnsi"/>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A37C51" w:rsidRPr="00A37C51" w:rsidRDefault="00A37C51" w:rsidP="00A37C51">
      <w:pPr>
        <w:pStyle w:val="Prrafodelista"/>
        <w:ind w:left="792"/>
        <w:jc w:val="both"/>
        <w:rPr>
          <w:rFonts w:asciiTheme="minorHAnsi" w:hAnsiTheme="minorHAnsi" w:cstheme="minorHAnsi"/>
          <w:b/>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w:t>
      </w:r>
      <w:r w:rsidRPr="00A37C51">
        <w:rPr>
          <w:rFonts w:asciiTheme="minorHAnsi" w:hAnsiTheme="minorHAnsi" w:cstheme="minorHAnsi"/>
          <w:sz w:val="20"/>
          <w:szCs w:val="20"/>
        </w:rPr>
        <w:lastRenderedPageBreak/>
        <w:t xml:space="preserve">y evaluación de los trabajos de inspección radiográfica se deberá tomar en cuenta las siguientes NORMAS: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API 1104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E94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390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347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exámenes de radiografiado se realizaran de acuerdo a lo siguiente: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a) Inspección radiográfica de puntos especiales en un cien por ciento, como ser en cruces de ríos, caminos y avenidas y puntos que hayan sido reparados.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c) Localidades de acuerdo a ASME B31.8: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4, inspeccionar un 75% de las juntas soldadas. </w:t>
      </w: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3, inspeccionar un 40% de las juntas soldadas. </w:t>
      </w: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2, inspeccionar un 15% de las juntas soldadas. </w:t>
      </w: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1, inspeccionar un 10% de las juntas soldadas.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costos de las movilizaciones, días de servicio y Stand </w:t>
      </w:r>
      <w:proofErr w:type="spellStart"/>
      <w:r w:rsidRPr="00A37C51">
        <w:rPr>
          <w:rFonts w:asciiTheme="minorHAnsi" w:hAnsiTheme="minorHAnsi" w:cstheme="minorHAnsi"/>
          <w:sz w:val="20"/>
          <w:szCs w:val="20"/>
        </w:rPr>
        <w:t>by</w:t>
      </w:r>
      <w:proofErr w:type="spellEnd"/>
      <w:r w:rsidRPr="00A37C51">
        <w:rPr>
          <w:rFonts w:asciiTheme="minorHAnsi" w:hAnsiTheme="minorHAnsi" w:cstheme="minorHAnsi"/>
          <w:sz w:val="20"/>
          <w:szCs w:val="20"/>
        </w:rPr>
        <w:t xml:space="preserve">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colocaran al menos un IQI en la zona de reparación. Las imágenes radiográficas deberán tener una densidad no menor a 1.8 a través de la porción de soldadura de mayor espesor y no más de 3.5 a través del material base.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Se admitirá una variación en una misma placa de -15% a +30% del valor leído en la zona de interés. Si se supera el valor máximo la placa no se aprobara. Si los espesores del material fuesen tales que </w:t>
      </w:r>
      <w:r w:rsidRPr="00A37C51">
        <w:rPr>
          <w:rFonts w:asciiTheme="minorHAnsi" w:hAnsiTheme="minorHAnsi" w:cstheme="minorHAnsi"/>
          <w:sz w:val="20"/>
          <w:szCs w:val="20"/>
        </w:rPr>
        <w:lastRenderedPageBreak/>
        <w:t xml:space="preserve">la variación de densidad entre ambos estuviera fuera del rango mencionado, se deberá colocar un IQI para cada espesor en cuestión.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La calidad de cada placa no deberá ser afectada en el revelado, transporte o almacenaje, ya que si el supervisor considerase que una falla o defecto de la placa incidiera en la calidad de la evaluación de la junta</w:t>
      </w:r>
      <w:r>
        <w:rPr>
          <w:rFonts w:asciiTheme="minorHAnsi" w:hAnsiTheme="minorHAnsi" w:cstheme="minorHAnsi"/>
          <w:sz w:val="20"/>
          <w:szCs w:val="20"/>
        </w:rPr>
        <w:t>,</w:t>
      </w:r>
      <w:r w:rsidRPr="00A37C51">
        <w:rPr>
          <w:rFonts w:asciiTheme="minorHAnsi" w:hAnsiTheme="minorHAnsi" w:cstheme="minorHAnsi"/>
          <w:sz w:val="20"/>
          <w:szCs w:val="20"/>
        </w:rPr>
        <w:t xml:space="preserve"> la misma no será aceptada.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Toda placa radiográfica no aprobada de acuerdo con los criterios anteriores deberá ser repetida, la no ejecución de una nueva radiografía es causal de rechazo de una junta soldada. Toda radiografía no aprobada no será contabilizada para el pago.</w:t>
      </w:r>
    </w:p>
    <w:p w:rsidR="00A37C51" w:rsidRPr="00A37C51" w:rsidRDefault="00A37C51"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37C51" w:rsidRDefault="00A37C51" w:rsidP="00A37C51">
      <w:pPr>
        <w:pStyle w:val="Prrafodelista"/>
        <w:ind w:left="792"/>
        <w:jc w:val="both"/>
        <w:rPr>
          <w:rFonts w:asciiTheme="minorHAnsi" w:hAnsiTheme="minorHAnsi" w:cstheme="minorHAnsi"/>
          <w:b/>
          <w:sz w:val="20"/>
          <w:szCs w:val="20"/>
        </w:rPr>
      </w:pPr>
    </w:p>
    <w:p w:rsidR="00A37C51" w:rsidRDefault="00A37C51" w:rsidP="00A37C51">
      <w:pPr>
        <w:pStyle w:val="Prrafodelista"/>
        <w:ind w:left="792"/>
        <w:jc w:val="both"/>
        <w:rPr>
          <w:rFonts w:asciiTheme="minorHAnsi" w:hAnsiTheme="minorHAnsi" w:cstheme="minorHAnsi"/>
          <w:b/>
          <w:sz w:val="20"/>
          <w:szCs w:val="20"/>
        </w:rPr>
      </w:pPr>
    </w:p>
    <w:p w:rsidR="00A37C51" w:rsidRDefault="00A37C51" w:rsidP="00A37C51">
      <w:pPr>
        <w:pStyle w:val="Prrafodelista"/>
        <w:ind w:left="792"/>
        <w:jc w:val="both"/>
        <w:rPr>
          <w:rFonts w:asciiTheme="minorHAnsi" w:hAnsiTheme="minorHAnsi" w:cstheme="minorHAnsi"/>
          <w:b/>
          <w:sz w:val="20"/>
          <w:szCs w:val="20"/>
        </w:rPr>
      </w:pPr>
    </w:p>
    <w:p w:rsidR="00A37C51" w:rsidRPr="00A37C51" w:rsidRDefault="00A37C51" w:rsidP="00806BD9">
      <w:pPr>
        <w:pStyle w:val="Prrafodelista"/>
        <w:numPr>
          <w:ilvl w:val="1"/>
          <w:numId w:val="10"/>
        </w:numPr>
        <w:jc w:val="both"/>
        <w:rPr>
          <w:rFonts w:asciiTheme="minorHAnsi" w:hAnsiTheme="minorHAnsi" w:cstheme="minorHAnsi"/>
          <w:b/>
          <w:sz w:val="20"/>
          <w:szCs w:val="20"/>
        </w:rPr>
      </w:pPr>
      <w:r w:rsidRPr="00A37C51">
        <w:rPr>
          <w:rFonts w:asciiTheme="minorHAnsi" w:hAnsiTheme="minorHAnsi" w:cstheme="minorHAnsi"/>
          <w:b/>
          <w:sz w:val="20"/>
          <w:szCs w:val="20"/>
        </w:rPr>
        <w:lastRenderedPageBreak/>
        <w:t>MEDICIÓN Y FORMA DE PAGO</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ítem de END por radiografía</w:t>
      </w:r>
      <w:r>
        <w:rPr>
          <w:rFonts w:asciiTheme="minorHAnsi" w:hAnsiTheme="minorHAnsi" w:cstheme="minorHAnsi"/>
          <w:sz w:val="20"/>
          <w:szCs w:val="20"/>
        </w:rPr>
        <w:t xml:space="preserve"> de juntas soldadas</w:t>
      </w:r>
      <w:r w:rsidRPr="00A37C51">
        <w:rPr>
          <w:rFonts w:asciiTheme="minorHAnsi" w:hAnsiTheme="minorHAnsi" w:cstheme="minorHAnsi"/>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r>
        <w:rPr>
          <w:rFonts w:asciiTheme="minorHAnsi" w:hAnsiTheme="minorHAnsi" w:cstheme="minorHAnsi"/>
          <w:sz w:val="20"/>
          <w:szCs w:val="20"/>
        </w:rPr>
        <w:t xml:space="preserve">Así también aclarar que el pago será efectuado por día trabajado y junta entregada, de acuerdo a informe de satisfacción del inspector de soldadura; por lo cual, no se reconocerán pagos adicionales por Stand </w:t>
      </w:r>
      <w:proofErr w:type="spellStart"/>
      <w:r>
        <w:rPr>
          <w:rFonts w:asciiTheme="minorHAnsi" w:hAnsiTheme="minorHAnsi" w:cstheme="minorHAnsi"/>
          <w:sz w:val="20"/>
          <w:szCs w:val="20"/>
        </w:rPr>
        <w:t>By</w:t>
      </w:r>
      <w:proofErr w:type="spellEnd"/>
      <w:r>
        <w:rPr>
          <w:rFonts w:asciiTheme="minorHAnsi" w:hAnsiTheme="minorHAnsi" w:cstheme="minorHAnsi"/>
          <w:sz w:val="20"/>
          <w:szCs w:val="20"/>
        </w:rPr>
        <w:t xml:space="preserve"> del equipo ni personal involucrado.</w:t>
      </w:r>
    </w:p>
    <w:p w:rsidR="00A37C51" w:rsidRPr="00A37C51" w:rsidRDefault="00A37C51"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0"/>
          <w:numId w:val="10"/>
        </w:numPr>
        <w:jc w:val="both"/>
        <w:rPr>
          <w:rFonts w:asciiTheme="minorHAnsi" w:hAnsiTheme="minorHAnsi" w:cstheme="minorHAnsi"/>
          <w:b/>
          <w:sz w:val="20"/>
          <w:szCs w:val="20"/>
        </w:rPr>
      </w:pPr>
      <w:r w:rsidRPr="00A37C51">
        <w:rPr>
          <w:rFonts w:asciiTheme="minorHAnsi" w:hAnsiTheme="minorHAnsi" w:cstheme="minorHAnsi"/>
          <w:b/>
          <w:sz w:val="20"/>
          <w:szCs w:val="20"/>
        </w:rPr>
        <w:t>END POR RADIOGRAFIA DE JUNTAS SOLDADAS DN 3" SCH 40</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A37C51" w:rsidRDefault="00A37C51" w:rsidP="00A37C51">
      <w:pPr>
        <w:pStyle w:val="Prrafodelista"/>
        <w:ind w:left="360"/>
        <w:jc w:val="both"/>
        <w:rPr>
          <w:rFonts w:asciiTheme="minorHAnsi" w:hAnsiTheme="minorHAnsi" w:cstheme="minorHAnsi"/>
          <w:b/>
          <w:sz w:val="20"/>
          <w:szCs w:val="20"/>
        </w:rPr>
      </w:pPr>
    </w:p>
    <w:p w:rsidR="00A37C51" w:rsidRPr="00A37C51" w:rsidRDefault="00A37C51" w:rsidP="00A37C51">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16 del presente anexo.</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806BD9">
      <w:pPr>
        <w:pStyle w:val="Prrafodelista"/>
        <w:numPr>
          <w:ilvl w:val="0"/>
          <w:numId w:val="10"/>
        </w:numPr>
        <w:jc w:val="both"/>
        <w:rPr>
          <w:rFonts w:asciiTheme="minorHAnsi" w:hAnsiTheme="minorHAnsi" w:cstheme="minorHAnsi"/>
          <w:b/>
          <w:sz w:val="20"/>
          <w:szCs w:val="20"/>
        </w:rPr>
      </w:pPr>
      <w:r w:rsidRPr="00A37C51">
        <w:rPr>
          <w:rFonts w:asciiTheme="minorHAnsi" w:hAnsiTheme="minorHAnsi" w:cstheme="minorHAnsi"/>
          <w:b/>
          <w:sz w:val="20"/>
          <w:szCs w:val="20"/>
        </w:rPr>
        <w:t>END POR RADIOGRAFIA DE JUNTAS SOLDADAS DN 4" SCH 40</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A37C51" w:rsidRDefault="00A37C51" w:rsidP="00A37C51">
      <w:pPr>
        <w:pStyle w:val="Prrafodelista"/>
        <w:ind w:left="360"/>
        <w:jc w:val="both"/>
        <w:rPr>
          <w:rFonts w:asciiTheme="minorHAnsi" w:hAnsiTheme="minorHAnsi" w:cstheme="minorHAnsi"/>
          <w:b/>
          <w:sz w:val="20"/>
          <w:szCs w:val="20"/>
        </w:rPr>
      </w:pPr>
    </w:p>
    <w:p w:rsidR="00A37C51" w:rsidRPr="00A37C51" w:rsidRDefault="00A37C51" w:rsidP="00A37C51">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16 del presente anexo.</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806BD9">
      <w:pPr>
        <w:pStyle w:val="Prrafodelista"/>
        <w:numPr>
          <w:ilvl w:val="0"/>
          <w:numId w:val="10"/>
        </w:numPr>
        <w:jc w:val="both"/>
        <w:rPr>
          <w:rFonts w:asciiTheme="minorHAnsi" w:hAnsiTheme="minorHAnsi" w:cstheme="minorHAnsi"/>
          <w:b/>
          <w:sz w:val="20"/>
          <w:szCs w:val="20"/>
        </w:rPr>
      </w:pPr>
      <w:r w:rsidRPr="00A37C51">
        <w:rPr>
          <w:rFonts w:asciiTheme="minorHAnsi" w:hAnsiTheme="minorHAnsi" w:cstheme="minorHAnsi"/>
          <w:b/>
          <w:sz w:val="20"/>
          <w:szCs w:val="20"/>
        </w:rPr>
        <w:t>END POR TINTAS PENETRANTES PARA ACCESORIOS</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Este ítem contempla todos los trabajos, equipos, personal, materiales e insumos a ser utilizados para la ejecución de ensayos no destructivos mediante tintas penetrantes, a todos los accesorios instalados en el presente proyecto.</w:t>
      </w:r>
    </w:p>
    <w:p w:rsidR="00A37C51" w:rsidRPr="006314C4" w:rsidRDefault="00A37C51"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Todos los materiales necesarios para la ejecución de este ítem deberán ser proveídos por la CONTRATISTA, los mismos deberán estar sujetos a la aprobación del supervisor para su aplicación.</w:t>
      </w:r>
    </w:p>
    <w:p w:rsidR="006314C4" w:rsidRPr="006314C4" w:rsidRDefault="006314C4" w:rsidP="006314C4">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314C4" w:rsidRPr="006314C4" w:rsidRDefault="006314C4" w:rsidP="006314C4">
      <w:pPr>
        <w:pStyle w:val="Prrafodelista"/>
        <w:ind w:left="792"/>
        <w:jc w:val="both"/>
        <w:rPr>
          <w:rFonts w:asciiTheme="minorHAnsi" w:hAnsiTheme="minorHAnsi" w:cstheme="minorHAnsi"/>
          <w:b/>
          <w:sz w:val="20"/>
          <w:szCs w:val="20"/>
        </w:rPr>
      </w:pP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CONTRATISTA deberá contemplar que la buena ejecución del trabajo de aplicación de tintas penetrantes tendrá incidencia sobre otros ítems ya que el mismo tiene por objeto el verificar la calidad de los trabajos de soldadura efectuados, para la instalación de accesorios.</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La prueba END por tintes penetrantes se realizara en superficies con una temperatura máxima de 50º C. La superficie de examinación debe ser suave y uniforme, debe estar seca y libre de salpicaduras de soldadura, escoria, óxido, pintura, grasa, etc. Los requerimientos de limpieza se alcanzarán utilizando esmeril y escobilla, posteriormente se debe realizar una limpieza con Removedor (</w:t>
      </w:r>
      <w:proofErr w:type="spellStart"/>
      <w:r w:rsidRPr="006314C4">
        <w:rPr>
          <w:rFonts w:asciiTheme="minorHAnsi" w:hAnsiTheme="minorHAnsi" w:cstheme="minorHAnsi"/>
          <w:sz w:val="20"/>
          <w:szCs w:val="20"/>
        </w:rPr>
        <w:t>Cleaner</w:t>
      </w:r>
      <w:proofErr w:type="spellEnd"/>
      <w:r w:rsidRPr="006314C4">
        <w:rPr>
          <w:rFonts w:asciiTheme="minorHAnsi" w:hAnsiTheme="minorHAnsi" w:cstheme="minorHAnsi"/>
          <w:sz w:val="20"/>
          <w:szCs w:val="20"/>
        </w:rPr>
        <w:t xml:space="preserve">) del Kit de tintes penetrantes y trapo industrial libre de pelusas. Esta limpieza </w:t>
      </w:r>
      <w:r w:rsidRPr="006314C4">
        <w:rPr>
          <w:rFonts w:asciiTheme="minorHAnsi" w:hAnsiTheme="minorHAnsi" w:cstheme="minorHAnsi"/>
          <w:sz w:val="20"/>
          <w:szCs w:val="20"/>
        </w:rPr>
        <w:lastRenderedPageBreak/>
        <w:t>se realizará abarcando 1 pulgada (25,4 mm) como mínimo adyacente al pie del cordón de soldadura. Es importante verificar que la superficie este completamente seca, después de la limpieza con el removedor, antes de la aplicación del penetrante.</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Después que la superficie de examinación ha sido limpiada, se encuentre completamente seca y este a una temperatura menor a 50º C, se aplicará el penetrante directamente al área de interés cubriéndola completamente. El área de interés corresponde al cordón de soldadura y ½ pulgada adyacente al pie de éste. La aplicación se realizará mediante espray, directamente desde la lata del penetrante o utilizando brocha para una aplicación puntual. El tiempo de permanencia del penetrante en la superficie de examinación será determinado en base a las condiciones de la prueba (temperatura ambiente y de la tubería), sin embargo este no debe ser menor de 5minutos y no mayor de lo especificado por el fabricante. En extensiones largas de superficie a examinar, la prueba se realizará en tramos de 1 metro como máximo.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Después del tiempo de penetración requerido, el exceso de penetrante debe ser removido tanto como sea posible, mediante el uso de trapo seco libre de pelusas, repitiendo la operación hasta que la mayoría de trazas de penetrante hayan sido removidas. Posteriormente usando trapo libre de pelusas, ligeramente humedecido con solvente, remover suavemente las trazas remanentes sobre la superficie, evitando la remoción de penetrante de las discontinuidades. Se debe evitar el uso excesivo de removedor. Verificar que la superficie se encuentre completamente seca, sin restos de removedor antes de la aplicación del agente revelador.</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envase del removedor debe ser agitado vigorosamente antes de su aplicación sobre la superficie de prueba, para asegurar la adecuada dispersión de las partículas en suspensión. Antes de aplicar el agente revelador directamente sobre la superficie de examinación, comprobar la eficiencia del espray aplicándolo sobre otra superficie e ir regulando la distancia adecuada para la aplicación, la cual no será menor de 12 pulgadas (30 cm). Luego aplicar el revelador desde la distancia establecida, perpendicularmente a la superficie de examinación. Se aplicará revelador en la cantidad necesaria para cubrir completamente la superficie de prueba con una capa fina de revelador, que asegure un adecuado contraste. Se tendrá en cuenta la dirección del viento ya que puede variar la dirección del flujo del revelador. En el caso de fuertes vientos se tomarán consideraciones especiales, tales como aislar la zona de aplicación con barreras, etc.</w:t>
      </w: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Examinación / evaluación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Realizar la examinación de la superficie después de 10minutos como mínimo de la aplicación del revelador (tiempo de revelado). Una observación cercana de la formación de discontinuidades durante la aplicación del revelador podría ayudar en la caracterización y determinación de la extensión de la (s) discontinuidad(es). La examinación puede realizarse con luz natural o artificial, asegurando que el nivel de luminosidad sea el adecuado para perder sensibilidad de examinación. Se recomienda una intensidad mínima de luz de 100 </w:t>
      </w:r>
      <w:proofErr w:type="spellStart"/>
      <w:r w:rsidRPr="006314C4">
        <w:rPr>
          <w:rFonts w:asciiTheme="minorHAnsi" w:hAnsiTheme="minorHAnsi" w:cstheme="minorHAnsi"/>
          <w:sz w:val="20"/>
          <w:szCs w:val="20"/>
        </w:rPr>
        <w:t>fc</w:t>
      </w:r>
      <w:proofErr w:type="spellEnd"/>
      <w:proofErr w:type="gramStart"/>
      <w:r w:rsidRPr="006314C4">
        <w:rPr>
          <w:rFonts w:asciiTheme="minorHAnsi" w:hAnsiTheme="minorHAnsi" w:cstheme="minorHAnsi"/>
          <w:sz w:val="20"/>
          <w:szCs w:val="20"/>
        </w:rPr>
        <w:t>.(</w:t>
      </w:r>
      <w:proofErr w:type="gramEnd"/>
      <w:r w:rsidRPr="006314C4">
        <w:rPr>
          <w:rFonts w:asciiTheme="minorHAnsi" w:hAnsiTheme="minorHAnsi" w:cstheme="minorHAnsi"/>
          <w:sz w:val="20"/>
          <w:szCs w:val="20"/>
        </w:rPr>
        <w:t>1000 Lx.). Las indicaciones deben ser evaluadas de acuerdo al criterio de aceptación del código de referencia. A continuación se detallan los criterios de aceptación para ASME B31.3, API 650 y API 1104.</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ASME B31.3, Tabla 341.3.2:</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No se aceptan fisuras.</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API 650, 6.4.4:</w:t>
      </w:r>
    </w:p>
    <w:p w:rsidR="006314C4" w:rsidRPr="006314C4" w:rsidRDefault="006314C4" w:rsidP="006314C4">
      <w:pPr>
        <w:pStyle w:val="Prrafodelista"/>
        <w:rPr>
          <w:rFonts w:asciiTheme="minorHAnsi" w:hAnsiTheme="minorHAnsi" w:cstheme="minorHAnsi"/>
          <w:sz w:val="20"/>
          <w:szCs w:val="20"/>
        </w:rPr>
      </w:pPr>
      <w:r w:rsidRPr="006314C4">
        <w:rPr>
          <w:rFonts w:asciiTheme="minorHAnsi" w:hAnsiTheme="minorHAnsi" w:cstheme="minorHAnsi"/>
          <w:sz w:val="20"/>
          <w:szCs w:val="20"/>
        </w:rPr>
        <w:t> Toda superficie a ser examinada debe estar libre de:</w:t>
      </w:r>
    </w:p>
    <w:p w:rsidR="006314C4" w:rsidRPr="006314C4" w:rsidRDefault="006314C4" w:rsidP="00806BD9">
      <w:pPr>
        <w:pStyle w:val="Prrafodelista"/>
        <w:numPr>
          <w:ilvl w:val="0"/>
          <w:numId w:val="31"/>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lastRenderedPageBreak/>
        <w:t>Indicaciones lineales relevantes.</w:t>
      </w:r>
    </w:p>
    <w:p w:rsidR="006314C4" w:rsidRPr="006314C4" w:rsidRDefault="006314C4" w:rsidP="00806BD9">
      <w:pPr>
        <w:pStyle w:val="Prrafodelista"/>
        <w:numPr>
          <w:ilvl w:val="0"/>
          <w:numId w:val="31"/>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Indicaciones redondeadas relevantes mayores de 3/16pulgadas (5 mm)</w:t>
      </w:r>
    </w:p>
    <w:p w:rsidR="006314C4" w:rsidRPr="006314C4" w:rsidRDefault="006314C4" w:rsidP="00806BD9">
      <w:pPr>
        <w:pStyle w:val="Prrafodelista"/>
        <w:numPr>
          <w:ilvl w:val="0"/>
          <w:numId w:val="31"/>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Cuatro o más indicaciones redondeadas relevantes alineadas y separadas 1/16 pulgada (1,5 mm) o menos.</w:t>
      </w:r>
    </w:p>
    <w:p w:rsidR="006314C4" w:rsidRPr="006314C4" w:rsidRDefault="006314C4" w:rsidP="00806BD9">
      <w:pPr>
        <w:pStyle w:val="Prrafodelista"/>
        <w:numPr>
          <w:ilvl w:val="0"/>
          <w:numId w:val="31"/>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 xml:space="preserve">Indicaciones con una dimensión mayor a 1/16 </w:t>
      </w:r>
      <w:proofErr w:type="gramStart"/>
      <w:r w:rsidRPr="006314C4">
        <w:rPr>
          <w:rFonts w:asciiTheme="minorHAnsi" w:hAnsiTheme="minorHAnsi" w:cstheme="minorHAnsi"/>
          <w:sz w:val="20"/>
          <w:szCs w:val="20"/>
        </w:rPr>
        <w:t>pulgada(</w:t>
      </w:r>
      <w:proofErr w:type="gramEnd"/>
      <w:r w:rsidRPr="006314C4">
        <w:rPr>
          <w:rFonts w:asciiTheme="minorHAnsi" w:hAnsiTheme="minorHAnsi" w:cstheme="minorHAnsi"/>
          <w:sz w:val="20"/>
          <w:szCs w:val="20"/>
        </w:rPr>
        <w:t xml:space="preserve">1,5 mm) deben ser consideradas relevantes. </w:t>
      </w:r>
    </w:p>
    <w:p w:rsidR="006314C4" w:rsidRPr="006314C4" w:rsidRDefault="006314C4" w:rsidP="006314C4">
      <w:pPr>
        <w:pStyle w:val="Prrafodelista"/>
        <w:ind w:left="792"/>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lineal: Aquella que tiene una longitud mayor de 3 veces su ancho.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redondeada: Aquella de forma circular o elíptica con una longitud igual o menor de 3 veces su ancho.</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API 1104, 9.5.2:</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Indicaciones relevantes deben ser consideradas defectos si existe alguna de las siguientes condiciones:</w:t>
      </w:r>
    </w:p>
    <w:p w:rsidR="006314C4" w:rsidRPr="006314C4" w:rsidRDefault="006314C4" w:rsidP="00806BD9">
      <w:pPr>
        <w:pStyle w:val="Prrafodelista"/>
        <w:numPr>
          <w:ilvl w:val="0"/>
          <w:numId w:val="32"/>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Indicaciones lineales caracterizadas como fisuras cráter o fisuras estrella que exceden 5/32 pulgada (4 mm) de longitud.</w:t>
      </w:r>
    </w:p>
    <w:p w:rsidR="006314C4" w:rsidRPr="006314C4" w:rsidRDefault="006314C4" w:rsidP="00806BD9">
      <w:pPr>
        <w:pStyle w:val="Prrafodelista"/>
        <w:numPr>
          <w:ilvl w:val="0"/>
          <w:numId w:val="32"/>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Indicaciones lineales caracterizadas como fisuras u otras que no sean fisuras cráter o estrella.</w:t>
      </w:r>
    </w:p>
    <w:p w:rsidR="006314C4" w:rsidRPr="006314C4" w:rsidRDefault="006314C4" w:rsidP="00806BD9">
      <w:pPr>
        <w:pStyle w:val="Prrafodelista"/>
        <w:numPr>
          <w:ilvl w:val="0"/>
          <w:numId w:val="32"/>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 xml:space="preserve">Indicciones lineales caracterizadas como IF que excedan 1pulgada (25,4 mm) de longitud total en 12 pulgadas (300 mm) de longitud de soldadura o el 8% de la longitud de soldadura.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Indicaciones redondeadas deben ser consideradas defectos si existe alguna de las siguientes condiciones:</w:t>
      </w:r>
    </w:p>
    <w:p w:rsidR="006314C4" w:rsidRPr="006314C4" w:rsidRDefault="006314C4" w:rsidP="00806BD9">
      <w:pPr>
        <w:pStyle w:val="Prrafodelista"/>
        <w:numPr>
          <w:ilvl w:val="0"/>
          <w:numId w:val="33"/>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El tamaño de un poro individual excede 1/8 pulgada (3 mm)</w:t>
      </w:r>
    </w:p>
    <w:p w:rsidR="006314C4" w:rsidRPr="006314C4" w:rsidRDefault="006314C4" w:rsidP="00806BD9">
      <w:pPr>
        <w:pStyle w:val="Prrafodelista"/>
        <w:numPr>
          <w:ilvl w:val="0"/>
          <w:numId w:val="33"/>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El tamaño de un poro individual excede el 25% del espesor del elemento más delgado de la unión.</w:t>
      </w:r>
    </w:p>
    <w:p w:rsidR="006314C4" w:rsidRPr="006314C4" w:rsidRDefault="006314C4" w:rsidP="00806BD9">
      <w:pPr>
        <w:pStyle w:val="Prrafodelista"/>
        <w:numPr>
          <w:ilvl w:val="0"/>
          <w:numId w:val="33"/>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El diámetro de una agrupación de poros excede ½ pulgada (13mm).</w:t>
      </w:r>
    </w:p>
    <w:p w:rsidR="006314C4" w:rsidRPr="006314C4" w:rsidRDefault="006314C4" w:rsidP="00806BD9">
      <w:pPr>
        <w:pStyle w:val="Prrafodelista"/>
        <w:numPr>
          <w:ilvl w:val="0"/>
          <w:numId w:val="33"/>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La longitud acumulada de agrupaciones de poros exceden ½pulgada (13 mm) en 12 pulgadas (300 mm) continuas de longitud de soldadura.</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Indicaciones con una dimensión mayor a 1/16 pulgada (1,5 mm) deben ser consideradas relevantes.</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lineal: Aquella que tiene una longitud mayor de 3 veces su ancho.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redondeada: Aquella de forma circular o elíptica con una longitud igual o menor de 3 veces su ancho.</w:t>
      </w:r>
    </w:p>
    <w:p w:rsidR="006314C4" w:rsidRPr="006314C4" w:rsidRDefault="006314C4" w:rsidP="006314C4">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6314C4" w:rsidRPr="006314C4" w:rsidRDefault="006314C4" w:rsidP="006314C4">
      <w:pPr>
        <w:pStyle w:val="Prrafodelista"/>
        <w:ind w:left="792"/>
        <w:jc w:val="both"/>
        <w:rPr>
          <w:rFonts w:asciiTheme="minorHAnsi" w:hAnsiTheme="minorHAnsi" w:cstheme="minorHAnsi"/>
          <w:b/>
          <w:sz w:val="20"/>
          <w:szCs w:val="20"/>
        </w:rPr>
      </w:pP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314C4" w:rsidRPr="006314C4" w:rsidRDefault="006314C4" w:rsidP="006314C4">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sidRPr="006314C4">
        <w:rPr>
          <w:rFonts w:asciiTheme="minorHAnsi" w:hAnsiTheme="minorHAnsi" w:cstheme="minorHAnsi"/>
          <w:b/>
          <w:sz w:val="20"/>
          <w:szCs w:val="20"/>
        </w:rPr>
        <w:t>MEDICIÓN Y FORMA DE PAGO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ítem END por tintas penetrantes para accesorios será medido por punto, el contratista deberá considerar realizar todos los ensayos necesarios de juntas en accesorios durante la construcción.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Se debe entender por punto a cada ensayo de juntas en accesorios que se requieran en la construcción.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Otros gastos adicionales necesarios para la realización de esta actividad, corre por cuenta del contratista. </w:t>
      </w:r>
    </w:p>
    <w:p w:rsidR="006314C4" w:rsidRPr="006314C4" w:rsidRDefault="006314C4" w:rsidP="006314C4">
      <w:pPr>
        <w:pStyle w:val="Prrafodelista"/>
        <w:ind w:left="792"/>
        <w:jc w:val="both"/>
        <w:rPr>
          <w:rFonts w:asciiTheme="minorHAnsi" w:hAnsiTheme="minorHAnsi" w:cstheme="minorHAnsi"/>
          <w:b/>
          <w:sz w:val="20"/>
          <w:szCs w:val="20"/>
        </w:rPr>
      </w:pPr>
    </w:p>
    <w:p w:rsidR="006314C4" w:rsidRDefault="000C0E62" w:rsidP="00806BD9">
      <w:pPr>
        <w:pStyle w:val="Prrafodelista"/>
        <w:numPr>
          <w:ilvl w:val="0"/>
          <w:numId w:val="10"/>
        </w:numPr>
        <w:jc w:val="both"/>
        <w:rPr>
          <w:rFonts w:asciiTheme="minorHAnsi" w:hAnsiTheme="minorHAnsi" w:cstheme="minorHAnsi"/>
          <w:b/>
          <w:sz w:val="20"/>
          <w:szCs w:val="20"/>
        </w:rPr>
      </w:pPr>
      <w:r w:rsidRPr="000C0E62">
        <w:rPr>
          <w:rFonts w:asciiTheme="minorHAnsi" w:hAnsiTheme="minorHAnsi" w:cstheme="minorHAnsi"/>
          <w:b/>
          <w:sz w:val="20"/>
          <w:szCs w:val="20"/>
        </w:rPr>
        <w:t>LIMPIEZA Y REVESTIMIENTO  DE TUBERÍA Y ACCESORIOS DE ANC DN 2"  C/CINTA DE REVESTIMIENTO</w:t>
      </w:r>
    </w:p>
    <w:p w:rsidR="000C0E62" w:rsidRDefault="000C0E62" w:rsidP="000C0E6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 (m2)</w:t>
      </w:r>
    </w:p>
    <w:p w:rsidR="000C0E62" w:rsidRDefault="000C0E62" w:rsidP="000C0E62">
      <w:pPr>
        <w:pStyle w:val="Prrafodelista"/>
        <w:ind w:left="360"/>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Limpieza de tuberías, accesorios y juntas</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Verificación de grado de limpieza</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Provisión de cintas de revestimiento</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Revestimiento de tuberías, accesorios y juntas  </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Paso de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detector</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Reparación de revestimiento</w:t>
      </w: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MATERIALES, HERRAMIENTAS Y EQUIPO</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C0E62" w:rsidRPr="000C0E62" w:rsidRDefault="000C0E62" w:rsidP="000C0E62">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Arena Fina cernida</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Primer, Tape Blanco y Negro</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Especialista Mantero/ </w:t>
            </w:r>
            <w:proofErr w:type="spellStart"/>
            <w:r w:rsidRPr="000C0E62">
              <w:rPr>
                <w:rFonts w:cstheme="minorHAnsi"/>
                <w:sz w:val="20"/>
                <w:szCs w:val="20"/>
              </w:rPr>
              <w:t>Tapero</w:t>
            </w:r>
            <w:proofErr w:type="spellEnd"/>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Ayudantes</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Especialista </w:t>
            </w:r>
            <w:proofErr w:type="spellStart"/>
            <w:r w:rsidRPr="000C0E62">
              <w:rPr>
                <w:rFonts w:cstheme="minorHAnsi"/>
                <w:sz w:val="20"/>
                <w:szCs w:val="20"/>
              </w:rPr>
              <w:t>Arenador</w:t>
            </w:r>
            <w:proofErr w:type="spellEnd"/>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Operador Camión grúa</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Equipo </w:t>
            </w:r>
            <w:proofErr w:type="spellStart"/>
            <w:r w:rsidRPr="000C0E62">
              <w:rPr>
                <w:rFonts w:cstheme="minorHAnsi"/>
                <w:sz w:val="20"/>
                <w:szCs w:val="20"/>
              </w:rPr>
              <w:t>Arenador</w:t>
            </w:r>
            <w:proofErr w:type="spellEnd"/>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Compresor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proofErr w:type="spellStart"/>
            <w:r w:rsidRPr="000C0E62">
              <w:rPr>
                <w:rFonts w:cstheme="minorHAnsi"/>
                <w:sz w:val="20"/>
                <w:szCs w:val="20"/>
              </w:rPr>
              <w:t>Holiday</w:t>
            </w:r>
            <w:proofErr w:type="spellEnd"/>
            <w:r w:rsidRPr="000C0E62">
              <w:rPr>
                <w:rFonts w:cstheme="minorHAnsi"/>
                <w:sz w:val="20"/>
                <w:szCs w:val="20"/>
              </w:rPr>
              <w:t xml:space="preserve"> Detector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Camión grúa</w:t>
            </w:r>
          </w:p>
        </w:tc>
      </w:tr>
    </w:tbl>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0C0E62" w:rsidRPr="000C0E62" w:rsidRDefault="000C0E62" w:rsidP="000C0E62">
      <w:pPr>
        <w:pStyle w:val="Prrafodelista"/>
        <w:ind w:left="792"/>
        <w:jc w:val="both"/>
        <w:rPr>
          <w:rFonts w:asciiTheme="minorHAnsi" w:hAnsiTheme="minorHAnsi" w:cstheme="minorHAnsi"/>
          <w:b/>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limpieza de las juntas soldadas se debe seleccionar un método adecuado que proporcione el grado de limpieza adecuado para la instalación del primer de adherencia y la cinta de revestimiento.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proofErr w:type="spellStart"/>
      <w:r w:rsidRPr="000C0E62">
        <w:rPr>
          <w:rFonts w:asciiTheme="minorHAnsi" w:hAnsiTheme="minorHAnsi" w:cstheme="minorHAnsi"/>
          <w:b/>
          <w:sz w:val="20"/>
          <w:szCs w:val="20"/>
        </w:rPr>
        <w:t>Sand</w:t>
      </w:r>
      <w:proofErr w:type="spellEnd"/>
      <w:r w:rsidRPr="000C0E62">
        <w:rPr>
          <w:rFonts w:asciiTheme="minorHAnsi" w:hAnsiTheme="minorHAnsi" w:cstheme="minorHAnsi"/>
          <w:b/>
          <w:sz w:val="20"/>
          <w:szCs w:val="20"/>
        </w:rPr>
        <w:t xml:space="preserve"> </w:t>
      </w:r>
      <w:proofErr w:type="spellStart"/>
      <w:r w:rsidRPr="000C0E62">
        <w:rPr>
          <w:rFonts w:asciiTheme="minorHAnsi" w:hAnsiTheme="minorHAnsi" w:cstheme="minorHAnsi"/>
          <w:b/>
          <w:sz w:val="20"/>
          <w:szCs w:val="20"/>
        </w:rPr>
        <w:t>Blasting</w:t>
      </w:r>
      <w:proofErr w:type="spellEnd"/>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Revisar que todos los operarios estén protegidos con sus respectivos implementos de seguridad industrial.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Colocar pantallas de protección para el control del polvo producto del residuo de la arena o granalla.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0C0E62">
        <w:rPr>
          <w:rFonts w:asciiTheme="minorHAnsi" w:hAnsiTheme="minorHAnsi" w:cstheme="minorHAnsi"/>
          <w:sz w:val="20"/>
          <w:szCs w:val="20"/>
        </w:rPr>
        <w:t>contactores</w:t>
      </w:r>
      <w:proofErr w:type="spellEnd"/>
      <w:r w:rsidRPr="000C0E62">
        <w:rPr>
          <w:rFonts w:asciiTheme="minorHAnsi" w:hAnsiTheme="minorHAnsi" w:cstheme="minorHAnsi"/>
          <w:sz w:val="20"/>
          <w:szCs w:val="20"/>
        </w:rPr>
        <w:t xml:space="preserve"> y otros elementos de accionamiento hidráulico debido a que el polvo del material es conductor eléctrico y gran abrasivo.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Mantener una buena iluminación en los lugares interiores que se realizan </w:t>
      </w:r>
      <w:proofErr w:type="spellStart"/>
      <w:r w:rsidRPr="000C0E62">
        <w:rPr>
          <w:rFonts w:asciiTheme="minorHAnsi" w:hAnsiTheme="minorHAnsi" w:cstheme="minorHAnsi"/>
          <w:sz w:val="20"/>
          <w:szCs w:val="20"/>
        </w:rPr>
        <w:t>sandblasting</w:t>
      </w:r>
      <w:proofErr w:type="spellEnd"/>
      <w:r w:rsidRPr="000C0E62">
        <w:rPr>
          <w:rFonts w:asciiTheme="minorHAnsi" w:hAnsiTheme="minorHAnsi" w:cstheme="minorHAnsi"/>
          <w:sz w:val="20"/>
          <w:szCs w:val="20"/>
        </w:rPr>
        <w:t xml:space="preserv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toberas para proyectar la arena se encuentra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mangueras de alta presión se encuentren en buen estado y tengan la longitud suficiente.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Cargar arena, la cual debe ser adecuada para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compresor y regular la presión de descarga.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Abrir válvulas de aire hacia la boquilla de limpieza e iniciar el proceso de limpieza de la parte metálica hasta obtener metal blanco (SSPC-10), y un perfil de anclaje de 2 a 3 </w:t>
      </w:r>
      <w:proofErr w:type="spellStart"/>
      <w:r w:rsidRPr="000C0E62">
        <w:rPr>
          <w:rFonts w:asciiTheme="minorHAnsi" w:hAnsiTheme="minorHAnsi" w:cstheme="minorHAnsi"/>
          <w:sz w:val="20"/>
          <w:szCs w:val="20"/>
        </w:rPr>
        <w:t>mils</w:t>
      </w:r>
      <w:proofErr w:type="spellEnd"/>
      <w:r w:rsidRPr="000C0E62">
        <w:rPr>
          <w:rFonts w:asciiTheme="minorHAnsi" w:hAnsiTheme="minorHAnsi" w:cstheme="minorHAnsi"/>
          <w:sz w:val="20"/>
          <w:szCs w:val="20"/>
        </w:rPr>
        <w:t xml:space="preserve"> o como lo indique el fabricante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Limpiar todo vestigio de polvo con aire seco a gran presión u otro método apropiado aprobado por el supervisor.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Verificación de grado de 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Cualquiera fuese el método a emplear para la limpieza, se usa equipo </w:t>
      </w:r>
      <w:proofErr w:type="spellStart"/>
      <w:r w:rsidRPr="000C0E62">
        <w:rPr>
          <w:rFonts w:asciiTheme="minorHAnsi" w:hAnsiTheme="minorHAnsi" w:cstheme="minorHAnsi"/>
          <w:sz w:val="20"/>
          <w:szCs w:val="20"/>
        </w:rPr>
        <w:t>rugosimetro</w:t>
      </w:r>
      <w:proofErr w:type="spellEnd"/>
      <w:r w:rsidRPr="000C0E62">
        <w:rPr>
          <w:rFonts w:asciiTheme="minorHAnsi" w:hAnsiTheme="minorHAnsi" w:cstheme="minorHAnsi"/>
          <w:sz w:val="20"/>
          <w:szCs w:val="20"/>
        </w:rPr>
        <w:t xml:space="preserve"> para determinar las irregularidades que posee una </w:t>
      </w:r>
      <w:hyperlink r:id="rId15" w:tooltip="Superficie (física)" w:history="1">
        <w:r w:rsidRPr="000C0E62">
          <w:rPr>
            <w:rFonts w:asciiTheme="minorHAnsi" w:hAnsiTheme="minorHAnsi" w:cstheme="minorHAnsi"/>
          </w:rPr>
          <w:t>superficie</w:t>
        </w:r>
      </w:hyperlink>
      <w:r w:rsidRPr="000C0E62">
        <w:rPr>
          <w:rFonts w:asciiTheme="minorHAnsi" w:hAnsiTheme="minorHAnsi" w:cstheme="minorHAnsi"/>
          <w:sz w:val="20"/>
          <w:szCs w:val="20"/>
        </w:rPr>
        <w:t xml:space="preserve">, y verificar el grado de anclaje que tiene dicha superficie.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Provisión de cintas de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personal responsable a realizar dicha labor, deberá ser una persona calificada.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trabajo será controlado por el supervisor de Obra, el cual podrá exigir su cambio en caso de existir  fallas durante el revestimiento de la tubería.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deberá ser compatible y de la misma marca que la envoltura anticorrosiva.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“después del agitado cuidadoso para la homogeneización, debe ser aplicado considerando que debe ser realizado hasta cuatro horas después de preparada la superficie, en un espesor uniforme especificado por el fabricante.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Está prohibido el empleo de “primer” estirado o que contenga depósitos insolubles.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tiempo de secado del “primer” debe ser el especificado por el fabricante.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Cuando la tubería presente soldaduras prominentes, se recubrirá cada cordón con una cinta de ancho suficiente como para cubrir la soldadura sin que existan protuberancias o pliegues.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los revestimiento deberán ser hechos en lo posible máquina o por personal altamente entrenado en el caso manual.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pintura imprimante (primer).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anticorrosivo interno, con traslape mínimo de ¾”.</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externo protector mecánico, con traslape  mínimo de ¾”.</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 roca, si así lo requiera el supervisor.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el revestimiento se deberá cuidar que no existan arrugas, pliegues o globos de tal manera que siempre exista por lo menos ¾” de traslape.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revestimiento mecánico deberá tener las mismas consideraciones que para el revestimiento anticorrosivo, pero el traslape no debe quedar encima del traslape del revestimiento anticorrosivo.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los terrenos donde exista agua, como en los cruces de ríos o arroyos el traslape será de 50% en el caso de revestimiento anticorrosivo y ¾” del revestimiento mecánico.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terrenos donde la formación pedregosa/rocosa es excesiva deberá colocarse revestimiento anti roca.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tiempo que se permita entre la operación de control del revestimiento y la de bajada del caño a la zanja será como máximo dos horas.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Los lugares defectuosos serán indicados claramente por el supervisor, marcado y reparados por inmediatamente por la remoción del revestimiento  externo en el área dañada y aplicando el “primer” y una capa de cinta anticorrosivo en forma circular o helicoidal, de tal manera que el parche sea por lo menos cuatro pulgadas más allá de las zona dañada.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deberá eliminar agua de la zanja, con el fin de que al bajar la cañería la misma no ofrezca dificultades en las tareas, los gastos de bombeo de agua estarán a cargo del contratista.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revestida será bajada a la zanja, si se requiere que descansar se lo hará sobre superficies acolchonadas, la tubería revestida tendrá un máximo de cien metros fuera de la zanja.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será bajada utilizando cinturones acolchonados de marea que se evite el daño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la operación de bajado de la tubería revestida, debe tenerse cuidado con el balanceo y el raspado con las paredes de la zanja.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Todas las curvas de la cañería deben coincidir con las curvas de la zanja, sin que la cañería quede apretada contra las paredes de la zanja. El contratista preverá que la zanja quede en óptimas condiciones.</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Paso de </w:t>
      </w:r>
      <w:proofErr w:type="spellStart"/>
      <w:r w:rsidRPr="000C0E62">
        <w:rPr>
          <w:rFonts w:asciiTheme="minorHAnsi" w:hAnsiTheme="minorHAnsi" w:cstheme="minorHAnsi"/>
          <w:b/>
          <w:sz w:val="20"/>
          <w:szCs w:val="20"/>
        </w:rPr>
        <w:t>Holliday</w:t>
      </w:r>
      <w:proofErr w:type="spellEnd"/>
      <w:r w:rsidRPr="000C0E62">
        <w:rPr>
          <w:rFonts w:asciiTheme="minorHAnsi" w:hAnsiTheme="minorHAnsi" w:cstheme="minorHAnsi"/>
          <w:b/>
          <w:sz w:val="20"/>
          <w:szCs w:val="20"/>
        </w:rPr>
        <w:t xml:space="preserve"> Detector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equipo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debe estar calibrado y en condiciones adecuadas para verificar el daño al revestimiento de la tubería o su mal colocado.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voltaje del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detector debe ser el adecuado de acuerdo al tipo de revestimiento y diámetro de la tubería a inspeccionar. El contratista debe probar que el equipo está funcionando adecuadamente antes de dar inicio 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El paso de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debe ser realizado a toda la tubería construida. El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debe ser pasado durante el bajado de la tubería preferentemente. En caso de encontrarse alguna imperfección éstas deben ser reparadas en un 100% de manera se garantice que la tubería está completamente revestida en aquellos tramos que van a ir enterrados.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Reparación de revestimiento de tuberías y juntas.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Los daños a revestimientos deben ser reparados utilizando la misma cinta de revestimiento, la forma de revestir estará de acuerdo al grado de daño que tenga el revestimiento de la tubería.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Luego de finalizada la reparación, debe controlarse dicha zona pasándose el detector de fallas.  </w:t>
      </w: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MEDIDAS DE MITIGACIÓN AMBIENTAL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C0E62" w:rsidRPr="000C0E62" w:rsidRDefault="000C0E62" w:rsidP="000C0E62">
      <w:pPr>
        <w:pStyle w:val="Prrafodelista"/>
        <w:ind w:left="792"/>
        <w:jc w:val="both"/>
        <w:rPr>
          <w:rFonts w:asciiTheme="minorHAnsi" w:hAnsiTheme="minorHAnsi" w:cstheme="minorHAnsi"/>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MEDICIÓN Y FORMA DE PAGO</w:t>
      </w:r>
    </w:p>
    <w:p w:rsidR="000C0E62" w:rsidRPr="000C0E62" w:rsidRDefault="000C0E62" w:rsidP="000C0E62">
      <w:pPr>
        <w:pStyle w:val="Prrafodelista"/>
        <w:ind w:left="792"/>
        <w:jc w:val="both"/>
        <w:rPr>
          <w:rFonts w:asciiTheme="minorHAnsi" w:hAnsiTheme="minorHAnsi" w:cstheme="minorHAnsi"/>
          <w:b/>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será medido en Metros cuadrados, tomando en cuenta la </w:t>
      </w:r>
      <w:r>
        <w:rPr>
          <w:rFonts w:asciiTheme="minorHAnsi" w:hAnsiTheme="minorHAnsi" w:cstheme="minorHAnsi"/>
          <w:sz w:val="20"/>
          <w:szCs w:val="20"/>
        </w:rPr>
        <w:t>superficie total a ser revestida</w:t>
      </w:r>
      <w:r w:rsidRPr="000C0E62">
        <w:rPr>
          <w:rFonts w:asciiTheme="minorHAnsi" w:hAnsiTheme="minorHAnsi" w:cstheme="minorHAnsi"/>
          <w:sz w:val="20"/>
          <w:szCs w:val="20"/>
        </w:rPr>
        <w:t xml:space="preserv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Otros gastos adicionales necesarios para la realización de esta actividad, corre por cuenta del contratista.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C0E62" w:rsidRPr="000C0E62" w:rsidRDefault="000C0E62" w:rsidP="000C0E62">
      <w:pPr>
        <w:pStyle w:val="Prrafodelista"/>
        <w:ind w:left="792"/>
        <w:jc w:val="both"/>
        <w:rPr>
          <w:rFonts w:asciiTheme="minorHAnsi" w:hAnsiTheme="minorHAnsi" w:cstheme="minorHAnsi"/>
          <w:sz w:val="20"/>
          <w:szCs w:val="20"/>
        </w:rPr>
      </w:pPr>
    </w:p>
    <w:p w:rsidR="000C0E62" w:rsidRDefault="000C0E62" w:rsidP="00806BD9">
      <w:pPr>
        <w:pStyle w:val="Prrafodelista"/>
        <w:numPr>
          <w:ilvl w:val="0"/>
          <w:numId w:val="10"/>
        </w:numPr>
        <w:jc w:val="both"/>
        <w:rPr>
          <w:rFonts w:asciiTheme="minorHAnsi" w:hAnsiTheme="minorHAnsi" w:cstheme="minorHAnsi"/>
          <w:b/>
          <w:sz w:val="20"/>
          <w:szCs w:val="20"/>
        </w:rPr>
      </w:pPr>
      <w:r w:rsidRPr="000C0E62">
        <w:rPr>
          <w:rFonts w:asciiTheme="minorHAnsi" w:hAnsiTheme="minorHAnsi" w:cstheme="minorHAnsi"/>
          <w:b/>
          <w:sz w:val="20"/>
          <w:szCs w:val="20"/>
        </w:rPr>
        <w:t>LIMPIEZA Y REVESTIMIENTO DE JUNTAS C/ MANTA TERMOCONTRAIBLE DN 3" (CON PROVISION DE MANTAS)</w:t>
      </w:r>
    </w:p>
    <w:p w:rsidR="000C0E62" w:rsidRDefault="000C0E62" w:rsidP="000C0E6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0C0E62" w:rsidRDefault="000C0E62" w:rsidP="000C0E62">
      <w:pPr>
        <w:pStyle w:val="Prrafodelista"/>
        <w:ind w:left="360"/>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Limpieza de junta </w:t>
      </w: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Verificación de grado de limpieza</w:t>
      </w: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Provisión de mantas </w:t>
      </w:r>
      <w:proofErr w:type="spellStart"/>
      <w:r w:rsidRPr="000C0E62">
        <w:rPr>
          <w:rFonts w:asciiTheme="minorHAnsi" w:hAnsiTheme="minorHAnsi" w:cstheme="minorHAnsi"/>
          <w:sz w:val="20"/>
          <w:szCs w:val="20"/>
        </w:rPr>
        <w:t>termocontraíbles</w:t>
      </w:r>
      <w:proofErr w:type="spellEnd"/>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Revestimiento de juntas con mantas </w:t>
      </w:r>
      <w:proofErr w:type="spellStart"/>
      <w:r w:rsidRPr="000C0E62">
        <w:rPr>
          <w:rFonts w:asciiTheme="minorHAnsi" w:hAnsiTheme="minorHAnsi" w:cstheme="minorHAnsi"/>
          <w:sz w:val="20"/>
          <w:szCs w:val="20"/>
        </w:rPr>
        <w:t>termocontraíbles</w:t>
      </w:r>
      <w:proofErr w:type="spellEnd"/>
      <w:r w:rsidRPr="000C0E62">
        <w:rPr>
          <w:rFonts w:asciiTheme="minorHAnsi" w:hAnsiTheme="minorHAnsi" w:cstheme="minorHAnsi"/>
          <w:sz w:val="20"/>
          <w:szCs w:val="20"/>
        </w:rPr>
        <w:t xml:space="preserve">. </w:t>
      </w: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Prueba de adherencia</w:t>
      </w: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Paso de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detector</w:t>
      </w:r>
    </w:p>
    <w:p w:rsidR="000C0E62" w:rsidRPr="000C0E62" w:rsidRDefault="000C0E62" w:rsidP="000C0E62">
      <w:pPr>
        <w:pStyle w:val="Prrafodelista"/>
        <w:ind w:left="1512"/>
        <w:jc w:val="both"/>
        <w:rPr>
          <w:rFonts w:asciiTheme="minorHAnsi" w:hAnsiTheme="minorHAnsi" w:cstheme="minorHAnsi"/>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C0E62" w:rsidRPr="000C0E62" w:rsidRDefault="000C0E62" w:rsidP="000C0E62">
      <w:pPr>
        <w:pStyle w:val="Prrafodelista"/>
        <w:ind w:left="792"/>
        <w:jc w:val="both"/>
        <w:rPr>
          <w:rFonts w:asciiTheme="minorHAnsi" w:hAnsiTheme="minorHAnsi" w:cstheme="minorHAnsi"/>
          <w:sz w:val="20"/>
          <w:szCs w:val="20"/>
        </w:rPr>
      </w:pPr>
    </w:p>
    <w:tbl>
      <w:tblPr>
        <w:tblW w:w="3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tblGrid>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Arena Fina cernida</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Garrafa con GLP </w:t>
            </w:r>
          </w:p>
        </w:tc>
      </w:tr>
      <w:tr w:rsidR="000C0E62" w:rsidRPr="000C0E62" w:rsidTr="000C0E62">
        <w:trPr>
          <w:trHeight w:val="78"/>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Primer, Cierre y Manta Termo contraíble</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Especialista Mantero</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Ayudantes</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Especialista </w:t>
            </w:r>
            <w:proofErr w:type="spellStart"/>
            <w:r w:rsidRPr="000C0E62">
              <w:rPr>
                <w:rFonts w:cstheme="minorHAnsi"/>
                <w:sz w:val="20"/>
                <w:szCs w:val="20"/>
              </w:rPr>
              <w:t>Arenador</w:t>
            </w:r>
            <w:proofErr w:type="spellEnd"/>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Equipo </w:t>
            </w:r>
            <w:proofErr w:type="spellStart"/>
            <w:r w:rsidRPr="000C0E62">
              <w:rPr>
                <w:rFonts w:cstheme="minorHAnsi"/>
                <w:sz w:val="20"/>
                <w:szCs w:val="20"/>
              </w:rPr>
              <w:t>Arenador</w:t>
            </w:r>
            <w:proofErr w:type="spellEnd"/>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Compresor </w:t>
            </w:r>
          </w:p>
        </w:tc>
      </w:tr>
    </w:tbl>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caso de realizar la limpieza con</w:t>
      </w:r>
      <w:r>
        <w:rPr>
          <w:rFonts w:asciiTheme="minorHAnsi" w:hAnsiTheme="minorHAnsi" w:cstheme="minorHAnsi"/>
          <w:sz w:val="20"/>
          <w:szCs w:val="20"/>
        </w:rPr>
        <w:t xml:space="preserve"> </w:t>
      </w:r>
      <w:proofErr w:type="spellStart"/>
      <w:r>
        <w:rPr>
          <w:rFonts w:asciiTheme="minorHAnsi" w:hAnsiTheme="minorHAnsi" w:cstheme="minorHAnsi"/>
          <w:sz w:val="20"/>
          <w:szCs w:val="20"/>
        </w:rPr>
        <w:t>blister</w:t>
      </w:r>
      <w:proofErr w:type="spellEnd"/>
      <w:r w:rsidRPr="000C0E62">
        <w:rPr>
          <w:rFonts w:asciiTheme="minorHAnsi" w:hAnsiTheme="minorHAnsi" w:cstheme="minorHAnsi"/>
          <w:sz w:val="20"/>
          <w:szCs w:val="20"/>
        </w:rPr>
        <w:t xml:space="preserve"> </w:t>
      </w:r>
      <w:proofErr w:type="spellStart"/>
      <w:r w:rsidRPr="000C0E62">
        <w:rPr>
          <w:rFonts w:asciiTheme="minorHAnsi" w:hAnsiTheme="minorHAnsi" w:cstheme="minorHAnsi"/>
          <w:sz w:val="20"/>
          <w:szCs w:val="20"/>
        </w:rPr>
        <w:t>blaster</w:t>
      </w:r>
      <w:proofErr w:type="spellEnd"/>
      <w:r w:rsidRPr="000C0E62">
        <w:rPr>
          <w:rFonts w:asciiTheme="minorHAnsi" w:hAnsiTheme="minorHAnsi" w:cstheme="minorHAnsi"/>
          <w:sz w:val="20"/>
          <w:szCs w:val="20"/>
        </w:rPr>
        <w:t xml:space="preserve">, considerar todo lo necesario para la limpieza mediante este método, como ser, equipo </w:t>
      </w:r>
      <w:proofErr w:type="spellStart"/>
      <w:r>
        <w:rPr>
          <w:rFonts w:asciiTheme="minorHAnsi" w:hAnsiTheme="minorHAnsi" w:cstheme="minorHAnsi"/>
          <w:sz w:val="20"/>
          <w:szCs w:val="20"/>
        </w:rPr>
        <w:t>blister</w:t>
      </w:r>
      <w:proofErr w:type="spellEnd"/>
      <w:r w:rsidRPr="000C0E62">
        <w:rPr>
          <w:rFonts w:asciiTheme="minorHAnsi" w:hAnsiTheme="minorHAnsi" w:cstheme="minorHAnsi"/>
          <w:sz w:val="20"/>
          <w:szCs w:val="20"/>
        </w:rPr>
        <w:t xml:space="preserve"> </w:t>
      </w:r>
      <w:proofErr w:type="spellStart"/>
      <w:r w:rsidRPr="000C0E62">
        <w:rPr>
          <w:rFonts w:asciiTheme="minorHAnsi" w:hAnsiTheme="minorHAnsi" w:cstheme="minorHAnsi"/>
          <w:sz w:val="20"/>
          <w:szCs w:val="20"/>
        </w:rPr>
        <w:t>blaster</w:t>
      </w:r>
      <w:proofErr w:type="spellEnd"/>
      <w:r w:rsidRPr="000C0E62">
        <w:rPr>
          <w:rFonts w:asciiTheme="minorHAnsi" w:hAnsiTheme="minorHAnsi" w:cstheme="minorHAnsi"/>
          <w:sz w:val="20"/>
          <w:szCs w:val="20"/>
        </w:rPr>
        <w:t xml:space="preserve">, cepillos para </w:t>
      </w:r>
      <w:proofErr w:type="spellStart"/>
      <w:r>
        <w:rPr>
          <w:rFonts w:asciiTheme="minorHAnsi" w:hAnsiTheme="minorHAnsi" w:cstheme="minorHAnsi"/>
          <w:sz w:val="20"/>
          <w:szCs w:val="20"/>
        </w:rPr>
        <w:t>blister</w:t>
      </w:r>
      <w:proofErr w:type="spellEnd"/>
      <w:r w:rsidRPr="000C0E62">
        <w:rPr>
          <w:rFonts w:asciiTheme="minorHAnsi" w:hAnsiTheme="minorHAnsi" w:cstheme="minorHAnsi"/>
          <w:sz w:val="20"/>
          <w:szCs w:val="20"/>
        </w:rPr>
        <w:t xml:space="preserve"> </w:t>
      </w:r>
      <w:proofErr w:type="spellStart"/>
      <w:r w:rsidRPr="000C0E62">
        <w:rPr>
          <w:rFonts w:asciiTheme="minorHAnsi" w:hAnsiTheme="minorHAnsi" w:cstheme="minorHAnsi"/>
          <w:sz w:val="20"/>
          <w:szCs w:val="20"/>
        </w:rPr>
        <w:t>blaster</w:t>
      </w:r>
      <w:proofErr w:type="spellEnd"/>
      <w:r w:rsidRPr="000C0E62">
        <w:rPr>
          <w:rFonts w:asciiTheme="minorHAnsi" w:hAnsiTheme="minorHAnsi" w:cstheme="minorHAnsi"/>
          <w:sz w:val="20"/>
          <w:szCs w:val="20"/>
        </w:rPr>
        <w:t xml:space="preserve">, especialista en </w:t>
      </w:r>
      <w:proofErr w:type="spellStart"/>
      <w:r>
        <w:rPr>
          <w:rFonts w:asciiTheme="minorHAnsi" w:hAnsiTheme="minorHAnsi" w:cstheme="minorHAnsi"/>
          <w:sz w:val="20"/>
          <w:szCs w:val="20"/>
        </w:rPr>
        <w:t>blister</w:t>
      </w:r>
      <w:proofErr w:type="spellEnd"/>
      <w:r w:rsidRPr="000C0E62">
        <w:rPr>
          <w:rFonts w:asciiTheme="minorHAnsi" w:hAnsiTheme="minorHAnsi" w:cstheme="minorHAnsi"/>
          <w:sz w:val="20"/>
          <w:szCs w:val="20"/>
        </w:rPr>
        <w:t xml:space="preserve"> </w:t>
      </w:r>
      <w:proofErr w:type="spellStart"/>
      <w:r w:rsidRPr="000C0E62">
        <w:rPr>
          <w:rFonts w:asciiTheme="minorHAnsi" w:hAnsiTheme="minorHAnsi" w:cstheme="minorHAnsi"/>
          <w:sz w:val="20"/>
          <w:szCs w:val="20"/>
        </w:rPr>
        <w:t>blaster</w:t>
      </w:r>
      <w:proofErr w:type="spellEnd"/>
      <w:r w:rsidRPr="000C0E62">
        <w:rPr>
          <w:rFonts w:asciiTheme="minorHAnsi" w:hAnsiTheme="minorHAnsi" w:cstheme="minorHAnsi"/>
          <w:sz w:val="20"/>
          <w:szCs w:val="20"/>
        </w:rPr>
        <w:t>.</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también debe considerar utilizar todas las herramientas, equipos y materiales menores necesarias para realizar adecuadamente la actividad.</w:t>
      </w:r>
    </w:p>
    <w:p w:rsidR="000C0E62" w:rsidRDefault="000C0E62" w:rsidP="000C0E62">
      <w:pPr>
        <w:pStyle w:val="Prrafodelista"/>
        <w:ind w:left="792"/>
        <w:jc w:val="both"/>
        <w:rPr>
          <w:rFonts w:asciiTheme="minorHAnsi" w:hAnsiTheme="minorHAnsi" w:cstheme="minorHAnsi"/>
          <w:b/>
          <w:sz w:val="20"/>
          <w:szCs w:val="20"/>
        </w:rPr>
      </w:pPr>
    </w:p>
    <w:p w:rsidR="000C0E62" w:rsidRDefault="000C0E62" w:rsidP="000C0E62">
      <w:pPr>
        <w:pStyle w:val="Prrafodelista"/>
        <w:ind w:left="792"/>
        <w:jc w:val="both"/>
        <w:rPr>
          <w:rFonts w:asciiTheme="minorHAnsi" w:hAnsiTheme="minorHAnsi" w:cstheme="minorHAnsi"/>
          <w:b/>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0C0E62" w:rsidRPr="000C0E62" w:rsidRDefault="000C0E62" w:rsidP="000C0E62">
      <w:pPr>
        <w:pStyle w:val="Prrafodelista"/>
        <w:ind w:left="792"/>
        <w:jc w:val="both"/>
        <w:rPr>
          <w:rFonts w:asciiTheme="minorHAnsi" w:hAnsiTheme="minorHAnsi" w:cstheme="minorHAnsi"/>
          <w:b/>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la limpieza de las juntas soldadas se debe seleccionar un método adecuado que proporcione el grado de limpieza adecuado para el colocado de las mantas </w:t>
      </w:r>
      <w:proofErr w:type="spellStart"/>
      <w:r w:rsidRPr="000C0E62">
        <w:rPr>
          <w:rFonts w:asciiTheme="minorHAnsi" w:hAnsiTheme="minorHAnsi" w:cstheme="minorHAnsi"/>
          <w:sz w:val="20"/>
          <w:szCs w:val="20"/>
        </w:rPr>
        <w:t>termocontraibles</w:t>
      </w:r>
      <w:proofErr w:type="spellEnd"/>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proofErr w:type="spellStart"/>
      <w:r w:rsidRPr="000C0E62">
        <w:rPr>
          <w:rFonts w:asciiTheme="minorHAnsi" w:hAnsiTheme="minorHAnsi" w:cstheme="minorHAnsi"/>
          <w:b/>
          <w:sz w:val="20"/>
          <w:szCs w:val="20"/>
        </w:rPr>
        <w:t>Sand</w:t>
      </w:r>
      <w:proofErr w:type="spellEnd"/>
      <w:r w:rsidRPr="000C0E62">
        <w:rPr>
          <w:rFonts w:asciiTheme="minorHAnsi" w:hAnsiTheme="minorHAnsi" w:cstheme="minorHAnsi"/>
          <w:b/>
          <w:sz w:val="20"/>
          <w:szCs w:val="20"/>
        </w:rPr>
        <w:t xml:space="preserve"> </w:t>
      </w:r>
      <w:proofErr w:type="spellStart"/>
      <w:r w:rsidRPr="000C0E62">
        <w:rPr>
          <w:rFonts w:asciiTheme="minorHAnsi" w:hAnsiTheme="minorHAnsi" w:cstheme="minorHAnsi"/>
          <w:b/>
          <w:sz w:val="20"/>
          <w:szCs w:val="20"/>
        </w:rPr>
        <w:t>Blasting</w:t>
      </w:r>
      <w:proofErr w:type="spellEnd"/>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Revisar que todos los operarios estén protegidos con sus respectivos implementos de seguridad industrial.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Colocar pantallas de protección para el control del polvo producto del residuo de la arena o granalla.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0C0E62">
        <w:rPr>
          <w:rFonts w:asciiTheme="minorHAnsi" w:hAnsiTheme="minorHAnsi" w:cstheme="minorHAnsi"/>
          <w:sz w:val="20"/>
          <w:szCs w:val="20"/>
        </w:rPr>
        <w:t>contactores</w:t>
      </w:r>
      <w:proofErr w:type="spellEnd"/>
      <w:r w:rsidRPr="000C0E62">
        <w:rPr>
          <w:rFonts w:asciiTheme="minorHAnsi" w:hAnsiTheme="minorHAnsi" w:cstheme="minorHAnsi"/>
          <w:sz w:val="20"/>
          <w:szCs w:val="20"/>
        </w:rPr>
        <w:t xml:space="preserve"> y otros elementos de accionamiento hidráulico debido a que el polvo del material es conductor eléctrico y gran abrasivo.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Mantener una buena iluminación en los lugares interiores que se realizan </w:t>
      </w:r>
      <w:proofErr w:type="spellStart"/>
      <w:r w:rsidRPr="000C0E62">
        <w:rPr>
          <w:rFonts w:asciiTheme="minorHAnsi" w:hAnsiTheme="minorHAnsi" w:cstheme="minorHAnsi"/>
          <w:sz w:val="20"/>
          <w:szCs w:val="20"/>
        </w:rPr>
        <w:t>sandblasting</w:t>
      </w:r>
      <w:proofErr w:type="spellEnd"/>
      <w:r w:rsidRPr="000C0E62">
        <w:rPr>
          <w:rFonts w:asciiTheme="minorHAnsi" w:hAnsiTheme="minorHAnsi" w:cstheme="minorHAnsi"/>
          <w:sz w:val="20"/>
          <w:szCs w:val="20"/>
        </w:rPr>
        <w:t xml:space="preserv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toberas para proyectar la arena se encuentra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mangueras de alta presión se encuentren en buen estado y tengan la longitud suficiente.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Cargar arena, la cual debe ser adecuada para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compresor y regular la presión de descarga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Limpiar todo vestigio de polvo con aire seco a gran presión u otro método apropiado aprobado por el supervisor.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proofErr w:type="spellStart"/>
      <w:r w:rsidRPr="000C0E62">
        <w:rPr>
          <w:rFonts w:asciiTheme="minorHAnsi" w:hAnsiTheme="minorHAnsi" w:cstheme="minorHAnsi"/>
          <w:b/>
          <w:sz w:val="20"/>
          <w:szCs w:val="20"/>
        </w:rPr>
        <w:t>Blister</w:t>
      </w:r>
      <w:proofErr w:type="spellEnd"/>
      <w:r w:rsidRPr="000C0E62">
        <w:rPr>
          <w:rFonts w:asciiTheme="minorHAnsi" w:hAnsiTheme="minorHAnsi" w:cstheme="minorHAnsi"/>
          <w:b/>
          <w:sz w:val="20"/>
          <w:szCs w:val="20"/>
        </w:rPr>
        <w:t xml:space="preserve"> </w:t>
      </w:r>
      <w:proofErr w:type="spellStart"/>
      <w:r w:rsidRPr="000C0E62">
        <w:rPr>
          <w:rFonts w:asciiTheme="minorHAnsi" w:hAnsiTheme="minorHAnsi" w:cstheme="minorHAnsi"/>
          <w:b/>
          <w:sz w:val="20"/>
          <w:szCs w:val="20"/>
        </w:rPr>
        <w:t>Blaster</w:t>
      </w:r>
      <w:proofErr w:type="spellEnd"/>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Inicialmente se asegura que se ha limpiado lo más posible cualquier presencia de aceite o grasa mediante la utilización de algún solvente apropiado.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Posteriormente se pasa el cepillo de </w:t>
      </w:r>
      <w:proofErr w:type="spellStart"/>
      <w:r w:rsidRPr="000C0E62">
        <w:rPr>
          <w:rFonts w:asciiTheme="minorHAnsi" w:hAnsiTheme="minorHAnsi" w:cstheme="minorHAnsi"/>
          <w:sz w:val="20"/>
          <w:szCs w:val="20"/>
        </w:rPr>
        <w:t>bristle</w:t>
      </w:r>
      <w:proofErr w:type="spellEnd"/>
      <w:r w:rsidRPr="000C0E62">
        <w:rPr>
          <w:rFonts w:asciiTheme="minorHAnsi" w:hAnsiTheme="minorHAnsi" w:cstheme="minorHAnsi"/>
          <w:sz w:val="20"/>
          <w:szCs w:val="20"/>
        </w:rPr>
        <w:t xml:space="preserve"> </w:t>
      </w:r>
      <w:proofErr w:type="spellStart"/>
      <w:r w:rsidRPr="000C0E62">
        <w:rPr>
          <w:rFonts w:asciiTheme="minorHAnsi" w:hAnsiTheme="minorHAnsi" w:cstheme="minorHAnsi"/>
          <w:sz w:val="20"/>
          <w:szCs w:val="20"/>
        </w:rPr>
        <w:t>blaster</w:t>
      </w:r>
      <w:proofErr w:type="spellEnd"/>
      <w:r w:rsidRPr="000C0E62">
        <w:rPr>
          <w:rFonts w:asciiTheme="minorHAnsi" w:hAnsiTheme="minorHAnsi" w:cstheme="minorHAnsi"/>
          <w:sz w:val="20"/>
          <w:szCs w:val="20"/>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lastRenderedPageBreak/>
        <w:t xml:space="preserve">Verificación de grado de 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Cualquiera fuese el método a emplear para la limpieza, se usa equipo </w:t>
      </w:r>
      <w:proofErr w:type="spellStart"/>
      <w:r w:rsidRPr="000C0E62">
        <w:rPr>
          <w:rFonts w:asciiTheme="minorHAnsi" w:hAnsiTheme="minorHAnsi" w:cstheme="minorHAnsi"/>
          <w:sz w:val="20"/>
          <w:szCs w:val="20"/>
        </w:rPr>
        <w:t>rugosimetro</w:t>
      </w:r>
      <w:proofErr w:type="spellEnd"/>
      <w:r w:rsidRPr="000C0E62">
        <w:rPr>
          <w:rFonts w:asciiTheme="minorHAnsi" w:hAnsiTheme="minorHAnsi" w:cstheme="minorHAnsi"/>
          <w:sz w:val="20"/>
          <w:szCs w:val="20"/>
        </w:rPr>
        <w:t xml:space="preserve"> para determinar las irregularidades que posee una </w:t>
      </w:r>
      <w:hyperlink r:id="rId16" w:tooltip="Superficie (física)" w:history="1">
        <w:r w:rsidRPr="000C0E62">
          <w:rPr>
            <w:rFonts w:asciiTheme="minorHAnsi" w:hAnsiTheme="minorHAnsi" w:cstheme="minorHAnsi"/>
          </w:rPr>
          <w:t>superficie</w:t>
        </w:r>
      </w:hyperlink>
      <w:r w:rsidRPr="000C0E62">
        <w:rPr>
          <w:rFonts w:asciiTheme="minorHAnsi" w:hAnsiTheme="minorHAnsi" w:cstheme="minorHAnsi"/>
          <w:sz w:val="20"/>
          <w:szCs w:val="20"/>
        </w:rPr>
        <w:t xml:space="preserve">, y verificar el grado de anclaje que tiene dicha superficie.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Provisión de mantas </w:t>
      </w:r>
      <w:proofErr w:type="spellStart"/>
      <w:r w:rsidRPr="000C0E62">
        <w:rPr>
          <w:rFonts w:asciiTheme="minorHAnsi" w:hAnsiTheme="minorHAnsi" w:cstheme="minorHAnsi"/>
          <w:b/>
          <w:sz w:val="20"/>
          <w:szCs w:val="20"/>
        </w:rPr>
        <w:t>termocontraibles</w:t>
      </w:r>
      <w:proofErr w:type="spellEnd"/>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Como se puede evidenciar en el punto 1, la contratista debe proveer las mantas </w:t>
      </w:r>
      <w:proofErr w:type="spellStart"/>
      <w:r w:rsidRPr="000C0E62">
        <w:rPr>
          <w:rFonts w:asciiTheme="minorHAnsi" w:hAnsiTheme="minorHAnsi" w:cstheme="minorHAnsi"/>
          <w:sz w:val="20"/>
          <w:szCs w:val="20"/>
        </w:rPr>
        <w:t>termocontraibles</w:t>
      </w:r>
      <w:proofErr w:type="spellEnd"/>
      <w:r w:rsidRPr="000C0E62">
        <w:rPr>
          <w:rFonts w:asciiTheme="minorHAnsi" w:hAnsiTheme="minorHAnsi" w:cstheme="minorHAnsi"/>
          <w:sz w:val="20"/>
          <w:szCs w:val="20"/>
        </w:rPr>
        <w:t>, las cuales deben ser compatibles con el tipo de revestimiento de la tubería, se deben incluir los cierres, líquidos imprimantes y otros materiales necesarios para el trabajo.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Revestimiento de juntas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el proceso de aplicación, tanto del primer epoxi como de la manta </w:t>
      </w:r>
      <w:proofErr w:type="spellStart"/>
      <w:r w:rsidRPr="000C0E62">
        <w:rPr>
          <w:rFonts w:asciiTheme="minorHAnsi" w:hAnsiTheme="minorHAnsi" w:cstheme="minorHAnsi"/>
          <w:sz w:val="20"/>
          <w:szCs w:val="20"/>
        </w:rPr>
        <w:t>termocontraible</w:t>
      </w:r>
      <w:proofErr w:type="spellEnd"/>
      <w:r w:rsidRPr="000C0E62">
        <w:rPr>
          <w:rFonts w:asciiTheme="minorHAnsi" w:hAnsiTheme="minorHAnsi" w:cstheme="minorHAnsi"/>
          <w:sz w:val="20"/>
          <w:szCs w:val="20"/>
        </w:rPr>
        <w:t xml:space="preserve">, se siguen estrictamente las instrucciones y recomendaciones adicionales del fabricante del producto.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trabajo será controlado por el supervisor de Obra, el cual podrá exigir su cambio en caso de existir  fallas durante el manteo de la tubería; así como de la manta utilizada durante el revestimiento de la tubería.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realización de los trabajos se sigue lo siguiente: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Precalentamiento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Realizado todo lo indicado y según corresponda, la cañería deber ser pre-calentada dentro del rango de temperatura (50-70) </w:t>
      </w:r>
      <w:proofErr w:type="spellStart"/>
      <w:r w:rsidRPr="000C0E62">
        <w:rPr>
          <w:rFonts w:asciiTheme="minorHAnsi" w:hAnsiTheme="minorHAnsi" w:cstheme="minorHAnsi"/>
          <w:sz w:val="20"/>
          <w:szCs w:val="20"/>
        </w:rPr>
        <w:t>ºC</w:t>
      </w:r>
      <w:proofErr w:type="spellEnd"/>
      <w:r w:rsidRPr="000C0E62">
        <w:rPr>
          <w:rFonts w:asciiTheme="minorHAnsi" w:hAnsiTheme="minorHAnsi" w:cstheme="minorHAnsi"/>
          <w:sz w:val="20"/>
          <w:szCs w:val="20"/>
        </w:rPr>
        <w:t xml:space="preserve"> y hasta un ancho mínimo de 100 </w:t>
      </w:r>
      <w:proofErr w:type="spellStart"/>
      <w:r w:rsidRPr="000C0E62">
        <w:rPr>
          <w:rFonts w:asciiTheme="minorHAnsi" w:hAnsiTheme="minorHAnsi" w:cstheme="minorHAnsi"/>
          <w:sz w:val="20"/>
          <w:szCs w:val="20"/>
        </w:rPr>
        <w:t>mm.</w:t>
      </w:r>
      <w:proofErr w:type="spellEnd"/>
      <w:r w:rsidRPr="000C0E62">
        <w:rPr>
          <w:rFonts w:asciiTheme="minorHAnsi" w:hAnsiTheme="minorHAnsi" w:cstheme="minorHAnsi"/>
          <w:sz w:val="20"/>
          <w:szCs w:val="20"/>
        </w:rPr>
        <w:t xml:space="preserve"> A cada lado de la unión con el revestimiento integral.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806BD9">
      <w:pPr>
        <w:pStyle w:val="Prrafodelista"/>
        <w:numPr>
          <w:ilvl w:val="0"/>
          <w:numId w:val="36"/>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0C0E62" w:rsidRPr="000C0E62" w:rsidRDefault="000C0E62" w:rsidP="000C0E62">
      <w:pPr>
        <w:pStyle w:val="Prrafodelista"/>
        <w:rPr>
          <w:rFonts w:asciiTheme="minorHAnsi" w:hAnsiTheme="minorHAnsi" w:cstheme="minorHAnsi"/>
          <w:sz w:val="20"/>
          <w:szCs w:val="20"/>
        </w:rPr>
      </w:pPr>
    </w:p>
    <w:p w:rsidR="000C0E62" w:rsidRPr="000C0E62" w:rsidRDefault="000C0E62" w:rsidP="00806BD9">
      <w:pPr>
        <w:pStyle w:val="Prrafodelista"/>
        <w:numPr>
          <w:ilvl w:val="0"/>
          <w:numId w:val="36"/>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Colocado del Primer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Aplicar una capa fina de la mezcla con pincel a un espesor uniforme sobre metal desnudo.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Existen mantas que vienen con el primer adherido, si ese fuera el caso se obvia este punto.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 xml:space="preserve">Colocado de la Manta </w:t>
      </w:r>
      <w:proofErr w:type="spellStart"/>
      <w:r w:rsidRPr="000C0E62">
        <w:rPr>
          <w:rFonts w:asciiTheme="minorHAnsi" w:hAnsiTheme="minorHAnsi" w:cstheme="minorHAnsi"/>
          <w:b/>
          <w:i/>
          <w:sz w:val="20"/>
          <w:szCs w:val="20"/>
        </w:rPr>
        <w:t>Termocontraible</w:t>
      </w:r>
      <w:proofErr w:type="spellEnd"/>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Retirar parcialmente el film </w:t>
      </w:r>
      <w:proofErr w:type="spellStart"/>
      <w:r w:rsidRPr="000C0E62">
        <w:rPr>
          <w:rFonts w:asciiTheme="minorHAnsi" w:hAnsiTheme="minorHAnsi" w:cstheme="minorHAnsi"/>
          <w:sz w:val="20"/>
          <w:szCs w:val="20"/>
        </w:rPr>
        <w:t>desmoldante</w:t>
      </w:r>
      <w:proofErr w:type="spellEnd"/>
      <w:r w:rsidRPr="000C0E62">
        <w:rPr>
          <w:rFonts w:asciiTheme="minorHAnsi" w:hAnsiTheme="minorHAnsi" w:cstheme="minorHAnsi"/>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806BD9">
      <w:pPr>
        <w:pStyle w:val="Prrafodelista"/>
        <w:numPr>
          <w:ilvl w:val="0"/>
          <w:numId w:val="38"/>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0C0E62" w:rsidRPr="000C0E62" w:rsidRDefault="000C0E62" w:rsidP="00806BD9">
      <w:pPr>
        <w:pStyle w:val="Prrafodelista"/>
        <w:numPr>
          <w:ilvl w:val="0"/>
          <w:numId w:val="38"/>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Envolver el tubo con la manta sin cruzarlo retirando previamente todo el film </w:t>
      </w:r>
      <w:proofErr w:type="spellStart"/>
      <w:r w:rsidRPr="000C0E62">
        <w:rPr>
          <w:rFonts w:asciiTheme="minorHAnsi" w:hAnsiTheme="minorHAnsi" w:cstheme="minorHAnsi"/>
          <w:sz w:val="20"/>
          <w:szCs w:val="20"/>
        </w:rPr>
        <w:t>desmoldante</w:t>
      </w:r>
      <w:proofErr w:type="spellEnd"/>
      <w:r w:rsidRPr="000C0E62">
        <w:rPr>
          <w:rFonts w:asciiTheme="minorHAnsi" w:hAnsiTheme="minorHAnsi" w:cstheme="minorHAnsi"/>
          <w:sz w:val="20"/>
          <w:szCs w:val="20"/>
        </w:rPr>
        <w:t xml:space="preserve"> evitándose en todo momento que el adhesivo de la manta tenga contacto con partículas de tierra, asegurándose a la vez el largo deseado de vuelo o huelgo.</w:t>
      </w:r>
    </w:p>
    <w:p w:rsidR="000C0E62" w:rsidRPr="000C0E62" w:rsidRDefault="000C0E62" w:rsidP="00806BD9">
      <w:pPr>
        <w:pStyle w:val="Prrafodelista"/>
        <w:numPr>
          <w:ilvl w:val="0"/>
          <w:numId w:val="38"/>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Calentar suavemente la cara a solapar, principalmente en climas fríos (por debajo de los 10 °C) ya que en ambiente cálidos podrá obviase.</w:t>
      </w:r>
    </w:p>
    <w:p w:rsidR="000C0E62" w:rsidRPr="000C0E62" w:rsidRDefault="000C0E62" w:rsidP="00806BD9">
      <w:pPr>
        <w:pStyle w:val="Prrafodelista"/>
        <w:numPr>
          <w:ilvl w:val="0"/>
          <w:numId w:val="38"/>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Superponer y presionar firmemente en el lugar con rodillo hasta verificar visualmente presencia de adhesivo en los bordes. Realizar la aplicación del cierre.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Aplicación De Cierres/Sellos</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Tomar el cierre con cara adhesiva hacia arriba (cuadriculada).</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Plegarlo longitudinalmente a la mitad.</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Dejar libre la otra mitad y flamear de la misma manera que se detalló anteriormente.</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Pegar ese lado y asegurar bien el resto del cierre con rodillo o mano enguantada.</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importancia del sello se limita a evitar el deslizamiento de la manta durante su contracción y posterior enfriamiento a temperatura ambiente, por lo que se recomienda especial atención al realizar la colocación de los mismos.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Continuar con el calentamiento circunferencial, para evitar la formación de burbujas, desde el centro hacia uno de los lados hasta completar la contracción.  De igual manera calentar el lado restante.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Puede presentarse en ocasiones que el viento tenga el sentido de la línea de tendido, en estos casos es aconsejable iniciar la contracción desde el extremo desde donde proviene el mismo a fin de evitar la oclusión de burbujas de aire.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Finalizar el calentamiento al observar que el adhesivo asoma por los bordes de la manta en toda la circunferencia, flamear los bordes sobre el revestimiento integral y luego horizontalmente toda la superficie para asegurar adherencia uniforme.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No pasar rodillos planos sobre el lomo de las soldaduras, sino a sus lados.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Prestar especial atención al área revestida para asegurar que no queden espacios vacíos o canales.  Sobre los caños pequeños presione firme y completamente con un rodillo o con mano enguantada.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Al finalizar, repasar con llama para asegurar adherencia en todo el borde del sello y la superficie.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Observar fluencia de adhesivo bajo las zonas solapadas.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recomienda en climas fríos, </w:t>
      </w:r>
      <w:proofErr w:type="spellStart"/>
      <w:r w:rsidRPr="000C0E62">
        <w:rPr>
          <w:rFonts w:asciiTheme="minorHAnsi" w:hAnsiTheme="minorHAnsi" w:cstheme="minorHAnsi"/>
          <w:sz w:val="20"/>
          <w:szCs w:val="20"/>
        </w:rPr>
        <w:t>calefaccionar</w:t>
      </w:r>
      <w:proofErr w:type="spellEnd"/>
      <w:r w:rsidRPr="000C0E62">
        <w:rPr>
          <w:rFonts w:asciiTheme="minorHAnsi" w:hAnsiTheme="minorHAnsi" w:cstheme="minorHAnsi"/>
          <w:sz w:val="20"/>
          <w:szCs w:val="20"/>
        </w:rPr>
        <w:t xml:space="preserve"> las mantas previas a desenrollarse ya que de no efectuarse podría manifestarse una separación entre el </w:t>
      </w:r>
      <w:proofErr w:type="spellStart"/>
      <w:r w:rsidRPr="000C0E62">
        <w:rPr>
          <w:rFonts w:asciiTheme="minorHAnsi" w:hAnsiTheme="minorHAnsi" w:cstheme="minorHAnsi"/>
          <w:sz w:val="20"/>
          <w:szCs w:val="20"/>
        </w:rPr>
        <w:t>backing</w:t>
      </w:r>
      <w:proofErr w:type="spellEnd"/>
      <w:r w:rsidRPr="000C0E62">
        <w:rPr>
          <w:rFonts w:asciiTheme="minorHAnsi" w:hAnsiTheme="minorHAnsi" w:cstheme="minorHAnsi"/>
          <w:sz w:val="20"/>
          <w:szCs w:val="20"/>
        </w:rPr>
        <w:t xml:space="preserve"> y el adhesivo, en el caso de las cajas es necesario que estas sean resguardadas de agentes externos que pueden afectar al producto (Ej.: rocío, nieve, escarcha, lluvia, etc.).</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manta está lista cuando:</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La superficie de la manta esta lisa</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No existen lugares fríos a lo largo de la manta.</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El cordón de soldadura puede verse bajo la manta</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El flujo de primer es evidente en ambos bordes.</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 xml:space="preserve">La manta está plenamente adherida a la cañería y al revestimiento existente. </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La línea en el traslape haya desaparecido y sea completamente lisa.</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 xml:space="preserve">Después de una inspección visual  táctil la manta no presenta bolsones de aire, arrugas y en los bordes se encuentra el adhesivo en toda la superficie. </w:t>
      </w:r>
    </w:p>
    <w:p w:rsidR="000C0E62" w:rsidRDefault="000C0E62" w:rsidP="000C0E62">
      <w:pPr>
        <w:pStyle w:val="Prrafodelista"/>
        <w:ind w:left="1512"/>
        <w:rPr>
          <w:rFonts w:asciiTheme="minorHAnsi" w:hAnsiTheme="minorHAnsi" w:cstheme="minorHAnsi"/>
          <w:sz w:val="20"/>
          <w:szCs w:val="20"/>
        </w:rPr>
      </w:pPr>
    </w:p>
    <w:p w:rsidR="000C0E62" w:rsidRDefault="000C0E62" w:rsidP="000C0E62">
      <w:pPr>
        <w:pStyle w:val="Prrafodelista"/>
        <w:ind w:left="1512"/>
        <w:rPr>
          <w:rFonts w:asciiTheme="minorHAnsi" w:hAnsiTheme="minorHAnsi" w:cstheme="minorHAnsi"/>
          <w:sz w:val="20"/>
          <w:szCs w:val="20"/>
        </w:rPr>
      </w:pPr>
    </w:p>
    <w:p w:rsidR="000C0E62" w:rsidRPr="000C0E62" w:rsidRDefault="000C0E62" w:rsidP="000C0E62">
      <w:pPr>
        <w:pStyle w:val="Prrafodelista"/>
        <w:ind w:left="1512"/>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lastRenderedPageBreak/>
        <w:t>Consideraciones para los Revestimientos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Las mantas termo contraíbles, se deberán  aplicar sobre todo a tuberías con revestimiento multicapa, esto con la finalidad de proteger el sector de la junta soldada.</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 xml:space="preserve">Preparación de la Manta </w:t>
      </w:r>
      <w:proofErr w:type="spellStart"/>
      <w:r w:rsidRPr="000C0E62">
        <w:rPr>
          <w:rFonts w:asciiTheme="minorHAnsi" w:hAnsiTheme="minorHAnsi" w:cstheme="minorHAnsi"/>
          <w:b/>
          <w:i/>
          <w:sz w:val="20"/>
          <w:szCs w:val="20"/>
        </w:rPr>
        <w:t>Termocontraible</w:t>
      </w:r>
      <w:proofErr w:type="spellEnd"/>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realizará el corte de la manta en las dimensiones apropiadas, de acuerdo a la tabla 1:</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Sinespaciado"/>
        <w:jc w:val="center"/>
        <w:rPr>
          <w:rFonts w:cstheme="minorHAnsi"/>
          <w:b/>
          <w:sz w:val="20"/>
          <w:szCs w:val="20"/>
        </w:rPr>
      </w:pPr>
      <w:r w:rsidRPr="000C0E62">
        <w:rPr>
          <w:rFonts w:cstheme="minorHAnsi"/>
          <w:b/>
          <w:sz w:val="20"/>
          <w:szCs w:val="20"/>
        </w:rPr>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9"/>
        <w:gridCol w:w="997"/>
        <w:gridCol w:w="1124"/>
        <w:gridCol w:w="894"/>
        <w:gridCol w:w="885"/>
        <w:gridCol w:w="1001"/>
      </w:tblGrid>
      <w:tr w:rsidR="000C0E62" w:rsidRPr="007C7A66" w:rsidTr="000C0E62">
        <w:trPr>
          <w:trHeight w:val="315"/>
          <w:jc w:val="center"/>
        </w:trPr>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DN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ID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OD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B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C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W (in)</w:t>
            </w:r>
          </w:p>
        </w:tc>
      </w:tr>
      <w:tr w:rsidR="000C0E62" w:rsidRPr="007C7A66" w:rsidTr="000C0E62">
        <w:trPr>
          <w:trHeight w:val="315"/>
          <w:jc w:val="center"/>
        </w:trPr>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0,079</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2,375</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12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r>
      <w:tr w:rsidR="000C0E62" w:rsidRPr="007C7A66" w:rsidTr="000C0E62">
        <w:trPr>
          <w:trHeight w:val="315"/>
          <w:jc w:val="center"/>
        </w:trPr>
        <w:tc>
          <w:tcPr>
            <w:tcW w:w="0" w:type="auto"/>
            <w:noWrap/>
            <w:vAlign w:val="center"/>
          </w:tcPr>
          <w:p w:rsidR="000C0E62" w:rsidRPr="007C7A66" w:rsidRDefault="000C0E62" w:rsidP="000C0E62">
            <w:pPr>
              <w:pStyle w:val="Sinespaciado"/>
              <w:jc w:val="center"/>
              <w:rPr>
                <w:sz w:val="20"/>
                <w:szCs w:val="20"/>
              </w:rPr>
            </w:pPr>
            <w:r w:rsidRPr="007C7A66">
              <w:rPr>
                <w:sz w:val="20"/>
                <w:szCs w:val="20"/>
              </w:rPr>
              <w:t>3</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0,118</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3,500</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15</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r>
      <w:tr w:rsidR="000C0E62" w:rsidRPr="007C7A66" w:rsidTr="000C0E62">
        <w:trPr>
          <w:trHeight w:val="315"/>
          <w:jc w:val="center"/>
        </w:trPr>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0,157</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4,500</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18</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r>
      <w:tr w:rsidR="000C0E62" w:rsidRPr="007C7A66" w:rsidTr="000C0E62">
        <w:trPr>
          <w:trHeight w:val="315"/>
          <w:jc w:val="center"/>
        </w:trPr>
        <w:tc>
          <w:tcPr>
            <w:tcW w:w="0" w:type="auto"/>
            <w:noWrap/>
            <w:vAlign w:val="center"/>
          </w:tcPr>
          <w:p w:rsidR="000C0E62" w:rsidRPr="007C7A66" w:rsidRDefault="000C0E62" w:rsidP="000C0E62">
            <w:pPr>
              <w:pStyle w:val="Sinespaciado"/>
              <w:jc w:val="center"/>
              <w:rPr>
                <w:sz w:val="20"/>
                <w:szCs w:val="20"/>
              </w:rPr>
            </w:pPr>
            <w:r w:rsidRPr="007C7A66">
              <w:rPr>
                <w:sz w:val="20"/>
                <w:szCs w:val="20"/>
              </w:rPr>
              <w:t>6</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0,236</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6,625</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25</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r>
    </w:tbl>
    <w:p w:rsidR="000C0E62" w:rsidRPr="008C71D6" w:rsidRDefault="000C0E62" w:rsidP="000C0E62">
      <w:pPr>
        <w:pStyle w:val="Prrafodelista"/>
        <w:ind w:left="792"/>
        <w:jc w:val="both"/>
        <w:rPr>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colocado de la manta se realizará según la figura 1.</w:t>
      </w:r>
    </w:p>
    <w:p w:rsidR="000C0E62" w:rsidRPr="000C0E62" w:rsidRDefault="000C0E62" w:rsidP="000C0E62">
      <w:pPr>
        <w:pStyle w:val="Prrafodelista"/>
        <w:ind w:left="792"/>
        <w:jc w:val="center"/>
        <w:rPr>
          <w:rFonts w:asciiTheme="minorHAnsi" w:hAnsiTheme="minorHAnsi" w:cstheme="minorHAnsi"/>
          <w:b/>
          <w:sz w:val="20"/>
          <w:szCs w:val="20"/>
        </w:rPr>
      </w:pPr>
    </w:p>
    <w:p w:rsidR="000C0E62" w:rsidRPr="000C0E62" w:rsidRDefault="000C0E62" w:rsidP="000C0E62">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Figura 1. Diagrama de colocado de la manta</w:t>
      </w:r>
    </w:p>
    <w:p w:rsidR="000C0E62" w:rsidRPr="000C0E62" w:rsidRDefault="000C0E62" w:rsidP="000C0E62">
      <w:pPr>
        <w:pStyle w:val="Prrafodelista"/>
        <w:ind w:left="792"/>
        <w:jc w:val="center"/>
        <w:rPr>
          <w:rFonts w:asciiTheme="minorHAnsi" w:hAnsiTheme="minorHAnsi" w:cstheme="minorHAnsi"/>
          <w:sz w:val="20"/>
          <w:szCs w:val="20"/>
        </w:rPr>
      </w:pPr>
      <w:r w:rsidRPr="000C0E62">
        <w:rPr>
          <w:rFonts w:asciiTheme="minorHAnsi" w:hAnsiTheme="minorHAnsi" w:cstheme="minorHAnsi"/>
          <w:b/>
          <w:noProof/>
          <w:sz w:val="20"/>
          <w:szCs w:val="20"/>
          <w:lang w:val="es-BO" w:eastAsia="es-BO"/>
        </w:rPr>
        <w:drawing>
          <wp:inline distT="0" distB="0" distL="0" distR="0" wp14:anchorId="38799038" wp14:editId="2A9E84E5">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0C0E62" w:rsidRPr="000C0E62" w:rsidRDefault="000C0E62" w:rsidP="000C0E62">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9"/>
        <w:gridCol w:w="1188"/>
        <w:gridCol w:w="1134"/>
        <w:gridCol w:w="1056"/>
        <w:gridCol w:w="1046"/>
        <w:gridCol w:w="1056"/>
        <w:gridCol w:w="1046"/>
      </w:tblGrid>
      <w:tr w:rsidR="000C0E62" w:rsidRPr="007C7A66" w:rsidTr="000C0E62">
        <w:trPr>
          <w:trHeight w:val="307"/>
          <w:jc w:val="center"/>
        </w:trPr>
        <w:tc>
          <w:tcPr>
            <w:tcW w:w="1259" w:type="dxa"/>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noProof/>
                <w:sz w:val="20"/>
                <w:szCs w:val="20"/>
              </w:rPr>
              <w:drawing>
                <wp:inline distT="0" distB="0" distL="0" distR="0" wp14:anchorId="6DCC0A03" wp14:editId="47A8FBBE">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noProof/>
                <w:sz w:val="20"/>
                <w:szCs w:val="20"/>
              </w:rPr>
              <w:drawing>
                <wp:inline distT="0" distB="0" distL="0" distR="0" wp14:anchorId="38CE7C2B" wp14:editId="647E56C9">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sz w:val="20"/>
                <w:szCs w:val="20"/>
              </w:rPr>
              <w:t>C</w:t>
            </w:r>
          </w:p>
        </w:tc>
        <w:tc>
          <w:tcPr>
            <w:tcW w:w="2133" w:type="dxa"/>
            <w:gridSpan w:val="2"/>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sz w:val="20"/>
                <w:szCs w:val="20"/>
              </w:rPr>
              <w:t>B</w:t>
            </w:r>
          </w:p>
        </w:tc>
        <w:tc>
          <w:tcPr>
            <w:tcW w:w="2133" w:type="dxa"/>
            <w:gridSpan w:val="2"/>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sz w:val="20"/>
                <w:szCs w:val="20"/>
              </w:rPr>
              <w:t>W</w:t>
            </w:r>
          </w:p>
        </w:tc>
      </w:tr>
      <w:tr w:rsidR="000C0E62" w:rsidRPr="007C7A66" w:rsidTr="000C0E62">
        <w:trPr>
          <w:trHeight w:val="292"/>
          <w:jc w:val="center"/>
        </w:trPr>
        <w:tc>
          <w:tcPr>
            <w:tcW w:w="1259"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proofErr w:type="spellStart"/>
            <w:r w:rsidRPr="007C7A66">
              <w:rPr>
                <w:b/>
                <w:sz w:val="20"/>
                <w:szCs w:val="20"/>
                <w:lang w:val="en-US"/>
              </w:rPr>
              <w:t>Plg</w:t>
            </w:r>
            <w:proofErr w:type="spellEnd"/>
            <w:r w:rsidRPr="007C7A66">
              <w:rPr>
                <w:b/>
                <w:sz w:val="20"/>
                <w:szCs w:val="20"/>
                <w:lang w:val="en-US"/>
              </w:rPr>
              <w:t>. ( 0.001)</w:t>
            </w:r>
          </w:p>
        </w:tc>
        <w:tc>
          <w:tcPr>
            <w:tcW w:w="1073"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mm</w:t>
            </w:r>
          </w:p>
        </w:tc>
        <w:tc>
          <w:tcPr>
            <w:tcW w:w="1204"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proofErr w:type="spellStart"/>
            <w:r w:rsidRPr="007C7A66">
              <w:rPr>
                <w:b/>
                <w:sz w:val="20"/>
                <w:szCs w:val="20"/>
                <w:lang w:val="en-US"/>
              </w:rPr>
              <w:t>Plg</w:t>
            </w:r>
            <w:proofErr w:type="spellEnd"/>
            <w:r w:rsidRPr="007C7A66">
              <w:rPr>
                <w:b/>
                <w:sz w:val="20"/>
                <w:szCs w:val="20"/>
                <w:lang w:val="en-US"/>
              </w:rPr>
              <w:t>.</w:t>
            </w:r>
          </w:p>
        </w:tc>
        <w:tc>
          <w:tcPr>
            <w:tcW w:w="1149"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Mm</w:t>
            </w:r>
          </w:p>
        </w:tc>
        <w:tc>
          <w:tcPr>
            <w:tcW w:w="1072"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proofErr w:type="spellStart"/>
            <w:r w:rsidRPr="007C7A66">
              <w:rPr>
                <w:b/>
                <w:sz w:val="20"/>
                <w:szCs w:val="20"/>
                <w:lang w:val="en-US"/>
              </w:rPr>
              <w:t>Plg</w:t>
            </w:r>
            <w:proofErr w:type="spellEnd"/>
            <w:r w:rsidRPr="007C7A66">
              <w:rPr>
                <w:b/>
                <w:sz w:val="20"/>
                <w:szCs w:val="20"/>
                <w:lang w:val="en-US"/>
              </w:rPr>
              <w:t>.</w:t>
            </w:r>
          </w:p>
        </w:tc>
        <w:tc>
          <w:tcPr>
            <w:tcW w:w="1061"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mm</w:t>
            </w:r>
          </w:p>
        </w:tc>
        <w:tc>
          <w:tcPr>
            <w:tcW w:w="1072"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proofErr w:type="spellStart"/>
            <w:r w:rsidRPr="007C7A66">
              <w:rPr>
                <w:b/>
                <w:sz w:val="20"/>
                <w:szCs w:val="20"/>
                <w:lang w:val="en-US"/>
              </w:rPr>
              <w:t>Plg</w:t>
            </w:r>
            <w:proofErr w:type="spellEnd"/>
            <w:r w:rsidRPr="007C7A66">
              <w:rPr>
                <w:b/>
                <w:sz w:val="20"/>
                <w:szCs w:val="20"/>
                <w:lang w:val="en-US"/>
              </w:rPr>
              <w:t>.</w:t>
            </w:r>
          </w:p>
        </w:tc>
        <w:tc>
          <w:tcPr>
            <w:tcW w:w="1061"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mm</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lang w:val="en-US"/>
              </w:rPr>
            </w:pPr>
            <w:r w:rsidRPr="007C7A66">
              <w:rPr>
                <w:sz w:val="20"/>
                <w:szCs w:val="20"/>
                <w:lang w:val="en-US"/>
              </w:rPr>
              <w:t>2375</w:t>
            </w:r>
          </w:p>
        </w:tc>
        <w:tc>
          <w:tcPr>
            <w:tcW w:w="1073" w:type="dxa"/>
            <w:vAlign w:val="bottom"/>
          </w:tcPr>
          <w:p w:rsidR="000C0E62" w:rsidRPr="007C7A66" w:rsidRDefault="000C0E62" w:rsidP="000C0E62">
            <w:pPr>
              <w:pStyle w:val="Sinespaciado"/>
              <w:jc w:val="center"/>
              <w:rPr>
                <w:sz w:val="20"/>
                <w:szCs w:val="20"/>
                <w:lang w:val="en-US"/>
              </w:rPr>
            </w:pPr>
            <w:r w:rsidRPr="007C7A66">
              <w:rPr>
                <w:sz w:val="20"/>
                <w:szCs w:val="20"/>
                <w:lang w:val="en-US"/>
              </w:rPr>
              <w:t>50</w:t>
            </w:r>
          </w:p>
        </w:tc>
        <w:tc>
          <w:tcPr>
            <w:tcW w:w="1204" w:type="dxa"/>
            <w:vAlign w:val="bottom"/>
          </w:tcPr>
          <w:p w:rsidR="000C0E62" w:rsidRPr="007C7A66" w:rsidRDefault="000C0E62" w:rsidP="000C0E62">
            <w:pPr>
              <w:pStyle w:val="Sinespaciado"/>
              <w:jc w:val="center"/>
              <w:rPr>
                <w:sz w:val="20"/>
                <w:szCs w:val="20"/>
                <w:lang w:val="en-US"/>
              </w:rPr>
            </w:pPr>
            <w:r w:rsidRPr="007C7A66">
              <w:rPr>
                <w:sz w:val="20"/>
                <w:szCs w:val="20"/>
                <w:lang w:val="en-US"/>
              </w:rPr>
              <w:t>12</w:t>
            </w:r>
          </w:p>
        </w:tc>
        <w:tc>
          <w:tcPr>
            <w:tcW w:w="1149" w:type="dxa"/>
            <w:vAlign w:val="bottom"/>
          </w:tcPr>
          <w:p w:rsidR="000C0E62" w:rsidRPr="007C7A66" w:rsidRDefault="000C0E62" w:rsidP="000C0E62">
            <w:pPr>
              <w:pStyle w:val="Sinespaciado"/>
              <w:jc w:val="center"/>
              <w:rPr>
                <w:sz w:val="20"/>
                <w:szCs w:val="20"/>
                <w:lang w:val="en-US"/>
              </w:rPr>
            </w:pPr>
            <w:r w:rsidRPr="007C7A66">
              <w:rPr>
                <w:sz w:val="20"/>
                <w:szCs w:val="20"/>
                <w:lang w:val="en-US"/>
              </w:rPr>
              <w:t>305</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2</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50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4</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lang w:val="en-US"/>
              </w:rPr>
            </w:pPr>
            <w:r w:rsidRPr="007C7A66">
              <w:rPr>
                <w:sz w:val="20"/>
                <w:szCs w:val="20"/>
                <w:lang w:val="en-US"/>
              </w:rPr>
              <w:t>2875</w:t>
            </w:r>
          </w:p>
        </w:tc>
        <w:tc>
          <w:tcPr>
            <w:tcW w:w="1073" w:type="dxa"/>
            <w:vAlign w:val="bottom"/>
          </w:tcPr>
          <w:p w:rsidR="000C0E62" w:rsidRPr="007C7A66" w:rsidRDefault="000C0E62" w:rsidP="000C0E62">
            <w:pPr>
              <w:pStyle w:val="Sinespaciado"/>
              <w:jc w:val="center"/>
              <w:rPr>
                <w:sz w:val="20"/>
                <w:szCs w:val="20"/>
                <w:lang w:val="en-US"/>
              </w:rPr>
            </w:pPr>
            <w:r w:rsidRPr="007C7A66">
              <w:rPr>
                <w:sz w:val="20"/>
                <w:szCs w:val="20"/>
                <w:lang w:val="en-US"/>
              </w:rPr>
              <w:t>65</w:t>
            </w:r>
          </w:p>
        </w:tc>
        <w:tc>
          <w:tcPr>
            <w:tcW w:w="1204" w:type="dxa"/>
            <w:vAlign w:val="bottom"/>
          </w:tcPr>
          <w:p w:rsidR="000C0E62" w:rsidRPr="007C7A66" w:rsidRDefault="000C0E62" w:rsidP="000C0E62">
            <w:pPr>
              <w:pStyle w:val="Sinespaciado"/>
              <w:jc w:val="center"/>
              <w:rPr>
                <w:sz w:val="20"/>
                <w:szCs w:val="20"/>
                <w:lang w:val="en-US"/>
              </w:rPr>
            </w:pPr>
            <w:r w:rsidRPr="007C7A66">
              <w:rPr>
                <w:sz w:val="20"/>
                <w:szCs w:val="20"/>
                <w:lang w:val="en-US"/>
              </w:rPr>
              <w:t>13</w:t>
            </w:r>
          </w:p>
        </w:tc>
        <w:tc>
          <w:tcPr>
            <w:tcW w:w="1149" w:type="dxa"/>
            <w:vAlign w:val="bottom"/>
          </w:tcPr>
          <w:p w:rsidR="000C0E62" w:rsidRPr="007C7A66" w:rsidRDefault="000C0E62" w:rsidP="000C0E62">
            <w:pPr>
              <w:pStyle w:val="Sinespaciado"/>
              <w:jc w:val="center"/>
              <w:rPr>
                <w:sz w:val="20"/>
                <w:szCs w:val="20"/>
                <w:lang w:val="en-US"/>
              </w:rPr>
            </w:pPr>
            <w:r w:rsidRPr="007C7A66">
              <w:rPr>
                <w:sz w:val="20"/>
                <w:szCs w:val="20"/>
                <w:lang w:val="en-US"/>
              </w:rPr>
              <w:t>330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2</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50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4</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lang w:val="en-US"/>
              </w:rPr>
            </w:pPr>
            <w:r w:rsidRPr="007C7A66">
              <w:rPr>
                <w:sz w:val="20"/>
                <w:szCs w:val="20"/>
                <w:lang w:val="en-US"/>
              </w:rPr>
              <w:t>3500</w:t>
            </w:r>
          </w:p>
        </w:tc>
        <w:tc>
          <w:tcPr>
            <w:tcW w:w="1073" w:type="dxa"/>
            <w:vAlign w:val="bottom"/>
          </w:tcPr>
          <w:p w:rsidR="000C0E62" w:rsidRPr="007C7A66" w:rsidRDefault="000C0E62" w:rsidP="000C0E62">
            <w:pPr>
              <w:pStyle w:val="Sinespaciado"/>
              <w:jc w:val="center"/>
              <w:rPr>
                <w:sz w:val="20"/>
                <w:szCs w:val="20"/>
                <w:lang w:val="en-US"/>
              </w:rPr>
            </w:pPr>
            <w:r w:rsidRPr="007C7A66">
              <w:rPr>
                <w:sz w:val="20"/>
                <w:szCs w:val="20"/>
                <w:lang w:val="en-US"/>
              </w:rPr>
              <w:t>80</w:t>
            </w:r>
          </w:p>
        </w:tc>
        <w:tc>
          <w:tcPr>
            <w:tcW w:w="1204" w:type="dxa"/>
            <w:vAlign w:val="bottom"/>
          </w:tcPr>
          <w:p w:rsidR="000C0E62" w:rsidRPr="007C7A66" w:rsidRDefault="000C0E62" w:rsidP="000C0E62">
            <w:pPr>
              <w:pStyle w:val="Sinespaciado"/>
              <w:jc w:val="center"/>
              <w:rPr>
                <w:sz w:val="20"/>
                <w:szCs w:val="20"/>
                <w:lang w:val="en-US"/>
              </w:rPr>
            </w:pPr>
            <w:r w:rsidRPr="007C7A66">
              <w:rPr>
                <w:sz w:val="20"/>
                <w:szCs w:val="20"/>
                <w:lang w:val="en-US"/>
              </w:rPr>
              <w:t>15</w:t>
            </w:r>
          </w:p>
        </w:tc>
        <w:tc>
          <w:tcPr>
            <w:tcW w:w="1149" w:type="dxa"/>
            <w:vAlign w:val="bottom"/>
          </w:tcPr>
          <w:p w:rsidR="000C0E62" w:rsidRPr="007C7A66" w:rsidRDefault="000C0E62" w:rsidP="000C0E62">
            <w:pPr>
              <w:pStyle w:val="Sinespaciado"/>
              <w:jc w:val="center"/>
              <w:rPr>
                <w:sz w:val="20"/>
                <w:szCs w:val="20"/>
                <w:lang w:val="en-US"/>
              </w:rPr>
            </w:pPr>
            <w:r w:rsidRPr="007C7A66">
              <w:rPr>
                <w:sz w:val="20"/>
                <w:szCs w:val="20"/>
                <w:lang w:val="en-US"/>
              </w:rPr>
              <w:t>380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2</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50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4</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lang w:val="en-US"/>
              </w:rPr>
            </w:pPr>
            <w:r w:rsidRPr="007C7A66">
              <w:rPr>
                <w:sz w:val="20"/>
                <w:szCs w:val="20"/>
                <w:lang w:val="en-US"/>
              </w:rPr>
              <w:t>4000</w:t>
            </w:r>
          </w:p>
        </w:tc>
        <w:tc>
          <w:tcPr>
            <w:tcW w:w="1073" w:type="dxa"/>
            <w:vAlign w:val="bottom"/>
          </w:tcPr>
          <w:p w:rsidR="000C0E62" w:rsidRPr="007C7A66" w:rsidRDefault="000C0E62" w:rsidP="000C0E62">
            <w:pPr>
              <w:pStyle w:val="Sinespaciado"/>
              <w:jc w:val="center"/>
              <w:rPr>
                <w:sz w:val="20"/>
                <w:szCs w:val="20"/>
                <w:lang w:val="en-US"/>
              </w:rPr>
            </w:pPr>
            <w:r w:rsidRPr="007C7A66">
              <w:rPr>
                <w:sz w:val="20"/>
                <w:szCs w:val="20"/>
                <w:lang w:val="en-US"/>
              </w:rPr>
              <w:t>90</w:t>
            </w:r>
          </w:p>
        </w:tc>
        <w:tc>
          <w:tcPr>
            <w:tcW w:w="1204" w:type="dxa"/>
            <w:vAlign w:val="bottom"/>
          </w:tcPr>
          <w:p w:rsidR="000C0E62" w:rsidRPr="007C7A66" w:rsidRDefault="000C0E62" w:rsidP="000C0E62">
            <w:pPr>
              <w:pStyle w:val="Sinespaciado"/>
              <w:jc w:val="center"/>
              <w:rPr>
                <w:sz w:val="20"/>
                <w:szCs w:val="20"/>
              </w:rPr>
            </w:pPr>
            <w:r w:rsidRPr="007C7A66">
              <w:rPr>
                <w:sz w:val="20"/>
                <w:szCs w:val="20"/>
                <w:lang w:val="en-US"/>
              </w:rPr>
              <w:t>1</w:t>
            </w:r>
            <w:r w:rsidRPr="007C7A66">
              <w:rPr>
                <w:sz w:val="20"/>
                <w:szCs w:val="20"/>
              </w:rPr>
              <w:t>8</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460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4500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100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18</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460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5563</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125</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21,5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550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6625</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150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25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640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8625</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200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31,5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800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10750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250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38,5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980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12750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300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45,5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1150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lastRenderedPageBreak/>
              <w:t>14000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350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49,5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1260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16000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400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56</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1420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18000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450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62,5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1590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20000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500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69,5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1770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22000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550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77</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1950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24000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600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83</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2110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26000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650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89,5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2270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28000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700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95,5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2430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30000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750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102,5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2600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32000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800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108,5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2760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34000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850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115,5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2930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6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36000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900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122</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3100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bl>
    <w:p w:rsid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realizará el corte de las puntas del extremo de la manta (en el traslape) 2 x ½ pulgadas de largo x ancho.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Prueba de Adherencia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Aplica a todas las juntas en las que se utilizará una manta </w:t>
      </w:r>
      <w:proofErr w:type="spellStart"/>
      <w:r w:rsidRPr="000C0E62">
        <w:rPr>
          <w:rFonts w:asciiTheme="minorHAnsi" w:hAnsiTheme="minorHAnsi" w:cstheme="minorHAnsi"/>
          <w:sz w:val="20"/>
          <w:szCs w:val="20"/>
        </w:rPr>
        <w:t>termocontraíble</w:t>
      </w:r>
      <w:proofErr w:type="spellEnd"/>
      <w:r w:rsidRPr="000C0E62">
        <w:rPr>
          <w:rFonts w:asciiTheme="minorHAnsi" w:hAnsiTheme="minorHAnsi" w:cstheme="minorHAnsi"/>
          <w:sz w:val="20"/>
          <w:szCs w:val="20"/>
        </w:rPr>
        <w:t xml:space="preserve"> para revestimiento anticorrosión. Se escogerá aleatoriamente una junta revestida del día anterior para realizar las pruebas descritas líneas más abajo.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procederá a realizar dicho procedimiento en la manta que escoja el supervisor para verificar la calidad del revestimiento: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El ensayo se debe efectuar a la mañana siguiente de aplicación de manta </w:t>
      </w:r>
      <w:proofErr w:type="spellStart"/>
      <w:r w:rsidRPr="000C0E62">
        <w:rPr>
          <w:rFonts w:asciiTheme="minorHAnsi" w:hAnsiTheme="minorHAnsi" w:cstheme="minorHAnsi"/>
          <w:sz w:val="20"/>
          <w:szCs w:val="20"/>
        </w:rPr>
        <w:t>termocontraible</w:t>
      </w:r>
      <w:proofErr w:type="spellEnd"/>
      <w:r w:rsidRPr="000C0E62">
        <w:rPr>
          <w:rFonts w:asciiTheme="minorHAnsi" w:hAnsiTheme="minorHAnsi" w:cstheme="minorHAnsi"/>
          <w:sz w:val="20"/>
          <w:szCs w:val="20"/>
        </w:rPr>
        <w:t>, considerando ensayar en un tiempo mínimo de 15 horas.  En caso de que se realice la prueba en horas de la tarde, se puede enfriar la manta protegiéndola de los rayos solares y/o utilizando agua.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La frecuencia del ensayo será de una prueba por trabajo ejecutado en una jornada por un mismo equipo de manteadores calificados.</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La inspección de adherencia debe ser verificada preferentemente y de ser posible a una temperatura de la manta </w:t>
      </w:r>
      <w:proofErr w:type="spellStart"/>
      <w:r w:rsidRPr="000C0E62">
        <w:rPr>
          <w:rFonts w:asciiTheme="minorHAnsi" w:hAnsiTheme="minorHAnsi" w:cstheme="minorHAnsi"/>
          <w:sz w:val="20"/>
          <w:szCs w:val="20"/>
        </w:rPr>
        <w:t>termocontraible</w:t>
      </w:r>
      <w:proofErr w:type="spellEnd"/>
      <w:r w:rsidRPr="000C0E62">
        <w:rPr>
          <w:rFonts w:asciiTheme="minorHAnsi" w:hAnsiTheme="minorHAnsi" w:cstheme="minorHAnsi"/>
          <w:sz w:val="20"/>
          <w:szCs w:val="20"/>
        </w:rPr>
        <w:t xml:space="preserve"> de máximo 25 °C, la cual será verificada a través de un medidor de temperatura (ambos, tubería y manta </w:t>
      </w:r>
      <w:proofErr w:type="spellStart"/>
      <w:r w:rsidRPr="000C0E62">
        <w:rPr>
          <w:rFonts w:asciiTheme="minorHAnsi" w:hAnsiTheme="minorHAnsi" w:cstheme="minorHAnsi"/>
          <w:sz w:val="20"/>
          <w:szCs w:val="20"/>
        </w:rPr>
        <w:t>termocontraible</w:t>
      </w:r>
      <w:proofErr w:type="spellEnd"/>
      <w:r w:rsidRPr="000C0E62">
        <w:rPr>
          <w:rFonts w:asciiTheme="minorHAnsi" w:hAnsiTheme="minorHAnsi" w:cstheme="minorHAnsi"/>
          <w:sz w:val="20"/>
          <w:szCs w:val="20"/>
        </w:rPr>
        <w:t>, deberán encontrarse a dicha temperatura)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cortará una tira de 25 x 150 mm, perpendicularmente al eje de la tubería con una navaja (posición de inicio: horaria de 9 o 3), una en el área que se encuentra entre la soldadura circunferencial y el revestimiento de línea.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Se debe remover manualmente los primeros 30-40 mm del borde la tira, utilizando una espátula, destornillador o una navaja, donde será colocada la grapa del dinamómetro. </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debe ajustar el dinamómetro para la realización de la prueba de adherencia, al borde de la tiara de prueba y se instalará grapa para la prueba respectiva.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Tomando el dinamómetro con ambas manos, se estirará firmemente de acuerdo a los valores de la Tabla 1. con un ángulo de 90° con respecto a la circunferencia de la tubería, manteniendo la carga por 60 segundos. </w:t>
      </w:r>
    </w:p>
    <w:p w:rsidR="000C0E62" w:rsidRPr="000C0E62" w:rsidRDefault="000C0E62" w:rsidP="000C0E62">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0C0E62" w:rsidRPr="000C0E62" w:rsidTr="000C0E62">
        <w:trPr>
          <w:jc w:val="center"/>
        </w:trPr>
        <w:tc>
          <w:tcPr>
            <w:tcW w:w="0" w:type="auto"/>
            <w:shd w:val="clear" w:color="auto" w:fill="95B3D7"/>
          </w:tcPr>
          <w:p w:rsidR="000C0E62" w:rsidRPr="000C0E62" w:rsidRDefault="000C0E62" w:rsidP="000C0E62">
            <w:pPr>
              <w:pStyle w:val="Sinespaciado"/>
              <w:rPr>
                <w:rFonts w:cstheme="minorHAnsi"/>
                <w:sz w:val="20"/>
                <w:szCs w:val="20"/>
              </w:rPr>
            </w:pPr>
            <w:r w:rsidRPr="000C0E62">
              <w:rPr>
                <w:rFonts w:cstheme="minorHAnsi"/>
                <w:sz w:val="20"/>
                <w:szCs w:val="20"/>
              </w:rPr>
              <w:t>Ancho del corte</w:t>
            </w:r>
          </w:p>
        </w:tc>
        <w:tc>
          <w:tcPr>
            <w:tcW w:w="0" w:type="auto"/>
            <w:shd w:val="clear" w:color="auto" w:fill="95B3D7"/>
          </w:tcPr>
          <w:p w:rsidR="000C0E62" w:rsidRPr="000C0E62" w:rsidRDefault="000C0E62" w:rsidP="000C0E62">
            <w:pPr>
              <w:pStyle w:val="Sinespaciado"/>
              <w:rPr>
                <w:rFonts w:cstheme="minorHAnsi"/>
                <w:sz w:val="20"/>
                <w:szCs w:val="20"/>
              </w:rPr>
            </w:pPr>
            <w:r w:rsidRPr="000C0E62">
              <w:rPr>
                <w:rFonts w:cstheme="minorHAnsi"/>
                <w:sz w:val="20"/>
                <w:szCs w:val="20"/>
              </w:rPr>
              <w:t>Manta sin Primer</w:t>
            </w:r>
          </w:p>
          <w:p w:rsidR="000C0E62" w:rsidRPr="000C0E62" w:rsidRDefault="000C0E62" w:rsidP="000C0E62">
            <w:pPr>
              <w:pStyle w:val="Sinespaciado"/>
              <w:rPr>
                <w:rFonts w:cstheme="minorHAnsi"/>
                <w:sz w:val="20"/>
                <w:szCs w:val="20"/>
              </w:rPr>
            </w:pPr>
            <w:r w:rsidRPr="000C0E62">
              <w:rPr>
                <w:rFonts w:cstheme="minorHAnsi"/>
                <w:sz w:val="20"/>
                <w:szCs w:val="20"/>
              </w:rPr>
              <w:t>(kg)</w:t>
            </w:r>
          </w:p>
        </w:tc>
        <w:tc>
          <w:tcPr>
            <w:tcW w:w="0" w:type="auto"/>
            <w:shd w:val="clear" w:color="auto" w:fill="95B3D7"/>
          </w:tcPr>
          <w:p w:rsidR="000C0E62" w:rsidRPr="000C0E62" w:rsidRDefault="000C0E62" w:rsidP="000C0E62">
            <w:pPr>
              <w:pStyle w:val="Sinespaciado"/>
              <w:rPr>
                <w:rFonts w:cstheme="minorHAnsi"/>
                <w:sz w:val="20"/>
                <w:szCs w:val="20"/>
              </w:rPr>
            </w:pPr>
            <w:r w:rsidRPr="000C0E62">
              <w:rPr>
                <w:rFonts w:cstheme="minorHAnsi"/>
                <w:sz w:val="20"/>
                <w:szCs w:val="20"/>
              </w:rPr>
              <w:t>Manta con Primer</w:t>
            </w:r>
          </w:p>
          <w:p w:rsidR="000C0E62" w:rsidRPr="000C0E62" w:rsidRDefault="000C0E62" w:rsidP="000C0E62">
            <w:pPr>
              <w:pStyle w:val="Sinespaciado"/>
              <w:rPr>
                <w:rFonts w:cstheme="minorHAnsi"/>
                <w:sz w:val="20"/>
                <w:szCs w:val="20"/>
              </w:rPr>
            </w:pPr>
            <w:r w:rsidRPr="000C0E62">
              <w:rPr>
                <w:rFonts w:cstheme="minorHAnsi"/>
                <w:sz w:val="20"/>
                <w:szCs w:val="20"/>
              </w:rPr>
              <w:t>(kg)</w:t>
            </w:r>
          </w:p>
        </w:tc>
      </w:tr>
      <w:tr w:rsidR="000C0E62" w:rsidRPr="000C0E62" w:rsidTr="000C0E62">
        <w:trPr>
          <w:jc w:val="center"/>
        </w:trPr>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Faja 25 mm</w:t>
            </w:r>
          </w:p>
        </w:tc>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2.5 Kg</w:t>
            </w:r>
          </w:p>
        </w:tc>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5.0 Kg</w:t>
            </w:r>
          </w:p>
        </w:tc>
      </w:tr>
      <w:tr w:rsidR="000C0E62" w:rsidRPr="000C0E62" w:rsidTr="000C0E62">
        <w:trPr>
          <w:jc w:val="center"/>
        </w:trPr>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Faja 50 mm</w:t>
            </w:r>
          </w:p>
        </w:tc>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5.0 Kg</w:t>
            </w:r>
          </w:p>
        </w:tc>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10.0 Kg</w:t>
            </w:r>
          </w:p>
        </w:tc>
      </w:tr>
    </w:tbl>
    <w:p w:rsidR="000C0E62" w:rsidRPr="000C0E62" w:rsidRDefault="000C0E62" w:rsidP="000C0E62">
      <w:pPr>
        <w:pStyle w:val="Prrafodelista"/>
        <w:ind w:left="1512"/>
        <w:jc w:val="both"/>
        <w:rPr>
          <w:rFonts w:asciiTheme="minorHAnsi" w:hAnsiTheme="minorHAnsi" w:cstheme="minorHAnsi"/>
          <w:sz w:val="20"/>
          <w:szCs w:val="20"/>
        </w:rPr>
      </w:pP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La distancia de desprendimiento no deberá superar los 50 mm, siempre manteniendo  el sentido del ángulo de tirado.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Se realizará la medición del área de la manta cortada (largo x ancho), para verificar los </w:t>
      </w:r>
      <w:proofErr w:type="spellStart"/>
      <w:r w:rsidRPr="000C0E62">
        <w:rPr>
          <w:rFonts w:asciiTheme="minorHAnsi" w:hAnsiTheme="minorHAnsi" w:cstheme="minorHAnsi"/>
          <w:sz w:val="20"/>
          <w:szCs w:val="20"/>
        </w:rPr>
        <w:t>kgf</w:t>
      </w:r>
      <w:proofErr w:type="spellEnd"/>
      <w:r w:rsidRPr="000C0E62">
        <w:rPr>
          <w:rFonts w:asciiTheme="minorHAnsi" w:hAnsiTheme="minorHAnsi" w:cstheme="minorHAnsi"/>
          <w:sz w:val="20"/>
          <w:szCs w:val="20"/>
        </w:rPr>
        <w:t xml:space="preserve"> dinamómetro entre el área del corte de la manta </w:t>
      </w:r>
      <w:proofErr w:type="spellStart"/>
      <w:r w:rsidRPr="000C0E62">
        <w:rPr>
          <w:rFonts w:asciiTheme="minorHAnsi" w:hAnsiTheme="minorHAnsi" w:cstheme="minorHAnsi"/>
          <w:sz w:val="20"/>
          <w:szCs w:val="20"/>
        </w:rPr>
        <w:t>termocontraíble</w:t>
      </w:r>
      <w:proofErr w:type="spellEnd"/>
      <w:r w:rsidRPr="000C0E62">
        <w:rPr>
          <w:rFonts w:asciiTheme="minorHAnsi" w:hAnsiTheme="minorHAnsi" w:cstheme="minorHAnsi"/>
          <w:sz w:val="20"/>
          <w:szCs w:val="20"/>
        </w:rPr>
        <w:t>, estén acordes con la especificación de adhesión en hoja de datos del producto.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Si el resultado fuera igual, se debe proceder a efectuar el ensayo sobre todas las mantas instaladas por el mismo equipo y en la misma jornada de trabajo.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Si el resultado estuviera dentro de lo permisible en la segunda manta, se validaran las mantas instaladas.</w:t>
      </w:r>
    </w:p>
    <w:p w:rsidR="000C0E62" w:rsidRPr="000C0E62" w:rsidRDefault="000C0E62" w:rsidP="000C0E62">
      <w:pPr>
        <w:pStyle w:val="Prrafodelista"/>
        <w:ind w:left="792"/>
        <w:jc w:val="both"/>
        <w:rPr>
          <w:rFonts w:asciiTheme="minorHAnsi" w:hAnsiTheme="minorHAnsi" w:cstheme="minorHAnsi"/>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MEDIDAS DE MITIGACIÓN AMBIENTAL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0C0E62">
        <w:rPr>
          <w:rFonts w:asciiTheme="minorHAnsi" w:hAnsiTheme="minorHAnsi" w:cstheme="minorHAnsi"/>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MEDICIÓN Y FORMA DE PAGO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La limpieza y revestimiento de juntas con manta </w:t>
      </w:r>
      <w:proofErr w:type="spellStart"/>
      <w:r w:rsidRPr="000C0E62">
        <w:rPr>
          <w:rFonts w:asciiTheme="minorHAnsi" w:hAnsiTheme="minorHAnsi" w:cstheme="minorHAnsi"/>
          <w:sz w:val="20"/>
          <w:szCs w:val="20"/>
        </w:rPr>
        <w:t>termocontraibles</w:t>
      </w:r>
      <w:proofErr w:type="spellEnd"/>
      <w:r w:rsidRPr="000C0E62">
        <w:rPr>
          <w:rFonts w:asciiTheme="minorHAnsi" w:hAnsiTheme="minorHAnsi" w:cstheme="minorHAnsi"/>
          <w:sz w:val="20"/>
          <w:szCs w:val="20"/>
        </w:rPr>
        <w:t xml:space="preserve"> y reparación de revestimientos serán medidos en juntas, tomando en cuenta la cantidad total que requiere ser utilizada para la construcción.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Otros gastos adicionales necesarios para la realización de esta actividad, corre por cuenta del contratista.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0"/>
          <w:numId w:val="10"/>
        </w:numPr>
        <w:jc w:val="both"/>
        <w:rPr>
          <w:rFonts w:asciiTheme="minorHAnsi" w:hAnsiTheme="minorHAnsi" w:cstheme="minorHAnsi"/>
          <w:b/>
          <w:sz w:val="20"/>
          <w:szCs w:val="20"/>
        </w:rPr>
      </w:pPr>
      <w:r w:rsidRPr="000C0E62">
        <w:rPr>
          <w:rFonts w:asciiTheme="minorHAnsi" w:hAnsiTheme="minorHAnsi" w:cstheme="minorHAnsi"/>
          <w:b/>
          <w:sz w:val="20"/>
          <w:szCs w:val="20"/>
        </w:rPr>
        <w:t>LIMPIEZA Y REVESTIMIENTO DE JUNTAS C/ MANTA TERMOCONTRAIBLE DN 4" (CON PROVISION DE MANTAS)</w:t>
      </w:r>
    </w:p>
    <w:p w:rsidR="000C0E62" w:rsidRDefault="000C0E62" w:rsidP="000C0E6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0C0E62" w:rsidRDefault="000C0E62" w:rsidP="000C0E62">
      <w:pPr>
        <w:pStyle w:val="Prrafodelista"/>
        <w:ind w:left="360"/>
        <w:jc w:val="both"/>
        <w:rPr>
          <w:rFonts w:asciiTheme="minorHAnsi" w:hAnsiTheme="minorHAnsi" w:cstheme="minorHAnsi"/>
          <w:b/>
          <w:sz w:val="20"/>
          <w:szCs w:val="20"/>
        </w:rPr>
      </w:pPr>
    </w:p>
    <w:p w:rsidR="000C0E62" w:rsidRPr="000C0E62" w:rsidRDefault="000C0E62" w:rsidP="000C0E62">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21 del presente anexo.</w:t>
      </w:r>
    </w:p>
    <w:p w:rsidR="000C0E62" w:rsidRDefault="000C0E62" w:rsidP="000C0E62">
      <w:pPr>
        <w:pStyle w:val="Prrafodelista"/>
        <w:ind w:left="360"/>
        <w:jc w:val="both"/>
        <w:rPr>
          <w:rFonts w:asciiTheme="minorHAnsi" w:hAnsiTheme="minorHAnsi" w:cstheme="minorHAnsi"/>
          <w:b/>
          <w:sz w:val="20"/>
          <w:szCs w:val="20"/>
        </w:rPr>
      </w:pPr>
    </w:p>
    <w:p w:rsidR="000C0E62" w:rsidRDefault="000C0E62" w:rsidP="00806BD9">
      <w:pPr>
        <w:pStyle w:val="Prrafodelista"/>
        <w:numPr>
          <w:ilvl w:val="0"/>
          <w:numId w:val="10"/>
        </w:numPr>
        <w:jc w:val="both"/>
        <w:rPr>
          <w:rFonts w:asciiTheme="minorHAnsi" w:hAnsiTheme="minorHAnsi" w:cstheme="minorHAnsi"/>
          <w:b/>
          <w:sz w:val="20"/>
          <w:szCs w:val="20"/>
        </w:rPr>
      </w:pPr>
      <w:r w:rsidRPr="000C0E62">
        <w:rPr>
          <w:rFonts w:asciiTheme="minorHAnsi" w:hAnsiTheme="minorHAnsi" w:cstheme="minorHAnsi"/>
          <w:b/>
          <w:sz w:val="20"/>
          <w:szCs w:val="20"/>
        </w:rPr>
        <w:t>LIMPIEZA Y REVESTIMIENTO  DE TUBERÍA Y ACCESORIOS DE ANC DN 3"  C/CINTA DE REVESTIMIENTO</w:t>
      </w:r>
    </w:p>
    <w:p w:rsidR="00DB557F" w:rsidRDefault="00DB557F" w:rsidP="00DB557F">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 (m2)</w:t>
      </w:r>
    </w:p>
    <w:p w:rsidR="00DB557F" w:rsidRDefault="00DB557F" w:rsidP="00DB557F">
      <w:pPr>
        <w:pStyle w:val="Prrafodelista"/>
        <w:ind w:left="360"/>
        <w:jc w:val="both"/>
        <w:rPr>
          <w:rFonts w:asciiTheme="minorHAnsi" w:hAnsiTheme="minorHAnsi" w:cstheme="minorHAnsi"/>
          <w:b/>
          <w:sz w:val="20"/>
          <w:szCs w:val="20"/>
        </w:rPr>
      </w:pPr>
    </w:p>
    <w:p w:rsidR="00DB557F" w:rsidRPr="00DB557F" w:rsidRDefault="00DB557F" w:rsidP="00DB557F">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20 del presente anexo.</w:t>
      </w:r>
    </w:p>
    <w:p w:rsidR="00DB557F" w:rsidRDefault="00DB557F" w:rsidP="00DB557F">
      <w:pPr>
        <w:pStyle w:val="Prrafodelista"/>
        <w:ind w:left="360"/>
        <w:jc w:val="both"/>
        <w:rPr>
          <w:rFonts w:asciiTheme="minorHAnsi" w:hAnsiTheme="minorHAnsi" w:cstheme="minorHAnsi"/>
          <w:b/>
          <w:sz w:val="20"/>
          <w:szCs w:val="20"/>
        </w:rPr>
      </w:pPr>
    </w:p>
    <w:p w:rsidR="00DB557F" w:rsidRDefault="00DB557F" w:rsidP="00806BD9">
      <w:pPr>
        <w:pStyle w:val="Prrafodelista"/>
        <w:numPr>
          <w:ilvl w:val="0"/>
          <w:numId w:val="10"/>
        </w:numPr>
        <w:jc w:val="both"/>
        <w:rPr>
          <w:rFonts w:asciiTheme="minorHAnsi" w:hAnsiTheme="minorHAnsi" w:cstheme="minorHAnsi"/>
          <w:b/>
          <w:sz w:val="20"/>
          <w:szCs w:val="20"/>
        </w:rPr>
      </w:pPr>
      <w:r w:rsidRPr="00DB557F">
        <w:rPr>
          <w:rFonts w:asciiTheme="minorHAnsi" w:hAnsiTheme="minorHAnsi" w:cstheme="minorHAnsi"/>
          <w:b/>
          <w:sz w:val="20"/>
          <w:szCs w:val="20"/>
        </w:rPr>
        <w:t>PRUEBA HIDROSTATICA DE TUBERÍA ANC DN 2"</w:t>
      </w:r>
    </w:p>
    <w:p w:rsidR="00DB557F" w:rsidRDefault="00DB557F" w:rsidP="00DB557F">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DB557F" w:rsidRDefault="00DB557F" w:rsidP="00DB557F">
      <w:pPr>
        <w:pStyle w:val="Prrafodelista"/>
        <w:ind w:left="360"/>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 xml:space="preserve">Soldadura de cabezales </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Limpieza de Tuberías</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Provisión y llenado de agua</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Prueba hidrostática</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Vaciado y disposición final del agua</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lastRenderedPageBreak/>
        <w:t xml:space="preserve">Secado de tubería </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Paso de placa calibradora</w:t>
      </w:r>
    </w:p>
    <w:p w:rsidR="00DB557F" w:rsidRPr="00E53114" w:rsidRDefault="00DB557F" w:rsidP="00DB557F">
      <w:pPr>
        <w:pStyle w:val="Prrafodelista"/>
        <w:ind w:left="792"/>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53114" w:rsidRPr="00E53114" w:rsidRDefault="00E53114" w:rsidP="00E53114">
      <w:pPr>
        <w:pStyle w:val="Prrafodelista"/>
        <w:ind w:left="792"/>
        <w:jc w:val="both"/>
        <w:rPr>
          <w:rFonts w:asciiTheme="minorHAnsi" w:hAnsiTheme="minorHAnsi" w:cstheme="minorHAnsi"/>
          <w:sz w:val="20"/>
          <w:szCs w:val="20"/>
        </w:rPr>
      </w:pPr>
    </w:p>
    <w:p w:rsid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53114" w:rsidRPr="00E53114" w:rsidRDefault="00E53114" w:rsidP="00E53114">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Agua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Limpieza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secado</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Especialista Prueba Hidrostática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Ayudantes</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Chofer Camión Cisterna</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Equipo completo para Prueba Hidrostática</w:t>
            </w:r>
          </w:p>
        </w:tc>
      </w:tr>
    </w:tbl>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Todos los equipos de medición que se utilicen para la prueba hidrostática </w:t>
      </w:r>
      <w:r>
        <w:rPr>
          <w:rFonts w:asciiTheme="minorHAnsi" w:hAnsiTheme="minorHAnsi" w:cstheme="minorHAnsi"/>
          <w:sz w:val="20"/>
          <w:szCs w:val="20"/>
        </w:rPr>
        <w:t>deben contar con la respectiva</w:t>
      </w:r>
      <w:r w:rsidRPr="00E53114">
        <w:rPr>
          <w:rFonts w:asciiTheme="minorHAnsi" w:hAnsiTheme="minorHAnsi" w:cstheme="minorHAnsi"/>
          <w:sz w:val="20"/>
          <w:szCs w:val="20"/>
        </w:rPr>
        <w:t xml:space="preserve"> calibración vigente</w:t>
      </w:r>
      <w:r>
        <w:rPr>
          <w:rFonts w:asciiTheme="minorHAnsi" w:hAnsiTheme="minorHAnsi" w:cstheme="minorHAnsi"/>
          <w:sz w:val="20"/>
          <w:szCs w:val="20"/>
        </w:rPr>
        <w:t xml:space="preserve"> al momento de la prueba</w:t>
      </w:r>
      <w:r w:rsidRPr="00E53114">
        <w:rPr>
          <w:rFonts w:asciiTheme="minorHAnsi" w:hAnsiTheme="minorHAnsi" w:cstheme="minorHAnsi"/>
          <w:sz w:val="20"/>
          <w:szCs w:val="20"/>
        </w:rPr>
        <w:t xml:space="preserve">. </w:t>
      </w:r>
    </w:p>
    <w:p w:rsidR="00E53114" w:rsidRPr="00E53114" w:rsidRDefault="00E53114" w:rsidP="00E53114">
      <w:pPr>
        <w:pStyle w:val="Prrafodelista"/>
        <w:ind w:left="792"/>
        <w:jc w:val="both"/>
        <w:rPr>
          <w:rFonts w:asciiTheme="minorHAnsi" w:hAnsiTheme="minorHAnsi" w:cstheme="minorHAnsi"/>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Antes de iniciar la prueba hidrostática, la empresa contratista debe presentar 5 días hábiles antes a la supervisión para su aprobación la siguiente documentación: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Procedimiento específico para los trabajos.</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Certificados de calibración vigentes de los equipos de medición a utilizar</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Análisis físico químico del agua a utilizar</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Plan de prueba hidrostática que debe poseer mínimamente la siguiente información:</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6722FE">
        <w:rPr>
          <w:rFonts w:asciiTheme="minorHAnsi" w:hAnsiTheme="minorHAnsi" w:cstheme="minorHAnsi"/>
          <w:sz w:val="20"/>
          <w:szCs w:val="20"/>
        </w:rPr>
        <w:t>Ia</w:t>
      </w:r>
      <w:proofErr w:type="spellEnd"/>
      <w:r w:rsidRPr="006722FE">
        <w:rPr>
          <w:rFonts w:asciiTheme="minorHAnsi" w:hAnsiTheme="minorHAnsi" w:cstheme="minorHAnsi"/>
          <w:sz w:val="20"/>
          <w:szCs w:val="20"/>
        </w:rPr>
        <w:t xml:space="preserve"> mínima y máxima presión correspondiente a las elevaciones del inicio y final de la sección.</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lastRenderedPageBreak/>
        <w:t>Punto más alto, más bajo y extremos con sus respectivas progresivas.</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Tiempo de llenado y prueba hidrostática para cada sección.</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 xml:space="preserve">Memoria de Cálculo de volumen y presiones de prueba. </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Vaciado observando los criterios de manejo ambiental.</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Memoria de cálculo para cada sección: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Soldadura de Cabezales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a utilizar deben ser aptos para realizar el lanzamiento y recepción de los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forma segura, durante los trabajos necesarios en la prueba hidrostática. Los cabezales a utilizar deben ser los aprobados por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Las soldaduras que posean los cabezales deben tener los ensayos de radiografía en 100%, mientras que los </w:t>
      </w:r>
      <w:proofErr w:type="spellStart"/>
      <w:r w:rsidRPr="006722FE">
        <w:rPr>
          <w:rFonts w:asciiTheme="minorHAnsi" w:hAnsiTheme="minorHAnsi" w:cstheme="minorHAnsi"/>
          <w:sz w:val="20"/>
          <w:szCs w:val="20"/>
        </w:rPr>
        <w:t>fittings</w:t>
      </w:r>
      <w:proofErr w:type="spellEnd"/>
      <w:r w:rsidRPr="006722FE">
        <w:rPr>
          <w:rFonts w:asciiTheme="minorHAnsi" w:hAnsiTheme="minorHAnsi" w:cstheme="minorHAnsi"/>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Limpieza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montados adecuadamente los cabezales y aprobados por el supervisor, se debe dar inicio a la limpieza interna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la limpieza de tuberías se debe utilizar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media o alta densidad y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media o alta densidad con cepillos incorporados.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cantidad de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con cepillos y sin cepillos a utilizar será una vez logrado la limpieza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Paso de placa calibradora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calibradora debe ser realizado al finalizar la prueba hidrostática o según lo apruebe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verifica la inexistencia de abolladuras, </w:t>
      </w:r>
      <w:proofErr w:type="spellStart"/>
      <w:r w:rsidRPr="006722FE">
        <w:rPr>
          <w:rFonts w:asciiTheme="minorHAnsi" w:hAnsiTheme="minorHAnsi" w:cstheme="minorHAnsi"/>
          <w:sz w:val="20"/>
          <w:szCs w:val="20"/>
        </w:rPr>
        <w:t>ovalizaciones</w:t>
      </w:r>
      <w:proofErr w:type="spellEnd"/>
      <w:r w:rsidRPr="006722FE">
        <w:rPr>
          <w:rFonts w:asciiTheme="minorHAnsi" w:hAnsiTheme="minorHAnsi" w:cstheme="minorHAnsi"/>
          <w:sz w:val="20"/>
          <w:szCs w:val="20"/>
        </w:rPr>
        <w:t xml:space="preserve"> o reducciones en la sección interna de la tubería, antes de pasar la placa calibradora, ésta debe ser firmada por el Supervisor de Obra, el Contratista y el encargado de la prueba.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placa calibradora debe ser de acero al carbono SAE 1020 o aluminio, de diámetro externo de acuerdo a la siguiente formula: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proofErr w:type="spellStart"/>
      <w:r w:rsidRPr="006722FE">
        <w:rPr>
          <w:rFonts w:asciiTheme="minorHAnsi" w:hAnsiTheme="minorHAnsi" w:cstheme="minorHAnsi"/>
          <w:sz w:val="20"/>
          <w:szCs w:val="20"/>
        </w:rPr>
        <w:t>Dp</w:t>
      </w:r>
      <w:proofErr w:type="spellEnd"/>
      <w:r w:rsidRPr="006722FE">
        <w:rPr>
          <w:rFonts w:asciiTheme="minorHAnsi" w:hAnsiTheme="minorHAnsi" w:cstheme="minorHAnsi"/>
          <w:sz w:val="20"/>
          <w:szCs w:val="20"/>
        </w:rPr>
        <w:t xml:space="preserve"> = DE - 2e (1+K) - 0,025 DE - 0,250”</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Donde:</w:t>
      </w:r>
    </w:p>
    <w:p w:rsidR="006722FE" w:rsidRPr="006722FE" w:rsidRDefault="006722FE" w:rsidP="006722FE">
      <w:pPr>
        <w:pStyle w:val="Prrafodelista"/>
        <w:ind w:left="792"/>
        <w:jc w:val="both"/>
        <w:rPr>
          <w:rFonts w:asciiTheme="minorHAnsi" w:hAnsiTheme="minorHAnsi" w:cstheme="minorHAnsi"/>
          <w:sz w:val="20"/>
          <w:szCs w:val="20"/>
        </w:rPr>
      </w:pPr>
      <w:proofErr w:type="spellStart"/>
      <w:r w:rsidRPr="006722FE">
        <w:rPr>
          <w:rFonts w:asciiTheme="minorHAnsi" w:hAnsiTheme="minorHAnsi" w:cstheme="minorHAnsi"/>
          <w:sz w:val="20"/>
          <w:szCs w:val="20"/>
        </w:rPr>
        <w:t>Dp</w:t>
      </w:r>
      <w:proofErr w:type="spellEnd"/>
      <w:r w:rsidRPr="006722FE">
        <w:rPr>
          <w:rFonts w:asciiTheme="minorHAnsi" w:hAnsiTheme="minorHAnsi" w:cstheme="minorHAnsi"/>
          <w:sz w:val="20"/>
          <w:szCs w:val="20"/>
        </w:rPr>
        <w:t xml:space="preserve"> = diámetro de la platina (</w:t>
      </w:r>
      <w:proofErr w:type="spellStart"/>
      <w:r w:rsidRPr="006722FE">
        <w:rPr>
          <w:rFonts w:asciiTheme="minorHAnsi" w:hAnsiTheme="minorHAnsi" w:cstheme="minorHAnsi"/>
          <w:sz w:val="20"/>
          <w:szCs w:val="20"/>
        </w:rPr>
        <w:t>pulg</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DE = diámetro externo del tubo (</w:t>
      </w:r>
      <w:proofErr w:type="spellStart"/>
      <w:r w:rsidRPr="006722FE">
        <w:rPr>
          <w:rFonts w:asciiTheme="minorHAnsi" w:hAnsiTheme="minorHAnsi" w:cstheme="minorHAnsi"/>
          <w:sz w:val="20"/>
          <w:szCs w:val="20"/>
        </w:rPr>
        <w:t>pulg</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proofErr w:type="spellStart"/>
      <w:r w:rsidRPr="006722FE">
        <w:rPr>
          <w:rFonts w:asciiTheme="minorHAnsi" w:hAnsiTheme="minorHAnsi" w:cstheme="minorHAnsi"/>
          <w:sz w:val="20"/>
          <w:szCs w:val="20"/>
        </w:rPr>
        <w:t>e</w:t>
      </w:r>
      <w:proofErr w:type="spellEnd"/>
      <w:r w:rsidRPr="006722FE">
        <w:rPr>
          <w:rFonts w:asciiTheme="minorHAnsi" w:hAnsiTheme="minorHAnsi" w:cstheme="minorHAnsi"/>
          <w:sz w:val="20"/>
          <w:szCs w:val="20"/>
        </w:rPr>
        <w:t xml:space="preserve"> = espesor nominal de la pared del tubo (</w:t>
      </w:r>
      <w:proofErr w:type="spellStart"/>
      <w:r w:rsidRPr="006722FE">
        <w:rPr>
          <w:rFonts w:asciiTheme="minorHAnsi" w:hAnsiTheme="minorHAnsi" w:cstheme="minorHAnsi"/>
          <w:sz w:val="20"/>
          <w:szCs w:val="20"/>
        </w:rPr>
        <w:t>pulg</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 xml:space="preserve">K = tolerancia del espesor, de acuerdo con la Tabla siguiente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inline distT="0" distB="0" distL="0" distR="0" wp14:anchorId="1C0A2C42" wp14:editId="4D50A6EF">
            <wp:extent cx="4171950" cy="1404339"/>
            <wp:effectExtent l="0" t="0" r="0" b="5715"/>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06479" cy="1415962"/>
                    </a:xfrm>
                    <a:prstGeom prst="rect">
                      <a:avLst/>
                    </a:prstGeom>
                    <a:noFill/>
                    <a:ln>
                      <a:noFill/>
                    </a:ln>
                  </pic:spPr>
                </pic:pic>
              </a:graphicData>
            </a:graphic>
          </wp:inline>
        </w:drawing>
      </w:r>
    </w:p>
    <w:p w:rsid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espesor mínimo de la platina debe ser: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1/8” para tuberías de DN menor de 6”</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1/4” para tuberías de DN mayor o igual a 6”</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Aquellos puntos que produzcan aplastamiento a la platina deben ser reemplazados, una vez reemplazado, se debe volver a pasar la platina calibradora.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Cuando a criterio del supervisor, la platina salga sin aplastamientos se debe dar por aprobada la prueba hidrostática.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Referente a la porta placa, ésta debe ser de dimensiones y características adecuadas y debe ser previamente aprobada por el supervisor de obras.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Provisión y llenado de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fluido para las pruebas será agua con las siguientes características: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a. </w:t>
      </w:r>
      <w:proofErr w:type="spellStart"/>
      <w:r w:rsidRPr="006722FE">
        <w:rPr>
          <w:rFonts w:asciiTheme="minorHAnsi" w:hAnsiTheme="minorHAnsi" w:cstheme="minorHAnsi"/>
          <w:sz w:val="20"/>
          <w:szCs w:val="20"/>
        </w:rPr>
        <w:t>p.H</w:t>
      </w:r>
      <w:proofErr w:type="spellEnd"/>
      <w:r w:rsidRPr="006722FE">
        <w:rPr>
          <w:rFonts w:asciiTheme="minorHAnsi" w:hAnsiTheme="minorHAnsi" w:cstheme="minorHAnsi"/>
          <w:sz w:val="20"/>
          <w:szCs w:val="20"/>
        </w:rPr>
        <w:t>.: 6 a 9.</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b. Cloruros máximo: 200 </w:t>
      </w:r>
      <w:proofErr w:type="spellStart"/>
      <w:r w:rsidRPr="006722FE">
        <w:rPr>
          <w:rFonts w:asciiTheme="minorHAnsi" w:hAnsiTheme="minorHAnsi" w:cstheme="minorHAnsi"/>
          <w:sz w:val="20"/>
          <w:szCs w:val="20"/>
        </w:rPr>
        <w:t>p.p.m</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c. Sulfatos </w:t>
      </w:r>
      <w:proofErr w:type="gramStart"/>
      <w:r w:rsidRPr="006722FE">
        <w:rPr>
          <w:rFonts w:asciiTheme="minorHAnsi" w:hAnsiTheme="minorHAnsi" w:cstheme="minorHAnsi"/>
          <w:sz w:val="20"/>
          <w:szCs w:val="20"/>
        </w:rPr>
        <w:t>máximo</w:t>
      </w:r>
      <w:proofErr w:type="gramEnd"/>
      <w:r w:rsidRPr="006722FE">
        <w:rPr>
          <w:rFonts w:asciiTheme="minorHAnsi" w:hAnsiTheme="minorHAnsi" w:cstheme="minorHAnsi"/>
          <w:sz w:val="20"/>
          <w:szCs w:val="20"/>
        </w:rPr>
        <w:t xml:space="preserve">: 250 </w:t>
      </w:r>
      <w:proofErr w:type="spellStart"/>
      <w:r w:rsidRPr="006722FE">
        <w:rPr>
          <w:rFonts w:asciiTheme="minorHAnsi" w:hAnsiTheme="minorHAnsi" w:cstheme="minorHAnsi"/>
          <w:sz w:val="20"/>
          <w:szCs w:val="20"/>
        </w:rPr>
        <w:t>p.p.m</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d. Sólidos en suspensión máximo: 50 </w:t>
      </w:r>
      <w:proofErr w:type="spellStart"/>
      <w:r w:rsidRPr="006722FE">
        <w:rPr>
          <w:rFonts w:asciiTheme="minorHAnsi" w:hAnsiTheme="minorHAnsi" w:cstheme="minorHAnsi"/>
          <w:sz w:val="20"/>
          <w:szCs w:val="20"/>
        </w:rPr>
        <w:t>p.p.m</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llenado de la línea a probar se debe utilizar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se llene la línea se debería dejar circular agua hasta que salga limpia y sin aire, para luego realizar la estabilización térmica.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volúmenes de agua necesaria para el llenado de la sección debería ser calculados aplicando la siguiente formula: </w:t>
      </w:r>
    </w:p>
    <w:p w:rsidR="006722FE" w:rsidRPr="006722FE" w:rsidRDefault="006722FE" w:rsidP="006722FE">
      <w:pPr>
        <w:pStyle w:val="Prrafodelista"/>
        <w:jc w:val="center"/>
        <w:rPr>
          <w:rFonts w:asciiTheme="minorHAnsi" w:hAnsiTheme="minorHAnsi" w:cstheme="minorHAnsi"/>
          <w:sz w:val="20"/>
          <w:szCs w:val="20"/>
        </w:rPr>
      </w:pPr>
      <w:r w:rsidRPr="006722FE">
        <w:rPr>
          <w:rFonts w:asciiTheme="minorHAnsi" w:hAnsiTheme="minorHAnsi" w:cstheme="minorHAnsi"/>
          <w:noProof/>
          <w:sz w:val="20"/>
          <w:szCs w:val="20"/>
          <w:lang w:val="es-BO" w:eastAsia="es-BO"/>
        </w:rPr>
        <w:lastRenderedPageBreak/>
        <w:drawing>
          <wp:inline distT="0" distB="0" distL="0" distR="0" wp14:anchorId="2A20F930" wp14:editId="4E048286">
            <wp:extent cx="4000500" cy="1135984"/>
            <wp:effectExtent l="0" t="0" r="0" b="762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3787" cy="1142597"/>
                    </a:xfrm>
                    <a:prstGeom prst="rect">
                      <a:avLst/>
                    </a:prstGeom>
                    <a:noFill/>
                    <a:ln>
                      <a:noFill/>
                    </a:ln>
                  </pic:spPr>
                </pic:pic>
              </a:graphicData>
            </a:graphic>
          </wp:inline>
        </w:drawing>
      </w:r>
    </w:p>
    <w:p w:rsidR="006722FE" w:rsidRPr="006722FE" w:rsidRDefault="006722FE" w:rsidP="006722FE">
      <w:pPr>
        <w:pStyle w:val="Prrafodelista"/>
        <w:jc w:val="both"/>
        <w:rPr>
          <w:rFonts w:asciiTheme="minorHAnsi" w:hAnsiTheme="minorHAnsi" w:cstheme="minorHAnsi"/>
          <w:b/>
          <w:sz w:val="20"/>
          <w:szCs w:val="20"/>
        </w:rPr>
      </w:pPr>
    </w:p>
    <w:p w:rsidR="006722FE" w:rsidRPr="006722FE" w:rsidRDefault="006722FE" w:rsidP="006722FE">
      <w:pPr>
        <w:pStyle w:val="Prrafodelista"/>
        <w:jc w:val="both"/>
        <w:rPr>
          <w:rFonts w:asciiTheme="minorHAnsi" w:hAnsiTheme="minorHAnsi" w:cstheme="minorHAnsi"/>
          <w:b/>
          <w:sz w:val="20"/>
          <w:szCs w:val="20"/>
        </w:rPr>
      </w:pPr>
    </w:p>
    <w:p w:rsidR="006722FE" w:rsidRPr="006722FE" w:rsidRDefault="006722FE" w:rsidP="006722FE">
      <w:pPr>
        <w:pStyle w:val="Prrafodelista"/>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Prueba Hidrostática </w:t>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Prueba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segunda parte será la prueba de estanqueidad de 24 horas.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Los siguientes dos puntos serán cumplidos:</w:t>
      </w:r>
    </w:p>
    <w:p w:rsidR="006722FE" w:rsidRPr="006722FE" w:rsidRDefault="006722FE" w:rsidP="00806BD9">
      <w:pPr>
        <w:pStyle w:val="Prrafodelista"/>
        <w:numPr>
          <w:ilvl w:val="0"/>
          <w:numId w:val="43"/>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alto del tramo a probar debe ser igual o mayor que la mínima presión especificada de prueba.</w:t>
      </w:r>
    </w:p>
    <w:p w:rsidR="006722FE" w:rsidRPr="006722FE" w:rsidRDefault="006722FE" w:rsidP="00806BD9">
      <w:pPr>
        <w:pStyle w:val="Prrafodelista"/>
        <w:numPr>
          <w:ilvl w:val="0"/>
          <w:numId w:val="43"/>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bajo del tramo debe ser igual o menor que la máxima Presión especificada de prueba.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Las presiones de prueba en cualquier punto del tramo probado, deben estar limitadas a los valores máximos y mínimos indicados en el proyecto.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presión de prueba debe ser 1.5 veces la presión de operación, sin embargo, esto puede varía en función de la clase, localización, etc. Indicada en la ASME B31.8.</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prueba deberá cumplir con lo especificado en el Anexo II del Reglamento de Diseño, construcción y operación de redes de gas natural</w:t>
      </w:r>
    </w:p>
    <w:p w:rsidR="006722FE" w:rsidRPr="006722FE" w:rsidRDefault="006722FE" w:rsidP="006722FE">
      <w:pPr>
        <w:pStyle w:val="Prrafodelista"/>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Secuencia de presurización </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Posteriormente la presión debe ser elevada hasta el 75% de la presión de prueba, la elevación de debe ser de forma moderada aprox. en 15 minutos. Una vez alcanzado el 75% se debe mantener por 0.5 hora.</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lastRenderedPageBreak/>
        <w:t>Luego se debe purgar la cantidad de agua necesaria para que la presión baje nuevamente al 75% de la presión de prueba. Esto con el propósito de sacar bolsones de aire en el tramo, y dar inicio a la prueba de hermeticidad por 24 horas.</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6722FE" w:rsidRPr="006722FE" w:rsidRDefault="006722FE" w:rsidP="006722FE">
      <w:pPr>
        <w:pStyle w:val="Prrafodelista"/>
        <w:jc w:val="both"/>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anchor distT="0" distB="0" distL="114300" distR="114300" simplePos="0" relativeHeight="251663360" behindDoc="0" locked="0" layoutInCell="1" allowOverlap="1" wp14:anchorId="1E103196" wp14:editId="6E4B1856">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22FE" w:rsidRPr="006722FE" w:rsidRDefault="006722FE" w:rsidP="006722FE">
      <w:pPr>
        <w:pStyle w:val="Prrafodelista"/>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Todo el procedimiento para la ejecución de la prueba hidrostática debe regirse a lo establecido en el Anexo II “Construcción de Redes” del Reglamento de Diseño, Construcción y Operación de Redes de Gas Natural aprobado mediante D.S. 1996</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Detección y Localización de Pérdidas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Una vez detectada la pérdida (visualmente o por aproximaciones sucesivas) se procederá a evacuar el agua del tramo y a desconectar los cabezales y el equipo utilizado.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la pérdida se verifica en la soldadura circunferencial, se procederá a su reparación o corte en función del resultado del ensayo radiográfico.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terminadas las tareas antes descritas, se reiniciarán todas </w:t>
      </w:r>
      <w:proofErr w:type="spellStart"/>
      <w:r w:rsidRPr="006722FE">
        <w:rPr>
          <w:rFonts w:asciiTheme="minorHAnsi" w:hAnsiTheme="minorHAnsi" w:cstheme="minorHAnsi"/>
          <w:sz w:val="20"/>
          <w:szCs w:val="20"/>
        </w:rPr>
        <w:t>Ias</w:t>
      </w:r>
      <w:proofErr w:type="spellEnd"/>
      <w:r w:rsidRPr="006722FE">
        <w:rPr>
          <w:rFonts w:asciiTheme="minorHAnsi" w:hAnsiTheme="minorHAnsi" w:cstheme="minorHAnsi"/>
          <w:sz w:val="20"/>
          <w:szCs w:val="20"/>
        </w:rPr>
        <w:t xml:space="preserve"> actividades de la prueba antes citadas.</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Criterio de aceptación y rechazo.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Vaciado y disposición final del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Se podrá repetir esta operación hasta que deje de salir agua y e</w:t>
      </w:r>
      <w:proofErr w:type="gramStart"/>
      <w:r w:rsidRPr="006722FE">
        <w:rPr>
          <w:rFonts w:asciiTheme="minorHAnsi" w:hAnsiTheme="minorHAnsi" w:cstheme="minorHAnsi"/>
          <w:sz w:val="20"/>
          <w:szCs w:val="20"/>
        </w:rPr>
        <w:t>!</w:t>
      </w:r>
      <w:proofErr w:type="gramEnd"/>
      <w:r w:rsidRPr="006722FE">
        <w:rPr>
          <w:rFonts w:asciiTheme="minorHAnsi" w:hAnsiTheme="minorHAnsi" w:cstheme="minorHAnsi"/>
          <w:sz w:val="20"/>
          <w:szCs w:val="20"/>
        </w:rPr>
        <w:t xml:space="preserve"> tramo quede en condiciones para comenzar el secado final a satisfacción de la inspección de obra.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Secado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secado de tuberías se debe utilizar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media o alta densidad.</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cantidad de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a utilizar estará en función de una vez logrado el secado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Calidad, Salud, Seguridad y Medio Ambiente.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E53114" w:rsidRPr="006722FE" w:rsidRDefault="00E53114" w:rsidP="00E53114">
      <w:pPr>
        <w:pStyle w:val="Prrafodelista"/>
        <w:ind w:left="792"/>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sidRPr="006722FE">
        <w:rPr>
          <w:rFonts w:asciiTheme="minorHAnsi" w:hAnsiTheme="minorHAnsi" w:cstheme="minorHAnsi"/>
          <w:b/>
          <w:sz w:val="20"/>
          <w:szCs w:val="20"/>
        </w:rPr>
        <w:t>MEDIDAS DE MITIGACIÓN AMBIENTAL</w:t>
      </w:r>
    </w:p>
    <w:p w:rsidR="006722FE" w:rsidRP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w:t>
      </w:r>
      <w:r w:rsidRPr="006722FE">
        <w:rPr>
          <w:rFonts w:asciiTheme="minorHAnsi" w:hAnsiTheme="minorHAnsi" w:cstheme="minorHAnsi"/>
          <w:sz w:val="20"/>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722FE" w:rsidRPr="006722FE" w:rsidRDefault="006722FE" w:rsidP="006722FE">
      <w:pPr>
        <w:pStyle w:val="Prrafodelista"/>
        <w:ind w:left="792"/>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sidRPr="006722FE">
        <w:rPr>
          <w:rFonts w:asciiTheme="minorHAnsi" w:hAnsiTheme="minorHAnsi" w:cstheme="minorHAnsi"/>
          <w:b/>
          <w:sz w:val="20"/>
          <w:szCs w:val="20"/>
        </w:rPr>
        <w:t>MEDICIÓN Y FORMA DE PAGO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Este ítem será medido en Metros, tomando en cuenta la longitud total construida.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Otros gastos adicionales necesarios para la realización de esta actividad, corre por cuenta del contratista.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722FE" w:rsidRPr="006722FE" w:rsidRDefault="006722FE" w:rsidP="006722FE">
      <w:pPr>
        <w:pStyle w:val="Prrafodelista"/>
        <w:ind w:left="792"/>
        <w:jc w:val="both"/>
        <w:rPr>
          <w:rFonts w:asciiTheme="minorHAnsi" w:hAnsiTheme="minorHAnsi" w:cstheme="minorHAnsi"/>
          <w:b/>
          <w:sz w:val="20"/>
          <w:szCs w:val="20"/>
        </w:rPr>
      </w:pPr>
    </w:p>
    <w:p w:rsidR="006722FE" w:rsidRDefault="006722FE" w:rsidP="00806BD9">
      <w:pPr>
        <w:pStyle w:val="Prrafodelista"/>
        <w:numPr>
          <w:ilvl w:val="0"/>
          <w:numId w:val="10"/>
        </w:numPr>
        <w:jc w:val="both"/>
        <w:rPr>
          <w:rFonts w:asciiTheme="minorHAnsi" w:hAnsiTheme="minorHAnsi" w:cstheme="minorHAnsi"/>
          <w:b/>
          <w:sz w:val="20"/>
          <w:szCs w:val="20"/>
        </w:rPr>
      </w:pPr>
      <w:r w:rsidRPr="006722FE">
        <w:rPr>
          <w:rFonts w:asciiTheme="minorHAnsi" w:hAnsiTheme="minorHAnsi" w:cstheme="minorHAnsi"/>
          <w:b/>
          <w:sz w:val="20"/>
          <w:szCs w:val="20"/>
        </w:rPr>
        <w:t>PRUEBA HIDROSTATICA DE TUBERÍA ANC DN 3"</w:t>
      </w:r>
    </w:p>
    <w:p w:rsidR="006722FE" w:rsidRDefault="006722FE" w:rsidP="006722F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6722FE" w:rsidRDefault="006722FE" w:rsidP="006722FE">
      <w:pPr>
        <w:pStyle w:val="Prrafodelista"/>
        <w:ind w:left="360"/>
        <w:jc w:val="both"/>
        <w:rPr>
          <w:rFonts w:asciiTheme="minorHAnsi" w:hAnsiTheme="minorHAnsi" w:cstheme="minorHAnsi"/>
          <w:b/>
          <w:sz w:val="20"/>
          <w:szCs w:val="20"/>
        </w:rPr>
      </w:pPr>
    </w:p>
    <w:p w:rsidR="006722FE" w:rsidRPr="006722FE" w:rsidRDefault="006722FE" w:rsidP="006722F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24 del presente anexo.</w:t>
      </w:r>
    </w:p>
    <w:p w:rsidR="006722FE" w:rsidRDefault="006722FE" w:rsidP="006722FE">
      <w:pPr>
        <w:pStyle w:val="Prrafodelista"/>
        <w:ind w:left="360"/>
        <w:jc w:val="both"/>
        <w:rPr>
          <w:rFonts w:asciiTheme="minorHAnsi" w:hAnsiTheme="minorHAnsi" w:cstheme="minorHAnsi"/>
          <w:b/>
          <w:sz w:val="20"/>
          <w:szCs w:val="20"/>
        </w:rPr>
      </w:pPr>
    </w:p>
    <w:p w:rsidR="006722FE" w:rsidRDefault="006722FE" w:rsidP="00806BD9">
      <w:pPr>
        <w:pStyle w:val="Prrafodelista"/>
        <w:numPr>
          <w:ilvl w:val="0"/>
          <w:numId w:val="10"/>
        </w:numPr>
        <w:jc w:val="both"/>
        <w:rPr>
          <w:rFonts w:asciiTheme="minorHAnsi" w:hAnsiTheme="minorHAnsi" w:cstheme="minorHAnsi"/>
          <w:b/>
          <w:sz w:val="20"/>
          <w:szCs w:val="20"/>
        </w:rPr>
      </w:pPr>
      <w:r w:rsidRPr="006722FE">
        <w:rPr>
          <w:rFonts w:asciiTheme="minorHAnsi" w:hAnsiTheme="minorHAnsi" w:cstheme="minorHAnsi"/>
          <w:b/>
          <w:sz w:val="20"/>
          <w:szCs w:val="20"/>
        </w:rPr>
        <w:t>PRUEBA HIDROSTATICA DE TUBERÍA ANC DN 4"</w:t>
      </w:r>
    </w:p>
    <w:p w:rsidR="006722FE" w:rsidRDefault="006722FE" w:rsidP="006722F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6722FE" w:rsidRDefault="006722FE" w:rsidP="006722FE">
      <w:pPr>
        <w:pStyle w:val="Prrafodelista"/>
        <w:ind w:left="360"/>
        <w:jc w:val="both"/>
        <w:rPr>
          <w:rFonts w:asciiTheme="minorHAnsi" w:hAnsiTheme="minorHAnsi" w:cstheme="minorHAnsi"/>
          <w:b/>
          <w:sz w:val="20"/>
          <w:szCs w:val="20"/>
        </w:rPr>
      </w:pPr>
    </w:p>
    <w:p w:rsidR="006722FE" w:rsidRPr="006722FE" w:rsidRDefault="006722FE" w:rsidP="006722F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24 del presente anexo.</w:t>
      </w:r>
    </w:p>
    <w:p w:rsidR="006722FE" w:rsidRDefault="00622A95" w:rsidP="00806BD9">
      <w:pPr>
        <w:pStyle w:val="Prrafodelista"/>
        <w:numPr>
          <w:ilvl w:val="0"/>
          <w:numId w:val="10"/>
        </w:numPr>
        <w:jc w:val="both"/>
        <w:rPr>
          <w:rFonts w:asciiTheme="minorHAnsi" w:hAnsiTheme="minorHAnsi" w:cstheme="minorHAnsi"/>
          <w:b/>
          <w:sz w:val="20"/>
          <w:szCs w:val="20"/>
        </w:rPr>
      </w:pPr>
      <w:r w:rsidRPr="00622A95">
        <w:rPr>
          <w:rFonts w:asciiTheme="minorHAnsi" w:hAnsiTheme="minorHAnsi" w:cstheme="minorHAnsi"/>
          <w:b/>
          <w:sz w:val="20"/>
          <w:szCs w:val="20"/>
        </w:rPr>
        <w:lastRenderedPageBreak/>
        <w:t>PRUEBA HIDROSTATICA (HERMETICIDAD Y SELLO) PARA VÁLVULA DN 2"</w:t>
      </w:r>
    </w:p>
    <w:p w:rsidR="00622A95" w:rsidRDefault="00622A95" w:rsidP="00622A95">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622A95" w:rsidRDefault="00622A95" w:rsidP="00622A95">
      <w:pPr>
        <w:pStyle w:val="Prrafodelista"/>
        <w:ind w:left="360"/>
        <w:jc w:val="both"/>
        <w:rPr>
          <w:rFonts w:asciiTheme="minorHAnsi" w:hAnsiTheme="minorHAnsi" w:cstheme="minorHAnsi"/>
          <w:b/>
          <w:sz w:val="20"/>
          <w:szCs w:val="20"/>
        </w:rPr>
      </w:pPr>
    </w:p>
    <w:p w:rsidR="00622A95" w:rsidRDefault="00622A9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06BD9">
      <w:pPr>
        <w:pStyle w:val="Prrafodelista"/>
        <w:numPr>
          <w:ilvl w:val="0"/>
          <w:numId w:val="45"/>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Prueba hidrostática (hermeticidad y sello)</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La prueba hidrostática (hermeticidad y sello) debe ser realizado a todas las válvulas </w:t>
      </w:r>
      <w:r>
        <w:rPr>
          <w:rFonts w:asciiTheme="minorHAnsi" w:hAnsiTheme="minorHAnsi" w:cstheme="minorHAnsi"/>
          <w:sz w:val="20"/>
          <w:szCs w:val="20"/>
        </w:rPr>
        <w:t>a ser utilizadas en el proyecto</w:t>
      </w:r>
      <w:r w:rsidRPr="0088111E">
        <w:rPr>
          <w:rFonts w:asciiTheme="minorHAnsi" w:hAnsiTheme="minorHAnsi" w:cstheme="minorHAnsi"/>
          <w:sz w:val="20"/>
          <w:szCs w:val="20"/>
        </w:rPr>
        <w:t>.</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Para aquellas válvulas provistas por YPFB se reconocerá para el pago únicamente aquellas válvulas aprobadas, es decir, no se tomará en cuenta aquellas válvulas reprobadas.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Cuando la válvula este reprobada se deberá solicitar una nueva válvula a la cual se le debe realizar la prueba nuevamente. </w:t>
      </w:r>
    </w:p>
    <w:p w:rsidR="0088111E" w:rsidRPr="0088111E" w:rsidRDefault="0088111E" w:rsidP="0088111E">
      <w:pPr>
        <w:pStyle w:val="Prrafodelista"/>
        <w:ind w:left="792"/>
        <w:jc w:val="both"/>
        <w:rPr>
          <w:rFonts w:asciiTheme="minorHAnsi" w:hAnsiTheme="minorHAnsi" w:cstheme="minorHAnsi"/>
          <w:sz w:val="20"/>
          <w:szCs w:val="20"/>
        </w:rPr>
      </w:pPr>
    </w:p>
    <w:p w:rsidR="00622A95" w:rsidRDefault="00622A9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8111E" w:rsidRPr="0088111E" w:rsidRDefault="0088111E" w:rsidP="0088111E">
      <w:pPr>
        <w:pStyle w:val="Prrafodelista"/>
        <w:ind w:left="792"/>
        <w:jc w:val="both"/>
        <w:rPr>
          <w:rFonts w:asciiTheme="minorHAnsi" w:hAnsiTheme="minorHAnsi" w:cstheme="minorHAnsi"/>
          <w:sz w:val="20"/>
          <w:szCs w:val="20"/>
        </w:rPr>
      </w:pPr>
    </w:p>
    <w:tbl>
      <w:tblPr>
        <w:tblW w:w="3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tblGrid>
      <w:tr w:rsidR="0088111E" w:rsidRPr="0088111E" w:rsidTr="0088111E">
        <w:trPr>
          <w:trHeight w:val="283"/>
          <w:jc w:val="center"/>
        </w:trPr>
        <w:tc>
          <w:tcPr>
            <w:tcW w:w="3823" w:type="dxa"/>
            <w:shd w:val="clear" w:color="auto" w:fill="auto"/>
            <w:vAlign w:val="center"/>
            <w:hideMark/>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Agua o gas inerte</w:t>
            </w:r>
          </w:p>
        </w:tc>
      </w:tr>
      <w:tr w:rsidR="0088111E" w:rsidRPr="0088111E" w:rsidTr="0088111E">
        <w:trPr>
          <w:trHeight w:val="75"/>
          <w:jc w:val="center"/>
        </w:trPr>
        <w:tc>
          <w:tcPr>
            <w:tcW w:w="3823" w:type="dxa"/>
            <w:shd w:val="clear" w:color="auto" w:fill="auto"/>
            <w:vAlign w:val="center"/>
            <w:hideMark/>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Especialista Prueba Hidrostática</w:t>
            </w:r>
          </w:p>
        </w:tc>
      </w:tr>
      <w:tr w:rsidR="0088111E" w:rsidRPr="0088111E" w:rsidTr="0088111E">
        <w:trPr>
          <w:trHeight w:val="283"/>
          <w:jc w:val="center"/>
        </w:trPr>
        <w:tc>
          <w:tcPr>
            <w:tcW w:w="3823" w:type="dxa"/>
            <w:shd w:val="clear" w:color="auto" w:fill="auto"/>
            <w:vAlign w:val="center"/>
            <w:hideMark/>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Ayudantes</w:t>
            </w:r>
          </w:p>
        </w:tc>
      </w:tr>
      <w:tr w:rsidR="0088111E" w:rsidRPr="0088111E" w:rsidTr="0088111E">
        <w:trPr>
          <w:trHeight w:val="75"/>
          <w:jc w:val="center"/>
        </w:trPr>
        <w:tc>
          <w:tcPr>
            <w:tcW w:w="3823" w:type="dxa"/>
            <w:shd w:val="clear" w:color="auto" w:fill="auto"/>
            <w:vAlign w:val="center"/>
            <w:hideMark/>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Equipo completo para Prueba Hidrostática</w:t>
            </w:r>
          </w:p>
        </w:tc>
      </w:tr>
      <w:tr w:rsidR="0088111E" w:rsidRPr="0088111E" w:rsidTr="0088111E">
        <w:trPr>
          <w:trHeight w:val="75"/>
          <w:jc w:val="center"/>
        </w:trPr>
        <w:tc>
          <w:tcPr>
            <w:tcW w:w="3823" w:type="dxa"/>
            <w:shd w:val="clear" w:color="auto" w:fill="auto"/>
            <w:vAlign w:val="center"/>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Banco de Pruebas</w:t>
            </w:r>
          </w:p>
        </w:tc>
      </w:tr>
    </w:tbl>
    <w:p w:rsid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Todos los equipos de medición que se utilicen para la prueba hidrostática </w:t>
      </w:r>
      <w:r>
        <w:rPr>
          <w:rFonts w:asciiTheme="minorHAnsi" w:hAnsiTheme="minorHAnsi" w:cstheme="minorHAnsi"/>
          <w:sz w:val="20"/>
          <w:szCs w:val="20"/>
        </w:rPr>
        <w:t>deben contar con la respectiva</w:t>
      </w:r>
      <w:r w:rsidRPr="0088111E">
        <w:rPr>
          <w:rFonts w:asciiTheme="minorHAnsi" w:hAnsiTheme="minorHAnsi" w:cstheme="minorHAnsi"/>
          <w:sz w:val="20"/>
          <w:szCs w:val="20"/>
        </w:rPr>
        <w:t xml:space="preserve"> calibración vigente. </w:t>
      </w:r>
    </w:p>
    <w:p w:rsidR="0088111E" w:rsidRPr="0088111E" w:rsidRDefault="0088111E" w:rsidP="0088111E">
      <w:pPr>
        <w:pStyle w:val="Prrafodelista"/>
        <w:ind w:left="792"/>
        <w:jc w:val="both"/>
        <w:rPr>
          <w:rFonts w:asciiTheme="minorHAnsi" w:hAnsiTheme="minorHAnsi" w:cstheme="minorHAnsi"/>
          <w:b/>
          <w:sz w:val="20"/>
          <w:szCs w:val="20"/>
        </w:rPr>
      </w:pPr>
    </w:p>
    <w:p w:rsidR="00622A95" w:rsidRDefault="00622A95" w:rsidP="00806BD9">
      <w:pPr>
        <w:pStyle w:val="Prrafodelista"/>
        <w:numPr>
          <w:ilvl w:val="1"/>
          <w:numId w:val="10"/>
        </w:numPr>
        <w:jc w:val="both"/>
        <w:rPr>
          <w:rFonts w:asciiTheme="minorHAnsi" w:hAnsiTheme="minorHAnsi" w:cstheme="minorHAnsi"/>
          <w:b/>
          <w:sz w:val="20"/>
          <w:szCs w:val="20"/>
        </w:rPr>
      </w:pPr>
      <w:r w:rsidRPr="0088111E">
        <w:rPr>
          <w:rFonts w:asciiTheme="minorHAnsi" w:hAnsiTheme="minorHAnsi" w:cstheme="minorHAnsi"/>
          <w:b/>
          <w:sz w:val="20"/>
          <w:szCs w:val="20"/>
        </w:rPr>
        <w:t>PROCEDIMIENTO PARA LA EJECUCIÓN</w:t>
      </w:r>
    </w:p>
    <w:p w:rsidR="0088111E" w:rsidRPr="0088111E" w:rsidRDefault="0088111E" w:rsidP="0088111E">
      <w:pPr>
        <w:pStyle w:val="Prrafodelista"/>
        <w:ind w:left="792"/>
        <w:jc w:val="both"/>
        <w:rPr>
          <w:rFonts w:asciiTheme="minorHAnsi" w:hAnsiTheme="minorHAnsi" w:cstheme="minorHAnsi"/>
          <w:b/>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Las válvulas no deben ser parte de las actividades de prueba hidrostática de la tubería construida, ésta prueba hidrostática de válvulas se la debe realizar de manera independiente.</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Antes de iniciar la prueba hidrostática, la empresa contratista debe presentar 5 días hábiles antes a la supervisión para su aprobación la siguiente documentación:</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06BD9">
      <w:pPr>
        <w:pStyle w:val="Prrafodelista"/>
        <w:numPr>
          <w:ilvl w:val="0"/>
          <w:numId w:val="46"/>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Procedimiento específico para los trabajos.</w:t>
      </w:r>
    </w:p>
    <w:p w:rsidR="0088111E" w:rsidRPr="0088111E" w:rsidRDefault="0088111E" w:rsidP="00806BD9">
      <w:pPr>
        <w:pStyle w:val="Prrafodelista"/>
        <w:numPr>
          <w:ilvl w:val="0"/>
          <w:numId w:val="46"/>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Certificado de calidad de la válvula</w:t>
      </w:r>
    </w:p>
    <w:p w:rsidR="0088111E" w:rsidRPr="0088111E" w:rsidRDefault="0088111E" w:rsidP="00806BD9">
      <w:pPr>
        <w:pStyle w:val="Prrafodelista"/>
        <w:numPr>
          <w:ilvl w:val="0"/>
          <w:numId w:val="46"/>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Certificados de calibración vigentes de los equipos de medición a utilizar</w:t>
      </w:r>
    </w:p>
    <w:p w:rsidR="0088111E" w:rsidRPr="0088111E" w:rsidRDefault="0088111E" w:rsidP="00806BD9">
      <w:pPr>
        <w:pStyle w:val="Prrafodelista"/>
        <w:numPr>
          <w:ilvl w:val="0"/>
          <w:numId w:val="46"/>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lastRenderedPageBreak/>
        <w:t>Plan de prueba hidrostática que debe poseer mínimamente la siguiente información:</w:t>
      </w:r>
    </w:p>
    <w:p w:rsidR="0088111E" w:rsidRPr="0088111E" w:rsidRDefault="0088111E" w:rsidP="00806BD9">
      <w:pPr>
        <w:pStyle w:val="Prrafodelista"/>
        <w:numPr>
          <w:ilvl w:val="0"/>
          <w:numId w:val="46"/>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Tiempo y prueba hidrostática para cada válvula.</w:t>
      </w:r>
    </w:p>
    <w:p w:rsidR="0088111E" w:rsidRPr="0088111E" w:rsidRDefault="0088111E" w:rsidP="00806BD9">
      <w:pPr>
        <w:pStyle w:val="Prrafodelista"/>
        <w:numPr>
          <w:ilvl w:val="0"/>
          <w:numId w:val="46"/>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 xml:space="preserve">Memoria de Cálculo de presiones de prueba. </w:t>
      </w:r>
    </w:p>
    <w:p w:rsidR="0088111E" w:rsidRPr="0088111E" w:rsidRDefault="0088111E" w:rsidP="0088111E">
      <w:pPr>
        <w:pStyle w:val="Prrafodelista"/>
        <w:ind w:left="792"/>
        <w:jc w:val="both"/>
        <w:rPr>
          <w:rFonts w:asciiTheme="minorHAnsi" w:hAnsiTheme="minorHAnsi" w:cstheme="minorHAnsi"/>
          <w:b/>
          <w:sz w:val="20"/>
          <w:szCs w:val="20"/>
        </w:rPr>
      </w:pPr>
    </w:p>
    <w:p w:rsidR="0088111E" w:rsidRPr="0088111E" w:rsidRDefault="0088111E" w:rsidP="0088111E">
      <w:pPr>
        <w:pStyle w:val="Prrafodelista"/>
        <w:ind w:left="792"/>
        <w:jc w:val="both"/>
        <w:rPr>
          <w:rFonts w:asciiTheme="minorHAnsi" w:hAnsiTheme="minorHAnsi" w:cstheme="minorHAnsi"/>
          <w:b/>
          <w:sz w:val="20"/>
          <w:szCs w:val="20"/>
        </w:rPr>
      </w:pPr>
      <w:r w:rsidRPr="0088111E">
        <w:rPr>
          <w:rFonts w:asciiTheme="minorHAnsi" w:hAnsiTheme="minorHAnsi" w:cstheme="minorHAnsi"/>
          <w:b/>
          <w:sz w:val="20"/>
          <w:szCs w:val="20"/>
        </w:rPr>
        <w:t>Prueba Hidrostática (hermeticidad y sello)</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Para realizar las pruebas se debe utilizar agua que se encuentre exento de sustancias o partículas que puedan dañar los componentes internos de la válvula. </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b/>
          <w:sz w:val="20"/>
          <w:szCs w:val="20"/>
        </w:rPr>
      </w:pPr>
      <w:r w:rsidRPr="0088111E">
        <w:rPr>
          <w:rFonts w:asciiTheme="minorHAnsi" w:hAnsiTheme="minorHAnsi" w:cstheme="minorHAnsi"/>
          <w:b/>
          <w:sz w:val="20"/>
          <w:szCs w:val="20"/>
        </w:rPr>
        <w:t>Prueba de hermeticidad</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Estas pruebas serán realizadas siguiendo las presiones y tiempo da la tabla 1. </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b/>
          <w:sz w:val="20"/>
          <w:szCs w:val="20"/>
        </w:rPr>
      </w:pPr>
      <w:r w:rsidRPr="0088111E">
        <w:rPr>
          <w:rFonts w:asciiTheme="minorHAnsi" w:hAnsiTheme="minorHAnsi" w:cstheme="minorHAnsi"/>
          <w:b/>
          <w:sz w:val="20"/>
          <w:szCs w:val="20"/>
        </w:rPr>
        <w:t>Prueba de sello</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La segunda parte será la prueba de sello en el cual se es debe verificar la existencia de fugas en los sellos de la válvula sometidos a presión.</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Estas pruebas serán realizadas siguiendo las presiones y tiempo da la tabla 1. </w:t>
      </w:r>
    </w:p>
    <w:p w:rsidR="0088111E" w:rsidRPr="0088111E" w:rsidRDefault="0088111E" w:rsidP="0088111E">
      <w:pPr>
        <w:pStyle w:val="Sangra3detindependiente"/>
        <w:spacing w:after="0" w:line="240" w:lineRule="auto"/>
        <w:ind w:left="426"/>
        <w:jc w:val="both"/>
        <w:rPr>
          <w:rFonts w:cstheme="minorHAnsi"/>
          <w:sz w:val="20"/>
          <w:szCs w:val="20"/>
        </w:rPr>
      </w:pPr>
    </w:p>
    <w:p w:rsidR="0088111E" w:rsidRDefault="0088111E" w:rsidP="0088111E">
      <w:pPr>
        <w:pStyle w:val="Sangra3detindependiente"/>
        <w:spacing w:after="0" w:line="240" w:lineRule="auto"/>
        <w:ind w:left="426"/>
        <w:jc w:val="center"/>
        <w:rPr>
          <w:rFonts w:cstheme="minorHAnsi"/>
          <w:b/>
          <w:sz w:val="20"/>
          <w:szCs w:val="20"/>
        </w:rPr>
      </w:pPr>
      <w:r w:rsidRPr="0088111E">
        <w:rPr>
          <w:rFonts w:cstheme="minorHAnsi"/>
          <w:b/>
          <w:sz w:val="20"/>
          <w:szCs w:val="20"/>
        </w:rPr>
        <w:t>Tabla 1. (Presión de prueba y tiempo de Prueba)</w:t>
      </w:r>
    </w:p>
    <w:p w:rsidR="0088111E" w:rsidRPr="0088111E" w:rsidRDefault="0088111E" w:rsidP="0088111E">
      <w:pPr>
        <w:pStyle w:val="Sangra3detindependiente"/>
        <w:spacing w:after="0" w:line="240" w:lineRule="auto"/>
        <w:ind w:left="426"/>
        <w:jc w:val="center"/>
        <w:rPr>
          <w:rFonts w:cstheme="minorHAnsi"/>
          <w:b/>
          <w:sz w:val="20"/>
          <w:szCs w:val="20"/>
        </w:rPr>
      </w:pPr>
    </w:p>
    <w:tbl>
      <w:tblPr>
        <w:tblW w:w="6804" w:type="dxa"/>
        <w:jc w:val="center"/>
        <w:tblCellMar>
          <w:left w:w="70" w:type="dxa"/>
          <w:right w:w="70" w:type="dxa"/>
        </w:tblCellMar>
        <w:tblLook w:val="04A0" w:firstRow="1" w:lastRow="0" w:firstColumn="1" w:lastColumn="0" w:noHBand="0" w:noVBand="1"/>
      </w:tblPr>
      <w:tblGrid>
        <w:gridCol w:w="2452"/>
        <w:gridCol w:w="2748"/>
        <w:gridCol w:w="1604"/>
      </w:tblGrid>
      <w:tr w:rsidR="0088111E" w:rsidRPr="00F918A3" w:rsidTr="00205B75">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PRESIONES MÍNIMAS DE PRUEBAS</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3</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Presión PSI</w:t>
            </w:r>
          </w:p>
        </w:tc>
      </w:tr>
      <w:tr w:rsidR="0088111E" w:rsidRPr="00F918A3" w:rsidTr="00205B75">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Cierre</w:t>
            </w:r>
          </w:p>
        </w:tc>
      </w:tr>
      <w:tr w:rsidR="0088111E" w:rsidRPr="00F918A3" w:rsidTr="00205B75">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300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1060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1600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2400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4000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6600</w:t>
            </w:r>
          </w:p>
        </w:tc>
      </w:tr>
    </w:tbl>
    <w:p w:rsidR="0088111E" w:rsidRPr="00F918A3" w:rsidRDefault="0088111E" w:rsidP="0088111E">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193"/>
        <w:gridCol w:w="2361"/>
        <w:gridCol w:w="2250"/>
      </w:tblGrid>
      <w:tr w:rsidR="0088111E" w:rsidRPr="00F918A3" w:rsidTr="00205B75">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color w:val="000000"/>
                <w:sz w:val="20"/>
                <w:szCs w:val="20"/>
                <w:lang w:eastAsia="es-BO"/>
              </w:rPr>
            </w:pPr>
            <w:r w:rsidRPr="00F918A3">
              <w:rPr>
                <w:rFonts w:cstheme="minorHAnsi"/>
                <w:b/>
                <w:color w:val="000000"/>
                <w:sz w:val="20"/>
                <w:szCs w:val="20"/>
                <w:lang w:eastAsia="es-BO"/>
              </w:rPr>
              <w:lastRenderedPageBreak/>
              <w:t>TIEMPOS MÍNIMOS DE PRUEBAS</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3</w:t>
            </w:r>
          </w:p>
        </w:tc>
      </w:tr>
      <w:tr w:rsidR="0088111E" w:rsidRPr="00F918A3" w:rsidTr="00205B75">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Duración minutos</w:t>
            </w:r>
          </w:p>
        </w:tc>
      </w:tr>
      <w:tr w:rsidR="0088111E" w:rsidRPr="00F918A3" w:rsidTr="00205B75">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Cierre</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5</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w:t>
            </w:r>
          </w:p>
        </w:tc>
      </w:tr>
    </w:tbl>
    <w:p w:rsidR="0088111E" w:rsidRPr="00F918A3" w:rsidRDefault="0088111E" w:rsidP="0088111E">
      <w:pPr>
        <w:pStyle w:val="Sangra3detindependiente"/>
        <w:spacing w:after="0" w:line="240" w:lineRule="auto"/>
        <w:ind w:left="426"/>
        <w:jc w:val="both"/>
        <w:rPr>
          <w:rFonts w:cstheme="minorHAnsi"/>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Los valores de la tabla 1 solo son referenciales, ya que el contratista deberá definir las presiones de prueba y la duración de las mismas.</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b/>
          <w:sz w:val="20"/>
          <w:szCs w:val="20"/>
        </w:rPr>
      </w:pPr>
      <w:r w:rsidRPr="0088111E">
        <w:rPr>
          <w:rFonts w:asciiTheme="minorHAnsi" w:hAnsiTheme="minorHAnsi" w:cstheme="minorHAnsi"/>
          <w:b/>
          <w:sz w:val="20"/>
          <w:szCs w:val="20"/>
        </w:rPr>
        <w:t>Detección y Localización de Pérdidas</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b/>
          <w:sz w:val="20"/>
          <w:szCs w:val="20"/>
        </w:rPr>
      </w:pPr>
      <w:r w:rsidRPr="0088111E">
        <w:rPr>
          <w:rFonts w:asciiTheme="minorHAnsi" w:hAnsiTheme="minorHAnsi" w:cstheme="minorHAnsi"/>
          <w:b/>
          <w:sz w:val="20"/>
          <w:szCs w:val="20"/>
        </w:rPr>
        <w:t>Calidad, Salud, Seguridad y Medio Ambiente.</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Se debe limitar los trabajos cuando las condiciones climáticas sean adversas (lluvias, vientos fuertes, polvareda, etc.</w:t>
      </w:r>
    </w:p>
    <w:p w:rsidR="0088111E" w:rsidRPr="0088111E" w:rsidRDefault="0088111E" w:rsidP="0088111E">
      <w:pPr>
        <w:pStyle w:val="Prrafodelista"/>
        <w:ind w:left="792"/>
        <w:jc w:val="both"/>
        <w:rPr>
          <w:rFonts w:asciiTheme="minorHAnsi" w:hAnsiTheme="minorHAnsi" w:cstheme="minorHAnsi"/>
          <w:b/>
          <w:sz w:val="20"/>
          <w:szCs w:val="20"/>
        </w:rPr>
      </w:pPr>
    </w:p>
    <w:p w:rsidR="00622A95" w:rsidRDefault="00622A9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88111E" w:rsidRPr="0088111E" w:rsidRDefault="0088111E" w:rsidP="0088111E">
      <w:pPr>
        <w:pStyle w:val="Prrafodelista"/>
        <w:ind w:left="792"/>
        <w:jc w:val="both"/>
        <w:rPr>
          <w:rFonts w:asciiTheme="minorHAnsi" w:hAnsiTheme="minorHAnsi" w:cstheme="minorHAnsi"/>
          <w:b/>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88111E">
        <w:rPr>
          <w:rFonts w:asciiTheme="minorHAnsi" w:hAnsiTheme="minorHAnsi" w:cstheme="minorHAnsi"/>
          <w:sz w:val="20"/>
          <w:szCs w:val="20"/>
        </w:rPr>
        <w:lastRenderedPageBreak/>
        <w:t xml:space="preserve">medidas adecuadas para satisfacer todos los requisitos en cuanto a bienestar e higiene, así como para prevenir epidemias.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8111E" w:rsidRPr="0088111E" w:rsidRDefault="0088111E" w:rsidP="0088111E">
      <w:pPr>
        <w:pStyle w:val="Prrafodelista"/>
        <w:ind w:left="792"/>
        <w:jc w:val="both"/>
        <w:rPr>
          <w:rFonts w:asciiTheme="minorHAnsi" w:hAnsiTheme="minorHAnsi" w:cstheme="minorHAnsi"/>
          <w:b/>
          <w:sz w:val="20"/>
          <w:szCs w:val="20"/>
        </w:rPr>
      </w:pPr>
    </w:p>
    <w:p w:rsidR="00622A95" w:rsidRDefault="00622A95" w:rsidP="00806BD9">
      <w:pPr>
        <w:pStyle w:val="Prrafodelista"/>
        <w:numPr>
          <w:ilvl w:val="1"/>
          <w:numId w:val="10"/>
        </w:numPr>
        <w:jc w:val="both"/>
        <w:rPr>
          <w:rFonts w:asciiTheme="minorHAnsi" w:hAnsiTheme="minorHAnsi" w:cstheme="minorHAnsi"/>
          <w:b/>
          <w:sz w:val="20"/>
          <w:szCs w:val="20"/>
        </w:rPr>
      </w:pPr>
      <w:r w:rsidRPr="0088111E">
        <w:rPr>
          <w:rFonts w:asciiTheme="minorHAnsi" w:hAnsiTheme="minorHAnsi" w:cstheme="minorHAnsi"/>
          <w:b/>
          <w:sz w:val="20"/>
          <w:szCs w:val="20"/>
        </w:rPr>
        <w:t>MEDICIÓN Y FORMA DE PAGO</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Este ítem será medido por piezas, tomando en cuenta solo válvulas aprobadas.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Otros gastos adicionales necesarios para la realización de esta actividad, corre por cuenta del contratista.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88111E" w:rsidRPr="0088111E" w:rsidRDefault="0088111E" w:rsidP="0088111E">
      <w:pPr>
        <w:pStyle w:val="Prrafodelista"/>
        <w:ind w:left="792"/>
        <w:jc w:val="both"/>
        <w:rPr>
          <w:rFonts w:asciiTheme="minorHAnsi" w:hAnsiTheme="minorHAnsi" w:cstheme="minorHAnsi"/>
          <w:b/>
          <w:sz w:val="20"/>
          <w:szCs w:val="20"/>
        </w:rPr>
      </w:pPr>
    </w:p>
    <w:p w:rsidR="00622A95" w:rsidRDefault="00622A95" w:rsidP="00806BD9">
      <w:pPr>
        <w:pStyle w:val="Prrafodelista"/>
        <w:numPr>
          <w:ilvl w:val="0"/>
          <w:numId w:val="10"/>
        </w:numPr>
        <w:jc w:val="both"/>
        <w:rPr>
          <w:rFonts w:asciiTheme="minorHAnsi" w:hAnsiTheme="minorHAnsi" w:cstheme="minorHAnsi"/>
          <w:b/>
          <w:sz w:val="20"/>
          <w:szCs w:val="20"/>
        </w:rPr>
      </w:pPr>
      <w:r w:rsidRPr="0088111E">
        <w:rPr>
          <w:rFonts w:asciiTheme="minorHAnsi" w:hAnsiTheme="minorHAnsi" w:cstheme="minorHAnsi"/>
          <w:b/>
          <w:sz w:val="20"/>
          <w:szCs w:val="20"/>
        </w:rPr>
        <w:t>PRUEBA HIDROSTATICA (HERMETICIDAD Y SELLO) PARA VÁLVULA DN 3"</w:t>
      </w:r>
    </w:p>
    <w:p w:rsidR="0088111E" w:rsidRDefault="0088111E" w:rsidP="0088111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88111E" w:rsidRDefault="0088111E" w:rsidP="0088111E">
      <w:pPr>
        <w:pStyle w:val="Prrafodelista"/>
        <w:ind w:left="360"/>
        <w:jc w:val="both"/>
        <w:rPr>
          <w:rFonts w:asciiTheme="minorHAnsi" w:hAnsiTheme="minorHAnsi" w:cstheme="minorHAnsi"/>
          <w:b/>
          <w:sz w:val="20"/>
          <w:szCs w:val="20"/>
        </w:rPr>
      </w:pPr>
    </w:p>
    <w:p w:rsidR="0088111E" w:rsidRPr="0088111E" w:rsidRDefault="0088111E" w:rsidP="0088111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27 del presente anexo.</w:t>
      </w:r>
    </w:p>
    <w:p w:rsidR="0088111E" w:rsidRPr="0088111E" w:rsidRDefault="0088111E" w:rsidP="0088111E">
      <w:pPr>
        <w:pStyle w:val="Prrafodelista"/>
        <w:ind w:left="360"/>
        <w:jc w:val="both"/>
        <w:rPr>
          <w:rFonts w:asciiTheme="minorHAnsi" w:hAnsiTheme="minorHAnsi" w:cstheme="minorHAnsi"/>
          <w:b/>
          <w:sz w:val="20"/>
          <w:szCs w:val="20"/>
        </w:rPr>
      </w:pPr>
    </w:p>
    <w:p w:rsidR="0088111E" w:rsidRDefault="0088111E" w:rsidP="00806BD9">
      <w:pPr>
        <w:pStyle w:val="Prrafodelista"/>
        <w:numPr>
          <w:ilvl w:val="0"/>
          <w:numId w:val="10"/>
        </w:numPr>
        <w:jc w:val="both"/>
        <w:rPr>
          <w:rFonts w:asciiTheme="minorHAnsi" w:hAnsiTheme="minorHAnsi" w:cstheme="minorHAnsi"/>
          <w:b/>
          <w:sz w:val="20"/>
          <w:szCs w:val="20"/>
        </w:rPr>
      </w:pPr>
      <w:r w:rsidRPr="0088111E">
        <w:rPr>
          <w:rFonts w:asciiTheme="minorHAnsi" w:hAnsiTheme="minorHAnsi" w:cstheme="minorHAnsi"/>
          <w:b/>
          <w:sz w:val="20"/>
          <w:szCs w:val="20"/>
        </w:rPr>
        <w:t>MONTAJE DE VALVULA Y ACCESORIOS DE ANC 2"</w:t>
      </w:r>
    </w:p>
    <w:p w:rsidR="0088111E" w:rsidRDefault="0088111E" w:rsidP="0088111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88111E" w:rsidRDefault="0088111E" w:rsidP="0088111E">
      <w:pPr>
        <w:pStyle w:val="Prrafodelista"/>
        <w:ind w:left="360"/>
        <w:jc w:val="both"/>
        <w:rPr>
          <w:rFonts w:asciiTheme="minorHAnsi" w:hAnsiTheme="minorHAnsi" w:cstheme="minorHAnsi"/>
          <w:b/>
          <w:sz w:val="20"/>
          <w:szCs w:val="20"/>
        </w:rPr>
      </w:pPr>
    </w:p>
    <w:p w:rsidR="0088111E" w:rsidRDefault="0088111E"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Este ítem comprende todos los trabajos a ser ejecutados por el contratista, siendo los siguientes de carácter enunciativo y no limitativo:</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 </w:t>
      </w:r>
    </w:p>
    <w:p w:rsidR="00546CF8" w:rsidRPr="00546CF8" w:rsidRDefault="00546CF8" w:rsidP="00806BD9">
      <w:pPr>
        <w:pStyle w:val="Prrafodelista"/>
        <w:numPr>
          <w:ilvl w:val="0"/>
          <w:numId w:val="45"/>
        </w:numPr>
        <w:spacing w:after="160" w:line="259" w:lineRule="auto"/>
        <w:contextualSpacing/>
        <w:jc w:val="both"/>
        <w:rPr>
          <w:rFonts w:asciiTheme="minorHAnsi" w:hAnsiTheme="minorHAnsi" w:cstheme="minorHAnsi"/>
          <w:sz w:val="20"/>
          <w:szCs w:val="20"/>
        </w:rPr>
      </w:pPr>
      <w:r w:rsidRPr="00546CF8">
        <w:rPr>
          <w:rFonts w:asciiTheme="minorHAnsi" w:hAnsiTheme="minorHAnsi" w:cstheme="minorHAnsi"/>
          <w:sz w:val="20"/>
          <w:szCs w:val="20"/>
        </w:rPr>
        <w:t xml:space="preserve">Montaje de válvulas y accesorios </w:t>
      </w:r>
    </w:p>
    <w:p w:rsidR="00546CF8" w:rsidRPr="00546CF8" w:rsidRDefault="00546CF8" w:rsidP="00546CF8">
      <w:pPr>
        <w:pStyle w:val="Prrafodelista"/>
        <w:ind w:left="792"/>
        <w:jc w:val="both"/>
        <w:rPr>
          <w:rFonts w:asciiTheme="minorHAnsi" w:hAnsiTheme="minorHAnsi" w:cstheme="minorHAnsi"/>
          <w:sz w:val="20"/>
          <w:szCs w:val="20"/>
        </w:rPr>
      </w:pPr>
    </w:p>
    <w:p w:rsidR="0088111E" w:rsidRDefault="0088111E"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546CF8" w:rsidRPr="00546CF8" w:rsidTr="00205B75">
        <w:trPr>
          <w:trHeight w:val="240"/>
          <w:jc w:val="center"/>
        </w:trPr>
        <w:tc>
          <w:tcPr>
            <w:tcW w:w="3551" w:type="dxa"/>
            <w:shd w:val="clear" w:color="auto" w:fill="auto"/>
            <w:noWrap/>
            <w:vAlign w:val="center"/>
            <w:hideMark/>
          </w:tcPr>
          <w:p w:rsidR="00546CF8" w:rsidRPr="00546CF8" w:rsidRDefault="00546CF8" w:rsidP="00205B75">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lastRenderedPageBreak/>
              <w:t xml:space="preserve">Instrumentista </w:t>
            </w:r>
          </w:p>
        </w:tc>
      </w:tr>
      <w:tr w:rsidR="00546CF8" w:rsidRPr="00546CF8" w:rsidTr="00205B75">
        <w:trPr>
          <w:trHeight w:val="240"/>
          <w:jc w:val="center"/>
        </w:trPr>
        <w:tc>
          <w:tcPr>
            <w:tcW w:w="3551" w:type="dxa"/>
            <w:shd w:val="clear" w:color="auto" w:fill="auto"/>
            <w:vAlign w:val="center"/>
            <w:hideMark/>
          </w:tcPr>
          <w:p w:rsidR="00546CF8" w:rsidRPr="00546CF8" w:rsidRDefault="00546CF8" w:rsidP="00205B75">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Ayudantes</w:t>
            </w:r>
          </w:p>
        </w:tc>
      </w:tr>
      <w:tr w:rsidR="00546CF8" w:rsidRPr="00546CF8" w:rsidTr="00205B75">
        <w:trPr>
          <w:trHeight w:val="240"/>
          <w:jc w:val="center"/>
        </w:trPr>
        <w:tc>
          <w:tcPr>
            <w:tcW w:w="3551" w:type="dxa"/>
            <w:shd w:val="clear" w:color="auto" w:fill="auto"/>
            <w:vAlign w:val="center"/>
            <w:hideMark/>
          </w:tcPr>
          <w:p w:rsidR="00546CF8" w:rsidRPr="00546CF8" w:rsidRDefault="00546CF8" w:rsidP="00205B75">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Camión Grúa</w:t>
            </w:r>
          </w:p>
        </w:tc>
      </w:tr>
      <w:tr w:rsidR="00546CF8" w:rsidRPr="00546CF8" w:rsidTr="00205B75">
        <w:trPr>
          <w:trHeight w:val="240"/>
          <w:jc w:val="center"/>
        </w:trPr>
        <w:tc>
          <w:tcPr>
            <w:tcW w:w="3551" w:type="dxa"/>
            <w:shd w:val="clear" w:color="auto" w:fill="auto"/>
            <w:vAlign w:val="center"/>
            <w:hideMark/>
          </w:tcPr>
          <w:p w:rsidR="00546CF8" w:rsidRPr="00546CF8" w:rsidRDefault="00546CF8" w:rsidP="00205B75">
            <w:pPr>
              <w:jc w:val="both"/>
              <w:rPr>
                <w:rFonts w:asciiTheme="minorHAnsi" w:hAnsiTheme="minorHAnsi" w:cstheme="minorHAnsi"/>
                <w:color w:val="000000"/>
                <w:sz w:val="20"/>
                <w:szCs w:val="20"/>
                <w:lang w:eastAsia="es-BO"/>
              </w:rPr>
            </w:pPr>
            <w:proofErr w:type="spellStart"/>
            <w:r w:rsidRPr="00546CF8">
              <w:rPr>
                <w:rFonts w:asciiTheme="minorHAnsi" w:hAnsiTheme="minorHAnsi" w:cstheme="minorHAnsi"/>
                <w:color w:val="000000"/>
                <w:sz w:val="20"/>
                <w:szCs w:val="20"/>
                <w:lang w:eastAsia="es-BO"/>
              </w:rPr>
              <w:t>Torquimetro</w:t>
            </w:r>
            <w:proofErr w:type="spellEnd"/>
          </w:p>
        </w:tc>
      </w:tr>
    </w:tbl>
    <w:p w:rsidR="00546CF8" w:rsidRPr="00546CF8" w:rsidRDefault="00546CF8" w:rsidP="00546CF8">
      <w:pPr>
        <w:pStyle w:val="Prrafodelista"/>
        <w:ind w:left="792"/>
        <w:jc w:val="both"/>
        <w:rPr>
          <w:rFonts w:asciiTheme="minorHAnsi" w:hAnsiTheme="minorHAnsi" w:cstheme="minorHAnsi"/>
          <w:sz w:val="20"/>
          <w:szCs w:val="20"/>
        </w:rPr>
      </w:pP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546CF8" w:rsidRPr="00546CF8" w:rsidRDefault="00546CF8" w:rsidP="00546CF8">
      <w:pPr>
        <w:pStyle w:val="Prrafodelista"/>
        <w:ind w:left="792"/>
        <w:jc w:val="both"/>
        <w:rPr>
          <w:rFonts w:asciiTheme="minorHAnsi" w:hAnsiTheme="minorHAnsi" w:cstheme="minorHAnsi"/>
          <w:sz w:val="20"/>
          <w:szCs w:val="20"/>
        </w:rPr>
      </w:pPr>
    </w:p>
    <w:p w:rsidR="0088111E" w:rsidRDefault="0088111E"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546CF8" w:rsidRPr="00546CF8" w:rsidRDefault="00546CF8" w:rsidP="00546CF8">
      <w:pPr>
        <w:pStyle w:val="Prrafodelista"/>
        <w:ind w:left="792"/>
        <w:jc w:val="both"/>
        <w:rPr>
          <w:rFonts w:asciiTheme="minorHAnsi" w:hAnsiTheme="minorHAnsi" w:cstheme="minorHAnsi"/>
          <w:sz w:val="20"/>
          <w:szCs w:val="20"/>
        </w:rPr>
      </w:pPr>
    </w:p>
    <w:p w:rsidR="00546CF8" w:rsidRPr="00546CF8" w:rsidRDefault="00546CF8" w:rsidP="00546CF8">
      <w:pPr>
        <w:pStyle w:val="Prrafodelista"/>
        <w:ind w:left="792"/>
        <w:jc w:val="both"/>
        <w:rPr>
          <w:rFonts w:asciiTheme="minorHAnsi" w:hAnsiTheme="minorHAnsi" w:cstheme="minorHAnsi"/>
          <w:b/>
          <w:sz w:val="20"/>
          <w:szCs w:val="20"/>
        </w:rPr>
      </w:pPr>
      <w:r w:rsidRPr="00546CF8">
        <w:rPr>
          <w:rFonts w:asciiTheme="minorHAnsi" w:hAnsiTheme="minorHAnsi" w:cstheme="minorHAnsi"/>
          <w:b/>
          <w:sz w:val="20"/>
          <w:szCs w:val="20"/>
        </w:rPr>
        <w:t>Montaje de Válvulas: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montaje de las válvulas se las debería realizar dentro de cámaras de Hormigón Armado.</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contratista debe de verificar el cumplimiento de los siguientes:</w:t>
      </w:r>
    </w:p>
    <w:p w:rsidR="00546CF8" w:rsidRPr="00546CF8" w:rsidRDefault="00546CF8" w:rsidP="00806BD9">
      <w:pPr>
        <w:pStyle w:val="Prrafodelista"/>
        <w:numPr>
          <w:ilvl w:val="1"/>
          <w:numId w:val="9"/>
        </w:numPr>
        <w:contextualSpacing/>
        <w:jc w:val="both"/>
        <w:rPr>
          <w:rFonts w:asciiTheme="minorHAnsi" w:hAnsiTheme="minorHAnsi" w:cstheme="minorHAnsi"/>
          <w:sz w:val="20"/>
          <w:szCs w:val="20"/>
        </w:rPr>
      </w:pPr>
      <w:r w:rsidRPr="00546CF8">
        <w:rPr>
          <w:rFonts w:asciiTheme="minorHAnsi" w:hAnsiTheme="minorHAnsi" w:cstheme="minorHAnsi"/>
          <w:sz w:val="20"/>
          <w:szCs w:val="20"/>
        </w:rPr>
        <w:t>Verificar que las características de las válvulas sean las requeridas para el presente proyecto.</w:t>
      </w:r>
    </w:p>
    <w:p w:rsidR="00546CF8" w:rsidRPr="00546CF8" w:rsidRDefault="00546CF8" w:rsidP="00806BD9">
      <w:pPr>
        <w:pStyle w:val="Prrafodelista"/>
        <w:numPr>
          <w:ilvl w:val="1"/>
          <w:numId w:val="9"/>
        </w:numPr>
        <w:contextualSpacing/>
        <w:jc w:val="both"/>
        <w:rPr>
          <w:rFonts w:asciiTheme="minorHAnsi" w:hAnsiTheme="minorHAnsi" w:cstheme="minorHAnsi"/>
          <w:sz w:val="20"/>
          <w:szCs w:val="20"/>
        </w:rPr>
      </w:pPr>
      <w:r w:rsidRPr="00546CF8">
        <w:rPr>
          <w:rFonts w:asciiTheme="minorHAnsi" w:hAnsiTheme="minorHAnsi" w:cstheme="minorHAnsi"/>
          <w:sz w:val="20"/>
          <w:szCs w:val="20"/>
        </w:rPr>
        <w:t xml:space="preserve">Verificar que todas las válvulas a montar cuenten con la prueba de hermeticidad y sello aprobado previo a ser montados. </w:t>
      </w:r>
    </w:p>
    <w:p w:rsidR="00546CF8" w:rsidRPr="00546CF8" w:rsidRDefault="00546CF8" w:rsidP="00806BD9">
      <w:pPr>
        <w:pStyle w:val="Prrafodelista"/>
        <w:numPr>
          <w:ilvl w:val="1"/>
          <w:numId w:val="9"/>
        </w:numPr>
        <w:contextualSpacing/>
        <w:jc w:val="both"/>
        <w:rPr>
          <w:rFonts w:asciiTheme="minorHAnsi" w:hAnsiTheme="minorHAnsi" w:cstheme="minorHAnsi"/>
          <w:sz w:val="20"/>
          <w:szCs w:val="20"/>
        </w:rPr>
      </w:pPr>
      <w:r w:rsidRPr="00546CF8">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546CF8" w:rsidRPr="00546CF8" w:rsidRDefault="00546CF8" w:rsidP="00806BD9">
      <w:pPr>
        <w:pStyle w:val="Prrafodelista"/>
        <w:numPr>
          <w:ilvl w:val="1"/>
          <w:numId w:val="9"/>
        </w:numPr>
        <w:contextualSpacing/>
        <w:jc w:val="both"/>
        <w:rPr>
          <w:rFonts w:asciiTheme="minorHAnsi" w:hAnsiTheme="minorHAnsi" w:cstheme="minorHAnsi"/>
          <w:sz w:val="20"/>
          <w:szCs w:val="20"/>
        </w:rPr>
      </w:pPr>
      <w:r w:rsidRPr="00546CF8">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546CF8" w:rsidRPr="00546CF8" w:rsidRDefault="00546CF8" w:rsidP="00806BD9">
      <w:pPr>
        <w:pStyle w:val="Prrafodelista"/>
        <w:numPr>
          <w:ilvl w:val="1"/>
          <w:numId w:val="9"/>
        </w:numPr>
        <w:contextualSpacing/>
        <w:jc w:val="both"/>
        <w:rPr>
          <w:rFonts w:asciiTheme="minorHAnsi" w:hAnsiTheme="minorHAnsi" w:cstheme="minorHAnsi"/>
          <w:sz w:val="20"/>
          <w:szCs w:val="20"/>
        </w:rPr>
      </w:pPr>
      <w:r w:rsidRPr="00546CF8">
        <w:rPr>
          <w:rFonts w:asciiTheme="minorHAnsi" w:hAnsiTheme="minorHAnsi" w:cstheme="minorHAnsi"/>
          <w:iCs/>
          <w:sz w:val="20"/>
          <w:szCs w:val="20"/>
        </w:rPr>
        <w:t xml:space="preserve">La verificación del ajuste de los espárragos deberá ser realizada mediante el empleo de un </w:t>
      </w:r>
      <w:proofErr w:type="spellStart"/>
      <w:r w:rsidRPr="00546CF8">
        <w:rPr>
          <w:rFonts w:asciiTheme="minorHAnsi" w:hAnsiTheme="minorHAnsi" w:cstheme="minorHAnsi"/>
          <w:iCs/>
          <w:sz w:val="20"/>
          <w:szCs w:val="20"/>
        </w:rPr>
        <w:t>torquímetro</w:t>
      </w:r>
      <w:proofErr w:type="spellEnd"/>
      <w:r w:rsidRPr="00546CF8">
        <w:rPr>
          <w:rFonts w:asciiTheme="minorHAnsi" w:hAnsiTheme="minorHAnsi" w:cstheme="minorHAnsi"/>
          <w:iCs/>
          <w:sz w:val="20"/>
          <w:szCs w:val="20"/>
        </w:rPr>
        <w:t>. El ajuste se deberá realizar con llaves de golpe.</w:t>
      </w:r>
    </w:p>
    <w:p w:rsidR="00546CF8" w:rsidRPr="00546CF8" w:rsidRDefault="00546CF8" w:rsidP="00806BD9">
      <w:pPr>
        <w:pStyle w:val="Prrafodelista"/>
        <w:numPr>
          <w:ilvl w:val="1"/>
          <w:numId w:val="9"/>
        </w:numPr>
        <w:contextualSpacing/>
        <w:jc w:val="both"/>
        <w:rPr>
          <w:rFonts w:asciiTheme="minorHAnsi" w:hAnsiTheme="minorHAnsi" w:cstheme="minorHAnsi"/>
          <w:sz w:val="20"/>
          <w:szCs w:val="20"/>
        </w:rPr>
      </w:pPr>
      <w:r w:rsidRPr="00546CF8">
        <w:rPr>
          <w:rFonts w:asciiTheme="minorHAnsi" w:hAnsiTheme="minorHAnsi" w:cstheme="minorHAnsi"/>
          <w:iCs/>
          <w:sz w:val="20"/>
          <w:szCs w:val="20"/>
        </w:rPr>
        <w:t>Cualquier otro trabajo adicional en esta actividad, deberá ser aprobado antes de su ejecución por el supervisor de obra del proyecto.</w:t>
      </w:r>
    </w:p>
    <w:p w:rsidR="00546CF8" w:rsidRPr="00546CF8" w:rsidRDefault="00546CF8" w:rsidP="00546CF8">
      <w:pPr>
        <w:pStyle w:val="Prrafodelista"/>
        <w:ind w:left="1506"/>
        <w:jc w:val="both"/>
        <w:rPr>
          <w:rFonts w:asciiTheme="minorHAnsi" w:hAnsiTheme="minorHAnsi" w:cstheme="minorHAnsi"/>
          <w:sz w:val="20"/>
          <w:szCs w:val="20"/>
        </w:rPr>
      </w:pPr>
    </w:p>
    <w:p w:rsidR="00546CF8" w:rsidRPr="00546CF8" w:rsidRDefault="00546CF8" w:rsidP="00546CF8">
      <w:pPr>
        <w:pStyle w:val="Prrafodelista"/>
        <w:ind w:left="792"/>
        <w:jc w:val="both"/>
        <w:rPr>
          <w:rFonts w:asciiTheme="minorHAnsi" w:hAnsiTheme="minorHAnsi" w:cstheme="minorHAnsi"/>
          <w:b/>
          <w:sz w:val="20"/>
          <w:szCs w:val="20"/>
        </w:rPr>
      </w:pPr>
      <w:r w:rsidRPr="00546CF8">
        <w:rPr>
          <w:rFonts w:asciiTheme="minorHAnsi" w:hAnsiTheme="minorHAnsi" w:cstheme="minorHAnsi"/>
          <w:b/>
          <w:sz w:val="20"/>
          <w:szCs w:val="20"/>
        </w:rPr>
        <w:t>Procedimiento de Ajuste de extremos bridados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Se deberán realizar las siguientes actividades en el proceso de ajuste de bridas mediante </w:t>
      </w:r>
      <w:proofErr w:type="spellStart"/>
      <w:r w:rsidRPr="00546CF8">
        <w:rPr>
          <w:rFonts w:asciiTheme="minorHAnsi" w:hAnsiTheme="minorHAnsi" w:cstheme="minorHAnsi"/>
          <w:sz w:val="20"/>
          <w:szCs w:val="20"/>
        </w:rPr>
        <w:t>torquimetro</w:t>
      </w:r>
      <w:proofErr w:type="spellEnd"/>
      <w:r w:rsidRPr="00546CF8">
        <w:rPr>
          <w:rFonts w:asciiTheme="minorHAnsi" w:hAnsiTheme="minorHAnsi" w:cstheme="minorHAnsi"/>
          <w:sz w:val="20"/>
          <w:szCs w:val="20"/>
        </w:rPr>
        <w:t xml:space="preserve"> donde vayan a montarse las válvulas: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b/>
          <w:sz w:val="20"/>
          <w:szCs w:val="20"/>
        </w:rPr>
        <w:t>Lubricación.-</w:t>
      </w:r>
      <w:r w:rsidRPr="00546CF8">
        <w:rPr>
          <w:rFonts w:asciiTheme="minorHAnsi" w:hAnsiTheme="minorHAnsi" w:cstheme="minorHAnsi"/>
          <w:sz w:val="20"/>
          <w:szCs w:val="20"/>
        </w:rPr>
        <w:t xml:space="preserve"> Una inadecuada lubricación tendrá efecto en la eficiencia del Ajuste </w:t>
      </w:r>
      <w:proofErr w:type="spellStart"/>
      <w:r w:rsidRPr="00546CF8">
        <w:rPr>
          <w:rFonts w:asciiTheme="minorHAnsi" w:hAnsiTheme="minorHAnsi" w:cstheme="minorHAnsi"/>
          <w:sz w:val="20"/>
          <w:szCs w:val="20"/>
        </w:rPr>
        <w:t>Torquimétrico</w:t>
      </w:r>
      <w:proofErr w:type="spellEnd"/>
      <w:r w:rsidRPr="00546CF8">
        <w:rPr>
          <w:rFonts w:asciiTheme="minorHAnsi" w:hAnsiTheme="minorHAnsi" w:cstheme="minorHAnsi"/>
          <w:sz w:val="20"/>
          <w:szCs w:val="20"/>
        </w:rPr>
        <w:t xml:space="preserve"> (Un espárrago no lubricado tiene una pérdida de eficiencia en el ajuste del 50%, frente a uno correctamente lubricado).</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b/>
          <w:sz w:val="20"/>
          <w:szCs w:val="20"/>
        </w:rPr>
        <w:t>Ajuste.-</w:t>
      </w:r>
      <w:r w:rsidRPr="00546CF8">
        <w:rPr>
          <w:rFonts w:asciiTheme="minorHAnsi" w:hAnsiTheme="minorHAnsi" w:cstheme="minorHAnsi"/>
          <w:sz w:val="20"/>
          <w:szCs w:val="20"/>
        </w:rPr>
        <w:t>El proceso de ajuste de las bridas deberá desarrollarse en dos etapas: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La primera, con torque inicial para la correcta colocación de las empaquetaduras.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La segunda, para el torque final, con ajuste a las condiciones de operación de las bridas.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b/>
          <w:sz w:val="20"/>
          <w:szCs w:val="20"/>
        </w:rPr>
        <w:t>Instalación de Empaquetaduras y Espárragos.-</w:t>
      </w:r>
      <w:r w:rsidRPr="00546CF8">
        <w:rPr>
          <w:rFonts w:asciiTheme="minorHAnsi" w:hAnsiTheme="minorHAnsi" w:cstheme="minorHAnsi"/>
          <w:sz w:val="20"/>
          <w:szCs w:val="20"/>
        </w:rPr>
        <w:t xml:space="preserve"> Se deberá verificar la limpieza de las Caras de las Bridas y también que el paralelismo entre las mismas, sea el adecuado.</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lastRenderedPageBreak/>
        <w:t>Instalar las Empaquetaduras, asentando las superficies de las bridas y alineándolas dentro la Tolerancia.</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No se permitirá el uso de fuerza excesiva, para lograr el alineamiento de las Bridas.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Los Espárragos, antes de ser lubricados e instalados, deberán estar libres de suciedad o impurezas.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Luego de colocados los Espárragos en las Bridas, se introducirán las Tuercas a mano, en ambos extremos, dejando equidistantes la cantidad de hilos de rosca sobrantes a cada extremo.</w:t>
      </w:r>
    </w:p>
    <w:p w:rsidR="00546CF8" w:rsidRPr="00546CF8" w:rsidRDefault="00546CF8" w:rsidP="00806BD9">
      <w:pPr>
        <w:pStyle w:val="Prrafodelista"/>
        <w:numPr>
          <w:ilvl w:val="0"/>
          <w:numId w:val="47"/>
        </w:numPr>
        <w:spacing w:after="160" w:line="259" w:lineRule="auto"/>
        <w:contextualSpacing/>
        <w:jc w:val="both"/>
        <w:rPr>
          <w:rFonts w:asciiTheme="minorHAnsi" w:hAnsiTheme="minorHAnsi" w:cstheme="minorHAnsi"/>
          <w:sz w:val="20"/>
          <w:szCs w:val="20"/>
        </w:rPr>
      </w:pPr>
      <w:r w:rsidRPr="00546CF8">
        <w:rPr>
          <w:rFonts w:asciiTheme="minorHAnsi" w:hAnsiTheme="minorHAnsi" w:cstheme="minorHAnsi"/>
          <w:sz w:val="20"/>
          <w:szCs w:val="20"/>
        </w:rPr>
        <w:t>Ajuste inicial de los Espárragos para asentar las Empaquetaduras.- Para determinar el Torque inicial requerido, a efectos de asentar la empaquetadura, se aplicará el valor correspondiente indicado en la Tabla 1, de acuerdo al tamaño de la Brida.</w:t>
      </w:r>
    </w:p>
    <w:p w:rsidR="00546CF8" w:rsidRPr="00546CF8" w:rsidRDefault="00546CF8" w:rsidP="00806BD9">
      <w:pPr>
        <w:pStyle w:val="Prrafodelista"/>
        <w:numPr>
          <w:ilvl w:val="0"/>
          <w:numId w:val="47"/>
        </w:numPr>
        <w:spacing w:after="160" w:line="259" w:lineRule="auto"/>
        <w:contextualSpacing/>
        <w:jc w:val="both"/>
        <w:rPr>
          <w:rFonts w:asciiTheme="minorHAnsi" w:hAnsiTheme="minorHAnsi" w:cstheme="minorHAnsi"/>
          <w:sz w:val="20"/>
          <w:szCs w:val="20"/>
        </w:rPr>
      </w:pPr>
      <w:r w:rsidRPr="00546CF8">
        <w:rPr>
          <w:rFonts w:asciiTheme="minorHAnsi" w:hAnsiTheme="minorHAnsi" w:cstheme="minorHAnsi"/>
          <w:sz w:val="20"/>
          <w:szCs w:val="20"/>
        </w:rPr>
        <w:t>Ajuste Final de los Espárragos para Condiciones de Operación.- Determinar el Torque final apropiado al tamaño de la Brida, de acuerdo con las condiciones de operación.</w:t>
      </w:r>
    </w:p>
    <w:p w:rsidR="00546CF8" w:rsidRPr="00546CF8" w:rsidRDefault="00546CF8" w:rsidP="00806BD9">
      <w:pPr>
        <w:pStyle w:val="Prrafodelista"/>
        <w:numPr>
          <w:ilvl w:val="0"/>
          <w:numId w:val="47"/>
        </w:numPr>
        <w:spacing w:after="160" w:line="259" w:lineRule="auto"/>
        <w:contextualSpacing/>
        <w:jc w:val="both"/>
        <w:rPr>
          <w:rFonts w:asciiTheme="minorHAnsi" w:hAnsiTheme="minorHAnsi" w:cstheme="minorHAnsi"/>
          <w:sz w:val="20"/>
          <w:szCs w:val="20"/>
        </w:rPr>
      </w:pPr>
      <w:r w:rsidRPr="00546CF8">
        <w:rPr>
          <w:rFonts w:asciiTheme="minorHAnsi" w:hAnsiTheme="minorHAnsi" w:cstheme="minorHAnsi"/>
          <w:sz w:val="20"/>
          <w:szCs w:val="20"/>
        </w:rPr>
        <w:t>Ajustar las Tuercas en incrementos iguales, a aproximadamente 1/3 del Torque final y de acuerdo a la secuencia establecida, hasta llegar al valor del Torque Final.</w:t>
      </w:r>
    </w:p>
    <w:p w:rsidR="00546CF8" w:rsidRPr="00546CF8" w:rsidRDefault="00546CF8" w:rsidP="00806BD9">
      <w:pPr>
        <w:pStyle w:val="Prrafodelista"/>
        <w:numPr>
          <w:ilvl w:val="0"/>
          <w:numId w:val="47"/>
        </w:numPr>
        <w:spacing w:after="160" w:line="259" w:lineRule="auto"/>
        <w:contextualSpacing/>
        <w:jc w:val="both"/>
        <w:rPr>
          <w:rFonts w:asciiTheme="minorHAnsi" w:hAnsiTheme="minorHAnsi" w:cstheme="minorHAnsi"/>
          <w:sz w:val="20"/>
          <w:szCs w:val="20"/>
        </w:rPr>
      </w:pPr>
      <w:r w:rsidRPr="00546CF8">
        <w:rPr>
          <w:rFonts w:asciiTheme="minorHAnsi" w:hAnsiTheme="minorHAnsi" w:cstheme="minorHAnsi"/>
          <w:sz w:val="20"/>
          <w:szCs w:val="20"/>
        </w:rPr>
        <w:t>Ajuste de Espárragos en Operación.- Cuando el Gasoducto sea llenado, se realizarán recorridos de inspección superficial con detección de mezcla explosiva en la bridas de las instalaciones de superficie.</w:t>
      </w:r>
    </w:p>
    <w:p w:rsidR="00546CF8" w:rsidRPr="00546CF8" w:rsidRDefault="00546CF8" w:rsidP="00806BD9">
      <w:pPr>
        <w:pStyle w:val="Prrafodelista"/>
        <w:numPr>
          <w:ilvl w:val="0"/>
          <w:numId w:val="47"/>
        </w:numPr>
        <w:spacing w:after="160" w:line="259" w:lineRule="auto"/>
        <w:contextualSpacing/>
        <w:jc w:val="both"/>
        <w:rPr>
          <w:rFonts w:asciiTheme="minorHAnsi" w:hAnsiTheme="minorHAnsi" w:cstheme="minorHAnsi"/>
          <w:sz w:val="20"/>
          <w:szCs w:val="20"/>
        </w:rPr>
      </w:pPr>
      <w:r w:rsidRPr="00546CF8">
        <w:rPr>
          <w:rFonts w:asciiTheme="minorHAnsi" w:hAnsiTheme="minorHAnsi" w:cstheme="minorHAnsi"/>
          <w:sz w:val="20"/>
          <w:szCs w:val="20"/>
        </w:rPr>
        <w:t xml:space="preserve">Si se comprobara pérdida de gas por las uniones bridadas, se procederá entonces al reajuste de éstas por medio de llaves de golpe </w:t>
      </w:r>
      <w:proofErr w:type="spellStart"/>
      <w:r w:rsidRPr="00546CF8">
        <w:rPr>
          <w:rFonts w:asciiTheme="minorHAnsi" w:hAnsiTheme="minorHAnsi" w:cstheme="minorHAnsi"/>
          <w:sz w:val="20"/>
          <w:szCs w:val="20"/>
        </w:rPr>
        <w:t>antichispa</w:t>
      </w:r>
      <w:proofErr w:type="spellEnd"/>
      <w:r w:rsidRPr="00546CF8">
        <w:rPr>
          <w:rFonts w:asciiTheme="minorHAnsi" w:hAnsiTheme="minorHAnsi" w:cstheme="minorHAnsi"/>
          <w:sz w:val="20"/>
          <w:szCs w:val="20"/>
        </w:rPr>
        <w:t>, para lo cual se seguirá la misma secuencia de ajuste del Gráfico 2.</w:t>
      </w:r>
    </w:p>
    <w:p w:rsidR="00546CF8" w:rsidRPr="00546CF8" w:rsidRDefault="00546CF8" w:rsidP="00546CF8">
      <w:pPr>
        <w:pStyle w:val="Prrafodelista"/>
        <w:ind w:left="792"/>
        <w:jc w:val="both"/>
        <w:rPr>
          <w:rFonts w:asciiTheme="minorHAnsi" w:hAnsiTheme="minorHAnsi" w:cstheme="minorHAnsi"/>
          <w:b/>
          <w:sz w:val="20"/>
          <w:szCs w:val="20"/>
        </w:rPr>
      </w:pPr>
      <w:r w:rsidRPr="00546CF8">
        <w:rPr>
          <w:rFonts w:asciiTheme="minorHAnsi" w:hAnsiTheme="minorHAnsi" w:cstheme="minorHAnsi"/>
          <w:b/>
          <w:sz w:val="20"/>
          <w:szCs w:val="20"/>
        </w:rPr>
        <w:t>Inspección</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Los siguientes ítems deberán ser inspeccionados en el par de Bridas antes de su instalación:</w:t>
      </w:r>
    </w:p>
    <w:p w:rsidR="00546CF8" w:rsidRPr="00546CF8" w:rsidRDefault="00546CF8" w:rsidP="00546CF8">
      <w:pPr>
        <w:pStyle w:val="Prrafodelista"/>
        <w:ind w:left="792"/>
        <w:jc w:val="both"/>
        <w:rPr>
          <w:rFonts w:asciiTheme="minorHAnsi" w:hAnsiTheme="minorHAnsi" w:cstheme="minorHAnsi"/>
          <w:sz w:val="20"/>
          <w:szCs w:val="20"/>
        </w:rPr>
      </w:pPr>
    </w:p>
    <w:p w:rsidR="00546CF8" w:rsidRPr="00546CF8" w:rsidRDefault="00546CF8" w:rsidP="00806BD9">
      <w:pPr>
        <w:pStyle w:val="Prrafodelista"/>
        <w:numPr>
          <w:ilvl w:val="1"/>
          <w:numId w:val="9"/>
        </w:numPr>
        <w:contextualSpacing/>
        <w:jc w:val="both"/>
        <w:rPr>
          <w:rFonts w:asciiTheme="minorHAnsi" w:hAnsiTheme="minorHAnsi" w:cstheme="minorHAnsi"/>
          <w:iCs/>
          <w:sz w:val="20"/>
          <w:szCs w:val="20"/>
        </w:rPr>
      </w:pPr>
      <w:r w:rsidRPr="00546CF8">
        <w:rPr>
          <w:rFonts w:asciiTheme="minorHAnsi" w:hAnsiTheme="minorHAnsi" w:cstheme="minorHAnsi"/>
          <w:iCs/>
          <w:sz w:val="20"/>
          <w:szCs w:val="20"/>
        </w:rPr>
        <w:t>Las caras de las bridas y los alojamientos de las empaquetaduras deberán estar libres de polvo, suciedad, grasa, sales y materiales extraños.</w:t>
      </w:r>
    </w:p>
    <w:p w:rsidR="00546CF8" w:rsidRPr="00546CF8" w:rsidRDefault="00546CF8" w:rsidP="00806BD9">
      <w:pPr>
        <w:pStyle w:val="Prrafodelista"/>
        <w:numPr>
          <w:ilvl w:val="1"/>
          <w:numId w:val="9"/>
        </w:numPr>
        <w:contextualSpacing/>
        <w:jc w:val="both"/>
        <w:rPr>
          <w:rFonts w:asciiTheme="minorHAnsi" w:hAnsiTheme="minorHAnsi" w:cstheme="minorHAnsi"/>
          <w:iCs/>
          <w:sz w:val="20"/>
          <w:szCs w:val="20"/>
        </w:rPr>
      </w:pPr>
      <w:r w:rsidRPr="00546CF8">
        <w:rPr>
          <w:rFonts w:asciiTheme="minorHAnsi" w:hAnsiTheme="minorHAnsi" w:cstheme="minorHAnsi"/>
          <w:iCs/>
          <w:sz w:val="20"/>
          <w:szCs w:val="20"/>
        </w:rPr>
        <w:t>Las caras de la bridas no deberán tener deformaciones, canales, y/o ralladuras.</w:t>
      </w:r>
    </w:p>
    <w:p w:rsidR="00546CF8" w:rsidRPr="00546CF8" w:rsidRDefault="00546CF8" w:rsidP="00806BD9">
      <w:pPr>
        <w:pStyle w:val="Prrafodelista"/>
        <w:numPr>
          <w:ilvl w:val="1"/>
          <w:numId w:val="9"/>
        </w:numPr>
        <w:contextualSpacing/>
        <w:jc w:val="both"/>
        <w:rPr>
          <w:rFonts w:asciiTheme="minorHAnsi" w:hAnsiTheme="minorHAnsi" w:cstheme="minorHAnsi"/>
          <w:iCs/>
          <w:sz w:val="20"/>
          <w:szCs w:val="20"/>
        </w:rPr>
      </w:pPr>
      <w:r w:rsidRPr="00546CF8">
        <w:rPr>
          <w:rFonts w:asciiTheme="minorHAnsi" w:hAnsiTheme="minorHAnsi" w:cstheme="minorHAnsi"/>
          <w:iCs/>
          <w:sz w:val="20"/>
          <w:szCs w:val="20"/>
        </w:rPr>
        <w:t>Los hilos de los Espárragos deberán estar libres de deformaciones visibles.</w:t>
      </w:r>
    </w:p>
    <w:p w:rsidR="00546CF8" w:rsidRPr="00546CF8" w:rsidRDefault="00546CF8" w:rsidP="00806BD9">
      <w:pPr>
        <w:pStyle w:val="Prrafodelista"/>
        <w:numPr>
          <w:ilvl w:val="1"/>
          <w:numId w:val="9"/>
        </w:numPr>
        <w:contextualSpacing/>
        <w:jc w:val="both"/>
        <w:rPr>
          <w:rFonts w:asciiTheme="minorHAnsi" w:hAnsiTheme="minorHAnsi" w:cstheme="minorHAnsi"/>
          <w:iCs/>
          <w:sz w:val="20"/>
          <w:szCs w:val="20"/>
        </w:rPr>
      </w:pPr>
      <w:r w:rsidRPr="00546CF8">
        <w:rPr>
          <w:rFonts w:asciiTheme="minorHAnsi" w:hAnsiTheme="minorHAnsi" w:cstheme="minorHAnsi"/>
          <w:iCs/>
          <w:sz w:val="20"/>
          <w:szCs w:val="20"/>
        </w:rPr>
        <w:t>Los lados planos de las Tuercas, no deberán ser redondeados por efectos de golpes y/o exceso de tensión al ajustarlas.</w:t>
      </w:r>
    </w:p>
    <w:p w:rsidR="00546CF8" w:rsidRPr="00546CF8" w:rsidRDefault="00546CF8" w:rsidP="00806BD9">
      <w:pPr>
        <w:pStyle w:val="Prrafodelista"/>
        <w:numPr>
          <w:ilvl w:val="1"/>
          <w:numId w:val="9"/>
        </w:numPr>
        <w:contextualSpacing/>
        <w:jc w:val="both"/>
        <w:rPr>
          <w:rFonts w:asciiTheme="minorHAnsi" w:hAnsiTheme="minorHAnsi" w:cstheme="minorHAnsi"/>
          <w:iCs/>
          <w:sz w:val="20"/>
          <w:szCs w:val="20"/>
        </w:rPr>
      </w:pPr>
      <w:r w:rsidRPr="00546CF8">
        <w:rPr>
          <w:rFonts w:asciiTheme="minorHAnsi" w:hAnsiTheme="minorHAnsi" w:cstheme="minorHAnsi"/>
          <w:iCs/>
          <w:sz w:val="20"/>
          <w:szCs w:val="20"/>
        </w:rPr>
        <w:t>Si se presentan los efectos señalados, se deberán reemplazar los elementos deteriorados.</w:t>
      </w:r>
    </w:p>
    <w:p w:rsidR="00546CF8" w:rsidRPr="00546CF8" w:rsidRDefault="00546CF8" w:rsidP="00546CF8">
      <w:pPr>
        <w:pStyle w:val="Prrafodelista"/>
        <w:ind w:left="1506"/>
        <w:jc w:val="both"/>
        <w:rPr>
          <w:rFonts w:asciiTheme="minorHAnsi" w:hAnsiTheme="minorHAnsi" w:cstheme="minorHAnsi"/>
          <w:iCs/>
          <w:sz w:val="20"/>
          <w:szCs w:val="20"/>
        </w:rPr>
      </w:pPr>
    </w:p>
    <w:p w:rsidR="00546CF8" w:rsidRPr="00546CF8" w:rsidRDefault="00546CF8" w:rsidP="00546CF8">
      <w:pPr>
        <w:pStyle w:val="Prrafodelista"/>
        <w:ind w:left="792"/>
        <w:jc w:val="both"/>
        <w:rPr>
          <w:rFonts w:asciiTheme="minorHAnsi" w:hAnsiTheme="minorHAnsi" w:cstheme="minorHAnsi"/>
          <w:b/>
          <w:sz w:val="20"/>
          <w:szCs w:val="20"/>
        </w:rPr>
      </w:pPr>
      <w:r w:rsidRPr="00546CF8">
        <w:rPr>
          <w:rFonts w:asciiTheme="minorHAnsi" w:hAnsiTheme="minorHAnsi" w:cstheme="minorHAnsi"/>
          <w:b/>
          <w:sz w:val="20"/>
          <w:szCs w:val="20"/>
        </w:rPr>
        <w:t>Calidad, Salud, Seguridad y Medio Ambiente.</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Se debe limitar los trabajos cuando las condiciones climáticas sean adversas (lluvias, vientos fuertes, polvareda, etc.)</w:t>
      </w:r>
    </w:p>
    <w:p w:rsidR="00546CF8" w:rsidRPr="00546CF8" w:rsidRDefault="00546CF8" w:rsidP="00546CF8">
      <w:pPr>
        <w:pStyle w:val="Prrafodelista"/>
        <w:ind w:left="792"/>
        <w:jc w:val="both"/>
        <w:rPr>
          <w:rFonts w:asciiTheme="minorHAnsi" w:hAnsiTheme="minorHAnsi" w:cstheme="minorHAnsi"/>
          <w:b/>
          <w:sz w:val="20"/>
          <w:szCs w:val="20"/>
        </w:rPr>
      </w:pPr>
    </w:p>
    <w:p w:rsidR="0088111E" w:rsidRDefault="0088111E"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546CF8">
        <w:rPr>
          <w:rFonts w:asciiTheme="minorHAnsi" w:hAnsiTheme="minorHAnsi" w:cstheme="minorHAnsi"/>
          <w:sz w:val="20"/>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46CF8" w:rsidRPr="00546CF8" w:rsidRDefault="00546CF8" w:rsidP="00546CF8">
      <w:pPr>
        <w:pStyle w:val="Prrafodelista"/>
        <w:ind w:left="792"/>
        <w:jc w:val="both"/>
        <w:rPr>
          <w:rFonts w:asciiTheme="minorHAnsi" w:hAnsiTheme="minorHAnsi" w:cstheme="minorHAnsi"/>
          <w:b/>
          <w:sz w:val="20"/>
          <w:szCs w:val="20"/>
        </w:rPr>
      </w:pPr>
    </w:p>
    <w:p w:rsidR="0088111E" w:rsidRDefault="0088111E" w:rsidP="00806BD9">
      <w:pPr>
        <w:pStyle w:val="Prrafodelista"/>
        <w:numPr>
          <w:ilvl w:val="1"/>
          <w:numId w:val="10"/>
        </w:numPr>
        <w:jc w:val="both"/>
        <w:rPr>
          <w:rFonts w:asciiTheme="minorHAnsi" w:hAnsiTheme="minorHAnsi" w:cstheme="minorHAnsi"/>
          <w:b/>
          <w:sz w:val="20"/>
          <w:szCs w:val="20"/>
        </w:rPr>
      </w:pPr>
      <w:r w:rsidRPr="00546CF8">
        <w:rPr>
          <w:rFonts w:asciiTheme="minorHAnsi" w:hAnsiTheme="minorHAnsi" w:cstheme="minorHAnsi"/>
          <w:b/>
          <w:sz w:val="20"/>
          <w:szCs w:val="20"/>
        </w:rPr>
        <w:t>MEDICIÓN Y FORMA DE PAGO</w:t>
      </w:r>
    </w:p>
    <w:p w:rsidR="00546CF8" w:rsidRPr="00546CF8" w:rsidRDefault="00546CF8" w:rsidP="00546CF8">
      <w:pPr>
        <w:pStyle w:val="Prrafodelista"/>
        <w:ind w:left="792"/>
        <w:jc w:val="both"/>
        <w:rPr>
          <w:rFonts w:asciiTheme="minorHAnsi" w:hAnsiTheme="minorHAnsi" w:cstheme="minorHAnsi"/>
          <w:b/>
          <w:sz w:val="20"/>
          <w:szCs w:val="20"/>
        </w:rPr>
      </w:pP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ítem será m</w:t>
      </w:r>
      <w:r>
        <w:rPr>
          <w:rFonts w:asciiTheme="minorHAnsi" w:hAnsiTheme="minorHAnsi" w:cstheme="minorHAnsi"/>
          <w:sz w:val="20"/>
          <w:szCs w:val="20"/>
        </w:rPr>
        <w:t>edido en piezas, considerándose la instalación y montaje de cada una de las válvulas previstas en el proyecto</w:t>
      </w:r>
      <w:r w:rsidRPr="00546CF8">
        <w:rPr>
          <w:rFonts w:asciiTheme="minorHAnsi" w:hAnsiTheme="minorHAnsi" w:cstheme="minorHAnsi"/>
          <w:sz w:val="20"/>
          <w:szCs w:val="20"/>
        </w:rPr>
        <w:t>.</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Otros gastos adicionales necesarios para la realización de esta actividad, corre</w:t>
      </w:r>
      <w:r>
        <w:rPr>
          <w:rFonts w:asciiTheme="minorHAnsi" w:hAnsiTheme="minorHAnsi" w:cstheme="minorHAnsi"/>
          <w:sz w:val="20"/>
          <w:szCs w:val="20"/>
        </w:rPr>
        <w:t>n</w:t>
      </w:r>
      <w:r w:rsidRPr="00546CF8">
        <w:rPr>
          <w:rFonts w:asciiTheme="minorHAnsi" w:hAnsiTheme="minorHAnsi" w:cstheme="minorHAnsi"/>
          <w:sz w:val="20"/>
          <w:szCs w:val="20"/>
        </w:rPr>
        <w:t xml:space="preserve"> por cuenta del contratista. </w:t>
      </w:r>
    </w:p>
    <w:p w:rsidR="00546CF8" w:rsidRPr="00546CF8" w:rsidRDefault="00546CF8" w:rsidP="00546CF8">
      <w:pPr>
        <w:pStyle w:val="Prrafodelista"/>
        <w:ind w:left="792"/>
        <w:jc w:val="both"/>
        <w:rPr>
          <w:rFonts w:asciiTheme="minorHAnsi" w:hAnsiTheme="minorHAnsi" w:cstheme="minorHAnsi"/>
          <w:b/>
          <w:sz w:val="20"/>
          <w:szCs w:val="20"/>
        </w:rPr>
      </w:pPr>
    </w:p>
    <w:p w:rsidR="00546CF8" w:rsidRDefault="00546CF8" w:rsidP="00806BD9">
      <w:pPr>
        <w:pStyle w:val="Prrafodelista"/>
        <w:numPr>
          <w:ilvl w:val="0"/>
          <w:numId w:val="10"/>
        </w:numPr>
        <w:jc w:val="both"/>
        <w:rPr>
          <w:rFonts w:asciiTheme="minorHAnsi" w:hAnsiTheme="minorHAnsi" w:cstheme="minorHAnsi"/>
          <w:b/>
          <w:sz w:val="20"/>
          <w:szCs w:val="20"/>
        </w:rPr>
      </w:pPr>
      <w:r w:rsidRPr="00546CF8">
        <w:rPr>
          <w:rFonts w:asciiTheme="minorHAnsi" w:hAnsiTheme="minorHAnsi" w:cstheme="minorHAnsi"/>
          <w:b/>
          <w:sz w:val="20"/>
          <w:szCs w:val="20"/>
        </w:rPr>
        <w:t>MONTAJE DE VALVULA Y ACCESORIOS DE ANC 3"</w:t>
      </w:r>
    </w:p>
    <w:p w:rsidR="00546CF8" w:rsidRDefault="00546CF8" w:rsidP="00546CF8">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546CF8" w:rsidRDefault="00546CF8" w:rsidP="00546CF8">
      <w:pPr>
        <w:pStyle w:val="Prrafodelista"/>
        <w:ind w:left="360"/>
        <w:jc w:val="both"/>
        <w:rPr>
          <w:rFonts w:asciiTheme="minorHAnsi" w:hAnsiTheme="minorHAnsi" w:cstheme="minorHAnsi"/>
          <w:b/>
          <w:sz w:val="20"/>
          <w:szCs w:val="20"/>
        </w:rPr>
      </w:pPr>
    </w:p>
    <w:p w:rsidR="00546CF8" w:rsidRPr="00546CF8" w:rsidRDefault="00546CF8" w:rsidP="00546CF8">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29 del presente anexo.</w:t>
      </w:r>
    </w:p>
    <w:p w:rsidR="00546CF8" w:rsidRDefault="00546CF8" w:rsidP="00546CF8">
      <w:pPr>
        <w:pStyle w:val="Prrafodelista"/>
        <w:ind w:left="360"/>
        <w:jc w:val="both"/>
        <w:rPr>
          <w:rFonts w:asciiTheme="minorHAnsi" w:hAnsiTheme="minorHAnsi" w:cstheme="minorHAnsi"/>
          <w:b/>
          <w:sz w:val="20"/>
          <w:szCs w:val="20"/>
        </w:rPr>
      </w:pPr>
    </w:p>
    <w:p w:rsidR="00F67231" w:rsidRDefault="00F67231" w:rsidP="00546CF8">
      <w:pPr>
        <w:pStyle w:val="Prrafodelista"/>
        <w:ind w:left="360"/>
        <w:jc w:val="both"/>
        <w:rPr>
          <w:rFonts w:asciiTheme="minorHAnsi" w:hAnsiTheme="minorHAnsi" w:cstheme="minorHAnsi"/>
          <w:b/>
          <w:sz w:val="20"/>
          <w:szCs w:val="20"/>
        </w:rPr>
      </w:pPr>
    </w:p>
    <w:p w:rsidR="00F67231" w:rsidRDefault="00F67231" w:rsidP="00546CF8">
      <w:pPr>
        <w:pStyle w:val="Prrafodelista"/>
        <w:ind w:left="360"/>
        <w:jc w:val="both"/>
        <w:rPr>
          <w:rFonts w:asciiTheme="minorHAnsi" w:hAnsiTheme="minorHAnsi" w:cstheme="minorHAnsi"/>
          <w:b/>
          <w:sz w:val="20"/>
          <w:szCs w:val="20"/>
        </w:rPr>
      </w:pPr>
    </w:p>
    <w:p w:rsidR="00F67231" w:rsidRDefault="00F67231" w:rsidP="00546CF8">
      <w:pPr>
        <w:pStyle w:val="Prrafodelista"/>
        <w:ind w:left="360"/>
        <w:jc w:val="both"/>
        <w:rPr>
          <w:rFonts w:asciiTheme="minorHAnsi" w:hAnsiTheme="minorHAnsi" w:cstheme="minorHAnsi"/>
          <w:b/>
          <w:sz w:val="20"/>
          <w:szCs w:val="20"/>
        </w:rPr>
      </w:pPr>
    </w:p>
    <w:p w:rsidR="00F67231" w:rsidRDefault="00F67231" w:rsidP="00546CF8">
      <w:pPr>
        <w:pStyle w:val="Prrafodelista"/>
        <w:ind w:left="360"/>
        <w:jc w:val="both"/>
        <w:rPr>
          <w:rFonts w:asciiTheme="minorHAnsi" w:hAnsiTheme="minorHAnsi" w:cstheme="minorHAnsi"/>
          <w:b/>
          <w:sz w:val="20"/>
          <w:szCs w:val="20"/>
        </w:rPr>
      </w:pPr>
    </w:p>
    <w:p w:rsidR="00F67231" w:rsidRDefault="00F67231" w:rsidP="00546CF8">
      <w:pPr>
        <w:pStyle w:val="Prrafodelista"/>
        <w:ind w:left="360"/>
        <w:jc w:val="both"/>
        <w:rPr>
          <w:rFonts w:asciiTheme="minorHAnsi" w:hAnsiTheme="minorHAnsi" w:cstheme="minorHAnsi"/>
          <w:b/>
          <w:sz w:val="20"/>
          <w:szCs w:val="20"/>
        </w:rPr>
      </w:pPr>
    </w:p>
    <w:p w:rsidR="00546CF8" w:rsidRDefault="00546CF8" w:rsidP="00806BD9">
      <w:pPr>
        <w:pStyle w:val="Prrafodelista"/>
        <w:numPr>
          <w:ilvl w:val="0"/>
          <w:numId w:val="10"/>
        </w:numPr>
        <w:jc w:val="both"/>
        <w:rPr>
          <w:rFonts w:asciiTheme="minorHAnsi" w:hAnsiTheme="minorHAnsi" w:cstheme="minorHAnsi"/>
          <w:b/>
          <w:sz w:val="20"/>
          <w:szCs w:val="20"/>
        </w:rPr>
      </w:pPr>
      <w:r w:rsidRPr="00546CF8">
        <w:rPr>
          <w:rFonts w:asciiTheme="minorHAnsi" w:hAnsiTheme="minorHAnsi" w:cstheme="minorHAnsi"/>
          <w:b/>
          <w:sz w:val="20"/>
          <w:szCs w:val="20"/>
        </w:rPr>
        <w:lastRenderedPageBreak/>
        <w:t>PROTECCION DE VALVULAS Y ACCESORIOS DE ANC DN 2" EN CAMARAS</w:t>
      </w:r>
    </w:p>
    <w:p w:rsidR="00546CF8" w:rsidRDefault="00546CF8" w:rsidP="00546CF8">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546CF8" w:rsidRDefault="00546CF8" w:rsidP="00546CF8">
      <w:pPr>
        <w:pStyle w:val="Prrafodelista"/>
        <w:ind w:left="360"/>
        <w:jc w:val="both"/>
        <w:rPr>
          <w:rFonts w:asciiTheme="minorHAnsi" w:hAnsiTheme="minorHAnsi" w:cstheme="minorHAnsi"/>
          <w:b/>
          <w:sz w:val="20"/>
          <w:szCs w:val="20"/>
        </w:rPr>
      </w:pPr>
    </w:p>
    <w:p w:rsidR="00546CF8" w:rsidRDefault="00546CF8"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F67231" w:rsidRDefault="00F67231" w:rsidP="00F67231">
      <w:pPr>
        <w:pStyle w:val="Prrafodelista"/>
        <w:ind w:left="792"/>
        <w:jc w:val="both"/>
        <w:rPr>
          <w:rFonts w:asciiTheme="minorHAnsi" w:hAnsiTheme="minorHAnsi" w:cstheme="minorHAnsi"/>
          <w:sz w:val="20"/>
          <w:szCs w:val="20"/>
        </w:rPr>
      </w:pPr>
      <w:r w:rsidRPr="00F67231">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67231" w:rsidRPr="00F67231" w:rsidRDefault="00F67231" w:rsidP="00F67231">
      <w:pPr>
        <w:pStyle w:val="Prrafodelista"/>
        <w:ind w:left="792"/>
        <w:jc w:val="both"/>
        <w:rPr>
          <w:rFonts w:asciiTheme="minorHAnsi" w:hAnsiTheme="minorHAnsi" w:cstheme="minorHAnsi"/>
          <w:sz w:val="20"/>
          <w:szCs w:val="20"/>
        </w:rPr>
      </w:pPr>
    </w:p>
    <w:p w:rsidR="00F67231" w:rsidRPr="00F67231" w:rsidRDefault="00F67231" w:rsidP="00806BD9">
      <w:pPr>
        <w:pStyle w:val="Prrafodelista"/>
        <w:numPr>
          <w:ilvl w:val="0"/>
          <w:numId w:val="48"/>
        </w:numPr>
        <w:spacing w:after="160" w:line="259" w:lineRule="auto"/>
        <w:contextualSpacing/>
        <w:jc w:val="both"/>
        <w:rPr>
          <w:rFonts w:asciiTheme="minorHAnsi" w:hAnsiTheme="minorHAnsi" w:cstheme="minorHAnsi"/>
          <w:sz w:val="20"/>
          <w:szCs w:val="20"/>
        </w:rPr>
      </w:pPr>
      <w:r w:rsidRPr="00F67231">
        <w:rPr>
          <w:rFonts w:asciiTheme="minorHAnsi" w:hAnsiTheme="minorHAnsi" w:cstheme="minorHAnsi"/>
          <w:sz w:val="20"/>
          <w:szCs w:val="20"/>
        </w:rPr>
        <w:t>Limpieza de tuberías, válvulas y accesorios presentes en la cámara.</w:t>
      </w:r>
    </w:p>
    <w:p w:rsidR="00F67231" w:rsidRPr="00F67231" w:rsidRDefault="00F67231" w:rsidP="00806BD9">
      <w:pPr>
        <w:pStyle w:val="Prrafodelista"/>
        <w:numPr>
          <w:ilvl w:val="0"/>
          <w:numId w:val="48"/>
        </w:numPr>
        <w:spacing w:after="160" w:line="259" w:lineRule="auto"/>
        <w:contextualSpacing/>
        <w:jc w:val="both"/>
        <w:rPr>
          <w:rFonts w:asciiTheme="minorHAnsi" w:hAnsiTheme="minorHAnsi" w:cstheme="minorHAnsi"/>
          <w:sz w:val="20"/>
          <w:szCs w:val="20"/>
        </w:rPr>
      </w:pPr>
      <w:r w:rsidRPr="00F67231">
        <w:rPr>
          <w:rFonts w:asciiTheme="minorHAnsi" w:hAnsiTheme="minorHAnsi" w:cstheme="minorHAnsi"/>
          <w:sz w:val="20"/>
          <w:szCs w:val="20"/>
        </w:rPr>
        <w:t xml:space="preserve">Pintado anticorrosivo y mecánico de tuberías, válvulas y accesorios presentes en cámara. </w:t>
      </w:r>
    </w:p>
    <w:p w:rsidR="00546CF8" w:rsidRPr="00F67231" w:rsidRDefault="00546CF8" w:rsidP="00546CF8">
      <w:pPr>
        <w:pStyle w:val="Prrafodelista"/>
        <w:ind w:left="792"/>
        <w:jc w:val="both"/>
        <w:rPr>
          <w:rFonts w:asciiTheme="minorHAnsi" w:hAnsiTheme="minorHAnsi" w:cstheme="minorHAnsi"/>
          <w:b/>
          <w:sz w:val="20"/>
          <w:szCs w:val="20"/>
        </w:rPr>
      </w:pPr>
    </w:p>
    <w:p w:rsidR="00546CF8" w:rsidRDefault="00546CF8"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823C07" w:rsidRDefault="00823C07" w:rsidP="00823C07">
      <w:pPr>
        <w:pStyle w:val="Prrafodelista"/>
        <w:ind w:left="792"/>
        <w:jc w:val="both"/>
        <w:rPr>
          <w:rFonts w:asciiTheme="minorHAnsi" w:hAnsiTheme="minorHAnsi" w:cstheme="minorHAnsi"/>
          <w:sz w:val="20"/>
          <w:szCs w:val="20"/>
        </w:rPr>
      </w:pPr>
      <w:r w:rsidRPr="00823C07">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23C07" w:rsidRPr="00823C07" w:rsidRDefault="00823C07" w:rsidP="00823C07">
      <w:pPr>
        <w:pStyle w:val="Prrafodelista"/>
        <w:ind w:left="792"/>
        <w:jc w:val="both"/>
        <w:rPr>
          <w:rFonts w:asciiTheme="minorHAnsi" w:hAnsiTheme="minorHAnsi" w:cstheme="minorHAnsi"/>
          <w:sz w:val="20"/>
          <w:szCs w:val="20"/>
        </w:rPr>
      </w:pP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823C07" w:rsidRPr="00823C07" w:rsidTr="00205B75">
        <w:trPr>
          <w:trHeight w:val="253"/>
          <w:jc w:val="center"/>
        </w:trPr>
        <w:tc>
          <w:tcPr>
            <w:tcW w:w="4737" w:type="dxa"/>
            <w:shd w:val="clear" w:color="auto" w:fill="auto"/>
            <w:vAlign w:val="center"/>
            <w:hideMark/>
          </w:tcPr>
          <w:p w:rsidR="00823C07" w:rsidRPr="00823C07" w:rsidRDefault="00AC6416" w:rsidP="00205B75">
            <w:pPr>
              <w:jc w:val="both"/>
              <w:rPr>
                <w:rFonts w:asciiTheme="minorHAnsi" w:hAnsiTheme="minorHAnsi" w:cstheme="minorHAnsi"/>
                <w:color w:val="000000"/>
                <w:sz w:val="20"/>
                <w:szCs w:val="20"/>
              </w:rPr>
            </w:pPr>
            <w:r>
              <w:rPr>
                <w:rFonts w:asciiTheme="minorHAnsi" w:hAnsiTheme="minorHAnsi" w:cstheme="minorHAnsi"/>
                <w:color w:val="000000"/>
                <w:sz w:val="20"/>
                <w:szCs w:val="20"/>
              </w:rPr>
              <w:t>Cintas de protección mecánica y anticorrosiva</w:t>
            </w:r>
          </w:p>
        </w:tc>
      </w:tr>
      <w:tr w:rsidR="00823C07" w:rsidRPr="00823C07" w:rsidTr="00205B75">
        <w:trPr>
          <w:trHeight w:val="253"/>
          <w:jc w:val="center"/>
        </w:trPr>
        <w:tc>
          <w:tcPr>
            <w:tcW w:w="4737" w:type="dxa"/>
            <w:shd w:val="clear" w:color="auto" w:fill="auto"/>
            <w:vAlign w:val="center"/>
            <w:hideMark/>
          </w:tcPr>
          <w:p w:rsidR="00823C07" w:rsidRPr="00823C07" w:rsidRDefault="00AC6416" w:rsidP="00205B75">
            <w:pPr>
              <w:jc w:val="both"/>
              <w:rPr>
                <w:rFonts w:asciiTheme="minorHAnsi" w:hAnsiTheme="minorHAnsi" w:cstheme="minorHAnsi"/>
                <w:color w:val="000000"/>
                <w:sz w:val="20"/>
                <w:szCs w:val="20"/>
              </w:rPr>
            </w:pPr>
            <w:r>
              <w:rPr>
                <w:rFonts w:asciiTheme="minorHAnsi" w:hAnsiTheme="minorHAnsi" w:cstheme="minorHAnsi"/>
                <w:color w:val="000000"/>
                <w:sz w:val="20"/>
                <w:szCs w:val="20"/>
              </w:rPr>
              <w:t>Pintura adherente (</w:t>
            </w:r>
            <w:proofErr w:type="spellStart"/>
            <w:r>
              <w:rPr>
                <w:rFonts w:asciiTheme="minorHAnsi" w:hAnsiTheme="minorHAnsi" w:cstheme="minorHAnsi"/>
                <w:color w:val="000000"/>
                <w:sz w:val="20"/>
                <w:szCs w:val="20"/>
              </w:rPr>
              <w:t>epóxica</w:t>
            </w:r>
            <w:proofErr w:type="spellEnd"/>
            <w:r>
              <w:rPr>
                <w:rFonts w:asciiTheme="minorHAnsi" w:hAnsiTheme="minorHAnsi" w:cstheme="minorHAnsi"/>
                <w:color w:val="000000"/>
                <w:sz w:val="20"/>
                <w:szCs w:val="20"/>
              </w:rPr>
              <w:t>)</w:t>
            </w:r>
          </w:p>
        </w:tc>
      </w:tr>
      <w:tr w:rsidR="00823C07" w:rsidRPr="00823C07" w:rsidTr="00205B75">
        <w:trPr>
          <w:trHeight w:val="253"/>
          <w:jc w:val="center"/>
        </w:trPr>
        <w:tc>
          <w:tcPr>
            <w:tcW w:w="4737" w:type="dxa"/>
            <w:shd w:val="clear" w:color="auto" w:fill="auto"/>
            <w:vAlign w:val="center"/>
            <w:hideMark/>
          </w:tcPr>
          <w:p w:rsidR="00823C07" w:rsidRPr="00823C07" w:rsidRDefault="00823C07" w:rsidP="00205B75">
            <w:pPr>
              <w:jc w:val="both"/>
              <w:rPr>
                <w:rFonts w:asciiTheme="minorHAnsi" w:hAnsiTheme="minorHAnsi" w:cstheme="minorHAnsi"/>
                <w:color w:val="000000"/>
                <w:sz w:val="20"/>
                <w:szCs w:val="20"/>
              </w:rPr>
            </w:pPr>
            <w:r w:rsidRPr="00823C07">
              <w:rPr>
                <w:rFonts w:asciiTheme="minorHAnsi" w:hAnsiTheme="minorHAnsi" w:cstheme="minorHAnsi"/>
                <w:color w:val="000000"/>
                <w:sz w:val="20"/>
                <w:szCs w:val="20"/>
              </w:rPr>
              <w:t>Lija para metal</w:t>
            </w:r>
          </w:p>
        </w:tc>
      </w:tr>
      <w:tr w:rsidR="00823C07" w:rsidRPr="00823C07" w:rsidTr="00205B75">
        <w:trPr>
          <w:trHeight w:val="253"/>
          <w:jc w:val="center"/>
        </w:trPr>
        <w:tc>
          <w:tcPr>
            <w:tcW w:w="4737" w:type="dxa"/>
            <w:shd w:val="clear" w:color="auto" w:fill="auto"/>
            <w:vAlign w:val="center"/>
            <w:hideMark/>
          </w:tcPr>
          <w:p w:rsidR="00823C07" w:rsidRPr="00823C07" w:rsidRDefault="00823C07" w:rsidP="00205B75">
            <w:pPr>
              <w:jc w:val="both"/>
              <w:rPr>
                <w:rFonts w:asciiTheme="minorHAnsi" w:hAnsiTheme="minorHAnsi" w:cstheme="minorHAnsi"/>
                <w:color w:val="000000"/>
                <w:sz w:val="20"/>
                <w:szCs w:val="20"/>
              </w:rPr>
            </w:pPr>
            <w:r w:rsidRPr="00823C07">
              <w:rPr>
                <w:rFonts w:asciiTheme="minorHAnsi" w:hAnsiTheme="minorHAnsi" w:cstheme="minorHAnsi"/>
                <w:color w:val="000000"/>
                <w:sz w:val="20"/>
                <w:szCs w:val="20"/>
              </w:rPr>
              <w:t>Instrumentista</w:t>
            </w:r>
          </w:p>
        </w:tc>
      </w:tr>
      <w:tr w:rsidR="00823C07" w:rsidRPr="00823C07" w:rsidTr="00205B75">
        <w:trPr>
          <w:trHeight w:val="253"/>
          <w:jc w:val="center"/>
        </w:trPr>
        <w:tc>
          <w:tcPr>
            <w:tcW w:w="4737" w:type="dxa"/>
            <w:shd w:val="clear" w:color="auto" w:fill="auto"/>
            <w:vAlign w:val="center"/>
            <w:hideMark/>
          </w:tcPr>
          <w:p w:rsidR="00823C07" w:rsidRPr="00823C07" w:rsidRDefault="00823C07" w:rsidP="00205B75">
            <w:pPr>
              <w:jc w:val="both"/>
              <w:rPr>
                <w:rFonts w:asciiTheme="minorHAnsi" w:hAnsiTheme="minorHAnsi" w:cstheme="minorHAnsi"/>
                <w:color w:val="000000"/>
                <w:sz w:val="20"/>
                <w:szCs w:val="20"/>
              </w:rPr>
            </w:pPr>
            <w:r w:rsidRPr="00823C07">
              <w:rPr>
                <w:rFonts w:asciiTheme="minorHAnsi" w:hAnsiTheme="minorHAnsi" w:cstheme="minorHAnsi"/>
                <w:color w:val="000000"/>
                <w:sz w:val="20"/>
                <w:szCs w:val="20"/>
              </w:rPr>
              <w:t>Ayudantes</w:t>
            </w:r>
          </w:p>
        </w:tc>
      </w:tr>
      <w:tr w:rsidR="00823C07" w:rsidRPr="00823C07" w:rsidTr="00205B75">
        <w:trPr>
          <w:trHeight w:val="253"/>
          <w:jc w:val="center"/>
        </w:trPr>
        <w:tc>
          <w:tcPr>
            <w:tcW w:w="4737" w:type="dxa"/>
            <w:shd w:val="clear" w:color="auto" w:fill="auto"/>
            <w:vAlign w:val="center"/>
            <w:hideMark/>
          </w:tcPr>
          <w:p w:rsidR="00823C07" w:rsidRPr="00823C07" w:rsidRDefault="00AC6416" w:rsidP="00205B75">
            <w:pPr>
              <w:jc w:val="both"/>
              <w:rPr>
                <w:rFonts w:asciiTheme="minorHAnsi" w:hAnsiTheme="minorHAnsi" w:cstheme="minorHAnsi"/>
                <w:color w:val="000000"/>
                <w:sz w:val="20"/>
                <w:szCs w:val="20"/>
              </w:rPr>
            </w:pPr>
            <w:r>
              <w:rPr>
                <w:rFonts w:asciiTheme="minorHAnsi" w:hAnsiTheme="minorHAnsi" w:cstheme="minorHAnsi"/>
                <w:color w:val="000000"/>
                <w:sz w:val="20"/>
                <w:szCs w:val="20"/>
              </w:rPr>
              <w:t>Especialista en aplicación de recubrimientos</w:t>
            </w:r>
          </w:p>
        </w:tc>
      </w:tr>
    </w:tbl>
    <w:p w:rsidR="00823C07" w:rsidRPr="00823C07" w:rsidRDefault="00823C07" w:rsidP="00823C07">
      <w:pPr>
        <w:pStyle w:val="Prrafodelista"/>
        <w:ind w:left="792"/>
        <w:jc w:val="both"/>
        <w:rPr>
          <w:rFonts w:asciiTheme="minorHAnsi" w:hAnsiTheme="minorHAnsi" w:cstheme="minorHAnsi"/>
          <w:sz w:val="20"/>
          <w:szCs w:val="20"/>
        </w:rPr>
      </w:pPr>
    </w:p>
    <w:p w:rsidR="00823C07" w:rsidRPr="00823C07" w:rsidRDefault="00823C07" w:rsidP="00823C07">
      <w:pPr>
        <w:pStyle w:val="Prrafodelista"/>
        <w:ind w:left="792"/>
        <w:jc w:val="both"/>
        <w:rPr>
          <w:rFonts w:asciiTheme="minorHAnsi" w:hAnsiTheme="minorHAnsi" w:cstheme="minorHAnsi"/>
          <w:sz w:val="20"/>
          <w:szCs w:val="20"/>
        </w:rPr>
      </w:pPr>
      <w:r w:rsidRPr="00823C07">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F67231" w:rsidRPr="00823C07" w:rsidRDefault="00F67231" w:rsidP="00F67231">
      <w:pPr>
        <w:pStyle w:val="Prrafodelista"/>
        <w:ind w:left="792"/>
        <w:jc w:val="both"/>
        <w:rPr>
          <w:rFonts w:asciiTheme="minorHAnsi" w:hAnsiTheme="minorHAnsi" w:cstheme="minorHAnsi"/>
          <w:b/>
          <w:sz w:val="20"/>
          <w:szCs w:val="20"/>
        </w:rPr>
      </w:pPr>
    </w:p>
    <w:p w:rsidR="00546CF8" w:rsidRDefault="00546CF8"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AC6416" w:rsidRPr="00AC6416" w:rsidRDefault="00AC6416" w:rsidP="00AC6416">
      <w:pPr>
        <w:pStyle w:val="Prrafodelista"/>
        <w:ind w:left="792"/>
        <w:jc w:val="both"/>
        <w:rPr>
          <w:rFonts w:asciiTheme="minorHAnsi" w:hAnsiTheme="minorHAnsi" w:cstheme="minorHAnsi"/>
          <w:b/>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b/>
          <w:sz w:val="20"/>
          <w:szCs w:val="20"/>
        </w:rPr>
      </w:pPr>
      <w:r w:rsidRPr="00AC6416">
        <w:rPr>
          <w:rFonts w:asciiTheme="minorHAnsi" w:hAnsiTheme="minorHAnsi" w:cstheme="minorHAnsi"/>
          <w:b/>
          <w:sz w:val="20"/>
          <w:szCs w:val="20"/>
        </w:rPr>
        <w:t xml:space="preserve">Limpieza de tuberías, válvulas y accesorios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debe realizar la limpieza general de la tubería, válvulas y accesorios presentes en la cámara, se entiende por accesorios, a las bridas, espárragos, codos, </w:t>
      </w:r>
      <w:proofErr w:type="spellStart"/>
      <w:r w:rsidRPr="00AC6416">
        <w:rPr>
          <w:rFonts w:asciiTheme="minorHAnsi" w:hAnsiTheme="minorHAnsi" w:cstheme="minorHAnsi"/>
          <w:sz w:val="20"/>
          <w:szCs w:val="20"/>
        </w:rPr>
        <w:t>tees</w:t>
      </w:r>
      <w:proofErr w:type="spellEnd"/>
      <w:r w:rsidRPr="00AC6416">
        <w:rPr>
          <w:rFonts w:asciiTheme="minorHAnsi" w:hAnsiTheme="minorHAnsi" w:cstheme="minorHAnsi"/>
          <w:sz w:val="20"/>
          <w:szCs w:val="20"/>
        </w:rPr>
        <w:t>, reducciones u otros utilizados para la construcción.</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lastRenderedPageBreak/>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Las limpiezas deben contar con la aprobación del supervisor de obras.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b/>
          <w:sz w:val="20"/>
          <w:szCs w:val="20"/>
        </w:rPr>
      </w:pPr>
      <w:r w:rsidRPr="00AC6416">
        <w:rPr>
          <w:rFonts w:asciiTheme="minorHAnsi" w:hAnsiTheme="minorHAnsi" w:cstheme="minorHAnsi"/>
          <w:b/>
          <w:sz w:val="20"/>
          <w:szCs w:val="20"/>
        </w:rPr>
        <w:t xml:space="preserve">Pintado anticorrosivo y mecánico de tuberías, válvulas y accesorios presentes en la cámara.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AMARILLO BRILLANTE RAL 1026 o su equivalente en hexadecimal FFFF00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 </w:t>
      </w:r>
    </w:p>
    <w:p w:rsidR="00AC6416" w:rsidRPr="00AC6416" w:rsidRDefault="00AC6416" w:rsidP="00AC6416">
      <w:pPr>
        <w:pStyle w:val="Prrafodelista"/>
        <w:ind w:left="792"/>
        <w:jc w:val="both"/>
        <w:rPr>
          <w:rFonts w:asciiTheme="minorHAnsi" w:hAnsiTheme="minorHAnsi" w:cstheme="minorHAnsi"/>
          <w:b/>
          <w:sz w:val="20"/>
          <w:szCs w:val="20"/>
        </w:rPr>
      </w:pPr>
      <w:r w:rsidRPr="00AC6416">
        <w:rPr>
          <w:rFonts w:asciiTheme="minorHAnsi" w:hAnsiTheme="minorHAnsi" w:cstheme="minorHAnsi"/>
          <w:b/>
          <w:sz w:val="20"/>
          <w:szCs w:val="20"/>
        </w:rPr>
        <w:t xml:space="preserve">Protección de válvulas y accesorios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La protección debe contar con la aprobación del supervisor.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b/>
          <w:sz w:val="20"/>
          <w:szCs w:val="20"/>
        </w:rPr>
      </w:pPr>
      <w:r w:rsidRPr="00AC6416">
        <w:rPr>
          <w:rFonts w:asciiTheme="minorHAnsi" w:hAnsiTheme="minorHAnsi" w:cstheme="minorHAnsi"/>
          <w:b/>
          <w:sz w:val="20"/>
          <w:szCs w:val="20"/>
        </w:rPr>
        <w:t>Calidad, Salud, Seguridad y Medio Ambiente.</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Se</w:t>
      </w:r>
      <w:r>
        <w:rPr>
          <w:rFonts w:asciiTheme="minorHAnsi" w:hAnsiTheme="minorHAnsi" w:cstheme="minorHAnsi"/>
          <w:sz w:val="20"/>
          <w:szCs w:val="20"/>
        </w:rPr>
        <w:t xml:space="preserve"> </w:t>
      </w:r>
      <w:r w:rsidRPr="00AC6416">
        <w:rPr>
          <w:rFonts w:asciiTheme="minorHAnsi" w:hAnsiTheme="minorHAnsi" w:cstheme="minorHAnsi"/>
          <w:sz w:val="20"/>
          <w:szCs w:val="20"/>
        </w:rPr>
        <w:t>debe limitar los trabajos cuando las condiciones climáticas sean adversas (lluvias, vientos fuertes, polvareda, etc.</w:t>
      </w:r>
    </w:p>
    <w:p w:rsidR="00AC6416" w:rsidRPr="00AC6416" w:rsidRDefault="00AC6416" w:rsidP="00AC6416">
      <w:pPr>
        <w:pStyle w:val="Prrafodelista"/>
        <w:ind w:left="792"/>
        <w:jc w:val="both"/>
        <w:rPr>
          <w:rFonts w:asciiTheme="minorHAnsi" w:hAnsiTheme="minorHAnsi" w:cstheme="minorHAnsi"/>
          <w:b/>
          <w:sz w:val="20"/>
          <w:szCs w:val="20"/>
        </w:rPr>
      </w:pPr>
    </w:p>
    <w:p w:rsidR="00546CF8" w:rsidRDefault="00546CF8"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AC6416">
        <w:rPr>
          <w:rFonts w:asciiTheme="minorHAnsi" w:hAnsiTheme="minorHAnsi" w:cstheme="minorHAnsi"/>
          <w:sz w:val="20"/>
          <w:szCs w:val="20"/>
        </w:rPr>
        <w:lastRenderedPageBreak/>
        <w:t>actividades no excedan los valores señalados en las Especificaciones o dispuestas por las leyes aplicables.</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C6416" w:rsidRPr="00AC6416" w:rsidRDefault="00AC6416" w:rsidP="00AC6416">
      <w:pPr>
        <w:pStyle w:val="Prrafodelista"/>
        <w:ind w:left="792"/>
        <w:jc w:val="both"/>
        <w:rPr>
          <w:rFonts w:asciiTheme="minorHAnsi" w:hAnsiTheme="minorHAnsi" w:cstheme="minorHAnsi"/>
          <w:b/>
          <w:sz w:val="20"/>
          <w:szCs w:val="20"/>
        </w:rPr>
      </w:pPr>
    </w:p>
    <w:p w:rsidR="00546CF8" w:rsidRDefault="00546CF8" w:rsidP="00806BD9">
      <w:pPr>
        <w:pStyle w:val="Prrafodelista"/>
        <w:numPr>
          <w:ilvl w:val="1"/>
          <w:numId w:val="10"/>
        </w:numPr>
        <w:jc w:val="both"/>
        <w:rPr>
          <w:rFonts w:asciiTheme="minorHAnsi" w:hAnsiTheme="minorHAnsi" w:cstheme="minorHAnsi"/>
          <w:b/>
          <w:sz w:val="20"/>
          <w:szCs w:val="20"/>
        </w:rPr>
      </w:pPr>
      <w:r w:rsidRPr="00AC6416">
        <w:rPr>
          <w:rFonts w:asciiTheme="minorHAnsi" w:hAnsiTheme="minorHAnsi" w:cstheme="minorHAnsi"/>
          <w:b/>
          <w:sz w:val="20"/>
          <w:szCs w:val="20"/>
        </w:rPr>
        <w:t>MEDICIÓN Y FORMA DE PAGO</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La protección de las válvulas será medida en piezas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Otros gastos adicionales necesarios para la realización de esta actividad, corre por cuenta del contratista.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AC6416" w:rsidRPr="00AC6416" w:rsidRDefault="00AC6416" w:rsidP="00AC6416">
      <w:pPr>
        <w:pStyle w:val="Prrafodelista"/>
        <w:ind w:left="792"/>
        <w:jc w:val="both"/>
        <w:rPr>
          <w:rFonts w:asciiTheme="minorHAnsi" w:hAnsiTheme="minorHAnsi" w:cstheme="minorHAnsi"/>
          <w:b/>
          <w:sz w:val="20"/>
          <w:szCs w:val="20"/>
        </w:rPr>
      </w:pPr>
    </w:p>
    <w:p w:rsidR="00AC6416" w:rsidRDefault="00AC6416" w:rsidP="00806BD9">
      <w:pPr>
        <w:pStyle w:val="Prrafodelista"/>
        <w:numPr>
          <w:ilvl w:val="0"/>
          <w:numId w:val="10"/>
        </w:numPr>
        <w:jc w:val="both"/>
        <w:rPr>
          <w:rFonts w:asciiTheme="minorHAnsi" w:hAnsiTheme="minorHAnsi" w:cstheme="minorHAnsi"/>
          <w:b/>
          <w:sz w:val="20"/>
          <w:szCs w:val="20"/>
        </w:rPr>
      </w:pPr>
      <w:r w:rsidRPr="00AC6416">
        <w:rPr>
          <w:rFonts w:asciiTheme="minorHAnsi" w:hAnsiTheme="minorHAnsi" w:cstheme="minorHAnsi"/>
          <w:b/>
          <w:sz w:val="20"/>
          <w:szCs w:val="20"/>
        </w:rPr>
        <w:t>PROTECCION DE VALVULAS Y ACCESORIOS DE ANC DN 3" EN CAMARAS</w:t>
      </w:r>
    </w:p>
    <w:p w:rsidR="00AC6416" w:rsidRDefault="00AC6416" w:rsidP="00AC6416">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AC6416" w:rsidRDefault="00AC6416" w:rsidP="00AC6416">
      <w:pPr>
        <w:pStyle w:val="Prrafodelista"/>
        <w:ind w:left="360"/>
        <w:jc w:val="both"/>
        <w:rPr>
          <w:rFonts w:asciiTheme="minorHAnsi" w:hAnsiTheme="minorHAnsi" w:cstheme="minorHAnsi"/>
          <w:b/>
          <w:sz w:val="20"/>
          <w:szCs w:val="20"/>
        </w:rPr>
      </w:pPr>
    </w:p>
    <w:p w:rsidR="00AC6416" w:rsidRPr="00AC6416" w:rsidRDefault="00AC6416" w:rsidP="00AC6416">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31 del presente anexo.</w:t>
      </w:r>
    </w:p>
    <w:p w:rsidR="00AC6416" w:rsidRDefault="00AC6416" w:rsidP="00AC6416">
      <w:pPr>
        <w:pStyle w:val="Prrafodelista"/>
        <w:ind w:left="360"/>
        <w:jc w:val="both"/>
        <w:rPr>
          <w:rFonts w:asciiTheme="minorHAnsi" w:hAnsiTheme="minorHAnsi" w:cstheme="minorHAnsi"/>
          <w:b/>
          <w:sz w:val="20"/>
          <w:szCs w:val="20"/>
        </w:rPr>
      </w:pPr>
    </w:p>
    <w:p w:rsidR="003E750F" w:rsidRDefault="003E750F" w:rsidP="00AC6416">
      <w:pPr>
        <w:pStyle w:val="Prrafodelista"/>
        <w:ind w:left="360"/>
        <w:jc w:val="both"/>
        <w:rPr>
          <w:rFonts w:asciiTheme="minorHAnsi" w:hAnsiTheme="minorHAnsi" w:cstheme="minorHAnsi"/>
          <w:b/>
          <w:sz w:val="20"/>
          <w:szCs w:val="20"/>
        </w:rPr>
      </w:pPr>
    </w:p>
    <w:p w:rsidR="003E750F" w:rsidRDefault="003E750F" w:rsidP="00AC6416">
      <w:pPr>
        <w:pStyle w:val="Prrafodelista"/>
        <w:ind w:left="360"/>
        <w:jc w:val="both"/>
        <w:rPr>
          <w:rFonts w:asciiTheme="minorHAnsi" w:hAnsiTheme="minorHAnsi" w:cstheme="minorHAnsi"/>
          <w:b/>
          <w:sz w:val="20"/>
          <w:szCs w:val="20"/>
        </w:rPr>
      </w:pPr>
    </w:p>
    <w:p w:rsidR="003E750F" w:rsidRDefault="003E750F" w:rsidP="00AC6416">
      <w:pPr>
        <w:pStyle w:val="Prrafodelista"/>
        <w:ind w:left="360"/>
        <w:jc w:val="both"/>
        <w:rPr>
          <w:rFonts w:asciiTheme="minorHAnsi" w:hAnsiTheme="minorHAnsi" w:cstheme="minorHAnsi"/>
          <w:b/>
          <w:sz w:val="20"/>
          <w:szCs w:val="20"/>
        </w:rPr>
      </w:pPr>
    </w:p>
    <w:p w:rsidR="003E750F" w:rsidRDefault="003E750F" w:rsidP="00AC6416">
      <w:pPr>
        <w:pStyle w:val="Prrafodelista"/>
        <w:ind w:left="360"/>
        <w:jc w:val="both"/>
        <w:rPr>
          <w:rFonts w:asciiTheme="minorHAnsi" w:hAnsiTheme="minorHAnsi" w:cstheme="minorHAnsi"/>
          <w:b/>
          <w:sz w:val="20"/>
          <w:szCs w:val="20"/>
        </w:rPr>
      </w:pPr>
    </w:p>
    <w:p w:rsidR="00AC6416" w:rsidRDefault="00AC6416" w:rsidP="00806BD9">
      <w:pPr>
        <w:pStyle w:val="Prrafodelista"/>
        <w:numPr>
          <w:ilvl w:val="0"/>
          <w:numId w:val="10"/>
        </w:numPr>
        <w:jc w:val="both"/>
        <w:rPr>
          <w:rFonts w:asciiTheme="minorHAnsi" w:hAnsiTheme="minorHAnsi" w:cstheme="minorHAnsi"/>
          <w:b/>
          <w:sz w:val="20"/>
          <w:szCs w:val="20"/>
        </w:rPr>
      </w:pPr>
      <w:r w:rsidRPr="00AC6416">
        <w:rPr>
          <w:rFonts w:asciiTheme="minorHAnsi" w:hAnsiTheme="minorHAnsi" w:cstheme="minorHAnsi"/>
          <w:b/>
          <w:sz w:val="20"/>
          <w:szCs w:val="20"/>
        </w:rPr>
        <w:lastRenderedPageBreak/>
        <w:t>PROTECCIÓN DE TUBERÍA AÉREA</w:t>
      </w:r>
    </w:p>
    <w:p w:rsidR="00AC6416" w:rsidRDefault="00AC6416" w:rsidP="00AC6416">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w:t>
      </w:r>
      <w:r w:rsidR="003E750F">
        <w:rPr>
          <w:rFonts w:asciiTheme="minorHAnsi" w:hAnsiTheme="minorHAnsi" w:cstheme="minorHAnsi"/>
          <w:b/>
          <w:sz w:val="20"/>
          <w:szCs w:val="20"/>
        </w:rPr>
        <w:t xml:space="preserve"> (m2)</w:t>
      </w:r>
    </w:p>
    <w:p w:rsidR="00AC6416" w:rsidRDefault="00AC6416" w:rsidP="00AC6416">
      <w:pPr>
        <w:pStyle w:val="Prrafodelista"/>
        <w:ind w:left="360"/>
        <w:jc w:val="both"/>
        <w:rPr>
          <w:rFonts w:asciiTheme="minorHAnsi" w:hAnsiTheme="minorHAnsi" w:cstheme="minorHAnsi"/>
          <w:b/>
          <w:sz w:val="20"/>
          <w:szCs w:val="20"/>
        </w:rPr>
      </w:pPr>
    </w:p>
    <w:p w:rsidR="00AC6416" w:rsidRDefault="00AC6416"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3E750F" w:rsidRDefault="003E750F" w:rsidP="003E750F">
      <w:pPr>
        <w:pStyle w:val="Prrafodelista"/>
        <w:ind w:left="792"/>
        <w:jc w:val="both"/>
        <w:rPr>
          <w:rFonts w:asciiTheme="minorHAnsi" w:hAnsiTheme="minorHAnsi" w:cstheme="minorHAnsi"/>
          <w:sz w:val="20"/>
          <w:szCs w:val="20"/>
        </w:rPr>
      </w:pPr>
      <w:r w:rsidRPr="003E750F">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E750F" w:rsidRPr="003E750F" w:rsidRDefault="003E750F" w:rsidP="003E750F">
      <w:pPr>
        <w:pStyle w:val="Prrafodelista"/>
        <w:ind w:left="792"/>
        <w:jc w:val="both"/>
        <w:rPr>
          <w:rFonts w:asciiTheme="minorHAnsi" w:hAnsiTheme="minorHAnsi" w:cstheme="minorHAnsi"/>
          <w:sz w:val="20"/>
          <w:szCs w:val="20"/>
        </w:rPr>
      </w:pPr>
    </w:p>
    <w:p w:rsidR="003E750F" w:rsidRPr="003E750F" w:rsidRDefault="003E750F" w:rsidP="00806BD9">
      <w:pPr>
        <w:pStyle w:val="Prrafodelista"/>
        <w:numPr>
          <w:ilvl w:val="0"/>
          <w:numId w:val="49"/>
        </w:numPr>
        <w:jc w:val="both"/>
        <w:rPr>
          <w:rFonts w:asciiTheme="minorHAnsi" w:hAnsiTheme="minorHAnsi" w:cstheme="minorHAnsi"/>
          <w:sz w:val="20"/>
          <w:szCs w:val="20"/>
        </w:rPr>
      </w:pPr>
      <w:r w:rsidRPr="003E750F">
        <w:rPr>
          <w:rFonts w:asciiTheme="minorHAnsi" w:hAnsiTheme="minorHAnsi" w:cstheme="minorHAnsi"/>
          <w:sz w:val="20"/>
          <w:szCs w:val="20"/>
        </w:rPr>
        <w:t xml:space="preserve">Limpieza de tubería </w:t>
      </w:r>
    </w:p>
    <w:p w:rsidR="003E750F" w:rsidRPr="003E750F" w:rsidRDefault="003E750F" w:rsidP="00806BD9">
      <w:pPr>
        <w:pStyle w:val="Prrafodelista"/>
        <w:numPr>
          <w:ilvl w:val="0"/>
          <w:numId w:val="49"/>
        </w:numPr>
        <w:jc w:val="both"/>
        <w:rPr>
          <w:rFonts w:asciiTheme="minorHAnsi" w:hAnsiTheme="minorHAnsi" w:cstheme="minorHAnsi"/>
          <w:sz w:val="20"/>
          <w:szCs w:val="20"/>
        </w:rPr>
      </w:pPr>
      <w:r w:rsidRPr="003E750F">
        <w:rPr>
          <w:rFonts w:asciiTheme="minorHAnsi" w:hAnsiTheme="minorHAnsi" w:cstheme="minorHAnsi"/>
          <w:sz w:val="20"/>
          <w:szCs w:val="20"/>
        </w:rPr>
        <w:t>Protección de tubería</w:t>
      </w:r>
    </w:p>
    <w:p w:rsidR="003E750F" w:rsidRPr="003E750F" w:rsidRDefault="003E750F" w:rsidP="003E750F">
      <w:pPr>
        <w:pStyle w:val="Prrafodelista"/>
        <w:ind w:left="792"/>
        <w:jc w:val="both"/>
        <w:rPr>
          <w:rFonts w:asciiTheme="minorHAnsi" w:hAnsiTheme="minorHAnsi" w:cstheme="minorHAnsi"/>
          <w:sz w:val="20"/>
          <w:szCs w:val="20"/>
        </w:rPr>
      </w:pPr>
    </w:p>
    <w:p w:rsidR="00AC6416" w:rsidRDefault="00AC6416"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205B75" w:rsidRPr="00205B75" w:rsidRDefault="00205B75" w:rsidP="00205B75">
      <w:pPr>
        <w:pStyle w:val="Prrafodelista"/>
        <w:ind w:left="792"/>
        <w:jc w:val="both"/>
        <w:rPr>
          <w:rFonts w:asciiTheme="minorHAnsi" w:hAnsiTheme="minorHAnsi" w:cstheme="minorHAnsi"/>
          <w:sz w:val="20"/>
          <w:szCs w:val="20"/>
        </w:rPr>
      </w:pPr>
    </w:p>
    <w:tbl>
      <w:tblPr>
        <w:tblW w:w="3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4"/>
      </w:tblGrid>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Arena Fina cernida</w:t>
            </w:r>
          </w:p>
        </w:tc>
      </w:tr>
      <w:tr w:rsidR="00205B75" w:rsidRPr="00205B75" w:rsidTr="00205B75">
        <w:trPr>
          <w:trHeight w:val="259"/>
          <w:jc w:val="center"/>
        </w:trPr>
        <w:tc>
          <w:tcPr>
            <w:tcW w:w="3824" w:type="dxa"/>
            <w:shd w:val="clear" w:color="auto" w:fill="auto"/>
            <w:vAlign w:val="center"/>
          </w:tcPr>
          <w:p w:rsidR="00205B75" w:rsidRPr="00205B75" w:rsidRDefault="00205B75" w:rsidP="00205B75">
            <w:pPr>
              <w:jc w:val="both"/>
              <w:rPr>
                <w:rFonts w:asciiTheme="minorHAnsi" w:hAnsiTheme="minorHAnsi" w:cstheme="minorHAnsi"/>
                <w:sz w:val="20"/>
                <w:szCs w:val="20"/>
              </w:rPr>
            </w:pPr>
            <w:r>
              <w:rPr>
                <w:rFonts w:asciiTheme="minorHAnsi" w:hAnsiTheme="minorHAnsi" w:cstheme="minorHAnsi"/>
                <w:sz w:val="20"/>
                <w:szCs w:val="20"/>
              </w:rPr>
              <w:t xml:space="preserve">Pintura </w:t>
            </w:r>
            <w:proofErr w:type="spellStart"/>
            <w:r>
              <w:rPr>
                <w:rFonts w:asciiTheme="minorHAnsi" w:hAnsiTheme="minorHAnsi" w:cstheme="minorHAnsi"/>
                <w:sz w:val="20"/>
                <w:szCs w:val="20"/>
              </w:rPr>
              <w:t>epóxica</w:t>
            </w:r>
            <w:proofErr w:type="spellEnd"/>
            <w:r>
              <w:rPr>
                <w:rFonts w:asciiTheme="minorHAnsi" w:hAnsiTheme="minorHAnsi" w:cstheme="minorHAnsi"/>
                <w:sz w:val="20"/>
                <w:szCs w:val="20"/>
              </w:rPr>
              <w:t xml:space="preserve"> imprimante</w:t>
            </w:r>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Pr>
                <w:rFonts w:asciiTheme="minorHAnsi" w:hAnsiTheme="minorHAnsi" w:cstheme="minorHAnsi"/>
                <w:sz w:val="20"/>
                <w:szCs w:val="20"/>
              </w:rPr>
              <w:t>Especialista en aplicación de recubrimientos</w:t>
            </w:r>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Ayudantes</w:t>
            </w:r>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 xml:space="preserve">Especialista </w:t>
            </w:r>
            <w:proofErr w:type="spellStart"/>
            <w:r w:rsidRPr="00205B75">
              <w:rPr>
                <w:rFonts w:asciiTheme="minorHAnsi" w:hAnsiTheme="minorHAnsi" w:cstheme="minorHAnsi"/>
                <w:sz w:val="20"/>
                <w:szCs w:val="20"/>
              </w:rPr>
              <w:t>Arenador</w:t>
            </w:r>
            <w:proofErr w:type="spellEnd"/>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 xml:space="preserve">Equipo </w:t>
            </w:r>
            <w:proofErr w:type="spellStart"/>
            <w:r w:rsidRPr="00205B75">
              <w:rPr>
                <w:rFonts w:asciiTheme="minorHAnsi" w:hAnsiTheme="minorHAnsi" w:cstheme="minorHAnsi"/>
                <w:sz w:val="20"/>
                <w:szCs w:val="20"/>
              </w:rPr>
              <w:t>Arenador</w:t>
            </w:r>
            <w:proofErr w:type="spellEnd"/>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Compresor</w:t>
            </w:r>
          </w:p>
        </w:tc>
      </w:tr>
    </w:tbl>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3E750F" w:rsidRPr="00205B75" w:rsidRDefault="003E750F" w:rsidP="003E750F">
      <w:pPr>
        <w:pStyle w:val="Prrafodelista"/>
        <w:ind w:left="792"/>
        <w:jc w:val="both"/>
        <w:rPr>
          <w:rFonts w:asciiTheme="minorHAnsi" w:hAnsiTheme="minorHAnsi" w:cstheme="minorHAnsi"/>
          <w:sz w:val="20"/>
          <w:szCs w:val="20"/>
        </w:rPr>
      </w:pPr>
    </w:p>
    <w:p w:rsidR="00AC6416" w:rsidRDefault="00AC6416"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b/>
          <w:sz w:val="20"/>
          <w:szCs w:val="20"/>
          <w:u w:val="single"/>
        </w:rPr>
      </w:pPr>
      <w:r w:rsidRPr="00205B75">
        <w:rPr>
          <w:rFonts w:asciiTheme="minorHAnsi" w:hAnsiTheme="minorHAnsi" w:cstheme="minorHAnsi"/>
          <w:b/>
          <w:sz w:val="20"/>
          <w:szCs w:val="20"/>
          <w:u w:val="single"/>
        </w:rPr>
        <w:t>Preparación de la superficie</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El grado de limpieza a obtener debe ser el especificado en la norma SSPC-SP10 “Limpieza a Metal Casi Blanco”, independientemente del estado inicial de la tubería. Para la limpieza con chorro de arena grado Metal Blanco se utilizará un compresor de 250 CFM como mínimo y arena seca que no contenga materia orgánica, ni sales solubles en forma de cloruros y sulfatos, y con clasificación 40 - 80 </w:t>
      </w:r>
      <w:proofErr w:type="spellStart"/>
      <w:r w:rsidRPr="00205B75">
        <w:rPr>
          <w:rFonts w:asciiTheme="minorHAnsi" w:hAnsiTheme="minorHAnsi" w:cstheme="minorHAnsi"/>
          <w:sz w:val="20"/>
          <w:szCs w:val="20"/>
        </w:rPr>
        <w:t>mesh</w:t>
      </w:r>
      <w:proofErr w:type="spellEnd"/>
      <w:r w:rsidRPr="00205B75">
        <w:rPr>
          <w:rFonts w:asciiTheme="minorHAnsi" w:hAnsiTheme="minorHAnsi" w:cstheme="minorHAnsi"/>
          <w:sz w:val="20"/>
          <w:szCs w:val="20"/>
        </w:rPr>
        <w:t xml:space="preserve">, es decir que pasada por la malla No. 40 y retenida en la malla No. 80 y con un </w:t>
      </w:r>
      <w:proofErr w:type="spellStart"/>
      <w:r w:rsidRPr="00205B75">
        <w:rPr>
          <w:rFonts w:asciiTheme="minorHAnsi" w:hAnsiTheme="minorHAnsi" w:cstheme="minorHAnsi"/>
          <w:sz w:val="20"/>
          <w:szCs w:val="20"/>
        </w:rPr>
        <w:t>rate</w:t>
      </w:r>
      <w:proofErr w:type="spellEnd"/>
      <w:r w:rsidRPr="00205B75">
        <w:rPr>
          <w:rFonts w:asciiTheme="minorHAnsi" w:hAnsiTheme="minorHAnsi" w:cstheme="minorHAnsi"/>
          <w:sz w:val="20"/>
          <w:szCs w:val="20"/>
        </w:rPr>
        <w:t xml:space="preserve"> de fraccionamiento máximo del 10%, para producir un perfil de anclaje mínimo de 2 a 3 </w:t>
      </w:r>
      <w:proofErr w:type="spellStart"/>
      <w:r w:rsidRPr="00205B75">
        <w:rPr>
          <w:rFonts w:asciiTheme="minorHAnsi" w:hAnsiTheme="minorHAnsi" w:cstheme="minorHAnsi"/>
          <w:sz w:val="20"/>
          <w:szCs w:val="20"/>
        </w:rPr>
        <w:t>mils</w:t>
      </w:r>
      <w:proofErr w:type="spellEnd"/>
      <w:r w:rsidRPr="00205B75">
        <w:rPr>
          <w:rFonts w:asciiTheme="minorHAnsi" w:hAnsiTheme="minorHAnsi" w:cstheme="minorHAnsi"/>
          <w:sz w:val="20"/>
          <w:szCs w:val="20"/>
        </w:rPr>
        <w:t xml:space="preserve">.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Antes del inicio del proceso de limpieza con arena, el CONTRATISTA debe realizar la caracterización físico – química de la arena.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Los máximos niveles de contaminación química permisibles sobre la superficie metálica después limpieza con abrasivo a presión e inmediatamente antes de hacer la aplicación del recubrimiento de acuerdo con los criterios establecidos en la condición tipo NV-2 de la norma NACE No. 5 /SSPC-SP12,  son: </w:t>
      </w:r>
    </w:p>
    <w:p w:rsidR="00205B75" w:rsidRPr="00205B75" w:rsidRDefault="00205B75" w:rsidP="00806BD9">
      <w:pPr>
        <w:pStyle w:val="Prrafodelista"/>
        <w:numPr>
          <w:ilvl w:val="0"/>
          <w:numId w:val="51"/>
        </w:numPr>
        <w:jc w:val="both"/>
        <w:rPr>
          <w:rFonts w:asciiTheme="minorHAnsi" w:hAnsiTheme="minorHAnsi" w:cstheme="minorHAnsi"/>
          <w:sz w:val="20"/>
          <w:szCs w:val="20"/>
        </w:rPr>
      </w:pPr>
      <w:r w:rsidRPr="00205B75">
        <w:rPr>
          <w:rFonts w:asciiTheme="minorHAnsi" w:hAnsiTheme="minorHAnsi" w:cstheme="minorHAnsi"/>
          <w:sz w:val="20"/>
          <w:szCs w:val="20"/>
        </w:rPr>
        <w:t xml:space="preserve">Iones Cloruros ( Cl-): Siete (7) microgramos/ cm2 de superficie </w:t>
      </w:r>
    </w:p>
    <w:p w:rsidR="00205B75" w:rsidRPr="00205B75" w:rsidRDefault="00205B75" w:rsidP="00806BD9">
      <w:pPr>
        <w:pStyle w:val="Prrafodelista"/>
        <w:numPr>
          <w:ilvl w:val="0"/>
          <w:numId w:val="51"/>
        </w:numPr>
        <w:jc w:val="both"/>
        <w:rPr>
          <w:rFonts w:asciiTheme="minorHAnsi" w:hAnsiTheme="minorHAnsi" w:cstheme="minorHAnsi"/>
          <w:sz w:val="20"/>
          <w:szCs w:val="20"/>
        </w:rPr>
      </w:pPr>
      <w:r w:rsidRPr="00205B75">
        <w:rPr>
          <w:rFonts w:asciiTheme="minorHAnsi" w:hAnsiTheme="minorHAnsi" w:cstheme="minorHAnsi"/>
          <w:sz w:val="20"/>
          <w:szCs w:val="20"/>
        </w:rPr>
        <w:t xml:space="preserve">Iones Sulfato ( SO4-2): Diecisiete microgramos/ cm2 de superficie </w:t>
      </w:r>
    </w:p>
    <w:p w:rsidR="00205B75" w:rsidRPr="00205B75" w:rsidRDefault="00205B75" w:rsidP="00806BD9">
      <w:pPr>
        <w:pStyle w:val="Prrafodelista"/>
        <w:numPr>
          <w:ilvl w:val="0"/>
          <w:numId w:val="51"/>
        </w:numPr>
        <w:jc w:val="both"/>
        <w:rPr>
          <w:rFonts w:asciiTheme="minorHAnsi" w:hAnsiTheme="minorHAnsi" w:cstheme="minorHAnsi"/>
          <w:sz w:val="20"/>
          <w:szCs w:val="20"/>
        </w:rPr>
      </w:pPr>
      <w:r w:rsidRPr="00205B75">
        <w:rPr>
          <w:rFonts w:asciiTheme="minorHAnsi" w:hAnsiTheme="minorHAnsi" w:cstheme="minorHAnsi"/>
          <w:sz w:val="20"/>
          <w:szCs w:val="20"/>
        </w:rPr>
        <w:lastRenderedPageBreak/>
        <w:t>Hierro soluble: diez (10) microgramos/ cm2 de superficie</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b/>
          <w:sz w:val="20"/>
          <w:szCs w:val="20"/>
          <w:u w:val="single"/>
        </w:rPr>
      </w:pPr>
      <w:r w:rsidRPr="00205B75">
        <w:rPr>
          <w:rFonts w:asciiTheme="minorHAnsi" w:hAnsiTheme="minorHAnsi" w:cstheme="minorHAnsi"/>
          <w:b/>
          <w:sz w:val="20"/>
          <w:szCs w:val="20"/>
          <w:u w:val="single"/>
        </w:rPr>
        <w:t>Aplicación de la primera capa</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A las 4 horas máxima de arenada la superficie o inmediatamente después que se haya limpiado mecánicamente. Antes del pintado deberá eliminarse el polvillo utilizando aire seco, trapo o escobilla limpios.</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El pintado entre capas será realizado de acuerdo a lo especificado en las hojas técnicas de los productos del sistema propuesto, detallado a continuación:</w:t>
      </w:r>
    </w:p>
    <w:p w:rsidR="00205B75" w:rsidRPr="00205B75" w:rsidRDefault="00205B75" w:rsidP="00205B75">
      <w:pPr>
        <w:pStyle w:val="Prrafodelista"/>
        <w:ind w:left="792"/>
        <w:jc w:val="both"/>
        <w:rPr>
          <w:rFonts w:asciiTheme="minorHAnsi" w:hAnsiTheme="minorHAnsi" w:cstheme="minorHAnsi"/>
          <w:sz w:val="20"/>
          <w:szCs w:val="20"/>
        </w:rPr>
      </w:pPr>
    </w:p>
    <w:tbl>
      <w:tblPr>
        <w:tblStyle w:val="Tablaconcuadrcula"/>
        <w:tblW w:w="0" w:type="auto"/>
        <w:jc w:val="center"/>
        <w:tblLook w:val="04A0" w:firstRow="1" w:lastRow="0" w:firstColumn="1" w:lastColumn="0" w:noHBand="0" w:noVBand="1"/>
      </w:tblPr>
      <w:tblGrid>
        <w:gridCol w:w="733"/>
        <w:gridCol w:w="1706"/>
        <w:gridCol w:w="1705"/>
        <w:gridCol w:w="1716"/>
        <w:gridCol w:w="1656"/>
      </w:tblGrid>
      <w:tr w:rsidR="00205B75" w:rsidRPr="00205B75" w:rsidTr="00205B75">
        <w:trPr>
          <w:jc w:val="center"/>
        </w:trPr>
        <w:tc>
          <w:tcPr>
            <w:tcW w:w="733"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Capa</w:t>
            </w:r>
          </w:p>
        </w:tc>
        <w:tc>
          <w:tcPr>
            <w:tcW w:w="170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Material</w:t>
            </w:r>
          </w:p>
        </w:tc>
        <w:tc>
          <w:tcPr>
            <w:tcW w:w="1705"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Espesor seco (</w:t>
            </w:r>
            <w:proofErr w:type="spellStart"/>
            <w:r w:rsidRPr="00205B75">
              <w:rPr>
                <w:rFonts w:asciiTheme="minorHAnsi" w:hAnsiTheme="minorHAnsi" w:cstheme="minorHAnsi"/>
                <w:sz w:val="20"/>
                <w:szCs w:val="20"/>
              </w:rPr>
              <w:t>Mils</w:t>
            </w:r>
            <w:proofErr w:type="spellEnd"/>
            <w:r w:rsidRPr="00205B75">
              <w:rPr>
                <w:rFonts w:asciiTheme="minorHAnsi" w:hAnsiTheme="minorHAnsi" w:cstheme="minorHAnsi"/>
                <w:sz w:val="20"/>
                <w:szCs w:val="20"/>
              </w:rPr>
              <w:t>)</w:t>
            </w:r>
          </w:p>
        </w:tc>
        <w:tc>
          <w:tcPr>
            <w:tcW w:w="171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Tiempo de repintado a 21°C</w:t>
            </w:r>
          </w:p>
        </w:tc>
        <w:tc>
          <w:tcPr>
            <w:tcW w:w="165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Aplicación</w:t>
            </w:r>
          </w:p>
        </w:tc>
      </w:tr>
      <w:tr w:rsidR="00205B75" w:rsidRPr="00205B75" w:rsidTr="00205B75">
        <w:trPr>
          <w:jc w:val="center"/>
        </w:trPr>
        <w:tc>
          <w:tcPr>
            <w:tcW w:w="733"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1era.</w:t>
            </w:r>
          </w:p>
        </w:tc>
        <w:tc>
          <w:tcPr>
            <w:tcW w:w="170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JET COAT EPOXY</w:t>
            </w:r>
          </w:p>
        </w:tc>
        <w:tc>
          <w:tcPr>
            <w:tcW w:w="1705"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8.0</w:t>
            </w:r>
          </w:p>
        </w:tc>
        <w:tc>
          <w:tcPr>
            <w:tcW w:w="171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Mínimo: 3 horas</w:t>
            </w:r>
          </w:p>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Máximo: 48 horas</w:t>
            </w:r>
          </w:p>
        </w:tc>
        <w:tc>
          <w:tcPr>
            <w:tcW w:w="165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 xml:space="preserve">Equipo </w:t>
            </w:r>
            <w:proofErr w:type="spellStart"/>
            <w:r w:rsidRPr="00205B75">
              <w:rPr>
                <w:rFonts w:asciiTheme="minorHAnsi" w:hAnsiTheme="minorHAnsi" w:cstheme="minorHAnsi"/>
                <w:sz w:val="20"/>
                <w:szCs w:val="20"/>
              </w:rPr>
              <w:t>Airless</w:t>
            </w:r>
            <w:proofErr w:type="spellEnd"/>
          </w:p>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Brocha (áreas pequeñas)</w:t>
            </w:r>
          </w:p>
        </w:tc>
      </w:tr>
      <w:tr w:rsidR="00205B75" w:rsidRPr="00205B75" w:rsidTr="00205B75">
        <w:trPr>
          <w:jc w:val="center"/>
        </w:trPr>
        <w:tc>
          <w:tcPr>
            <w:tcW w:w="733"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2da.</w:t>
            </w:r>
          </w:p>
        </w:tc>
        <w:tc>
          <w:tcPr>
            <w:tcW w:w="170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JET COAT EPOXY</w:t>
            </w:r>
          </w:p>
        </w:tc>
        <w:tc>
          <w:tcPr>
            <w:tcW w:w="1705"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8.0</w:t>
            </w:r>
          </w:p>
        </w:tc>
        <w:tc>
          <w:tcPr>
            <w:tcW w:w="171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Mínimo: 3 horas</w:t>
            </w:r>
          </w:p>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Máximo: 48 horas</w:t>
            </w:r>
          </w:p>
        </w:tc>
        <w:tc>
          <w:tcPr>
            <w:tcW w:w="165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 xml:space="preserve">Equipo </w:t>
            </w:r>
            <w:proofErr w:type="spellStart"/>
            <w:r w:rsidRPr="00205B75">
              <w:rPr>
                <w:rFonts w:asciiTheme="minorHAnsi" w:hAnsiTheme="minorHAnsi" w:cstheme="minorHAnsi"/>
                <w:sz w:val="20"/>
                <w:szCs w:val="20"/>
              </w:rPr>
              <w:t>Airless</w:t>
            </w:r>
            <w:proofErr w:type="spellEnd"/>
          </w:p>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Brocha (áreas pequeñas)</w:t>
            </w:r>
          </w:p>
        </w:tc>
      </w:tr>
    </w:tbl>
    <w:p w:rsidR="00205B75" w:rsidRDefault="00205B75" w:rsidP="00205B75">
      <w:pPr>
        <w:pStyle w:val="Prrafodelista"/>
        <w:ind w:left="360"/>
        <w:jc w:val="both"/>
        <w:rPr>
          <w:rFonts w:ascii="Cambria" w:hAnsi="Cambria"/>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Los tiempos de repintado, inducción y vida útil de la mezcla, dependen en gran medida de la temperatura. A mayor temperatura menor tiempo.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No debe efectuarse el pintado a temperaturas mayores de 40°C ni menor de 10°C.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La temperatura de aplicación será por lo menos 3°C mayor que el punto de rocío.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Este recubrimiento no requiere dilución de la mezcla.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Considerar todas las recomendaciones del fabricante. Para la aplicación de las pinturas deberán seguir todas las indicaciones que se muestren en las hojas técnicas de los fabricantes de pintura respectivamente.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El fabricante de la pintura deberá suministrar apoyo técnico profesional y experimentado necesario durante la ejecución de la obra sin costo adicional. </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b/>
          <w:sz w:val="20"/>
          <w:szCs w:val="20"/>
          <w:u w:val="single"/>
        </w:rPr>
      </w:pPr>
      <w:r w:rsidRPr="00205B75">
        <w:rPr>
          <w:rFonts w:asciiTheme="minorHAnsi" w:hAnsiTheme="minorHAnsi" w:cstheme="minorHAnsi"/>
          <w:b/>
          <w:sz w:val="20"/>
          <w:szCs w:val="20"/>
          <w:u w:val="single"/>
        </w:rPr>
        <w:t>Procedimiento para la pintura de traslapes e interfaces</w:t>
      </w:r>
    </w:p>
    <w:p w:rsid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Si la tubería antigua o pre-existente presenta otro tipo de recubrimiento se debe seguir el siguiente procedimiento:</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 </w:t>
      </w:r>
    </w:p>
    <w:p w:rsidR="00205B75" w:rsidRPr="00205B75" w:rsidRDefault="00205B75" w:rsidP="00806BD9">
      <w:pPr>
        <w:pStyle w:val="Prrafodelista"/>
        <w:numPr>
          <w:ilvl w:val="0"/>
          <w:numId w:val="50"/>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 xml:space="preserve">Tipos de Recubrimiento en la Tubería: Estos pueden ser muy variados pero los más comunes pueden ser: </w:t>
      </w:r>
    </w:p>
    <w:p w:rsidR="00205B75" w:rsidRPr="00205B75" w:rsidRDefault="00205B75" w:rsidP="00806BD9">
      <w:pPr>
        <w:pStyle w:val="Prrafodelista"/>
        <w:numPr>
          <w:ilvl w:val="1"/>
          <w:numId w:val="50"/>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 xml:space="preserve">FBE: Recubrimiento </w:t>
      </w:r>
      <w:proofErr w:type="spellStart"/>
      <w:r w:rsidRPr="00205B75">
        <w:rPr>
          <w:rFonts w:asciiTheme="minorHAnsi" w:hAnsiTheme="minorHAnsi" w:cstheme="minorHAnsi"/>
          <w:sz w:val="20"/>
          <w:szCs w:val="20"/>
        </w:rPr>
        <w:t>epóxico</w:t>
      </w:r>
      <w:proofErr w:type="spellEnd"/>
      <w:r w:rsidRPr="00205B75">
        <w:rPr>
          <w:rFonts w:asciiTheme="minorHAnsi" w:hAnsiTheme="minorHAnsi" w:cstheme="minorHAnsi"/>
          <w:sz w:val="20"/>
          <w:szCs w:val="20"/>
        </w:rPr>
        <w:t xml:space="preserve"> en polvo aplicado en planta. </w:t>
      </w:r>
    </w:p>
    <w:p w:rsidR="00205B75" w:rsidRPr="00205B75" w:rsidRDefault="00205B75" w:rsidP="00806BD9">
      <w:pPr>
        <w:pStyle w:val="Prrafodelista"/>
        <w:numPr>
          <w:ilvl w:val="1"/>
          <w:numId w:val="50"/>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 xml:space="preserve">Recubrimientos </w:t>
      </w:r>
      <w:proofErr w:type="spellStart"/>
      <w:r w:rsidRPr="00205B75">
        <w:rPr>
          <w:rFonts w:asciiTheme="minorHAnsi" w:hAnsiTheme="minorHAnsi" w:cstheme="minorHAnsi"/>
          <w:sz w:val="20"/>
          <w:szCs w:val="20"/>
        </w:rPr>
        <w:t>Epóxicos</w:t>
      </w:r>
      <w:proofErr w:type="spellEnd"/>
      <w:r w:rsidRPr="00205B75">
        <w:rPr>
          <w:rFonts w:asciiTheme="minorHAnsi" w:hAnsiTheme="minorHAnsi" w:cstheme="minorHAnsi"/>
          <w:sz w:val="20"/>
          <w:szCs w:val="20"/>
        </w:rPr>
        <w:t xml:space="preserve"> Líquidos 100%: Son de reciente utilización. </w:t>
      </w:r>
    </w:p>
    <w:p w:rsidR="00205B75" w:rsidRPr="00205B75" w:rsidRDefault="00205B75" w:rsidP="00806BD9">
      <w:pPr>
        <w:pStyle w:val="Prrafodelista"/>
        <w:numPr>
          <w:ilvl w:val="1"/>
          <w:numId w:val="50"/>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 xml:space="preserve">Recubrimientos en Poliuretano 100% </w:t>
      </w:r>
    </w:p>
    <w:p w:rsidR="00205B75" w:rsidRPr="00205B75" w:rsidRDefault="00205B75" w:rsidP="00806BD9">
      <w:pPr>
        <w:pStyle w:val="Prrafodelista"/>
        <w:numPr>
          <w:ilvl w:val="0"/>
          <w:numId w:val="50"/>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Limpieza y Preparación de Superficie: Para todos los casos deben ser retirados los contaminantes como grasas, aceites, polvo, recubrimientos en mal estado, etc.</w:t>
      </w:r>
    </w:p>
    <w:p w:rsidR="00205B75" w:rsidRPr="00205B75" w:rsidRDefault="00205B75" w:rsidP="00205B75">
      <w:pPr>
        <w:pStyle w:val="Prrafodelista"/>
        <w:ind w:left="360"/>
        <w:jc w:val="both"/>
        <w:rPr>
          <w:rFonts w:asciiTheme="minorHAnsi" w:hAnsiTheme="minorHAnsi" w:cstheme="minorHAnsi"/>
          <w:b/>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b/>
          <w:sz w:val="20"/>
          <w:szCs w:val="20"/>
        </w:rPr>
        <w:t>Metal Expuesto o Corroído:</w:t>
      </w:r>
      <w:r w:rsidRPr="00205B75">
        <w:rPr>
          <w:rFonts w:asciiTheme="minorHAnsi" w:hAnsiTheme="minorHAnsi" w:cstheme="minorHAnsi"/>
          <w:sz w:val="20"/>
          <w:szCs w:val="20"/>
        </w:rPr>
        <w:t xml:space="preserve"> Efectuar limpieza Manual-Mecánica hasta alcanzar grado SSPC-SP10 “Limpieza a Metal Casi Blanco” cuidando de no pulimentar el acero dejando un perfil de anclaje; con un perfil de anclaje mínimo de 2,5 </w:t>
      </w:r>
      <w:proofErr w:type="spellStart"/>
      <w:r w:rsidRPr="00205B75">
        <w:rPr>
          <w:rFonts w:asciiTheme="minorHAnsi" w:hAnsiTheme="minorHAnsi" w:cstheme="minorHAnsi"/>
          <w:sz w:val="20"/>
          <w:szCs w:val="20"/>
        </w:rPr>
        <w:t>mils</w:t>
      </w:r>
      <w:proofErr w:type="spellEnd"/>
      <w:r w:rsidRPr="00205B75">
        <w:rPr>
          <w:rFonts w:asciiTheme="minorHAnsi" w:hAnsiTheme="minorHAnsi" w:cstheme="minorHAnsi"/>
          <w:sz w:val="20"/>
          <w:szCs w:val="20"/>
        </w:rPr>
        <w:t>.</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b/>
          <w:sz w:val="20"/>
          <w:szCs w:val="20"/>
        </w:rPr>
        <w:t>Zonas de Traslape:</w:t>
      </w:r>
      <w:r w:rsidRPr="00205B75">
        <w:rPr>
          <w:rFonts w:asciiTheme="minorHAnsi" w:hAnsiTheme="minorHAnsi" w:cstheme="minorHAnsi"/>
          <w:sz w:val="20"/>
          <w:szCs w:val="20"/>
        </w:rPr>
        <w:t xml:space="preserve"> Lijar la zona de traslape (2 a 4 cm), usar lija 80-150 para crear perfil de anclaje; se debe hacer un corte lo más parejo posible y dejar nivelada la frontera del recubrimiento a traslapar, el que debe estar firmemente adherido, o si es factible de efectuar un arenado hasta un grado SSPC-SP7 Limpieza por chorreado abrasivo a Ráfaga con un perfil de anclaje mínimo de 2,5 </w:t>
      </w:r>
      <w:proofErr w:type="spellStart"/>
      <w:r w:rsidRPr="00205B75">
        <w:rPr>
          <w:rFonts w:asciiTheme="minorHAnsi" w:hAnsiTheme="minorHAnsi" w:cstheme="minorHAnsi"/>
          <w:sz w:val="20"/>
          <w:szCs w:val="20"/>
        </w:rPr>
        <w:t>mils</w:t>
      </w:r>
      <w:proofErr w:type="spellEnd"/>
      <w:r w:rsidRPr="00205B75">
        <w:rPr>
          <w:rFonts w:asciiTheme="minorHAnsi" w:hAnsiTheme="minorHAnsi" w:cstheme="minorHAnsi"/>
          <w:sz w:val="20"/>
          <w:szCs w:val="20"/>
        </w:rPr>
        <w:t xml:space="preserve">. </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b/>
          <w:sz w:val="20"/>
          <w:szCs w:val="20"/>
        </w:rPr>
        <w:t>Sistemas de Recubrimiento:</w:t>
      </w:r>
      <w:r w:rsidRPr="00205B75">
        <w:rPr>
          <w:rFonts w:asciiTheme="minorHAnsi" w:hAnsiTheme="minorHAnsi" w:cstheme="minorHAnsi"/>
          <w:sz w:val="20"/>
          <w:szCs w:val="20"/>
        </w:rPr>
        <w:t xml:space="preserve"> Aplicar el mismo recubrimiento en una o dos capas hasta alcanzar 16.0 a 20,0 </w:t>
      </w:r>
      <w:proofErr w:type="spellStart"/>
      <w:r w:rsidRPr="00205B75">
        <w:rPr>
          <w:rFonts w:asciiTheme="minorHAnsi" w:hAnsiTheme="minorHAnsi" w:cstheme="minorHAnsi"/>
          <w:sz w:val="20"/>
          <w:szCs w:val="20"/>
        </w:rPr>
        <w:t>mils</w:t>
      </w:r>
      <w:proofErr w:type="spellEnd"/>
      <w:r w:rsidRPr="00205B75">
        <w:rPr>
          <w:rFonts w:asciiTheme="minorHAnsi" w:hAnsiTheme="minorHAnsi" w:cstheme="minorHAnsi"/>
          <w:sz w:val="20"/>
          <w:szCs w:val="20"/>
        </w:rPr>
        <w:t xml:space="preserve"> secos. </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b/>
          <w:sz w:val="20"/>
          <w:szCs w:val="20"/>
        </w:rPr>
        <w:t>Zonas de Transición:</w:t>
      </w:r>
      <w:r w:rsidRPr="00205B75">
        <w:rPr>
          <w:rFonts w:asciiTheme="minorHAnsi" w:hAnsiTheme="minorHAnsi" w:cstheme="minorHAnsi"/>
          <w:sz w:val="20"/>
          <w:szCs w:val="20"/>
        </w:rPr>
        <w:t xml:space="preserve"> Aplicar un poliuretano alifático de altos sólidos (mínimo 54 % de sólidos por volumen) de 3,0 a 4,0 </w:t>
      </w:r>
      <w:proofErr w:type="spellStart"/>
      <w:r w:rsidRPr="00205B75">
        <w:rPr>
          <w:rFonts w:asciiTheme="minorHAnsi" w:hAnsiTheme="minorHAnsi" w:cstheme="minorHAnsi"/>
          <w:sz w:val="20"/>
          <w:szCs w:val="20"/>
        </w:rPr>
        <w:t>mils</w:t>
      </w:r>
      <w:proofErr w:type="spellEnd"/>
      <w:r w:rsidRPr="00205B75">
        <w:rPr>
          <w:rFonts w:asciiTheme="minorHAnsi" w:hAnsiTheme="minorHAnsi" w:cstheme="minorHAnsi"/>
          <w:sz w:val="20"/>
          <w:szCs w:val="20"/>
        </w:rPr>
        <w:t xml:space="preserve"> secos, teniendo en cuenta los tiempos de secado del recubrimiento sobre el que se aplicará (Si se seca mucho se debe lijar o efectuar un arenado suave), y que en la zona de </w:t>
      </w:r>
      <w:proofErr w:type="spellStart"/>
      <w:r w:rsidRPr="00205B75">
        <w:rPr>
          <w:rFonts w:asciiTheme="minorHAnsi" w:hAnsiTheme="minorHAnsi" w:cstheme="minorHAnsi"/>
          <w:sz w:val="20"/>
          <w:szCs w:val="20"/>
        </w:rPr>
        <w:t>interfase</w:t>
      </w:r>
      <w:proofErr w:type="spellEnd"/>
      <w:r w:rsidRPr="00205B75">
        <w:rPr>
          <w:rFonts w:asciiTheme="minorHAnsi" w:hAnsiTheme="minorHAnsi" w:cstheme="minorHAnsi"/>
          <w:sz w:val="20"/>
          <w:szCs w:val="20"/>
        </w:rPr>
        <w:t xml:space="preserve"> el poliuretano penetre en la tierra mínimo 1 metro lineal. Se pintarán los traslapos entre el recubrimiento existente y el nuevo arenando y sellando con pintura 100% sólidos, 0.5 metros a lado y lado del tramo al cual se le cambio el recubrimiento.</w:t>
      </w:r>
    </w:p>
    <w:p w:rsidR="00205B75" w:rsidRPr="00205B75" w:rsidRDefault="00205B75" w:rsidP="00205B75">
      <w:pPr>
        <w:pStyle w:val="Prrafodelista"/>
        <w:ind w:left="792"/>
        <w:jc w:val="both"/>
        <w:rPr>
          <w:rFonts w:asciiTheme="minorHAnsi" w:hAnsiTheme="minorHAnsi" w:cstheme="minorHAnsi"/>
          <w:sz w:val="20"/>
          <w:szCs w:val="20"/>
        </w:rPr>
      </w:pPr>
    </w:p>
    <w:p w:rsidR="00AC6416" w:rsidRDefault="00AC6416"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CE533D" w:rsidRPr="00AC6416" w:rsidRDefault="00CE533D" w:rsidP="00CE533D">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533D" w:rsidRPr="00AC6416" w:rsidRDefault="00CE533D" w:rsidP="00CE533D">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533D" w:rsidRPr="00AC6416" w:rsidRDefault="00CE533D" w:rsidP="00CE533D">
      <w:pPr>
        <w:pStyle w:val="Prrafodelista"/>
        <w:ind w:left="792"/>
        <w:jc w:val="both"/>
        <w:rPr>
          <w:rFonts w:asciiTheme="minorHAnsi" w:hAnsiTheme="minorHAnsi" w:cstheme="minorHAnsi"/>
          <w:sz w:val="20"/>
          <w:szCs w:val="20"/>
        </w:rPr>
      </w:pPr>
    </w:p>
    <w:p w:rsidR="00CE533D" w:rsidRPr="00AC6416" w:rsidRDefault="00CE533D" w:rsidP="00CE533D">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533D" w:rsidRPr="00AC6416" w:rsidRDefault="00CE533D" w:rsidP="00CE533D">
      <w:pPr>
        <w:pStyle w:val="Prrafodelista"/>
        <w:ind w:left="792"/>
        <w:jc w:val="both"/>
        <w:rPr>
          <w:rFonts w:asciiTheme="minorHAnsi" w:hAnsiTheme="minorHAnsi" w:cstheme="minorHAnsi"/>
          <w:sz w:val="20"/>
          <w:szCs w:val="20"/>
        </w:rPr>
      </w:pPr>
    </w:p>
    <w:p w:rsidR="00205B75" w:rsidRPr="00205B75" w:rsidRDefault="00CE533D" w:rsidP="00CE533D">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05B75" w:rsidRDefault="00205B75" w:rsidP="00205B75">
      <w:pPr>
        <w:pStyle w:val="Prrafodelista"/>
        <w:ind w:left="792"/>
        <w:jc w:val="both"/>
        <w:rPr>
          <w:rFonts w:asciiTheme="minorHAnsi" w:hAnsiTheme="minorHAnsi" w:cstheme="minorHAnsi"/>
          <w:b/>
          <w:sz w:val="20"/>
          <w:szCs w:val="20"/>
        </w:rPr>
      </w:pPr>
    </w:p>
    <w:p w:rsidR="00AC6416" w:rsidRDefault="00AC6416"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MEDICIÓN Y FORMA DE PAGO</w:t>
      </w:r>
    </w:p>
    <w:p w:rsidR="00CE533D" w:rsidRDefault="00CE533D" w:rsidP="00CE533D">
      <w:pPr>
        <w:pStyle w:val="Prrafodelista"/>
        <w:ind w:left="792"/>
        <w:jc w:val="both"/>
        <w:rPr>
          <w:rFonts w:asciiTheme="minorHAnsi" w:hAnsiTheme="minorHAnsi" w:cstheme="minorHAnsi"/>
          <w:sz w:val="20"/>
          <w:szCs w:val="20"/>
        </w:rPr>
      </w:pPr>
      <w:r w:rsidRPr="00CE533D">
        <w:rPr>
          <w:rFonts w:asciiTheme="minorHAnsi" w:hAnsiTheme="minorHAnsi" w:cstheme="minorHAnsi"/>
          <w:sz w:val="20"/>
          <w:szCs w:val="20"/>
        </w:rPr>
        <w:t>El ítem será medido en metros cuadrados una vez concluido el trabajo y deberá contar con la aprobación del Supervisor de Obra, para lo cual no se tomaran en cuenta tramos de tubería en los cuales no se haya aplicado de manera correcta, tanto el líquido adhesivo como la cinta de protección mecánica y anticorrosiva, de acuerdo a lo descrito en el punto precedente.</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CE533D" w:rsidRDefault="00CE533D" w:rsidP="00CE533D">
      <w:pPr>
        <w:pStyle w:val="Prrafodelista"/>
        <w:ind w:left="792"/>
        <w:jc w:val="both"/>
        <w:rPr>
          <w:rFonts w:asciiTheme="minorHAnsi" w:hAnsiTheme="minorHAnsi" w:cstheme="minorHAnsi"/>
          <w:b/>
          <w:sz w:val="20"/>
          <w:szCs w:val="20"/>
        </w:rPr>
      </w:pPr>
    </w:p>
    <w:p w:rsidR="00CE533D" w:rsidRDefault="00CE533D" w:rsidP="00806BD9">
      <w:pPr>
        <w:pStyle w:val="Prrafodelista"/>
        <w:numPr>
          <w:ilvl w:val="0"/>
          <w:numId w:val="10"/>
        </w:numPr>
        <w:jc w:val="both"/>
        <w:rPr>
          <w:rFonts w:asciiTheme="minorHAnsi" w:hAnsiTheme="minorHAnsi" w:cstheme="minorHAnsi"/>
          <w:b/>
          <w:sz w:val="20"/>
          <w:szCs w:val="20"/>
        </w:rPr>
      </w:pPr>
      <w:r w:rsidRPr="00CE533D">
        <w:rPr>
          <w:rFonts w:asciiTheme="minorHAnsi" w:hAnsiTheme="minorHAnsi" w:cstheme="minorHAnsi"/>
          <w:b/>
          <w:sz w:val="20"/>
          <w:szCs w:val="20"/>
        </w:rPr>
        <w:t>ESTUDIO E IMPLEMENTACION DE PROTECCION CATODICA</w:t>
      </w:r>
    </w:p>
    <w:p w:rsidR="00CE533D" w:rsidRDefault="00CE533D" w:rsidP="00CE533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CE533D" w:rsidRDefault="00CE533D" w:rsidP="00CE533D">
      <w:pPr>
        <w:pStyle w:val="Prrafodelista"/>
        <w:ind w:left="360"/>
        <w:jc w:val="both"/>
        <w:rPr>
          <w:rFonts w:asciiTheme="minorHAnsi" w:hAnsiTheme="minorHAnsi" w:cstheme="minorHAnsi"/>
          <w:b/>
          <w:sz w:val="20"/>
          <w:szCs w:val="20"/>
        </w:rPr>
      </w:pPr>
    </w:p>
    <w:p w:rsidR="00CE533D" w:rsidRDefault="00CE533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Este ítem comprende el estudio e implementación</w:t>
      </w:r>
      <w:r>
        <w:rPr>
          <w:rFonts w:asciiTheme="minorHAnsi" w:hAnsiTheme="minorHAnsi" w:cstheme="minorHAnsi"/>
          <w:sz w:val="20"/>
          <w:szCs w:val="20"/>
          <w:lang w:val="es-BO"/>
        </w:rPr>
        <w:t xml:space="preserve"> del sistema </w:t>
      </w:r>
      <w:r w:rsidRPr="00CE533D">
        <w:rPr>
          <w:rFonts w:asciiTheme="minorHAnsi" w:hAnsiTheme="minorHAnsi" w:cstheme="minorHAnsi"/>
          <w:sz w:val="20"/>
          <w:szCs w:val="20"/>
          <w:lang w:val="es-BO"/>
        </w:rPr>
        <w:t>de protección catódica.</w:t>
      </w:r>
    </w:p>
    <w:p w:rsidR="00CE533D" w:rsidRPr="00CE533D" w:rsidRDefault="00CE533D" w:rsidP="00CE533D">
      <w:pPr>
        <w:pStyle w:val="Prrafodelista"/>
        <w:ind w:left="792"/>
        <w:jc w:val="both"/>
        <w:rPr>
          <w:rFonts w:asciiTheme="minorHAnsi" w:hAnsiTheme="minorHAnsi" w:cstheme="minorHAnsi"/>
          <w:sz w:val="20"/>
          <w:szCs w:val="20"/>
          <w:lang w:val="es-BO"/>
        </w:rPr>
      </w:pPr>
    </w:p>
    <w:p w:rsidR="00CE533D" w:rsidRDefault="00CE533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la certificación que lo acredite, además este personal deberá contener como mínimo 2 años de experiencia específica en trabajos similares.</w:t>
      </w:r>
    </w:p>
    <w:p w:rsidR="00CE533D" w:rsidRPr="00CE533D" w:rsidRDefault="00CE533D" w:rsidP="00CE533D">
      <w:pPr>
        <w:pStyle w:val="Prrafodelista"/>
        <w:ind w:left="792"/>
        <w:jc w:val="both"/>
        <w:rPr>
          <w:rFonts w:asciiTheme="minorHAnsi" w:hAnsiTheme="minorHAnsi" w:cstheme="minorHAnsi"/>
          <w:sz w:val="20"/>
          <w:szCs w:val="20"/>
          <w:lang w:val="es-BO"/>
        </w:rPr>
      </w:pPr>
    </w:p>
    <w:p w:rsidR="00CE533D" w:rsidRDefault="00CE533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Se deberá entregar al SUPERVISOR DE OBRA, el estudio e implementación de protección catódica que empleara la Empresa CONTRATISTA, para su análisis y aprobación, antes de implementar el sistema de protección catódica.</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CE533D" w:rsidRPr="00CE533D" w:rsidRDefault="00CE533D" w:rsidP="00CE533D">
      <w:pPr>
        <w:pStyle w:val="Prrafodelista"/>
        <w:ind w:left="792"/>
        <w:jc w:val="both"/>
        <w:rPr>
          <w:rFonts w:asciiTheme="minorHAnsi" w:hAnsiTheme="minorHAnsi" w:cstheme="minorHAnsi"/>
          <w:sz w:val="20"/>
          <w:szCs w:val="20"/>
          <w:lang w:val="es-BO"/>
        </w:rPr>
      </w:pPr>
    </w:p>
    <w:p w:rsid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Los trabajos a ser ejecutados comprenden la implementación del sistema de Protección catódica en la línea de distribución primaria</w:t>
      </w:r>
      <w:r>
        <w:rPr>
          <w:rFonts w:asciiTheme="minorHAnsi" w:hAnsiTheme="minorHAnsi" w:cstheme="minorHAnsi"/>
          <w:sz w:val="20"/>
          <w:szCs w:val="20"/>
          <w:lang w:val="es-BO"/>
        </w:rPr>
        <w:t xml:space="preserve"> de ANC 3</w:t>
      </w:r>
      <w:r w:rsidRPr="00CE533D">
        <w:rPr>
          <w:rFonts w:asciiTheme="minorHAnsi" w:hAnsiTheme="minorHAnsi" w:cstheme="minorHAnsi"/>
          <w:sz w:val="20"/>
          <w:szCs w:val="20"/>
          <w:lang w:val="es-BO"/>
        </w:rPr>
        <w:t>”</w:t>
      </w:r>
      <w:r>
        <w:rPr>
          <w:rFonts w:asciiTheme="minorHAnsi" w:hAnsiTheme="minorHAnsi" w:cstheme="minorHAnsi"/>
          <w:sz w:val="20"/>
          <w:szCs w:val="20"/>
          <w:lang w:val="es-BO"/>
        </w:rPr>
        <w:t xml:space="preserve"> y derivación ANC 2”,</w:t>
      </w:r>
      <w:r w:rsidRPr="00CE533D">
        <w:rPr>
          <w:rFonts w:asciiTheme="minorHAnsi" w:hAnsiTheme="minorHAnsi" w:cstheme="minorHAnsi"/>
          <w:sz w:val="20"/>
          <w:szCs w:val="20"/>
          <w:lang w:val="es-BO"/>
        </w:rPr>
        <w:t xml:space="preserve"> incluyendo</w:t>
      </w:r>
      <w:r>
        <w:rPr>
          <w:rFonts w:asciiTheme="minorHAnsi" w:hAnsiTheme="minorHAnsi" w:cstheme="minorHAnsi"/>
          <w:sz w:val="20"/>
          <w:szCs w:val="20"/>
          <w:lang w:val="es-BO"/>
        </w:rPr>
        <w:t xml:space="preserve"> además</w:t>
      </w:r>
      <w:r w:rsidRPr="00CE533D">
        <w:rPr>
          <w:rFonts w:asciiTheme="minorHAnsi" w:hAnsiTheme="minorHAnsi" w:cstheme="minorHAnsi"/>
          <w:sz w:val="20"/>
          <w:szCs w:val="20"/>
          <w:lang w:val="es-BO"/>
        </w:rPr>
        <w:t xml:space="preserve"> la línea de transición</w:t>
      </w:r>
      <w:r>
        <w:rPr>
          <w:rFonts w:asciiTheme="minorHAnsi" w:hAnsiTheme="minorHAnsi" w:cstheme="minorHAnsi"/>
          <w:sz w:val="20"/>
          <w:szCs w:val="20"/>
          <w:lang w:val="es-BO"/>
        </w:rPr>
        <w:t xml:space="preserve"> proveniente de cada una de las Estaciones Distritales de Regulación a ser instaladas</w:t>
      </w:r>
      <w:r w:rsidRPr="00CE533D">
        <w:rPr>
          <w:rFonts w:asciiTheme="minorHAnsi" w:hAnsiTheme="minorHAnsi" w:cstheme="minorHAnsi"/>
          <w:sz w:val="20"/>
          <w:szCs w:val="20"/>
          <w:lang w:val="es-BO"/>
        </w:rPr>
        <w:t>, de acuerdo a las actividades listadas a continuación:</w:t>
      </w:r>
    </w:p>
    <w:p w:rsidR="0080469B" w:rsidRDefault="0080469B" w:rsidP="00CE533D">
      <w:pPr>
        <w:pStyle w:val="Prrafodelista"/>
        <w:ind w:left="792"/>
        <w:jc w:val="both"/>
        <w:rPr>
          <w:rFonts w:asciiTheme="minorHAnsi" w:hAnsiTheme="minorHAnsi" w:cstheme="minorHAnsi"/>
          <w:sz w:val="20"/>
          <w:szCs w:val="20"/>
          <w:lang w:val="es-BO"/>
        </w:rPr>
      </w:pPr>
    </w:p>
    <w:tbl>
      <w:tblPr>
        <w:tblW w:w="7566" w:type="dxa"/>
        <w:jc w:val="center"/>
        <w:tblCellMar>
          <w:left w:w="70" w:type="dxa"/>
          <w:right w:w="70" w:type="dxa"/>
        </w:tblCellMar>
        <w:tblLook w:val="04A0" w:firstRow="1" w:lastRow="0" w:firstColumn="1" w:lastColumn="0" w:noHBand="0" w:noVBand="1"/>
      </w:tblPr>
      <w:tblGrid>
        <w:gridCol w:w="740"/>
        <w:gridCol w:w="4925"/>
        <w:gridCol w:w="875"/>
        <w:gridCol w:w="1026"/>
      </w:tblGrid>
      <w:tr w:rsidR="0080469B" w:rsidRPr="0080469B" w:rsidTr="0080469B">
        <w:trPr>
          <w:trHeight w:val="255"/>
          <w:jc w:val="center"/>
        </w:trPr>
        <w:tc>
          <w:tcPr>
            <w:tcW w:w="74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80469B" w:rsidRPr="0080469B" w:rsidRDefault="0080469B" w:rsidP="0080469B">
            <w:pPr>
              <w:jc w:val="center"/>
              <w:rPr>
                <w:rFonts w:asciiTheme="minorHAnsi" w:hAnsiTheme="minorHAnsi" w:cstheme="minorHAnsi"/>
                <w:b/>
                <w:bCs/>
                <w:color w:val="000000"/>
                <w:sz w:val="18"/>
                <w:szCs w:val="18"/>
                <w:lang w:val="es-BO" w:eastAsia="es-BO"/>
              </w:rPr>
            </w:pPr>
            <w:r w:rsidRPr="0080469B">
              <w:rPr>
                <w:rFonts w:asciiTheme="minorHAnsi" w:hAnsiTheme="minorHAnsi" w:cstheme="minorHAnsi"/>
                <w:b/>
                <w:bCs/>
                <w:color w:val="000000"/>
                <w:sz w:val="18"/>
                <w:szCs w:val="18"/>
                <w:lang w:val="es-BO" w:eastAsia="es-BO"/>
              </w:rPr>
              <w:t>ITEM</w:t>
            </w:r>
          </w:p>
        </w:tc>
        <w:tc>
          <w:tcPr>
            <w:tcW w:w="492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80469B" w:rsidRPr="0080469B" w:rsidRDefault="0080469B" w:rsidP="0080469B">
            <w:pPr>
              <w:jc w:val="center"/>
              <w:rPr>
                <w:rFonts w:asciiTheme="minorHAnsi" w:hAnsiTheme="minorHAnsi" w:cstheme="minorHAnsi"/>
                <w:b/>
                <w:bCs/>
                <w:color w:val="000000"/>
                <w:sz w:val="18"/>
                <w:szCs w:val="18"/>
                <w:lang w:val="es-BO" w:eastAsia="es-BO"/>
              </w:rPr>
            </w:pPr>
            <w:r w:rsidRPr="0080469B">
              <w:rPr>
                <w:rFonts w:asciiTheme="minorHAnsi" w:hAnsiTheme="minorHAnsi" w:cstheme="minorHAnsi"/>
                <w:b/>
                <w:bCs/>
                <w:color w:val="000000"/>
                <w:sz w:val="18"/>
                <w:szCs w:val="18"/>
                <w:lang w:val="es-BO" w:eastAsia="es-BO"/>
              </w:rPr>
              <w:t>DESCRIPCION</w:t>
            </w:r>
          </w:p>
        </w:tc>
        <w:tc>
          <w:tcPr>
            <w:tcW w:w="87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80469B" w:rsidRPr="0080469B" w:rsidRDefault="0080469B" w:rsidP="0080469B">
            <w:pPr>
              <w:jc w:val="center"/>
              <w:rPr>
                <w:rFonts w:asciiTheme="minorHAnsi" w:hAnsiTheme="minorHAnsi" w:cstheme="minorHAnsi"/>
                <w:b/>
                <w:bCs/>
                <w:color w:val="000000"/>
                <w:sz w:val="18"/>
                <w:szCs w:val="18"/>
                <w:lang w:val="es-BO" w:eastAsia="es-BO"/>
              </w:rPr>
            </w:pPr>
            <w:r w:rsidRPr="0080469B">
              <w:rPr>
                <w:rFonts w:asciiTheme="minorHAnsi" w:hAnsiTheme="minorHAnsi" w:cstheme="minorHAnsi"/>
                <w:b/>
                <w:bCs/>
                <w:color w:val="000000"/>
                <w:sz w:val="18"/>
                <w:szCs w:val="18"/>
                <w:lang w:val="es-BO" w:eastAsia="es-BO"/>
              </w:rPr>
              <w:t>UNIDAD</w:t>
            </w:r>
          </w:p>
        </w:tc>
        <w:tc>
          <w:tcPr>
            <w:tcW w:w="102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80469B" w:rsidRPr="0080469B" w:rsidRDefault="0080469B" w:rsidP="0080469B">
            <w:pPr>
              <w:jc w:val="center"/>
              <w:rPr>
                <w:rFonts w:asciiTheme="minorHAnsi" w:hAnsiTheme="minorHAnsi" w:cstheme="minorHAnsi"/>
                <w:b/>
                <w:bCs/>
                <w:color w:val="000000"/>
                <w:sz w:val="18"/>
                <w:szCs w:val="18"/>
                <w:lang w:val="es-BO" w:eastAsia="es-BO"/>
              </w:rPr>
            </w:pPr>
            <w:r w:rsidRPr="0080469B">
              <w:rPr>
                <w:rFonts w:asciiTheme="minorHAnsi" w:hAnsiTheme="minorHAnsi" w:cstheme="minorHAnsi"/>
                <w:b/>
                <w:bCs/>
                <w:color w:val="000000"/>
                <w:sz w:val="18"/>
                <w:szCs w:val="18"/>
                <w:lang w:val="es-BO" w:eastAsia="es-BO"/>
              </w:rPr>
              <w:t>CANTIDAD</w:t>
            </w:r>
          </w:p>
        </w:tc>
      </w:tr>
      <w:tr w:rsidR="0080469B" w:rsidRPr="0080469B" w:rsidTr="0080469B">
        <w:trPr>
          <w:trHeight w:val="255"/>
          <w:jc w:val="center"/>
        </w:trPr>
        <w:tc>
          <w:tcPr>
            <w:tcW w:w="740" w:type="dxa"/>
            <w:vMerge/>
            <w:tcBorders>
              <w:top w:val="single" w:sz="4" w:space="0" w:color="auto"/>
              <w:left w:val="single" w:sz="4" w:space="0" w:color="auto"/>
              <w:bottom w:val="single" w:sz="4" w:space="0" w:color="auto"/>
              <w:right w:val="single" w:sz="4" w:space="0" w:color="auto"/>
            </w:tcBorders>
            <w:vAlign w:val="center"/>
            <w:hideMark/>
          </w:tcPr>
          <w:p w:rsidR="0080469B" w:rsidRPr="0080469B" w:rsidRDefault="0080469B" w:rsidP="0080469B">
            <w:pPr>
              <w:rPr>
                <w:rFonts w:asciiTheme="minorHAnsi" w:hAnsiTheme="minorHAnsi" w:cstheme="minorHAnsi"/>
                <w:b/>
                <w:bCs/>
                <w:color w:val="000000"/>
                <w:sz w:val="18"/>
                <w:szCs w:val="18"/>
                <w:lang w:val="es-BO" w:eastAsia="es-BO"/>
              </w:rPr>
            </w:pPr>
          </w:p>
        </w:tc>
        <w:tc>
          <w:tcPr>
            <w:tcW w:w="4925" w:type="dxa"/>
            <w:vMerge/>
            <w:tcBorders>
              <w:top w:val="single" w:sz="4" w:space="0" w:color="auto"/>
              <w:left w:val="single" w:sz="4" w:space="0" w:color="auto"/>
              <w:bottom w:val="single" w:sz="4" w:space="0" w:color="auto"/>
              <w:right w:val="single" w:sz="4" w:space="0" w:color="auto"/>
            </w:tcBorders>
            <w:vAlign w:val="center"/>
            <w:hideMark/>
          </w:tcPr>
          <w:p w:rsidR="0080469B" w:rsidRPr="0080469B" w:rsidRDefault="0080469B" w:rsidP="0080469B">
            <w:pPr>
              <w:rPr>
                <w:rFonts w:asciiTheme="minorHAnsi" w:hAnsiTheme="minorHAnsi" w:cstheme="minorHAnsi"/>
                <w:b/>
                <w:bCs/>
                <w:color w:val="000000"/>
                <w:sz w:val="18"/>
                <w:szCs w:val="18"/>
                <w:lang w:val="es-BO" w:eastAsia="es-BO"/>
              </w:rPr>
            </w:pPr>
          </w:p>
        </w:tc>
        <w:tc>
          <w:tcPr>
            <w:tcW w:w="875" w:type="dxa"/>
            <w:vMerge/>
            <w:tcBorders>
              <w:top w:val="single" w:sz="4" w:space="0" w:color="auto"/>
              <w:left w:val="single" w:sz="4" w:space="0" w:color="auto"/>
              <w:bottom w:val="single" w:sz="4" w:space="0" w:color="auto"/>
              <w:right w:val="single" w:sz="4" w:space="0" w:color="auto"/>
            </w:tcBorders>
            <w:vAlign w:val="center"/>
            <w:hideMark/>
          </w:tcPr>
          <w:p w:rsidR="0080469B" w:rsidRPr="0080469B" w:rsidRDefault="0080469B" w:rsidP="0080469B">
            <w:pPr>
              <w:rPr>
                <w:rFonts w:asciiTheme="minorHAnsi" w:hAnsiTheme="minorHAnsi" w:cstheme="minorHAnsi"/>
                <w:b/>
                <w:bCs/>
                <w:color w:val="000000"/>
                <w:sz w:val="18"/>
                <w:szCs w:val="18"/>
                <w:lang w:val="es-BO" w:eastAsia="es-BO"/>
              </w:rPr>
            </w:pPr>
          </w:p>
        </w:tc>
        <w:tc>
          <w:tcPr>
            <w:tcW w:w="1026" w:type="dxa"/>
            <w:vMerge/>
            <w:tcBorders>
              <w:top w:val="single" w:sz="4" w:space="0" w:color="auto"/>
              <w:left w:val="single" w:sz="4" w:space="0" w:color="auto"/>
              <w:bottom w:val="single" w:sz="4" w:space="0" w:color="auto"/>
              <w:right w:val="single" w:sz="4" w:space="0" w:color="auto"/>
            </w:tcBorders>
            <w:vAlign w:val="center"/>
            <w:hideMark/>
          </w:tcPr>
          <w:p w:rsidR="0080469B" w:rsidRPr="0080469B" w:rsidRDefault="0080469B" w:rsidP="0080469B">
            <w:pPr>
              <w:rPr>
                <w:rFonts w:asciiTheme="minorHAnsi" w:hAnsiTheme="minorHAnsi" w:cstheme="minorHAnsi"/>
                <w:b/>
                <w:bCs/>
                <w:color w:val="000000"/>
                <w:sz w:val="18"/>
                <w:szCs w:val="18"/>
                <w:lang w:val="es-BO" w:eastAsia="es-BO"/>
              </w:rPr>
            </w:pP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Poste de concreto para Punto de Prueba Tipo A y/o B</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Pza.</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1,00</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2</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 xml:space="preserve">Soldaduras exotérmicas tipo </w:t>
            </w:r>
            <w:proofErr w:type="spellStart"/>
            <w:r w:rsidRPr="0080469B">
              <w:rPr>
                <w:rFonts w:asciiTheme="minorHAnsi" w:hAnsiTheme="minorHAnsi" w:cstheme="minorHAnsi"/>
                <w:color w:val="000000"/>
                <w:sz w:val="18"/>
                <w:szCs w:val="18"/>
                <w:lang w:val="es-BO" w:eastAsia="es-BO"/>
              </w:rPr>
              <w:t>Cadweld</w:t>
            </w:r>
            <w:proofErr w:type="spellEnd"/>
            <w:r w:rsidRPr="0080469B">
              <w:rPr>
                <w:rFonts w:asciiTheme="minorHAnsi" w:hAnsiTheme="minorHAnsi" w:cstheme="minorHAnsi"/>
                <w:color w:val="000000"/>
                <w:sz w:val="18"/>
                <w:szCs w:val="18"/>
                <w:lang w:val="es-BO" w:eastAsia="es-BO"/>
              </w:rPr>
              <w:t xml:space="preserve"> CA-15.</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Pza.</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8,00</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3</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Líquido SCOTCHKOTE 323 de dos componentes 3M</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Litros</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0,70</w:t>
            </w:r>
          </w:p>
        </w:tc>
      </w:tr>
      <w:tr w:rsidR="0080469B" w:rsidRPr="0080469B" w:rsidTr="0080469B">
        <w:trPr>
          <w:trHeight w:val="5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lastRenderedPageBreak/>
              <w:t>4</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Cable No. 12 AWG, de siete hilos, para protección catódica, con revestimiento HMWPE</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Metro</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30,00</w:t>
            </w:r>
          </w:p>
        </w:tc>
      </w:tr>
      <w:tr w:rsidR="0080469B" w:rsidRPr="0080469B" w:rsidTr="0080469B">
        <w:trPr>
          <w:trHeight w:val="5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5</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Cable No. 6  AWG, de siete hilos, para protección catódica, con revestimiento HMWPE</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Metro</w:t>
            </w:r>
          </w:p>
        </w:tc>
        <w:tc>
          <w:tcPr>
            <w:tcW w:w="1026"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90</w:t>
            </w:r>
          </w:p>
        </w:tc>
      </w:tr>
      <w:tr w:rsidR="0080469B" w:rsidRPr="0080469B" w:rsidTr="0080469B">
        <w:trPr>
          <w:trHeight w:val="76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5</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Ánodos de Magnesio de 32 libras (68 libras pre-empacado) de Alto Potencial con certificados de fábrica, provistos de cable # 12 AWG de 3 metros</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Pieza</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10,00</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6</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Conectores de cobre tipo Split Bold KS-23 para cable No. 4</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Pieza</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10,00</w:t>
            </w:r>
          </w:p>
        </w:tc>
      </w:tr>
      <w:tr w:rsidR="0080469B" w:rsidRPr="0080469B" w:rsidTr="0080469B">
        <w:trPr>
          <w:trHeight w:val="76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7</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 xml:space="preserve">Relleno </w:t>
            </w:r>
            <w:proofErr w:type="spellStart"/>
            <w:r w:rsidRPr="0080469B">
              <w:rPr>
                <w:rFonts w:asciiTheme="minorHAnsi" w:hAnsiTheme="minorHAnsi" w:cstheme="minorHAnsi"/>
                <w:color w:val="000000"/>
                <w:sz w:val="18"/>
                <w:szCs w:val="18"/>
                <w:lang w:val="es-BO" w:eastAsia="es-BO"/>
              </w:rPr>
              <w:t>Backfill</w:t>
            </w:r>
            <w:proofErr w:type="spellEnd"/>
            <w:r w:rsidRPr="0080469B">
              <w:rPr>
                <w:rFonts w:asciiTheme="minorHAnsi" w:hAnsiTheme="minorHAnsi" w:cstheme="minorHAnsi"/>
                <w:color w:val="000000"/>
                <w:sz w:val="18"/>
                <w:szCs w:val="18"/>
                <w:lang w:val="es-BO" w:eastAsia="es-BO"/>
              </w:rPr>
              <w:t xml:space="preserve"> mezcla de relleno de baja resistencia que consta de 75% de yeso hidratado, 20% de bentonita y sulfato de sodio al 5% en peso.</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Kilo</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3.361,05</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8</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proofErr w:type="spellStart"/>
            <w:r w:rsidRPr="0080469B">
              <w:rPr>
                <w:rFonts w:asciiTheme="minorHAnsi" w:hAnsiTheme="minorHAnsi" w:cstheme="minorHAnsi"/>
                <w:color w:val="000000"/>
                <w:sz w:val="18"/>
                <w:szCs w:val="18"/>
                <w:lang w:val="es-BO" w:eastAsia="es-BO"/>
              </w:rPr>
              <w:t>Splice</w:t>
            </w:r>
            <w:proofErr w:type="spellEnd"/>
            <w:r w:rsidRPr="0080469B">
              <w:rPr>
                <w:rFonts w:asciiTheme="minorHAnsi" w:hAnsiTheme="minorHAnsi" w:cstheme="minorHAnsi"/>
                <w:color w:val="000000"/>
                <w:sz w:val="18"/>
                <w:szCs w:val="18"/>
                <w:lang w:val="es-BO" w:eastAsia="es-BO"/>
              </w:rPr>
              <w:t xml:space="preserve"> kit - 90-B1 Marca </w:t>
            </w:r>
            <w:proofErr w:type="spellStart"/>
            <w:r w:rsidRPr="0080469B">
              <w:rPr>
                <w:rFonts w:asciiTheme="minorHAnsi" w:hAnsiTheme="minorHAnsi" w:cstheme="minorHAnsi"/>
                <w:color w:val="000000"/>
                <w:sz w:val="18"/>
                <w:szCs w:val="18"/>
                <w:lang w:val="es-BO" w:eastAsia="es-BO"/>
              </w:rPr>
              <w:t>Schotch</w:t>
            </w:r>
            <w:proofErr w:type="spellEnd"/>
            <w:r w:rsidRPr="0080469B">
              <w:rPr>
                <w:rFonts w:asciiTheme="minorHAnsi" w:hAnsiTheme="minorHAnsi" w:cstheme="minorHAnsi"/>
                <w:color w:val="000000"/>
                <w:sz w:val="18"/>
                <w:szCs w:val="18"/>
                <w:lang w:val="es-BO" w:eastAsia="es-BO"/>
              </w:rPr>
              <w:t xml:space="preserve"> 3M o similar</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Kit</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7,00</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9</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Puntos de inyección de corriente (PTIC)</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Pieza</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2,00</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10</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Sistema de Humectación</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Sistemas</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1,00</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11</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Elaboración de la Ingeniería de Detalle</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Global</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1,00</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12</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Instalación de sistemas de humectación para lechos anódicos</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Sistemas</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1,00</w:t>
            </w:r>
          </w:p>
        </w:tc>
      </w:tr>
      <w:tr w:rsidR="0080469B" w:rsidRPr="0080469B" w:rsidTr="0080469B">
        <w:trPr>
          <w:trHeight w:val="5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13</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Instalación de Puntos de Prueba Tipo A y/o B con accesorios de conexión</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Pieza</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12,00</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14</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Instalación de ánodos galvánicos en lechos</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Pieza</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10,00</w:t>
            </w:r>
          </w:p>
        </w:tc>
      </w:tr>
      <w:tr w:rsidR="0080469B" w:rsidRPr="0080469B" w:rsidTr="0080469B">
        <w:trPr>
          <w:trHeight w:val="5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15</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Instalación Punto de Inyección de Corriente con accesorios de conexión</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Pieza</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2,00</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16</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Puesta en marcha del sistema de protección catódica</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Global</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1,00</w:t>
            </w:r>
          </w:p>
        </w:tc>
      </w:tr>
    </w:tbl>
    <w:p w:rsidR="00CE533D" w:rsidRDefault="00CE533D" w:rsidP="00CE533D">
      <w:pPr>
        <w:pStyle w:val="Prrafodelista"/>
        <w:ind w:left="792"/>
        <w:jc w:val="both"/>
        <w:rPr>
          <w:rFonts w:asciiTheme="minorHAnsi" w:hAnsiTheme="minorHAnsi" w:cstheme="minorHAnsi"/>
          <w:sz w:val="20"/>
          <w:szCs w:val="20"/>
          <w:lang w:val="es-BO"/>
        </w:rPr>
      </w:pPr>
    </w:p>
    <w:p w:rsidR="0080469B" w:rsidRDefault="0080469B" w:rsidP="0080469B">
      <w:pPr>
        <w:pStyle w:val="Prrafodelista"/>
        <w:ind w:left="792"/>
        <w:jc w:val="both"/>
        <w:rPr>
          <w:rFonts w:asciiTheme="minorHAnsi" w:hAnsiTheme="minorHAnsi" w:cstheme="minorHAnsi"/>
          <w:sz w:val="20"/>
          <w:szCs w:val="20"/>
          <w:lang w:val="es-BO"/>
        </w:rPr>
      </w:pPr>
      <w:r w:rsidRPr="0080469B">
        <w:rPr>
          <w:rFonts w:asciiTheme="minorHAnsi" w:hAnsiTheme="minorHAnsi" w:cstheme="minorHAnsi"/>
          <w:sz w:val="20"/>
          <w:szCs w:val="20"/>
          <w:lang w:val="es-BO"/>
        </w:rPr>
        <w:t>La implementación y puesta en marcha del sistema de protección catódica debe ser realizado bajo las siguientes normas:</w:t>
      </w:r>
    </w:p>
    <w:p w:rsidR="0080469B" w:rsidRPr="0080469B" w:rsidRDefault="0080469B" w:rsidP="0080469B">
      <w:pPr>
        <w:pStyle w:val="Prrafodelista"/>
        <w:ind w:left="792"/>
        <w:jc w:val="both"/>
        <w:rPr>
          <w:rFonts w:asciiTheme="minorHAnsi" w:hAnsiTheme="minorHAnsi" w:cstheme="minorHAnsi"/>
          <w:sz w:val="20"/>
          <w:szCs w:val="20"/>
          <w:lang w:val="es-BO"/>
        </w:rPr>
      </w:pP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NACE RP0 286</w:t>
      </w:r>
      <w:r w:rsidRPr="0080469B">
        <w:rPr>
          <w:rFonts w:asciiTheme="minorHAnsi" w:hAnsiTheme="minorHAnsi" w:cstheme="minorHAnsi"/>
          <w:sz w:val="20"/>
          <w:szCs w:val="20"/>
          <w:lang w:val="en-US"/>
        </w:rPr>
        <w:tab/>
        <w:t xml:space="preserve">“Electric Isolation of </w:t>
      </w:r>
      <w:proofErr w:type="spellStart"/>
      <w:r w:rsidRPr="0080469B">
        <w:rPr>
          <w:rFonts w:asciiTheme="minorHAnsi" w:hAnsiTheme="minorHAnsi" w:cstheme="minorHAnsi"/>
          <w:sz w:val="20"/>
          <w:szCs w:val="20"/>
          <w:lang w:val="en-US"/>
        </w:rPr>
        <w:t>Cathodically</w:t>
      </w:r>
      <w:proofErr w:type="spellEnd"/>
      <w:r w:rsidRPr="0080469B">
        <w:rPr>
          <w:rFonts w:asciiTheme="minorHAnsi" w:hAnsiTheme="minorHAnsi" w:cstheme="minorHAnsi"/>
          <w:sz w:val="20"/>
          <w:szCs w:val="20"/>
          <w:lang w:val="en-US"/>
        </w:rPr>
        <w:t xml:space="preserve"> Protected Pipelines”.</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 xml:space="preserve">NACE STD TM0497 </w:t>
      </w:r>
      <w:r w:rsidRPr="0080469B">
        <w:rPr>
          <w:rFonts w:asciiTheme="minorHAnsi" w:hAnsiTheme="minorHAnsi" w:cstheme="minorHAnsi"/>
          <w:sz w:val="20"/>
          <w:szCs w:val="20"/>
          <w:lang w:val="en-US"/>
        </w:rPr>
        <w:tab/>
        <w:t xml:space="preserve">“Measurement Techniques Related to Criteria for </w:t>
      </w:r>
      <w:proofErr w:type="spellStart"/>
      <w:r w:rsidRPr="0080469B">
        <w:rPr>
          <w:rFonts w:asciiTheme="minorHAnsi" w:hAnsiTheme="minorHAnsi" w:cstheme="minorHAnsi"/>
          <w:sz w:val="20"/>
          <w:szCs w:val="20"/>
          <w:lang w:val="en-US"/>
        </w:rPr>
        <w:t>Cathodic</w:t>
      </w:r>
      <w:proofErr w:type="spellEnd"/>
      <w:r w:rsidRPr="0080469B">
        <w:rPr>
          <w:rFonts w:asciiTheme="minorHAnsi" w:hAnsiTheme="minorHAnsi" w:cstheme="minorHAnsi"/>
          <w:sz w:val="20"/>
          <w:szCs w:val="20"/>
          <w:lang w:val="en-US"/>
        </w:rPr>
        <w:t xml:space="preserve"> Protection on Underground or Submerged Metallic Piping”. </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NACE STD RP0177</w:t>
      </w:r>
      <w:r w:rsidRPr="0080469B">
        <w:rPr>
          <w:rFonts w:asciiTheme="minorHAnsi" w:hAnsiTheme="minorHAnsi" w:cstheme="minorHAnsi"/>
          <w:sz w:val="20"/>
          <w:szCs w:val="20"/>
          <w:lang w:val="en-US"/>
        </w:rPr>
        <w:tab/>
        <w:t>“Mitigation of Alternating Current and Lighting Effect on Metallic Structures and Corrosion Control Systems.</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ASTM G-57</w:t>
      </w:r>
      <w:r w:rsidRPr="0080469B">
        <w:rPr>
          <w:rFonts w:asciiTheme="minorHAnsi" w:hAnsiTheme="minorHAnsi" w:cstheme="minorHAnsi"/>
          <w:sz w:val="20"/>
          <w:szCs w:val="20"/>
          <w:lang w:val="en-US"/>
        </w:rPr>
        <w:tab/>
        <w:t xml:space="preserve">“Standard Methods for Field Measurement of Soil Resistivity Using the </w:t>
      </w:r>
      <w:proofErr w:type="spellStart"/>
      <w:r w:rsidRPr="0080469B">
        <w:rPr>
          <w:rFonts w:asciiTheme="minorHAnsi" w:hAnsiTheme="minorHAnsi" w:cstheme="minorHAnsi"/>
          <w:sz w:val="20"/>
          <w:szCs w:val="20"/>
          <w:lang w:val="en-US"/>
        </w:rPr>
        <w:t>Wenner</w:t>
      </w:r>
      <w:proofErr w:type="spellEnd"/>
      <w:r w:rsidRPr="0080469B">
        <w:rPr>
          <w:rFonts w:asciiTheme="minorHAnsi" w:hAnsiTheme="minorHAnsi" w:cstheme="minorHAnsi"/>
          <w:sz w:val="20"/>
          <w:szCs w:val="20"/>
          <w:lang w:val="en-US"/>
        </w:rPr>
        <w:t xml:space="preserve"> four Electrode Method”.</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NACE STD SP 0169</w:t>
      </w:r>
      <w:r w:rsidRPr="0080469B">
        <w:rPr>
          <w:rFonts w:asciiTheme="minorHAnsi" w:hAnsiTheme="minorHAnsi" w:cstheme="minorHAnsi"/>
          <w:sz w:val="20"/>
          <w:szCs w:val="20"/>
          <w:lang w:val="en-US"/>
        </w:rPr>
        <w:tab/>
        <w:t>“Control of External Corrosion on Underground or Submerged Metallic Piping Systems.</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Las instalaciones eléctricas se harán respetando lo establecido por la NEC (</w:t>
      </w:r>
      <w:proofErr w:type="spellStart"/>
      <w:r w:rsidRPr="0080469B">
        <w:rPr>
          <w:rFonts w:asciiTheme="minorHAnsi" w:hAnsiTheme="minorHAnsi" w:cstheme="minorHAnsi"/>
          <w:sz w:val="20"/>
          <w:szCs w:val="20"/>
        </w:rPr>
        <w:t>National</w:t>
      </w:r>
      <w:proofErr w:type="spellEnd"/>
      <w:r w:rsidRPr="0080469B">
        <w:rPr>
          <w:rFonts w:asciiTheme="minorHAnsi" w:hAnsiTheme="minorHAnsi" w:cstheme="minorHAnsi"/>
          <w:sz w:val="20"/>
          <w:szCs w:val="20"/>
        </w:rPr>
        <w:t xml:space="preserve"> Electric </w:t>
      </w:r>
      <w:proofErr w:type="spellStart"/>
      <w:r w:rsidRPr="0080469B">
        <w:rPr>
          <w:rFonts w:asciiTheme="minorHAnsi" w:hAnsiTheme="minorHAnsi" w:cstheme="minorHAnsi"/>
          <w:sz w:val="20"/>
          <w:szCs w:val="20"/>
        </w:rPr>
        <w:t>Code</w:t>
      </w:r>
      <w:proofErr w:type="spellEnd"/>
      <w:r w:rsidRPr="0080469B">
        <w:rPr>
          <w:rFonts w:asciiTheme="minorHAnsi" w:hAnsiTheme="minorHAnsi" w:cstheme="minorHAnsi"/>
          <w:sz w:val="20"/>
          <w:szCs w:val="20"/>
        </w:rPr>
        <w:t xml:space="preserve">) en la norma NFPA Nº 70 última edición. </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Los puntos de testeo (estaciones de prueba) serán instalados de acuerdo a lo que establece la norma NACE </w:t>
      </w:r>
      <w:proofErr w:type="spellStart"/>
      <w:r w:rsidRPr="0080469B">
        <w:rPr>
          <w:rFonts w:asciiTheme="minorHAnsi" w:hAnsiTheme="minorHAnsi" w:cstheme="minorHAnsi"/>
          <w:sz w:val="20"/>
          <w:szCs w:val="20"/>
        </w:rPr>
        <w:t>Std</w:t>
      </w:r>
      <w:proofErr w:type="spellEnd"/>
      <w:r w:rsidRPr="0080469B">
        <w:rPr>
          <w:rFonts w:asciiTheme="minorHAnsi" w:hAnsiTheme="minorHAnsi" w:cstheme="minorHAnsi"/>
          <w:sz w:val="20"/>
          <w:szCs w:val="20"/>
        </w:rPr>
        <w:t>. SP 0169 Sección 4 inciso 4.5, y la norma ASME B31.8.</w:t>
      </w:r>
    </w:p>
    <w:p w:rsidR="0080469B" w:rsidRPr="0080469B" w:rsidRDefault="0080469B" w:rsidP="0080469B">
      <w:pPr>
        <w:pStyle w:val="Prrafodelista"/>
        <w:ind w:left="792"/>
        <w:jc w:val="both"/>
        <w:rPr>
          <w:rFonts w:asciiTheme="minorHAnsi" w:hAnsiTheme="minorHAnsi" w:cstheme="minorHAnsi"/>
          <w:iCs/>
          <w:sz w:val="20"/>
          <w:szCs w:val="20"/>
        </w:rPr>
      </w:pP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La contratista deberá presentar ante el supervisor y fiscal designado por Y.P.F.B. la siguiente documentación:</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lastRenderedPageBreak/>
        <w:t>Plan de trabajo.</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Listado mínimo de herramientas, equipos y personal a intervenir.</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Organigrama del equipo de trabajo.</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Certificados de calibración de equipos (con un tiempo de expedición menor a un año de antigüedad).</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Cronograma detallado, desde el Inicio hasta la Puesta en Marcha.</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Plan de contingencias.</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Procedimientos de trabajo.</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Formularios de Registro de datos, (ver Informe Final).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La contratista deberá presentar ante el supervisor designado por Y.P.F.B. la siguiente documentación:</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Ingeniería de Detalle, con datos de respaldo.</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Descripción del procedimiento utilizado.</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Formularios de registro de valores de resistividad medidos.</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Formularios de pruebas de requerimiento de corriente, realizadas en campo.</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Formularios de recolección de datos de campo.</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 xml:space="preserve">Planos de instalación en formato </w:t>
      </w:r>
      <w:proofErr w:type="spellStart"/>
      <w:r w:rsidRPr="0080469B">
        <w:rPr>
          <w:rFonts w:asciiTheme="minorHAnsi" w:hAnsiTheme="minorHAnsi" w:cstheme="minorHAnsi"/>
          <w:iCs/>
          <w:sz w:val="20"/>
          <w:szCs w:val="20"/>
        </w:rPr>
        <w:t>AutoCad</w:t>
      </w:r>
      <w:proofErr w:type="spellEnd"/>
      <w:r w:rsidRPr="0080469B">
        <w:rPr>
          <w:rFonts w:asciiTheme="minorHAnsi" w:hAnsiTheme="minorHAnsi" w:cstheme="minorHAnsi"/>
          <w:iCs/>
          <w:sz w:val="20"/>
          <w:szCs w:val="20"/>
        </w:rPr>
        <w:t xml:space="preserve"> (última versión).</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 xml:space="preserve">Lista de Materiales y Equipos, con las cantidades y “Data </w:t>
      </w:r>
      <w:proofErr w:type="spellStart"/>
      <w:r w:rsidRPr="0080469B">
        <w:rPr>
          <w:rFonts w:asciiTheme="minorHAnsi" w:hAnsiTheme="minorHAnsi" w:cstheme="minorHAnsi"/>
          <w:iCs/>
          <w:sz w:val="20"/>
          <w:szCs w:val="20"/>
        </w:rPr>
        <w:t>Sheet</w:t>
      </w:r>
      <w:proofErr w:type="spellEnd"/>
      <w:r w:rsidRPr="0080469B">
        <w:rPr>
          <w:rFonts w:asciiTheme="minorHAnsi" w:hAnsiTheme="minorHAnsi" w:cstheme="minorHAnsi"/>
          <w:iCs/>
          <w:sz w:val="20"/>
          <w:szCs w:val="20"/>
        </w:rPr>
        <w:t>” respectivos.</w:t>
      </w:r>
    </w:p>
    <w:p w:rsidR="0080469B" w:rsidRPr="0080469B" w:rsidRDefault="0080469B" w:rsidP="0080469B">
      <w:pPr>
        <w:pStyle w:val="Prrafodelista"/>
        <w:ind w:left="792"/>
        <w:jc w:val="both"/>
        <w:rPr>
          <w:rFonts w:asciiTheme="minorHAnsi" w:hAnsiTheme="minorHAnsi" w:cstheme="minorHAnsi"/>
          <w:iCs/>
          <w:sz w:val="20"/>
          <w:szCs w:val="20"/>
        </w:rPr>
      </w:pP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El proponente deberá contemplar la instalación de lecho de ánodos galvánicos de 32 libras (68 libras pre-empacado) de acuerdo al esquema referencial del anexo C.</w:t>
      </w: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Ánodos de Magnesio de 32 libras (68 libras pre-empacado) de Alto Potencial con certificados de fábrica, provistos de cable # 12 AWG de 3 metros, la composición de acuerdo a la norma ASTM B843. Dimensiones referenciales no exclusivos pre-empacados 8 1/2"x 28".</w:t>
      </w: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Los ánodos deberán conectarse en grupo de uno, dos, tres, hasta completar la totalidad de los ánodos del lecho, con la finalidad de poder regular la corriente de drenaje.</w:t>
      </w: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La distribución y cantidad de lecho de ánodos estará en función de las pruebas de campo y presentado en la ingeniería de detalle.</w:t>
      </w: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Se deberá realizar la identificación de instalación de cada uno de los ánodos mediante el vaciado superficial de bloques de cemento con dimensiones 0,30m de altura x 0,30m de ancho x 0,30m de profundidad.</w:t>
      </w:r>
    </w:p>
    <w:p w:rsidR="0080469B" w:rsidRPr="0080469B" w:rsidRDefault="0080469B" w:rsidP="0080469B">
      <w:pPr>
        <w:pStyle w:val="Prrafodelista"/>
        <w:ind w:left="792"/>
        <w:jc w:val="both"/>
        <w:rPr>
          <w:rFonts w:asciiTheme="minorHAnsi" w:hAnsiTheme="minorHAnsi" w:cstheme="minorHAnsi"/>
          <w:iCs/>
          <w:sz w:val="20"/>
          <w:szCs w:val="20"/>
        </w:rPr>
      </w:pPr>
    </w:p>
    <w:p w:rsidR="0080469B" w:rsidRPr="0080469B" w:rsidRDefault="0080469B" w:rsidP="0080469B">
      <w:pPr>
        <w:pStyle w:val="Prrafodelista"/>
        <w:ind w:left="792"/>
        <w:jc w:val="center"/>
        <w:rPr>
          <w:rFonts w:asciiTheme="minorHAnsi" w:hAnsiTheme="minorHAnsi" w:cstheme="minorHAnsi"/>
          <w:iCs/>
          <w:sz w:val="20"/>
          <w:szCs w:val="20"/>
        </w:rPr>
      </w:pPr>
      <w:r w:rsidRPr="0080469B">
        <w:rPr>
          <w:rFonts w:asciiTheme="minorHAnsi" w:hAnsiTheme="minorHAnsi" w:cstheme="minorHAnsi"/>
          <w:iCs/>
          <w:noProof/>
          <w:sz w:val="20"/>
          <w:szCs w:val="20"/>
          <w:lang w:val="es-BO" w:eastAsia="es-BO"/>
        </w:rPr>
        <w:lastRenderedPageBreak/>
        <w:drawing>
          <wp:inline distT="0" distB="0" distL="0" distR="0" wp14:anchorId="050C92FF" wp14:editId="4E7006B2">
            <wp:extent cx="3200400" cy="2371725"/>
            <wp:effectExtent l="19050" t="19050" r="57150" b="666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l="6706" t="12596" r="15453" b="11832"/>
                    <a:stretch>
                      <a:fillRect/>
                    </a:stretch>
                  </pic:blipFill>
                  <pic:spPr bwMode="auto">
                    <a:xfrm>
                      <a:off x="0" y="0"/>
                      <a:ext cx="3200400" cy="237172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deberá proceder a la inspección de la eficiencia de aislamiento de las juntas dieléctricas instaladas en la Red Primaria: en los extremos, en los puntos de derivación del ducto y en las acometidas a las industrias existentes.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Informar a YPFB de manera anticipada a la Puesta en Marcha, de la necesidad de instalar o reparar juntas dieléctricas por escrito.</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 xml:space="preserve">Estaciones de prueba (test </w:t>
      </w:r>
      <w:proofErr w:type="spellStart"/>
      <w:r w:rsidRPr="0080469B">
        <w:rPr>
          <w:rFonts w:asciiTheme="minorHAnsi" w:hAnsiTheme="minorHAnsi" w:cstheme="minorHAnsi"/>
          <w:b/>
          <w:sz w:val="20"/>
          <w:szCs w:val="20"/>
        </w:rPr>
        <w:t>point</w:t>
      </w:r>
      <w:proofErr w:type="spellEnd"/>
      <w:r w:rsidRPr="0080469B">
        <w:rPr>
          <w:rFonts w:asciiTheme="minorHAnsi" w:hAnsiTheme="minorHAnsi" w:cstheme="minorHAnsi"/>
          <w:b/>
          <w:sz w:val="20"/>
          <w:szCs w:val="20"/>
        </w:rPr>
        <w:t>)</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Los postes de concreto de las Estaciones de Prueba a ser instalados estarán conformados por una estructura en hormigón armado con dimensiones 1,60m de altura x 0,15m de ancho x 0,15m de profundidad.</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 xml:space="preserve">Esta estructura contará con una caja en fundición de aluminio, la cual tendrá instalado un soporte de baquelita con espacio suficiente para colocar 4 conexiones de cable AWG No. 12 HMWPE con sus correspondientes terminales; la caja ira fijada en el hormigón, contara con un sistema de cierre a rosca y perno seguro para llave </w:t>
      </w:r>
      <w:proofErr w:type="spellStart"/>
      <w:r w:rsidRPr="0080469B">
        <w:rPr>
          <w:rFonts w:asciiTheme="minorHAnsi" w:hAnsiTheme="minorHAnsi" w:cstheme="minorHAnsi"/>
          <w:sz w:val="20"/>
          <w:szCs w:val="20"/>
        </w:rPr>
        <w:t>allen</w:t>
      </w:r>
      <w:proofErr w:type="spellEnd"/>
      <w:r w:rsidRPr="0080469B">
        <w:rPr>
          <w:rFonts w:asciiTheme="minorHAnsi" w:hAnsiTheme="minorHAnsi" w:cstheme="minorHAnsi"/>
          <w:sz w:val="20"/>
          <w:szCs w:val="20"/>
        </w:rPr>
        <w:t>.</w:t>
      </w:r>
    </w:p>
    <w:p w:rsidR="0080469B" w:rsidRPr="0080469B" w:rsidRDefault="0080469B" w:rsidP="0080469B">
      <w:pPr>
        <w:pStyle w:val="Prrafodelista"/>
        <w:ind w:left="792"/>
        <w:jc w:val="center"/>
        <w:rPr>
          <w:rFonts w:asciiTheme="minorHAnsi" w:hAnsiTheme="minorHAnsi" w:cstheme="minorHAnsi"/>
          <w:sz w:val="20"/>
          <w:szCs w:val="20"/>
        </w:rPr>
      </w:pPr>
      <w:r w:rsidRPr="0080469B">
        <w:rPr>
          <w:rFonts w:asciiTheme="minorHAnsi" w:hAnsiTheme="minorHAnsi" w:cstheme="minorHAnsi"/>
          <w:noProof/>
          <w:sz w:val="20"/>
          <w:szCs w:val="20"/>
          <w:lang w:val="es-BO" w:eastAsia="es-BO"/>
        </w:rPr>
        <w:lastRenderedPageBreak/>
        <w:drawing>
          <wp:inline distT="0" distB="0" distL="0" distR="0" wp14:anchorId="3ABDAE23" wp14:editId="19CE3588">
            <wp:extent cx="1977632" cy="2628900"/>
            <wp:effectExtent l="19050" t="19050" r="60960" b="571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80392" cy="2632569"/>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Se contempla la colocación de la estación de prueba tipo B, que a continuación se describe:</w:t>
      </w:r>
    </w:p>
    <w:p w:rsidR="0080469B" w:rsidRPr="0080469B" w:rsidRDefault="0080469B" w:rsidP="0080469B">
      <w:pPr>
        <w:pStyle w:val="Prrafodelista"/>
        <w:ind w:left="792"/>
        <w:rPr>
          <w:rFonts w:asciiTheme="minorHAnsi" w:hAnsiTheme="minorHAnsi" w:cstheme="minorHAnsi"/>
          <w:sz w:val="20"/>
          <w:szCs w:val="20"/>
        </w:rPr>
      </w:pPr>
    </w:p>
    <w:p w:rsidR="0080469B" w:rsidRPr="0080469B" w:rsidRDefault="0080469B" w:rsidP="0080469B">
      <w:pPr>
        <w:pStyle w:val="Prrafodelista"/>
        <w:ind w:left="792"/>
        <w:rPr>
          <w:rFonts w:asciiTheme="minorHAnsi" w:hAnsiTheme="minorHAnsi" w:cstheme="minorHAnsi"/>
          <w:b/>
          <w:sz w:val="20"/>
          <w:szCs w:val="20"/>
        </w:rPr>
      </w:pPr>
      <w:r w:rsidRPr="0080469B">
        <w:rPr>
          <w:rFonts w:asciiTheme="minorHAnsi" w:hAnsiTheme="minorHAnsi" w:cstheme="minorHAnsi"/>
          <w:b/>
          <w:sz w:val="20"/>
          <w:szCs w:val="20"/>
        </w:rPr>
        <w:t>Punto de prueba tipo “B”</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Este tipo de estación de prueba corresponde al cruce con otras tuberías ya sean de propiedad de YPFB u otro operador, en este caso se deberán instalar dos conexiones de cable AWG No. 12 HMWPE a la línea principal y dos conexiones a la tubería foránea con la mismas características de cable, su separación y tipo de soldadura; las conexiones a la cada tubería se identificaran con (A y B) para la línea principal y (C y D) para el ducto foráneo.</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De existir más de una tubería que cruza se identificaran en forma consecutiva al abecedario.</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La cantidad de los puntos de prueba tanto A y B se determinara en la ingeniería de detalle y bajo aprobación de Supervisión de YPFB.</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El conducto de ingreso de los cables de la base a la caja de conexiones deberá ser en ambos casos tipo A y B, de tubería de PVC esquema 40 de 1 ½”Ø o de mayores diámetros.</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Los puntos de prueba serán pintados de amarillo e identificados con letras legibles y de tamaño adecuado a las dimensiones del poste. La identificación se colocara en la parte frontal, lateral derecho e izquierdo del poste, con nomenclatura que YPFB definirá.</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Todos los puntos de prueba, cámaras y aislaciones, serán geo referenciados con GPS (VGS 84 UTM) y presentados en formato digital en el informe final (Data Book).</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Los lechos anódicos deberán poseer sistemas de humectación y ventilación, con acceso superficial en los extremos. Este deberá ser construido haciendo uso de tuberías y accesorios de PVC esquema 40 de 2”, los accesos superficiales serán postes de concreto conformados por una estructura en hormigón armado con dimensiones 1,60m de altura x 0,15m de ancho x 0,15m de profundidad y tener una tapa de aluminio en la parte superior que sea asegurada mediante perno de cabeza hexagonal para llave </w:t>
      </w:r>
      <w:proofErr w:type="spellStart"/>
      <w:r w:rsidRPr="0080469B">
        <w:rPr>
          <w:rFonts w:asciiTheme="minorHAnsi" w:hAnsiTheme="minorHAnsi" w:cstheme="minorHAnsi"/>
          <w:sz w:val="20"/>
          <w:szCs w:val="20"/>
        </w:rPr>
        <w:t>allen</w:t>
      </w:r>
      <w:proofErr w:type="spellEnd"/>
      <w:r w:rsidRPr="0080469B">
        <w:rPr>
          <w:rFonts w:asciiTheme="minorHAnsi" w:hAnsiTheme="minorHAnsi" w:cstheme="minorHAnsi"/>
          <w:sz w:val="20"/>
          <w:szCs w:val="20"/>
        </w:rPr>
        <w:t>.</w:t>
      </w:r>
    </w:p>
    <w:p w:rsidR="0080469B" w:rsidRPr="0080469B" w:rsidRDefault="0080469B" w:rsidP="0080469B">
      <w:pPr>
        <w:pStyle w:val="Prrafodelista"/>
        <w:ind w:left="792"/>
        <w:jc w:val="center"/>
        <w:rPr>
          <w:rFonts w:asciiTheme="minorHAnsi" w:hAnsiTheme="minorHAnsi" w:cstheme="minorHAnsi"/>
          <w:sz w:val="20"/>
          <w:szCs w:val="20"/>
        </w:rPr>
      </w:pPr>
      <w:r w:rsidRPr="0080469B">
        <w:rPr>
          <w:rFonts w:asciiTheme="minorHAnsi" w:hAnsiTheme="minorHAnsi" w:cstheme="minorHAnsi"/>
          <w:noProof/>
          <w:sz w:val="20"/>
          <w:szCs w:val="20"/>
          <w:lang w:val="es-BO" w:eastAsia="es-BO"/>
        </w:rPr>
        <w:lastRenderedPageBreak/>
        <w:drawing>
          <wp:inline distT="0" distB="0" distL="0" distR="0" wp14:anchorId="16E85A75" wp14:editId="6AE2E8E2">
            <wp:extent cx="3383280" cy="3566160"/>
            <wp:effectExtent l="19050" t="19050" r="64770" b="533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83280" cy="356616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contratista deberá considerar la colocación del relleno </w:t>
      </w:r>
      <w:proofErr w:type="spellStart"/>
      <w:r w:rsidRPr="0080469B">
        <w:rPr>
          <w:rFonts w:asciiTheme="minorHAnsi" w:hAnsiTheme="minorHAnsi" w:cstheme="minorHAnsi"/>
          <w:sz w:val="20"/>
          <w:szCs w:val="20"/>
        </w:rPr>
        <w:t>backfill</w:t>
      </w:r>
      <w:proofErr w:type="spellEnd"/>
      <w:r w:rsidRPr="0080469B">
        <w:rPr>
          <w:rFonts w:asciiTheme="minorHAnsi" w:hAnsiTheme="minorHAnsi" w:cstheme="minorHAnsi"/>
          <w:sz w:val="20"/>
          <w:szCs w:val="20"/>
        </w:rPr>
        <w:t xml:space="preserve"> adicional en la ingeniería de detalle y determinará la cantidad necesaria para cada ánodo.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relleno </w:t>
      </w:r>
      <w:proofErr w:type="spellStart"/>
      <w:r w:rsidRPr="0080469B">
        <w:rPr>
          <w:rFonts w:asciiTheme="minorHAnsi" w:hAnsiTheme="minorHAnsi" w:cstheme="minorHAnsi"/>
          <w:sz w:val="20"/>
          <w:szCs w:val="20"/>
        </w:rPr>
        <w:t>backfill</w:t>
      </w:r>
      <w:proofErr w:type="spellEnd"/>
      <w:r w:rsidRPr="0080469B">
        <w:rPr>
          <w:rFonts w:asciiTheme="minorHAnsi" w:hAnsiTheme="minorHAnsi" w:cstheme="minorHAnsi"/>
          <w:sz w:val="20"/>
          <w:szCs w:val="20"/>
        </w:rPr>
        <w:t xml:space="preserve"> (mezcla de relleno de baja resistencia) constará en peso de 75% de yeso hidratado, 20% de bentonita y sulfato de sodio al 5%. Este deberá ser preparado en bolsas de 20kg individualmente para un correcto mezclado.</w:t>
      </w:r>
    </w:p>
    <w:p w:rsidR="0080469B" w:rsidRPr="0080469B" w:rsidRDefault="0080469B" w:rsidP="0080469B">
      <w:pPr>
        <w:pStyle w:val="Prrafodelista"/>
        <w:ind w:left="792"/>
        <w:jc w:val="both"/>
        <w:rPr>
          <w:rFonts w:asciiTheme="minorHAnsi" w:hAnsiTheme="minorHAnsi" w:cstheme="minorHAnsi"/>
          <w:sz w:val="20"/>
          <w:szCs w:val="20"/>
        </w:rPr>
      </w:pPr>
    </w:p>
    <w:p w:rsidR="0080469B" w:rsidRDefault="0080469B" w:rsidP="0080469B">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El sistema de humectación será </w:t>
      </w:r>
      <w:r w:rsidRPr="0080469B">
        <w:rPr>
          <w:rFonts w:asciiTheme="minorHAnsi" w:hAnsiTheme="minorHAnsi" w:cstheme="minorHAnsi"/>
          <w:sz w:val="20"/>
          <w:szCs w:val="20"/>
          <w:lang w:val="es-BO"/>
        </w:rPr>
        <w:t xml:space="preserve">construido haciendo uso de tuberías y accesorios de PVC esquema 40 de 2”, los accesos superficiales serán postes de concreto conformados por una estructura en hormigón armado con dimensiones 1,60m de altura x 0,15m de ancho x 0,15m de profundidad y tener una tapa de aluminio en la parte superior que sea asegurada mediante perno de cabeza hexagonal para llave </w:t>
      </w:r>
      <w:proofErr w:type="spellStart"/>
      <w:r w:rsidRPr="0080469B">
        <w:rPr>
          <w:rFonts w:asciiTheme="minorHAnsi" w:hAnsiTheme="minorHAnsi" w:cstheme="minorHAnsi"/>
          <w:sz w:val="20"/>
          <w:szCs w:val="20"/>
          <w:lang w:val="es-BO"/>
        </w:rPr>
        <w:t>allen</w:t>
      </w:r>
      <w:proofErr w:type="spellEnd"/>
      <w:r w:rsidRPr="0080469B">
        <w:rPr>
          <w:rFonts w:asciiTheme="minorHAnsi" w:hAnsiTheme="minorHAnsi" w:cstheme="minorHAnsi"/>
          <w:sz w:val="20"/>
          <w:szCs w:val="20"/>
          <w:lang w:val="es-BO"/>
        </w:rPr>
        <w:t>. Incluye el colocado de empaque de grava de 30cm de columna por ánodo y 3 postes de acceso para humectación.</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En cuanto a obras civiles (excavaciones, picado de aceras o calzadas, reposición del material dañado y otros) necesarias para realizar la instalación de las Estaciones de Prueba (“Test </w:t>
      </w:r>
      <w:proofErr w:type="spellStart"/>
      <w:r w:rsidRPr="0080469B">
        <w:rPr>
          <w:rFonts w:asciiTheme="minorHAnsi" w:hAnsiTheme="minorHAnsi" w:cstheme="minorHAnsi"/>
          <w:sz w:val="20"/>
          <w:szCs w:val="20"/>
        </w:rPr>
        <w:t>Points</w:t>
      </w:r>
      <w:proofErr w:type="spellEnd"/>
      <w:r w:rsidRPr="0080469B">
        <w:rPr>
          <w:rFonts w:asciiTheme="minorHAnsi" w:hAnsiTheme="minorHAnsi" w:cstheme="minorHAnsi"/>
          <w:sz w:val="20"/>
          <w:szCs w:val="20"/>
        </w:rPr>
        <w:t>”) y los Lechos Anódicos Galvánicos, la empresa contratista estará a cargo de gestionar los permisos de uso de suelos (incluyendo aspectos legales y administrativos) que correspondan ante los Gobiernos Municipales y la Gobernación.</w:t>
      </w:r>
    </w:p>
    <w:p w:rsidR="0080469B" w:rsidRDefault="0080469B" w:rsidP="0080469B">
      <w:pPr>
        <w:pStyle w:val="Prrafodelista"/>
        <w:ind w:left="792"/>
        <w:jc w:val="both"/>
        <w:rPr>
          <w:rFonts w:asciiTheme="minorHAnsi" w:hAnsiTheme="minorHAnsi" w:cstheme="minorHAnsi"/>
          <w:sz w:val="20"/>
          <w:szCs w:val="20"/>
        </w:rPr>
      </w:pPr>
    </w:p>
    <w:p w:rsid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lastRenderedPageBreak/>
        <w:t>Puesta en marcha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En la puesta en marcha del Sistema de Protección Catódica el proponente deberá tomar en cuenta los siguientes puntos: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La empresa contratista deberá elaborar un documento de puesta en marcha con la siguiente documentación requerida, que cuente con la información, medios y equipos requeridos para cumplir los criterios de protección catódica:</w:t>
      </w:r>
    </w:p>
    <w:p w:rsidR="0080469B" w:rsidRPr="0080469B" w:rsidRDefault="0080469B" w:rsidP="00806BD9">
      <w:pPr>
        <w:pStyle w:val="Prrafodelista"/>
        <w:numPr>
          <w:ilvl w:val="0"/>
          <w:numId w:val="53"/>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Cronograma detallado de la puesta en marcha</w:t>
      </w:r>
    </w:p>
    <w:p w:rsidR="0080469B" w:rsidRPr="0080469B" w:rsidRDefault="0080469B" w:rsidP="00806BD9">
      <w:pPr>
        <w:pStyle w:val="Prrafodelista"/>
        <w:numPr>
          <w:ilvl w:val="0"/>
          <w:numId w:val="53"/>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Procedimiento para la puesta en marcha</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Las tuberías deberán estar completamente aisladas en los extremos, derivaciones.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realizará el levantamiento de los potenciales naturales en AC y DC.</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energizará el sistema dejándolo polarizar durante 72 horas.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tomaran potenciales ON en DC.</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Para la toma de Potenciales ON y OFF en DC, se deberá programar el equipo interruptor de corriente en un ciclo de 15 segundos de los cuales se apagará el sistema 3 segundos y se energizará 12 segundos.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El potencial polarizado en el punto de inyección de corriente no deberá ser más negativo que -1.200 voltios.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deberá apagar y encender las unidades de inyección de corriente en forma sincronizada. No se permitirá seccionar el sistema. El proveedor deberá contemplar, la cantidad, de interruptores de corriente con sincronismo satelital.</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El proveedor será el responsable de que todo punto relevado, cumpla con el criterio de protección catódica, </w:t>
      </w:r>
      <w:r w:rsidRPr="0080469B">
        <w:rPr>
          <w:rFonts w:asciiTheme="minorHAnsi" w:hAnsiTheme="minorHAnsi" w:cstheme="minorHAnsi"/>
          <w:iCs/>
          <w:sz w:val="20"/>
          <w:szCs w:val="20"/>
        </w:rPr>
        <w:t>de acuerdo con lo descrito en el Standard NACE SP0169-2007</w:t>
      </w:r>
      <w:r w:rsidRPr="0080469B">
        <w:rPr>
          <w:rFonts w:asciiTheme="minorHAnsi" w:hAnsiTheme="minorHAnsi" w:cstheme="minorHAnsi"/>
          <w:sz w:val="20"/>
          <w:szCs w:val="20"/>
        </w:rPr>
        <w:t>. Por consiguiente deberá gestionar los medios, equipos y tareas para lograr este cometido, incluyendo todo estudio, control o material de aislación necesario, para lograr un resultado final adecuado de Protección Catódica, sin cargo adicional alguno.</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Para el caso de que estas anomalías debieran ser subsanadas, con posterioridad a los relevamientos, la Contratista debe considerar que el relevamiento deberá ser realizado tantas veces, como sea necesario, hasta corroborar el cumplimiento total del criterio de protección catódica establecido, en el titulo 6 de este documento.</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Para la ejecución de los trabajos la empresa contratista deberá contar con el siguiente personal: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b/>
          <w:sz w:val="20"/>
          <w:szCs w:val="20"/>
        </w:rPr>
        <w:t>Ingeniero Especializado en instalación de sistemas de protección catódica</w:t>
      </w:r>
      <w:r w:rsidRPr="0080469B">
        <w:rPr>
          <w:rFonts w:asciiTheme="minorHAnsi" w:hAnsiTheme="minorHAnsi" w:cstheme="minorHAnsi"/>
          <w:sz w:val="20"/>
          <w:szCs w:val="20"/>
        </w:rPr>
        <w:t>: Ingeniero Químico, Mecánico,  Eléctrico, Petrolero o Ramas afines, con 2 años de experiencia general y 1 año de experiencia especifica acreditables, deberán presentar certificados que acrediten esta experiencia en una o la suma de las siguientes actividades específicas:</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6BD9">
      <w:pPr>
        <w:pStyle w:val="Prrafodelista"/>
        <w:numPr>
          <w:ilvl w:val="1"/>
          <w:numId w:val="5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Diseño de sistemas de protección catódica</w:t>
      </w:r>
    </w:p>
    <w:p w:rsidR="0080469B" w:rsidRPr="0080469B" w:rsidRDefault="0080469B" w:rsidP="00806BD9">
      <w:pPr>
        <w:pStyle w:val="Prrafodelista"/>
        <w:numPr>
          <w:ilvl w:val="1"/>
          <w:numId w:val="5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Instalación de sistemas de protección catódica </w:t>
      </w:r>
    </w:p>
    <w:p w:rsidR="0080469B" w:rsidRPr="0080469B" w:rsidRDefault="0080469B" w:rsidP="00806BD9">
      <w:pPr>
        <w:pStyle w:val="Prrafodelista"/>
        <w:numPr>
          <w:ilvl w:val="1"/>
          <w:numId w:val="5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Puesta en marcha de sistemas de protección catódica.</w:t>
      </w:r>
    </w:p>
    <w:p w:rsidR="0080469B" w:rsidRPr="0080469B" w:rsidRDefault="0080469B" w:rsidP="00806BD9">
      <w:pPr>
        <w:pStyle w:val="Prrafodelista"/>
        <w:numPr>
          <w:ilvl w:val="1"/>
          <w:numId w:val="5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lastRenderedPageBreak/>
        <w:t>Diseño e Instalación de Puestas a tierra de estructuras y/o sistemas de regulación y medición de gas natural.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proponente deberá presentar CV con certificados que acrediten la experiencia.</w:t>
      </w:r>
    </w:p>
    <w:p w:rsidR="00CE533D" w:rsidRPr="0080469B" w:rsidRDefault="00CE533D" w:rsidP="00CE533D">
      <w:pPr>
        <w:pStyle w:val="Prrafodelista"/>
        <w:ind w:left="792"/>
        <w:jc w:val="both"/>
        <w:rPr>
          <w:rFonts w:asciiTheme="minorHAnsi" w:hAnsiTheme="minorHAnsi" w:cstheme="minorHAnsi"/>
          <w:sz w:val="20"/>
          <w:szCs w:val="20"/>
          <w:lang w:val="es-BO"/>
        </w:rPr>
      </w:pPr>
    </w:p>
    <w:p w:rsidR="00CE533D" w:rsidRDefault="00CE533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0469B" w:rsidRPr="0080469B" w:rsidRDefault="0080469B" w:rsidP="0080469B">
      <w:pPr>
        <w:pStyle w:val="Prrafodelista"/>
        <w:ind w:left="792"/>
        <w:jc w:val="both"/>
        <w:rPr>
          <w:rFonts w:asciiTheme="minorHAnsi" w:hAnsiTheme="minorHAnsi" w:cstheme="minorHAnsi"/>
          <w:b/>
          <w:sz w:val="20"/>
          <w:szCs w:val="20"/>
        </w:rPr>
      </w:pPr>
    </w:p>
    <w:p w:rsidR="00CE533D" w:rsidRDefault="00CE533D" w:rsidP="00806BD9">
      <w:pPr>
        <w:pStyle w:val="Prrafodelista"/>
        <w:numPr>
          <w:ilvl w:val="1"/>
          <w:numId w:val="10"/>
        </w:numPr>
        <w:jc w:val="both"/>
        <w:rPr>
          <w:rFonts w:asciiTheme="minorHAnsi" w:hAnsiTheme="minorHAnsi" w:cstheme="minorHAnsi"/>
          <w:b/>
          <w:sz w:val="20"/>
          <w:szCs w:val="20"/>
        </w:rPr>
      </w:pPr>
      <w:r w:rsidRPr="0080469B">
        <w:rPr>
          <w:rFonts w:asciiTheme="minorHAnsi" w:hAnsiTheme="minorHAnsi" w:cstheme="minorHAnsi"/>
          <w:b/>
          <w:sz w:val="20"/>
          <w:szCs w:val="20"/>
        </w:rPr>
        <w:t>MEDICIÓN Y FORMA DE PAGO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Este ítem ejecutado en un todo de acuerdo a las presentes especificaciones, medido de manera global y aprobado por el Supervisor de Obra, será cancelado al precio unitario de la propuesta aceptada.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Otros gastos adicionales necesarios para la realización de esta actividad, corre por cuenta del contratista.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p w:rsidR="0080469B" w:rsidRDefault="0080469B" w:rsidP="00806BD9">
      <w:pPr>
        <w:pStyle w:val="Prrafodelista"/>
        <w:numPr>
          <w:ilvl w:val="0"/>
          <w:numId w:val="10"/>
        </w:numPr>
        <w:jc w:val="both"/>
        <w:rPr>
          <w:rFonts w:asciiTheme="minorHAnsi" w:hAnsiTheme="minorHAnsi" w:cstheme="minorHAnsi"/>
          <w:b/>
          <w:sz w:val="20"/>
          <w:szCs w:val="20"/>
        </w:rPr>
      </w:pPr>
      <w:r w:rsidRPr="0080469B">
        <w:rPr>
          <w:rFonts w:asciiTheme="minorHAnsi" w:hAnsiTheme="minorHAnsi" w:cstheme="minorHAnsi"/>
          <w:b/>
          <w:sz w:val="20"/>
          <w:szCs w:val="20"/>
        </w:rPr>
        <w:lastRenderedPageBreak/>
        <w:t>VENTEO, INTERCONEXION, PUESTA EN MARCHA Y PUNTO DE ROCIO</w:t>
      </w:r>
    </w:p>
    <w:p w:rsidR="0080469B" w:rsidRDefault="0080469B" w:rsidP="0080469B">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80469B" w:rsidRDefault="0080469B" w:rsidP="0080469B">
      <w:pPr>
        <w:pStyle w:val="Prrafodelista"/>
        <w:ind w:left="360"/>
        <w:jc w:val="both"/>
        <w:rPr>
          <w:rFonts w:asciiTheme="minorHAnsi" w:hAnsiTheme="minorHAnsi" w:cstheme="minorHAnsi"/>
          <w:b/>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6BD9">
      <w:pPr>
        <w:pStyle w:val="Prrafodelista"/>
        <w:numPr>
          <w:ilvl w:val="0"/>
          <w:numId w:val="5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Venteo de línea presurizada</w:t>
      </w:r>
    </w:p>
    <w:p w:rsidR="0080469B" w:rsidRPr="0080469B" w:rsidRDefault="0080469B" w:rsidP="00806BD9">
      <w:pPr>
        <w:pStyle w:val="Prrafodelista"/>
        <w:numPr>
          <w:ilvl w:val="0"/>
          <w:numId w:val="5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Interconexión </w:t>
      </w:r>
    </w:p>
    <w:p w:rsidR="0080469B" w:rsidRPr="0080469B" w:rsidRDefault="0080469B" w:rsidP="00806BD9">
      <w:pPr>
        <w:pStyle w:val="Prrafodelista"/>
        <w:numPr>
          <w:ilvl w:val="0"/>
          <w:numId w:val="5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Puesta en Marcha</w:t>
      </w:r>
    </w:p>
    <w:p w:rsidR="0080469B" w:rsidRPr="0080469B" w:rsidRDefault="0080469B" w:rsidP="00806BD9">
      <w:pPr>
        <w:pStyle w:val="Prrafodelista"/>
        <w:numPr>
          <w:ilvl w:val="0"/>
          <w:numId w:val="5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Medición de punto de rocío </w:t>
      </w:r>
    </w:p>
    <w:p w:rsidR="0080469B" w:rsidRPr="0080469B" w:rsidRDefault="0080469B" w:rsidP="0080469B">
      <w:pPr>
        <w:pStyle w:val="Prrafodelista"/>
        <w:ind w:left="792"/>
        <w:jc w:val="both"/>
        <w:rPr>
          <w:rFonts w:asciiTheme="minorHAnsi" w:hAnsiTheme="minorHAnsi" w:cstheme="minorHAnsi"/>
          <w:b/>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0469B" w:rsidRPr="0080469B" w:rsidRDefault="0080469B" w:rsidP="0080469B">
      <w:pPr>
        <w:pStyle w:val="Prrafodelista"/>
        <w:ind w:left="792"/>
        <w:jc w:val="both"/>
        <w:rPr>
          <w:rFonts w:asciiTheme="minorHAnsi" w:hAnsiTheme="minorHAnsi"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80469B" w:rsidRPr="0080469B" w:rsidTr="003B4A4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3B4A43">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Instrumentista</w:t>
            </w:r>
          </w:p>
        </w:tc>
      </w:tr>
      <w:tr w:rsidR="0080469B" w:rsidRPr="0080469B" w:rsidTr="003B4A4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3B4A43">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Ayudantes</w:t>
            </w:r>
          </w:p>
        </w:tc>
      </w:tr>
      <w:tr w:rsidR="0080469B" w:rsidRPr="0080469B" w:rsidTr="003B4A4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3B4A43">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Detector de Gases</w:t>
            </w:r>
          </w:p>
        </w:tc>
      </w:tr>
      <w:tr w:rsidR="0080469B" w:rsidRPr="0080469B" w:rsidTr="003B4A4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3B4A43">
            <w:pPr>
              <w:jc w:val="both"/>
              <w:rPr>
                <w:rFonts w:asciiTheme="minorHAnsi" w:hAnsiTheme="minorHAnsi" w:cstheme="minorHAnsi"/>
                <w:color w:val="000000"/>
                <w:sz w:val="20"/>
                <w:szCs w:val="20"/>
                <w:lang w:eastAsia="es-BO"/>
              </w:rPr>
            </w:pPr>
            <w:proofErr w:type="spellStart"/>
            <w:r w:rsidRPr="0080469B">
              <w:rPr>
                <w:rFonts w:asciiTheme="minorHAnsi" w:hAnsiTheme="minorHAnsi" w:cstheme="minorHAnsi"/>
                <w:color w:val="000000"/>
                <w:sz w:val="20"/>
                <w:szCs w:val="20"/>
                <w:lang w:eastAsia="es-BO"/>
              </w:rPr>
              <w:t>Torquimetro</w:t>
            </w:r>
            <w:proofErr w:type="spellEnd"/>
          </w:p>
        </w:tc>
      </w:tr>
      <w:tr w:rsidR="0080469B" w:rsidRPr="0080469B" w:rsidTr="003B4A4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3B4A43">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Medidor de punto de roció</w:t>
            </w:r>
          </w:p>
        </w:tc>
      </w:tr>
      <w:tr w:rsidR="0080469B" w:rsidRPr="0080469B" w:rsidTr="003B4A4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3B4A43">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Ambulancia</w:t>
            </w:r>
          </w:p>
        </w:tc>
      </w:tr>
    </w:tbl>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también se debe considerar utilizar todas las herramientas, equipos y materiales menores necesarias para realizar adecuadamente la actividad.</w:t>
      </w:r>
    </w:p>
    <w:p w:rsidR="0080469B" w:rsidRPr="0080469B" w:rsidRDefault="0080469B" w:rsidP="0080469B">
      <w:pPr>
        <w:pStyle w:val="Prrafodelista"/>
        <w:ind w:left="792"/>
        <w:jc w:val="both"/>
        <w:rPr>
          <w:rFonts w:asciiTheme="minorHAnsi" w:hAnsiTheme="minorHAnsi" w:cstheme="minorHAnsi"/>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Venteo de línea presurizada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realizar el venteo se tiene que tener identificada todas las válvulas que próximas y que podrían participar para realizar el venteo controlado de la línea con flujo de gas.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Interconexión</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Puesta en marcha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la puesta en marcha inicialmente se debería </w:t>
      </w:r>
      <w:proofErr w:type="spellStart"/>
      <w:r w:rsidRPr="0080469B">
        <w:rPr>
          <w:rFonts w:asciiTheme="minorHAnsi" w:hAnsiTheme="minorHAnsi" w:cstheme="minorHAnsi"/>
          <w:sz w:val="20"/>
          <w:szCs w:val="20"/>
        </w:rPr>
        <w:t>inertizar</w:t>
      </w:r>
      <w:proofErr w:type="spellEnd"/>
      <w:r w:rsidRPr="0080469B">
        <w:rPr>
          <w:rFonts w:asciiTheme="minorHAnsi" w:hAnsiTheme="minorHAnsi" w:cstheme="minorHAnsi"/>
          <w:sz w:val="20"/>
          <w:szCs w:val="20"/>
        </w:rPr>
        <w:t xml:space="preserve"> la línea nueva con algún gas inerte.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lastRenderedPageBreak/>
        <w:t xml:space="preserve">Punto de </w:t>
      </w:r>
      <w:proofErr w:type="spellStart"/>
      <w:r w:rsidRPr="0080469B">
        <w:rPr>
          <w:rFonts w:asciiTheme="minorHAnsi" w:hAnsiTheme="minorHAnsi" w:cstheme="minorHAnsi"/>
          <w:b/>
          <w:sz w:val="20"/>
          <w:szCs w:val="20"/>
        </w:rPr>
        <w:t>Rocio</w:t>
      </w:r>
      <w:proofErr w:type="spellEnd"/>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Se recomienda realizar la verificación en los puntos finales donde se interconectara la línea nueva construida.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Calidad, Salud, Seguridad y Medio Ambiente.</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Se debe limitar los trabajos cuando las condiciones climáticas sean adversas (lluvias, vientos fuertes, polvareda, etc.</w:t>
      </w:r>
    </w:p>
    <w:p w:rsidR="0080469B" w:rsidRPr="0080469B" w:rsidRDefault="0080469B" w:rsidP="0080469B">
      <w:pPr>
        <w:pStyle w:val="Prrafodelista"/>
        <w:ind w:left="792"/>
        <w:jc w:val="both"/>
        <w:rPr>
          <w:rFonts w:asciiTheme="minorHAnsi" w:hAnsiTheme="minorHAnsi" w:cstheme="minorHAnsi"/>
          <w:b/>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sidRPr="0080469B">
        <w:rPr>
          <w:rFonts w:asciiTheme="minorHAnsi" w:hAnsiTheme="minorHAnsi" w:cstheme="minorHAnsi"/>
          <w:b/>
          <w:sz w:val="20"/>
          <w:szCs w:val="20"/>
        </w:rPr>
        <w:t>MEDIDAS DE MITIGACIÓN AMBIENTAL</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sidRPr="0080469B">
        <w:rPr>
          <w:rFonts w:asciiTheme="minorHAnsi" w:hAnsiTheme="minorHAnsi" w:cstheme="minorHAnsi"/>
          <w:b/>
          <w:sz w:val="20"/>
          <w:szCs w:val="20"/>
        </w:rPr>
        <w:lastRenderedPageBreak/>
        <w:t>MEDICIÓN Y FORMA DE PAGO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venteo, interconexión, puesta en marcha y punto de roción debe ser medido en Global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Otros gastos adicionales necesarios para la realización de esta actividad, corre por cuenta del contratista. </w:t>
      </w:r>
    </w:p>
    <w:sectPr w:rsidR="0080469B" w:rsidRPr="0080469B">
      <w:headerReference w:type="default" r:id="rId26"/>
      <w:foot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7B7" w:rsidRDefault="00CA17B7" w:rsidP="0031499A">
      <w:r>
        <w:separator/>
      </w:r>
    </w:p>
  </w:endnote>
  <w:endnote w:type="continuationSeparator" w:id="0">
    <w:p w:rsidR="00CA17B7" w:rsidRDefault="00CA17B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642" w:type="dxa"/>
      <w:jc w:val="center"/>
      <w:tblLook w:val="04A0" w:firstRow="1" w:lastRow="0" w:firstColumn="1" w:lastColumn="0" w:noHBand="0" w:noVBand="1"/>
    </w:tblPr>
    <w:tblGrid>
      <w:gridCol w:w="4248"/>
      <w:gridCol w:w="4394"/>
    </w:tblGrid>
    <w:tr w:rsidR="00B3737B" w:rsidRPr="00BD2B53" w:rsidTr="009D506C">
      <w:trPr>
        <w:jc w:val="center"/>
      </w:trPr>
      <w:tc>
        <w:tcPr>
          <w:tcW w:w="4248" w:type="dxa"/>
        </w:tcPr>
        <w:p w:rsidR="00B3737B" w:rsidRPr="00BD2B53" w:rsidRDefault="00B3737B"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B3737B" w:rsidRPr="00BD2B53" w:rsidRDefault="00B3737B"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B3737B" w:rsidRPr="00BD2B53" w:rsidTr="009D506C">
      <w:trPr>
        <w:jc w:val="center"/>
      </w:trPr>
      <w:tc>
        <w:tcPr>
          <w:tcW w:w="4248" w:type="dxa"/>
        </w:tcPr>
        <w:p w:rsidR="00B3737B" w:rsidRDefault="00B3737B" w:rsidP="00B3737B">
          <w:pPr>
            <w:pStyle w:val="Piedepgina"/>
            <w:rPr>
              <w:rFonts w:ascii="Cambria" w:hAnsi="Cambria"/>
              <w:sz w:val="16"/>
              <w:szCs w:val="20"/>
            </w:rPr>
          </w:pPr>
        </w:p>
        <w:p w:rsidR="00B3737B" w:rsidRDefault="00B3737B" w:rsidP="00B3737B">
          <w:pPr>
            <w:pStyle w:val="Piedepgina"/>
            <w:rPr>
              <w:rFonts w:ascii="Cambria" w:hAnsi="Cambria"/>
              <w:sz w:val="16"/>
              <w:szCs w:val="20"/>
            </w:rPr>
          </w:pPr>
        </w:p>
        <w:p w:rsidR="00B3737B" w:rsidRDefault="00B3737B" w:rsidP="00B3737B">
          <w:pPr>
            <w:pStyle w:val="Piedepgina"/>
            <w:rPr>
              <w:rFonts w:ascii="Cambria" w:hAnsi="Cambria"/>
              <w:sz w:val="16"/>
              <w:szCs w:val="20"/>
            </w:rPr>
          </w:pPr>
        </w:p>
        <w:p w:rsidR="00B3737B" w:rsidRDefault="00B3737B" w:rsidP="00B3737B">
          <w:pPr>
            <w:pStyle w:val="Piedepgina"/>
            <w:rPr>
              <w:rFonts w:ascii="Cambria" w:hAnsi="Cambria"/>
              <w:sz w:val="16"/>
              <w:szCs w:val="20"/>
            </w:rPr>
          </w:pPr>
        </w:p>
        <w:p w:rsidR="00B3737B" w:rsidRDefault="00B3737B" w:rsidP="00B3737B">
          <w:pPr>
            <w:pStyle w:val="Piedepgina"/>
            <w:rPr>
              <w:rFonts w:ascii="Cambria" w:hAnsi="Cambria"/>
              <w:sz w:val="16"/>
              <w:szCs w:val="20"/>
            </w:rPr>
          </w:pPr>
        </w:p>
        <w:p w:rsidR="00B3737B" w:rsidRPr="00BD2B53" w:rsidRDefault="00B3737B" w:rsidP="00B3737B">
          <w:pPr>
            <w:pStyle w:val="Piedepgina"/>
            <w:rPr>
              <w:rFonts w:ascii="Cambria" w:hAnsi="Cambria"/>
              <w:sz w:val="16"/>
              <w:szCs w:val="20"/>
            </w:rPr>
          </w:pPr>
        </w:p>
      </w:tc>
      <w:tc>
        <w:tcPr>
          <w:tcW w:w="4394" w:type="dxa"/>
        </w:tcPr>
        <w:p w:rsidR="00B3737B" w:rsidRPr="00BD2B53" w:rsidRDefault="00B3737B" w:rsidP="00B3737B">
          <w:pPr>
            <w:pStyle w:val="Piedepgina"/>
            <w:rPr>
              <w:rFonts w:ascii="Cambria" w:hAnsi="Cambria"/>
              <w:sz w:val="16"/>
              <w:szCs w:val="20"/>
            </w:rPr>
          </w:pPr>
        </w:p>
      </w:tc>
    </w:tr>
    <w:tr w:rsidR="00B3737B" w:rsidRPr="00BD2B53" w:rsidTr="009D506C">
      <w:trPr>
        <w:jc w:val="center"/>
      </w:trPr>
      <w:tc>
        <w:tcPr>
          <w:tcW w:w="4248" w:type="dxa"/>
        </w:tcPr>
        <w:p w:rsidR="00B3737B" w:rsidRPr="00BD2B53" w:rsidRDefault="00B3737B"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B3737B" w:rsidRPr="00BD2B53" w:rsidRDefault="00B3737B"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205B75" w:rsidRDefault="00205B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7B7" w:rsidRDefault="00CA17B7" w:rsidP="0031499A">
      <w:r>
        <w:separator/>
      </w:r>
    </w:p>
  </w:footnote>
  <w:footnote w:type="continuationSeparator" w:id="0">
    <w:p w:rsidR="00CA17B7" w:rsidRDefault="00CA17B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05B75" w:rsidRPr="00FA0D94" w:rsidTr="00E12913">
      <w:tc>
        <w:tcPr>
          <w:tcW w:w="1446" w:type="dxa"/>
          <w:vMerge w:val="restart"/>
          <w:vAlign w:val="center"/>
        </w:tcPr>
        <w:p w:rsidR="00205B75" w:rsidRPr="00FA0D94" w:rsidRDefault="00205B75"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05B75" w:rsidRDefault="00205B7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05B75" w:rsidRDefault="00205B7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05B75" w:rsidRPr="0076024C" w:rsidRDefault="00205B75"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205B75" w:rsidRPr="0076024C" w:rsidRDefault="00205B75"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05B75" w:rsidRDefault="00205B75"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205B75" w:rsidRPr="0076024C" w:rsidRDefault="00205B75" w:rsidP="0031499A">
          <w:pPr>
            <w:pStyle w:val="Encabezado"/>
            <w:jc w:val="center"/>
            <w:rPr>
              <w:rFonts w:ascii="Calibri" w:eastAsia="Arial Unicode MS" w:hAnsi="Calibri" w:cs="Arial"/>
              <w:b/>
              <w:sz w:val="14"/>
              <w:szCs w:val="14"/>
              <w:lang w:val="es-MX"/>
            </w:rPr>
          </w:pPr>
        </w:p>
      </w:tc>
    </w:tr>
    <w:tr w:rsidR="00205B75" w:rsidRPr="00FA0D94" w:rsidTr="00E12913">
      <w:trPr>
        <w:trHeight w:val="478"/>
      </w:trPr>
      <w:tc>
        <w:tcPr>
          <w:tcW w:w="1446" w:type="dxa"/>
          <w:vMerge/>
          <w:vAlign w:val="center"/>
        </w:tcPr>
        <w:p w:rsidR="00205B75" w:rsidRPr="00FA0D94" w:rsidRDefault="00205B75" w:rsidP="0031499A">
          <w:pPr>
            <w:pStyle w:val="Encabezado"/>
            <w:jc w:val="center"/>
            <w:rPr>
              <w:rFonts w:ascii="Arial Narrow" w:eastAsia="Arial Unicode MS" w:hAnsi="Arial Narrow"/>
              <w:szCs w:val="12"/>
              <w:lang w:val="es-MX"/>
            </w:rPr>
          </w:pPr>
        </w:p>
      </w:tc>
      <w:tc>
        <w:tcPr>
          <w:tcW w:w="6209" w:type="dxa"/>
          <w:vAlign w:val="center"/>
        </w:tcPr>
        <w:p w:rsidR="00205B75" w:rsidRPr="0076024C" w:rsidRDefault="00205B75"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205B75" w:rsidRPr="0076024C" w:rsidRDefault="00205B75"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05B75" w:rsidRPr="0076024C" w:rsidRDefault="00205B75"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3737B">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3737B">
            <w:rPr>
              <w:rStyle w:val="Nmerodepgina"/>
              <w:rFonts w:ascii="Calibri" w:eastAsiaTheme="majorEastAsia" w:hAnsi="Calibri"/>
              <w:noProof/>
              <w:sz w:val="16"/>
              <w:szCs w:val="16"/>
            </w:rPr>
            <w:t>76</w:t>
          </w:r>
          <w:r w:rsidRPr="0076024C">
            <w:rPr>
              <w:rStyle w:val="Nmerodepgina"/>
              <w:rFonts w:ascii="Calibri" w:eastAsiaTheme="majorEastAsia" w:hAnsi="Calibri"/>
              <w:sz w:val="16"/>
              <w:szCs w:val="16"/>
            </w:rPr>
            <w:fldChar w:fldCharType="end"/>
          </w:r>
        </w:p>
      </w:tc>
    </w:tr>
  </w:tbl>
  <w:p w:rsidR="00205B75" w:rsidRDefault="00205B7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9">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2C0B5343"/>
    <w:multiLevelType w:val="hybridMultilevel"/>
    <w:tmpl w:val="FEF6BF6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1">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1">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2">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3">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6">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5561A2D"/>
    <w:multiLevelType w:val="hybridMultilevel"/>
    <w:tmpl w:val="D514EB80"/>
    <w:lvl w:ilvl="0" w:tplc="471A0478">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1">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43">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4">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5">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46">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8">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0">
    <w:nsid w:val="76E464A7"/>
    <w:multiLevelType w:val="hybridMultilevel"/>
    <w:tmpl w:val="37204FB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1">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2">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4">
    <w:nsid w:val="796B546B"/>
    <w:multiLevelType w:val="multilevel"/>
    <w:tmpl w:val="46B2876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56">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26"/>
  </w:num>
  <w:num w:numId="2">
    <w:abstractNumId w:val="13"/>
  </w:num>
  <w:num w:numId="3">
    <w:abstractNumId w:val="15"/>
  </w:num>
  <w:num w:numId="4">
    <w:abstractNumId w:val="37"/>
  </w:num>
  <w:num w:numId="5">
    <w:abstractNumId w:val="10"/>
  </w:num>
  <w:num w:numId="6">
    <w:abstractNumId w:val="16"/>
  </w:num>
  <w:num w:numId="7">
    <w:abstractNumId w:val="25"/>
  </w:num>
  <w:num w:numId="8">
    <w:abstractNumId w:val="35"/>
  </w:num>
  <w:num w:numId="9">
    <w:abstractNumId w:val="29"/>
  </w:num>
  <w:num w:numId="10">
    <w:abstractNumId w:val="54"/>
  </w:num>
  <w:num w:numId="11">
    <w:abstractNumId w:val="19"/>
  </w:num>
  <w:num w:numId="12">
    <w:abstractNumId w:val="55"/>
  </w:num>
  <w:num w:numId="13">
    <w:abstractNumId w:val="38"/>
  </w:num>
  <w:num w:numId="14">
    <w:abstractNumId w:val="47"/>
  </w:num>
  <w:num w:numId="15">
    <w:abstractNumId w:val="31"/>
  </w:num>
  <w:num w:numId="16">
    <w:abstractNumId w:val="20"/>
  </w:num>
  <w:num w:numId="17">
    <w:abstractNumId w:val="33"/>
  </w:num>
  <w:num w:numId="18">
    <w:abstractNumId w:val="41"/>
  </w:num>
  <w:num w:numId="19">
    <w:abstractNumId w:val="2"/>
  </w:num>
  <w:num w:numId="20">
    <w:abstractNumId w:val="1"/>
  </w:num>
  <w:num w:numId="21">
    <w:abstractNumId w:val="8"/>
  </w:num>
  <w:num w:numId="22">
    <w:abstractNumId w:val="24"/>
  </w:num>
  <w:num w:numId="23">
    <w:abstractNumId w:val="45"/>
  </w:num>
  <w:num w:numId="24">
    <w:abstractNumId w:val="48"/>
  </w:num>
  <w:num w:numId="25">
    <w:abstractNumId w:val="36"/>
  </w:num>
  <w:num w:numId="26">
    <w:abstractNumId w:val="42"/>
  </w:num>
  <w:num w:numId="27">
    <w:abstractNumId w:val="14"/>
  </w:num>
  <w:num w:numId="28">
    <w:abstractNumId w:val="52"/>
  </w:num>
  <w:num w:numId="29">
    <w:abstractNumId w:val="57"/>
  </w:num>
  <w:num w:numId="30">
    <w:abstractNumId w:val="40"/>
  </w:num>
  <w:num w:numId="31">
    <w:abstractNumId w:val="39"/>
  </w:num>
  <w:num w:numId="32">
    <w:abstractNumId w:val="49"/>
  </w:num>
  <w:num w:numId="33">
    <w:abstractNumId w:val="32"/>
  </w:num>
  <w:num w:numId="34">
    <w:abstractNumId w:val="43"/>
  </w:num>
  <w:num w:numId="35">
    <w:abstractNumId w:val="12"/>
  </w:num>
  <w:num w:numId="36">
    <w:abstractNumId w:val="4"/>
  </w:num>
  <w:num w:numId="37">
    <w:abstractNumId w:val="7"/>
  </w:num>
  <w:num w:numId="38">
    <w:abstractNumId w:val="44"/>
  </w:num>
  <w:num w:numId="39">
    <w:abstractNumId w:val="34"/>
  </w:num>
  <w:num w:numId="40">
    <w:abstractNumId w:val="22"/>
  </w:num>
  <w:num w:numId="41">
    <w:abstractNumId w:val="17"/>
  </w:num>
  <w:num w:numId="42">
    <w:abstractNumId w:val="21"/>
  </w:num>
  <w:num w:numId="43">
    <w:abstractNumId w:val="18"/>
  </w:num>
  <w:num w:numId="44">
    <w:abstractNumId w:val="28"/>
  </w:num>
  <w:num w:numId="45">
    <w:abstractNumId w:val="23"/>
  </w:num>
  <w:num w:numId="46">
    <w:abstractNumId w:val="56"/>
  </w:num>
  <w:num w:numId="47">
    <w:abstractNumId w:val="50"/>
  </w:num>
  <w:num w:numId="48">
    <w:abstractNumId w:val="9"/>
  </w:num>
  <w:num w:numId="49">
    <w:abstractNumId w:val="51"/>
  </w:num>
  <w:num w:numId="50">
    <w:abstractNumId w:val="30"/>
  </w:num>
  <w:num w:numId="51">
    <w:abstractNumId w:val="11"/>
  </w:num>
  <w:num w:numId="52">
    <w:abstractNumId w:val="27"/>
  </w:num>
  <w:num w:numId="53">
    <w:abstractNumId w:val="46"/>
  </w:num>
  <w:num w:numId="54">
    <w:abstractNumId w:val="0"/>
  </w:num>
  <w:num w:numId="55">
    <w:abstractNumId w:val="3"/>
  </w:num>
  <w:num w:numId="56">
    <w:abstractNumId w:val="5"/>
  </w:num>
  <w:num w:numId="57">
    <w:abstractNumId w:val="53"/>
  </w:num>
  <w:num w:numId="58">
    <w:abstractNumId w:val="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53BC"/>
    <w:rsid w:val="000C0E62"/>
    <w:rsid w:val="001126AD"/>
    <w:rsid w:val="001131E2"/>
    <w:rsid w:val="00190736"/>
    <w:rsid w:val="00205B75"/>
    <w:rsid w:val="002209AD"/>
    <w:rsid w:val="002262A3"/>
    <w:rsid w:val="002E5C53"/>
    <w:rsid w:val="0031499A"/>
    <w:rsid w:val="00350A5F"/>
    <w:rsid w:val="00382480"/>
    <w:rsid w:val="003B188F"/>
    <w:rsid w:val="003B4909"/>
    <w:rsid w:val="003E750F"/>
    <w:rsid w:val="003F3834"/>
    <w:rsid w:val="0041082D"/>
    <w:rsid w:val="00465F51"/>
    <w:rsid w:val="004A0803"/>
    <w:rsid w:val="004A5025"/>
    <w:rsid w:val="004B302F"/>
    <w:rsid w:val="00546CF8"/>
    <w:rsid w:val="005A525B"/>
    <w:rsid w:val="00622A95"/>
    <w:rsid w:val="00630B12"/>
    <w:rsid w:val="006314C4"/>
    <w:rsid w:val="006606AF"/>
    <w:rsid w:val="006722FE"/>
    <w:rsid w:val="006B35D2"/>
    <w:rsid w:val="006D5E32"/>
    <w:rsid w:val="006F51B7"/>
    <w:rsid w:val="00717C8D"/>
    <w:rsid w:val="007938D6"/>
    <w:rsid w:val="0080469B"/>
    <w:rsid w:val="00806BD9"/>
    <w:rsid w:val="00823C07"/>
    <w:rsid w:val="0088111E"/>
    <w:rsid w:val="008963CD"/>
    <w:rsid w:val="008E1F51"/>
    <w:rsid w:val="0095725F"/>
    <w:rsid w:val="0098715C"/>
    <w:rsid w:val="009E5318"/>
    <w:rsid w:val="00A37C51"/>
    <w:rsid w:val="00AC6416"/>
    <w:rsid w:val="00B3737B"/>
    <w:rsid w:val="00B7672B"/>
    <w:rsid w:val="00BF74BF"/>
    <w:rsid w:val="00CA17B7"/>
    <w:rsid w:val="00CC5FD1"/>
    <w:rsid w:val="00CD4D84"/>
    <w:rsid w:val="00CE533D"/>
    <w:rsid w:val="00D42264"/>
    <w:rsid w:val="00D96F27"/>
    <w:rsid w:val="00DB557F"/>
    <w:rsid w:val="00E12913"/>
    <w:rsid w:val="00E37CB5"/>
    <w:rsid w:val="00E518E6"/>
    <w:rsid w:val="00E53114"/>
    <w:rsid w:val="00E66958"/>
    <w:rsid w:val="00F2683B"/>
    <w:rsid w:val="00F50268"/>
    <w:rsid w:val="00F66B6D"/>
    <w:rsid w:val="00F67231"/>
    <w:rsid w:val="00F7595D"/>
    <w:rsid w:val="00FB30DE"/>
    <w:rsid w:val="00FD6B2E"/>
    <w:rsid w:val="00FF31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3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emf"/><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hyperlink" Target="http://es.wikipedia.org/wiki/Superficie_%28f%C3%ADsica%29" TargetMode="External"/><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76</Pages>
  <Words>29192</Words>
  <Characters>160556</Characters>
  <Application>Microsoft Office Word</Application>
  <DocSecurity>0</DocSecurity>
  <Lines>1337</Lines>
  <Paragraphs>378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20</cp:revision>
  <cp:lastPrinted>2016-07-07T13:12:00Z</cp:lastPrinted>
  <dcterms:created xsi:type="dcterms:W3CDTF">2017-03-01T16:04:00Z</dcterms:created>
  <dcterms:modified xsi:type="dcterms:W3CDTF">2017-05-10T19:06:00Z</dcterms:modified>
</cp:coreProperties>
</file>