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B2E" w:rsidRDefault="00FD6B2E" w:rsidP="00FD6B2E">
      <w:pPr>
        <w:rPr>
          <w:rFonts w:asciiTheme="minorHAnsi" w:hAnsiTheme="minorHAnsi" w:cstheme="minorHAnsi"/>
          <w:b/>
          <w:sz w:val="20"/>
          <w:szCs w:val="20"/>
        </w:rPr>
      </w:pPr>
      <w:r w:rsidRPr="00FD6B2E">
        <w:rPr>
          <w:rFonts w:asciiTheme="minorHAnsi" w:hAnsiTheme="minorHAnsi" w:cstheme="minorHAnsi"/>
          <w:b/>
          <w:sz w:val="20"/>
          <w:szCs w:val="20"/>
        </w:rPr>
        <w:t>OBRAS MECÁNICAS - RED PRIMARIA, LINEA DE TRANSICIÓN (ENFRIAMIENTO)</w:t>
      </w:r>
    </w:p>
    <w:p w:rsidR="00FD6B2E" w:rsidRDefault="00FD6B2E" w:rsidP="00FD6B2E">
      <w:pPr>
        <w:rPr>
          <w:rFonts w:asciiTheme="minorHAnsi" w:hAnsiTheme="minorHAnsi" w:cstheme="minorHAnsi"/>
          <w:b/>
          <w:sz w:val="20"/>
          <w:szCs w:val="20"/>
        </w:rPr>
      </w:pPr>
    </w:p>
    <w:p w:rsidR="008963CD" w:rsidRDefault="00FD6B2E" w:rsidP="00806BD9">
      <w:pPr>
        <w:pStyle w:val="Prrafodelista"/>
        <w:numPr>
          <w:ilvl w:val="0"/>
          <w:numId w:val="10"/>
        </w:numPr>
        <w:rPr>
          <w:rFonts w:asciiTheme="minorHAnsi" w:hAnsiTheme="minorHAnsi" w:cstheme="minorHAnsi"/>
          <w:b/>
          <w:sz w:val="20"/>
          <w:szCs w:val="20"/>
        </w:rPr>
      </w:pPr>
      <w:r w:rsidRPr="00FD6B2E">
        <w:rPr>
          <w:rFonts w:asciiTheme="minorHAnsi" w:hAnsiTheme="minorHAnsi" w:cstheme="minorHAnsi"/>
          <w:b/>
          <w:sz w:val="20"/>
          <w:szCs w:val="20"/>
        </w:rPr>
        <w:t>CARGUÍO, TRANSPORTE Y DESCARGUÍO DE TUBERÍA Y ACCESORIOS DE ANC DN 2" SCH 40</w:t>
      </w:r>
    </w:p>
    <w:p w:rsidR="00FD6B2E" w:rsidRDefault="00FD6B2E" w:rsidP="00FD6B2E">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FD6B2E" w:rsidRDefault="00FD6B2E" w:rsidP="00FD6B2E">
      <w:pPr>
        <w:pStyle w:val="Prrafodelista"/>
        <w:ind w:left="360"/>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DEFINICIÓN</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Carguío de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Paso de placa calibradora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Transporte de las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proofErr w:type="spellStart"/>
      <w:r w:rsidRPr="00FD6B2E">
        <w:rPr>
          <w:rFonts w:asciiTheme="minorHAnsi" w:hAnsiTheme="minorHAnsi" w:cstheme="minorHAnsi"/>
          <w:sz w:val="20"/>
          <w:szCs w:val="20"/>
        </w:rPr>
        <w:t>Descarguío</w:t>
      </w:r>
      <w:proofErr w:type="spellEnd"/>
      <w:r w:rsidRPr="00FD6B2E">
        <w:rPr>
          <w:rFonts w:asciiTheme="minorHAnsi" w:hAnsiTheme="minorHAnsi" w:cstheme="minorHAnsi"/>
          <w:sz w:val="20"/>
          <w:szCs w:val="20"/>
        </w:rPr>
        <w:t xml:space="preserve"> de las tuberías y accesorios en el predio de la contratista.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Devolución del material excedente no utilizado en obra y suministrado por YPFB.</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Respecto al </w:t>
      </w:r>
      <w:proofErr w:type="spellStart"/>
      <w:r w:rsidRPr="00FD6B2E">
        <w:rPr>
          <w:rFonts w:asciiTheme="minorHAnsi" w:hAnsiTheme="minorHAnsi" w:cstheme="minorHAnsi"/>
          <w:sz w:val="20"/>
          <w:szCs w:val="20"/>
        </w:rPr>
        <w:t>descarguío</w:t>
      </w:r>
      <w:proofErr w:type="spellEnd"/>
      <w:r w:rsidRPr="00FD6B2E">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FD6B2E" w:rsidRPr="00FD6B2E" w:rsidRDefault="00FD6B2E"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MATERIALES, HERRAMIENTAS Y EQUIPO</w:t>
      </w:r>
    </w:p>
    <w:p w:rsidR="00FD6B2E" w:rsidRDefault="00FD6B2E" w:rsidP="00FD6B2E">
      <w:pPr>
        <w:pStyle w:val="Prrafodelista"/>
        <w:ind w:left="792"/>
        <w:rPr>
          <w:rFonts w:asciiTheme="minorHAnsi" w:hAnsiTheme="minorHAnsi" w:cstheme="minorHAnsi"/>
          <w:sz w:val="20"/>
          <w:szCs w:val="20"/>
        </w:rPr>
      </w:pPr>
    </w:p>
    <w:p w:rsid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D6B2E" w:rsidRPr="00FD6B2E" w:rsidRDefault="00FD6B2E" w:rsidP="00FD6B2E">
      <w:pPr>
        <w:pStyle w:val="Prrafodelista"/>
        <w:ind w:left="792"/>
        <w:jc w:val="both"/>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D6B2E" w:rsidRPr="00EF2223"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Listones de madera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Operador 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Chofer Camión Tráiler</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Ayudantes</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Camión Tráiler</w:t>
            </w:r>
          </w:p>
        </w:tc>
      </w:tr>
    </w:tbl>
    <w:p w:rsidR="00FD6B2E" w:rsidRPr="00FD6B2E" w:rsidRDefault="00FD6B2E" w:rsidP="00FD6B2E">
      <w:pPr>
        <w:pStyle w:val="Prrafodelista"/>
        <w:ind w:left="792"/>
        <w:jc w:val="both"/>
        <w:rPr>
          <w:rFonts w:asciiTheme="minorHAnsi" w:hAnsiTheme="minorHAnsi" w:cstheme="minorHAnsi"/>
          <w:sz w:val="20"/>
          <w:szCs w:val="20"/>
        </w:rPr>
      </w:pPr>
      <w:bookmarkStart w:id="0" w:name="_GoBack"/>
      <w:bookmarkEnd w:id="0"/>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FD6B2E" w:rsidRPr="00FD6B2E" w:rsidRDefault="00FD6B2E"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FD6B2E" w:rsidRDefault="00FD6B2E" w:rsidP="004A0803">
      <w:pPr>
        <w:pStyle w:val="Prrafodelista"/>
        <w:ind w:left="792"/>
        <w:jc w:val="both"/>
        <w:rPr>
          <w:rFonts w:asciiTheme="minorHAnsi" w:hAnsiTheme="minorHAnsi" w:cstheme="minorHAnsi"/>
          <w:sz w:val="20"/>
          <w:szCs w:val="20"/>
        </w:rPr>
      </w:pP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previo al inicio de actividades deberá presentar un Procedimiento de transporte de Tubería y materiales al SUPERVISOR para su aprobación.  </w:t>
      </w: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procedimiento y la ejecución del ítem deben contemplar las siguientes actividades: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CUSTODIA DE TUBERÍA Y OTROS MATERIALES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Espesor, </w:t>
      </w:r>
      <w:proofErr w:type="spellStart"/>
      <w:r w:rsidRPr="004A0803">
        <w:rPr>
          <w:rFonts w:asciiTheme="minorHAnsi" w:hAnsiTheme="minorHAnsi" w:cstheme="minorHAnsi"/>
          <w:sz w:val="20"/>
          <w:szCs w:val="20"/>
        </w:rPr>
        <w:t>ovalización</w:t>
      </w:r>
      <w:proofErr w:type="spellEnd"/>
      <w:r w:rsidRPr="004A0803">
        <w:rPr>
          <w:rFonts w:asciiTheme="minorHAnsi" w:hAnsiTheme="minorHAnsi" w:cstheme="minorHAnsi"/>
          <w:sz w:val="20"/>
          <w:szCs w:val="20"/>
        </w:rPr>
        <w:t xml:space="preserve"> y diámetro del cuerpo y bocas de cada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Bisel y </w:t>
      </w:r>
      <w:proofErr w:type="spellStart"/>
      <w:r w:rsidRPr="004A0803">
        <w:rPr>
          <w:rFonts w:asciiTheme="minorHAnsi" w:hAnsiTheme="minorHAnsi" w:cstheme="minorHAnsi"/>
          <w:sz w:val="20"/>
          <w:szCs w:val="20"/>
        </w:rPr>
        <w:t>ortogonalidad</w:t>
      </w:r>
      <w:proofErr w:type="spellEnd"/>
      <w:r w:rsidRPr="004A0803">
        <w:rPr>
          <w:rFonts w:asciiTheme="minorHAnsi" w:hAnsiTheme="minorHAnsi" w:cstheme="minorHAnsi"/>
          <w:sz w:val="20"/>
          <w:szCs w:val="20"/>
        </w:rPr>
        <w:t xml:space="preserve">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Estados de superficies interna y externa.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Curvatura o deformación del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 del revestimiento.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Otras observaciones deberán estar de acuerdo a lo estipulado en NORMA API 5L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FORMA DE EJECUCIÓN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Durante el desarrollo de los trabajos, el contratista debe dar cumplimiento al procedimiento específico mismo que debe contar con la aprobación del Supervisor de obra.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Carguío y </w:t>
      </w:r>
      <w:proofErr w:type="spellStart"/>
      <w:r w:rsidRPr="004A0803">
        <w:rPr>
          <w:rFonts w:asciiTheme="minorHAnsi" w:hAnsiTheme="minorHAnsi" w:cstheme="minorHAnsi"/>
          <w:b/>
          <w:sz w:val="20"/>
          <w:szCs w:val="20"/>
        </w:rPr>
        <w:t>descarguío</w:t>
      </w:r>
      <w:proofErr w:type="spellEnd"/>
      <w:r w:rsidRPr="004A0803">
        <w:rPr>
          <w:rFonts w:asciiTheme="minorHAnsi" w:hAnsiTheme="minorHAnsi" w:cstheme="minorHAnsi"/>
          <w:b/>
          <w:sz w:val="20"/>
          <w:szCs w:val="20"/>
        </w:rPr>
        <w:t xml:space="preserve">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Inicialmente se debe verificar que la grúa posea la suficiente capacidad para el carguío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4A0803">
        <w:rPr>
          <w:rFonts w:asciiTheme="minorHAnsi" w:hAnsiTheme="minorHAnsi" w:cstheme="minorHAnsi"/>
          <w:sz w:val="20"/>
          <w:szCs w:val="20"/>
        </w:rPr>
        <w:t>ovalización</w:t>
      </w:r>
      <w:proofErr w:type="spellEnd"/>
      <w:r w:rsidRPr="004A0803">
        <w:rPr>
          <w:rFonts w:asciiTheme="minorHAnsi" w:hAnsiTheme="minorHAnsi" w:cstheme="minorHAnsi"/>
          <w:sz w:val="20"/>
          <w:szCs w:val="20"/>
        </w:rPr>
        <w:t xml:space="preserve"> del tubo.</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manera adecuada evitándose </w:t>
      </w:r>
      <w:r w:rsidRPr="004A0803">
        <w:rPr>
          <w:rFonts w:asciiTheme="minorHAnsi" w:hAnsiTheme="minorHAnsi" w:cstheme="minorHAnsi"/>
          <w:sz w:val="20"/>
          <w:szCs w:val="20"/>
        </w:rPr>
        <w:lastRenderedPageBreak/>
        <w:t xml:space="preserve">daños al revestimiento, biseles, etc. Y acomodando sobre listones de manera similar al que se realiza durante el transporte.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D6B2E" w:rsidRPr="004A0803" w:rsidRDefault="00FD6B2E" w:rsidP="004A0803">
      <w:pPr>
        <w:pStyle w:val="Prrafodelista"/>
        <w:ind w:left="792"/>
        <w:jc w:val="both"/>
        <w:rPr>
          <w:rFonts w:asciiTheme="minorHAnsi" w:hAnsiTheme="minorHAnsi" w:cstheme="minorHAnsi"/>
          <w:b/>
          <w:sz w:val="20"/>
          <w:szCs w:val="20"/>
        </w:rPr>
      </w:pP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Paso de placa calibradora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sz w:val="20"/>
          <w:szCs w:val="20"/>
        </w:rPr>
        <w:t xml:space="preserve">Para revisar si la tubería a ser provista por YPFB no posee </w:t>
      </w:r>
      <w:proofErr w:type="spellStart"/>
      <w:r w:rsidRPr="004A0803">
        <w:rPr>
          <w:rFonts w:asciiTheme="minorHAnsi" w:hAnsiTheme="minorHAnsi" w:cstheme="minorHAnsi"/>
          <w:sz w:val="20"/>
          <w:szCs w:val="20"/>
        </w:rPr>
        <w:t>ovalaciones</w:t>
      </w:r>
      <w:proofErr w:type="spellEnd"/>
      <w:r w:rsidRPr="004A0803">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placa calibradora debe ser calculado mediante la siguiente formula </w:t>
      </w:r>
    </w:p>
    <w:p w:rsidR="00FD6B2E" w:rsidRPr="004A0803" w:rsidRDefault="00CA17B7" w:rsidP="004A0803">
      <w:pPr>
        <w:pStyle w:val="Prrafodelista"/>
        <w:ind w:left="792"/>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5DCD988B" wp14:editId="3361FF10">
                <wp:simplePos x="0" y="0"/>
                <wp:positionH relativeFrom="column">
                  <wp:posOffset>844742</wp:posOffset>
                </wp:positionH>
                <wp:positionV relativeFrom="paragraph">
                  <wp:posOffset>64770</wp:posOffset>
                </wp:positionV>
                <wp:extent cx="4230953" cy="1449070"/>
                <wp:effectExtent l="0" t="0" r="17780"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A83AE7" w:rsidRDefault="00CA17B7"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A83AE7" w:rsidRDefault="00CA17B7"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5B75" w:rsidRPr="00AA7CAC" w:rsidRDefault="00205B75" w:rsidP="00FD6B2E"/>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FD6B2E">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FD6B2E">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51035F" w:rsidRDefault="00205B75" w:rsidP="00FD6B2E">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D988B" id="Group 57" o:spid="_x0000_s1026" style="position:absolute;left:0;text-align:left;margin-left:66.5pt;margin-top:5.1pt;width:333.15pt;height:114.1pt;z-index:251659264"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05B75" w:rsidRPr="00A83AE7" w:rsidRDefault="00CA17B7"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05B75" w:rsidRPr="00A83AE7" w:rsidRDefault="00CA17B7"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5B75" w:rsidRPr="00AA7CAC" w:rsidRDefault="00205B75" w:rsidP="00FD6B2E"/>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05B75" w:rsidRPr="009B2D2F" w:rsidRDefault="00205B75"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05B75" w:rsidRPr="009B2D2F" w:rsidRDefault="00205B75" w:rsidP="00FD6B2E">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3174;top:10197;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05B75" w:rsidRPr="009B2D2F" w:rsidRDefault="00205B75" w:rsidP="00FD6B2E">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05B75" w:rsidRPr="0051035F" w:rsidRDefault="00205B75" w:rsidP="00FD6B2E">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Donde:</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0803">
        <w:rPr>
          <w:rFonts w:asciiTheme="minorHAnsi" w:hAnsiTheme="minorHAnsi" w:cstheme="minorHAnsi"/>
          <w:sz w:val="20"/>
          <w:szCs w:val="20"/>
        </w:rPr>
        <w:t xml:space="preserve"> = Diámetro de la Placa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0803">
        <w:rPr>
          <w:rFonts w:asciiTheme="minorHAnsi" w:hAnsiTheme="minorHAnsi" w:cstheme="minorHAnsi"/>
          <w:sz w:val="20"/>
          <w:szCs w:val="20"/>
        </w:rPr>
        <w:t xml:space="preserve">      = Diámetro Externo de la Cañería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r>
          <w:rPr>
            <w:rFonts w:ascii="Cambria Math" w:hAnsi="Cambria Math" w:cstheme="minorHAnsi"/>
            <w:sz w:val="20"/>
            <w:szCs w:val="20"/>
          </w:rPr>
          <m:t>e</m:t>
        </m:r>
      </m:oMath>
      <w:r w:rsidRPr="004A0803">
        <w:rPr>
          <w:rFonts w:asciiTheme="minorHAnsi" w:hAnsiTheme="minorHAnsi" w:cstheme="minorHAnsi"/>
          <w:sz w:val="20"/>
          <w:szCs w:val="20"/>
        </w:rPr>
        <w:tab/>
        <w:t>= Espesor nominal de Pared de la Cañería (mm)</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Transporte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Durante el transporte de tuberías y accesorios al lugar de acopio del contratista, las calles y caminos de acceso, no deben ser obstruidos, para lo cual el contratista debe prever de realizar el transporte </w:t>
      </w:r>
      <w:r w:rsidRPr="004A0803">
        <w:rPr>
          <w:rFonts w:asciiTheme="minorHAnsi" w:hAnsiTheme="minorHAnsi" w:cstheme="minorHAnsi"/>
          <w:sz w:val="20"/>
          <w:szCs w:val="20"/>
        </w:rPr>
        <w:lastRenderedPageBreak/>
        <w:t>cumpliendo las normativas aplicables; el transporte es efectuado de tal forma que no se constituya en peligro para el transito normal de vehículos y para las personas.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ALMACENAJE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estado (Ver Anexo Planos y Gráficos). Cualquier daño a la tubería o materiales durante la obra será responsabilidad del CONTRATISTA. </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MANIPULEO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Para el manipuleo de los tubos durante las maniobras de carguío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En superficies con inclinación superior al 10%, se debe efectuar un anclaje provisional de los tubos distribuidos en la senda para evitar su deslizamiento. </w:t>
      </w:r>
    </w:p>
    <w:p w:rsidR="00FD6B2E" w:rsidRPr="004A0803" w:rsidRDefault="00FD6B2E" w:rsidP="004A0803">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MEDIDAS DE MITIGACIÓN AMBIENTAL</w:t>
      </w:r>
    </w:p>
    <w:p w:rsidR="004A0803" w:rsidRPr="004A0803" w:rsidRDefault="004A0803" w:rsidP="004A0803">
      <w:pPr>
        <w:pStyle w:val="Prrafodelista"/>
        <w:ind w:left="792"/>
        <w:rPr>
          <w:rFonts w:asciiTheme="minorHAnsi" w:hAnsiTheme="minorHAnsi" w:cstheme="minorHAnsi"/>
          <w:b/>
          <w:sz w:val="20"/>
          <w:szCs w:val="20"/>
        </w:rPr>
      </w:pP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4A0803">
        <w:rPr>
          <w:rFonts w:asciiTheme="minorHAnsi" w:hAnsiTheme="minorHAnsi" w:cstheme="minorHAnsi"/>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0803" w:rsidRPr="004A0803" w:rsidRDefault="004A0803" w:rsidP="004A0803">
      <w:pPr>
        <w:pStyle w:val="Prrafodelista"/>
        <w:ind w:left="792"/>
        <w:rPr>
          <w:rFonts w:asciiTheme="minorHAnsi" w:hAnsiTheme="minorHAnsi" w:cstheme="minorHAnsi"/>
          <w:sz w:val="20"/>
          <w:szCs w:val="20"/>
        </w:rPr>
      </w:pPr>
      <w:r w:rsidRPr="004A080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0803" w:rsidRPr="004A0803" w:rsidRDefault="004A0803" w:rsidP="004A0803">
      <w:pPr>
        <w:pStyle w:val="Prrafodelista"/>
        <w:ind w:left="792"/>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MEDICIÓN Y FORMA DE PAGO</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carguío, transporte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tuberías será medido en Toneladas, tomando en cuenta el peso que tiene la tubería según tablas.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Otros gastos adicionales necesarios para la realización de esta actividad, corre por cuenta del contratista.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A0803" w:rsidRPr="004A0803" w:rsidRDefault="004A0803" w:rsidP="004A0803">
      <w:pPr>
        <w:pStyle w:val="Prrafodelista"/>
        <w:ind w:left="792"/>
        <w:jc w:val="both"/>
        <w:rPr>
          <w:rFonts w:asciiTheme="minorHAnsi" w:hAnsiTheme="minorHAnsi" w:cstheme="minorHAnsi"/>
          <w:sz w:val="20"/>
          <w:szCs w:val="20"/>
        </w:rPr>
      </w:pPr>
    </w:p>
    <w:p w:rsidR="004A0803" w:rsidRPr="004A0803" w:rsidRDefault="004A0803" w:rsidP="004A0803">
      <w:pPr>
        <w:pStyle w:val="Prrafodelista"/>
        <w:ind w:left="792"/>
        <w:jc w:val="both"/>
        <w:rPr>
          <w:rFonts w:asciiTheme="minorHAnsi" w:hAnsiTheme="minorHAnsi" w:cstheme="minorHAnsi"/>
          <w:sz w:val="20"/>
          <w:szCs w:val="20"/>
        </w:rPr>
      </w:pPr>
    </w:p>
    <w:p w:rsidR="004A0803" w:rsidRDefault="004A0803" w:rsidP="00806BD9">
      <w:pPr>
        <w:pStyle w:val="Prrafodelista"/>
        <w:numPr>
          <w:ilvl w:val="0"/>
          <w:numId w:val="10"/>
        </w:numPr>
        <w:rPr>
          <w:rFonts w:asciiTheme="minorHAnsi" w:hAnsiTheme="minorHAnsi" w:cstheme="minorHAnsi"/>
          <w:b/>
          <w:sz w:val="20"/>
          <w:szCs w:val="20"/>
        </w:rPr>
      </w:pPr>
      <w:r w:rsidRPr="004A0803">
        <w:rPr>
          <w:rFonts w:asciiTheme="minorHAnsi" w:hAnsiTheme="minorHAnsi" w:cstheme="minorHAnsi"/>
          <w:b/>
          <w:sz w:val="20"/>
          <w:szCs w:val="20"/>
        </w:rPr>
        <w:t>CARGUÍO, TRANSPORTE Y DESCARGUÍO DE TUBERÍA Y ACCESORIOS DE ANC DN 3" SCH 40</w:t>
      </w:r>
    </w:p>
    <w:p w:rsidR="004A0803" w:rsidRDefault="004A0803" w:rsidP="004A0803">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4A0803" w:rsidRDefault="004A0803" w:rsidP="004A0803">
      <w:pPr>
        <w:pStyle w:val="Prrafodelista"/>
        <w:ind w:left="360"/>
        <w:rPr>
          <w:rFonts w:asciiTheme="minorHAnsi" w:hAnsiTheme="minorHAnsi" w:cstheme="minorHAnsi"/>
          <w:b/>
          <w:sz w:val="20"/>
          <w:szCs w:val="20"/>
        </w:rPr>
      </w:pPr>
    </w:p>
    <w:p w:rsidR="004A0803" w:rsidRPr="004A0803" w:rsidRDefault="004A0803" w:rsidP="004A0803">
      <w:pPr>
        <w:pStyle w:val="Prrafodelista"/>
        <w:ind w:left="360"/>
        <w:rPr>
          <w:rFonts w:asciiTheme="minorHAnsi" w:hAnsiTheme="minorHAnsi" w:cstheme="minorHAnsi"/>
          <w:sz w:val="20"/>
          <w:szCs w:val="20"/>
        </w:rPr>
      </w:pPr>
      <w:r>
        <w:rPr>
          <w:rFonts w:asciiTheme="minorHAnsi" w:hAnsiTheme="minorHAnsi" w:cstheme="minorHAnsi"/>
          <w:sz w:val="20"/>
          <w:szCs w:val="20"/>
        </w:rPr>
        <w:t>Aplica lo establecido en el punto 1 del presente anexo.</w:t>
      </w:r>
    </w:p>
    <w:p w:rsidR="004A0803" w:rsidRDefault="004A0803" w:rsidP="004A0803">
      <w:pPr>
        <w:pStyle w:val="Prrafodelista"/>
        <w:ind w:left="360"/>
        <w:rPr>
          <w:rFonts w:asciiTheme="minorHAnsi" w:hAnsiTheme="minorHAnsi" w:cstheme="minorHAnsi"/>
          <w:b/>
          <w:sz w:val="20"/>
          <w:szCs w:val="20"/>
        </w:rPr>
      </w:pPr>
    </w:p>
    <w:p w:rsidR="004A0803" w:rsidRDefault="004A0803" w:rsidP="00806BD9">
      <w:pPr>
        <w:pStyle w:val="Prrafodelista"/>
        <w:numPr>
          <w:ilvl w:val="0"/>
          <w:numId w:val="10"/>
        </w:numPr>
        <w:rPr>
          <w:rFonts w:asciiTheme="minorHAnsi" w:hAnsiTheme="minorHAnsi" w:cstheme="minorHAnsi"/>
          <w:b/>
          <w:sz w:val="20"/>
          <w:szCs w:val="20"/>
        </w:rPr>
      </w:pPr>
      <w:r w:rsidRPr="004A0803">
        <w:rPr>
          <w:rFonts w:asciiTheme="minorHAnsi" w:hAnsiTheme="minorHAnsi" w:cstheme="minorHAnsi"/>
          <w:b/>
          <w:sz w:val="20"/>
          <w:szCs w:val="20"/>
        </w:rPr>
        <w:t>CARGUÍO, TRANSPORTE Y DESCARGUÍO DE TUBERÍA Y ACCESORIOS DE ANC DN 4" SCH 40</w:t>
      </w:r>
    </w:p>
    <w:p w:rsidR="004A0803" w:rsidRDefault="004A0803" w:rsidP="004A0803">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4A0803" w:rsidRDefault="004A0803" w:rsidP="004A0803">
      <w:pPr>
        <w:pStyle w:val="Prrafodelista"/>
        <w:ind w:left="360"/>
        <w:rPr>
          <w:rFonts w:asciiTheme="minorHAnsi" w:hAnsiTheme="minorHAnsi" w:cstheme="minorHAnsi"/>
          <w:b/>
          <w:sz w:val="20"/>
          <w:szCs w:val="20"/>
        </w:rPr>
      </w:pPr>
    </w:p>
    <w:p w:rsidR="004A0803" w:rsidRPr="004A0803" w:rsidRDefault="004A0803" w:rsidP="004A0803">
      <w:pPr>
        <w:pStyle w:val="Prrafodelista"/>
        <w:ind w:left="360"/>
        <w:rPr>
          <w:rFonts w:asciiTheme="minorHAnsi" w:hAnsiTheme="minorHAnsi" w:cstheme="minorHAnsi"/>
          <w:sz w:val="20"/>
          <w:szCs w:val="20"/>
        </w:rPr>
      </w:pPr>
      <w:r>
        <w:rPr>
          <w:rFonts w:asciiTheme="minorHAnsi" w:hAnsiTheme="minorHAnsi" w:cstheme="minorHAnsi"/>
          <w:sz w:val="20"/>
          <w:szCs w:val="20"/>
        </w:rPr>
        <w:t>Aplica lo establecido en el punto 1 del presente anexo.</w:t>
      </w:r>
    </w:p>
    <w:p w:rsidR="004A0803" w:rsidRDefault="004A0803" w:rsidP="004A0803">
      <w:pPr>
        <w:pStyle w:val="Prrafodelista"/>
        <w:ind w:left="360"/>
        <w:rPr>
          <w:rFonts w:asciiTheme="minorHAnsi" w:hAnsiTheme="minorHAnsi" w:cstheme="minorHAnsi"/>
          <w:b/>
          <w:sz w:val="20"/>
          <w:szCs w:val="20"/>
        </w:rPr>
      </w:pPr>
    </w:p>
    <w:p w:rsidR="004B302F" w:rsidRDefault="004B302F" w:rsidP="004A0803">
      <w:pPr>
        <w:pStyle w:val="Prrafodelista"/>
        <w:ind w:left="360"/>
        <w:rPr>
          <w:rFonts w:asciiTheme="minorHAnsi" w:hAnsiTheme="minorHAnsi" w:cstheme="minorHAnsi"/>
          <w:b/>
          <w:sz w:val="20"/>
          <w:szCs w:val="20"/>
        </w:rPr>
      </w:pPr>
    </w:p>
    <w:p w:rsidR="004B302F" w:rsidRDefault="004B302F" w:rsidP="004A0803">
      <w:pPr>
        <w:pStyle w:val="Prrafodelista"/>
        <w:ind w:left="360"/>
        <w:rPr>
          <w:rFonts w:asciiTheme="minorHAnsi" w:hAnsiTheme="minorHAnsi" w:cstheme="minorHAnsi"/>
          <w:b/>
          <w:sz w:val="20"/>
          <w:szCs w:val="20"/>
        </w:rPr>
      </w:pPr>
    </w:p>
    <w:p w:rsidR="004A0803" w:rsidRDefault="004B302F" w:rsidP="00806BD9">
      <w:pPr>
        <w:pStyle w:val="Prrafodelista"/>
        <w:numPr>
          <w:ilvl w:val="0"/>
          <w:numId w:val="10"/>
        </w:numPr>
        <w:jc w:val="both"/>
        <w:rPr>
          <w:rFonts w:asciiTheme="minorHAnsi" w:hAnsiTheme="minorHAnsi" w:cstheme="minorHAnsi"/>
          <w:b/>
          <w:sz w:val="20"/>
          <w:szCs w:val="20"/>
        </w:rPr>
      </w:pPr>
      <w:r w:rsidRPr="004B302F">
        <w:rPr>
          <w:rFonts w:asciiTheme="minorHAnsi" w:hAnsiTheme="minorHAnsi" w:cstheme="minorHAnsi"/>
          <w:b/>
          <w:sz w:val="20"/>
          <w:szCs w:val="20"/>
        </w:rPr>
        <w:lastRenderedPageBreak/>
        <w:t>DESFILE Y BAJADO DE TUBERÍA DE ANC DN 2" SCH 40</w:t>
      </w:r>
    </w:p>
    <w:p w:rsidR="004B302F" w:rsidRDefault="004B302F"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4B302F" w:rsidRDefault="004B302F" w:rsidP="00717C8D">
      <w:pPr>
        <w:pStyle w:val="Prrafodelista"/>
        <w:ind w:left="360"/>
        <w:jc w:val="both"/>
        <w:rPr>
          <w:rFonts w:asciiTheme="minorHAnsi" w:hAnsiTheme="minorHAnsi" w:cstheme="minorHAnsi"/>
          <w:b/>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Desfile de tubería</w:t>
      </w: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Bajado de tubería</w:t>
      </w:r>
    </w:p>
    <w:p w:rsidR="004B302F" w:rsidRPr="00717C8D" w:rsidRDefault="004B302F"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17C8D" w:rsidRPr="00717C8D" w:rsidRDefault="00717C8D" w:rsidP="00717C8D">
      <w:pPr>
        <w:pStyle w:val="Prrafodelista"/>
        <w:ind w:left="792"/>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Bolsas de yute con aserrín</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Operador Camión Grúa</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Ayudantes</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Camión Grúa</w:t>
            </w:r>
          </w:p>
        </w:tc>
      </w:tr>
    </w:tbl>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 xml:space="preserve">Desfile de tuberías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distribuidas y correctamente sujetadas, para evitar que durante el transporte se produzca algún daño a la tubería, revestimiento, biseles, etc.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Bajado de tubería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Asimismo, se debe inspeccionar que la zanja cuente con una cama de arena u otro material adecuado de por lo menos 20 </w:t>
      </w:r>
      <w:proofErr w:type="spellStart"/>
      <w:r w:rsidRPr="00717C8D">
        <w:rPr>
          <w:rFonts w:asciiTheme="minorHAnsi" w:hAnsiTheme="minorHAnsi" w:cstheme="minorHAnsi"/>
          <w:sz w:val="20"/>
          <w:szCs w:val="20"/>
        </w:rPr>
        <w:t>cms</w:t>
      </w:r>
      <w:proofErr w:type="spellEnd"/>
      <w:r w:rsidRPr="00717C8D">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717C8D">
        <w:rPr>
          <w:rFonts w:asciiTheme="minorHAnsi" w:hAnsiTheme="minorHAnsi" w:cstheme="minorHAnsi"/>
          <w:sz w:val="20"/>
          <w:szCs w:val="20"/>
        </w:rPr>
        <w:t>fittings</w:t>
      </w:r>
      <w:proofErr w:type="spellEnd"/>
      <w:r w:rsidRPr="00717C8D">
        <w:rPr>
          <w:rFonts w:asciiTheme="minorHAnsi" w:hAnsiTheme="minorHAnsi" w:cstheme="minorHAnsi"/>
          <w:sz w:val="20"/>
          <w:szCs w:val="20"/>
        </w:rPr>
        <w:t xml:space="preserve"> u otros que puedan dañar a la tubería y su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717C8D">
        <w:rPr>
          <w:rFonts w:asciiTheme="minorHAnsi" w:hAnsiTheme="minorHAnsi" w:cstheme="minorHAnsi"/>
          <w:sz w:val="20"/>
          <w:szCs w:val="20"/>
        </w:rPr>
        <w:t>holliday</w:t>
      </w:r>
      <w:proofErr w:type="spellEnd"/>
      <w:r w:rsidRPr="00717C8D">
        <w:rPr>
          <w:rFonts w:asciiTheme="minorHAnsi" w:hAnsiTheme="minorHAnsi" w:cstheme="minorHAnsi"/>
          <w:sz w:val="20"/>
          <w:szCs w:val="20"/>
        </w:rPr>
        <w:t xml:space="preserve"> para descartar posibles daños, si los resultados obtenidos fueran reprobadas, el contratista correrá con todos los gastos de ensayo, reparación y otros necesarios.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17C8D" w:rsidRPr="00717C8D" w:rsidRDefault="00717C8D" w:rsidP="00717C8D">
      <w:pPr>
        <w:pStyle w:val="Prrafodelista"/>
        <w:ind w:left="792"/>
        <w:jc w:val="both"/>
        <w:rPr>
          <w:rFonts w:asciiTheme="minorHAnsi" w:hAnsiTheme="minorHAnsi" w:cstheme="minorHAnsi"/>
          <w:sz w:val="20"/>
          <w:szCs w:val="20"/>
        </w:rPr>
      </w:pP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y bajado de tuberías será medido en metros lineales, tomando en cuenta la longitud total utilizada durante la construcción. Este ítem ejecutado en un todo de acuerdo a las presentes </w:t>
      </w:r>
      <w:r w:rsidRPr="00717C8D">
        <w:rPr>
          <w:rFonts w:asciiTheme="minorHAnsi" w:hAnsiTheme="minorHAnsi" w:cstheme="minorHAnsi"/>
          <w:sz w:val="20"/>
          <w:szCs w:val="20"/>
        </w:rPr>
        <w:lastRenderedPageBreak/>
        <w:t>especificaciones, medido según lo señalado y aprobado por el SUPERVISOR DE OBRA, será cancelado al precio unitario de la propuesta aceptada.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717C8D" w:rsidRPr="00717C8D" w:rsidRDefault="00717C8D" w:rsidP="00717C8D">
      <w:pPr>
        <w:pStyle w:val="Prrafodelista"/>
        <w:ind w:left="792"/>
        <w:jc w:val="both"/>
        <w:rPr>
          <w:rFonts w:asciiTheme="minorHAnsi" w:hAnsiTheme="minorHAnsi" w:cstheme="minorHAnsi"/>
          <w:b/>
          <w:sz w:val="20"/>
          <w:szCs w:val="20"/>
        </w:rPr>
      </w:pPr>
    </w:p>
    <w:p w:rsidR="00717C8D" w:rsidRDefault="00717C8D" w:rsidP="00806BD9">
      <w:pPr>
        <w:pStyle w:val="Prrafodelista"/>
        <w:numPr>
          <w:ilvl w:val="0"/>
          <w:numId w:val="10"/>
        </w:numPr>
        <w:jc w:val="both"/>
        <w:rPr>
          <w:rFonts w:asciiTheme="minorHAnsi" w:hAnsiTheme="minorHAnsi" w:cstheme="minorHAnsi"/>
          <w:b/>
          <w:sz w:val="20"/>
          <w:szCs w:val="20"/>
        </w:rPr>
      </w:pPr>
      <w:r w:rsidRPr="00717C8D">
        <w:rPr>
          <w:rFonts w:asciiTheme="minorHAnsi" w:hAnsiTheme="minorHAnsi" w:cstheme="minorHAnsi"/>
          <w:b/>
          <w:sz w:val="20"/>
          <w:szCs w:val="20"/>
        </w:rPr>
        <w:t>DESFILE Y BAJADO DE TUBERÍA DE ANC DN 3" SCH 40</w:t>
      </w:r>
    </w:p>
    <w:p w:rsidR="00717C8D" w:rsidRDefault="00717C8D"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717C8D" w:rsidRDefault="00717C8D" w:rsidP="00717C8D">
      <w:pPr>
        <w:pStyle w:val="Prrafodelista"/>
        <w:ind w:left="360"/>
        <w:jc w:val="both"/>
        <w:rPr>
          <w:rFonts w:asciiTheme="minorHAnsi" w:hAnsiTheme="minorHAnsi" w:cstheme="minorHAnsi"/>
          <w:b/>
          <w:sz w:val="20"/>
          <w:szCs w:val="20"/>
        </w:rPr>
      </w:pPr>
    </w:p>
    <w:p w:rsidR="00717C8D" w:rsidRPr="00717C8D" w:rsidRDefault="00717C8D" w:rsidP="00717C8D">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4 del presente anexo.</w:t>
      </w:r>
    </w:p>
    <w:p w:rsidR="00717C8D" w:rsidRPr="00717C8D" w:rsidRDefault="00717C8D" w:rsidP="00717C8D">
      <w:pPr>
        <w:pStyle w:val="Prrafodelista"/>
        <w:ind w:left="360"/>
        <w:jc w:val="both"/>
        <w:rPr>
          <w:rFonts w:asciiTheme="minorHAnsi" w:hAnsiTheme="minorHAnsi" w:cstheme="minorHAnsi"/>
          <w:b/>
          <w:sz w:val="20"/>
          <w:szCs w:val="20"/>
        </w:rPr>
      </w:pPr>
    </w:p>
    <w:p w:rsidR="00717C8D" w:rsidRDefault="00717C8D" w:rsidP="00806BD9">
      <w:pPr>
        <w:pStyle w:val="Prrafodelista"/>
        <w:numPr>
          <w:ilvl w:val="0"/>
          <w:numId w:val="10"/>
        </w:numPr>
        <w:jc w:val="both"/>
        <w:rPr>
          <w:rFonts w:asciiTheme="minorHAnsi" w:hAnsiTheme="minorHAnsi" w:cstheme="minorHAnsi"/>
          <w:b/>
          <w:sz w:val="20"/>
          <w:szCs w:val="20"/>
        </w:rPr>
      </w:pPr>
      <w:r w:rsidRPr="00717C8D">
        <w:rPr>
          <w:rFonts w:asciiTheme="minorHAnsi" w:hAnsiTheme="minorHAnsi" w:cstheme="minorHAnsi"/>
          <w:b/>
          <w:sz w:val="20"/>
          <w:szCs w:val="20"/>
        </w:rPr>
        <w:t>DESFILE Y BAJADO DE TUBERÍA DE ANC DN 4" SCH 40</w:t>
      </w:r>
    </w:p>
    <w:p w:rsidR="00717C8D" w:rsidRDefault="00717C8D"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717C8D" w:rsidRDefault="00717C8D" w:rsidP="00717C8D">
      <w:pPr>
        <w:pStyle w:val="Prrafodelista"/>
        <w:ind w:left="360"/>
        <w:jc w:val="both"/>
        <w:rPr>
          <w:rFonts w:asciiTheme="minorHAnsi" w:hAnsiTheme="minorHAnsi" w:cstheme="minorHAnsi"/>
          <w:b/>
          <w:sz w:val="20"/>
          <w:szCs w:val="20"/>
        </w:rPr>
      </w:pPr>
    </w:p>
    <w:p w:rsidR="00717C8D" w:rsidRPr="00717C8D" w:rsidRDefault="00717C8D" w:rsidP="00717C8D">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4 del presente anexo.</w:t>
      </w:r>
    </w:p>
    <w:p w:rsidR="00717C8D" w:rsidRDefault="00717C8D" w:rsidP="00717C8D">
      <w:pPr>
        <w:pStyle w:val="Prrafodelista"/>
        <w:ind w:left="360"/>
        <w:jc w:val="both"/>
        <w:rPr>
          <w:rFonts w:asciiTheme="minorHAnsi" w:hAnsiTheme="minorHAnsi" w:cstheme="minorHAnsi"/>
          <w:b/>
          <w:sz w:val="20"/>
          <w:szCs w:val="20"/>
        </w:rPr>
      </w:pPr>
    </w:p>
    <w:p w:rsidR="00717C8D" w:rsidRDefault="00717C8D" w:rsidP="00806BD9">
      <w:pPr>
        <w:pStyle w:val="Prrafodelista"/>
        <w:numPr>
          <w:ilvl w:val="0"/>
          <w:numId w:val="10"/>
        </w:numPr>
        <w:jc w:val="both"/>
        <w:rPr>
          <w:rFonts w:asciiTheme="minorHAnsi" w:hAnsiTheme="minorHAnsi" w:cstheme="minorHAnsi"/>
          <w:b/>
          <w:sz w:val="20"/>
          <w:szCs w:val="20"/>
        </w:rPr>
      </w:pPr>
      <w:r w:rsidRPr="00717C8D">
        <w:rPr>
          <w:rFonts w:asciiTheme="minorHAnsi" w:hAnsiTheme="minorHAnsi" w:cstheme="minorHAnsi"/>
          <w:b/>
          <w:sz w:val="20"/>
          <w:szCs w:val="20"/>
        </w:rPr>
        <w:t>CURVADO DE TUBERÍA DE ANC DN 2" SCH 40</w:t>
      </w:r>
    </w:p>
    <w:p w:rsidR="00717C8D" w:rsidRDefault="00717C8D"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717C8D" w:rsidRDefault="00717C8D" w:rsidP="00717C8D">
      <w:pPr>
        <w:pStyle w:val="Prrafodelista"/>
        <w:ind w:left="360"/>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806BD9">
      <w:pPr>
        <w:pStyle w:val="Prrafodelista"/>
        <w:numPr>
          <w:ilvl w:val="0"/>
          <w:numId w:val="14"/>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Curvado de todas las tuberías necesarias para la construcción.</w:t>
      </w:r>
    </w:p>
    <w:p w:rsidR="00E66958" w:rsidRPr="00E66958" w:rsidRDefault="00E66958" w:rsidP="00806BD9">
      <w:pPr>
        <w:pStyle w:val="Prrafodelista"/>
        <w:numPr>
          <w:ilvl w:val="0"/>
          <w:numId w:val="14"/>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 xml:space="preserve">Paso de placa calibradora. </w:t>
      </w:r>
    </w:p>
    <w:p w:rsidR="00717C8D" w:rsidRPr="00E66958" w:rsidRDefault="00717C8D" w:rsidP="00717C8D">
      <w:pPr>
        <w:pStyle w:val="Prrafodelista"/>
        <w:ind w:left="792"/>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E66958" w:rsidRPr="00E66958" w:rsidRDefault="00E66958" w:rsidP="00E66958">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Chala de Arroz y/o Aserrín</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Camión</w:t>
            </w:r>
          </w:p>
        </w:tc>
      </w:tr>
      <w:tr w:rsidR="00E66958" w:rsidRPr="00E66958" w:rsidTr="00E12913">
        <w:trPr>
          <w:trHeight w:val="240"/>
          <w:jc w:val="center"/>
        </w:trPr>
        <w:tc>
          <w:tcPr>
            <w:tcW w:w="3551" w:type="dxa"/>
            <w:shd w:val="clear" w:color="auto" w:fill="auto"/>
            <w:noWrap/>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Dobladora de tubería</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Ayudantes</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Dobladora de Tubería</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 xml:space="preserve">Camión Grúa </w:t>
            </w:r>
          </w:p>
        </w:tc>
      </w:tr>
    </w:tbl>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lastRenderedPageBreak/>
        <w:t xml:space="preserve">El contratista también debe considerar utilizar todas las herramientas, equipos y materiales menores necesarias para realizar adecuadamente la actividad. </w:t>
      </w:r>
    </w:p>
    <w:p w:rsidR="00E66958" w:rsidRPr="00E66958" w:rsidRDefault="00E66958" w:rsidP="00E66958">
      <w:pPr>
        <w:pStyle w:val="Prrafodelista"/>
        <w:ind w:left="792"/>
        <w:jc w:val="both"/>
        <w:rPr>
          <w:rFonts w:asciiTheme="minorHAnsi" w:hAnsiTheme="minorHAnsi" w:cstheme="minorHAnsi"/>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A5025" w:rsidRPr="004A5025" w:rsidRDefault="004A5025" w:rsidP="004A5025">
      <w:pPr>
        <w:pStyle w:val="Prrafodelista"/>
        <w:ind w:left="792"/>
        <w:jc w:val="both"/>
        <w:rPr>
          <w:rFonts w:asciiTheme="minorHAnsi" w:hAnsiTheme="minorHAnsi" w:cstheme="minorHAnsi"/>
          <w:b/>
          <w:sz w:val="20"/>
          <w:szCs w:val="20"/>
        </w:rPr>
      </w:pPr>
    </w:p>
    <w:p w:rsidR="004A5025" w:rsidRPr="004A5025" w:rsidRDefault="004A5025" w:rsidP="004A5025">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Recomendaciones </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el curvado debe considerarse las siguientes recomendaciones:</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El curvado de la tubería se ajustara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Condiciones para aprobación </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método del curvado debe ser previamente aprobado por el supervisor  de YPFB y satisfacer las siguientes condiciones mínimas de inspección.</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son permitidos arrugamientos y daños mecánicos en la cañería ni en el revestimiento.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4A5025">
        <w:rPr>
          <w:rFonts w:asciiTheme="minorHAnsi" w:hAnsiTheme="minorHAnsi" w:cstheme="minorHAnsi"/>
          <w:sz w:val="20"/>
          <w:szCs w:val="20"/>
        </w:rPr>
        <w:t>ovalación</w:t>
      </w:r>
      <w:proofErr w:type="spellEnd"/>
      <w:r w:rsidRPr="004A5025">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4A5025" w:rsidRPr="004A5025" w:rsidRDefault="00CA17B7" w:rsidP="004A5025">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4A5025" w:rsidRPr="004A5025" w:rsidRDefault="00CA17B7" w:rsidP="004A5025">
      <w:pPr>
        <w:ind w:left="426"/>
        <w:jc w:val="both"/>
        <w:rPr>
          <w:rFonts w:asciiTheme="minorHAnsi" w:eastAsiaTheme="minorEastAsia"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noProof/>
          <w:sz w:val="20"/>
          <w:szCs w:val="20"/>
          <w:lang w:val="es-BO" w:eastAsia="es-BO"/>
        </w:rPr>
        <mc:AlternateContent>
          <mc:Choice Requires="wpg">
            <w:drawing>
              <wp:anchor distT="0" distB="0" distL="114300" distR="114300" simplePos="0" relativeHeight="251661312" behindDoc="0" locked="0" layoutInCell="1" allowOverlap="1" wp14:anchorId="4694BD14" wp14:editId="53267537">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A83AE7" w:rsidRDefault="00CA17B7"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A83AE7" w:rsidRDefault="00CA17B7"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5B75" w:rsidRPr="00AA7CAC" w:rsidRDefault="00205B75" w:rsidP="004A5025"/>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4A5025">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4A5025">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9B2D2F" w:rsidRDefault="00205B75" w:rsidP="004A5025">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75" w:rsidRPr="0051035F" w:rsidRDefault="00205B75" w:rsidP="004A5025">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4BD14" id="_x0000_s1050" style="position:absolute;left:0;text-align:left;margin-left:60.5pt;margin-top:3.85pt;width:326.45pt;height:114.1pt;z-index:25166131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05B75" w:rsidRPr="00A83AE7" w:rsidRDefault="00CA17B7"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205B75" w:rsidRPr="00A83AE7" w:rsidRDefault="00CA17B7"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5B75" w:rsidRPr="00AA7CAC" w:rsidRDefault="00205B75" w:rsidP="004A5025"/>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205B75" w:rsidRPr="009B2D2F" w:rsidRDefault="00205B75" w:rsidP="004A5025">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205B75" w:rsidRPr="009B2D2F" w:rsidRDefault="00205B75" w:rsidP="004A5025">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05B75" w:rsidRPr="009B2D2F" w:rsidRDefault="00205B75" w:rsidP="004A5025">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205B75" w:rsidRPr="0051035F" w:rsidRDefault="00205B75" w:rsidP="004A5025">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Donde:</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056BADBA" wp14:editId="0EF47DE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de la Placa  (mm)</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548DFB40" wp14:editId="65ECB046">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Externo de la Cañería (mm)</w:t>
      </w:r>
    </w:p>
    <w:p w:rsid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e</m:t>
        </m:r>
      </m:oMath>
      <w:r w:rsidRPr="004A5025">
        <w:rPr>
          <w:rFonts w:asciiTheme="minorHAnsi" w:hAnsiTheme="minorHAnsi" w:cstheme="minorHAnsi"/>
          <w:sz w:val="20"/>
          <w:szCs w:val="20"/>
        </w:rPr>
        <w:tab/>
        <w:t>= Espesor nominal de Pared de la Cañería (mm)</w: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4A5025">
        <w:rPr>
          <w:rFonts w:asciiTheme="minorHAnsi" w:hAnsiTheme="minorHAnsi" w:cstheme="minorHAnsi"/>
          <w:sz w:val="20"/>
          <w:szCs w:val="20"/>
        </w:rPr>
        <w:t>ovalación</w:t>
      </w:r>
      <w:proofErr w:type="spellEnd"/>
      <w:r w:rsidRPr="004A5025">
        <w:rPr>
          <w:rFonts w:asciiTheme="minorHAnsi" w:hAnsiTheme="minorHAnsi" w:cstheme="minorHAnsi"/>
          <w:sz w:val="20"/>
          <w:szCs w:val="20"/>
        </w:rPr>
        <w:t xml:space="preserve"> mayor a los límites permitidos, deberá ser sometida a la inspección por medio del calibrador.</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extremos de las cañerías a ser curvadas, debe dejarse una distancia recta mínima de 1 metro o de acuerdo a normas aplicables.</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radio mínimo de curvado, para curvado natural, para ductos trabajando a temperatura ambiente, debe ser calculado por la siguiente formula.</w:t>
      </w:r>
    </w:p>
    <w:p w:rsidR="004A5025" w:rsidRPr="004A5025" w:rsidRDefault="00CA17B7" w:rsidP="004A5025">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lastRenderedPageBreak/>
        <w:t xml:space="preserve">Donde: </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44334818" wp14:editId="7E619250">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Radio Mínimo de Curvatura para curvado natural en  (cm)</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ϵ</m:t>
        </m:r>
      </m:oMath>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0036FFDA" wp14:editId="5901FA2D">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Modulo de Elasticidad del Material en (</w:t>
      </w:r>
      <w:proofErr w:type="spellStart"/>
      <w:r w:rsidRPr="004A5025">
        <w:rPr>
          <w:rFonts w:asciiTheme="minorHAnsi" w:hAnsiTheme="minorHAnsi" w:cstheme="minorHAnsi"/>
          <w:sz w:val="20"/>
          <w:szCs w:val="20"/>
        </w:rPr>
        <w:t>Mpa</w:t>
      </w:r>
      <w:proofErr w:type="spellEnd"/>
      <w:r w:rsidRPr="004A5025">
        <w:rPr>
          <w:rFonts w:asciiTheme="minorHAnsi" w:hAnsiTheme="minorHAnsi" w:cstheme="minorHAnsi"/>
          <w:sz w:val="20"/>
          <w:szCs w:val="20"/>
        </w:rPr>
        <w:t>)</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BE78217" wp14:editId="3B768A3E">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Tensión mínima de escurrimiento Especificada en (MPa)</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4DA236DA" wp14:editId="631F2A3A">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xml:space="preserve">=  Diámetro Externo de la Cañería  (cm) </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DA3D587" wp14:editId="51436971">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Espesor Nominal de Pared de la Cañería en (cm)</w:t>
      </w:r>
    </w:p>
    <w:p w:rsid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2231063E" wp14:editId="4DC94B78">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Presión de Proyecto en el Ducto en (MPa)</w: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E61175B" wp14:editId="2DC9D2F4">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4A5025">
        <w:rPr>
          <w:rFonts w:asciiTheme="minorHAnsi" w:hAnsiTheme="minorHAnsi" w:cstheme="minorHAnsi"/>
          <w:sz w:val="20"/>
          <w:szCs w:val="20"/>
        </w:rPr>
        <w:t>,  para acero al carbono  a temperatura ambiente de 21 ºC.</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4A5025">
        <w:rPr>
          <w:rFonts w:asciiTheme="minorHAnsi" w:hAnsiTheme="minorHAnsi" w:cstheme="minorHAnsi"/>
          <w:sz w:val="20"/>
          <w:szCs w:val="20"/>
        </w:rPr>
        <w:t>mm.</w:t>
      </w:r>
      <w:proofErr w:type="spellEnd"/>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Marcado de trabajos</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Angulo de Curvatura.</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curvada</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antes y después del curvado</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Tipo de Curvado </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RT (RIGHT TURN) = Curva horizontal a la derecha </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LT (LEFT TURN) = Curva horizontal a </w:t>
      </w:r>
      <w:proofErr w:type="spellStart"/>
      <w:r w:rsidRPr="004A5025">
        <w:rPr>
          <w:rFonts w:asciiTheme="minorHAnsi" w:hAnsiTheme="minorHAnsi" w:cstheme="minorHAnsi"/>
          <w:sz w:val="20"/>
          <w:szCs w:val="20"/>
        </w:rPr>
        <w:t>Ia</w:t>
      </w:r>
      <w:proofErr w:type="spellEnd"/>
      <w:r w:rsidRPr="004A5025">
        <w:rPr>
          <w:rFonts w:asciiTheme="minorHAnsi" w:hAnsiTheme="minorHAnsi" w:cstheme="minorHAnsi"/>
          <w:sz w:val="20"/>
          <w:szCs w:val="20"/>
        </w:rPr>
        <w:t xml:space="preserve"> izquierda</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OVER = Curva vertical hacia arriba</w:t>
      </w:r>
    </w:p>
    <w:p w:rsid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SAG = Curva vertical hacia abajo</w:t>
      </w:r>
    </w:p>
    <w:p w:rsidR="004A5025" w:rsidRPr="004A5025" w:rsidRDefault="004A5025" w:rsidP="004A5025">
      <w:pPr>
        <w:pStyle w:val="Prrafodelista"/>
        <w:ind w:left="792" w:firstLine="624"/>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E66958" w:rsidRDefault="00E66958" w:rsidP="00E66958">
      <w:pPr>
        <w:pStyle w:val="Prrafodelista"/>
        <w:ind w:left="792"/>
        <w:jc w:val="both"/>
        <w:rPr>
          <w:rFonts w:asciiTheme="minorHAnsi" w:hAnsiTheme="minorHAnsi" w:cstheme="minorHAnsi"/>
          <w:sz w:val="20"/>
          <w:szCs w:val="20"/>
        </w:rPr>
      </w:pPr>
    </w:p>
    <w:p w:rsidR="004A5025" w:rsidRPr="004A5025" w:rsidRDefault="004A5025" w:rsidP="00E66958">
      <w:pPr>
        <w:pStyle w:val="Prrafodelista"/>
        <w:ind w:left="792"/>
        <w:jc w:val="both"/>
        <w:rPr>
          <w:rFonts w:asciiTheme="minorHAnsi" w:hAnsiTheme="minorHAnsi" w:cstheme="minorHAnsi"/>
          <w:sz w:val="20"/>
          <w:szCs w:val="20"/>
        </w:rPr>
      </w:pPr>
    </w:p>
    <w:p w:rsidR="00E66958" w:rsidRPr="004A5025" w:rsidRDefault="00E66958" w:rsidP="00E66958">
      <w:pPr>
        <w:pStyle w:val="Prrafodelista"/>
        <w:ind w:left="792"/>
        <w:jc w:val="both"/>
        <w:rPr>
          <w:rFonts w:asciiTheme="minorHAnsi" w:hAnsiTheme="minorHAnsi" w:cstheme="minorHAnsi"/>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sidRPr="004A5025">
        <w:rPr>
          <w:rFonts w:asciiTheme="minorHAnsi" w:hAnsiTheme="minorHAnsi" w:cstheme="minorHAnsi"/>
          <w:b/>
          <w:sz w:val="20"/>
          <w:szCs w:val="20"/>
        </w:rPr>
        <w:lastRenderedPageBreak/>
        <w:t>MEDIDAS DE MITIGACIÓN AMBIENTAL</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5025" w:rsidRPr="004A5025" w:rsidRDefault="004A5025" w:rsidP="004A5025">
      <w:pPr>
        <w:pStyle w:val="Prrafodelista"/>
        <w:ind w:left="792"/>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Otros gastos adicionales necesarios para la realización de esta actividad, corre por cuenta del contratista.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A5025" w:rsidRPr="004A5025" w:rsidRDefault="004A5025" w:rsidP="004A5025">
      <w:pPr>
        <w:pStyle w:val="Prrafodelista"/>
        <w:ind w:left="792"/>
        <w:jc w:val="both"/>
        <w:rPr>
          <w:rFonts w:asciiTheme="minorHAnsi" w:hAnsiTheme="minorHAnsi" w:cstheme="minorHAnsi"/>
          <w:sz w:val="20"/>
          <w:szCs w:val="20"/>
        </w:rPr>
      </w:pPr>
    </w:p>
    <w:p w:rsidR="004A5025" w:rsidRDefault="004A5025" w:rsidP="00806BD9">
      <w:pPr>
        <w:pStyle w:val="Prrafodelista"/>
        <w:numPr>
          <w:ilvl w:val="0"/>
          <w:numId w:val="10"/>
        </w:numPr>
        <w:jc w:val="both"/>
        <w:rPr>
          <w:rFonts w:asciiTheme="minorHAnsi" w:hAnsiTheme="minorHAnsi" w:cstheme="minorHAnsi"/>
          <w:b/>
          <w:sz w:val="20"/>
          <w:szCs w:val="20"/>
        </w:rPr>
      </w:pPr>
      <w:r w:rsidRPr="004A5025">
        <w:rPr>
          <w:rFonts w:asciiTheme="minorHAnsi" w:hAnsiTheme="minorHAnsi" w:cstheme="minorHAnsi"/>
          <w:b/>
          <w:sz w:val="20"/>
          <w:szCs w:val="20"/>
        </w:rPr>
        <w:t>CURVADO DE TUBERÍA DE ANC DN 3" SCH 40</w:t>
      </w:r>
    </w:p>
    <w:p w:rsidR="004A5025" w:rsidRDefault="004A5025" w:rsidP="004A502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4A5025" w:rsidRDefault="004A5025" w:rsidP="004A5025">
      <w:pPr>
        <w:pStyle w:val="Prrafodelista"/>
        <w:ind w:left="360"/>
        <w:jc w:val="both"/>
        <w:rPr>
          <w:rFonts w:asciiTheme="minorHAnsi" w:hAnsiTheme="minorHAnsi" w:cstheme="minorHAnsi"/>
          <w:b/>
          <w:sz w:val="20"/>
          <w:szCs w:val="20"/>
        </w:rPr>
      </w:pPr>
    </w:p>
    <w:p w:rsidR="004A5025" w:rsidRPr="004A5025" w:rsidRDefault="004A5025" w:rsidP="004A5025">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descrito en el punto 7 del presente anexo</w:t>
      </w:r>
    </w:p>
    <w:p w:rsidR="004A5025" w:rsidRDefault="004A5025" w:rsidP="004A5025">
      <w:pPr>
        <w:pStyle w:val="Prrafodelista"/>
        <w:ind w:left="360"/>
        <w:jc w:val="both"/>
        <w:rPr>
          <w:rFonts w:asciiTheme="minorHAnsi" w:hAnsiTheme="minorHAnsi" w:cstheme="minorHAnsi"/>
          <w:b/>
          <w:sz w:val="20"/>
          <w:szCs w:val="20"/>
        </w:rPr>
      </w:pPr>
    </w:p>
    <w:p w:rsidR="004A5025" w:rsidRDefault="004A5025" w:rsidP="00806BD9">
      <w:pPr>
        <w:pStyle w:val="Prrafodelista"/>
        <w:numPr>
          <w:ilvl w:val="0"/>
          <w:numId w:val="10"/>
        </w:numPr>
        <w:jc w:val="both"/>
        <w:rPr>
          <w:rFonts w:asciiTheme="minorHAnsi" w:hAnsiTheme="minorHAnsi" w:cstheme="minorHAnsi"/>
          <w:b/>
          <w:sz w:val="20"/>
          <w:szCs w:val="20"/>
        </w:rPr>
      </w:pPr>
      <w:r w:rsidRPr="004A5025">
        <w:rPr>
          <w:rFonts w:asciiTheme="minorHAnsi" w:hAnsiTheme="minorHAnsi" w:cstheme="minorHAnsi"/>
          <w:b/>
          <w:sz w:val="20"/>
          <w:szCs w:val="20"/>
        </w:rPr>
        <w:lastRenderedPageBreak/>
        <w:t xml:space="preserve">CURVADO DE TUBERÍA DE ANC DN </w:t>
      </w:r>
      <w:r>
        <w:rPr>
          <w:rFonts w:asciiTheme="minorHAnsi" w:hAnsiTheme="minorHAnsi" w:cstheme="minorHAnsi"/>
          <w:b/>
          <w:sz w:val="20"/>
          <w:szCs w:val="20"/>
        </w:rPr>
        <w:t>4</w:t>
      </w:r>
      <w:r w:rsidRPr="004A5025">
        <w:rPr>
          <w:rFonts w:asciiTheme="minorHAnsi" w:hAnsiTheme="minorHAnsi" w:cstheme="minorHAnsi"/>
          <w:b/>
          <w:sz w:val="20"/>
          <w:szCs w:val="20"/>
        </w:rPr>
        <w:t>" SCH 40</w:t>
      </w:r>
    </w:p>
    <w:p w:rsidR="004A5025" w:rsidRDefault="004A5025" w:rsidP="004A502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4A5025" w:rsidRDefault="004A5025" w:rsidP="004A5025">
      <w:pPr>
        <w:pStyle w:val="Prrafodelista"/>
        <w:ind w:left="360"/>
        <w:jc w:val="both"/>
        <w:rPr>
          <w:rFonts w:asciiTheme="minorHAnsi" w:hAnsiTheme="minorHAnsi" w:cstheme="minorHAnsi"/>
          <w:b/>
          <w:sz w:val="20"/>
          <w:szCs w:val="20"/>
        </w:rPr>
      </w:pPr>
    </w:p>
    <w:p w:rsidR="004A5025" w:rsidRPr="004A5025" w:rsidRDefault="004A5025" w:rsidP="004A5025">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descrito en el punto 7 del presente anexo</w:t>
      </w:r>
    </w:p>
    <w:p w:rsidR="004A5025" w:rsidRPr="004A5025" w:rsidRDefault="004A5025" w:rsidP="004A5025">
      <w:pPr>
        <w:pStyle w:val="Prrafodelista"/>
        <w:ind w:left="360"/>
        <w:jc w:val="both"/>
        <w:rPr>
          <w:rFonts w:asciiTheme="minorHAnsi" w:hAnsiTheme="minorHAnsi" w:cstheme="minorHAnsi"/>
          <w:sz w:val="20"/>
          <w:szCs w:val="20"/>
        </w:rPr>
      </w:pPr>
    </w:p>
    <w:p w:rsidR="004A5025" w:rsidRDefault="004A5025" w:rsidP="00806BD9">
      <w:pPr>
        <w:pStyle w:val="Prrafodelista"/>
        <w:numPr>
          <w:ilvl w:val="0"/>
          <w:numId w:val="10"/>
        </w:numPr>
        <w:jc w:val="both"/>
        <w:rPr>
          <w:rFonts w:asciiTheme="minorHAnsi" w:hAnsiTheme="minorHAnsi" w:cstheme="minorHAnsi"/>
          <w:b/>
          <w:sz w:val="20"/>
          <w:szCs w:val="20"/>
        </w:rPr>
      </w:pPr>
      <w:r w:rsidRPr="004A5025">
        <w:rPr>
          <w:rFonts w:asciiTheme="minorHAnsi" w:hAnsiTheme="minorHAnsi" w:cstheme="minorHAnsi"/>
          <w:b/>
          <w:sz w:val="20"/>
          <w:szCs w:val="20"/>
        </w:rPr>
        <w:t>CORTE DE TUBERÍA DE ANC DN 2"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E12913" w:rsidRDefault="00E12913" w:rsidP="00E12913">
      <w:pPr>
        <w:pStyle w:val="Prrafodelista"/>
        <w:ind w:left="360"/>
        <w:jc w:val="both"/>
        <w:rPr>
          <w:rFonts w:asciiTheme="minorHAnsi" w:hAnsiTheme="minorHAnsi" w:cstheme="minorHAnsi"/>
          <w:b/>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806BD9">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Corte de tuberías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12913" w:rsidRPr="00E12913" w:rsidTr="00E12913">
        <w:trPr>
          <w:trHeight w:val="27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Disco de Corte</w:t>
            </w:r>
          </w:p>
        </w:tc>
      </w:tr>
      <w:tr w:rsidR="00E12913" w:rsidRPr="00E12913" w:rsidTr="00E12913">
        <w:trPr>
          <w:trHeight w:val="240"/>
          <w:jc w:val="center"/>
        </w:trPr>
        <w:tc>
          <w:tcPr>
            <w:tcW w:w="3551" w:type="dxa"/>
            <w:shd w:val="clear" w:color="auto" w:fill="auto"/>
            <w:noWrap/>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 xml:space="preserve">Lima media caña bastarda </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 de Soldador</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Ayudantes</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Generador Eléctrico</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Amoladora</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Corte de Tubería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Con el fin de no perder la trazabilidad de la tubería una vez que se realice algún corte, el contratista debe copiar los datos de la tubería:</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Longitud</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Número del tubo</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Espesor</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Colada del tubo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Todos los </w:t>
      </w:r>
      <w:proofErr w:type="spellStart"/>
      <w:r w:rsidRPr="00E12913">
        <w:rPr>
          <w:rFonts w:asciiTheme="minorHAnsi" w:hAnsiTheme="minorHAnsi" w:cstheme="minorHAnsi"/>
          <w:sz w:val="20"/>
          <w:szCs w:val="20"/>
        </w:rPr>
        <w:t>niples</w:t>
      </w:r>
      <w:proofErr w:type="spellEnd"/>
      <w:r w:rsidRPr="00E12913">
        <w:rPr>
          <w:rFonts w:asciiTheme="minorHAnsi" w:hAnsiTheme="minorHAnsi" w:cstheme="minorHAnsi"/>
          <w:sz w:val="20"/>
          <w:szCs w:val="20"/>
        </w:rPr>
        <w:t xml:space="preserve"> o partes de tubería deben tener los datos indicados, para esto debe utilizar marcador para metal. Los datos deben ser legibles y visibles.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w:t>
      </w:r>
      <w:r w:rsidRPr="00E12913">
        <w:rPr>
          <w:rFonts w:asciiTheme="minorHAnsi" w:hAnsiTheme="minorHAnsi" w:cstheme="minorHAnsi"/>
          <w:sz w:val="20"/>
          <w:szCs w:val="20"/>
        </w:rPr>
        <w:lastRenderedPageBreak/>
        <w:t xml:space="preserve">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CORTE DE TUBERÍA DE ANC DN 3"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E12913" w:rsidRDefault="00E12913" w:rsidP="00E12913">
      <w:pPr>
        <w:pStyle w:val="Prrafodelista"/>
        <w:ind w:left="360"/>
        <w:jc w:val="both"/>
        <w:rPr>
          <w:rFonts w:asciiTheme="minorHAnsi" w:hAnsiTheme="minorHAnsi" w:cstheme="minorHAnsi"/>
          <w:b/>
          <w:sz w:val="20"/>
          <w:szCs w:val="20"/>
        </w:rPr>
      </w:pPr>
    </w:p>
    <w:p w:rsidR="00E12913" w:rsidRPr="00E12913" w:rsidRDefault="00E12913" w:rsidP="00E12913">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10 del presente anexo.</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CORTE DE TUBERÍA DE ANC DN 4"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E12913" w:rsidRDefault="00E12913" w:rsidP="00E12913">
      <w:pPr>
        <w:pStyle w:val="Prrafodelista"/>
        <w:ind w:left="360"/>
        <w:jc w:val="both"/>
        <w:rPr>
          <w:rFonts w:asciiTheme="minorHAnsi" w:hAnsiTheme="minorHAnsi" w:cstheme="minorHAnsi"/>
          <w:b/>
          <w:sz w:val="20"/>
          <w:szCs w:val="20"/>
        </w:rPr>
      </w:pPr>
    </w:p>
    <w:p w:rsidR="00E12913" w:rsidRPr="00E12913" w:rsidRDefault="00E12913" w:rsidP="00E12913">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10 del presente anexo.</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SOLDADURA DE TUBERÍA Y ACCESORIOS DE ANC DN 2"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previas a efectuar la soldadura (Biselado y limpieza de juntas)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tuberías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accesorios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Soldadura de </w:t>
      </w:r>
      <w:proofErr w:type="spellStart"/>
      <w:r w:rsidRPr="00E12913">
        <w:rPr>
          <w:rFonts w:asciiTheme="minorHAnsi" w:hAnsiTheme="minorHAnsi" w:cstheme="minorHAnsi"/>
          <w:sz w:val="20"/>
          <w:szCs w:val="20"/>
        </w:rPr>
        <w:t>fittings</w:t>
      </w:r>
      <w:proofErr w:type="spellEnd"/>
      <w:r w:rsidRPr="00E12913">
        <w:rPr>
          <w:rFonts w:asciiTheme="minorHAnsi" w:hAnsiTheme="minorHAnsi" w:cstheme="minorHAnsi"/>
          <w:sz w:val="20"/>
          <w:szCs w:val="20"/>
        </w:rPr>
        <w:t xml:space="preserve">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Otras soldaduras según la necesidad de la construcción.</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inherentes posteriores a la soldadura</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para efectuar la toma de registros de datos asociados a la soldadura y trazabilidad.</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Disco de desbaste</w:t>
            </w:r>
          </w:p>
        </w:tc>
      </w:tr>
      <w:tr w:rsidR="00E12913" w:rsidRPr="00E12913" w:rsidTr="00E12913">
        <w:trPr>
          <w:trHeight w:val="64"/>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Cepillo circular alambre trenzado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Electrodos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Lima media caña bastarda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lastRenderedPageBreak/>
              <w:t>Soldador Calificado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 de Soldador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Cañista Alineador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Inspector de Soldadura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Operador Camión Grúa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proofErr w:type="spellStart"/>
            <w:r w:rsidRPr="00E12913">
              <w:rPr>
                <w:rFonts w:asciiTheme="minorHAnsi" w:hAnsiTheme="minorHAnsi" w:cstheme="minorHAnsi"/>
                <w:sz w:val="20"/>
                <w:szCs w:val="20"/>
              </w:rPr>
              <w:t>Motosoldadora</w:t>
            </w:r>
            <w:proofErr w:type="spellEnd"/>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 xml:space="preserve">Camión Grúa </w:t>
            </w:r>
          </w:p>
        </w:tc>
      </w:tr>
      <w:tr w:rsidR="00E12913" w:rsidRPr="00E12913" w:rsidTr="00E12913">
        <w:trPr>
          <w:trHeight w:val="238"/>
          <w:jc w:val="center"/>
        </w:trPr>
        <w:tc>
          <w:tcPr>
            <w:tcW w:w="3479" w:type="dxa"/>
            <w:shd w:val="clear" w:color="auto" w:fill="auto"/>
            <w:vAlign w:val="center"/>
          </w:tcPr>
          <w:p w:rsidR="00E12913" w:rsidRPr="00E12913" w:rsidRDefault="00E12913" w:rsidP="00E12913">
            <w:pPr>
              <w:rPr>
                <w:rFonts w:asciiTheme="minorHAnsi" w:hAnsiTheme="minorHAnsi" w:cstheme="minorHAnsi"/>
                <w:sz w:val="20"/>
                <w:szCs w:val="20"/>
              </w:rPr>
            </w:pPr>
            <w:r>
              <w:rPr>
                <w:rFonts w:asciiTheme="minorHAnsi" w:hAnsiTheme="minorHAnsi" w:cstheme="minorHAnsi"/>
                <w:sz w:val="20"/>
                <w:szCs w:val="20"/>
              </w:rPr>
              <w:t>EPP tanto para el soldador como para la cuadrilla de apoyo</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Calificación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La calificación de los soldadores es imprescindible para el inicio de las obras y deberán cumplirse lo siguiente:</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E12913" w:rsidRDefault="00E12913" w:rsidP="00E12913">
      <w:pPr>
        <w:pStyle w:val="Prrafodelista"/>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Identificación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Procedure</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Specification</w:t>
      </w:r>
      <w:proofErr w:type="spellEnd"/>
      <w:r w:rsidRPr="00E12913">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Electrodos para soldar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electrodos para soldar a utilizar durante la construcción el contratista deberán seguir las siguientes recomendaciones: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a utilizar deben contar con su respectivo certificado de calidad y  deberá ser compatible con el material base y de acuerdo a lo especificado en la WPS.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recibimiento de los electrodos se debe efectuar una inspección visual de los empaques por lote.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Los empaques de  electrodos revestidos y de flujo no deben presentar  defectos que provoquen la contaminación y daño en los electrodos. </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Es muy importante que los envases estén herméticamente cerrados.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disponer de identificación individual por medio de una inscripción legible, constatando por lo menos la referencia comercial indicada en el empaque.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varilla debe ser identificada, por tipo, en ambas extremidades.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ser verificados por muestra si las siguientes características están presentes: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Regularidad y continuidad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proofErr w:type="spellStart"/>
      <w:r w:rsidRPr="00E12913">
        <w:rPr>
          <w:rFonts w:asciiTheme="minorHAnsi" w:hAnsiTheme="minorHAnsi" w:cstheme="minorHAnsi"/>
          <w:sz w:val="20"/>
          <w:szCs w:val="20"/>
        </w:rPr>
        <w:t>Concentricidad</w:t>
      </w:r>
      <w:proofErr w:type="spellEnd"/>
      <w:r w:rsidRPr="00E12913">
        <w:rPr>
          <w:rFonts w:asciiTheme="minorHAnsi" w:hAnsiTheme="minorHAnsi" w:cstheme="minorHAnsi"/>
          <w:sz w:val="20"/>
          <w:szCs w:val="20"/>
        </w:rPr>
        <w:t xml:space="preserve">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Largo del cuerpo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alma</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Adherencia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Ausencia de deformación o alabeos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Integridad de la punta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unidad para el tamaño del lote y de la muestra es considerada en número de electrodos. Considerar para el muestreo solamente electrodos de una misma corrida.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Efectuar el muestreo abriendo por lo menos 1 (un) empaque por cada 10 (diez) recibidos y retirar la muestra igualmente parcelada entre los empaques abiertos, de forma aleatoria.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los electrodos desnudos, las varillas o alambres deben ser verificados por muestreo, si las siguientes características  están presentes: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electrodo desnudo, varilla o alambre</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electrodos desnudos las varillas, la unidad para el tamaño de lote y de la muestra es considerada en número de estos materiales; para alambre es considerada en número de carretes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Considerar para el muestreo solamente electrodos desnudos, varillas o alambres de una misma corrida. Electrodo desnudo, varilla o alambre con señales de oxidación son inaceptables.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Para el almacenamiento se debe tomar en cuenta todas las recomendaciones proporcionadas por el fabricante del electrodo. </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tuberías y accesorios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la soldadura el contratista durante la ejecución debe considerar lo siguiente: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Si a juicio del supervisor la soldadura adolece de fallas o defectos se deberá terminar el arreglo en un tiempo suficientemente corto para no retrasar operaciones subsiguientes.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Las soldaduras terminadas serán limpiadas con cepillo de acero para remover la escoria y óxido para facilitar la inspección visual.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tales como laminación o rajaduras deberán ser sacados de la línea en construcción.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serán cortados y nuevamente biselados.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avance de soldadura la segunda pasada (</w:t>
      </w:r>
      <w:proofErr w:type="spellStart"/>
      <w:r w:rsidRPr="00E12913">
        <w:rPr>
          <w:rFonts w:asciiTheme="minorHAnsi" w:hAnsiTheme="minorHAnsi" w:cstheme="minorHAnsi"/>
          <w:sz w:val="20"/>
          <w:szCs w:val="20"/>
        </w:rPr>
        <w:t>hot</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pass</w:t>
      </w:r>
      <w:proofErr w:type="spellEnd"/>
      <w:r w:rsidRPr="00E12913">
        <w:rPr>
          <w:rFonts w:asciiTheme="minorHAnsi" w:hAnsiTheme="minorHAnsi" w:cstheme="minorHAnsi"/>
          <w:sz w:val="20"/>
          <w:szCs w:val="20"/>
        </w:rPr>
        <w:t>) deberá ser efectuada inmediatamente después de la primera pasada.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permitirá soldar ningún caño más allá del avance de la zanja, salvo aprobación del supervisor de YPFB.</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se requiere cortar la soldadura el contratista facilitará los medios para ello.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supervisor puede exigir el cambio de uno o más soldadores que hayan cometido errores, aunque fueran aprobados en los exámenes iniciales.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soldaduras comenzadas en el día deberán ser terminadas en el día.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E12913">
        <w:rPr>
          <w:rFonts w:asciiTheme="minorHAnsi" w:hAnsiTheme="minorHAnsi" w:cstheme="minorHAnsi"/>
          <w:sz w:val="20"/>
          <w:szCs w:val="20"/>
        </w:rPr>
        <w:t>pigs</w:t>
      </w:r>
      <w:proofErr w:type="spellEnd"/>
      <w:r w:rsidRPr="00E12913">
        <w:rPr>
          <w:rFonts w:asciiTheme="minorHAnsi" w:hAnsiTheme="minorHAnsi" w:cstheme="minorHAnsi"/>
          <w:sz w:val="20"/>
          <w:szCs w:val="20"/>
        </w:rPr>
        <w:t>” (chanchos) de limpieza. Oportunamente se debe identificar, en las extremidades, la posición de la costura longitudinal.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Todos los biseles de campo de los tubos deben ser realizados y acabados utilizando un equipo mecánico u </w:t>
      </w:r>
      <w:proofErr w:type="spellStart"/>
      <w:r w:rsidRPr="00E12913">
        <w:rPr>
          <w:rFonts w:asciiTheme="minorHAnsi" w:hAnsiTheme="minorHAnsi" w:cstheme="minorHAnsi"/>
          <w:sz w:val="20"/>
          <w:szCs w:val="20"/>
        </w:rPr>
        <w:t>oxi</w:t>
      </w:r>
      <w:proofErr w:type="spellEnd"/>
      <w:r w:rsidRPr="00E12913">
        <w:rPr>
          <w:rFonts w:asciiTheme="minorHAnsi" w:hAnsiTheme="minorHAnsi" w:cstheme="minorHAnsi"/>
          <w:sz w:val="20"/>
          <w:szCs w:val="20"/>
        </w:rPr>
        <w:t xml:space="preserve">-acetileno, de acuerdo con los criterios de acabado del bisel previsto en la EPS y API </w:t>
      </w:r>
      <w:proofErr w:type="spellStart"/>
      <w:r w:rsidRPr="00E12913">
        <w:rPr>
          <w:rFonts w:asciiTheme="minorHAnsi" w:hAnsiTheme="minorHAnsi" w:cstheme="minorHAnsi"/>
          <w:sz w:val="20"/>
          <w:szCs w:val="20"/>
        </w:rPr>
        <w:t>Spec</w:t>
      </w:r>
      <w:proofErr w:type="spellEnd"/>
      <w:r w:rsidRPr="00E12913">
        <w:rPr>
          <w:rFonts w:asciiTheme="minorHAnsi" w:hAnsiTheme="minorHAnsi" w:cstheme="minorHAnsi"/>
          <w:sz w:val="20"/>
          <w:szCs w:val="20"/>
        </w:rPr>
        <w:t>. 5L.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E12913">
        <w:rPr>
          <w:rFonts w:asciiTheme="minorHAnsi" w:hAnsiTheme="minorHAnsi" w:cstheme="minorHAnsi"/>
          <w:sz w:val="20"/>
          <w:szCs w:val="20"/>
        </w:rPr>
        <w:t>Std</w:t>
      </w:r>
      <w:proofErr w:type="spellEnd"/>
      <w:r w:rsidRPr="00E12913">
        <w:rPr>
          <w:rFonts w:asciiTheme="minorHAnsi" w:hAnsiTheme="minorHAnsi" w:cstheme="minorHAnsi"/>
          <w:sz w:val="20"/>
          <w:szCs w:val="20"/>
        </w:rPr>
        <w:t>. 1104.</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E12913">
        <w:rPr>
          <w:rFonts w:asciiTheme="minorHAnsi" w:hAnsiTheme="minorHAnsi" w:cstheme="minorHAnsi"/>
          <w:sz w:val="20"/>
          <w:szCs w:val="20"/>
        </w:rPr>
        <w:t>lingadas</w:t>
      </w:r>
      <w:proofErr w:type="spellEnd"/>
      <w:r w:rsidRPr="00E12913">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w:t>
      </w:r>
      <w:r w:rsidRPr="00E12913">
        <w:rPr>
          <w:rFonts w:asciiTheme="minorHAnsi" w:hAnsiTheme="minorHAnsi" w:cstheme="minorHAnsi"/>
          <w:sz w:val="20"/>
          <w:szCs w:val="20"/>
        </w:rPr>
        <w:lastRenderedPageBreak/>
        <w:t xml:space="preserve">chequeada a través de lápiz de fusión o pirómetro de contacto,  en la superficie diametralmente opuesta a la incidencia de la llama de calentamiento.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intervalo de tiempo entre el término del primer pase de raíz y el inicio del segundo pase (“</w:t>
      </w:r>
      <w:proofErr w:type="spellStart"/>
      <w:r w:rsidRPr="00E12913">
        <w:rPr>
          <w:rFonts w:asciiTheme="minorHAnsi" w:hAnsiTheme="minorHAnsi" w:cstheme="minorHAnsi"/>
          <w:sz w:val="20"/>
          <w:szCs w:val="20"/>
        </w:rPr>
        <w:t>hot</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pass</w:t>
      </w:r>
      <w:proofErr w:type="spellEnd"/>
      <w:r w:rsidRPr="00E12913">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montaje se deben observar los siguientes cuidados adicionales: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Aprovechar los sobrantes de tubo que estuvieran en buen estado;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Iniciar los pases de soldadura en lugares desfasados en relación a los anteriores y al inicio de un pase debe sobreponerse al final del pase anterior;</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No se permite el </w:t>
      </w:r>
      <w:proofErr w:type="spellStart"/>
      <w:r w:rsidRPr="00E12913">
        <w:rPr>
          <w:rFonts w:asciiTheme="minorHAnsi" w:hAnsiTheme="minorHAnsi" w:cstheme="minorHAnsi"/>
          <w:sz w:val="20"/>
          <w:szCs w:val="20"/>
        </w:rPr>
        <w:t>punzonamiento</w:t>
      </w:r>
      <w:proofErr w:type="spellEnd"/>
      <w:r w:rsidRPr="00E12913">
        <w:rPr>
          <w:rFonts w:asciiTheme="minorHAnsi" w:hAnsiTheme="minorHAnsi" w:cstheme="minorHAnsi"/>
          <w:sz w:val="20"/>
          <w:szCs w:val="20"/>
        </w:rPr>
        <w:t xml:space="preserve"> de las soldaduras.</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Inspección Visual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E12913">
        <w:rPr>
          <w:rFonts w:asciiTheme="minorHAnsi" w:hAnsiTheme="minorHAnsi" w:cstheme="minorHAnsi"/>
          <w:sz w:val="20"/>
          <w:szCs w:val="20"/>
        </w:rPr>
        <w:t>motosoldadoras</w:t>
      </w:r>
      <w:proofErr w:type="spellEnd"/>
      <w:r w:rsidRPr="00E12913">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Reparación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la reparación de soldadura deberá contar una nueva WPS y deberá ser aplicable para el tipo de reparación a realizar.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Remoción de los defectos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obtenido el informe de ensayo no destructivo, se debe marcar el lugar y tamaño exacto del defecto con un marcador metálico.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una reparación se debe remover el metal de soldadura hasta darle la altura y ángulo aproximado del bisel original.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Identificación de juntas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Las juntas reparadas deberán ser identificadas con la siguiente nomenclatura: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Reparación: 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Corte: C</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Control de desempeño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En función de los resultados del desempeño de soldadores, el supervisor de obras determinará si el soldador será sometido a un reentrenamiento o recalificación antes de continuar soldando en la línea o determinará su desmovilización.</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Calidad, Salud, Seguridad y Medio Ambiente.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limitar los trabajos cuando las condiciones climáticas sean adversas (lluvias, vientos fuertes, polvareda, etc.</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map</w:t>
      </w:r>
      <w:proofErr w:type="spellEnd"/>
      <w:r w:rsidRPr="00E12913">
        <w:rPr>
          <w:rFonts w:asciiTheme="minorHAnsi" w:hAnsiTheme="minorHAnsi" w:cstheme="minorHAnsi"/>
          <w:sz w:val="20"/>
          <w:szCs w:val="20"/>
        </w:rPr>
        <w:t xml:space="preserve">, etc. En el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map</w:t>
      </w:r>
      <w:proofErr w:type="spellEnd"/>
      <w:r w:rsidRPr="00E12913">
        <w:rPr>
          <w:rFonts w:asciiTheme="minorHAnsi" w:hAnsiTheme="minorHAnsi" w:cstheme="minorHAnsi"/>
          <w:sz w:val="20"/>
          <w:szCs w:val="20"/>
        </w:rPr>
        <w:t xml:space="preserve"> deben ir incluidos aquellas juntas que fueron reparadas, cortadas y otros datos necesarios.</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SOLDADURA DE TUBERÍA Y ACCESORIOS DE ANC DN 3"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Pr="00E12913" w:rsidRDefault="00E12913" w:rsidP="00E12913">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13 del presente anexo.</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SOLDADURA DE TUBERÍA Y ACCESORIOS DE ANC DN 4"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Pr="00E12913" w:rsidRDefault="00E12913" w:rsidP="00E12913">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13 del presente anexo.</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END POR RADIOGRAFIA DE JUNTAS SOLDADAS DN 2"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Este ítem comprende todos los trabajos necesarios para la ejecución del radiografiado de las juntas soldadas, la interpretación y la evaluación radiográfica.</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proporcionar todos los materiales, herramientas, personal y equipo necesario para la ejecución de este ítem: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lastRenderedPageBreak/>
        <w:t xml:space="preserve">Permanencia (equipo y personal), el personal y equipo de radiografiado debe permanecer en obra constantemente de acuerdo al cronograma de obra.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Suministro de materiales consumibles, propios de las labores del radiografiado.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Elaboración de procedimientos e informes de ensayo.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Provisión de Placas Radiográficas por junta soldada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siguientes equipos deberán estar presentes en obra en todo momento que se esté ejecutando el servicio de radiografiado: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de gamma grafiado o Rayos </w:t>
      </w:r>
      <w:proofErr w:type="spellStart"/>
      <w:r w:rsidRPr="00A37C51">
        <w:rPr>
          <w:rFonts w:asciiTheme="minorHAnsi" w:hAnsiTheme="minorHAnsi" w:cstheme="minorHAnsi"/>
          <w:sz w:val="20"/>
          <w:szCs w:val="20"/>
        </w:rPr>
        <w:t>X’s</w:t>
      </w:r>
      <w:proofErr w:type="spellEnd"/>
      <w:r w:rsidRPr="00A37C51">
        <w:rPr>
          <w:rFonts w:asciiTheme="minorHAnsi" w:hAnsiTheme="minorHAnsi" w:cstheme="minorHAnsi"/>
          <w:sz w:val="20"/>
          <w:szCs w:val="20"/>
        </w:rPr>
        <w:t xml:space="preserve">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proofErr w:type="spellStart"/>
      <w:r w:rsidRPr="00A37C51">
        <w:rPr>
          <w:rFonts w:asciiTheme="minorHAnsi" w:hAnsiTheme="minorHAnsi" w:cstheme="minorHAnsi"/>
          <w:sz w:val="20"/>
          <w:szCs w:val="20"/>
        </w:rPr>
        <w:t>Geiger-Muller</w:t>
      </w:r>
      <w:proofErr w:type="spellEnd"/>
      <w:r w:rsidRPr="00A37C51">
        <w:rPr>
          <w:rFonts w:asciiTheme="minorHAnsi" w:hAnsiTheme="minorHAnsi" w:cstheme="minorHAnsi"/>
          <w:sz w:val="20"/>
          <w:szCs w:val="20"/>
        </w:rPr>
        <w:t xml:space="preserve">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completo de protección y señalización.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Densitómetro.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Negatoscopio.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IQI (Alambres esenciales).</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Dosímetro personal (para todo el personal involucrado)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que ejecute el trabajo de radiografiado podrá utilizar las técnicas de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A37C51">
        <w:rPr>
          <w:rFonts w:asciiTheme="minorHAnsi" w:hAnsiTheme="minorHAnsi" w:cstheme="minorHAnsi"/>
          <w:sz w:val="20"/>
          <w:szCs w:val="20"/>
        </w:rPr>
        <w:t>Curies</w:t>
      </w:r>
      <w:proofErr w:type="spellEnd"/>
      <w:r w:rsidRPr="00A37C51">
        <w:rPr>
          <w:rFonts w:asciiTheme="minorHAnsi" w:hAnsiTheme="minorHAnsi" w:cstheme="minorHAnsi"/>
          <w:sz w:val="20"/>
          <w:szCs w:val="20"/>
        </w:rPr>
        <w:t xml:space="preserve">. Si en cambio la CONTRATISTA optase por radiografiado por Rayos x, el equipo deberá ser de una potencia equivalente a las indicadas para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procesamiento de placas, interpretación, etc., debe encontrarse en óptimas condiciones de trabajo y deberán ser aprobados por el SUPERVISOR.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Para la observación de las placas se empleara un negatoscopio con regulador de intensidad de luz asegurando una intensidad mínima de 3000Cd/cm2.</w:t>
      </w:r>
    </w:p>
    <w:p w:rsidR="00A37C51" w:rsidRPr="00A37C51" w:rsidRDefault="00A37C51" w:rsidP="00A37C51">
      <w:pPr>
        <w:pStyle w:val="Prrafodelista"/>
        <w:ind w:left="792"/>
        <w:jc w:val="both"/>
        <w:rPr>
          <w:rFonts w:asciiTheme="minorHAnsi" w:hAnsiTheme="minorHAnsi" w:cstheme="minorHAnsi"/>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37C51" w:rsidRP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w:t>
      </w:r>
      <w:r w:rsidRPr="00A37C51">
        <w:rPr>
          <w:rFonts w:asciiTheme="minorHAnsi" w:hAnsiTheme="minorHAnsi" w:cstheme="minorHAnsi"/>
          <w:sz w:val="20"/>
          <w:szCs w:val="20"/>
        </w:rPr>
        <w:lastRenderedPageBreak/>
        <w:t xml:space="preserve">y evaluación de los trabajos de inspección radiográfica se deberá tomar en cuenta las siguientes NORMAS: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API 1104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E94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390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347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exámenes de radiografiado se realizaran de acuerdo a lo siguiente: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a) Inspección radiográfica de puntos especiales en un cien por ciento, como ser en cruces de ríos, caminos y avenidas y puntos que hayan sido reparados.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c) Localidades de acuerdo a ASME B31.8: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4, inspeccionar un 75%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3, inspeccionar un 40%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2, inspeccionar un 15%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1, inspeccionar un 10% de las juntas soldadas.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costos de las movilizaciones, días de servicio y Stand </w:t>
      </w:r>
      <w:proofErr w:type="spellStart"/>
      <w:r w:rsidRPr="00A37C51">
        <w:rPr>
          <w:rFonts w:asciiTheme="minorHAnsi" w:hAnsiTheme="minorHAnsi" w:cstheme="minorHAnsi"/>
          <w:sz w:val="20"/>
          <w:szCs w:val="20"/>
        </w:rPr>
        <w:t>by</w:t>
      </w:r>
      <w:proofErr w:type="spellEnd"/>
      <w:r w:rsidRPr="00A37C51">
        <w:rPr>
          <w:rFonts w:asciiTheme="minorHAnsi" w:hAnsiTheme="minorHAnsi" w:cstheme="minorHAnsi"/>
          <w:sz w:val="20"/>
          <w:szCs w:val="20"/>
        </w:rPr>
        <w:t xml:space="preserve">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colocaran al menos un IQI en la zona de reparación. Las imágenes radiográficas deberán tener una densidad no menor a 1.8 a través de la porción de soldadura de mayor espesor y no más de 3.5 a través del material base.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Se admitirá una variación en una misma placa de -15% a +30% del valor leído en la zona de interés. Si se supera el valor máximo la placa no se aprobara. Si los espesores del material fuesen tales que </w:t>
      </w:r>
      <w:r w:rsidRPr="00A37C51">
        <w:rPr>
          <w:rFonts w:asciiTheme="minorHAnsi" w:hAnsiTheme="minorHAnsi" w:cstheme="minorHAnsi"/>
          <w:sz w:val="20"/>
          <w:szCs w:val="20"/>
        </w:rPr>
        <w:lastRenderedPageBreak/>
        <w:t xml:space="preserve">la variación de densidad entre ambos estuviera fuera del rango mencionado, se deberá colocar un IQI para cada espesor en cuestión.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La calidad de cada placa no deberá ser afectada en el revelado, transporte o almacenaje, ya que si el supervisor considerase que una falla o defecto de la placa incidiera en la calidad de la evaluación de la junta</w:t>
      </w:r>
      <w:r>
        <w:rPr>
          <w:rFonts w:asciiTheme="minorHAnsi" w:hAnsiTheme="minorHAnsi" w:cstheme="minorHAnsi"/>
          <w:sz w:val="20"/>
          <w:szCs w:val="20"/>
        </w:rPr>
        <w:t>,</w:t>
      </w:r>
      <w:r w:rsidRPr="00A37C51">
        <w:rPr>
          <w:rFonts w:asciiTheme="minorHAnsi" w:hAnsiTheme="minorHAnsi" w:cstheme="minorHAnsi"/>
          <w:sz w:val="20"/>
          <w:szCs w:val="20"/>
        </w:rPr>
        <w:t xml:space="preserve"> la misma no será aceptada.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Toda placa radiográfica no aprobada de acuerdo con los criterios anteriores deberá ser repetida, la no ejecución de una nueva radiografía es causal de rechazo de una junta soldada. Toda radiografía no aprobada no será contabilizada para el pago.</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37C51" w:rsidRDefault="00A37C51" w:rsidP="00A37C51">
      <w:pPr>
        <w:pStyle w:val="Prrafodelista"/>
        <w:ind w:left="792"/>
        <w:jc w:val="both"/>
        <w:rPr>
          <w:rFonts w:asciiTheme="minorHAnsi" w:hAnsiTheme="minorHAnsi" w:cstheme="minorHAnsi"/>
          <w:b/>
          <w:sz w:val="20"/>
          <w:szCs w:val="20"/>
        </w:rPr>
      </w:pPr>
    </w:p>
    <w:p w:rsidR="00A37C51" w:rsidRDefault="00A37C51" w:rsidP="00A37C51">
      <w:pPr>
        <w:pStyle w:val="Prrafodelista"/>
        <w:ind w:left="792"/>
        <w:jc w:val="both"/>
        <w:rPr>
          <w:rFonts w:asciiTheme="minorHAnsi" w:hAnsiTheme="minorHAnsi" w:cstheme="minorHAnsi"/>
          <w:b/>
          <w:sz w:val="20"/>
          <w:szCs w:val="20"/>
        </w:rPr>
      </w:pPr>
    </w:p>
    <w:p w:rsid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806BD9">
      <w:pPr>
        <w:pStyle w:val="Prrafodelista"/>
        <w:numPr>
          <w:ilvl w:val="1"/>
          <w:numId w:val="10"/>
        </w:numPr>
        <w:jc w:val="both"/>
        <w:rPr>
          <w:rFonts w:asciiTheme="minorHAnsi" w:hAnsiTheme="minorHAnsi" w:cstheme="minorHAnsi"/>
          <w:b/>
          <w:sz w:val="20"/>
          <w:szCs w:val="20"/>
        </w:rPr>
      </w:pPr>
      <w:r w:rsidRPr="00A37C51">
        <w:rPr>
          <w:rFonts w:asciiTheme="minorHAnsi" w:hAnsiTheme="minorHAnsi" w:cstheme="minorHAnsi"/>
          <w:b/>
          <w:sz w:val="20"/>
          <w:szCs w:val="20"/>
        </w:rPr>
        <w:lastRenderedPageBreak/>
        <w:t>MEDICIÓN Y FORMA DE PAGO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ítem de END por radiografía</w:t>
      </w:r>
      <w:r>
        <w:rPr>
          <w:rFonts w:asciiTheme="minorHAnsi" w:hAnsiTheme="minorHAnsi" w:cstheme="minorHAnsi"/>
          <w:sz w:val="20"/>
          <w:szCs w:val="20"/>
        </w:rPr>
        <w:t xml:space="preserve"> de juntas soldadas</w:t>
      </w:r>
      <w:r w:rsidRPr="00A37C51">
        <w:rPr>
          <w:rFonts w:asciiTheme="minorHAnsi" w:hAnsiTheme="minorHAnsi" w:cstheme="minorHAnsi"/>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r>
        <w:rPr>
          <w:rFonts w:asciiTheme="minorHAnsi" w:hAnsiTheme="minorHAnsi" w:cstheme="minorHAnsi"/>
          <w:sz w:val="20"/>
          <w:szCs w:val="20"/>
        </w:rPr>
        <w:t xml:space="preserve">Así también aclarar que el pago será efectuado por día trabajado y junta entregada, de acuerdo a informe de satisfacción del inspector de soldadura; por lo cual, no se reconocerán pagos adicionales por Stand </w:t>
      </w:r>
      <w:proofErr w:type="spellStart"/>
      <w:r>
        <w:rPr>
          <w:rFonts w:asciiTheme="minorHAnsi" w:hAnsiTheme="minorHAnsi" w:cstheme="minorHAnsi"/>
          <w:sz w:val="20"/>
          <w:szCs w:val="20"/>
        </w:rPr>
        <w:t>By</w:t>
      </w:r>
      <w:proofErr w:type="spellEnd"/>
      <w:r>
        <w:rPr>
          <w:rFonts w:asciiTheme="minorHAnsi" w:hAnsiTheme="minorHAnsi" w:cstheme="minorHAnsi"/>
          <w:sz w:val="20"/>
          <w:szCs w:val="20"/>
        </w:rPr>
        <w:t xml:space="preserve"> del equipo ni personal involucrado.</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0"/>
          <w:numId w:val="10"/>
        </w:numPr>
        <w:jc w:val="both"/>
        <w:rPr>
          <w:rFonts w:asciiTheme="minorHAnsi" w:hAnsiTheme="minorHAnsi" w:cstheme="minorHAnsi"/>
          <w:b/>
          <w:sz w:val="20"/>
          <w:szCs w:val="20"/>
        </w:rPr>
      </w:pPr>
      <w:r w:rsidRPr="00A37C51">
        <w:rPr>
          <w:rFonts w:asciiTheme="minorHAnsi" w:hAnsiTheme="minorHAnsi" w:cstheme="minorHAnsi"/>
          <w:b/>
          <w:sz w:val="20"/>
          <w:szCs w:val="20"/>
        </w:rPr>
        <w:t>END POR RADIOGRAFIA DE JUNTAS SOLDADAS DN 3"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Pr="00A37C51" w:rsidRDefault="00A37C51" w:rsidP="00A37C51">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16 del presente anexo.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0"/>
          <w:numId w:val="10"/>
        </w:numPr>
        <w:jc w:val="both"/>
        <w:rPr>
          <w:rFonts w:asciiTheme="minorHAnsi" w:hAnsiTheme="minorHAnsi" w:cstheme="minorHAnsi"/>
          <w:b/>
          <w:sz w:val="20"/>
          <w:szCs w:val="20"/>
        </w:rPr>
      </w:pPr>
      <w:r w:rsidRPr="00A37C51">
        <w:rPr>
          <w:rFonts w:asciiTheme="minorHAnsi" w:hAnsiTheme="minorHAnsi" w:cstheme="minorHAnsi"/>
          <w:b/>
          <w:sz w:val="20"/>
          <w:szCs w:val="20"/>
        </w:rPr>
        <w:t>END POR RADIOGRAFIA DE JUNTAS SOLDADAS DN 4"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Pr="00A37C51" w:rsidRDefault="00A37C51" w:rsidP="00A37C51">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16 del presente anexo.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0"/>
          <w:numId w:val="10"/>
        </w:numPr>
        <w:jc w:val="both"/>
        <w:rPr>
          <w:rFonts w:asciiTheme="minorHAnsi" w:hAnsiTheme="minorHAnsi" w:cstheme="minorHAnsi"/>
          <w:b/>
          <w:sz w:val="20"/>
          <w:szCs w:val="20"/>
        </w:rPr>
      </w:pPr>
      <w:r w:rsidRPr="00A37C51">
        <w:rPr>
          <w:rFonts w:asciiTheme="minorHAnsi" w:hAnsiTheme="minorHAnsi" w:cstheme="minorHAnsi"/>
          <w:b/>
          <w:sz w:val="20"/>
          <w:szCs w:val="20"/>
        </w:rPr>
        <w:t>END POR TINTAS PENETRANTES PARA ACCESORIOS</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contempla todos los trabajos, equipos, personal, materiales e insumos a ser utilizados para la ejecución de ensayos no destructivos mediante tintas penetrantes, a todos los accesorios instalados en el presente proyecto.</w:t>
      </w:r>
    </w:p>
    <w:p w:rsidR="00A37C51" w:rsidRPr="006314C4"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Todos los materiales necesarios para la ejecución de este ítem deberán ser proveídos por la CONTRATISTA, los mismos deberán estar sujetos a la aprobación del supervisor para su aplicación.</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314C4" w:rsidRPr="006314C4" w:rsidRDefault="006314C4" w:rsidP="006314C4">
      <w:pPr>
        <w:pStyle w:val="Prrafodelista"/>
        <w:ind w:left="792"/>
        <w:jc w:val="both"/>
        <w:rPr>
          <w:rFonts w:asciiTheme="minorHAnsi" w:hAnsiTheme="minorHAnsi" w:cstheme="minorHAnsi"/>
          <w:b/>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La prueba END por tintes penetrantes se realizara en superficies con una temperatura máxima de 50º C. La superficie de examinación debe ser suave y uniforme, debe estar seca y libre de salpicaduras de soldadura, escoria, óxido, pintura, grasa, etc. Los requerimientos de limpieza se alcanzarán utilizando esmeril y escobilla, posteriormente se debe realizar una limpieza con Removedor (</w:t>
      </w:r>
      <w:proofErr w:type="spellStart"/>
      <w:r w:rsidRPr="006314C4">
        <w:rPr>
          <w:rFonts w:asciiTheme="minorHAnsi" w:hAnsiTheme="minorHAnsi" w:cstheme="minorHAnsi"/>
          <w:sz w:val="20"/>
          <w:szCs w:val="20"/>
        </w:rPr>
        <w:t>Cleaner</w:t>
      </w:r>
      <w:proofErr w:type="spellEnd"/>
      <w:r w:rsidRPr="006314C4">
        <w:rPr>
          <w:rFonts w:asciiTheme="minorHAnsi" w:hAnsiTheme="minorHAnsi" w:cstheme="minorHAnsi"/>
          <w:sz w:val="20"/>
          <w:szCs w:val="20"/>
        </w:rPr>
        <w:t xml:space="preserve">) del Kit de tintes penetrantes y trapo industrial libre de pelusas. Esta limpieza </w:t>
      </w:r>
      <w:r w:rsidRPr="006314C4">
        <w:rPr>
          <w:rFonts w:asciiTheme="minorHAnsi" w:hAnsiTheme="minorHAnsi" w:cstheme="minorHAnsi"/>
          <w:sz w:val="20"/>
          <w:szCs w:val="20"/>
        </w:rPr>
        <w:lastRenderedPageBreak/>
        <w:t>se realizará abarcando 1 pulgada (25,4 mm) como mínimo adyacente al pie del cordón de soldadura. Es importante verificar que la superficie este completamente seca, después de la limpieza con el removedor, antes de la aplicación del penetrante.</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embargo este no debe ser menor de 5minutos y no mayor de lo especificado por el fabricante. En extensiones largas de superficie a examinar, la prueba se realizará en tramos de 1 metro como máximo.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Examinación / evaluación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w:t>
      </w:r>
      <w:proofErr w:type="spellStart"/>
      <w:r w:rsidRPr="006314C4">
        <w:rPr>
          <w:rFonts w:asciiTheme="minorHAnsi" w:hAnsiTheme="minorHAnsi" w:cstheme="minorHAnsi"/>
          <w:sz w:val="20"/>
          <w:szCs w:val="20"/>
        </w:rPr>
        <w:t>fc</w:t>
      </w:r>
      <w:proofErr w:type="spellEnd"/>
      <w:proofErr w:type="gramStart"/>
      <w:r w:rsidRPr="006314C4">
        <w:rPr>
          <w:rFonts w:asciiTheme="minorHAnsi" w:hAnsiTheme="minorHAnsi" w:cstheme="minorHAnsi"/>
          <w:sz w:val="20"/>
          <w:szCs w:val="20"/>
        </w:rPr>
        <w:t>.(</w:t>
      </w:r>
      <w:proofErr w:type="gramEnd"/>
      <w:r w:rsidRPr="006314C4">
        <w:rPr>
          <w:rFonts w:asciiTheme="minorHAnsi" w:hAnsiTheme="minorHAnsi" w:cstheme="minorHAnsi"/>
          <w:sz w:val="20"/>
          <w:szCs w:val="20"/>
        </w:rPr>
        <w:t>1000 Lx.). Las indicaciones deben ser evaluadas de acuerdo al criterio de aceptación del código de referencia. A continuación se detallan los criterios de aceptación para ASME B31.3, API 650 y API 1104.</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ASME B31.3, Tabla 341.3.2: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No se aceptan fisuras.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650, 6.4.4:</w:t>
      </w:r>
    </w:p>
    <w:p w:rsidR="006314C4" w:rsidRPr="006314C4" w:rsidRDefault="006314C4" w:rsidP="006314C4">
      <w:pPr>
        <w:pStyle w:val="Prrafodelista"/>
        <w:rPr>
          <w:rFonts w:asciiTheme="minorHAnsi" w:hAnsiTheme="minorHAnsi" w:cstheme="minorHAnsi"/>
          <w:sz w:val="20"/>
          <w:szCs w:val="20"/>
        </w:rPr>
      </w:pPr>
      <w:r w:rsidRPr="006314C4">
        <w:rPr>
          <w:rFonts w:asciiTheme="minorHAnsi" w:hAnsiTheme="minorHAnsi" w:cstheme="minorHAnsi"/>
          <w:sz w:val="20"/>
          <w:szCs w:val="20"/>
        </w:rPr>
        <w:t> Toda superficie a ser examinada debe estar libre de:</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lastRenderedPageBreak/>
        <w:t>Indicaciones lineales relevantes.</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Indicaciones redondeadas relevantes mayores de 3/16pulgadas (5 mm)</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Cuatro o más indicaciones redondeadas relevantes alineadas y separadas 1/16 pulgada (1,5 mm) o menos.</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 xml:space="preserve">Indicaciones con una dimensión mayor a 1/16 </w:t>
      </w:r>
      <w:proofErr w:type="gramStart"/>
      <w:r w:rsidRPr="006314C4">
        <w:rPr>
          <w:rFonts w:asciiTheme="minorHAnsi" w:hAnsiTheme="minorHAnsi" w:cstheme="minorHAnsi"/>
          <w:sz w:val="20"/>
          <w:szCs w:val="20"/>
        </w:rPr>
        <w:t>pulgada(</w:t>
      </w:r>
      <w:proofErr w:type="gramEnd"/>
      <w:r w:rsidRPr="006314C4">
        <w:rPr>
          <w:rFonts w:asciiTheme="minorHAnsi" w:hAnsiTheme="minorHAnsi" w:cstheme="minorHAnsi"/>
          <w:sz w:val="20"/>
          <w:szCs w:val="20"/>
        </w:rPr>
        <w:t xml:space="preserve">1,5 mm) deben ser consideradas relevantes. </w:t>
      </w:r>
    </w:p>
    <w:p w:rsidR="006314C4" w:rsidRPr="006314C4" w:rsidRDefault="006314C4" w:rsidP="006314C4">
      <w:pPr>
        <w:pStyle w:val="Prrafodelista"/>
        <w:ind w:left="792"/>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1104, 9.5.2: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relevantes deben ser consideradas defectos si existe alguna de las siguientes condiciones:</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Indicaciones lineales caracterizadas como fisuras cráter o fisuras estrella que exceden 5/32 pulgada (4 mm) de longitud.</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Indicaciones lineales caracterizadas como fisuras u otras que no sean fisuras cráter o estrella.</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 xml:space="preserve">Indicciones lineales caracterizadas como IF que excedan 1pulgada (25,4 mm) de longitud total en 12 pulgadas (300 mm) de longitud de soldadura o el 8% de la longitud de soldadura.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redondeadas deben ser consideradas defectos si existe alguna de las siguientes condiciones:</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1/8 pulgada (3 mm)</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el 25% del espesor del elemento más delgado de la unión.</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diámetro de una agrupación de poros excede ½ pulgada (13mm).</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La longitud acumulada de agrupaciones de poros exceden ½pulgada (13 mm) en 12 pulgadas (300 mm) continuas de longitud de soldadura.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con una dimensión mayor a 1/16 pulgada (1,5 mm) deben ser consideradas relevantes.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6314C4" w:rsidRPr="006314C4" w:rsidRDefault="006314C4" w:rsidP="006314C4">
      <w:pPr>
        <w:pStyle w:val="Prrafodelista"/>
        <w:ind w:left="792"/>
        <w:jc w:val="both"/>
        <w:rPr>
          <w:rFonts w:asciiTheme="minorHAnsi" w:hAnsiTheme="minorHAnsi" w:cstheme="minorHAnsi"/>
          <w:b/>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sidRPr="006314C4">
        <w:rPr>
          <w:rFonts w:asciiTheme="minorHAnsi" w:hAnsiTheme="minorHAnsi" w:cstheme="minorHAnsi"/>
          <w:b/>
          <w:sz w:val="20"/>
          <w:szCs w:val="20"/>
        </w:rPr>
        <w:t>MEDICIÓN Y FORMA DE PAGO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ítem END por tintas penetrantes para accesorios será medido por punto, el contratista deberá considerar realizar todos los ensayos necesarios de juntas en accesorios durante la construcción.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Se debe entender por punto a cada ensayo de juntas en accesorios que se requieran en la construcción.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Otros gastos adicionales necesarios para la realización de esta actividad, corre por cuenta del contratista. </w:t>
      </w:r>
    </w:p>
    <w:p w:rsidR="006314C4" w:rsidRPr="006314C4" w:rsidRDefault="006314C4" w:rsidP="006314C4">
      <w:pPr>
        <w:pStyle w:val="Prrafodelista"/>
        <w:ind w:left="792"/>
        <w:jc w:val="both"/>
        <w:rPr>
          <w:rFonts w:asciiTheme="minorHAnsi" w:hAnsiTheme="minorHAnsi" w:cstheme="minorHAnsi"/>
          <w:b/>
          <w:sz w:val="20"/>
          <w:szCs w:val="20"/>
        </w:rPr>
      </w:pPr>
    </w:p>
    <w:p w:rsidR="006314C4"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TUBERÍA Y ACCESORIOS DE ANC DN 2"  C/CINTA DE REVESTIMIENTO</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Limpieza de tuberías, accesorios y juntas</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cintas de revestimiento</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tuberías, accesorios y juntas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Reparación de revestimiento</w:t>
      </w: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Primer, Tape Blanco y Negro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Especialista Mantero/ </w:t>
            </w:r>
            <w:proofErr w:type="spellStart"/>
            <w:r w:rsidRPr="000C0E62">
              <w:rPr>
                <w:rFonts w:cstheme="minorHAnsi"/>
                <w:sz w:val="20"/>
                <w:szCs w:val="20"/>
              </w:rPr>
              <w:t>Tapero</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Especialista </w:t>
            </w:r>
            <w:proofErr w:type="spellStart"/>
            <w:r w:rsidRPr="000C0E62">
              <w:rPr>
                <w:rFonts w:cstheme="minorHAnsi"/>
                <w:sz w:val="20"/>
                <w:szCs w:val="20"/>
              </w:rPr>
              <w:t>Arenador</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Operador Camión grúa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Equipo </w:t>
            </w:r>
            <w:proofErr w:type="spellStart"/>
            <w:r w:rsidRPr="000C0E62">
              <w:rPr>
                <w:rFonts w:cstheme="minorHAnsi"/>
                <w:sz w:val="20"/>
                <w:szCs w:val="20"/>
              </w:rPr>
              <w:t>Arenador</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Compresor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proofErr w:type="spellStart"/>
            <w:r w:rsidRPr="000C0E62">
              <w:rPr>
                <w:rFonts w:cstheme="minorHAnsi"/>
                <w:sz w:val="20"/>
                <w:szCs w:val="20"/>
              </w:rPr>
              <w:t>Holiday</w:t>
            </w:r>
            <w:proofErr w:type="spellEnd"/>
            <w:r w:rsidRPr="000C0E62">
              <w:rPr>
                <w:rFonts w:cstheme="minorHAnsi"/>
                <w:sz w:val="20"/>
                <w:szCs w:val="20"/>
              </w:rPr>
              <w:t xml:space="preserve"> Detector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Camión grúa</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la instalación del primer de adherencia y la cinta de revestimiento.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proofErr w:type="spellStart"/>
      <w:r w:rsidRPr="000C0E62">
        <w:rPr>
          <w:rFonts w:asciiTheme="minorHAnsi" w:hAnsiTheme="minorHAnsi" w:cstheme="minorHAnsi"/>
          <w:b/>
          <w:sz w:val="20"/>
          <w:szCs w:val="20"/>
        </w:rPr>
        <w:t>Sand</w:t>
      </w:r>
      <w:proofErr w:type="spellEnd"/>
      <w:r w:rsidRPr="000C0E62">
        <w:rPr>
          <w:rFonts w:asciiTheme="minorHAnsi" w:hAnsiTheme="minorHAnsi" w:cstheme="minorHAnsi"/>
          <w:b/>
          <w:sz w:val="20"/>
          <w:szCs w:val="20"/>
        </w:rPr>
        <w:t xml:space="preserve"> </w:t>
      </w:r>
      <w:proofErr w:type="spellStart"/>
      <w:r w:rsidRPr="000C0E62">
        <w:rPr>
          <w:rFonts w:asciiTheme="minorHAnsi" w:hAnsiTheme="minorHAnsi" w:cstheme="minorHAnsi"/>
          <w:b/>
          <w:sz w:val="20"/>
          <w:szCs w:val="20"/>
        </w:rPr>
        <w:t>Blasting</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0C0E62">
        <w:rPr>
          <w:rFonts w:asciiTheme="minorHAnsi" w:hAnsiTheme="minorHAnsi" w:cstheme="minorHAnsi"/>
          <w:sz w:val="20"/>
          <w:szCs w:val="20"/>
        </w:rPr>
        <w:t>contactores</w:t>
      </w:r>
      <w:proofErr w:type="spellEnd"/>
      <w:r w:rsidRPr="000C0E62">
        <w:rPr>
          <w:rFonts w:asciiTheme="minorHAnsi" w:hAnsiTheme="minorHAnsi" w:cstheme="minorHAnsi"/>
          <w:sz w:val="20"/>
          <w:szCs w:val="20"/>
        </w:rPr>
        <w:t xml:space="preserve">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w:t>
      </w:r>
      <w:proofErr w:type="spellStart"/>
      <w:r w:rsidRPr="000C0E62">
        <w:rPr>
          <w:rFonts w:asciiTheme="minorHAnsi" w:hAnsiTheme="minorHAnsi" w:cstheme="minorHAnsi"/>
          <w:sz w:val="20"/>
          <w:szCs w:val="20"/>
        </w:rPr>
        <w:t>sandblasting</w:t>
      </w:r>
      <w:proofErr w:type="spellEnd"/>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Abrir válvulas de aire hacia la boquilla de limpieza e iniciar el proceso de limpieza de la parte metálica hasta obtener metal blanco (SSPC-10), y un perfil de anclaje de 2 a 3 </w:t>
      </w:r>
      <w:proofErr w:type="spellStart"/>
      <w:r w:rsidRPr="000C0E62">
        <w:rPr>
          <w:rFonts w:asciiTheme="minorHAnsi" w:hAnsiTheme="minorHAnsi" w:cstheme="minorHAnsi"/>
          <w:sz w:val="20"/>
          <w:szCs w:val="20"/>
        </w:rPr>
        <w:t>mils</w:t>
      </w:r>
      <w:proofErr w:type="spellEnd"/>
      <w:r w:rsidRPr="000C0E62">
        <w:rPr>
          <w:rFonts w:asciiTheme="minorHAnsi" w:hAnsiTheme="minorHAnsi" w:cstheme="minorHAnsi"/>
          <w:sz w:val="20"/>
          <w:szCs w:val="20"/>
        </w:rPr>
        <w:t xml:space="preserve"> o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w:t>
      </w:r>
      <w:proofErr w:type="spellStart"/>
      <w:r w:rsidRPr="000C0E62">
        <w:rPr>
          <w:rFonts w:asciiTheme="minorHAnsi" w:hAnsiTheme="minorHAnsi" w:cstheme="minorHAnsi"/>
          <w:sz w:val="20"/>
          <w:szCs w:val="20"/>
        </w:rPr>
        <w:t>rugosimetro</w:t>
      </w:r>
      <w:proofErr w:type="spellEnd"/>
      <w:r w:rsidRPr="000C0E62">
        <w:rPr>
          <w:rFonts w:asciiTheme="minorHAnsi" w:hAnsiTheme="minorHAnsi" w:cstheme="minorHAnsi"/>
          <w:sz w:val="20"/>
          <w:szCs w:val="20"/>
        </w:rPr>
        <w:t xml:space="preserve"> para determinar las irregularidades que posee una </w:t>
      </w:r>
      <w:hyperlink r:id="rId15"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cintas de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trabajo será controlado por el supervisor de Obra, el cual podrá exigir su cambio en caso de existir  fallas durante el revestimiento de la tubería.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deberá ser compatible y de la misma marca que la envoltura anticorrosiva.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Está prohibido el empleo de “primer” estirado o que contenga depósitos insolubles.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de secado del “primer” debe ser el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Cuando la tubería presente soldaduras prominentes, se recubrirá cada cordón con una cinta de ancho suficiente como para cubrir la soldadura sin que existan protuberancias o pliegues.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los revestimiento deberán ser hechos en lo posible máquina o por personal altamente entrenado en el caso manual.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pintura imprimante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anticorrosivo interno,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externo protector mecánico,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 roca, si así lo requiera el supervisor.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el revestimiento se deberá cuidar que no existan arrugas, pliegues o globos de tal manera que siempre exista por lo menos ¾” de traslape.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los terrenos donde exista agua, como en los cruces de ríos o arroyos el traslape será de 50% en el caso de revestimiento anticorrosivo y ¾” del revestimiento mecánico.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terrenos donde la formación pedregosa/rocosa es excesiva deberá colocarse revestimiento anti roca.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que se permita entre la operación de control del revestimiento y la de bajada del caño a la zanja será como máximo dos horas.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lugares defectuosos serán indicados claramente por el supervisor, marcado y reparados por inmediatamente por la remoción del revestimiento  externo en el área dañada y aplicando el “primer” y una capa de cinta anticorrosivo en forma circular o helicoidal, de tal manera que el parche sea por lo menos cuatro pulgadas más allá de las zona dañada.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deberá eliminar agua de la zanja, con el fin de que al bajar la cañería la misma no ofrezca dificultades en las tareas, los gastos de bombeo de agua estarán a cargo del contratista.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revestida será bajada a la zanja, si se requiere que descansar se lo hará sobre superficies acolchonadas, la tubería revestida tendrá un máximo de cien metros fuera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será bajada utilizando cinturones acolchonados de marea que se evite el daño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la operación de bajado de la tubería revestida, debe tenerse cuidado con el balanceo y el raspado con las paredes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Todas las curvas de la cañería deben coincidir con las curvas de la zanja, sin que la cañería quede apretada contra las paredes de la zanja. El contratista preverá que la zanja quede en óptimas condiciones.</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Paso de </w:t>
      </w:r>
      <w:proofErr w:type="spellStart"/>
      <w:r w:rsidRPr="000C0E62">
        <w:rPr>
          <w:rFonts w:asciiTheme="minorHAnsi" w:hAnsiTheme="minorHAnsi" w:cstheme="minorHAnsi"/>
          <w:b/>
          <w:sz w:val="20"/>
          <w:szCs w:val="20"/>
        </w:rPr>
        <w:t>Holliday</w:t>
      </w:r>
      <w:proofErr w:type="spellEnd"/>
      <w:r w:rsidRPr="000C0E62">
        <w:rPr>
          <w:rFonts w:asciiTheme="minorHAnsi" w:hAnsiTheme="minorHAnsi" w:cstheme="minorHAnsi"/>
          <w:b/>
          <w:sz w:val="20"/>
          <w:szCs w:val="20"/>
        </w:rPr>
        <w:t xml:space="preserve"> Detector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equipo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estar calibrado y en condiciones adecuadas para verificar el daño al revestimiento de la tubería o su mal colocado.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voltaje del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El 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ser realizado a toda la tubería construida. El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Reparación de revestimiento de tuberías y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Luego de finalizada la reparación, debe controlarse dicha zona pasándose el detector de fallas.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será medido en Metros cuadrados, tomando en cuenta la </w:t>
      </w:r>
      <w:r>
        <w:rPr>
          <w:rFonts w:asciiTheme="minorHAnsi" w:hAnsiTheme="minorHAnsi" w:cstheme="minorHAnsi"/>
          <w:sz w:val="20"/>
          <w:szCs w:val="20"/>
        </w:rPr>
        <w:t>superficie total a ser revestida</w:t>
      </w:r>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JUNTAS C/ MANTA TERMOCONTRAIBLE DN 3" (CON PROVISION DE MANTAS)</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Limpieza de junta </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Provisión de mantas </w:t>
      </w:r>
      <w:proofErr w:type="spellStart"/>
      <w:r w:rsidRPr="000C0E62">
        <w:rPr>
          <w:rFonts w:asciiTheme="minorHAnsi" w:hAnsiTheme="minorHAnsi" w:cstheme="minorHAnsi"/>
          <w:sz w:val="20"/>
          <w:szCs w:val="20"/>
        </w:rPr>
        <w:t>termocontraíbles</w:t>
      </w:r>
      <w:proofErr w:type="spellEnd"/>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juntas con mantas </w:t>
      </w:r>
      <w:proofErr w:type="spellStart"/>
      <w:r w:rsidRPr="000C0E62">
        <w:rPr>
          <w:rFonts w:asciiTheme="minorHAnsi" w:hAnsiTheme="minorHAnsi" w:cstheme="minorHAnsi"/>
          <w:sz w:val="20"/>
          <w:szCs w:val="20"/>
        </w:rPr>
        <w:t>termocontraíbles</w:t>
      </w:r>
      <w:proofErr w:type="spellEnd"/>
      <w:r w:rsidRPr="000C0E62">
        <w:rPr>
          <w:rFonts w:asciiTheme="minorHAnsi" w:hAnsiTheme="minorHAnsi" w:cstheme="minorHAnsi"/>
          <w:sz w:val="20"/>
          <w:szCs w:val="20"/>
        </w:rPr>
        <w:t xml:space="preserve">. </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Prueba de adherencia</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w:t>
      </w:r>
    </w:p>
    <w:p w:rsidR="000C0E62" w:rsidRPr="000C0E62" w:rsidRDefault="000C0E62" w:rsidP="000C0E62">
      <w:pPr>
        <w:pStyle w:val="Prrafodelista"/>
        <w:ind w:left="151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Garrafa con GLP </w:t>
            </w:r>
          </w:p>
        </w:tc>
      </w:tr>
      <w:tr w:rsidR="000C0E62" w:rsidRPr="000C0E62" w:rsidTr="000C0E62">
        <w:trPr>
          <w:trHeight w:val="78"/>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Primer, Cierre y Manta Termo contraíble</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Mantero</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Especialista </w:t>
            </w:r>
            <w:proofErr w:type="spellStart"/>
            <w:r w:rsidRPr="000C0E62">
              <w:rPr>
                <w:rFonts w:cstheme="minorHAnsi"/>
                <w:sz w:val="20"/>
                <w:szCs w:val="20"/>
              </w:rPr>
              <w:t>Arenador</w:t>
            </w:r>
            <w:proofErr w:type="spellEnd"/>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Equipo </w:t>
            </w:r>
            <w:proofErr w:type="spellStart"/>
            <w:r w:rsidRPr="000C0E62">
              <w:rPr>
                <w:rFonts w:cstheme="minorHAnsi"/>
                <w:sz w:val="20"/>
                <w:szCs w:val="20"/>
              </w:rPr>
              <w:t>Arenador</w:t>
            </w:r>
            <w:proofErr w:type="spellEnd"/>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Compresor </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caso de realizar la limpieza con</w:t>
      </w:r>
      <w:r>
        <w:rPr>
          <w:rFonts w:asciiTheme="minorHAnsi" w:hAnsiTheme="minorHAnsi" w:cstheme="minorHAnsi"/>
          <w:sz w:val="20"/>
          <w:szCs w:val="20"/>
        </w:rPr>
        <w:t xml:space="preserve"> </w:t>
      </w:r>
      <w:proofErr w:type="spellStart"/>
      <w:r>
        <w:rPr>
          <w:rFonts w:asciiTheme="minorHAnsi" w:hAnsiTheme="minorHAnsi" w:cstheme="minorHAnsi"/>
          <w:sz w:val="20"/>
          <w:szCs w:val="20"/>
        </w:rPr>
        <w:t>blister</w:t>
      </w:r>
      <w:proofErr w:type="spellEnd"/>
      <w:r w:rsidRPr="000C0E62">
        <w:rPr>
          <w:rFonts w:asciiTheme="minorHAnsi" w:hAnsiTheme="minorHAnsi" w:cstheme="minorHAnsi"/>
          <w:sz w:val="20"/>
          <w:szCs w:val="20"/>
        </w:rPr>
        <w:t xml:space="preserve"> </w:t>
      </w:r>
      <w:proofErr w:type="spellStart"/>
      <w:r w:rsidRPr="000C0E62">
        <w:rPr>
          <w:rFonts w:asciiTheme="minorHAnsi" w:hAnsiTheme="minorHAnsi" w:cstheme="minorHAnsi"/>
          <w:sz w:val="20"/>
          <w:szCs w:val="20"/>
        </w:rPr>
        <w:t>blaster</w:t>
      </w:r>
      <w:proofErr w:type="spellEnd"/>
      <w:r w:rsidRPr="000C0E62">
        <w:rPr>
          <w:rFonts w:asciiTheme="minorHAnsi" w:hAnsiTheme="minorHAnsi" w:cstheme="minorHAnsi"/>
          <w:sz w:val="20"/>
          <w:szCs w:val="20"/>
        </w:rPr>
        <w:t xml:space="preserve">, considerar todo lo necesario para la limpieza mediante este método, como ser, equipo </w:t>
      </w:r>
      <w:proofErr w:type="spellStart"/>
      <w:r>
        <w:rPr>
          <w:rFonts w:asciiTheme="minorHAnsi" w:hAnsiTheme="minorHAnsi" w:cstheme="minorHAnsi"/>
          <w:sz w:val="20"/>
          <w:szCs w:val="20"/>
        </w:rPr>
        <w:t>blister</w:t>
      </w:r>
      <w:proofErr w:type="spellEnd"/>
      <w:r w:rsidRPr="000C0E62">
        <w:rPr>
          <w:rFonts w:asciiTheme="minorHAnsi" w:hAnsiTheme="minorHAnsi" w:cstheme="minorHAnsi"/>
          <w:sz w:val="20"/>
          <w:szCs w:val="20"/>
        </w:rPr>
        <w:t xml:space="preserve"> </w:t>
      </w:r>
      <w:proofErr w:type="spellStart"/>
      <w:r w:rsidRPr="000C0E62">
        <w:rPr>
          <w:rFonts w:asciiTheme="minorHAnsi" w:hAnsiTheme="minorHAnsi" w:cstheme="minorHAnsi"/>
          <w:sz w:val="20"/>
          <w:szCs w:val="20"/>
        </w:rPr>
        <w:t>blaster</w:t>
      </w:r>
      <w:proofErr w:type="spellEnd"/>
      <w:r w:rsidRPr="000C0E62">
        <w:rPr>
          <w:rFonts w:asciiTheme="minorHAnsi" w:hAnsiTheme="minorHAnsi" w:cstheme="minorHAnsi"/>
          <w:sz w:val="20"/>
          <w:szCs w:val="20"/>
        </w:rPr>
        <w:t xml:space="preserve">, cepillos para </w:t>
      </w:r>
      <w:proofErr w:type="spellStart"/>
      <w:r>
        <w:rPr>
          <w:rFonts w:asciiTheme="minorHAnsi" w:hAnsiTheme="minorHAnsi" w:cstheme="minorHAnsi"/>
          <w:sz w:val="20"/>
          <w:szCs w:val="20"/>
        </w:rPr>
        <w:t>blister</w:t>
      </w:r>
      <w:proofErr w:type="spellEnd"/>
      <w:r w:rsidRPr="000C0E62">
        <w:rPr>
          <w:rFonts w:asciiTheme="minorHAnsi" w:hAnsiTheme="minorHAnsi" w:cstheme="minorHAnsi"/>
          <w:sz w:val="20"/>
          <w:szCs w:val="20"/>
        </w:rPr>
        <w:t xml:space="preserve"> </w:t>
      </w:r>
      <w:proofErr w:type="spellStart"/>
      <w:r w:rsidRPr="000C0E62">
        <w:rPr>
          <w:rFonts w:asciiTheme="minorHAnsi" w:hAnsiTheme="minorHAnsi" w:cstheme="minorHAnsi"/>
          <w:sz w:val="20"/>
          <w:szCs w:val="20"/>
        </w:rPr>
        <w:t>blaster</w:t>
      </w:r>
      <w:proofErr w:type="spellEnd"/>
      <w:r w:rsidRPr="000C0E62">
        <w:rPr>
          <w:rFonts w:asciiTheme="minorHAnsi" w:hAnsiTheme="minorHAnsi" w:cstheme="minorHAnsi"/>
          <w:sz w:val="20"/>
          <w:szCs w:val="20"/>
        </w:rPr>
        <w:t xml:space="preserve">, especialista en </w:t>
      </w:r>
      <w:proofErr w:type="spellStart"/>
      <w:r>
        <w:rPr>
          <w:rFonts w:asciiTheme="minorHAnsi" w:hAnsiTheme="minorHAnsi" w:cstheme="minorHAnsi"/>
          <w:sz w:val="20"/>
          <w:szCs w:val="20"/>
        </w:rPr>
        <w:t>blister</w:t>
      </w:r>
      <w:proofErr w:type="spellEnd"/>
      <w:r w:rsidRPr="000C0E62">
        <w:rPr>
          <w:rFonts w:asciiTheme="minorHAnsi" w:hAnsiTheme="minorHAnsi" w:cstheme="minorHAnsi"/>
          <w:sz w:val="20"/>
          <w:szCs w:val="20"/>
        </w:rPr>
        <w:t xml:space="preserve"> </w:t>
      </w:r>
      <w:proofErr w:type="spellStart"/>
      <w:r w:rsidRPr="000C0E62">
        <w:rPr>
          <w:rFonts w:asciiTheme="minorHAnsi" w:hAnsiTheme="minorHAnsi" w:cstheme="minorHAnsi"/>
          <w:sz w:val="20"/>
          <w:szCs w:val="20"/>
        </w:rPr>
        <w:t>blaster</w:t>
      </w:r>
      <w:proofErr w:type="spellEnd"/>
      <w:r w:rsidRPr="000C0E62">
        <w:rPr>
          <w:rFonts w:asciiTheme="minorHAnsi" w:hAnsiTheme="minorHAnsi" w:cstheme="minorHAnsi"/>
          <w:sz w:val="20"/>
          <w:szCs w:val="20"/>
        </w:rPr>
        <w:t>.</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también debe considerar utilizar todas las herramientas, equipos y materiales menores necesarias para realizar adecuadamente la actividad.</w:t>
      </w:r>
    </w:p>
    <w:p w:rsidR="000C0E62" w:rsidRDefault="000C0E62" w:rsidP="000C0E62">
      <w:pPr>
        <w:pStyle w:val="Prrafodelista"/>
        <w:ind w:left="792"/>
        <w:jc w:val="both"/>
        <w:rPr>
          <w:rFonts w:asciiTheme="minorHAnsi" w:hAnsiTheme="minorHAnsi" w:cstheme="minorHAnsi"/>
          <w:b/>
          <w:sz w:val="20"/>
          <w:szCs w:val="20"/>
        </w:rPr>
      </w:pPr>
    </w:p>
    <w:p w:rsid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la limpieza de las juntas soldadas se debe seleccionar un método adecuado que proporcione el grado de limpieza adecuado para el colocado de las mantas </w:t>
      </w:r>
      <w:proofErr w:type="spellStart"/>
      <w:r w:rsidRPr="000C0E62">
        <w:rPr>
          <w:rFonts w:asciiTheme="minorHAnsi" w:hAnsiTheme="minorHAnsi" w:cstheme="minorHAnsi"/>
          <w:sz w:val="20"/>
          <w:szCs w:val="20"/>
        </w:rPr>
        <w:t>termocontraibles</w:t>
      </w:r>
      <w:proofErr w:type="spellEnd"/>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proofErr w:type="spellStart"/>
      <w:r w:rsidRPr="000C0E62">
        <w:rPr>
          <w:rFonts w:asciiTheme="minorHAnsi" w:hAnsiTheme="minorHAnsi" w:cstheme="minorHAnsi"/>
          <w:b/>
          <w:sz w:val="20"/>
          <w:szCs w:val="20"/>
        </w:rPr>
        <w:t>Sand</w:t>
      </w:r>
      <w:proofErr w:type="spellEnd"/>
      <w:r w:rsidRPr="000C0E62">
        <w:rPr>
          <w:rFonts w:asciiTheme="minorHAnsi" w:hAnsiTheme="minorHAnsi" w:cstheme="minorHAnsi"/>
          <w:b/>
          <w:sz w:val="20"/>
          <w:szCs w:val="20"/>
        </w:rPr>
        <w:t xml:space="preserve"> </w:t>
      </w:r>
      <w:proofErr w:type="spellStart"/>
      <w:r w:rsidRPr="000C0E62">
        <w:rPr>
          <w:rFonts w:asciiTheme="minorHAnsi" w:hAnsiTheme="minorHAnsi" w:cstheme="minorHAnsi"/>
          <w:b/>
          <w:sz w:val="20"/>
          <w:szCs w:val="20"/>
        </w:rPr>
        <w:t>Blasting</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0C0E62">
        <w:rPr>
          <w:rFonts w:asciiTheme="minorHAnsi" w:hAnsiTheme="minorHAnsi" w:cstheme="minorHAnsi"/>
          <w:sz w:val="20"/>
          <w:szCs w:val="20"/>
        </w:rPr>
        <w:t>contactores</w:t>
      </w:r>
      <w:proofErr w:type="spellEnd"/>
      <w:r w:rsidRPr="000C0E62">
        <w:rPr>
          <w:rFonts w:asciiTheme="minorHAnsi" w:hAnsiTheme="minorHAnsi" w:cstheme="minorHAnsi"/>
          <w:sz w:val="20"/>
          <w:szCs w:val="20"/>
        </w:rPr>
        <w:t xml:space="preserve">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w:t>
      </w:r>
      <w:proofErr w:type="spellStart"/>
      <w:r w:rsidRPr="000C0E62">
        <w:rPr>
          <w:rFonts w:asciiTheme="minorHAnsi" w:hAnsiTheme="minorHAnsi" w:cstheme="minorHAnsi"/>
          <w:sz w:val="20"/>
          <w:szCs w:val="20"/>
        </w:rPr>
        <w:t>sandblasting</w:t>
      </w:r>
      <w:proofErr w:type="spellEnd"/>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proofErr w:type="spellStart"/>
      <w:r w:rsidRPr="000C0E62">
        <w:rPr>
          <w:rFonts w:asciiTheme="minorHAnsi" w:hAnsiTheme="minorHAnsi" w:cstheme="minorHAnsi"/>
          <w:b/>
          <w:sz w:val="20"/>
          <w:szCs w:val="20"/>
        </w:rPr>
        <w:t>Blister</w:t>
      </w:r>
      <w:proofErr w:type="spellEnd"/>
      <w:r w:rsidRPr="000C0E62">
        <w:rPr>
          <w:rFonts w:asciiTheme="minorHAnsi" w:hAnsiTheme="minorHAnsi" w:cstheme="minorHAnsi"/>
          <w:b/>
          <w:sz w:val="20"/>
          <w:szCs w:val="20"/>
        </w:rPr>
        <w:t xml:space="preserve"> </w:t>
      </w:r>
      <w:proofErr w:type="spellStart"/>
      <w:r w:rsidRPr="000C0E62">
        <w:rPr>
          <w:rFonts w:asciiTheme="minorHAnsi" w:hAnsiTheme="minorHAnsi" w:cstheme="minorHAnsi"/>
          <w:b/>
          <w:sz w:val="20"/>
          <w:szCs w:val="20"/>
        </w:rPr>
        <w:t>Blaster</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Inicialmente se asegura que se ha limpiado lo más posible cualquier presencia de aceite o grasa mediante la utilización de algún solvente apropiado.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Posteriormente se pasa el cepillo de </w:t>
      </w:r>
      <w:proofErr w:type="spellStart"/>
      <w:r w:rsidRPr="000C0E62">
        <w:rPr>
          <w:rFonts w:asciiTheme="minorHAnsi" w:hAnsiTheme="minorHAnsi" w:cstheme="minorHAnsi"/>
          <w:sz w:val="20"/>
          <w:szCs w:val="20"/>
        </w:rPr>
        <w:t>bristle</w:t>
      </w:r>
      <w:proofErr w:type="spellEnd"/>
      <w:r w:rsidRPr="000C0E62">
        <w:rPr>
          <w:rFonts w:asciiTheme="minorHAnsi" w:hAnsiTheme="minorHAnsi" w:cstheme="minorHAnsi"/>
          <w:sz w:val="20"/>
          <w:szCs w:val="20"/>
        </w:rPr>
        <w:t xml:space="preserve"> </w:t>
      </w:r>
      <w:proofErr w:type="spellStart"/>
      <w:r w:rsidRPr="000C0E62">
        <w:rPr>
          <w:rFonts w:asciiTheme="minorHAnsi" w:hAnsiTheme="minorHAnsi" w:cstheme="minorHAnsi"/>
          <w:sz w:val="20"/>
          <w:szCs w:val="20"/>
        </w:rPr>
        <w:t>blaster</w:t>
      </w:r>
      <w:proofErr w:type="spellEnd"/>
      <w:r w:rsidRPr="000C0E62">
        <w:rPr>
          <w:rFonts w:asciiTheme="minorHAnsi" w:hAnsiTheme="minorHAnsi"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lastRenderedPageBreak/>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w:t>
      </w:r>
      <w:proofErr w:type="spellStart"/>
      <w:r w:rsidRPr="000C0E62">
        <w:rPr>
          <w:rFonts w:asciiTheme="minorHAnsi" w:hAnsiTheme="minorHAnsi" w:cstheme="minorHAnsi"/>
          <w:sz w:val="20"/>
          <w:szCs w:val="20"/>
        </w:rPr>
        <w:t>rugosimetro</w:t>
      </w:r>
      <w:proofErr w:type="spellEnd"/>
      <w:r w:rsidRPr="000C0E62">
        <w:rPr>
          <w:rFonts w:asciiTheme="minorHAnsi" w:hAnsiTheme="minorHAnsi" w:cstheme="minorHAnsi"/>
          <w:sz w:val="20"/>
          <w:szCs w:val="20"/>
        </w:rPr>
        <w:t xml:space="preserve"> para determinar las irregularidades que posee una </w:t>
      </w:r>
      <w:hyperlink r:id="rId16"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Provisión de mantas </w:t>
      </w:r>
      <w:proofErr w:type="spellStart"/>
      <w:r w:rsidRPr="000C0E62">
        <w:rPr>
          <w:rFonts w:asciiTheme="minorHAnsi" w:hAnsiTheme="minorHAnsi" w:cstheme="minorHAnsi"/>
          <w:b/>
          <w:sz w:val="20"/>
          <w:szCs w:val="20"/>
        </w:rPr>
        <w:t>termocontraibles</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las mantas </w:t>
      </w:r>
      <w:proofErr w:type="spellStart"/>
      <w:r w:rsidRPr="000C0E62">
        <w:rPr>
          <w:rFonts w:asciiTheme="minorHAnsi" w:hAnsiTheme="minorHAnsi" w:cstheme="minorHAnsi"/>
          <w:sz w:val="20"/>
          <w:szCs w:val="20"/>
        </w:rPr>
        <w:t>termocontraibles</w:t>
      </w:r>
      <w:proofErr w:type="spellEnd"/>
      <w:r w:rsidRPr="000C0E62">
        <w:rPr>
          <w:rFonts w:asciiTheme="minorHAnsi" w:hAnsiTheme="minorHAnsi" w:cstheme="minorHAnsi"/>
          <w:sz w:val="20"/>
          <w:szCs w:val="20"/>
        </w:rPr>
        <w:t>, las cuales deben ser compatibles con el tipo de revestimiento de la tubería, se deben incluir los cierres, líquidos imprimantes y otros materiales necesarios para el trabajo.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Revestimiento de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el proceso de aplicación, tanto del primer epoxi como de la manta </w:t>
      </w:r>
      <w:proofErr w:type="spellStart"/>
      <w:r w:rsidRPr="000C0E62">
        <w:rPr>
          <w:rFonts w:asciiTheme="minorHAnsi" w:hAnsiTheme="minorHAnsi" w:cstheme="minorHAnsi"/>
          <w:sz w:val="20"/>
          <w:szCs w:val="20"/>
        </w:rPr>
        <w:t>termocontraible</w:t>
      </w:r>
      <w:proofErr w:type="spellEnd"/>
      <w:r w:rsidRPr="000C0E62">
        <w:rPr>
          <w:rFonts w:asciiTheme="minorHAnsi" w:hAnsiTheme="minorHAnsi" w:cstheme="minorHAnsi"/>
          <w:sz w:val="20"/>
          <w:szCs w:val="20"/>
        </w:rPr>
        <w:t xml:space="preserve">, se siguen estrictamente las instrucciones y recomendaciones adicionales del fabricante del producto.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trabajo será controlado por el supervisor de Obra, el cual podrá exigir su cambio en caso de existir  fallas durante el manteo de la tubería; así como de la manta utilizada durante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realización de los trabajos se sigue lo siguiente: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Precalentamiento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Realizado todo lo indicado y según corresponda, la cañería deber ser pre-calentada dentro del rango de temperatura (50-70) </w:t>
      </w:r>
      <w:proofErr w:type="spellStart"/>
      <w:r w:rsidRPr="000C0E62">
        <w:rPr>
          <w:rFonts w:asciiTheme="minorHAnsi" w:hAnsiTheme="minorHAnsi" w:cstheme="minorHAnsi"/>
          <w:sz w:val="20"/>
          <w:szCs w:val="20"/>
        </w:rPr>
        <w:t>ºC</w:t>
      </w:r>
      <w:proofErr w:type="spellEnd"/>
      <w:r w:rsidRPr="000C0E62">
        <w:rPr>
          <w:rFonts w:asciiTheme="minorHAnsi" w:hAnsiTheme="minorHAnsi" w:cstheme="minorHAnsi"/>
          <w:sz w:val="20"/>
          <w:szCs w:val="20"/>
        </w:rPr>
        <w:t xml:space="preserve"> y hasta un ancho mínimo de 100 </w:t>
      </w:r>
      <w:proofErr w:type="spellStart"/>
      <w:r w:rsidRPr="000C0E62">
        <w:rPr>
          <w:rFonts w:asciiTheme="minorHAnsi" w:hAnsiTheme="minorHAnsi" w:cstheme="minorHAnsi"/>
          <w:sz w:val="20"/>
          <w:szCs w:val="20"/>
        </w:rPr>
        <w:t>mm.</w:t>
      </w:r>
      <w:proofErr w:type="spellEnd"/>
      <w:r w:rsidRPr="000C0E62">
        <w:rPr>
          <w:rFonts w:asciiTheme="minorHAnsi" w:hAnsiTheme="minorHAnsi" w:cstheme="minorHAnsi"/>
          <w:sz w:val="20"/>
          <w:szCs w:val="20"/>
        </w:rPr>
        <w:t xml:space="preserve"> A cada lado de la unión con el revestimiento integral.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6"/>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0C0E62" w:rsidRPr="000C0E62" w:rsidRDefault="000C0E62" w:rsidP="000C0E62">
      <w:pPr>
        <w:pStyle w:val="Prrafodelista"/>
        <w:rPr>
          <w:rFonts w:asciiTheme="minorHAnsi" w:hAnsiTheme="minorHAnsi" w:cstheme="minorHAnsi"/>
          <w:sz w:val="20"/>
          <w:szCs w:val="20"/>
        </w:rPr>
      </w:pPr>
    </w:p>
    <w:p w:rsidR="000C0E62" w:rsidRPr="000C0E62" w:rsidRDefault="000C0E62" w:rsidP="00806BD9">
      <w:pPr>
        <w:pStyle w:val="Prrafodelista"/>
        <w:numPr>
          <w:ilvl w:val="0"/>
          <w:numId w:val="36"/>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Colocado del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Aplicar una capa fina de la mezcla con pincel a un espesor uniforme sobre metal desnudo.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Existen mantas que vienen con el primer adherido, si ese fuera el caso se obvia este punto.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 xml:space="preserve">Colocado de la Manta </w:t>
      </w:r>
      <w:proofErr w:type="spellStart"/>
      <w:r w:rsidRPr="000C0E62">
        <w:rPr>
          <w:rFonts w:asciiTheme="minorHAnsi" w:hAnsiTheme="minorHAnsi" w:cstheme="minorHAnsi"/>
          <w:b/>
          <w:i/>
          <w:sz w:val="20"/>
          <w:szCs w:val="20"/>
        </w:rPr>
        <w:t>Termocontraible</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Retirar parcialmente el film </w:t>
      </w:r>
      <w:proofErr w:type="spellStart"/>
      <w:r w:rsidRPr="000C0E62">
        <w:rPr>
          <w:rFonts w:asciiTheme="minorHAnsi" w:hAnsiTheme="minorHAnsi" w:cstheme="minorHAnsi"/>
          <w:sz w:val="20"/>
          <w:szCs w:val="20"/>
        </w:rPr>
        <w:t>desmoldante</w:t>
      </w:r>
      <w:proofErr w:type="spellEnd"/>
      <w:r w:rsidRPr="000C0E62">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Envolver el tubo con la manta sin cruzarlo retirando previamente todo el film </w:t>
      </w:r>
      <w:proofErr w:type="spellStart"/>
      <w:r w:rsidRPr="000C0E62">
        <w:rPr>
          <w:rFonts w:asciiTheme="minorHAnsi" w:hAnsiTheme="minorHAnsi" w:cstheme="minorHAnsi"/>
          <w:sz w:val="20"/>
          <w:szCs w:val="20"/>
        </w:rPr>
        <w:t>desmoldante</w:t>
      </w:r>
      <w:proofErr w:type="spellEnd"/>
      <w:r w:rsidRPr="000C0E62">
        <w:rPr>
          <w:rFonts w:asciiTheme="minorHAnsi" w:hAnsiTheme="minorHAnsi" w:cstheme="minorHAnsi"/>
          <w:sz w:val="20"/>
          <w:szCs w:val="20"/>
        </w:rPr>
        <w:t xml:space="preserve"> evitándose en todo momento que el adhesivo de la manta tenga contacto con partículas de tierra, asegurándose a la vez el largo deseado de vuelo o huelgo.</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Calentar suavemente la cara a solapar, principalmente en climas fríos (por debajo de los 10 °C) ya que en ambiente cálidos podrá obviase.</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Superponer y presionar firmemente en el lugar con rodillo hasta verificar visualmente presencia de adhesivo en los bordes. Realizar la aplicación del cierre.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Aplicación De Cierres/Sellos</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Tomar el cierre con cara adhesiva hacia arriba (cuadriculada).</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Plegarlo longitudinalmente a la mitad.</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Dejar libre la otra mitad y flamear de la misma manera que se detalló anteriormente.</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Pegar ese lado y asegurar bien el resto del cierre con rodillo o mano enguantada.</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importancia del sello se limita a evitar el deslizamiento de la manta durante su contracción y posterior enfriamiento a temperatura ambiente, por lo que se recomienda especial atención al realizar la colocación de los mismos.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Continuar con el calentamiento circunferencial, para evitar la formación de burbujas, desde el centro hacia uno de los lados hasta completar la contracción.  De igual manera calentar el lado restante.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Puede presentarse en ocasiones que el viento tenga el sentido de la línea de tendido, en estos casos es aconsejable iniciar la contracción desde el extremo desde donde proviene el mismo a fin de evitar la oclusión de burbujas de aire.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Finalizar el calentamiento al observar que el adhesivo asoma por los bordes de la manta en toda la circunferencia, flamear los bordes sobre el revestimiento integral y luego horizontalmente toda la superficie para asegurar adherencia uniforme.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No pasar rodillos planos sobre el lomo de las soldaduras, sino a sus lados.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Prestar especial atención al área revestida para asegurar que no queden espacios vacíos o canales.  Sobre los caños pequeños presione firme y completamente con un rodillo o con mano enguantada.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Al finalizar, repasar con llama para asegurar adherencia en todo el borde del sello y la superficie.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Observar fluencia de adhesivo bajo las zonas solapadas.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recomienda en climas fríos, </w:t>
      </w:r>
      <w:proofErr w:type="spellStart"/>
      <w:r w:rsidRPr="000C0E62">
        <w:rPr>
          <w:rFonts w:asciiTheme="minorHAnsi" w:hAnsiTheme="minorHAnsi" w:cstheme="minorHAnsi"/>
          <w:sz w:val="20"/>
          <w:szCs w:val="20"/>
        </w:rPr>
        <w:t>calefaccionar</w:t>
      </w:r>
      <w:proofErr w:type="spellEnd"/>
      <w:r w:rsidRPr="000C0E62">
        <w:rPr>
          <w:rFonts w:asciiTheme="minorHAnsi" w:hAnsiTheme="minorHAnsi" w:cstheme="minorHAnsi"/>
          <w:sz w:val="20"/>
          <w:szCs w:val="20"/>
        </w:rPr>
        <w:t xml:space="preserve"> las mantas previas a desenrollarse ya que de no efectuarse podría manifestarse una separación entre el </w:t>
      </w:r>
      <w:proofErr w:type="spellStart"/>
      <w:r w:rsidRPr="000C0E62">
        <w:rPr>
          <w:rFonts w:asciiTheme="minorHAnsi" w:hAnsiTheme="minorHAnsi" w:cstheme="minorHAnsi"/>
          <w:sz w:val="20"/>
          <w:szCs w:val="20"/>
        </w:rPr>
        <w:t>backing</w:t>
      </w:r>
      <w:proofErr w:type="spellEnd"/>
      <w:r w:rsidRPr="000C0E62">
        <w:rPr>
          <w:rFonts w:asciiTheme="minorHAnsi" w:hAnsiTheme="minorHAnsi" w:cstheme="minorHAnsi"/>
          <w:sz w:val="20"/>
          <w:szCs w:val="20"/>
        </w:rPr>
        <w:t xml:space="preserve"> y el adhesivo, en el caso de las cajas es necesario que estas sean resguardadas de agentes externos que pueden afectar al producto (Ej.: rocío, nieve, escarcha, lluvia,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manta está lista cuando:</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superficie de la manta esta lisa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No existen lugares fríos a lo largo de la manta.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cordón de soldadura puede verse bajo la manta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flujo de primer es evidente en ambos bordes.</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La manta está plenamente adherida a la cañería y al revestimiento existente. </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línea en el traslape haya desaparecido y sea completamente lisa.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Después de una inspección visual  táctil la manta no presenta bolsones de aire, arrugas y en los bordes se encuentra el adhesivo en toda la superficie. </w:t>
      </w:r>
    </w:p>
    <w:p w:rsidR="000C0E62" w:rsidRDefault="000C0E62" w:rsidP="000C0E62">
      <w:pPr>
        <w:pStyle w:val="Prrafodelista"/>
        <w:ind w:left="1512"/>
        <w:rPr>
          <w:rFonts w:asciiTheme="minorHAnsi" w:hAnsiTheme="minorHAnsi" w:cstheme="minorHAnsi"/>
          <w:sz w:val="20"/>
          <w:szCs w:val="20"/>
        </w:rPr>
      </w:pPr>
    </w:p>
    <w:p w:rsidR="000C0E62" w:rsidRDefault="000C0E62" w:rsidP="000C0E62">
      <w:pPr>
        <w:pStyle w:val="Prrafodelista"/>
        <w:ind w:left="1512"/>
        <w:rPr>
          <w:rFonts w:asciiTheme="minorHAnsi" w:hAnsiTheme="minorHAnsi" w:cstheme="minorHAnsi"/>
          <w:sz w:val="20"/>
          <w:szCs w:val="20"/>
        </w:rPr>
      </w:pPr>
    </w:p>
    <w:p w:rsidR="000C0E62" w:rsidRPr="000C0E62" w:rsidRDefault="000C0E62" w:rsidP="000C0E62">
      <w:pPr>
        <w:pStyle w:val="Prrafodelista"/>
        <w:ind w:left="1512"/>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lastRenderedPageBreak/>
        <w:t>Consideraciones para los Revestimientos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Las mantas termo contraíbles, se deberán  aplicar sobre todo a tuberías con revestimiento multicapa, esto con la finalidad de proteger el sector de la junta soldada.</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 xml:space="preserve">Preparación de la Manta </w:t>
      </w:r>
      <w:proofErr w:type="spellStart"/>
      <w:r w:rsidRPr="000C0E62">
        <w:rPr>
          <w:rFonts w:asciiTheme="minorHAnsi" w:hAnsiTheme="minorHAnsi" w:cstheme="minorHAnsi"/>
          <w:b/>
          <w:i/>
          <w:sz w:val="20"/>
          <w:szCs w:val="20"/>
        </w:rPr>
        <w:t>Termocontraible</w:t>
      </w:r>
      <w:proofErr w:type="spellEnd"/>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 manta en las dimensiones apropiadas, de acuerdo a la tabla 1:</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Sinespaciado"/>
        <w:jc w:val="center"/>
        <w:rPr>
          <w:rFonts w:cstheme="minorHAnsi"/>
          <w:b/>
          <w:sz w:val="20"/>
          <w:szCs w:val="20"/>
        </w:rPr>
      </w:pPr>
      <w:r w:rsidRPr="000C0E62">
        <w:rPr>
          <w:rFonts w:cstheme="minorHAnsi"/>
          <w:b/>
          <w:sz w:val="20"/>
          <w:szCs w:val="20"/>
        </w:rPr>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9"/>
        <w:gridCol w:w="997"/>
        <w:gridCol w:w="1124"/>
        <w:gridCol w:w="894"/>
        <w:gridCol w:w="885"/>
        <w:gridCol w:w="1001"/>
      </w:tblGrid>
      <w:tr w:rsidR="000C0E62" w:rsidRPr="007C7A66" w:rsidTr="000C0E62">
        <w:trPr>
          <w:trHeight w:val="315"/>
          <w:jc w:val="center"/>
        </w:trPr>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DN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ID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OD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B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C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W (in)</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0,079</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2,375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3</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0,118</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3,500</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0,157</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4,500</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18</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6</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0,236</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6,625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bl>
    <w:p w:rsidR="000C0E62" w:rsidRPr="008C71D6" w:rsidRDefault="000C0E62" w:rsidP="000C0E62">
      <w:pPr>
        <w:pStyle w:val="Prrafodelista"/>
        <w:ind w:left="792"/>
        <w:jc w:val="both"/>
        <w:rPr>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colocado de la manta se realizará según la figura 1.</w:t>
      </w:r>
    </w:p>
    <w:p w:rsidR="000C0E62" w:rsidRPr="000C0E62" w:rsidRDefault="000C0E62" w:rsidP="000C0E62">
      <w:pPr>
        <w:pStyle w:val="Prrafodelista"/>
        <w:ind w:left="792"/>
        <w:jc w:val="center"/>
        <w:rPr>
          <w:rFonts w:asciiTheme="minorHAnsi" w:hAnsiTheme="minorHAnsi" w:cstheme="minorHAnsi"/>
          <w:b/>
          <w:sz w:val="20"/>
          <w:szCs w:val="20"/>
        </w:rPr>
      </w:pP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Figura 1. Diagrama de colocado de la manta</w:t>
      </w:r>
    </w:p>
    <w:p w:rsidR="000C0E62" w:rsidRPr="000C0E62" w:rsidRDefault="000C0E62" w:rsidP="000C0E62">
      <w:pPr>
        <w:pStyle w:val="Prrafodelista"/>
        <w:ind w:left="792"/>
        <w:jc w:val="center"/>
        <w:rPr>
          <w:rFonts w:asciiTheme="minorHAnsi" w:hAnsiTheme="minorHAnsi" w:cstheme="minorHAnsi"/>
          <w:sz w:val="20"/>
          <w:szCs w:val="20"/>
        </w:rPr>
      </w:pPr>
      <w:r w:rsidRPr="000C0E62">
        <w:rPr>
          <w:rFonts w:asciiTheme="minorHAnsi" w:hAnsiTheme="minorHAnsi" w:cstheme="minorHAnsi"/>
          <w:b/>
          <w:noProof/>
          <w:sz w:val="20"/>
          <w:szCs w:val="20"/>
          <w:lang w:val="es-BO" w:eastAsia="es-BO"/>
        </w:rPr>
        <w:drawing>
          <wp:inline distT="0" distB="0" distL="0" distR="0" wp14:anchorId="38799038" wp14:editId="2A9E84E5">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9"/>
        <w:gridCol w:w="1188"/>
        <w:gridCol w:w="1134"/>
        <w:gridCol w:w="1056"/>
        <w:gridCol w:w="1046"/>
        <w:gridCol w:w="1056"/>
        <w:gridCol w:w="1046"/>
      </w:tblGrid>
      <w:tr w:rsidR="000C0E62" w:rsidRPr="007C7A66" w:rsidTr="000C0E62">
        <w:trPr>
          <w:trHeight w:val="307"/>
          <w:jc w:val="center"/>
        </w:trPr>
        <w:tc>
          <w:tcPr>
            <w:tcW w:w="1259" w:type="dxa"/>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noProof/>
                <w:sz w:val="20"/>
                <w:szCs w:val="20"/>
              </w:rPr>
              <w:drawing>
                <wp:inline distT="0" distB="0" distL="0" distR="0" wp14:anchorId="6DCC0A03" wp14:editId="47A8FBBE">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noProof/>
                <w:sz w:val="20"/>
                <w:szCs w:val="20"/>
              </w:rPr>
              <w:drawing>
                <wp:inline distT="0" distB="0" distL="0" distR="0" wp14:anchorId="38CE7C2B" wp14:editId="647E56C9">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C</w:t>
            </w:r>
          </w:p>
        </w:tc>
        <w:tc>
          <w:tcPr>
            <w:tcW w:w="213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B</w:t>
            </w:r>
          </w:p>
        </w:tc>
        <w:tc>
          <w:tcPr>
            <w:tcW w:w="213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W</w:t>
            </w:r>
          </w:p>
        </w:tc>
      </w:tr>
      <w:tr w:rsidR="000C0E62" w:rsidRPr="007C7A66" w:rsidTr="000C0E62">
        <w:trPr>
          <w:trHeight w:val="292"/>
          <w:jc w:val="center"/>
        </w:trPr>
        <w:tc>
          <w:tcPr>
            <w:tcW w:w="1259"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 ( 0.001)</w:t>
            </w:r>
          </w:p>
        </w:tc>
        <w:tc>
          <w:tcPr>
            <w:tcW w:w="1073"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204"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149"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061"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061"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2375</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12</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305</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2875</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65</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13</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330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3500</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80</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15</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380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4000</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90</w:t>
            </w:r>
          </w:p>
        </w:tc>
        <w:tc>
          <w:tcPr>
            <w:tcW w:w="1204" w:type="dxa"/>
            <w:vAlign w:val="bottom"/>
          </w:tcPr>
          <w:p w:rsidR="000C0E62" w:rsidRPr="007C7A66" w:rsidRDefault="000C0E62" w:rsidP="000C0E62">
            <w:pPr>
              <w:pStyle w:val="Sinespaciado"/>
              <w:jc w:val="center"/>
              <w:rPr>
                <w:sz w:val="20"/>
                <w:szCs w:val="20"/>
              </w:rPr>
            </w:pPr>
            <w:r w:rsidRPr="007C7A66">
              <w:rPr>
                <w:sz w:val="20"/>
                <w:szCs w:val="20"/>
                <w:lang w:val="en-US"/>
              </w:rPr>
              <w:t>1</w:t>
            </w:r>
            <w:r w:rsidRPr="007C7A66">
              <w:rPr>
                <w:sz w:val="20"/>
                <w:szCs w:val="20"/>
              </w:rPr>
              <w:t>8</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460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4500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18</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460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5563</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125</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21,5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550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6625</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640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8625</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200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31,5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800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10750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250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38,5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980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12750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300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45,5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1150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lastRenderedPageBreak/>
              <w:t>14000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350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49,5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1260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400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56</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1420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18000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450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62,5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1590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20000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500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69,5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1770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22000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550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77</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1950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600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83</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2110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650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89,5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2270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28000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700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95,5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2430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30000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750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102,5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2600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32000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800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108,5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2760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850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115,5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2930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6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900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122</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3100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bl>
    <w:p w:rsid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las puntas del extremo de la manta (en el traslape) 2 x ½ pulgadas de largo x ancho.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Prueba de Adherencia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Aplica a todas las juntas en las que se utilizará una manta </w:t>
      </w:r>
      <w:proofErr w:type="spellStart"/>
      <w:r w:rsidRPr="000C0E62">
        <w:rPr>
          <w:rFonts w:asciiTheme="minorHAnsi" w:hAnsiTheme="minorHAnsi" w:cstheme="minorHAnsi"/>
          <w:sz w:val="20"/>
          <w:szCs w:val="20"/>
        </w:rPr>
        <w:t>termocontraíble</w:t>
      </w:r>
      <w:proofErr w:type="spellEnd"/>
      <w:r w:rsidRPr="000C0E62">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procederá a realizar dicho procedimiento en la manta que escoja el supervisor para verificar la calidad del revestimiento: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El ensayo se debe efectuar a la mañana siguiente de aplicación de manta </w:t>
      </w:r>
      <w:proofErr w:type="spellStart"/>
      <w:r w:rsidRPr="000C0E62">
        <w:rPr>
          <w:rFonts w:asciiTheme="minorHAnsi" w:hAnsiTheme="minorHAnsi" w:cstheme="minorHAnsi"/>
          <w:sz w:val="20"/>
          <w:szCs w:val="20"/>
        </w:rPr>
        <w:t>termocontraible</w:t>
      </w:r>
      <w:proofErr w:type="spellEnd"/>
      <w:r w:rsidRPr="000C0E62">
        <w:rPr>
          <w:rFonts w:asciiTheme="minorHAnsi" w:hAnsiTheme="minorHAnsi" w:cstheme="minorHAnsi"/>
          <w:sz w:val="20"/>
          <w:szCs w:val="20"/>
        </w:rPr>
        <w:t>, considerando ensayar en un tiempo mínimo de 15 horas.  En caso de que se realice la prueba en horas de la tarde, se puede enfriar la manta protegiéndola de los rayos solares y/o utilizando agua.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frecuencia del ensayo será de una prueba por trabajo ejecutado en una jornada por un mismo equipo de manteadores calificados.</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La inspección de adherencia debe ser verificada preferentemente y de ser posible a una temperatura de la manta </w:t>
      </w:r>
      <w:proofErr w:type="spellStart"/>
      <w:r w:rsidRPr="000C0E62">
        <w:rPr>
          <w:rFonts w:asciiTheme="minorHAnsi" w:hAnsiTheme="minorHAnsi" w:cstheme="minorHAnsi"/>
          <w:sz w:val="20"/>
          <w:szCs w:val="20"/>
        </w:rPr>
        <w:t>termocontraible</w:t>
      </w:r>
      <w:proofErr w:type="spellEnd"/>
      <w:r w:rsidRPr="000C0E62">
        <w:rPr>
          <w:rFonts w:asciiTheme="minorHAnsi" w:hAnsiTheme="minorHAnsi" w:cstheme="minorHAnsi"/>
          <w:sz w:val="20"/>
          <w:szCs w:val="20"/>
        </w:rPr>
        <w:t xml:space="preserve"> de máximo 25 °C, la cual será verificada a través de un medidor de temperatura (ambos, tubería y manta </w:t>
      </w:r>
      <w:proofErr w:type="spellStart"/>
      <w:r w:rsidRPr="000C0E62">
        <w:rPr>
          <w:rFonts w:asciiTheme="minorHAnsi" w:hAnsiTheme="minorHAnsi" w:cstheme="minorHAnsi"/>
          <w:sz w:val="20"/>
          <w:szCs w:val="20"/>
        </w:rPr>
        <w:t>termocontraible</w:t>
      </w:r>
      <w:proofErr w:type="spellEnd"/>
      <w:r w:rsidRPr="000C0E62">
        <w:rPr>
          <w:rFonts w:asciiTheme="minorHAnsi" w:hAnsiTheme="minorHAnsi" w:cstheme="minorHAnsi"/>
          <w:sz w:val="20"/>
          <w:szCs w:val="20"/>
        </w:rPr>
        <w:t>, deberán encontrarse a dicha temperatura)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cortará una tira de 25 x 150 mm, perpendicularmente al eje de la tubería con una navaja (posición de inicio: horaria de 9 o 3), una en el área que se encuentra entre la soldadura circunferencial y el revestimiento de línea.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Se debe remover manualmente los primeros 30-40 mm del borde la tira, utilizando una espátula, destornillador o una navaja, donde será colocada la grapa del dinamómetro. </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debe ajustar el dinamómetro para la realización de la prueba de adherencia, al borde de la tiara de prueba y se instalará grapa para la prueba respectiva.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Tomando el dinamómetro con ambas manos, se estirará firmemente de acuerdo a los valores de la Tabla 1. con un ángulo de 90° con respecto a la circunferencia de la tubería, manteniendo la carga por 60 segundos. </w:t>
      </w: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0C0E62" w:rsidRPr="000C0E62" w:rsidTr="000C0E62">
        <w:trPr>
          <w:jc w:val="center"/>
        </w:trPr>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Ancho del corte</w:t>
            </w:r>
          </w:p>
        </w:tc>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Manta sin Primer</w:t>
            </w:r>
          </w:p>
          <w:p w:rsidR="000C0E62" w:rsidRPr="000C0E62" w:rsidRDefault="000C0E62" w:rsidP="000C0E62">
            <w:pPr>
              <w:pStyle w:val="Sinespaciado"/>
              <w:rPr>
                <w:rFonts w:cstheme="minorHAnsi"/>
                <w:sz w:val="20"/>
                <w:szCs w:val="20"/>
              </w:rPr>
            </w:pPr>
            <w:r w:rsidRPr="000C0E62">
              <w:rPr>
                <w:rFonts w:cstheme="minorHAnsi"/>
                <w:sz w:val="20"/>
                <w:szCs w:val="20"/>
              </w:rPr>
              <w:t>(kg)</w:t>
            </w:r>
          </w:p>
        </w:tc>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Manta con Primer</w:t>
            </w:r>
          </w:p>
          <w:p w:rsidR="000C0E62" w:rsidRPr="000C0E62" w:rsidRDefault="000C0E62" w:rsidP="000C0E62">
            <w:pPr>
              <w:pStyle w:val="Sinespaciado"/>
              <w:rPr>
                <w:rFonts w:cstheme="minorHAnsi"/>
                <w:sz w:val="20"/>
                <w:szCs w:val="20"/>
              </w:rPr>
            </w:pPr>
            <w:r w:rsidRPr="000C0E62">
              <w:rPr>
                <w:rFonts w:cstheme="minorHAnsi"/>
                <w:sz w:val="20"/>
                <w:szCs w:val="20"/>
              </w:rPr>
              <w:t>(kg)</w:t>
            </w:r>
          </w:p>
        </w:tc>
      </w:tr>
      <w:tr w:rsidR="000C0E62" w:rsidRPr="000C0E62" w:rsidTr="000C0E62">
        <w:trPr>
          <w:jc w:val="center"/>
        </w:trPr>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Faja 25 mm</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2.5 Kg</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5.0 Kg</w:t>
            </w:r>
          </w:p>
        </w:tc>
      </w:tr>
      <w:tr w:rsidR="000C0E62" w:rsidRPr="000C0E62" w:rsidTr="000C0E62">
        <w:trPr>
          <w:jc w:val="center"/>
        </w:trPr>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Faja 50 mm</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5.0 Kg</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10.0 Kg</w:t>
            </w:r>
          </w:p>
        </w:tc>
      </w:tr>
    </w:tbl>
    <w:p w:rsidR="000C0E62" w:rsidRPr="000C0E62" w:rsidRDefault="000C0E62" w:rsidP="000C0E62">
      <w:pPr>
        <w:pStyle w:val="Prrafodelista"/>
        <w:ind w:left="1512"/>
        <w:jc w:val="both"/>
        <w:rPr>
          <w:rFonts w:asciiTheme="minorHAnsi" w:hAnsiTheme="minorHAnsi" w:cstheme="minorHAnsi"/>
          <w:sz w:val="20"/>
          <w:szCs w:val="20"/>
        </w:rPr>
      </w:pP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distancia de desprendimiento no deberá superar los 50 mm, siempre manteniendo  el sentido del ángulo de tirado.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Se realizará la medición del área de la manta cortada (largo x ancho), para verificar los </w:t>
      </w:r>
      <w:proofErr w:type="spellStart"/>
      <w:r w:rsidRPr="000C0E62">
        <w:rPr>
          <w:rFonts w:asciiTheme="minorHAnsi" w:hAnsiTheme="minorHAnsi" w:cstheme="minorHAnsi"/>
          <w:sz w:val="20"/>
          <w:szCs w:val="20"/>
        </w:rPr>
        <w:t>kgf</w:t>
      </w:r>
      <w:proofErr w:type="spellEnd"/>
      <w:r w:rsidRPr="000C0E62">
        <w:rPr>
          <w:rFonts w:asciiTheme="minorHAnsi" w:hAnsiTheme="minorHAnsi" w:cstheme="minorHAnsi"/>
          <w:sz w:val="20"/>
          <w:szCs w:val="20"/>
        </w:rPr>
        <w:t xml:space="preserve"> dinamómetro entre el área del corte de la manta </w:t>
      </w:r>
      <w:proofErr w:type="spellStart"/>
      <w:r w:rsidRPr="000C0E62">
        <w:rPr>
          <w:rFonts w:asciiTheme="minorHAnsi" w:hAnsiTheme="minorHAnsi" w:cstheme="minorHAnsi"/>
          <w:sz w:val="20"/>
          <w:szCs w:val="20"/>
        </w:rPr>
        <w:t>termocontraíble</w:t>
      </w:r>
      <w:proofErr w:type="spellEnd"/>
      <w:r w:rsidRPr="000C0E62">
        <w:rPr>
          <w:rFonts w:asciiTheme="minorHAnsi" w:hAnsiTheme="minorHAnsi" w:cstheme="minorHAnsi"/>
          <w:sz w:val="20"/>
          <w:szCs w:val="20"/>
        </w:rPr>
        <w:t>, estén acordes con la especificación de adhesión en hoja de datos del producto.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fuera igual, se debe proceder a efectuar el ensayo sobre todas las mantas instaladas por el mismo equipo y en la misma jornada de trabajo.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estuviera dentro de lo permisible en la segunda manta, se validaran las mantas instaladas.</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0C0E62">
        <w:rPr>
          <w:rFonts w:asciiTheme="minorHAnsi" w:hAnsiTheme="minorHAnsi"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La limpieza y revestimiento de juntas con manta </w:t>
      </w:r>
      <w:proofErr w:type="spellStart"/>
      <w:r w:rsidRPr="000C0E62">
        <w:rPr>
          <w:rFonts w:asciiTheme="minorHAnsi" w:hAnsiTheme="minorHAnsi" w:cstheme="minorHAnsi"/>
          <w:sz w:val="20"/>
          <w:szCs w:val="20"/>
        </w:rPr>
        <w:t>termocontraibles</w:t>
      </w:r>
      <w:proofErr w:type="spellEnd"/>
      <w:r w:rsidRPr="000C0E62">
        <w:rPr>
          <w:rFonts w:asciiTheme="minorHAnsi" w:hAnsiTheme="minorHAnsi" w:cstheme="minorHAnsi"/>
          <w:sz w:val="20"/>
          <w:szCs w:val="20"/>
        </w:rPr>
        <w:t xml:space="preserve"> y reparación de revestimientos serán medidos en juntas, tomando en cuenta la cantidad total que requiere ser utilizada para la construcción.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JUNTAS C/ MANTA TERMOCONTRAIBLE DN 4" (CON PROVISION DE MANTAS)</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0C0E62" w:rsidRDefault="000C0E62" w:rsidP="000C0E62">
      <w:pPr>
        <w:pStyle w:val="Prrafodelista"/>
        <w:ind w:left="360"/>
        <w:jc w:val="both"/>
        <w:rPr>
          <w:rFonts w:asciiTheme="minorHAnsi" w:hAnsiTheme="minorHAnsi" w:cstheme="minorHAnsi"/>
          <w:b/>
          <w:sz w:val="20"/>
          <w:szCs w:val="20"/>
        </w:rPr>
      </w:pPr>
    </w:p>
    <w:p w:rsidR="000C0E62" w:rsidRPr="000C0E62" w:rsidRDefault="000C0E62" w:rsidP="000C0E62">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21 del presente anexo.</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TUBERÍA Y ACCESORIOS DE ANC DN 3"  C/CINTA DE REVESTIMIENTO</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DB557F" w:rsidRDefault="00DB557F" w:rsidP="00DB557F">
      <w:pPr>
        <w:pStyle w:val="Prrafodelista"/>
        <w:ind w:left="360"/>
        <w:jc w:val="both"/>
        <w:rPr>
          <w:rFonts w:asciiTheme="minorHAnsi" w:hAnsiTheme="minorHAnsi" w:cstheme="minorHAnsi"/>
          <w:b/>
          <w:sz w:val="20"/>
          <w:szCs w:val="20"/>
        </w:rPr>
      </w:pPr>
    </w:p>
    <w:p w:rsidR="00DB557F" w:rsidRPr="00DB557F" w:rsidRDefault="00DB557F" w:rsidP="00DB557F">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20 del presente anexo.</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806BD9">
      <w:pPr>
        <w:pStyle w:val="Prrafodelista"/>
        <w:numPr>
          <w:ilvl w:val="0"/>
          <w:numId w:val="10"/>
        </w:numPr>
        <w:jc w:val="both"/>
        <w:rPr>
          <w:rFonts w:asciiTheme="minorHAnsi" w:hAnsiTheme="minorHAnsi" w:cstheme="minorHAnsi"/>
          <w:b/>
          <w:sz w:val="20"/>
          <w:szCs w:val="20"/>
        </w:rPr>
      </w:pPr>
      <w:r w:rsidRPr="00DB557F">
        <w:rPr>
          <w:rFonts w:asciiTheme="minorHAnsi" w:hAnsiTheme="minorHAnsi" w:cstheme="minorHAnsi"/>
          <w:b/>
          <w:sz w:val="20"/>
          <w:szCs w:val="20"/>
        </w:rPr>
        <w:t>PRUEBA HIDROSTATICA DE TUBERÍA ANC DN 2"</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Soldadura de cabezales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Limpieza de Tuberías</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Provisión y llenado de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Prueba hidrostática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Vaciado y disposición final del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lastRenderedPageBreak/>
        <w:t xml:space="preserve">Secado de tubería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Paso de placa calibradora</w:t>
      </w:r>
    </w:p>
    <w:p w:rsidR="00DB557F" w:rsidRPr="00E53114" w:rsidRDefault="00DB557F" w:rsidP="00DB557F">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53114" w:rsidRPr="00E53114" w:rsidRDefault="00E53114" w:rsidP="00E53114">
      <w:pPr>
        <w:pStyle w:val="Prrafodelista"/>
        <w:ind w:left="792"/>
        <w:jc w:val="both"/>
        <w:rPr>
          <w:rFonts w:asciiTheme="minorHAnsi" w:hAnsiTheme="minorHAnsi" w:cstheme="minorHAnsi"/>
          <w:sz w:val="20"/>
          <w:szCs w:val="20"/>
        </w:rPr>
      </w:pPr>
    </w:p>
    <w:p w:rsid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53114" w:rsidRPr="00E53114" w:rsidRDefault="00E53114" w:rsidP="00E53114">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Agua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Limpieza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secado</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Especialista Prueba Hidrostática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Ayudantes</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Chofer Camión Cisterna</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Equipo completo para Prueba Hidrostática</w:t>
            </w:r>
          </w:p>
        </w:tc>
      </w:tr>
    </w:tbl>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E53114">
        <w:rPr>
          <w:rFonts w:asciiTheme="minorHAnsi" w:hAnsiTheme="minorHAnsi" w:cstheme="minorHAnsi"/>
          <w:sz w:val="20"/>
          <w:szCs w:val="20"/>
        </w:rPr>
        <w:t xml:space="preserve"> calibración vigente</w:t>
      </w:r>
      <w:r>
        <w:rPr>
          <w:rFonts w:asciiTheme="minorHAnsi" w:hAnsiTheme="minorHAnsi" w:cstheme="minorHAnsi"/>
          <w:sz w:val="20"/>
          <w:szCs w:val="20"/>
        </w:rPr>
        <w:t xml:space="preserve"> al momento de la prueba</w:t>
      </w:r>
      <w:r w:rsidRPr="00E53114">
        <w:rPr>
          <w:rFonts w:asciiTheme="minorHAnsi" w:hAnsiTheme="minorHAnsi" w:cstheme="minorHAnsi"/>
          <w:sz w:val="20"/>
          <w:szCs w:val="20"/>
        </w:rPr>
        <w:t xml:space="preserve">. </w:t>
      </w:r>
    </w:p>
    <w:p w:rsidR="00E53114" w:rsidRPr="00E53114" w:rsidRDefault="00E53114" w:rsidP="00E53114">
      <w:pPr>
        <w:pStyle w:val="Prrafodelista"/>
        <w:ind w:left="792"/>
        <w:jc w:val="both"/>
        <w:rPr>
          <w:rFonts w:asciiTheme="minorHAnsi" w:hAnsiTheme="minorHAnsi" w:cstheme="minorHAnsi"/>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Procedimiento específico para los trabajos.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Certificados de calibración vigentes de los equipos de medición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Análisis físico químico del agua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Plan de prueba hidrostática que debe poseer mínimamente la siguiente información: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6722FE">
        <w:rPr>
          <w:rFonts w:asciiTheme="minorHAnsi" w:hAnsiTheme="minorHAnsi" w:cstheme="minorHAnsi"/>
          <w:sz w:val="20"/>
          <w:szCs w:val="20"/>
        </w:rPr>
        <w:t>Ia</w:t>
      </w:r>
      <w:proofErr w:type="spellEnd"/>
      <w:r w:rsidRPr="006722FE">
        <w:rPr>
          <w:rFonts w:asciiTheme="minorHAnsi" w:hAnsiTheme="minorHAnsi" w:cstheme="minorHAnsi"/>
          <w:sz w:val="20"/>
          <w:szCs w:val="20"/>
        </w:rPr>
        <w:t xml:space="preserve"> mínima y máxima presión correspondiente a las elevaciones del inicio y final de la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lastRenderedPageBreak/>
        <w:t>Punto más alto, más bajo y extremos con sus respectivas progresivas.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Tiempo de llenado y prueba hidrostática para cada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Memoria de Cálculo de volumen y presiones de prueba. </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Vaciado observando los criterios de manejo ambiental.</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Memoria de cálculo para cada sección: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Soldadura de Cabezales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a utilizar deben ser aptos para realizar el lanzamiento y recepción de los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forma segura, durante los trabajos necesarios en la prueba hidrostática. Los cabezales a utilizar deben ser los aprobados por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Las soldaduras que posean los cabezales deben tener los ensayos de radiografía en 100%, mientras que los </w:t>
      </w:r>
      <w:proofErr w:type="spellStart"/>
      <w:r w:rsidRPr="006722FE">
        <w:rPr>
          <w:rFonts w:asciiTheme="minorHAnsi" w:hAnsiTheme="minorHAnsi" w:cstheme="minorHAnsi"/>
          <w:sz w:val="20"/>
          <w:szCs w:val="20"/>
        </w:rPr>
        <w:t>fittings</w:t>
      </w:r>
      <w:proofErr w:type="spellEnd"/>
      <w:r w:rsidRPr="006722FE">
        <w:rPr>
          <w:rFonts w:asciiTheme="minorHAnsi" w:hAnsiTheme="minorHAnsi"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Limpieza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montados adecuadamente los cabezales y aprobados por el supervisor, se debe dar inicio a la limpieza interna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la limpieza de tuberías se debe utilizar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 y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 con cepillos incorporados.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con cepillos y sin cepillos a utilizar será una vez logrado la limpieza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Paso de placa calibradora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calibradora debe ser realizado al finalizar la prueba hidrostática o según lo apruebe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verifica la inexistencia de abolladuras, </w:t>
      </w:r>
      <w:proofErr w:type="spellStart"/>
      <w:r w:rsidRPr="006722FE">
        <w:rPr>
          <w:rFonts w:asciiTheme="minorHAnsi" w:hAnsiTheme="minorHAnsi" w:cstheme="minorHAnsi"/>
          <w:sz w:val="20"/>
          <w:szCs w:val="20"/>
        </w:rPr>
        <w:t>ovalizaciones</w:t>
      </w:r>
      <w:proofErr w:type="spellEnd"/>
      <w:r w:rsidRPr="006722FE">
        <w:rPr>
          <w:rFonts w:asciiTheme="minorHAnsi" w:hAnsiTheme="minorHAnsi" w:cstheme="minorHAnsi"/>
          <w:sz w:val="20"/>
          <w:szCs w:val="20"/>
        </w:rPr>
        <w:t xml:space="preserve"> o reducciones en la sección interna de la tubería, antes de pasar la placa calibradora, ésta debe ser firmada por el Supervisor de Obra, el Contratista y el encargado de la prueba.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placa calibradora debe ser de acero al carbono SAE 1020 o aluminio, de diámetro externo de acuerdo a la siguiente formula: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proofErr w:type="spellStart"/>
      <w:r w:rsidRPr="006722FE">
        <w:rPr>
          <w:rFonts w:asciiTheme="minorHAnsi" w:hAnsiTheme="minorHAnsi" w:cstheme="minorHAnsi"/>
          <w:sz w:val="20"/>
          <w:szCs w:val="20"/>
        </w:rPr>
        <w:t>Dp</w:t>
      </w:r>
      <w:proofErr w:type="spellEnd"/>
      <w:r w:rsidRPr="006722FE">
        <w:rPr>
          <w:rFonts w:asciiTheme="minorHAnsi" w:hAnsiTheme="minorHAnsi" w:cstheme="minorHAnsi"/>
          <w:sz w:val="20"/>
          <w:szCs w:val="20"/>
        </w:rPr>
        <w:t xml:space="preserve"> = DE - 2e (1+K) - 0,025 DE - 0,250”</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Donde:</w:t>
      </w:r>
    </w:p>
    <w:p w:rsidR="006722FE" w:rsidRPr="006722FE" w:rsidRDefault="006722FE" w:rsidP="006722FE">
      <w:pPr>
        <w:pStyle w:val="Prrafodelista"/>
        <w:ind w:left="792"/>
        <w:jc w:val="both"/>
        <w:rPr>
          <w:rFonts w:asciiTheme="minorHAnsi" w:hAnsiTheme="minorHAnsi" w:cstheme="minorHAnsi"/>
          <w:sz w:val="20"/>
          <w:szCs w:val="20"/>
        </w:rPr>
      </w:pPr>
      <w:proofErr w:type="spellStart"/>
      <w:r w:rsidRPr="006722FE">
        <w:rPr>
          <w:rFonts w:asciiTheme="minorHAnsi" w:hAnsiTheme="minorHAnsi" w:cstheme="minorHAnsi"/>
          <w:sz w:val="20"/>
          <w:szCs w:val="20"/>
        </w:rPr>
        <w:t>Dp</w:t>
      </w:r>
      <w:proofErr w:type="spellEnd"/>
      <w:r w:rsidRPr="006722FE">
        <w:rPr>
          <w:rFonts w:asciiTheme="minorHAnsi" w:hAnsiTheme="minorHAnsi" w:cstheme="minorHAnsi"/>
          <w:sz w:val="20"/>
          <w:szCs w:val="20"/>
        </w:rPr>
        <w:t xml:space="preserve"> = diámetro de la platina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DE = diámetro externo del tubo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proofErr w:type="spellStart"/>
      <w:r w:rsidRPr="006722FE">
        <w:rPr>
          <w:rFonts w:asciiTheme="minorHAnsi" w:hAnsiTheme="minorHAnsi" w:cstheme="minorHAnsi"/>
          <w:sz w:val="20"/>
          <w:szCs w:val="20"/>
        </w:rPr>
        <w:t>e</w:t>
      </w:r>
      <w:proofErr w:type="spellEnd"/>
      <w:r w:rsidRPr="006722FE">
        <w:rPr>
          <w:rFonts w:asciiTheme="minorHAnsi" w:hAnsiTheme="minorHAnsi" w:cstheme="minorHAnsi"/>
          <w:sz w:val="20"/>
          <w:szCs w:val="20"/>
        </w:rPr>
        <w:t xml:space="preserve"> = espesor nominal de la pared del tubo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K = tolerancia del espesor, de acuerdo con la Tabla siguiente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1C0A2C42" wp14:editId="4D50A6EF">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espesor mínimo de la platina debe ser: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1/8” para tuberías de DN menor de 6”</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1/4” para tuberías de DN mayor o igual a 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Aquellos puntos que produzcan aplastamiento a la platina deben ser reemplazados, una vez reemplazado, se debe volver a pasar la platina calibradora.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Cuando a criterio del supervisor, la platina salga sin aplastamientos se debe dar por aprobada la prueba hidrostática.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Referente a la porta placa, ésta debe ser de dimensiones y características adecuadas y debe ser previamente aprobada por el supervisor de obras.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Provisión y llenado de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fluido para las pruebas será agua con las siguientes características: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 </w:t>
      </w:r>
      <w:proofErr w:type="spellStart"/>
      <w:r w:rsidRPr="006722FE">
        <w:rPr>
          <w:rFonts w:asciiTheme="minorHAnsi" w:hAnsiTheme="minorHAnsi" w:cstheme="minorHAnsi"/>
          <w:sz w:val="20"/>
          <w:szCs w:val="20"/>
        </w:rPr>
        <w:t>p.H</w:t>
      </w:r>
      <w:proofErr w:type="spellEnd"/>
      <w:r w:rsidRPr="006722FE">
        <w:rPr>
          <w:rFonts w:asciiTheme="minorHAnsi" w:hAnsiTheme="minorHAnsi" w:cstheme="minorHAnsi"/>
          <w:sz w:val="20"/>
          <w:szCs w:val="20"/>
        </w:rPr>
        <w:t>.: 6 a 9.</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b. Cloruros máximo: 200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 Sulfatos </w:t>
      </w:r>
      <w:proofErr w:type="gramStart"/>
      <w:r w:rsidRPr="006722FE">
        <w:rPr>
          <w:rFonts w:asciiTheme="minorHAnsi" w:hAnsiTheme="minorHAnsi" w:cstheme="minorHAnsi"/>
          <w:sz w:val="20"/>
          <w:szCs w:val="20"/>
        </w:rPr>
        <w:t>máximo</w:t>
      </w:r>
      <w:proofErr w:type="gramEnd"/>
      <w:r w:rsidRPr="006722FE">
        <w:rPr>
          <w:rFonts w:asciiTheme="minorHAnsi" w:hAnsiTheme="minorHAnsi" w:cstheme="minorHAnsi"/>
          <w:sz w:val="20"/>
          <w:szCs w:val="20"/>
        </w:rPr>
        <w:t xml:space="preserve">: 250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 Sólidos en suspensión máximo: 50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llenado de la línea a probar se debe utilizar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se llene la línea se debería dejar circular agua hasta que salga limpia y sin aire, para luego realizar la estabilización térmica.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volúmenes de agua necesaria para el llenado de la sección debería ser calculados aplicando la siguiente formula: </w:t>
      </w:r>
    </w:p>
    <w:p w:rsidR="006722FE" w:rsidRPr="006722FE" w:rsidRDefault="006722FE" w:rsidP="006722FE">
      <w:pPr>
        <w:pStyle w:val="Prrafodelista"/>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lastRenderedPageBreak/>
        <w:drawing>
          <wp:inline distT="0" distB="0" distL="0" distR="0" wp14:anchorId="2A20F930" wp14:editId="4E048286">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6722FE" w:rsidRPr="006722FE" w:rsidRDefault="006722FE" w:rsidP="006722FE">
      <w:pPr>
        <w:pStyle w:val="Prrafodelista"/>
        <w:jc w:val="both"/>
        <w:rPr>
          <w:rFonts w:asciiTheme="minorHAnsi" w:hAnsiTheme="minorHAnsi" w:cstheme="minorHAnsi"/>
          <w:b/>
          <w:sz w:val="20"/>
          <w:szCs w:val="20"/>
        </w:rPr>
      </w:pPr>
    </w:p>
    <w:p w:rsidR="006722FE" w:rsidRPr="006722FE" w:rsidRDefault="006722FE" w:rsidP="006722FE">
      <w:pPr>
        <w:pStyle w:val="Prrafodelista"/>
        <w:jc w:val="both"/>
        <w:rPr>
          <w:rFonts w:asciiTheme="minorHAnsi" w:hAnsiTheme="minorHAnsi" w:cstheme="minorHAnsi"/>
          <w:b/>
          <w:sz w:val="20"/>
          <w:szCs w:val="20"/>
        </w:rPr>
      </w:pPr>
    </w:p>
    <w:p w:rsidR="006722FE" w:rsidRPr="006722FE" w:rsidRDefault="006722FE" w:rsidP="006722FE">
      <w:pPr>
        <w:pStyle w:val="Prrafodelista"/>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Prueba Hidrostática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segunda parte será la prueba de estanqueidad de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Los siguientes dos puntos serán cumplidos:</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alto del tramo a probar debe ser igual o mayor que la mínima presión especificada de prueba.</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bajo del tramo debe ser igual o menor que la máxima Presión especificada de prueba.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Las presiones de prueba en cualquier punto del tramo probado, deben estar limitadas a los valores máximos y mínimos indicados en el proyecto.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presión de prueba debe ser 1.5 veces la presión de operación, sin embargo, esto puede varía en función de la clase, localización, etc. Indicada en la ASME B31.8.</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deberá cumplir con lo especificado en el Anexo II del Reglamento de Diseño, construcción y operación de redes de gas natural</w:t>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Secuencia de presurización </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Posteriormente la presión debe ser elevada hasta el 75% de la presión de prueba, la elevación de debe ser de forma moderada aprox. en 15 minutos. Una vez alcanzado el 75% se debe mantener por 0.5 hora.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lastRenderedPageBreak/>
        <w:t>Luego se debe purgar la cantidad de agua necesaria para que la presión baje nuevamente al 75% de la presión de prueba. Esto con el propósito de sacar bolsones de aire en el tramo, y dar inicio a la prueba de hermeticidad por 24 horas.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6722FE" w:rsidRDefault="006722FE" w:rsidP="006722FE">
      <w:pPr>
        <w:pStyle w:val="Prrafodelista"/>
        <w:jc w:val="both"/>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anchor distT="0" distB="0" distL="114300" distR="114300" simplePos="0" relativeHeight="251663360" behindDoc="0" locked="0" layoutInCell="1" allowOverlap="1" wp14:anchorId="1E103196" wp14:editId="6E4B1856">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procedimiento para la ejecución de la prueba hidrostática debe regirse a lo establecido en el Anexo II “Construcción de Redes” del Reglamento de Diseño, Construcción y Operación de Redes de Gas Natural aprobado mediante D.S. 1996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Detección y Localización de Pérdidas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detectada la pérdida (visualmente o por aproximaciones sucesivas) se procederá a evacuar el agua del tramo y a desconectar los cabezales y el equipo utilizado.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la pérdida se verifica en la soldadura circunferencial, se procederá a su reparación o corte en función del resultado del ensayo radiográfico.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terminadas las tareas antes descritas, se reiniciarán todas </w:t>
      </w:r>
      <w:proofErr w:type="spellStart"/>
      <w:r w:rsidRPr="006722FE">
        <w:rPr>
          <w:rFonts w:asciiTheme="minorHAnsi" w:hAnsiTheme="minorHAnsi" w:cstheme="minorHAnsi"/>
          <w:sz w:val="20"/>
          <w:szCs w:val="20"/>
        </w:rPr>
        <w:t>Ias</w:t>
      </w:r>
      <w:proofErr w:type="spellEnd"/>
      <w:r w:rsidRPr="006722FE">
        <w:rPr>
          <w:rFonts w:asciiTheme="minorHAnsi" w:hAnsiTheme="minorHAnsi" w:cstheme="minorHAnsi"/>
          <w:sz w:val="20"/>
          <w:szCs w:val="20"/>
        </w:rPr>
        <w:t xml:space="preserve"> actividades de la prueba antes citadas.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Criterio de aceptación y rechazo.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Vaciado y disposición final del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podrá repetir esta operación hasta que deje de salir agua y e</w:t>
      </w:r>
      <w:proofErr w:type="gramStart"/>
      <w:r w:rsidRPr="006722FE">
        <w:rPr>
          <w:rFonts w:asciiTheme="minorHAnsi" w:hAnsiTheme="minorHAnsi" w:cstheme="minorHAnsi"/>
          <w:sz w:val="20"/>
          <w:szCs w:val="20"/>
        </w:rPr>
        <w:t>!</w:t>
      </w:r>
      <w:proofErr w:type="gramEnd"/>
      <w:r w:rsidRPr="006722FE">
        <w:rPr>
          <w:rFonts w:asciiTheme="minorHAnsi" w:hAnsiTheme="minorHAnsi" w:cstheme="minorHAnsi"/>
          <w:sz w:val="20"/>
          <w:szCs w:val="20"/>
        </w:rPr>
        <w:t xml:space="preserve"> tramo quede en condiciones para comenzar el secado final a satisfacción de la inspección de obra.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Secado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secado de tuberías se debe utilizar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a utilizar estará en función de una vez logrado el secado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Calidad, Salud, Seguridad y Medio Ambiente.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E53114" w:rsidRPr="006722FE" w:rsidRDefault="00E53114" w:rsidP="00E53114">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MEDIDAS DE MITIGACIÓN AMBIENTAL</w:t>
      </w:r>
    </w:p>
    <w:p w:rsidR="006722FE" w:rsidRP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w:t>
      </w:r>
      <w:r w:rsidRPr="006722FE">
        <w:rPr>
          <w:rFonts w:asciiTheme="minorHAnsi" w:hAnsiTheme="minorHAnsi" w:cstheme="minorHAnsi"/>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2FE" w:rsidRPr="006722FE" w:rsidRDefault="006722FE" w:rsidP="006722FE">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MEDICIÓN Y FORMA DE PAGO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Este ítem será medido en Metros, tomando en cuenta la longitud total construida.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Otros gastos adicionales necesarios para la realización de esta actividad, corre por cuenta del contratista.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722FE" w:rsidRPr="006722FE" w:rsidRDefault="006722FE" w:rsidP="006722FE">
      <w:pPr>
        <w:pStyle w:val="Prrafodelista"/>
        <w:ind w:left="792"/>
        <w:jc w:val="both"/>
        <w:rPr>
          <w:rFonts w:asciiTheme="minorHAnsi" w:hAnsiTheme="minorHAnsi" w:cstheme="minorHAnsi"/>
          <w:b/>
          <w:sz w:val="20"/>
          <w:szCs w:val="20"/>
        </w:rPr>
      </w:pPr>
    </w:p>
    <w:p w:rsidR="006722FE" w:rsidRDefault="006722FE" w:rsidP="00806BD9">
      <w:pPr>
        <w:pStyle w:val="Prrafodelista"/>
        <w:numPr>
          <w:ilvl w:val="0"/>
          <w:numId w:val="10"/>
        </w:numPr>
        <w:jc w:val="both"/>
        <w:rPr>
          <w:rFonts w:asciiTheme="minorHAnsi" w:hAnsiTheme="minorHAnsi" w:cstheme="minorHAnsi"/>
          <w:b/>
          <w:sz w:val="20"/>
          <w:szCs w:val="20"/>
        </w:rPr>
      </w:pPr>
      <w:r w:rsidRPr="006722FE">
        <w:rPr>
          <w:rFonts w:asciiTheme="minorHAnsi" w:hAnsiTheme="minorHAnsi" w:cstheme="minorHAnsi"/>
          <w:b/>
          <w:sz w:val="20"/>
          <w:szCs w:val="20"/>
        </w:rPr>
        <w:t>PRUEBA HIDROSTATICA DE TUBERÍA ANC DN 3"</w:t>
      </w:r>
    </w:p>
    <w:p w:rsidR="006722FE" w:rsidRDefault="006722FE" w:rsidP="006722F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6722FE" w:rsidRDefault="006722FE" w:rsidP="006722FE">
      <w:pPr>
        <w:pStyle w:val="Prrafodelista"/>
        <w:ind w:left="360"/>
        <w:jc w:val="both"/>
        <w:rPr>
          <w:rFonts w:asciiTheme="minorHAnsi" w:hAnsiTheme="minorHAnsi" w:cstheme="minorHAnsi"/>
          <w:b/>
          <w:sz w:val="20"/>
          <w:szCs w:val="20"/>
        </w:rPr>
      </w:pPr>
    </w:p>
    <w:p w:rsidR="006722FE" w:rsidRPr="006722FE" w:rsidRDefault="006722FE" w:rsidP="006722F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24 del presente anexo.</w:t>
      </w:r>
    </w:p>
    <w:p w:rsidR="006722FE" w:rsidRDefault="006722FE" w:rsidP="006722FE">
      <w:pPr>
        <w:pStyle w:val="Prrafodelista"/>
        <w:ind w:left="360"/>
        <w:jc w:val="both"/>
        <w:rPr>
          <w:rFonts w:asciiTheme="minorHAnsi" w:hAnsiTheme="minorHAnsi" w:cstheme="minorHAnsi"/>
          <w:b/>
          <w:sz w:val="20"/>
          <w:szCs w:val="20"/>
        </w:rPr>
      </w:pPr>
    </w:p>
    <w:p w:rsidR="006722FE" w:rsidRDefault="006722FE" w:rsidP="00806BD9">
      <w:pPr>
        <w:pStyle w:val="Prrafodelista"/>
        <w:numPr>
          <w:ilvl w:val="0"/>
          <w:numId w:val="10"/>
        </w:numPr>
        <w:jc w:val="both"/>
        <w:rPr>
          <w:rFonts w:asciiTheme="minorHAnsi" w:hAnsiTheme="minorHAnsi" w:cstheme="minorHAnsi"/>
          <w:b/>
          <w:sz w:val="20"/>
          <w:szCs w:val="20"/>
        </w:rPr>
      </w:pPr>
      <w:r w:rsidRPr="006722FE">
        <w:rPr>
          <w:rFonts w:asciiTheme="minorHAnsi" w:hAnsiTheme="minorHAnsi" w:cstheme="minorHAnsi"/>
          <w:b/>
          <w:sz w:val="20"/>
          <w:szCs w:val="20"/>
        </w:rPr>
        <w:t>PRUEBA HIDROSTATICA DE TUBERÍA ANC DN 4"</w:t>
      </w:r>
    </w:p>
    <w:p w:rsidR="006722FE" w:rsidRDefault="006722FE" w:rsidP="006722F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6722FE" w:rsidRDefault="006722FE" w:rsidP="006722FE">
      <w:pPr>
        <w:pStyle w:val="Prrafodelista"/>
        <w:ind w:left="360"/>
        <w:jc w:val="both"/>
        <w:rPr>
          <w:rFonts w:asciiTheme="minorHAnsi" w:hAnsiTheme="minorHAnsi" w:cstheme="minorHAnsi"/>
          <w:b/>
          <w:sz w:val="20"/>
          <w:szCs w:val="20"/>
        </w:rPr>
      </w:pPr>
    </w:p>
    <w:p w:rsidR="006722FE" w:rsidRPr="006722FE" w:rsidRDefault="006722FE" w:rsidP="006722F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24 del presente anexo.</w:t>
      </w:r>
    </w:p>
    <w:p w:rsidR="006722FE" w:rsidRDefault="00622A95" w:rsidP="00806BD9">
      <w:pPr>
        <w:pStyle w:val="Prrafodelista"/>
        <w:numPr>
          <w:ilvl w:val="0"/>
          <w:numId w:val="10"/>
        </w:numPr>
        <w:jc w:val="both"/>
        <w:rPr>
          <w:rFonts w:asciiTheme="minorHAnsi" w:hAnsiTheme="minorHAnsi" w:cstheme="minorHAnsi"/>
          <w:b/>
          <w:sz w:val="20"/>
          <w:szCs w:val="20"/>
        </w:rPr>
      </w:pPr>
      <w:r w:rsidRPr="00622A95">
        <w:rPr>
          <w:rFonts w:asciiTheme="minorHAnsi" w:hAnsiTheme="minorHAnsi" w:cstheme="minorHAnsi"/>
          <w:b/>
          <w:sz w:val="20"/>
          <w:szCs w:val="20"/>
        </w:rPr>
        <w:lastRenderedPageBreak/>
        <w:t>PRUEBA HIDROSTATICA (HERMETICIDAD Y SELLO) PARA VÁLVULA DN 2"</w:t>
      </w:r>
    </w:p>
    <w:p w:rsidR="00622A95" w:rsidRDefault="00622A95" w:rsidP="00622A9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622A95" w:rsidRDefault="00622A95" w:rsidP="00622A95">
      <w:pPr>
        <w:pStyle w:val="Prrafodelista"/>
        <w:ind w:left="360"/>
        <w:jc w:val="both"/>
        <w:rPr>
          <w:rFonts w:asciiTheme="minorHAnsi" w:hAnsiTheme="minorHAnsi" w:cstheme="minorHAnsi"/>
          <w:b/>
          <w:sz w:val="20"/>
          <w:szCs w:val="20"/>
        </w:rPr>
      </w:pPr>
    </w:p>
    <w:p w:rsidR="00622A95" w:rsidRDefault="00622A9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06BD9">
      <w:pPr>
        <w:pStyle w:val="Prrafodelista"/>
        <w:numPr>
          <w:ilvl w:val="0"/>
          <w:numId w:val="45"/>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Prueba hidrostática (hermeticidad y sello)</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La prueba hidrostática (hermeticidad y sello) debe ser realizado a todas las válvulas </w:t>
      </w:r>
      <w:r>
        <w:rPr>
          <w:rFonts w:asciiTheme="minorHAnsi" w:hAnsiTheme="minorHAnsi" w:cstheme="minorHAnsi"/>
          <w:sz w:val="20"/>
          <w:szCs w:val="20"/>
        </w:rPr>
        <w:t>a ser utilizadas en el proyecto</w:t>
      </w:r>
      <w:r w:rsidRPr="0088111E">
        <w:rPr>
          <w:rFonts w:asciiTheme="minorHAnsi" w:hAnsiTheme="minorHAnsi" w:cstheme="minorHAnsi"/>
          <w:sz w:val="20"/>
          <w:szCs w:val="20"/>
        </w:rPr>
        <w:t>.</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Para aquellas válvulas provistas por YPFB se reconocerá para el pago únicamente aquellas válvulas aprobadas, es decir, no se tomará en cuenta aquellas válvulas reprobadas.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Cuando la válvula este reprobada se deberá solicitar una nueva válvula a la cual se le debe realizar la prueba nuevamente. </w:t>
      </w:r>
    </w:p>
    <w:p w:rsidR="0088111E" w:rsidRPr="0088111E" w:rsidRDefault="0088111E" w:rsidP="0088111E">
      <w:pPr>
        <w:pStyle w:val="Prrafodelista"/>
        <w:ind w:left="792"/>
        <w:jc w:val="both"/>
        <w:rPr>
          <w:rFonts w:asciiTheme="minorHAnsi" w:hAnsiTheme="minorHAnsi" w:cstheme="minorHAnsi"/>
          <w:sz w:val="20"/>
          <w:szCs w:val="20"/>
        </w:rPr>
      </w:pPr>
    </w:p>
    <w:p w:rsidR="00622A95" w:rsidRDefault="00622A9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8111E" w:rsidRPr="0088111E" w:rsidRDefault="0088111E" w:rsidP="0088111E">
      <w:pPr>
        <w:pStyle w:val="Prrafodelista"/>
        <w:ind w:left="792"/>
        <w:jc w:val="both"/>
        <w:rPr>
          <w:rFonts w:asciiTheme="minorHAnsi" w:hAnsiTheme="minorHAnsi" w:cstheme="minorHAnsi"/>
          <w:sz w:val="20"/>
          <w:szCs w:val="20"/>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88111E" w:rsidRPr="0088111E" w:rsidTr="0088111E">
        <w:trPr>
          <w:trHeight w:val="283"/>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Agua o gas inerte</w:t>
            </w:r>
          </w:p>
        </w:tc>
      </w:tr>
      <w:tr w:rsidR="0088111E" w:rsidRPr="0088111E" w:rsidTr="0088111E">
        <w:trPr>
          <w:trHeight w:val="75"/>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Especialista Prueba Hidrostática</w:t>
            </w:r>
          </w:p>
        </w:tc>
      </w:tr>
      <w:tr w:rsidR="0088111E" w:rsidRPr="0088111E" w:rsidTr="0088111E">
        <w:trPr>
          <w:trHeight w:val="283"/>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Ayudantes</w:t>
            </w:r>
          </w:p>
        </w:tc>
      </w:tr>
      <w:tr w:rsidR="0088111E" w:rsidRPr="0088111E" w:rsidTr="0088111E">
        <w:trPr>
          <w:trHeight w:val="75"/>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Equipo completo para Prueba Hidrostática</w:t>
            </w:r>
          </w:p>
        </w:tc>
      </w:tr>
      <w:tr w:rsidR="0088111E" w:rsidRPr="0088111E" w:rsidTr="0088111E">
        <w:trPr>
          <w:trHeight w:val="75"/>
          <w:jc w:val="center"/>
        </w:trPr>
        <w:tc>
          <w:tcPr>
            <w:tcW w:w="3823" w:type="dxa"/>
            <w:shd w:val="clear" w:color="auto" w:fill="auto"/>
            <w:vAlign w:val="center"/>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Banco de Pruebas</w:t>
            </w:r>
          </w:p>
        </w:tc>
      </w:tr>
    </w:tbl>
    <w:p w:rsid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88111E">
        <w:rPr>
          <w:rFonts w:asciiTheme="minorHAnsi" w:hAnsiTheme="minorHAnsi" w:cstheme="minorHAnsi"/>
          <w:sz w:val="20"/>
          <w:szCs w:val="20"/>
        </w:rPr>
        <w:t xml:space="preserve"> calibración vigente. </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806BD9">
      <w:pPr>
        <w:pStyle w:val="Prrafodelista"/>
        <w:numPr>
          <w:ilvl w:val="1"/>
          <w:numId w:val="10"/>
        </w:numPr>
        <w:jc w:val="both"/>
        <w:rPr>
          <w:rFonts w:asciiTheme="minorHAnsi" w:hAnsiTheme="minorHAnsi" w:cstheme="minorHAnsi"/>
          <w:b/>
          <w:sz w:val="20"/>
          <w:szCs w:val="20"/>
        </w:rPr>
      </w:pPr>
      <w:r w:rsidRPr="0088111E">
        <w:rPr>
          <w:rFonts w:asciiTheme="minorHAnsi" w:hAnsiTheme="minorHAnsi" w:cstheme="minorHAnsi"/>
          <w:b/>
          <w:sz w:val="20"/>
          <w:szCs w:val="20"/>
        </w:rPr>
        <w:t>PROCEDIMIENTO PARA LA EJECUCIÓN</w:t>
      </w:r>
    </w:p>
    <w:p w:rsidR="0088111E" w:rsidRPr="0088111E" w:rsidRDefault="0088111E" w:rsidP="0088111E">
      <w:pPr>
        <w:pStyle w:val="Prrafodelista"/>
        <w:ind w:left="792"/>
        <w:jc w:val="both"/>
        <w:rPr>
          <w:rFonts w:asciiTheme="minorHAnsi" w:hAnsiTheme="minorHAnsi" w:cstheme="minorHAnsi"/>
          <w:b/>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Las válvulas no deben ser parte de las actividades de prueba hidrostática de la tubería construida, ésta prueba hidrostática de válvulas se la debe realizar de manera independiente.</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Procedimiento específico para los trabajos.</w:t>
      </w: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Certificado de calidad de la válvula</w:t>
      </w: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Certificados de calibración vigentes de los equipos de medición a utilizar</w:t>
      </w: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lastRenderedPageBreak/>
        <w:t>Plan de prueba hidrostática que debe poseer mínimamente la siguiente información:</w:t>
      </w: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Tiempo y prueba hidrostática para cada válvula.</w:t>
      </w:r>
    </w:p>
    <w:p w:rsidR="0088111E" w:rsidRPr="0088111E" w:rsidRDefault="0088111E" w:rsidP="00806BD9">
      <w:pPr>
        <w:pStyle w:val="Prrafodelista"/>
        <w:numPr>
          <w:ilvl w:val="0"/>
          <w:numId w:val="46"/>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 xml:space="preserve">Memoria de Cálculo de presiones de prueba. </w:t>
      </w:r>
    </w:p>
    <w:p w:rsidR="0088111E" w:rsidRPr="0088111E" w:rsidRDefault="0088111E" w:rsidP="0088111E">
      <w:pPr>
        <w:pStyle w:val="Prrafodelista"/>
        <w:ind w:left="792"/>
        <w:jc w:val="both"/>
        <w:rPr>
          <w:rFonts w:asciiTheme="minorHAnsi" w:hAnsiTheme="minorHAnsi" w:cstheme="minorHAnsi"/>
          <w:b/>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Hidrostática (hermeticidad y sello)</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Para realizar las pruebas se debe utilizar agua que se encuentre exento de sustancias o partículas que puedan dañar los componentes internos de la válvula.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de hermeticidad</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Estas pruebas serán realizadas siguiendo las presiones y tiempo da la tabla 1.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de sello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 segunda parte será la prueba de sello en el cual se es debe verificar la existencia de fugas en los sellos de la válvula sometidos a presión.</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Estas pruebas serán realizadas siguiendo las presiones y tiempo da la tabla 1. </w:t>
      </w:r>
    </w:p>
    <w:p w:rsidR="0088111E" w:rsidRPr="0088111E" w:rsidRDefault="0088111E" w:rsidP="0088111E">
      <w:pPr>
        <w:pStyle w:val="Sangra3detindependiente"/>
        <w:spacing w:after="0" w:line="240" w:lineRule="auto"/>
        <w:ind w:left="426"/>
        <w:jc w:val="both"/>
        <w:rPr>
          <w:rFonts w:cstheme="minorHAnsi"/>
          <w:sz w:val="20"/>
          <w:szCs w:val="20"/>
        </w:rPr>
      </w:pPr>
    </w:p>
    <w:p w:rsidR="0088111E" w:rsidRDefault="0088111E" w:rsidP="0088111E">
      <w:pPr>
        <w:pStyle w:val="Sangra3detindependiente"/>
        <w:spacing w:after="0" w:line="240" w:lineRule="auto"/>
        <w:ind w:left="426"/>
        <w:jc w:val="center"/>
        <w:rPr>
          <w:rFonts w:cstheme="minorHAnsi"/>
          <w:b/>
          <w:sz w:val="20"/>
          <w:szCs w:val="20"/>
        </w:rPr>
      </w:pPr>
      <w:r w:rsidRPr="0088111E">
        <w:rPr>
          <w:rFonts w:cstheme="minorHAnsi"/>
          <w:b/>
          <w:sz w:val="20"/>
          <w:szCs w:val="20"/>
        </w:rPr>
        <w:t>Tabla 1. (Presión de prueba y tiempo de Prueba)</w:t>
      </w:r>
    </w:p>
    <w:p w:rsidR="0088111E" w:rsidRPr="0088111E" w:rsidRDefault="0088111E" w:rsidP="0088111E">
      <w:pPr>
        <w:pStyle w:val="Sangra3detindependiente"/>
        <w:spacing w:after="0" w:line="240" w:lineRule="auto"/>
        <w:ind w:left="426"/>
        <w:jc w:val="center"/>
        <w:rPr>
          <w:rFonts w:cstheme="minorHAnsi"/>
          <w:b/>
          <w:sz w:val="20"/>
          <w:szCs w:val="20"/>
        </w:rPr>
      </w:pPr>
    </w:p>
    <w:tbl>
      <w:tblPr>
        <w:tblW w:w="6804" w:type="dxa"/>
        <w:jc w:val="center"/>
        <w:tblCellMar>
          <w:left w:w="70" w:type="dxa"/>
          <w:right w:w="70" w:type="dxa"/>
        </w:tblCellMar>
        <w:tblLook w:val="04A0" w:firstRow="1" w:lastRow="0" w:firstColumn="1" w:lastColumn="0" w:noHBand="0" w:noVBand="1"/>
      </w:tblPr>
      <w:tblGrid>
        <w:gridCol w:w="2452"/>
        <w:gridCol w:w="2748"/>
        <w:gridCol w:w="1604"/>
      </w:tblGrid>
      <w:tr w:rsidR="0088111E" w:rsidRPr="00F918A3"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PRESIONES MÍNIMAS DE PRUEBAS</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Presión PSI</w:t>
            </w:r>
          </w:p>
        </w:tc>
      </w:tr>
      <w:tr w:rsidR="0088111E" w:rsidRPr="00F918A3" w:rsidTr="00205B75">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88111E" w:rsidRPr="00F918A3" w:rsidTr="00205B7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1060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1600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2400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4000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6600</w:t>
            </w:r>
          </w:p>
        </w:tc>
      </w:tr>
    </w:tbl>
    <w:p w:rsidR="0088111E" w:rsidRPr="00F918A3" w:rsidRDefault="0088111E" w:rsidP="0088111E">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193"/>
        <w:gridCol w:w="2361"/>
        <w:gridCol w:w="2250"/>
      </w:tblGrid>
      <w:tr w:rsidR="0088111E" w:rsidRPr="00F918A3"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color w:val="000000"/>
                <w:sz w:val="20"/>
                <w:szCs w:val="20"/>
                <w:lang w:eastAsia="es-BO"/>
              </w:rPr>
            </w:pPr>
            <w:r w:rsidRPr="00F918A3">
              <w:rPr>
                <w:rFonts w:cstheme="minorHAnsi"/>
                <w:b/>
                <w:color w:val="000000"/>
                <w:sz w:val="20"/>
                <w:szCs w:val="20"/>
                <w:lang w:eastAsia="es-BO"/>
              </w:rPr>
              <w:lastRenderedPageBreak/>
              <w:t>TIEMPOS MÍNIMOS DE PRUEBAS</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88111E" w:rsidRPr="00F918A3"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r>
      <w:tr w:rsidR="0088111E" w:rsidRPr="00F918A3"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bl>
    <w:p w:rsidR="0088111E" w:rsidRPr="00F918A3" w:rsidRDefault="0088111E" w:rsidP="0088111E">
      <w:pPr>
        <w:pStyle w:val="Sangra3detindependiente"/>
        <w:spacing w:after="0" w:line="240" w:lineRule="auto"/>
        <w:ind w:left="426"/>
        <w:jc w:val="both"/>
        <w:rPr>
          <w:rFonts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Los valores de la tabla 1 solo son referenciales, ya que el contratista deberá definir las presiones de prueba y la duración de las mismas.</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Detección y Localización de Pérdidas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Calidad, Salud, Seguridad y Medio Ambiente.</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Se debe limitar los trabajos cuando las condiciones climáticas sean adversas (lluvias, vientos fuertes, polvareda, etc.</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88111E" w:rsidRPr="0088111E" w:rsidRDefault="0088111E" w:rsidP="0088111E">
      <w:pPr>
        <w:pStyle w:val="Prrafodelista"/>
        <w:ind w:left="792"/>
        <w:jc w:val="both"/>
        <w:rPr>
          <w:rFonts w:asciiTheme="minorHAnsi" w:hAnsiTheme="minorHAnsi" w:cstheme="minorHAnsi"/>
          <w:b/>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8111E">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806BD9">
      <w:pPr>
        <w:pStyle w:val="Prrafodelista"/>
        <w:numPr>
          <w:ilvl w:val="1"/>
          <w:numId w:val="10"/>
        </w:numPr>
        <w:jc w:val="both"/>
        <w:rPr>
          <w:rFonts w:asciiTheme="minorHAnsi" w:hAnsiTheme="minorHAnsi" w:cstheme="minorHAnsi"/>
          <w:b/>
          <w:sz w:val="20"/>
          <w:szCs w:val="20"/>
        </w:rPr>
      </w:pPr>
      <w:r w:rsidRPr="0088111E">
        <w:rPr>
          <w:rFonts w:asciiTheme="minorHAnsi" w:hAnsiTheme="minorHAnsi" w:cstheme="minorHAnsi"/>
          <w:b/>
          <w:sz w:val="20"/>
          <w:szCs w:val="20"/>
        </w:rPr>
        <w:t>MEDICIÓN Y FORMA DE PAGO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Este ítem será medido por piezas, tomando en cuenta solo válvulas aprobadas.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Otros gastos adicionales necesarios para la realización de esta actividad, corre por cuenta del contratista.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806BD9">
      <w:pPr>
        <w:pStyle w:val="Prrafodelista"/>
        <w:numPr>
          <w:ilvl w:val="0"/>
          <w:numId w:val="10"/>
        </w:numPr>
        <w:jc w:val="both"/>
        <w:rPr>
          <w:rFonts w:asciiTheme="minorHAnsi" w:hAnsiTheme="minorHAnsi" w:cstheme="minorHAnsi"/>
          <w:b/>
          <w:sz w:val="20"/>
          <w:szCs w:val="20"/>
        </w:rPr>
      </w:pPr>
      <w:r w:rsidRPr="0088111E">
        <w:rPr>
          <w:rFonts w:asciiTheme="minorHAnsi" w:hAnsiTheme="minorHAnsi" w:cstheme="minorHAnsi"/>
          <w:b/>
          <w:sz w:val="20"/>
          <w:szCs w:val="20"/>
        </w:rPr>
        <w:t>PRUEBA HIDROSTATICA (HERMETICIDAD Y SELLO) PARA VÁLVULA DN 3"</w:t>
      </w:r>
    </w:p>
    <w:p w:rsidR="0088111E" w:rsidRDefault="0088111E" w:rsidP="0088111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88111E" w:rsidRDefault="0088111E" w:rsidP="0088111E">
      <w:pPr>
        <w:pStyle w:val="Prrafodelista"/>
        <w:ind w:left="360"/>
        <w:jc w:val="both"/>
        <w:rPr>
          <w:rFonts w:asciiTheme="minorHAnsi" w:hAnsiTheme="minorHAnsi" w:cstheme="minorHAnsi"/>
          <w:b/>
          <w:sz w:val="20"/>
          <w:szCs w:val="20"/>
        </w:rPr>
      </w:pPr>
    </w:p>
    <w:p w:rsidR="0088111E" w:rsidRPr="0088111E" w:rsidRDefault="0088111E" w:rsidP="0088111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27 del presente anexo.</w:t>
      </w:r>
    </w:p>
    <w:p w:rsidR="0088111E" w:rsidRPr="0088111E" w:rsidRDefault="0088111E" w:rsidP="0088111E">
      <w:pPr>
        <w:pStyle w:val="Prrafodelista"/>
        <w:ind w:left="360"/>
        <w:jc w:val="both"/>
        <w:rPr>
          <w:rFonts w:asciiTheme="minorHAnsi" w:hAnsiTheme="minorHAnsi" w:cstheme="minorHAnsi"/>
          <w:b/>
          <w:sz w:val="20"/>
          <w:szCs w:val="20"/>
        </w:rPr>
      </w:pPr>
    </w:p>
    <w:p w:rsidR="0088111E" w:rsidRDefault="0088111E" w:rsidP="00806BD9">
      <w:pPr>
        <w:pStyle w:val="Prrafodelista"/>
        <w:numPr>
          <w:ilvl w:val="0"/>
          <w:numId w:val="10"/>
        </w:numPr>
        <w:jc w:val="both"/>
        <w:rPr>
          <w:rFonts w:asciiTheme="minorHAnsi" w:hAnsiTheme="minorHAnsi" w:cstheme="minorHAnsi"/>
          <w:b/>
          <w:sz w:val="20"/>
          <w:szCs w:val="20"/>
        </w:rPr>
      </w:pPr>
      <w:r w:rsidRPr="0088111E">
        <w:rPr>
          <w:rFonts w:asciiTheme="minorHAnsi" w:hAnsiTheme="minorHAnsi" w:cstheme="minorHAnsi"/>
          <w:b/>
          <w:sz w:val="20"/>
          <w:szCs w:val="20"/>
        </w:rPr>
        <w:t>MONTAJE DE VALVULA Y ACCESORIOS DE ANC 2"</w:t>
      </w:r>
    </w:p>
    <w:p w:rsidR="0088111E" w:rsidRDefault="0088111E" w:rsidP="0088111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88111E" w:rsidRDefault="0088111E" w:rsidP="0088111E">
      <w:pPr>
        <w:pStyle w:val="Prrafodelista"/>
        <w:ind w:left="360"/>
        <w:jc w:val="both"/>
        <w:rPr>
          <w:rFonts w:asciiTheme="minorHAnsi" w:hAnsiTheme="minorHAnsi" w:cstheme="minorHAnsi"/>
          <w:b/>
          <w:sz w:val="20"/>
          <w:szCs w:val="20"/>
        </w:rPr>
      </w:pPr>
    </w:p>
    <w:p w:rsidR="0088111E" w:rsidRDefault="0088111E"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Este ítem comprende todos los trabajos a ser ejecutados por el contratista, siendo los siguientes de carácter enunciativo y no limitativo: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 </w:t>
      </w:r>
    </w:p>
    <w:p w:rsidR="00546CF8" w:rsidRPr="00546CF8" w:rsidRDefault="00546CF8" w:rsidP="00806BD9">
      <w:pPr>
        <w:pStyle w:val="Prrafodelista"/>
        <w:numPr>
          <w:ilvl w:val="0"/>
          <w:numId w:val="45"/>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 xml:space="preserve">Montaje de válvulas y accesorios </w:t>
      </w:r>
    </w:p>
    <w:p w:rsidR="00546CF8" w:rsidRPr="00546CF8" w:rsidRDefault="00546CF8" w:rsidP="00546CF8">
      <w:pPr>
        <w:pStyle w:val="Prrafodelista"/>
        <w:ind w:left="792"/>
        <w:jc w:val="both"/>
        <w:rPr>
          <w:rFonts w:asciiTheme="minorHAnsi" w:hAnsiTheme="minorHAnsi" w:cstheme="minorHAnsi"/>
          <w:sz w:val="20"/>
          <w:szCs w:val="20"/>
        </w:rPr>
      </w:pPr>
    </w:p>
    <w:p w:rsidR="0088111E" w:rsidRDefault="0088111E"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546CF8" w:rsidRPr="00546CF8" w:rsidTr="00205B75">
        <w:trPr>
          <w:trHeight w:val="240"/>
          <w:jc w:val="center"/>
        </w:trPr>
        <w:tc>
          <w:tcPr>
            <w:tcW w:w="3551" w:type="dxa"/>
            <w:shd w:val="clear" w:color="auto" w:fill="auto"/>
            <w:noWrap/>
            <w:vAlign w:val="center"/>
            <w:hideMark/>
          </w:tcPr>
          <w:p w:rsidR="00546CF8" w:rsidRPr="00546CF8" w:rsidRDefault="00546CF8" w:rsidP="00205B75">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lastRenderedPageBreak/>
              <w:t xml:space="preserve">Instrumentista </w:t>
            </w:r>
          </w:p>
        </w:tc>
      </w:tr>
      <w:tr w:rsidR="00546CF8" w:rsidRPr="00546CF8" w:rsidTr="00205B75">
        <w:trPr>
          <w:trHeight w:val="240"/>
          <w:jc w:val="center"/>
        </w:trPr>
        <w:tc>
          <w:tcPr>
            <w:tcW w:w="3551" w:type="dxa"/>
            <w:shd w:val="clear" w:color="auto" w:fill="auto"/>
            <w:vAlign w:val="center"/>
            <w:hideMark/>
          </w:tcPr>
          <w:p w:rsidR="00546CF8" w:rsidRPr="00546CF8" w:rsidRDefault="00546CF8" w:rsidP="00205B75">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Ayudantes</w:t>
            </w:r>
          </w:p>
        </w:tc>
      </w:tr>
      <w:tr w:rsidR="00546CF8" w:rsidRPr="00546CF8" w:rsidTr="00205B75">
        <w:trPr>
          <w:trHeight w:val="240"/>
          <w:jc w:val="center"/>
        </w:trPr>
        <w:tc>
          <w:tcPr>
            <w:tcW w:w="3551" w:type="dxa"/>
            <w:shd w:val="clear" w:color="auto" w:fill="auto"/>
            <w:vAlign w:val="center"/>
            <w:hideMark/>
          </w:tcPr>
          <w:p w:rsidR="00546CF8" w:rsidRPr="00546CF8" w:rsidRDefault="00546CF8" w:rsidP="00205B75">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Camión Grúa</w:t>
            </w:r>
          </w:p>
        </w:tc>
      </w:tr>
      <w:tr w:rsidR="00546CF8" w:rsidRPr="00546CF8" w:rsidTr="00205B75">
        <w:trPr>
          <w:trHeight w:val="240"/>
          <w:jc w:val="center"/>
        </w:trPr>
        <w:tc>
          <w:tcPr>
            <w:tcW w:w="3551" w:type="dxa"/>
            <w:shd w:val="clear" w:color="auto" w:fill="auto"/>
            <w:vAlign w:val="center"/>
            <w:hideMark/>
          </w:tcPr>
          <w:p w:rsidR="00546CF8" w:rsidRPr="00546CF8" w:rsidRDefault="00546CF8" w:rsidP="00205B75">
            <w:pPr>
              <w:jc w:val="both"/>
              <w:rPr>
                <w:rFonts w:asciiTheme="minorHAnsi" w:hAnsiTheme="minorHAnsi" w:cstheme="minorHAnsi"/>
                <w:color w:val="000000"/>
                <w:sz w:val="20"/>
                <w:szCs w:val="20"/>
                <w:lang w:eastAsia="es-BO"/>
              </w:rPr>
            </w:pPr>
            <w:proofErr w:type="spellStart"/>
            <w:r w:rsidRPr="00546CF8">
              <w:rPr>
                <w:rFonts w:asciiTheme="minorHAnsi" w:hAnsiTheme="minorHAnsi" w:cstheme="minorHAnsi"/>
                <w:color w:val="000000"/>
                <w:sz w:val="20"/>
                <w:szCs w:val="20"/>
                <w:lang w:eastAsia="es-BO"/>
              </w:rPr>
              <w:t>Torquimetro</w:t>
            </w:r>
            <w:proofErr w:type="spellEnd"/>
          </w:p>
        </w:tc>
      </w:tr>
    </w:tbl>
    <w:p w:rsidR="00546CF8" w:rsidRPr="00546CF8" w:rsidRDefault="00546CF8" w:rsidP="00546CF8">
      <w:pPr>
        <w:pStyle w:val="Prrafodelista"/>
        <w:ind w:left="792"/>
        <w:jc w:val="both"/>
        <w:rPr>
          <w:rFonts w:asciiTheme="minorHAnsi" w:hAnsiTheme="minorHAnsi" w:cstheme="minorHAnsi"/>
          <w:sz w:val="20"/>
          <w:szCs w:val="20"/>
        </w:rPr>
      </w:pP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546CF8" w:rsidRPr="00546CF8" w:rsidRDefault="00546CF8" w:rsidP="00546CF8">
      <w:pPr>
        <w:pStyle w:val="Prrafodelista"/>
        <w:ind w:left="792"/>
        <w:jc w:val="both"/>
        <w:rPr>
          <w:rFonts w:asciiTheme="minorHAnsi" w:hAnsiTheme="minorHAnsi" w:cstheme="minorHAnsi"/>
          <w:sz w:val="20"/>
          <w:szCs w:val="20"/>
        </w:rPr>
      </w:pPr>
    </w:p>
    <w:p w:rsidR="0088111E" w:rsidRDefault="0088111E"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546CF8" w:rsidRPr="00546CF8" w:rsidRDefault="00546CF8" w:rsidP="00546CF8">
      <w:pPr>
        <w:pStyle w:val="Prrafodelista"/>
        <w:ind w:left="792"/>
        <w:jc w:val="both"/>
        <w:rPr>
          <w:rFonts w:asciiTheme="minorHAnsi" w:hAnsiTheme="minorHAnsi" w:cstheme="minorHAnsi"/>
          <w:sz w:val="20"/>
          <w:szCs w:val="20"/>
        </w:rPr>
      </w:pPr>
    </w:p>
    <w:p w:rsidR="00546CF8" w:rsidRPr="00546CF8" w:rsidRDefault="00546CF8" w:rsidP="00546CF8">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Montaje de Válvulas: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montaje de las válvulas se las debería realizar dentro de cámaras de Hormigón Armado.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debe de verificar el cumplimiento de los siguientes:</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sz w:val="20"/>
          <w:szCs w:val="20"/>
        </w:rPr>
        <w:t>Verificar que las características de las válvulas sean las requeridas para el presente proyecto.</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sz w:val="20"/>
          <w:szCs w:val="20"/>
        </w:rPr>
        <w:t xml:space="preserve">Verificar que todas las válvulas a montar cuenten con la prueba de hermeticidad y sello aprobado previo a ser montados. </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iCs/>
          <w:sz w:val="20"/>
          <w:szCs w:val="20"/>
        </w:rPr>
        <w:t xml:space="preserve">La verificación del ajuste de los espárragos deberá ser realizada mediante el empleo de un </w:t>
      </w:r>
      <w:proofErr w:type="spellStart"/>
      <w:r w:rsidRPr="00546CF8">
        <w:rPr>
          <w:rFonts w:asciiTheme="minorHAnsi" w:hAnsiTheme="minorHAnsi" w:cstheme="minorHAnsi"/>
          <w:iCs/>
          <w:sz w:val="20"/>
          <w:szCs w:val="20"/>
        </w:rPr>
        <w:t>torquímetro</w:t>
      </w:r>
      <w:proofErr w:type="spellEnd"/>
      <w:r w:rsidRPr="00546CF8">
        <w:rPr>
          <w:rFonts w:asciiTheme="minorHAnsi" w:hAnsiTheme="minorHAnsi" w:cstheme="minorHAnsi"/>
          <w:iCs/>
          <w:sz w:val="20"/>
          <w:szCs w:val="20"/>
        </w:rPr>
        <w:t>. El ajuste se deberá realizar con llaves de golpe.</w:t>
      </w:r>
    </w:p>
    <w:p w:rsidR="00546CF8" w:rsidRPr="00546CF8" w:rsidRDefault="00546CF8" w:rsidP="00806BD9">
      <w:pPr>
        <w:pStyle w:val="Prrafodelista"/>
        <w:numPr>
          <w:ilvl w:val="1"/>
          <w:numId w:val="9"/>
        </w:numPr>
        <w:contextualSpacing/>
        <w:jc w:val="both"/>
        <w:rPr>
          <w:rFonts w:asciiTheme="minorHAnsi" w:hAnsiTheme="minorHAnsi" w:cstheme="minorHAnsi"/>
          <w:sz w:val="20"/>
          <w:szCs w:val="20"/>
        </w:rPr>
      </w:pPr>
      <w:r w:rsidRPr="00546CF8">
        <w:rPr>
          <w:rFonts w:asciiTheme="minorHAnsi" w:hAnsiTheme="minorHAnsi" w:cstheme="minorHAnsi"/>
          <w:iCs/>
          <w:sz w:val="20"/>
          <w:szCs w:val="20"/>
        </w:rPr>
        <w:t>Cualquier otro trabajo adicional en esta actividad, deberá ser aprobado antes de su ejecución por el supervisor de obra del proyecto.</w:t>
      </w:r>
    </w:p>
    <w:p w:rsidR="00546CF8" w:rsidRPr="00546CF8" w:rsidRDefault="00546CF8" w:rsidP="00546CF8">
      <w:pPr>
        <w:pStyle w:val="Prrafodelista"/>
        <w:ind w:left="1506"/>
        <w:jc w:val="both"/>
        <w:rPr>
          <w:rFonts w:asciiTheme="minorHAnsi" w:hAnsiTheme="minorHAnsi" w:cstheme="minorHAnsi"/>
          <w:sz w:val="20"/>
          <w:szCs w:val="20"/>
        </w:rPr>
      </w:pPr>
    </w:p>
    <w:p w:rsidR="00546CF8" w:rsidRPr="00546CF8" w:rsidRDefault="00546CF8" w:rsidP="00546CF8">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Procedimiento de Ajuste de extremos bridados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Se deberán realizar las siguientes actividades en el proceso de ajuste de bridas mediante </w:t>
      </w:r>
      <w:proofErr w:type="spellStart"/>
      <w:r w:rsidRPr="00546CF8">
        <w:rPr>
          <w:rFonts w:asciiTheme="minorHAnsi" w:hAnsiTheme="minorHAnsi" w:cstheme="minorHAnsi"/>
          <w:sz w:val="20"/>
          <w:szCs w:val="20"/>
        </w:rPr>
        <w:t>torquimetro</w:t>
      </w:r>
      <w:proofErr w:type="spellEnd"/>
      <w:r w:rsidRPr="00546CF8">
        <w:rPr>
          <w:rFonts w:asciiTheme="minorHAnsi" w:hAnsiTheme="minorHAnsi" w:cstheme="minorHAnsi"/>
          <w:sz w:val="20"/>
          <w:szCs w:val="20"/>
        </w:rPr>
        <w:t xml:space="preserve"> donde vayan a montarse las válvulas: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b/>
          <w:sz w:val="20"/>
          <w:szCs w:val="20"/>
        </w:rPr>
        <w:t>Lubricación.-</w:t>
      </w:r>
      <w:r w:rsidRPr="00546CF8">
        <w:rPr>
          <w:rFonts w:asciiTheme="minorHAnsi" w:hAnsiTheme="minorHAnsi" w:cstheme="minorHAnsi"/>
          <w:sz w:val="20"/>
          <w:szCs w:val="20"/>
        </w:rPr>
        <w:t xml:space="preserve"> Una inadecuada lubricación tendrá efecto en la eficiencia del Ajuste </w:t>
      </w:r>
      <w:proofErr w:type="spellStart"/>
      <w:r w:rsidRPr="00546CF8">
        <w:rPr>
          <w:rFonts w:asciiTheme="minorHAnsi" w:hAnsiTheme="minorHAnsi" w:cstheme="minorHAnsi"/>
          <w:sz w:val="20"/>
          <w:szCs w:val="20"/>
        </w:rPr>
        <w:t>Torquimétrico</w:t>
      </w:r>
      <w:proofErr w:type="spellEnd"/>
      <w:r w:rsidRPr="00546CF8">
        <w:rPr>
          <w:rFonts w:asciiTheme="minorHAnsi" w:hAnsiTheme="minorHAnsi" w:cstheme="minorHAnsi"/>
          <w:sz w:val="20"/>
          <w:szCs w:val="20"/>
        </w:rPr>
        <w:t xml:space="preserve"> (Un espárrago no lubricado tiene una pérdida de eficiencia en el ajuste del 50%, frente a uno correctamente lubricado).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b/>
          <w:sz w:val="20"/>
          <w:szCs w:val="20"/>
        </w:rPr>
        <w:t>Ajuste.-</w:t>
      </w:r>
      <w:r w:rsidRPr="00546CF8">
        <w:rPr>
          <w:rFonts w:asciiTheme="minorHAnsi" w:hAnsiTheme="minorHAnsi" w:cstheme="minorHAnsi"/>
          <w:sz w:val="20"/>
          <w:szCs w:val="20"/>
        </w:rPr>
        <w:t>El proceso de ajuste de las bridas deberá desarrollarse en dos etapas: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La primera, con torque inicial para la correcta colocación de las empaquetaduras.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La segunda, para el torque final, con ajuste a las condiciones de operación de las bridas.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b/>
          <w:sz w:val="20"/>
          <w:szCs w:val="20"/>
        </w:rPr>
        <w:t>Instalación de Empaquetaduras y Espárragos.-</w:t>
      </w:r>
      <w:r w:rsidRPr="00546CF8">
        <w:rPr>
          <w:rFonts w:asciiTheme="minorHAnsi" w:hAnsiTheme="minorHAnsi" w:cstheme="minorHAnsi"/>
          <w:sz w:val="20"/>
          <w:szCs w:val="20"/>
        </w:rPr>
        <w:t xml:space="preserve"> Se deberá verificar la limpieza de las Caras de las Bridas y también que el paralelismo entre las mismas, sea el adecuado.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lastRenderedPageBreak/>
        <w:t>Instalar las Empaquetaduras, asentando las superficies de las bridas y alineándolas dentro la Tolerancia.</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No se permitirá el uso de fuerza excesiva, para lograr el alineamiento de las Bridas.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Los Espárragos, antes de ser lubricados e instalados, deberán estar libres de suciedad o impurezas.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Luego de colocados los Espárragos en las Bridas, se introducirán las Tuercas a mano, en ambos extremos, dejando equidistantes la cantidad de hilos de rosca sobrantes a cada extremo.</w:t>
      </w:r>
    </w:p>
    <w:p w:rsidR="00546CF8" w:rsidRPr="00546CF8" w:rsidRDefault="00546CF8" w:rsidP="00806BD9">
      <w:pPr>
        <w:pStyle w:val="Prrafodelista"/>
        <w:numPr>
          <w:ilvl w:val="0"/>
          <w:numId w:val="47"/>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Ajuste inicial de los Espárragos para asentar las Empaquetaduras.- Para determinar el Torque inicial requerido, a efectos de asentar la empaquetadura, se aplicará el valor correspondiente indicado en la Tabla 1, de acuerdo al tamaño de la Brida.</w:t>
      </w:r>
    </w:p>
    <w:p w:rsidR="00546CF8" w:rsidRPr="00546CF8" w:rsidRDefault="00546CF8" w:rsidP="00806BD9">
      <w:pPr>
        <w:pStyle w:val="Prrafodelista"/>
        <w:numPr>
          <w:ilvl w:val="0"/>
          <w:numId w:val="47"/>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Ajuste Final de los Espárragos para Condiciones de Operación.- Determinar el Torque final apropiado al tamaño de la Brida, de acuerdo con las condiciones de operación.</w:t>
      </w:r>
    </w:p>
    <w:p w:rsidR="00546CF8" w:rsidRPr="00546CF8" w:rsidRDefault="00546CF8" w:rsidP="00806BD9">
      <w:pPr>
        <w:pStyle w:val="Prrafodelista"/>
        <w:numPr>
          <w:ilvl w:val="0"/>
          <w:numId w:val="47"/>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Ajustar las Tuercas en incrementos iguales, a aproximadamente 1/3 del Torque final y de acuerdo a la secuencia establecida, hasta llegar al valor del Torque Final.</w:t>
      </w:r>
    </w:p>
    <w:p w:rsidR="00546CF8" w:rsidRPr="00546CF8" w:rsidRDefault="00546CF8" w:rsidP="00806BD9">
      <w:pPr>
        <w:pStyle w:val="Prrafodelista"/>
        <w:numPr>
          <w:ilvl w:val="0"/>
          <w:numId w:val="47"/>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Ajuste de Espárragos en Operación.- Cuando el Gasoducto sea llenado, se realizarán recorridos de inspección superficial con detección de mezcla explosiva en la bridas de las instalaciones de superficie.</w:t>
      </w:r>
    </w:p>
    <w:p w:rsidR="00546CF8" w:rsidRPr="00546CF8" w:rsidRDefault="00546CF8" w:rsidP="00806BD9">
      <w:pPr>
        <w:pStyle w:val="Prrafodelista"/>
        <w:numPr>
          <w:ilvl w:val="0"/>
          <w:numId w:val="47"/>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 xml:space="preserve">Si se comprobara pérdida de gas por las uniones bridadas, se procederá entonces al reajuste de éstas por medio de llaves de golpe </w:t>
      </w:r>
      <w:proofErr w:type="spellStart"/>
      <w:r w:rsidRPr="00546CF8">
        <w:rPr>
          <w:rFonts w:asciiTheme="minorHAnsi" w:hAnsiTheme="minorHAnsi" w:cstheme="minorHAnsi"/>
          <w:sz w:val="20"/>
          <w:szCs w:val="20"/>
        </w:rPr>
        <w:t>antichispa</w:t>
      </w:r>
      <w:proofErr w:type="spellEnd"/>
      <w:r w:rsidRPr="00546CF8">
        <w:rPr>
          <w:rFonts w:asciiTheme="minorHAnsi" w:hAnsiTheme="minorHAnsi" w:cstheme="minorHAnsi"/>
          <w:sz w:val="20"/>
          <w:szCs w:val="20"/>
        </w:rPr>
        <w:t>, para lo cual se seguirá la misma secuencia de ajuste del Gráfico 2.</w:t>
      </w:r>
    </w:p>
    <w:p w:rsidR="00546CF8" w:rsidRPr="00546CF8" w:rsidRDefault="00546CF8" w:rsidP="00546CF8">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Inspección</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Los siguientes ítems deberán ser inspeccionados en el par de Bridas antes de su instalación:</w:t>
      </w:r>
    </w:p>
    <w:p w:rsidR="00546CF8" w:rsidRPr="00546CF8" w:rsidRDefault="00546CF8" w:rsidP="00546CF8">
      <w:pPr>
        <w:pStyle w:val="Prrafodelista"/>
        <w:ind w:left="792"/>
        <w:jc w:val="both"/>
        <w:rPr>
          <w:rFonts w:asciiTheme="minorHAnsi" w:hAnsiTheme="minorHAnsi" w:cstheme="minorHAnsi"/>
          <w:sz w:val="20"/>
          <w:szCs w:val="20"/>
        </w:rPr>
      </w:pPr>
    </w:p>
    <w:p w:rsidR="00546CF8" w:rsidRPr="00546CF8" w:rsidRDefault="00546CF8" w:rsidP="00806BD9">
      <w:pPr>
        <w:pStyle w:val="Prrafodelista"/>
        <w:numPr>
          <w:ilvl w:val="1"/>
          <w:numId w:val="9"/>
        </w:numPr>
        <w:contextualSpacing/>
        <w:jc w:val="both"/>
        <w:rPr>
          <w:rFonts w:asciiTheme="minorHAnsi" w:hAnsiTheme="minorHAnsi" w:cstheme="minorHAnsi"/>
          <w:iCs/>
          <w:sz w:val="20"/>
          <w:szCs w:val="20"/>
        </w:rPr>
      </w:pPr>
      <w:r w:rsidRPr="00546CF8">
        <w:rPr>
          <w:rFonts w:asciiTheme="minorHAnsi" w:hAnsiTheme="minorHAnsi" w:cstheme="minorHAnsi"/>
          <w:iCs/>
          <w:sz w:val="20"/>
          <w:szCs w:val="20"/>
        </w:rPr>
        <w:t>Las caras de las bridas y los alojamientos de las empaquetaduras deberán estar libres de polvo, suciedad, grasa, sales y materiales extraños.</w:t>
      </w:r>
    </w:p>
    <w:p w:rsidR="00546CF8" w:rsidRPr="00546CF8" w:rsidRDefault="00546CF8" w:rsidP="00806BD9">
      <w:pPr>
        <w:pStyle w:val="Prrafodelista"/>
        <w:numPr>
          <w:ilvl w:val="1"/>
          <w:numId w:val="9"/>
        </w:numPr>
        <w:contextualSpacing/>
        <w:jc w:val="both"/>
        <w:rPr>
          <w:rFonts w:asciiTheme="minorHAnsi" w:hAnsiTheme="minorHAnsi" w:cstheme="minorHAnsi"/>
          <w:iCs/>
          <w:sz w:val="20"/>
          <w:szCs w:val="20"/>
        </w:rPr>
      </w:pPr>
      <w:r w:rsidRPr="00546CF8">
        <w:rPr>
          <w:rFonts w:asciiTheme="minorHAnsi" w:hAnsiTheme="minorHAnsi" w:cstheme="minorHAnsi"/>
          <w:iCs/>
          <w:sz w:val="20"/>
          <w:szCs w:val="20"/>
        </w:rPr>
        <w:t>Las caras de la bridas no deberán tener deformaciones, canales, y/o ralladuras.</w:t>
      </w:r>
    </w:p>
    <w:p w:rsidR="00546CF8" w:rsidRPr="00546CF8" w:rsidRDefault="00546CF8" w:rsidP="00806BD9">
      <w:pPr>
        <w:pStyle w:val="Prrafodelista"/>
        <w:numPr>
          <w:ilvl w:val="1"/>
          <w:numId w:val="9"/>
        </w:numPr>
        <w:contextualSpacing/>
        <w:jc w:val="both"/>
        <w:rPr>
          <w:rFonts w:asciiTheme="minorHAnsi" w:hAnsiTheme="minorHAnsi" w:cstheme="minorHAnsi"/>
          <w:iCs/>
          <w:sz w:val="20"/>
          <w:szCs w:val="20"/>
        </w:rPr>
      </w:pPr>
      <w:r w:rsidRPr="00546CF8">
        <w:rPr>
          <w:rFonts w:asciiTheme="minorHAnsi" w:hAnsiTheme="minorHAnsi" w:cstheme="minorHAnsi"/>
          <w:iCs/>
          <w:sz w:val="20"/>
          <w:szCs w:val="20"/>
        </w:rPr>
        <w:t>Los hilos de los Espárragos deberán estar libres de deformaciones visibles.</w:t>
      </w:r>
    </w:p>
    <w:p w:rsidR="00546CF8" w:rsidRPr="00546CF8" w:rsidRDefault="00546CF8" w:rsidP="00806BD9">
      <w:pPr>
        <w:pStyle w:val="Prrafodelista"/>
        <w:numPr>
          <w:ilvl w:val="1"/>
          <w:numId w:val="9"/>
        </w:numPr>
        <w:contextualSpacing/>
        <w:jc w:val="both"/>
        <w:rPr>
          <w:rFonts w:asciiTheme="minorHAnsi" w:hAnsiTheme="minorHAnsi" w:cstheme="minorHAnsi"/>
          <w:iCs/>
          <w:sz w:val="20"/>
          <w:szCs w:val="20"/>
        </w:rPr>
      </w:pPr>
      <w:r w:rsidRPr="00546CF8">
        <w:rPr>
          <w:rFonts w:asciiTheme="minorHAnsi" w:hAnsiTheme="minorHAnsi" w:cstheme="minorHAnsi"/>
          <w:iCs/>
          <w:sz w:val="20"/>
          <w:szCs w:val="20"/>
        </w:rPr>
        <w:t>Los lados planos de las Tuercas, no deberán ser redondeados por efectos de golpes y/o exceso de tensión al ajustarlas.</w:t>
      </w:r>
    </w:p>
    <w:p w:rsidR="00546CF8" w:rsidRPr="00546CF8" w:rsidRDefault="00546CF8" w:rsidP="00806BD9">
      <w:pPr>
        <w:pStyle w:val="Prrafodelista"/>
        <w:numPr>
          <w:ilvl w:val="1"/>
          <w:numId w:val="9"/>
        </w:numPr>
        <w:contextualSpacing/>
        <w:jc w:val="both"/>
        <w:rPr>
          <w:rFonts w:asciiTheme="minorHAnsi" w:hAnsiTheme="minorHAnsi" w:cstheme="minorHAnsi"/>
          <w:iCs/>
          <w:sz w:val="20"/>
          <w:szCs w:val="20"/>
        </w:rPr>
      </w:pPr>
      <w:r w:rsidRPr="00546CF8">
        <w:rPr>
          <w:rFonts w:asciiTheme="minorHAnsi" w:hAnsiTheme="minorHAnsi" w:cstheme="minorHAnsi"/>
          <w:iCs/>
          <w:sz w:val="20"/>
          <w:szCs w:val="20"/>
        </w:rPr>
        <w:t>Si se presentan los efectos señalados, se deberán reemplazar los elementos deteriorados.</w:t>
      </w:r>
    </w:p>
    <w:p w:rsidR="00546CF8" w:rsidRPr="00546CF8" w:rsidRDefault="00546CF8" w:rsidP="00546CF8">
      <w:pPr>
        <w:pStyle w:val="Prrafodelista"/>
        <w:ind w:left="1506"/>
        <w:jc w:val="both"/>
        <w:rPr>
          <w:rFonts w:asciiTheme="minorHAnsi" w:hAnsiTheme="minorHAnsi" w:cstheme="minorHAnsi"/>
          <w:iCs/>
          <w:sz w:val="20"/>
          <w:szCs w:val="20"/>
        </w:rPr>
      </w:pPr>
    </w:p>
    <w:p w:rsidR="00546CF8" w:rsidRPr="00546CF8" w:rsidRDefault="00546CF8" w:rsidP="00546CF8">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Calidad, Salud, Seguridad y Medio Ambiente.</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Se debe limitar los trabajos cuando las condiciones climáticas sean adversas (lluvias, vientos fuertes, polvareda, etc.)</w:t>
      </w:r>
    </w:p>
    <w:p w:rsidR="00546CF8" w:rsidRPr="00546CF8" w:rsidRDefault="00546CF8" w:rsidP="00546CF8">
      <w:pPr>
        <w:pStyle w:val="Prrafodelista"/>
        <w:ind w:left="792"/>
        <w:jc w:val="both"/>
        <w:rPr>
          <w:rFonts w:asciiTheme="minorHAnsi" w:hAnsiTheme="minorHAnsi" w:cstheme="minorHAnsi"/>
          <w:b/>
          <w:sz w:val="20"/>
          <w:szCs w:val="20"/>
        </w:rPr>
      </w:pPr>
    </w:p>
    <w:p w:rsidR="0088111E" w:rsidRDefault="0088111E"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546CF8">
        <w:rPr>
          <w:rFonts w:asciiTheme="minorHAnsi" w:hAnsiTheme="minorHAnsi" w:cstheme="minorHAnsi"/>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46CF8" w:rsidRPr="00546CF8" w:rsidRDefault="00546CF8" w:rsidP="00546CF8">
      <w:pPr>
        <w:pStyle w:val="Prrafodelista"/>
        <w:ind w:left="792"/>
        <w:jc w:val="both"/>
        <w:rPr>
          <w:rFonts w:asciiTheme="minorHAnsi" w:hAnsiTheme="minorHAnsi" w:cstheme="minorHAnsi"/>
          <w:b/>
          <w:sz w:val="20"/>
          <w:szCs w:val="20"/>
        </w:rPr>
      </w:pPr>
    </w:p>
    <w:p w:rsidR="0088111E" w:rsidRDefault="0088111E" w:rsidP="00806BD9">
      <w:pPr>
        <w:pStyle w:val="Prrafodelista"/>
        <w:numPr>
          <w:ilvl w:val="1"/>
          <w:numId w:val="10"/>
        </w:numPr>
        <w:jc w:val="both"/>
        <w:rPr>
          <w:rFonts w:asciiTheme="minorHAnsi" w:hAnsiTheme="minorHAnsi" w:cstheme="minorHAnsi"/>
          <w:b/>
          <w:sz w:val="20"/>
          <w:szCs w:val="20"/>
        </w:rPr>
      </w:pPr>
      <w:r w:rsidRPr="00546CF8">
        <w:rPr>
          <w:rFonts w:asciiTheme="minorHAnsi" w:hAnsiTheme="minorHAnsi" w:cstheme="minorHAnsi"/>
          <w:b/>
          <w:sz w:val="20"/>
          <w:szCs w:val="20"/>
        </w:rPr>
        <w:t>MEDICIÓN Y FORMA DE PAGO</w:t>
      </w:r>
    </w:p>
    <w:p w:rsidR="00546CF8" w:rsidRPr="00546CF8" w:rsidRDefault="00546CF8" w:rsidP="00546CF8">
      <w:pPr>
        <w:pStyle w:val="Prrafodelista"/>
        <w:ind w:left="792"/>
        <w:jc w:val="both"/>
        <w:rPr>
          <w:rFonts w:asciiTheme="minorHAnsi" w:hAnsiTheme="minorHAnsi" w:cstheme="minorHAnsi"/>
          <w:b/>
          <w:sz w:val="20"/>
          <w:szCs w:val="20"/>
        </w:rPr>
      </w:pP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ítem será m</w:t>
      </w:r>
      <w:r>
        <w:rPr>
          <w:rFonts w:asciiTheme="minorHAnsi" w:hAnsiTheme="minorHAnsi" w:cstheme="minorHAnsi"/>
          <w:sz w:val="20"/>
          <w:szCs w:val="20"/>
        </w:rPr>
        <w:t>edido en piezas, considerándose la instalación y montaje de cada una de las válvulas previstas en el proyecto</w:t>
      </w:r>
      <w:r w:rsidRPr="00546CF8">
        <w:rPr>
          <w:rFonts w:asciiTheme="minorHAnsi" w:hAnsiTheme="minorHAnsi" w:cstheme="minorHAnsi"/>
          <w:sz w:val="20"/>
          <w:szCs w:val="20"/>
        </w:rPr>
        <w:t>.</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Otros gastos adicionales necesarios para la realización de esta actividad, corre</w:t>
      </w:r>
      <w:r>
        <w:rPr>
          <w:rFonts w:asciiTheme="minorHAnsi" w:hAnsiTheme="minorHAnsi" w:cstheme="minorHAnsi"/>
          <w:sz w:val="20"/>
          <w:szCs w:val="20"/>
        </w:rPr>
        <w:t>n</w:t>
      </w:r>
      <w:r w:rsidRPr="00546CF8">
        <w:rPr>
          <w:rFonts w:asciiTheme="minorHAnsi" w:hAnsiTheme="minorHAnsi" w:cstheme="minorHAnsi"/>
          <w:sz w:val="20"/>
          <w:szCs w:val="20"/>
        </w:rPr>
        <w:t xml:space="preserve"> por cuenta del contratista. </w:t>
      </w:r>
    </w:p>
    <w:p w:rsidR="00546CF8" w:rsidRPr="00546CF8" w:rsidRDefault="00546CF8" w:rsidP="00546CF8">
      <w:pPr>
        <w:pStyle w:val="Prrafodelista"/>
        <w:ind w:left="792"/>
        <w:jc w:val="both"/>
        <w:rPr>
          <w:rFonts w:asciiTheme="minorHAnsi" w:hAnsiTheme="minorHAnsi" w:cstheme="minorHAnsi"/>
          <w:b/>
          <w:sz w:val="20"/>
          <w:szCs w:val="20"/>
        </w:rPr>
      </w:pPr>
    </w:p>
    <w:p w:rsidR="00546CF8" w:rsidRDefault="00546CF8" w:rsidP="00806BD9">
      <w:pPr>
        <w:pStyle w:val="Prrafodelista"/>
        <w:numPr>
          <w:ilvl w:val="0"/>
          <w:numId w:val="10"/>
        </w:numPr>
        <w:jc w:val="both"/>
        <w:rPr>
          <w:rFonts w:asciiTheme="minorHAnsi" w:hAnsiTheme="minorHAnsi" w:cstheme="minorHAnsi"/>
          <w:b/>
          <w:sz w:val="20"/>
          <w:szCs w:val="20"/>
        </w:rPr>
      </w:pPr>
      <w:r w:rsidRPr="00546CF8">
        <w:rPr>
          <w:rFonts w:asciiTheme="minorHAnsi" w:hAnsiTheme="minorHAnsi" w:cstheme="minorHAnsi"/>
          <w:b/>
          <w:sz w:val="20"/>
          <w:szCs w:val="20"/>
        </w:rPr>
        <w:t>MONTAJE DE VALVULA Y ACCESORIOS DE ANC 3"</w:t>
      </w:r>
    </w:p>
    <w:p w:rsidR="00546CF8" w:rsidRDefault="00546CF8" w:rsidP="00546CF8">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546CF8" w:rsidRDefault="00546CF8" w:rsidP="00546CF8">
      <w:pPr>
        <w:pStyle w:val="Prrafodelista"/>
        <w:ind w:left="360"/>
        <w:jc w:val="both"/>
        <w:rPr>
          <w:rFonts w:asciiTheme="minorHAnsi" w:hAnsiTheme="minorHAnsi" w:cstheme="minorHAnsi"/>
          <w:b/>
          <w:sz w:val="20"/>
          <w:szCs w:val="20"/>
        </w:rPr>
      </w:pPr>
    </w:p>
    <w:p w:rsidR="00546CF8" w:rsidRPr="00546CF8" w:rsidRDefault="00546CF8" w:rsidP="00546CF8">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29 del presente anexo.</w:t>
      </w:r>
    </w:p>
    <w:p w:rsidR="00546CF8" w:rsidRDefault="00546CF8" w:rsidP="00546CF8">
      <w:pPr>
        <w:pStyle w:val="Prrafodelista"/>
        <w:ind w:left="360"/>
        <w:jc w:val="both"/>
        <w:rPr>
          <w:rFonts w:asciiTheme="minorHAnsi" w:hAnsiTheme="minorHAnsi" w:cstheme="minorHAnsi"/>
          <w:b/>
          <w:sz w:val="20"/>
          <w:szCs w:val="20"/>
        </w:rPr>
      </w:pPr>
    </w:p>
    <w:p w:rsidR="00F67231" w:rsidRDefault="00F67231" w:rsidP="00546CF8">
      <w:pPr>
        <w:pStyle w:val="Prrafodelista"/>
        <w:ind w:left="360"/>
        <w:jc w:val="both"/>
        <w:rPr>
          <w:rFonts w:asciiTheme="minorHAnsi" w:hAnsiTheme="minorHAnsi" w:cstheme="minorHAnsi"/>
          <w:b/>
          <w:sz w:val="20"/>
          <w:szCs w:val="20"/>
        </w:rPr>
      </w:pPr>
    </w:p>
    <w:p w:rsidR="00F67231" w:rsidRDefault="00F67231" w:rsidP="00546CF8">
      <w:pPr>
        <w:pStyle w:val="Prrafodelista"/>
        <w:ind w:left="360"/>
        <w:jc w:val="both"/>
        <w:rPr>
          <w:rFonts w:asciiTheme="minorHAnsi" w:hAnsiTheme="minorHAnsi" w:cstheme="minorHAnsi"/>
          <w:b/>
          <w:sz w:val="20"/>
          <w:szCs w:val="20"/>
        </w:rPr>
      </w:pPr>
    </w:p>
    <w:p w:rsidR="00F67231" w:rsidRDefault="00F67231" w:rsidP="00546CF8">
      <w:pPr>
        <w:pStyle w:val="Prrafodelista"/>
        <w:ind w:left="360"/>
        <w:jc w:val="both"/>
        <w:rPr>
          <w:rFonts w:asciiTheme="minorHAnsi" w:hAnsiTheme="minorHAnsi" w:cstheme="minorHAnsi"/>
          <w:b/>
          <w:sz w:val="20"/>
          <w:szCs w:val="20"/>
        </w:rPr>
      </w:pPr>
    </w:p>
    <w:p w:rsidR="00F67231" w:rsidRDefault="00F67231" w:rsidP="00546CF8">
      <w:pPr>
        <w:pStyle w:val="Prrafodelista"/>
        <w:ind w:left="360"/>
        <w:jc w:val="both"/>
        <w:rPr>
          <w:rFonts w:asciiTheme="minorHAnsi" w:hAnsiTheme="minorHAnsi" w:cstheme="minorHAnsi"/>
          <w:b/>
          <w:sz w:val="20"/>
          <w:szCs w:val="20"/>
        </w:rPr>
      </w:pPr>
    </w:p>
    <w:p w:rsidR="00F67231" w:rsidRDefault="00F67231" w:rsidP="00546CF8">
      <w:pPr>
        <w:pStyle w:val="Prrafodelista"/>
        <w:ind w:left="360"/>
        <w:jc w:val="both"/>
        <w:rPr>
          <w:rFonts w:asciiTheme="minorHAnsi" w:hAnsiTheme="minorHAnsi" w:cstheme="minorHAnsi"/>
          <w:b/>
          <w:sz w:val="20"/>
          <w:szCs w:val="20"/>
        </w:rPr>
      </w:pPr>
    </w:p>
    <w:p w:rsidR="00546CF8" w:rsidRDefault="00546CF8" w:rsidP="00806BD9">
      <w:pPr>
        <w:pStyle w:val="Prrafodelista"/>
        <w:numPr>
          <w:ilvl w:val="0"/>
          <w:numId w:val="10"/>
        </w:numPr>
        <w:jc w:val="both"/>
        <w:rPr>
          <w:rFonts w:asciiTheme="minorHAnsi" w:hAnsiTheme="minorHAnsi" w:cstheme="minorHAnsi"/>
          <w:b/>
          <w:sz w:val="20"/>
          <w:szCs w:val="20"/>
        </w:rPr>
      </w:pPr>
      <w:r w:rsidRPr="00546CF8">
        <w:rPr>
          <w:rFonts w:asciiTheme="minorHAnsi" w:hAnsiTheme="minorHAnsi" w:cstheme="minorHAnsi"/>
          <w:b/>
          <w:sz w:val="20"/>
          <w:szCs w:val="20"/>
        </w:rPr>
        <w:lastRenderedPageBreak/>
        <w:t>PROTECCION DE VALVULAS Y ACCESORIOS DE ANC DN 2" EN CAMARAS</w:t>
      </w:r>
    </w:p>
    <w:p w:rsidR="00546CF8" w:rsidRDefault="00546CF8" w:rsidP="00546CF8">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546CF8" w:rsidRDefault="00546CF8" w:rsidP="00546CF8">
      <w:pPr>
        <w:pStyle w:val="Prrafodelista"/>
        <w:ind w:left="360"/>
        <w:jc w:val="both"/>
        <w:rPr>
          <w:rFonts w:asciiTheme="minorHAnsi" w:hAnsiTheme="minorHAnsi" w:cstheme="minorHAnsi"/>
          <w:b/>
          <w:sz w:val="20"/>
          <w:szCs w:val="20"/>
        </w:rPr>
      </w:pPr>
    </w:p>
    <w:p w:rsidR="00546CF8" w:rsidRDefault="00546CF8"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F67231" w:rsidRDefault="00F67231" w:rsidP="00F67231">
      <w:pPr>
        <w:pStyle w:val="Prrafodelista"/>
        <w:ind w:left="792"/>
        <w:jc w:val="both"/>
        <w:rPr>
          <w:rFonts w:asciiTheme="minorHAnsi" w:hAnsiTheme="minorHAnsi" w:cstheme="minorHAnsi"/>
          <w:sz w:val="20"/>
          <w:szCs w:val="20"/>
        </w:rPr>
      </w:pPr>
      <w:r w:rsidRPr="00F6723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67231" w:rsidRPr="00F67231" w:rsidRDefault="00F67231" w:rsidP="00F67231">
      <w:pPr>
        <w:pStyle w:val="Prrafodelista"/>
        <w:ind w:left="792"/>
        <w:jc w:val="both"/>
        <w:rPr>
          <w:rFonts w:asciiTheme="minorHAnsi" w:hAnsiTheme="minorHAnsi" w:cstheme="minorHAnsi"/>
          <w:sz w:val="20"/>
          <w:szCs w:val="20"/>
        </w:rPr>
      </w:pPr>
    </w:p>
    <w:p w:rsidR="00F67231" w:rsidRPr="00F67231" w:rsidRDefault="00F67231" w:rsidP="00806BD9">
      <w:pPr>
        <w:pStyle w:val="Prrafodelista"/>
        <w:numPr>
          <w:ilvl w:val="0"/>
          <w:numId w:val="48"/>
        </w:numPr>
        <w:spacing w:after="160" w:line="259" w:lineRule="auto"/>
        <w:contextualSpacing/>
        <w:jc w:val="both"/>
        <w:rPr>
          <w:rFonts w:asciiTheme="minorHAnsi" w:hAnsiTheme="minorHAnsi" w:cstheme="minorHAnsi"/>
          <w:sz w:val="20"/>
          <w:szCs w:val="20"/>
        </w:rPr>
      </w:pPr>
      <w:r w:rsidRPr="00F67231">
        <w:rPr>
          <w:rFonts w:asciiTheme="minorHAnsi" w:hAnsiTheme="minorHAnsi" w:cstheme="minorHAnsi"/>
          <w:sz w:val="20"/>
          <w:szCs w:val="20"/>
        </w:rPr>
        <w:t>Limpieza de tuberías, válvulas y accesorios presentes en la cámara.</w:t>
      </w:r>
    </w:p>
    <w:p w:rsidR="00F67231" w:rsidRPr="00F67231" w:rsidRDefault="00F67231" w:rsidP="00806BD9">
      <w:pPr>
        <w:pStyle w:val="Prrafodelista"/>
        <w:numPr>
          <w:ilvl w:val="0"/>
          <w:numId w:val="48"/>
        </w:numPr>
        <w:spacing w:after="160" w:line="259" w:lineRule="auto"/>
        <w:contextualSpacing/>
        <w:jc w:val="both"/>
        <w:rPr>
          <w:rFonts w:asciiTheme="minorHAnsi" w:hAnsiTheme="minorHAnsi" w:cstheme="minorHAnsi"/>
          <w:sz w:val="20"/>
          <w:szCs w:val="20"/>
        </w:rPr>
      </w:pPr>
      <w:r w:rsidRPr="00F67231">
        <w:rPr>
          <w:rFonts w:asciiTheme="minorHAnsi" w:hAnsiTheme="minorHAnsi" w:cstheme="minorHAnsi"/>
          <w:sz w:val="20"/>
          <w:szCs w:val="20"/>
        </w:rPr>
        <w:t xml:space="preserve">Pintado anticorrosivo y mecánico de tuberías, válvulas y accesorios presentes en cámara. </w:t>
      </w:r>
    </w:p>
    <w:p w:rsidR="00546CF8" w:rsidRPr="00F67231" w:rsidRDefault="00546CF8" w:rsidP="00546CF8">
      <w:pPr>
        <w:pStyle w:val="Prrafodelista"/>
        <w:ind w:left="792"/>
        <w:jc w:val="both"/>
        <w:rPr>
          <w:rFonts w:asciiTheme="minorHAnsi" w:hAnsiTheme="minorHAnsi" w:cstheme="minorHAnsi"/>
          <w:b/>
          <w:sz w:val="20"/>
          <w:szCs w:val="20"/>
        </w:rPr>
      </w:pPr>
    </w:p>
    <w:p w:rsidR="00546CF8" w:rsidRDefault="00546CF8"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23C07" w:rsidRDefault="00823C07" w:rsidP="00823C07">
      <w:pPr>
        <w:pStyle w:val="Prrafodelista"/>
        <w:ind w:left="792"/>
        <w:jc w:val="both"/>
        <w:rPr>
          <w:rFonts w:asciiTheme="minorHAnsi" w:hAnsiTheme="minorHAnsi" w:cstheme="minorHAnsi"/>
          <w:sz w:val="20"/>
          <w:szCs w:val="20"/>
        </w:rPr>
      </w:pPr>
      <w:r w:rsidRPr="00823C07">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23C07" w:rsidRPr="00823C07" w:rsidRDefault="00823C07" w:rsidP="00823C07">
      <w:pPr>
        <w:pStyle w:val="Prrafodelista"/>
        <w:ind w:left="792"/>
        <w:jc w:val="both"/>
        <w:rPr>
          <w:rFonts w:asciiTheme="minorHAnsi" w:hAnsiTheme="minorHAnsi"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Cintas de protección mecánica y anticorrosiva</w:t>
            </w:r>
          </w:p>
        </w:tc>
      </w:tr>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Pintura adherente (</w:t>
            </w:r>
            <w:proofErr w:type="spellStart"/>
            <w:r>
              <w:rPr>
                <w:rFonts w:asciiTheme="minorHAnsi" w:hAnsiTheme="minorHAnsi" w:cstheme="minorHAnsi"/>
                <w:color w:val="000000"/>
                <w:sz w:val="20"/>
                <w:szCs w:val="20"/>
              </w:rPr>
              <w:t>epóxica</w:t>
            </w:r>
            <w:proofErr w:type="spellEnd"/>
            <w:r>
              <w:rPr>
                <w:rFonts w:asciiTheme="minorHAnsi" w:hAnsiTheme="minorHAnsi" w:cstheme="minorHAnsi"/>
                <w:color w:val="000000"/>
                <w:sz w:val="20"/>
                <w:szCs w:val="20"/>
              </w:rPr>
              <w:t>)</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Lija para metal</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Instrumentista</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Ayudantes</w:t>
            </w:r>
          </w:p>
        </w:tc>
      </w:tr>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Especialista en aplicación de recubrimientos</w:t>
            </w:r>
          </w:p>
        </w:tc>
      </w:tr>
    </w:tbl>
    <w:p w:rsidR="00823C07" w:rsidRPr="00823C07" w:rsidRDefault="00823C07" w:rsidP="00823C07">
      <w:pPr>
        <w:pStyle w:val="Prrafodelista"/>
        <w:ind w:left="792"/>
        <w:jc w:val="both"/>
        <w:rPr>
          <w:rFonts w:asciiTheme="minorHAnsi" w:hAnsiTheme="minorHAnsi" w:cstheme="minorHAnsi"/>
          <w:sz w:val="20"/>
          <w:szCs w:val="20"/>
        </w:rPr>
      </w:pPr>
    </w:p>
    <w:p w:rsidR="00823C07" w:rsidRPr="00823C07" w:rsidRDefault="00823C07" w:rsidP="00823C07">
      <w:pPr>
        <w:pStyle w:val="Prrafodelista"/>
        <w:ind w:left="792"/>
        <w:jc w:val="both"/>
        <w:rPr>
          <w:rFonts w:asciiTheme="minorHAnsi" w:hAnsiTheme="minorHAnsi" w:cstheme="minorHAnsi"/>
          <w:sz w:val="20"/>
          <w:szCs w:val="20"/>
        </w:rPr>
      </w:pPr>
      <w:r w:rsidRPr="00823C07">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F67231" w:rsidRPr="00823C07" w:rsidRDefault="00F67231" w:rsidP="00F67231">
      <w:pPr>
        <w:pStyle w:val="Prrafodelista"/>
        <w:ind w:left="792"/>
        <w:jc w:val="both"/>
        <w:rPr>
          <w:rFonts w:asciiTheme="minorHAnsi" w:hAnsiTheme="minorHAnsi" w:cstheme="minorHAnsi"/>
          <w:b/>
          <w:sz w:val="20"/>
          <w:szCs w:val="20"/>
        </w:rPr>
      </w:pPr>
    </w:p>
    <w:p w:rsidR="00546CF8" w:rsidRDefault="00546CF8"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C6416" w:rsidRPr="00AC6416" w:rsidRDefault="00AC6416" w:rsidP="00AC6416">
      <w:pPr>
        <w:pStyle w:val="Prrafodelista"/>
        <w:ind w:left="792"/>
        <w:jc w:val="both"/>
        <w:rPr>
          <w:rFonts w:asciiTheme="minorHAnsi" w:hAnsiTheme="minorHAnsi" w:cstheme="minorHAnsi"/>
          <w:b/>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Limpieza de tuberías, válvulas y accesorios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debe realizar la limpieza general de la tubería, válvulas y accesorios presentes en la cámara, se entiende por accesorios, a las bridas, espárragos, codos, </w:t>
      </w:r>
      <w:proofErr w:type="spellStart"/>
      <w:r w:rsidRPr="00AC6416">
        <w:rPr>
          <w:rFonts w:asciiTheme="minorHAnsi" w:hAnsiTheme="minorHAnsi" w:cstheme="minorHAnsi"/>
          <w:sz w:val="20"/>
          <w:szCs w:val="20"/>
        </w:rPr>
        <w:t>tees</w:t>
      </w:r>
      <w:proofErr w:type="spellEnd"/>
      <w:r w:rsidRPr="00AC6416">
        <w:rPr>
          <w:rFonts w:asciiTheme="minorHAnsi" w:hAnsiTheme="minorHAnsi" w:cstheme="minorHAnsi"/>
          <w:sz w:val="20"/>
          <w:szCs w:val="20"/>
        </w:rPr>
        <w:t>, reducciones u otros utilizados para la construcción.</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lastRenderedPageBreak/>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Las limpiezas deben contar con la aprobación del supervisor de obras.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Pintado anticorrosivo y mecánico de tuberías, válvulas y accesorios presentes en la cámara.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AMARILLO BRILLANTE RAL 1026 o su equivalente en hexadecimal FFFF00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 </w:t>
      </w: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Protección de válvulas y accesorios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 protección debe contar con la aprobación del supervisor.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Calidad, Salud, Seguridad y Medio Ambiente.</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Se</w:t>
      </w:r>
      <w:r>
        <w:rPr>
          <w:rFonts w:asciiTheme="minorHAnsi" w:hAnsiTheme="minorHAnsi" w:cstheme="minorHAnsi"/>
          <w:sz w:val="20"/>
          <w:szCs w:val="20"/>
        </w:rPr>
        <w:t xml:space="preserve"> </w:t>
      </w:r>
      <w:r w:rsidRPr="00AC6416">
        <w:rPr>
          <w:rFonts w:asciiTheme="minorHAnsi" w:hAnsiTheme="minorHAnsi" w:cstheme="minorHAnsi"/>
          <w:sz w:val="20"/>
          <w:szCs w:val="20"/>
        </w:rPr>
        <w:t>debe limitar los trabajos cuando las condiciones climáticas sean adversas (lluvias, vientos fuertes, polvareda, etc.</w:t>
      </w:r>
    </w:p>
    <w:p w:rsidR="00AC6416" w:rsidRPr="00AC6416" w:rsidRDefault="00AC6416" w:rsidP="00AC6416">
      <w:pPr>
        <w:pStyle w:val="Prrafodelista"/>
        <w:ind w:left="792"/>
        <w:jc w:val="both"/>
        <w:rPr>
          <w:rFonts w:asciiTheme="minorHAnsi" w:hAnsiTheme="minorHAnsi" w:cstheme="minorHAnsi"/>
          <w:b/>
          <w:sz w:val="20"/>
          <w:szCs w:val="20"/>
        </w:rPr>
      </w:pPr>
    </w:p>
    <w:p w:rsidR="00546CF8" w:rsidRDefault="00546CF8"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AC6416">
        <w:rPr>
          <w:rFonts w:asciiTheme="minorHAnsi" w:hAnsiTheme="minorHAnsi" w:cstheme="minorHAnsi"/>
          <w:sz w:val="20"/>
          <w:szCs w:val="20"/>
        </w:rPr>
        <w:lastRenderedPageBreak/>
        <w:t>actividades no excedan los valores señalados en las Especificaciones o dispuestas por las leyes aplicables.</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C6416" w:rsidRPr="00AC6416" w:rsidRDefault="00AC6416" w:rsidP="00AC6416">
      <w:pPr>
        <w:pStyle w:val="Prrafodelista"/>
        <w:ind w:left="792"/>
        <w:jc w:val="both"/>
        <w:rPr>
          <w:rFonts w:asciiTheme="minorHAnsi" w:hAnsiTheme="minorHAnsi" w:cstheme="minorHAnsi"/>
          <w:b/>
          <w:sz w:val="20"/>
          <w:szCs w:val="20"/>
        </w:rPr>
      </w:pPr>
    </w:p>
    <w:p w:rsidR="00546CF8" w:rsidRDefault="00546CF8" w:rsidP="00806BD9">
      <w:pPr>
        <w:pStyle w:val="Prrafodelista"/>
        <w:numPr>
          <w:ilvl w:val="1"/>
          <w:numId w:val="10"/>
        </w:numPr>
        <w:jc w:val="both"/>
        <w:rPr>
          <w:rFonts w:asciiTheme="minorHAnsi" w:hAnsiTheme="minorHAnsi" w:cstheme="minorHAnsi"/>
          <w:b/>
          <w:sz w:val="20"/>
          <w:szCs w:val="20"/>
        </w:rPr>
      </w:pPr>
      <w:r w:rsidRPr="00AC6416">
        <w:rPr>
          <w:rFonts w:asciiTheme="minorHAnsi" w:hAnsiTheme="minorHAnsi" w:cstheme="minorHAnsi"/>
          <w:b/>
          <w:sz w:val="20"/>
          <w:szCs w:val="20"/>
        </w:rPr>
        <w:t>MEDICIÓN Y FORMA DE PAGO</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 protección de las válvulas será medida en piezas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Otros gastos adicionales necesarios para la realización de esta actividad, corre por cuenta del contratista.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AC6416" w:rsidRPr="00AC6416" w:rsidRDefault="00AC6416" w:rsidP="00AC6416">
      <w:pPr>
        <w:pStyle w:val="Prrafodelista"/>
        <w:ind w:left="792"/>
        <w:jc w:val="both"/>
        <w:rPr>
          <w:rFonts w:asciiTheme="minorHAnsi" w:hAnsiTheme="minorHAnsi" w:cstheme="minorHAnsi"/>
          <w:b/>
          <w:sz w:val="20"/>
          <w:szCs w:val="20"/>
        </w:rPr>
      </w:pPr>
    </w:p>
    <w:p w:rsidR="00AC6416" w:rsidRDefault="00AC6416" w:rsidP="00806BD9">
      <w:pPr>
        <w:pStyle w:val="Prrafodelista"/>
        <w:numPr>
          <w:ilvl w:val="0"/>
          <w:numId w:val="10"/>
        </w:numPr>
        <w:jc w:val="both"/>
        <w:rPr>
          <w:rFonts w:asciiTheme="minorHAnsi" w:hAnsiTheme="minorHAnsi" w:cstheme="minorHAnsi"/>
          <w:b/>
          <w:sz w:val="20"/>
          <w:szCs w:val="20"/>
        </w:rPr>
      </w:pPr>
      <w:r w:rsidRPr="00AC6416">
        <w:rPr>
          <w:rFonts w:asciiTheme="minorHAnsi" w:hAnsiTheme="minorHAnsi" w:cstheme="minorHAnsi"/>
          <w:b/>
          <w:sz w:val="20"/>
          <w:szCs w:val="20"/>
        </w:rPr>
        <w:t>PROTECCION DE VALVULAS Y ACCESORIOS DE ANC DN 3" EN CAMARAS</w:t>
      </w:r>
    </w:p>
    <w:p w:rsidR="00AC6416" w:rsidRDefault="00AC6416" w:rsidP="00AC6416">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AC6416" w:rsidRDefault="00AC6416" w:rsidP="00AC6416">
      <w:pPr>
        <w:pStyle w:val="Prrafodelista"/>
        <w:ind w:left="360"/>
        <w:jc w:val="both"/>
        <w:rPr>
          <w:rFonts w:asciiTheme="minorHAnsi" w:hAnsiTheme="minorHAnsi" w:cstheme="minorHAnsi"/>
          <w:b/>
          <w:sz w:val="20"/>
          <w:szCs w:val="20"/>
        </w:rPr>
      </w:pPr>
    </w:p>
    <w:p w:rsidR="00AC6416" w:rsidRPr="00AC6416" w:rsidRDefault="00AC6416" w:rsidP="00AC6416">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31 del presente anexo.</w:t>
      </w:r>
    </w:p>
    <w:p w:rsidR="00AC6416" w:rsidRDefault="00AC6416" w:rsidP="00AC6416">
      <w:pPr>
        <w:pStyle w:val="Prrafodelista"/>
        <w:ind w:left="360"/>
        <w:jc w:val="both"/>
        <w:rPr>
          <w:rFonts w:asciiTheme="minorHAnsi" w:hAnsiTheme="minorHAnsi" w:cstheme="minorHAnsi"/>
          <w:b/>
          <w:sz w:val="20"/>
          <w:szCs w:val="20"/>
        </w:rPr>
      </w:pPr>
    </w:p>
    <w:p w:rsidR="003E750F" w:rsidRDefault="003E750F" w:rsidP="00AC6416">
      <w:pPr>
        <w:pStyle w:val="Prrafodelista"/>
        <w:ind w:left="360"/>
        <w:jc w:val="both"/>
        <w:rPr>
          <w:rFonts w:asciiTheme="minorHAnsi" w:hAnsiTheme="minorHAnsi" w:cstheme="minorHAnsi"/>
          <w:b/>
          <w:sz w:val="20"/>
          <w:szCs w:val="20"/>
        </w:rPr>
      </w:pPr>
    </w:p>
    <w:p w:rsidR="003E750F" w:rsidRDefault="003E750F" w:rsidP="00AC6416">
      <w:pPr>
        <w:pStyle w:val="Prrafodelista"/>
        <w:ind w:left="360"/>
        <w:jc w:val="both"/>
        <w:rPr>
          <w:rFonts w:asciiTheme="minorHAnsi" w:hAnsiTheme="minorHAnsi" w:cstheme="minorHAnsi"/>
          <w:b/>
          <w:sz w:val="20"/>
          <w:szCs w:val="20"/>
        </w:rPr>
      </w:pPr>
    </w:p>
    <w:p w:rsidR="003E750F" w:rsidRDefault="003E750F" w:rsidP="00AC6416">
      <w:pPr>
        <w:pStyle w:val="Prrafodelista"/>
        <w:ind w:left="360"/>
        <w:jc w:val="both"/>
        <w:rPr>
          <w:rFonts w:asciiTheme="minorHAnsi" w:hAnsiTheme="minorHAnsi" w:cstheme="minorHAnsi"/>
          <w:b/>
          <w:sz w:val="20"/>
          <w:szCs w:val="20"/>
        </w:rPr>
      </w:pPr>
    </w:p>
    <w:p w:rsidR="003E750F" w:rsidRDefault="003E750F" w:rsidP="00AC6416">
      <w:pPr>
        <w:pStyle w:val="Prrafodelista"/>
        <w:ind w:left="360"/>
        <w:jc w:val="both"/>
        <w:rPr>
          <w:rFonts w:asciiTheme="minorHAnsi" w:hAnsiTheme="minorHAnsi" w:cstheme="minorHAnsi"/>
          <w:b/>
          <w:sz w:val="20"/>
          <w:szCs w:val="20"/>
        </w:rPr>
      </w:pPr>
    </w:p>
    <w:p w:rsidR="00AC6416" w:rsidRDefault="00AC6416" w:rsidP="00806BD9">
      <w:pPr>
        <w:pStyle w:val="Prrafodelista"/>
        <w:numPr>
          <w:ilvl w:val="0"/>
          <w:numId w:val="10"/>
        </w:numPr>
        <w:jc w:val="both"/>
        <w:rPr>
          <w:rFonts w:asciiTheme="minorHAnsi" w:hAnsiTheme="minorHAnsi" w:cstheme="minorHAnsi"/>
          <w:b/>
          <w:sz w:val="20"/>
          <w:szCs w:val="20"/>
        </w:rPr>
      </w:pPr>
      <w:r w:rsidRPr="00AC6416">
        <w:rPr>
          <w:rFonts w:asciiTheme="minorHAnsi" w:hAnsiTheme="minorHAnsi" w:cstheme="minorHAnsi"/>
          <w:b/>
          <w:sz w:val="20"/>
          <w:szCs w:val="20"/>
        </w:rPr>
        <w:lastRenderedPageBreak/>
        <w:t>PROTECCIÓN DE TUBERÍA AÉREA</w:t>
      </w:r>
    </w:p>
    <w:p w:rsidR="00AC6416" w:rsidRDefault="00AC6416" w:rsidP="00AC6416">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w:t>
      </w:r>
      <w:r w:rsidR="003E750F">
        <w:rPr>
          <w:rFonts w:asciiTheme="minorHAnsi" w:hAnsiTheme="minorHAnsi" w:cstheme="minorHAnsi"/>
          <w:b/>
          <w:sz w:val="20"/>
          <w:szCs w:val="20"/>
        </w:rPr>
        <w:t xml:space="preserve"> (m2)</w:t>
      </w:r>
    </w:p>
    <w:p w:rsidR="00AC6416" w:rsidRDefault="00AC6416" w:rsidP="00AC6416">
      <w:pPr>
        <w:pStyle w:val="Prrafodelista"/>
        <w:ind w:left="360"/>
        <w:jc w:val="both"/>
        <w:rPr>
          <w:rFonts w:asciiTheme="minorHAnsi" w:hAnsiTheme="minorHAnsi" w:cstheme="minorHAnsi"/>
          <w:b/>
          <w:sz w:val="20"/>
          <w:szCs w:val="20"/>
        </w:rPr>
      </w:pPr>
    </w:p>
    <w:p w:rsidR="00AC6416" w:rsidRDefault="00AC6416"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3E750F" w:rsidRDefault="003E750F" w:rsidP="003E750F">
      <w:pPr>
        <w:pStyle w:val="Prrafodelista"/>
        <w:ind w:left="792"/>
        <w:jc w:val="both"/>
        <w:rPr>
          <w:rFonts w:asciiTheme="minorHAnsi" w:hAnsiTheme="minorHAnsi" w:cstheme="minorHAnsi"/>
          <w:sz w:val="20"/>
          <w:szCs w:val="20"/>
        </w:rPr>
      </w:pPr>
      <w:r w:rsidRPr="003E750F">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E750F" w:rsidRPr="003E750F" w:rsidRDefault="003E750F" w:rsidP="003E750F">
      <w:pPr>
        <w:pStyle w:val="Prrafodelista"/>
        <w:ind w:left="792"/>
        <w:jc w:val="both"/>
        <w:rPr>
          <w:rFonts w:asciiTheme="minorHAnsi" w:hAnsiTheme="minorHAnsi" w:cstheme="minorHAnsi"/>
          <w:sz w:val="20"/>
          <w:szCs w:val="20"/>
        </w:rPr>
      </w:pPr>
    </w:p>
    <w:p w:rsidR="003E750F" w:rsidRPr="003E750F" w:rsidRDefault="003E750F" w:rsidP="00806BD9">
      <w:pPr>
        <w:pStyle w:val="Prrafodelista"/>
        <w:numPr>
          <w:ilvl w:val="0"/>
          <w:numId w:val="49"/>
        </w:numPr>
        <w:jc w:val="both"/>
        <w:rPr>
          <w:rFonts w:asciiTheme="minorHAnsi" w:hAnsiTheme="minorHAnsi" w:cstheme="minorHAnsi"/>
          <w:sz w:val="20"/>
          <w:szCs w:val="20"/>
        </w:rPr>
      </w:pPr>
      <w:r w:rsidRPr="003E750F">
        <w:rPr>
          <w:rFonts w:asciiTheme="minorHAnsi" w:hAnsiTheme="minorHAnsi" w:cstheme="minorHAnsi"/>
          <w:sz w:val="20"/>
          <w:szCs w:val="20"/>
        </w:rPr>
        <w:t xml:space="preserve">Limpieza de tubería </w:t>
      </w:r>
    </w:p>
    <w:p w:rsidR="003E750F" w:rsidRPr="003E750F" w:rsidRDefault="003E750F" w:rsidP="00806BD9">
      <w:pPr>
        <w:pStyle w:val="Prrafodelista"/>
        <w:numPr>
          <w:ilvl w:val="0"/>
          <w:numId w:val="49"/>
        </w:numPr>
        <w:jc w:val="both"/>
        <w:rPr>
          <w:rFonts w:asciiTheme="minorHAnsi" w:hAnsiTheme="minorHAnsi" w:cstheme="minorHAnsi"/>
          <w:sz w:val="20"/>
          <w:szCs w:val="20"/>
        </w:rPr>
      </w:pPr>
      <w:r w:rsidRPr="003E750F">
        <w:rPr>
          <w:rFonts w:asciiTheme="minorHAnsi" w:hAnsiTheme="minorHAnsi" w:cstheme="minorHAnsi"/>
          <w:sz w:val="20"/>
          <w:szCs w:val="20"/>
        </w:rPr>
        <w:t>Protección de tubería</w:t>
      </w:r>
    </w:p>
    <w:p w:rsidR="003E750F" w:rsidRPr="003E750F" w:rsidRDefault="003E750F" w:rsidP="003E750F">
      <w:pPr>
        <w:pStyle w:val="Prrafodelista"/>
        <w:ind w:left="792"/>
        <w:jc w:val="both"/>
        <w:rPr>
          <w:rFonts w:asciiTheme="minorHAnsi" w:hAnsiTheme="minorHAnsi" w:cstheme="minorHAnsi"/>
          <w:sz w:val="20"/>
          <w:szCs w:val="20"/>
        </w:rPr>
      </w:pPr>
    </w:p>
    <w:p w:rsidR="00AC6416" w:rsidRDefault="00AC6416"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05B75" w:rsidRPr="00205B75" w:rsidRDefault="00205B75" w:rsidP="00205B75">
      <w:pPr>
        <w:pStyle w:val="Prrafodelista"/>
        <w:ind w:left="792"/>
        <w:jc w:val="both"/>
        <w:rPr>
          <w:rFonts w:asciiTheme="minorHAnsi" w:hAnsiTheme="minorHAnsi" w:cstheme="minorHAnsi"/>
          <w:sz w:val="20"/>
          <w:szCs w:val="20"/>
        </w:rPr>
      </w:pPr>
    </w:p>
    <w:tbl>
      <w:tblPr>
        <w:tblW w:w="3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4"/>
      </w:tblGrid>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Arena Fina cernida</w:t>
            </w:r>
          </w:p>
        </w:tc>
      </w:tr>
      <w:tr w:rsidR="00205B75" w:rsidRPr="00205B75" w:rsidTr="00205B75">
        <w:trPr>
          <w:trHeight w:val="259"/>
          <w:jc w:val="center"/>
        </w:trPr>
        <w:tc>
          <w:tcPr>
            <w:tcW w:w="3824" w:type="dxa"/>
            <w:shd w:val="clear" w:color="auto" w:fill="auto"/>
            <w:vAlign w:val="center"/>
          </w:tcPr>
          <w:p w:rsidR="00205B75" w:rsidRPr="00205B75" w:rsidRDefault="00205B75" w:rsidP="00205B75">
            <w:pPr>
              <w:jc w:val="both"/>
              <w:rPr>
                <w:rFonts w:asciiTheme="minorHAnsi" w:hAnsiTheme="minorHAnsi" w:cstheme="minorHAnsi"/>
                <w:sz w:val="20"/>
                <w:szCs w:val="20"/>
              </w:rPr>
            </w:pPr>
            <w:r>
              <w:rPr>
                <w:rFonts w:asciiTheme="minorHAnsi" w:hAnsiTheme="minorHAnsi" w:cstheme="minorHAnsi"/>
                <w:sz w:val="20"/>
                <w:szCs w:val="20"/>
              </w:rPr>
              <w:t xml:space="preserve">Pintura </w:t>
            </w:r>
            <w:proofErr w:type="spellStart"/>
            <w:r>
              <w:rPr>
                <w:rFonts w:asciiTheme="minorHAnsi" w:hAnsiTheme="minorHAnsi" w:cstheme="minorHAnsi"/>
                <w:sz w:val="20"/>
                <w:szCs w:val="20"/>
              </w:rPr>
              <w:t>epóxica</w:t>
            </w:r>
            <w:proofErr w:type="spellEnd"/>
            <w:r>
              <w:rPr>
                <w:rFonts w:asciiTheme="minorHAnsi" w:hAnsiTheme="minorHAnsi" w:cstheme="minorHAnsi"/>
                <w:sz w:val="20"/>
                <w:szCs w:val="20"/>
              </w:rPr>
              <w:t xml:space="preserve"> imprimante</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Pr>
                <w:rFonts w:asciiTheme="minorHAnsi" w:hAnsiTheme="minorHAnsi" w:cstheme="minorHAnsi"/>
                <w:sz w:val="20"/>
                <w:szCs w:val="20"/>
              </w:rPr>
              <w:t>Especialista en aplicación de recubrimientos</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Ayudantes</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 xml:space="preserve">Especialista </w:t>
            </w:r>
            <w:proofErr w:type="spellStart"/>
            <w:r w:rsidRPr="00205B75">
              <w:rPr>
                <w:rFonts w:asciiTheme="minorHAnsi" w:hAnsiTheme="minorHAnsi" w:cstheme="minorHAnsi"/>
                <w:sz w:val="20"/>
                <w:szCs w:val="20"/>
              </w:rPr>
              <w:t>Arenador</w:t>
            </w:r>
            <w:proofErr w:type="spellEnd"/>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 xml:space="preserve">Equipo </w:t>
            </w:r>
            <w:proofErr w:type="spellStart"/>
            <w:r w:rsidRPr="00205B75">
              <w:rPr>
                <w:rFonts w:asciiTheme="minorHAnsi" w:hAnsiTheme="minorHAnsi" w:cstheme="minorHAnsi"/>
                <w:sz w:val="20"/>
                <w:szCs w:val="20"/>
              </w:rPr>
              <w:t>Arenador</w:t>
            </w:r>
            <w:proofErr w:type="spellEnd"/>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Compresor</w:t>
            </w:r>
          </w:p>
        </w:tc>
      </w:tr>
    </w:tbl>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E750F" w:rsidRPr="00205B75" w:rsidRDefault="003E750F" w:rsidP="003E750F">
      <w:pPr>
        <w:pStyle w:val="Prrafodelista"/>
        <w:ind w:left="792"/>
        <w:jc w:val="both"/>
        <w:rPr>
          <w:rFonts w:asciiTheme="minorHAnsi" w:hAnsiTheme="minorHAnsi" w:cstheme="minorHAnsi"/>
          <w:sz w:val="20"/>
          <w:szCs w:val="20"/>
        </w:rPr>
      </w:pPr>
    </w:p>
    <w:p w:rsidR="00AC6416" w:rsidRDefault="00AC6416"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Preparación de la superficie</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grado de limpieza a obtener debe ser el especificado en la norma SSPC-SP10 “Limpieza a Metal Casi Blanco”, independientemente del estado inicial de la tubería. Para la limpieza con chorro de arena grado Metal Blanco se utilizará un compresor de 250 CFM como mínimo y arena seca que no contenga materia orgánica, ni sales solubles en forma de cloruros y sulfatos, y con clasificación 40 - 80 </w:t>
      </w:r>
      <w:proofErr w:type="spellStart"/>
      <w:r w:rsidRPr="00205B75">
        <w:rPr>
          <w:rFonts w:asciiTheme="minorHAnsi" w:hAnsiTheme="minorHAnsi" w:cstheme="minorHAnsi"/>
          <w:sz w:val="20"/>
          <w:szCs w:val="20"/>
        </w:rPr>
        <w:t>mesh</w:t>
      </w:r>
      <w:proofErr w:type="spellEnd"/>
      <w:r w:rsidRPr="00205B75">
        <w:rPr>
          <w:rFonts w:asciiTheme="minorHAnsi" w:hAnsiTheme="minorHAnsi" w:cstheme="minorHAnsi"/>
          <w:sz w:val="20"/>
          <w:szCs w:val="20"/>
        </w:rPr>
        <w:t xml:space="preserve">, es decir que pasada por la malla No. 40 y retenida en la malla No. 80 y con un </w:t>
      </w:r>
      <w:proofErr w:type="spellStart"/>
      <w:r w:rsidRPr="00205B75">
        <w:rPr>
          <w:rFonts w:asciiTheme="minorHAnsi" w:hAnsiTheme="minorHAnsi" w:cstheme="minorHAnsi"/>
          <w:sz w:val="20"/>
          <w:szCs w:val="20"/>
        </w:rPr>
        <w:t>rate</w:t>
      </w:r>
      <w:proofErr w:type="spellEnd"/>
      <w:r w:rsidRPr="00205B75">
        <w:rPr>
          <w:rFonts w:asciiTheme="minorHAnsi" w:hAnsiTheme="minorHAnsi" w:cstheme="minorHAnsi"/>
          <w:sz w:val="20"/>
          <w:szCs w:val="20"/>
        </w:rPr>
        <w:t xml:space="preserve"> de fraccionamiento máximo del 10%, para producir un perfil de anclaje mínimo de 2 a 3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 xml:space="preserve">.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Antes del inicio del proceso de limpieza con arena, el CONTRATISTA debe realizar la caracterización físico – química de la arena.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Los máximos niveles de contaminación química permisibles sobre la superficie metálica después limpieza con abrasivo a presión e inmediatamente antes de hacer la aplicación del recubrimiento de acuerdo con los criterios establecidos en la condición tipo NV-2 de la norma NACE No. 5 /SSPC-SP12,  son: </w:t>
      </w:r>
    </w:p>
    <w:p w:rsidR="00205B75" w:rsidRPr="00205B75" w:rsidRDefault="00205B75" w:rsidP="00806BD9">
      <w:pPr>
        <w:pStyle w:val="Prrafodelista"/>
        <w:numPr>
          <w:ilvl w:val="0"/>
          <w:numId w:val="51"/>
        </w:numPr>
        <w:jc w:val="both"/>
        <w:rPr>
          <w:rFonts w:asciiTheme="minorHAnsi" w:hAnsiTheme="minorHAnsi" w:cstheme="minorHAnsi"/>
          <w:sz w:val="20"/>
          <w:szCs w:val="20"/>
        </w:rPr>
      </w:pPr>
      <w:r w:rsidRPr="00205B75">
        <w:rPr>
          <w:rFonts w:asciiTheme="minorHAnsi" w:hAnsiTheme="minorHAnsi" w:cstheme="minorHAnsi"/>
          <w:sz w:val="20"/>
          <w:szCs w:val="20"/>
        </w:rPr>
        <w:t xml:space="preserve">Iones Cloruros ( Cl-): Siete (7) microgramos/ cm2 de superficie </w:t>
      </w:r>
    </w:p>
    <w:p w:rsidR="00205B75" w:rsidRPr="00205B75" w:rsidRDefault="00205B75" w:rsidP="00806BD9">
      <w:pPr>
        <w:pStyle w:val="Prrafodelista"/>
        <w:numPr>
          <w:ilvl w:val="0"/>
          <w:numId w:val="51"/>
        </w:numPr>
        <w:jc w:val="both"/>
        <w:rPr>
          <w:rFonts w:asciiTheme="minorHAnsi" w:hAnsiTheme="minorHAnsi" w:cstheme="minorHAnsi"/>
          <w:sz w:val="20"/>
          <w:szCs w:val="20"/>
        </w:rPr>
      </w:pPr>
      <w:r w:rsidRPr="00205B75">
        <w:rPr>
          <w:rFonts w:asciiTheme="minorHAnsi" w:hAnsiTheme="minorHAnsi" w:cstheme="minorHAnsi"/>
          <w:sz w:val="20"/>
          <w:szCs w:val="20"/>
        </w:rPr>
        <w:t xml:space="preserve">Iones Sulfato ( SO4-2): Diecisiete microgramos/ cm2 de superficie </w:t>
      </w:r>
    </w:p>
    <w:p w:rsidR="00205B75" w:rsidRPr="00205B75" w:rsidRDefault="00205B75" w:rsidP="00806BD9">
      <w:pPr>
        <w:pStyle w:val="Prrafodelista"/>
        <w:numPr>
          <w:ilvl w:val="0"/>
          <w:numId w:val="51"/>
        </w:numPr>
        <w:jc w:val="both"/>
        <w:rPr>
          <w:rFonts w:asciiTheme="minorHAnsi" w:hAnsiTheme="minorHAnsi" w:cstheme="minorHAnsi"/>
          <w:sz w:val="20"/>
          <w:szCs w:val="20"/>
        </w:rPr>
      </w:pPr>
      <w:r w:rsidRPr="00205B75">
        <w:rPr>
          <w:rFonts w:asciiTheme="minorHAnsi" w:hAnsiTheme="minorHAnsi" w:cstheme="minorHAnsi"/>
          <w:sz w:val="20"/>
          <w:szCs w:val="20"/>
        </w:rPr>
        <w:lastRenderedPageBreak/>
        <w:t>Hierro soluble: diez (10) microgramos/ cm2 de superficie</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Aplicación de la primera capa</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A las 4 horas máxima de arenada la superficie o inmediatamente después que se haya limpiado mecánicamente. Antes del pintado deberá eliminarse el polvillo utilizando aire seco, trapo o escobilla limpios.</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El pintado entre capas será realizado de acuerdo a lo especificado en las hojas técnicas de los productos del sistema propuesto, detallado a continuación:</w:t>
      </w:r>
    </w:p>
    <w:p w:rsidR="00205B75" w:rsidRPr="00205B75" w:rsidRDefault="00205B75" w:rsidP="00205B75">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733"/>
        <w:gridCol w:w="1706"/>
        <w:gridCol w:w="1705"/>
        <w:gridCol w:w="1716"/>
        <w:gridCol w:w="1656"/>
      </w:tblGrid>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Capa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Material</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Espesor seco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Tiempo de repintado a 21°C</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Aplicación</w:t>
            </w:r>
          </w:p>
        </w:tc>
      </w:tr>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1era.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JET COAT EPOXY</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8.0</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Mínimo: 3 horas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Máximo: 48 horas</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 xml:space="preserve">Equipo </w:t>
            </w:r>
            <w:proofErr w:type="spellStart"/>
            <w:r w:rsidRPr="00205B75">
              <w:rPr>
                <w:rFonts w:asciiTheme="minorHAnsi" w:hAnsiTheme="minorHAnsi" w:cstheme="minorHAnsi"/>
                <w:sz w:val="20"/>
                <w:szCs w:val="20"/>
              </w:rPr>
              <w:t>Airless</w:t>
            </w:r>
            <w:proofErr w:type="spellEnd"/>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Brocha (áreas pequeñas)</w:t>
            </w:r>
          </w:p>
        </w:tc>
      </w:tr>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2da.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JET COAT EPOXY</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8.0</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Mínimo: 3 horas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Máximo: 48 horas</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 xml:space="preserve">Equipo </w:t>
            </w:r>
            <w:proofErr w:type="spellStart"/>
            <w:r w:rsidRPr="00205B75">
              <w:rPr>
                <w:rFonts w:asciiTheme="minorHAnsi" w:hAnsiTheme="minorHAnsi" w:cstheme="minorHAnsi"/>
                <w:sz w:val="20"/>
                <w:szCs w:val="20"/>
              </w:rPr>
              <w:t>Airless</w:t>
            </w:r>
            <w:proofErr w:type="spellEnd"/>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Brocha (áreas pequeñas)</w:t>
            </w:r>
          </w:p>
        </w:tc>
      </w:tr>
    </w:tbl>
    <w:p w:rsidR="00205B75" w:rsidRDefault="00205B75" w:rsidP="00205B75">
      <w:pPr>
        <w:pStyle w:val="Prrafodelista"/>
        <w:ind w:left="360"/>
        <w:jc w:val="both"/>
        <w:rPr>
          <w:rFonts w:ascii="Cambria" w:hAnsi="Cambria"/>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Los tiempos de repintado, inducción y vida útil de la mezcla, dependen en gran medida de la temperatura. A mayor temperatura menor tiempo.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No debe efectuarse el pintado a temperaturas mayores de 40°C ni menor de 10°C.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La temperatura de aplicación será por lo menos 3°C mayor que el punto de rocío.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Este recubrimiento no requiere dilución de la mezcla.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Considerar todas las recomendaciones del fabricante. Para la aplicación de las pinturas deberán seguir todas las indicaciones que se muestren en las hojas técnicas de los fabricantes de pintura respectivamente.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fabricante de la pintura deberá suministrar apoyo técnico profesional y experimentado necesario durante la ejecución de la obra sin costo adicional.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Procedimiento para la pintura de traslapes e interfaces</w:t>
      </w:r>
    </w:p>
    <w:p w:rsid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Si la tubería antigua o pre-existente presenta otro tipo de recubrimiento se debe seguir el siguiente procedimiento:</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 </w:t>
      </w:r>
    </w:p>
    <w:p w:rsidR="00205B75" w:rsidRPr="00205B75" w:rsidRDefault="00205B75" w:rsidP="00806BD9">
      <w:pPr>
        <w:pStyle w:val="Prrafodelista"/>
        <w:numPr>
          <w:ilvl w:val="0"/>
          <w:numId w:val="50"/>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Tipos de Recubrimiento en la Tubería: Estos pueden ser muy variados pero los más comunes pueden ser: </w:t>
      </w:r>
    </w:p>
    <w:p w:rsidR="00205B75" w:rsidRPr="00205B75" w:rsidRDefault="00205B75" w:rsidP="00806BD9">
      <w:pPr>
        <w:pStyle w:val="Prrafodelista"/>
        <w:numPr>
          <w:ilvl w:val="1"/>
          <w:numId w:val="50"/>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FBE: Recubrimiento </w:t>
      </w:r>
      <w:proofErr w:type="spellStart"/>
      <w:r w:rsidRPr="00205B75">
        <w:rPr>
          <w:rFonts w:asciiTheme="minorHAnsi" w:hAnsiTheme="minorHAnsi" w:cstheme="minorHAnsi"/>
          <w:sz w:val="20"/>
          <w:szCs w:val="20"/>
        </w:rPr>
        <w:t>epóxico</w:t>
      </w:r>
      <w:proofErr w:type="spellEnd"/>
      <w:r w:rsidRPr="00205B75">
        <w:rPr>
          <w:rFonts w:asciiTheme="minorHAnsi" w:hAnsiTheme="minorHAnsi" w:cstheme="minorHAnsi"/>
          <w:sz w:val="20"/>
          <w:szCs w:val="20"/>
        </w:rPr>
        <w:t xml:space="preserve"> en polvo aplicado en planta. </w:t>
      </w:r>
    </w:p>
    <w:p w:rsidR="00205B75" w:rsidRPr="00205B75" w:rsidRDefault="00205B75" w:rsidP="00806BD9">
      <w:pPr>
        <w:pStyle w:val="Prrafodelista"/>
        <w:numPr>
          <w:ilvl w:val="1"/>
          <w:numId w:val="50"/>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Recubrimientos </w:t>
      </w:r>
      <w:proofErr w:type="spellStart"/>
      <w:r w:rsidRPr="00205B75">
        <w:rPr>
          <w:rFonts w:asciiTheme="minorHAnsi" w:hAnsiTheme="minorHAnsi" w:cstheme="minorHAnsi"/>
          <w:sz w:val="20"/>
          <w:szCs w:val="20"/>
        </w:rPr>
        <w:t>Epóxicos</w:t>
      </w:r>
      <w:proofErr w:type="spellEnd"/>
      <w:r w:rsidRPr="00205B75">
        <w:rPr>
          <w:rFonts w:asciiTheme="minorHAnsi" w:hAnsiTheme="minorHAnsi" w:cstheme="minorHAnsi"/>
          <w:sz w:val="20"/>
          <w:szCs w:val="20"/>
        </w:rPr>
        <w:t xml:space="preserve"> Líquidos 100%: Son de reciente utilización. </w:t>
      </w:r>
    </w:p>
    <w:p w:rsidR="00205B75" w:rsidRPr="00205B75" w:rsidRDefault="00205B75" w:rsidP="00806BD9">
      <w:pPr>
        <w:pStyle w:val="Prrafodelista"/>
        <w:numPr>
          <w:ilvl w:val="1"/>
          <w:numId w:val="50"/>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Recubrimientos en Poliuretano 100% </w:t>
      </w:r>
    </w:p>
    <w:p w:rsidR="00205B75" w:rsidRPr="00205B75" w:rsidRDefault="00205B75" w:rsidP="00806BD9">
      <w:pPr>
        <w:pStyle w:val="Prrafodelista"/>
        <w:numPr>
          <w:ilvl w:val="0"/>
          <w:numId w:val="50"/>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Limpieza y Preparación de Superficie: Para todos los casos deben ser retirados los contaminantes como grasas, aceites, polvo, recubrimientos en mal estado, etc.</w:t>
      </w:r>
    </w:p>
    <w:p w:rsidR="00205B75" w:rsidRPr="00205B75" w:rsidRDefault="00205B75" w:rsidP="00205B75">
      <w:pPr>
        <w:pStyle w:val="Prrafodelista"/>
        <w:ind w:left="360"/>
        <w:jc w:val="both"/>
        <w:rPr>
          <w:rFonts w:asciiTheme="minorHAnsi" w:hAnsiTheme="minorHAnsi" w:cstheme="minorHAnsi"/>
          <w:b/>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Metal Expuesto o Corroído:</w:t>
      </w:r>
      <w:r w:rsidRPr="00205B75">
        <w:rPr>
          <w:rFonts w:asciiTheme="minorHAnsi" w:hAnsiTheme="minorHAnsi" w:cstheme="minorHAnsi"/>
          <w:sz w:val="20"/>
          <w:szCs w:val="20"/>
        </w:rPr>
        <w:t xml:space="preserve"> Efectuar limpieza Manual-Mecánica hasta alcanzar grado SSPC-SP10 “Limpieza a Metal Casi Blanco” cuidando de no pulimentar el acero dejando un perfil de anclaje; con un perfil de anclaje mínimo de 2,5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Zonas de Traslape:</w:t>
      </w:r>
      <w:r w:rsidRPr="00205B75">
        <w:rPr>
          <w:rFonts w:asciiTheme="minorHAnsi" w:hAnsiTheme="minorHAnsi" w:cstheme="minorHAnsi"/>
          <w:sz w:val="20"/>
          <w:szCs w:val="20"/>
        </w:rPr>
        <w:t xml:space="preserve"> Lijar la zona de traslape (2 a 4 cm), usar lija 80-150 para crear perfil de anclaje; se debe hacer un corte lo más parejo posible y dejar nivelada la frontera del recubrimiento a traslapar, el que debe estar firmemente adherido, o si es factible de efectuar un arenado hasta un grado SSPC-SP7 Limpieza por chorreado abrasivo a Ráfaga con un perfil de anclaje mínimo de 2,5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 xml:space="preserve">.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Sistemas de Recubrimiento:</w:t>
      </w:r>
      <w:r w:rsidRPr="00205B75">
        <w:rPr>
          <w:rFonts w:asciiTheme="minorHAnsi" w:hAnsiTheme="minorHAnsi" w:cstheme="minorHAnsi"/>
          <w:sz w:val="20"/>
          <w:szCs w:val="20"/>
        </w:rPr>
        <w:t xml:space="preserve"> Aplicar el mismo recubrimiento en una o dos capas hasta alcanzar 16.0 a 20,0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 xml:space="preserve"> secos.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Zonas de Transición:</w:t>
      </w:r>
      <w:r w:rsidRPr="00205B75">
        <w:rPr>
          <w:rFonts w:asciiTheme="minorHAnsi" w:hAnsiTheme="minorHAnsi" w:cstheme="minorHAnsi"/>
          <w:sz w:val="20"/>
          <w:szCs w:val="20"/>
        </w:rPr>
        <w:t xml:space="preserve"> Aplicar un poliuretano alifático de altos sólidos (mínimo 54 % de sólidos por volumen) de 3,0 a 4,0 </w:t>
      </w:r>
      <w:proofErr w:type="spellStart"/>
      <w:r w:rsidRPr="00205B75">
        <w:rPr>
          <w:rFonts w:asciiTheme="minorHAnsi" w:hAnsiTheme="minorHAnsi" w:cstheme="minorHAnsi"/>
          <w:sz w:val="20"/>
          <w:szCs w:val="20"/>
        </w:rPr>
        <w:t>mils</w:t>
      </w:r>
      <w:proofErr w:type="spellEnd"/>
      <w:r w:rsidRPr="00205B75">
        <w:rPr>
          <w:rFonts w:asciiTheme="minorHAnsi" w:hAnsiTheme="minorHAnsi" w:cstheme="minorHAnsi"/>
          <w:sz w:val="20"/>
          <w:szCs w:val="20"/>
        </w:rPr>
        <w:t xml:space="preserve"> secos, teniendo en cuenta los tiempos de secado del recubrimiento sobre el que se aplicará (Si se seca mucho se debe lijar o efectuar un arenado suave), y que en la zona de </w:t>
      </w:r>
      <w:proofErr w:type="spellStart"/>
      <w:r w:rsidRPr="00205B75">
        <w:rPr>
          <w:rFonts w:asciiTheme="minorHAnsi" w:hAnsiTheme="minorHAnsi" w:cstheme="minorHAnsi"/>
          <w:sz w:val="20"/>
          <w:szCs w:val="20"/>
        </w:rPr>
        <w:t>interfase</w:t>
      </w:r>
      <w:proofErr w:type="spellEnd"/>
      <w:r w:rsidRPr="00205B75">
        <w:rPr>
          <w:rFonts w:asciiTheme="minorHAnsi" w:hAnsiTheme="minorHAnsi" w:cstheme="minorHAnsi"/>
          <w:sz w:val="20"/>
          <w:szCs w:val="20"/>
        </w:rPr>
        <w:t xml:space="preserve"> el poliuretano penetre en la tierra mínimo 1 metro lineal. Se pintarán los traslapos entre el recubrimiento existente y el nuevo arenando y sellando con pintura 100% sólidos, 0.5 metros a lado y lado del tramo al cual se le cambio el recubrimiento.</w:t>
      </w:r>
    </w:p>
    <w:p w:rsidR="00205B75" w:rsidRPr="00205B75" w:rsidRDefault="00205B75" w:rsidP="00205B75">
      <w:pPr>
        <w:pStyle w:val="Prrafodelista"/>
        <w:ind w:left="792"/>
        <w:jc w:val="both"/>
        <w:rPr>
          <w:rFonts w:asciiTheme="minorHAnsi" w:hAnsiTheme="minorHAnsi" w:cstheme="minorHAnsi"/>
          <w:sz w:val="20"/>
          <w:szCs w:val="20"/>
        </w:rPr>
      </w:pPr>
    </w:p>
    <w:p w:rsidR="00AC6416" w:rsidRDefault="00AC6416"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533D" w:rsidRPr="00AC6416" w:rsidRDefault="00CE533D" w:rsidP="00CE533D">
      <w:pPr>
        <w:pStyle w:val="Prrafodelista"/>
        <w:ind w:left="792"/>
        <w:jc w:val="both"/>
        <w:rPr>
          <w:rFonts w:asciiTheme="minorHAnsi" w:hAnsiTheme="minorHAnsi" w:cstheme="minorHAnsi"/>
          <w:sz w:val="20"/>
          <w:szCs w:val="20"/>
        </w:rPr>
      </w:pP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533D" w:rsidRPr="00AC6416" w:rsidRDefault="00CE533D" w:rsidP="00CE533D">
      <w:pPr>
        <w:pStyle w:val="Prrafodelista"/>
        <w:ind w:left="792"/>
        <w:jc w:val="both"/>
        <w:rPr>
          <w:rFonts w:asciiTheme="minorHAnsi" w:hAnsiTheme="minorHAnsi" w:cstheme="minorHAnsi"/>
          <w:sz w:val="20"/>
          <w:szCs w:val="20"/>
        </w:rPr>
      </w:pPr>
    </w:p>
    <w:p w:rsidR="00205B75" w:rsidRPr="00205B75"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05B75" w:rsidRDefault="00205B75" w:rsidP="00205B75">
      <w:pPr>
        <w:pStyle w:val="Prrafodelista"/>
        <w:ind w:left="792"/>
        <w:jc w:val="both"/>
        <w:rPr>
          <w:rFonts w:asciiTheme="minorHAnsi" w:hAnsiTheme="minorHAnsi" w:cstheme="minorHAnsi"/>
          <w:b/>
          <w:sz w:val="20"/>
          <w:szCs w:val="20"/>
        </w:rPr>
      </w:pPr>
    </w:p>
    <w:p w:rsidR="00AC6416" w:rsidRDefault="00AC6416"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CE533D" w:rsidRDefault="00CE533D" w:rsidP="00CE533D">
      <w:pPr>
        <w:pStyle w:val="Prrafodelista"/>
        <w:ind w:left="792"/>
        <w:jc w:val="both"/>
        <w:rPr>
          <w:rFonts w:asciiTheme="minorHAnsi" w:hAnsiTheme="minorHAnsi" w:cstheme="minorHAnsi"/>
          <w:sz w:val="20"/>
          <w:szCs w:val="20"/>
        </w:rPr>
      </w:pPr>
      <w:r w:rsidRPr="00CE533D">
        <w:rPr>
          <w:rFonts w:asciiTheme="minorHAnsi" w:hAnsiTheme="minorHAnsi" w:cstheme="minorHAnsi"/>
          <w:sz w:val="20"/>
          <w:szCs w:val="20"/>
        </w:rPr>
        <w:t>El ítem será medido en metros cuadrados una vez concluido el trabajo y deberá contar con la aprobación del Supervisor de Obra, para lo cual no se tomaran en cuenta tramos de tubería en los cuales no se haya aplicado de manera correcta, tanto el líquido adhesivo como la cinta de protección mecánica y anticorrosiva, de acuerdo a lo descrito en el punto precedente.</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CE533D" w:rsidRDefault="00CE533D" w:rsidP="00CE533D">
      <w:pPr>
        <w:pStyle w:val="Prrafodelista"/>
        <w:ind w:left="792"/>
        <w:jc w:val="both"/>
        <w:rPr>
          <w:rFonts w:asciiTheme="minorHAnsi" w:hAnsiTheme="minorHAnsi" w:cstheme="minorHAnsi"/>
          <w:b/>
          <w:sz w:val="20"/>
          <w:szCs w:val="20"/>
        </w:rPr>
      </w:pPr>
    </w:p>
    <w:p w:rsidR="00CE533D" w:rsidRDefault="00CE533D" w:rsidP="00806BD9">
      <w:pPr>
        <w:pStyle w:val="Prrafodelista"/>
        <w:numPr>
          <w:ilvl w:val="0"/>
          <w:numId w:val="10"/>
        </w:numPr>
        <w:jc w:val="both"/>
        <w:rPr>
          <w:rFonts w:asciiTheme="minorHAnsi" w:hAnsiTheme="minorHAnsi" w:cstheme="minorHAnsi"/>
          <w:b/>
          <w:sz w:val="20"/>
          <w:szCs w:val="20"/>
        </w:rPr>
      </w:pPr>
      <w:r w:rsidRPr="00CE533D">
        <w:rPr>
          <w:rFonts w:asciiTheme="minorHAnsi" w:hAnsiTheme="minorHAnsi" w:cstheme="minorHAnsi"/>
          <w:b/>
          <w:sz w:val="20"/>
          <w:szCs w:val="20"/>
        </w:rPr>
        <w:t>ESTUDIO E IMPLEMENTACION DE PROTECCION CATODICA</w:t>
      </w:r>
    </w:p>
    <w:p w:rsidR="00CE533D" w:rsidRDefault="00CE533D" w:rsidP="00CE533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CE533D" w:rsidRDefault="00CE533D" w:rsidP="00CE533D">
      <w:pPr>
        <w:pStyle w:val="Prrafodelista"/>
        <w:ind w:left="360"/>
        <w:jc w:val="both"/>
        <w:rPr>
          <w:rFonts w:asciiTheme="minorHAnsi" w:hAnsiTheme="minorHAnsi" w:cstheme="minorHAnsi"/>
          <w:b/>
          <w:sz w:val="20"/>
          <w:szCs w:val="20"/>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Este ítem comprende el estudio e implementación</w:t>
      </w:r>
      <w:r>
        <w:rPr>
          <w:rFonts w:asciiTheme="minorHAnsi" w:hAnsiTheme="minorHAnsi" w:cstheme="minorHAnsi"/>
          <w:sz w:val="20"/>
          <w:szCs w:val="20"/>
          <w:lang w:val="es-BO"/>
        </w:rPr>
        <w:t xml:space="preserve"> del sistema </w:t>
      </w:r>
      <w:r w:rsidRPr="00CE533D">
        <w:rPr>
          <w:rFonts w:asciiTheme="minorHAnsi" w:hAnsiTheme="minorHAnsi" w:cstheme="minorHAnsi"/>
          <w:sz w:val="20"/>
          <w:szCs w:val="20"/>
          <w:lang w:val="es-BO"/>
        </w:rPr>
        <w:t>de protección catódica.</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Se deberá entregar al SUPERVISOR DE OBRA, el estudio e implementación de protección catódica que empleara la Empresa CONTRATISTA, para su análisis y aprobación, antes de implementar el sistema de protección catódica.</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Los trabajos a ser ejecutados comprenden la implementación del sistema de Protección catódica en la línea de distribución primaria</w:t>
      </w:r>
      <w:r>
        <w:rPr>
          <w:rFonts w:asciiTheme="minorHAnsi" w:hAnsiTheme="minorHAnsi" w:cstheme="minorHAnsi"/>
          <w:sz w:val="20"/>
          <w:szCs w:val="20"/>
          <w:lang w:val="es-BO"/>
        </w:rPr>
        <w:t xml:space="preserve"> de ANC 3</w:t>
      </w:r>
      <w:r w:rsidRPr="00CE533D">
        <w:rPr>
          <w:rFonts w:asciiTheme="minorHAnsi" w:hAnsiTheme="minorHAnsi" w:cstheme="minorHAnsi"/>
          <w:sz w:val="20"/>
          <w:szCs w:val="20"/>
          <w:lang w:val="es-BO"/>
        </w:rPr>
        <w:t>”</w:t>
      </w:r>
      <w:r>
        <w:rPr>
          <w:rFonts w:asciiTheme="minorHAnsi" w:hAnsiTheme="minorHAnsi" w:cstheme="minorHAnsi"/>
          <w:sz w:val="20"/>
          <w:szCs w:val="20"/>
          <w:lang w:val="es-BO"/>
        </w:rPr>
        <w:t xml:space="preserve"> y derivación ANC 2”,</w:t>
      </w:r>
      <w:r w:rsidRPr="00CE533D">
        <w:rPr>
          <w:rFonts w:asciiTheme="minorHAnsi" w:hAnsiTheme="minorHAnsi" w:cstheme="minorHAnsi"/>
          <w:sz w:val="20"/>
          <w:szCs w:val="20"/>
          <w:lang w:val="es-BO"/>
        </w:rPr>
        <w:t xml:space="preserve"> incluyendo</w:t>
      </w:r>
      <w:r>
        <w:rPr>
          <w:rFonts w:asciiTheme="minorHAnsi" w:hAnsiTheme="minorHAnsi" w:cstheme="minorHAnsi"/>
          <w:sz w:val="20"/>
          <w:szCs w:val="20"/>
          <w:lang w:val="es-BO"/>
        </w:rPr>
        <w:t xml:space="preserve"> además</w:t>
      </w:r>
      <w:r w:rsidRPr="00CE533D">
        <w:rPr>
          <w:rFonts w:asciiTheme="minorHAnsi" w:hAnsiTheme="minorHAnsi" w:cstheme="minorHAnsi"/>
          <w:sz w:val="20"/>
          <w:szCs w:val="20"/>
          <w:lang w:val="es-BO"/>
        </w:rPr>
        <w:t xml:space="preserve"> la línea de transición</w:t>
      </w:r>
      <w:r>
        <w:rPr>
          <w:rFonts w:asciiTheme="minorHAnsi" w:hAnsiTheme="minorHAnsi" w:cstheme="minorHAnsi"/>
          <w:sz w:val="20"/>
          <w:szCs w:val="20"/>
          <w:lang w:val="es-BO"/>
        </w:rPr>
        <w:t xml:space="preserve"> proveniente de cada una de las Estaciones Distritales de Regulación a ser instaladas</w:t>
      </w:r>
      <w:r w:rsidRPr="00CE533D">
        <w:rPr>
          <w:rFonts w:asciiTheme="minorHAnsi" w:hAnsiTheme="minorHAnsi" w:cstheme="minorHAnsi"/>
          <w:sz w:val="20"/>
          <w:szCs w:val="20"/>
          <w:lang w:val="es-BO"/>
        </w:rPr>
        <w:t>, de acuerdo a las actividades listadas a continuación:</w:t>
      </w:r>
    </w:p>
    <w:p w:rsidR="0080469B" w:rsidRDefault="0080469B" w:rsidP="00CE533D">
      <w:pPr>
        <w:pStyle w:val="Prrafodelista"/>
        <w:ind w:left="792"/>
        <w:jc w:val="both"/>
        <w:rPr>
          <w:rFonts w:asciiTheme="minorHAnsi" w:hAnsiTheme="minorHAnsi" w:cstheme="minorHAnsi"/>
          <w:sz w:val="20"/>
          <w:szCs w:val="20"/>
          <w:lang w:val="es-BO"/>
        </w:rPr>
      </w:pPr>
    </w:p>
    <w:tbl>
      <w:tblPr>
        <w:tblW w:w="7566" w:type="dxa"/>
        <w:jc w:val="center"/>
        <w:tblCellMar>
          <w:left w:w="70" w:type="dxa"/>
          <w:right w:w="70" w:type="dxa"/>
        </w:tblCellMar>
        <w:tblLook w:val="04A0" w:firstRow="1" w:lastRow="0" w:firstColumn="1" w:lastColumn="0" w:noHBand="0" w:noVBand="1"/>
      </w:tblPr>
      <w:tblGrid>
        <w:gridCol w:w="740"/>
        <w:gridCol w:w="4925"/>
        <w:gridCol w:w="875"/>
        <w:gridCol w:w="1026"/>
      </w:tblGrid>
      <w:tr w:rsidR="0080469B" w:rsidRPr="0080469B" w:rsidTr="0080469B">
        <w:trPr>
          <w:trHeight w:val="255"/>
          <w:jc w:val="center"/>
        </w:trPr>
        <w:tc>
          <w:tcPr>
            <w:tcW w:w="74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0469B" w:rsidRPr="0080469B" w:rsidRDefault="0080469B" w:rsidP="0080469B">
            <w:pPr>
              <w:jc w:val="center"/>
              <w:rPr>
                <w:rFonts w:asciiTheme="minorHAnsi" w:hAnsiTheme="minorHAnsi" w:cstheme="minorHAnsi"/>
                <w:b/>
                <w:bCs/>
                <w:color w:val="000000"/>
                <w:sz w:val="18"/>
                <w:szCs w:val="18"/>
                <w:lang w:val="es-BO" w:eastAsia="es-BO"/>
              </w:rPr>
            </w:pPr>
            <w:r w:rsidRPr="0080469B">
              <w:rPr>
                <w:rFonts w:asciiTheme="minorHAnsi" w:hAnsiTheme="minorHAnsi" w:cstheme="minorHAnsi"/>
                <w:b/>
                <w:bCs/>
                <w:color w:val="000000"/>
                <w:sz w:val="18"/>
                <w:szCs w:val="18"/>
                <w:lang w:val="es-BO" w:eastAsia="es-BO"/>
              </w:rPr>
              <w:t>ITEM</w:t>
            </w:r>
          </w:p>
        </w:tc>
        <w:tc>
          <w:tcPr>
            <w:tcW w:w="492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0469B" w:rsidRPr="0080469B" w:rsidRDefault="0080469B" w:rsidP="0080469B">
            <w:pPr>
              <w:jc w:val="center"/>
              <w:rPr>
                <w:rFonts w:asciiTheme="minorHAnsi" w:hAnsiTheme="minorHAnsi" w:cstheme="minorHAnsi"/>
                <w:b/>
                <w:bCs/>
                <w:color w:val="000000"/>
                <w:sz w:val="18"/>
                <w:szCs w:val="18"/>
                <w:lang w:val="es-BO" w:eastAsia="es-BO"/>
              </w:rPr>
            </w:pPr>
            <w:r w:rsidRPr="0080469B">
              <w:rPr>
                <w:rFonts w:asciiTheme="minorHAnsi" w:hAnsiTheme="minorHAnsi" w:cstheme="minorHAnsi"/>
                <w:b/>
                <w:bCs/>
                <w:color w:val="000000"/>
                <w:sz w:val="18"/>
                <w:szCs w:val="18"/>
                <w:lang w:val="es-BO" w:eastAsia="es-BO"/>
              </w:rPr>
              <w:t>DESCRIPCION</w:t>
            </w:r>
          </w:p>
        </w:tc>
        <w:tc>
          <w:tcPr>
            <w:tcW w:w="87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0469B" w:rsidRPr="0080469B" w:rsidRDefault="0080469B" w:rsidP="0080469B">
            <w:pPr>
              <w:jc w:val="center"/>
              <w:rPr>
                <w:rFonts w:asciiTheme="minorHAnsi" w:hAnsiTheme="minorHAnsi" w:cstheme="minorHAnsi"/>
                <w:b/>
                <w:bCs/>
                <w:color w:val="000000"/>
                <w:sz w:val="18"/>
                <w:szCs w:val="18"/>
                <w:lang w:val="es-BO" w:eastAsia="es-BO"/>
              </w:rPr>
            </w:pPr>
            <w:r w:rsidRPr="0080469B">
              <w:rPr>
                <w:rFonts w:asciiTheme="minorHAnsi" w:hAnsiTheme="minorHAnsi" w:cstheme="minorHAnsi"/>
                <w:b/>
                <w:bCs/>
                <w:color w:val="000000"/>
                <w:sz w:val="18"/>
                <w:szCs w:val="18"/>
                <w:lang w:val="es-BO" w:eastAsia="es-BO"/>
              </w:rPr>
              <w:t>UNIDAD</w:t>
            </w:r>
          </w:p>
        </w:tc>
        <w:tc>
          <w:tcPr>
            <w:tcW w:w="102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0469B" w:rsidRPr="0080469B" w:rsidRDefault="0080469B" w:rsidP="0080469B">
            <w:pPr>
              <w:jc w:val="center"/>
              <w:rPr>
                <w:rFonts w:asciiTheme="minorHAnsi" w:hAnsiTheme="minorHAnsi" w:cstheme="minorHAnsi"/>
                <w:b/>
                <w:bCs/>
                <w:color w:val="000000"/>
                <w:sz w:val="18"/>
                <w:szCs w:val="18"/>
                <w:lang w:val="es-BO" w:eastAsia="es-BO"/>
              </w:rPr>
            </w:pPr>
            <w:r w:rsidRPr="0080469B">
              <w:rPr>
                <w:rFonts w:asciiTheme="minorHAnsi" w:hAnsiTheme="minorHAnsi" w:cstheme="minorHAnsi"/>
                <w:b/>
                <w:bCs/>
                <w:color w:val="000000"/>
                <w:sz w:val="18"/>
                <w:szCs w:val="18"/>
                <w:lang w:val="es-BO" w:eastAsia="es-BO"/>
              </w:rPr>
              <w:t>CANTIDAD</w:t>
            </w:r>
          </w:p>
        </w:tc>
      </w:tr>
      <w:tr w:rsidR="0080469B" w:rsidRPr="0080469B" w:rsidTr="0080469B">
        <w:trPr>
          <w:trHeight w:val="25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80469B" w:rsidRPr="0080469B" w:rsidRDefault="0080469B" w:rsidP="0080469B">
            <w:pPr>
              <w:rPr>
                <w:rFonts w:asciiTheme="minorHAnsi" w:hAnsiTheme="minorHAnsi" w:cstheme="minorHAnsi"/>
                <w:b/>
                <w:bCs/>
                <w:color w:val="000000"/>
                <w:sz w:val="18"/>
                <w:szCs w:val="18"/>
                <w:lang w:val="es-BO" w:eastAsia="es-BO"/>
              </w:rPr>
            </w:pPr>
          </w:p>
        </w:tc>
        <w:tc>
          <w:tcPr>
            <w:tcW w:w="4925" w:type="dxa"/>
            <w:vMerge/>
            <w:tcBorders>
              <w:top w:val="single" w:sz="4" w:space="0" w:color="auto"/>
              <w:left w:val="single" w:sz="4" w:space="0" w:color="auto"/>
              <w:bottom w:val="single" w:sz="4" w:space="0" w:color="auto"/>
              <w:right w:val="single" w:sz="4" w:space="0" w:color="auto"/>
            </w:tcBorders>
            <w:vAlign w:val="center"/>
            <w:hideMark/>
          </w:tcPr>
          <w:p w:rsidR="0080469B" w:rsidRPr="0080469B" w:rsidRDefault="0080469B" w:rsidP="0080469B">
            <w:pPr>
              <w:rPr>
                <w:rFonts w:asciiTheme="minorHAnsi" w:hAnsiTheme="minorHAnsi" w:cstheme="minorHAnsi"/>
                <w:b/>
                <w:bCs/>
                <w:color w:val="000000"/>
                <w:sz w:val="18"/>
                <w:szCs w:val="18"/>
                <w:lang w:val="es-BO" w:eastAsia="es-BO"/>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rsidR="0080469B" w:rsidRPr="0080469B" w:rsidRDefault="0080469B" w:rsidP="0080469B">
            <w:pPr>
              <w:rPr>
                <w:rFonts w:asciiTheme="minorHAnsi" w:hAnsiTheme="minorHAnsi" w:cstheme="minorHAnsi"/>
                <w:b/>
                <w:bCs/>
                <w:color w:val="000000"/>
                <w:sz w:val="18"/>
                <w:szCs w:val="18"/>
                <w:lang w:val="es-BO" w:eastAsia="es-BO"/>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80469B" w:rsidRPr="0080469B" w:rsidRDefault="0080469B" w:rsidP="0080469B">
            <w:pPr>
              <w:rPr>
                <w:rFonts w:asciiTheme="minorHAnsi" w:hAnsiTheme="minorHAnsi" w:cstheme="minorHAnsi"/>
                <w:b/>
                <w:bCs/>
                <w:color w:val="000000"/>
                <w:sz w:val="18"/>
                <w:szCs w:val="18"/>
                <w:lang w:val="es-BO" w:eastAsia="es-BO"/>
              </w:rPr>
            </w:pP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Poste de concreto para Punto de Prueba Tipo A y/o B</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2</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 xml:space="preserve">Soldaduras exotérmicas tipo </w:t>
            </w:r>
            <w:proofErr w:type="spellStart"/>
            <w:r w:rsidRPr="0080469B">
              <w:rPr>
                <w:rFonts w:asciiTheme="minorHAnsi" w:hAnsiTheme="minorHAnsi" w:cstheme="minorHAnsi"/>
                <w:color w:val="000000"/>
                <w:sz w:val="18"/>
                <w:szCs w:val="18"/>
                <w:lang w:val="es-BO" w:eastAsia="es-BO"/>
              </w:rPr>
              <w:t>Cadweld</w:t>
            </w:r>
            <w:proofErr w:type="spellEnd"/>
            <w:r w:rsidRPr="0080469B">
              <w:rPr>
                <w:rFonts w:asciiTheme="minorHAnsi" w:hAnsiTheme="minorHAnsi" w:cstheme="minorHAnsi"/>
                <w:color w:val="000000"/>
                <w:sz w:val="18"/>
                <w:szCs w:val="18"/>
                <w:lang w:val="es-BO" w:eastAsia="es-BO"/>
              </w:rPr>
              <w:t xml:space="preserve"> CA-15.</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8,00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3</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Líquido SCOTCHKOTE 323 de dos componentes 3M</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Litros</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0,70</w:t>
            </w:r>
          </w:p>
        </w:tc>
      </w:tr>
      <w:tr w:rsidR="0080469B" w:rsidRPr="0080469B" w:rsidTr="0080469B">
        <w:trPr>
          <w:trHeight w:val="51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lastRenderedPageBreak/>
              <w:t>4</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Cable No. 12 AWG, de siete hilos, para protección catódica, con revestimiento HMWPE</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Metro</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30,00</w:t>
            </w:r>
          </w:p>
        </w:tc>
      </w:tr>
      <w:tr w:rsidR="0080469B" w:rsidRPr="0080469B" w:rsidTr="0080469B">
        <w:trPr>
          <w:trHeight w:val="51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5</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Cable No. 6  AWG, de siete hilos, para protección catódica, con revestimiento HMWPE</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Metro</w:t>
            </w:r>
          </w:p>
        </w:tc>
        <w:tc>
          <w:tcPr>
            <w:tcW w:w="1026"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90</w:t>
            </w:r>
          </w:p>
        </w:tc>
      </w:tr>
      <w:tr w:rsidR="0080469B" w:rsidRPr="0080469B" w:rsidTr="0080469B">
        <w:trPr>
          <w:trHeight w:val="76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5</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Ánodos de Magnesio de 32 libras (68 libras pre-empacado) de Alto Potencial con certificados de fábrica, provistos de cable # 12 AWG de 3 metros</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6</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Conectores de cobre tipo Split Bold KS-23 para cable No. 4</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10,00</w:t>
            </w:r>
          </w:p>
        </w:tc>
      </w:tr>
      <w:tr w:rsidR="0080469B" w:rsidRPr="0080469B" w:rsidTr="0080469B">
        <w:trPr>
          <w:trHeight w:val="76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7</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 xml:space="preserve">Relleno </w:t>
            </w:r>
            <w:proofErr w:type="spellStart"/>
            <w:r w:rsidRPr="0080469B">
              <w:rPr>
                <w:rFonts w:asciiTheme="minorHAnsi" w:hAnsiTheme="minorHAnsi" w:cstheme="minorHAnsi"/>
                <w:color w:val="000000"/>
                <w:sz w:val="18"/>
                <w:szCs w:val="18"/>
                <w:lang w:val="es-BO" w:eastAsia="es-BO"/>
              </w:rPr>
              <w:t>Backfill</w:t>
            </w:r>
            <w:proofErr w:type="spellEnd"/>
            <w:r w:rsidRPr="0080469B">
              <w:rPr>
                <w:rFonts w:asciiTheme="minorHAnsi" w:hAnsiTheme="minorHAnsi" w:cstheme="minorHAnsi"/>
                <w:color w:val="000000"/>
                <w:sz w:val="18"/>
                <w:szCs w:val="18"/>
                <w:lang w:val="es-BO" w:eastAsia="es-BO"/>
              </w:rPr>
              <w:t xml:space="preserve"> mezcla de relleno de baja resistencia que consta de 75% de yeso hidratado, 20% de bentonita y sulfato de sodio al 5% en peso.</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Kilo</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3.361,05</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8</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proofErr w:type="spellStart"/>
            <w:r w:rsidRPr="0080469B">
              <w:rPr>
                <w:rFonts w:asciiTheme="minorHAnsi" w:hAnsiTheme="minorHAnsi" w:cstheme="minorHAnsi"/>
                <w:color w:val="000000"/>
                <w:sz w:val="18"/>
                <w:szCs w:val="18"/>
                <w:lang w:val="es-BO" w:eastAsia="es-BO"/>
              </w:rPr>
              <w:t>Splice</w:t>
            </w:r>
            <w:proofErr w:type="spellEnd"/>
            <w:r w:rsidRPr="0080469B">
              <w:rPr>
                <w:rFonts w:asciiTheme="minorHAnsi" w:hAnsiTheme="minorHAnsi" w:cstheme="minorHAnsi"/>
                <w:color w:val="000000"/>
                <w:sz w:val="18"/>
                <w:szCs w:val="18"/>
                <w:lang w:val="es-BO" w:eastAsia="es-BO"/>
              </w:rPr>
              <w:t xml:space="preserve"> kit - 90-B1 Marca </w:t>
            </w:r>
            <w:proofErr w:type="spellStart"/>
            <w:r w:rsidRPr="0080469B">
              <w:rPr>
                <w:rFonts w:asciiTheme="minorHAnsi" w:hAnsiTheme="minorHAnsi" w:cstheme="minorHAnsi"/>
                <w:color w:val="000000"/>
                <w:sz w:val="18"/>
                <w:szCs w:val="18"/>
                <w:lang w:val="es-BO" w:eastAsia="es-BO"/>
              </w:rPr>
              <w:t>Schotch</w:t>
            </w:r>
            <w:proofErr w:type="spellEnd"/>
            <w:r w:rsidRPr="0080469B">
              <w:rPr>
                <w:rFonts w:asciiTheme="minorHAnsi" w:hAnsiTheme="minorHAnsi" w:cstheme="minorHAnsi"/>
                <w:color w:val="000000"/>
                <w:sz w:val="18"/>
                <w:szCs w:val="18"/>
                <w:lang w:val="es-BO" w:eastAsia="es-BO"/>
              </w:rPr>
              <w:t xml:space="preserve"> 3M o similar</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Kit</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7,00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9</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Puntos de inyección de corriente (PTIC)</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2,00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Sistema de Humectación</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Sistemas</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11</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Elaboración de la Ingeniería de Detalle</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Global</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12</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Instalación de sistemas de humectación para lechos anódicos</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Sistemas</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w:t>
            </w:r>
          </w:p>
        </w:tc>
      </w:tr>
      <w:tr w:rsidR="0080469B" w:rsidRPr="0080469B" w:rsidTr="0080469B">
        <w:trPr>
          <w:trHeight w:val="51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13</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Instalación de Puntos de Prueba Tipo A y/o B con accesorios de conexión</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12,00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14</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Instalación de ánodos galvánicos en lechos</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10,00</w:t>
            </w:r>
          </w:p>
        </w:tc>
      </w:tr>
      <w:tr w:rsidR="0080469B" w:rsidRPr="0080469B" w:rsidTr="0080469B">
        <w:trPr>
          <w:trHeight w:val="51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15</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Instalación Punto de Inyección de Corriente con accesorios de conexión</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Pieza</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2,00</w:t>
            </w:r>
          </w:p>
        </w:tc>
      </w:tr>
      <w:tr w:rsidR="0080469B" w:rsidRPr="0080469B" w:rsidTr="0080469B">
        <w:trPr>
          <w:trHeight w:val="255"/>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16</w:t>
            </w:r>
          </w:p>
        </w:tc>
        <w:tc>
          <w:tcPr>
            <w:tcW w:w="492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Puesta en marcha del sistema de protección catódica</w:t>
            </w:r>
          </w:p>
        </w:tc>
        <w:tc>
          <w:tcPr>
            <w:tcW w:w="875" w:type="dxa"/>
            <w:tcBorders>
              <w:top w:val="nil"/>
              <w:left w:val="nil"/>
              <w:bottom w:val="single" w:sz="4" w:space="0" w:color="auto"/>
              <w:right w:val="single" w:sz="4" w:space="0" w:color="auto"/>
            </w:tcBorders>
            <w:shd w:val="clear" w:color="auto" w:fill="auto"/>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Global</w:t>
            </w:r>
          </w:p>
        </w:tc>
        <w:tc>
          <w:tcPr>
            <w:tcW w:w="1026" w:type="dxa"/>
            <w:tcBorders>
              <w:top w:val="nil"/>
              <w:left w:val="nil"/>
              <w:bottom w:val="single" w:sz="4" w:space="0" w:color="auto"/>
              <w:right w:val="single" w:sz="4" w:space="0" w:color="auto"/>
            </w:tcBorders>
            <w:shd w:val="clear" w:color="auto" w:fill="auto"/>
            <w:noWrap/>
            <w:vAlign w:val="center"/>
            <w:hideMark/>
          </w:tcPr>
          <w:p w:rsidR="0080469B" w:rsidRPr="0080469B" w:rsidRDefault="0080469B" w:rsidP="0080469B">
            <w:pPr>
              <w:jc w:val="center"/>
              <w:rPr>
                <w:rFonts w:asciiTheme="minorHAnsi" w:hAnsiTheme="minorHAnsi" w:cstheme="minorHAnsi"/>
                <w:color w:val="000000"/>
                <w:sz w:val="18"/>
                <w:szCs w:val="18"/>
                <w:lang w:val="es-BO" w:eastAsia="es-BO"/>
              </w:rPr>
            </w:pPr>
            <w:r w:rsidRPr="0080469B">
              <w:rPr>
                <w:rFonts w:asciiTheme="minorHAnsi" w:hAnsiTheme="minorHAnsi" w:cstheme="minorHAnsi"/>
                <w:color w:val="000000"/>
                <w:sz w:val="18"/>
                <w:szCs w:val="18"/>
                <w:lang w:val="es-BO" w:eastAsia="es-BO"/>
              </w:rPr>
              <w:t>1,00</w:t>
            </w:r>
          </w:p>
        </w:tc>
      </w:tr>
    </w:tbl>
    <w:p w:rsidR="00CE533D" w:rsidRDefault="00CE533D" w:rsidP="00CE533D">
      <w:pPr>
        <w:pStyle w:val="Prrafodelista"/>
        <w:ind w:left="792"/>
        <w:jc w:val="both"/>
        <w:rPr>
          <w:rFonts w:asciiTheme="minorHAnsi" w:hAnsiTheme="minorHAnsi" w:cstheme="minorHAnsi"/>
          <w:sz w:val="20"/>
          <w:szCs w:val="20"/>
          <w:lang w:val="es-BO"/>
        </w:rPr>
      </w:pPr>
    </w:p>
    <w:p w:rsidR="0080469B" w:rsidRDefault="0080469B" w:rsidP="0080469B">
      <w:pPr>
        <w:pStyle w:val="Prrafodelista"/>
        <w:ind w:left="792"/>
        <w:jc w:val="both"/>
        <w:rPr>
          <w:rFonts w:asciiTheme="minorHAnsi" w:hAnsiTheme="minorHAnsi" w:cstheme="minorHAnsi"/>
          <w:sz w:val="20"/>
          <w:szCs w:val="20"/>
          <w:lang w:val="es-BO"/>
        </w:rPr>
      </w:pPr>
      <w:r w:rsidRPr="0080469B">
        <w:rPr>
          <w:rFonts w:asciiTheme="minorHAnsi" w:hAnsiTheme="minorHAnsi" w:cstheme="minorHAnsi"/>
          <w:sz w:val="20"/>
          <w:szCs w:val="20"/>
          <w:lang w:val="es-BO"/>
        </w:rPr>
        <w:t>La implementación y puesta en marcha del sistema de protección catódica debe ser realizado bajo las siguientes normas:</w:t>
      </w:r>
    </w:p>
    <w:p w:rsidR="0080469B" w:rsidRPr="0080469B" w:rsidRDefault="0080469B" w:rsidP="0080469B">
      <w:pPr>
        <w:pStyle w:val="Prrafodelista"/>
        <w:ind w:left="792"/>
        <w:jc w:val="both"/>
        <w:rPr>
          <w:rFonts w:asciiTheme="minorHAnsi" w:hAnsiTheme="minorHAnsi" w:cstheme="minorHAnsi"/>
          <w:sz w:val="20"/>
          <w:szCs w:val="20"/>
          <w:lang w:val="es-BO"/>
        </w:rPr>
      </w:pP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RP0 286</w:t>
      </w:r>
      <w:r w:rsidRPr="0080469B">
        <w:rPr>
          <w:rFonts w:asciiTheme="minorHAnsi" w:hAnsiTheme="minorHAnsi" w:cstheme="minorHAnsi"/>
          <w:sz w:val="20"/>
          <w:szCs w:val="20"/>
          <w:lang w:val="en-US"/>
        </w:rPr>
        <w:tab/>
        <w:t xml:space="preserve">“Electric Isolation of </w:t>
      </w:r>
      <w:proofErr w:type="spellStart"/>
      <w:r w:rsidRPr="0080469B">
        <w:rPr>
          <w:rFonts w:asciiTheme="minorHAnsi" w:hAnsiTheme="minorHAnsi" w:cstheme="minorHAnsi"/>
          <w:sz w:val="20"/>
          <w:szCs w:val="20"/>
          <w:lang w:val="en-US"/>
        </w:rPr>
        <w:t>Cathodically</w:t>
      </w:r>
      <w:proofErr w:type="spellEnd"/>
      <w:r w:rsidRPr="0080469B">
        <w:rPr>
          <w:rFonts w:asciiTheme="minorHAnsi" w:hAnsiTheme="minorHAnsi" w:cstheme="minorHAnsi"/>
          <w:sz w:val="20"/>
          <w:szCs w:val="20"/>
          <w:lang w:val="en-US"/>
        </w:rPr>
        <w:t xml:space="preserve"> Protected Pipelines”.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 xml:space="preserve">NACE STD TM0497 </w:t>
      </w:r>
      <w:r w:rsidRPr="0080469B">
        <w:rPr>
          <w:rFonts w:asciiTheme="minorHAnsi" w:hAnsiTheme="minorHAnsi" w:cstheme="minorHAnsi"/>
          <w:sz w:val="20"/>
          <w:szCs w:val="20"/>
          <w:lang w:val="en-US"/>
        </w:rPr>
        <w:tab/>
        <w:t xml:space="preserve">“Measurement Techniques Related to Criteria for </w:t>
      </w:r>
      <w:proofErr w:type="spellStart"/>
      <w:r w:rsidRPr="0080469B">
        <w:rPr>
          <w:rFonts w:asciiTheme="minorHAnsi" w:hAnsiTheme="minorHAnsi" w:cstheme="minorHAnsi"/>
          <w:sz w:val="20"/>
          <w:szCs w:val="20"/>
          <w:lang w:val="en-US"/>
        </w:rPr>
        <w:t>Cathodic</w:t>
      </w:r>
      <w:proofErr w:type="spellEnd"/>
      <w:r w:rsidRPr="0080469B">
        <w:rPr>
          <w:rFonts w:asciiTheme="minorHAnsi" w:hAnsiTheme="minorHAnsi" w:cstheme="minorHAnsi"/>
          <w:sz w:val="20"/>
          <w:szCs w:val="20"/>
          <w:lang w:val="en-US"/>
        </w:rPr>
        <w:t xml:space="preserve"> Protection on Underground or Submerged Metallic Piping”. </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STD RP0177</w:t>
      </w:r>
      <w:r w:rsidRPr="0080469B">
        <w:rPr>
          <w:rFonts w:asciiTheme="minorHAnsi" w:hAnsiTheme="minorHAnsi" w:cstheme="minorHAnsi"/>
          <w:sz w:val="20"/>
          <w:szCs w:val="20"/>
          <w:lang w:val="en-US"/>
        </w:rPr>
        <w:tab/>
        <w:t>“Mitigation of Alternating Current and Lighting Effect on Metallic Structures and Corrosion Control Systems.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ASTM G-57</w:t>
      </w:r>
      <w:r w:rsidRPr="0080469B">
        <w:rPr>
          <w:rFonts w:asciiTheme="minorHAnsi" w:hAnsiTheme="minorHAnsi" w:cstheme="minorHAnsi"/>
          <w:sz w:val="20"/>
          <w:szCs w:val="20"/>
          <w:lang w:val="en-US"/>
        </w:rPr>
        <w:tab/>
        <w:t xml:space="preserve">“Standard Methods for Field Measurement of Soil Resistivity Using the </w:t>
      </w:r>
      <w:proofErr w:type="spellStart"/>
      <w:r w:rsidRPr="0080469B">
        <w:rPr>
          <w:rFonts w:asciiTheme="minorHAnsi" w:hAnsiTheme="minorHAnsi" w:cstheme="minorHAnsi"/>
          <w:sz w:val="20"/>
          <w:szCs w:val="20"/>
          <w:lang w:val="en-US"/>
        </w:rPr>
        <w:t>Wenner</w:t>
      </w:r>
      <w:proofErr w:type="spellEnd"/>
      <w:r w:rsidRPr="0080469B">
        <w:rPr>
          <w:rFonts w:asciiTheme="minorHAnsi" w:hAnsiTheme="minorHAnsi" w:cstheme="minorHAnsi"/>
          <w:sz w:val="20"/>
          <w:szCs w:val="20"/>
          <w:lang w:val="en-US"/>
        </w:rPr>
        <w:t xml:space="preserve"> four Electrode Method”.</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STD SP 0169</w:t>
      </w:r>
      <w:r w:rsidRPr="0080469B">
        <w:rPr>
          <w:rFonts w:asciiTheme="minorHAnsi" w:hAnsiTheme="minorHAnsi" w:cstheme="minorHAnsi"/>
          <w:sz w:val="20"/>
          <w:szCs w:val="20"/>
          <w:lang w:val="en-US"/>
        </w:rPr>
        <w:tab/>
        <w:t>“Control of External Corrosion on Underground or Submerged Metallic Piping Systems.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Las instalaciones eléctricas se harán respetando lo establecido por la NEC (</w:t>
      </w:r>
      <w:proofErr w:type="spellStart"/>
      <w:r w:rsidRPr="0080469B">
        <w:rPr>
          <w:rFonts w:asciiTheme="minorHAnsi" w:hAnsiTheme="minorHAnsi" w:cstheme="minorHAnsi"/>
          <w:sz w:val="20"/>
          <w:szCs w:val="20"/>
        </w:rPr>
        <w:t>National</w:t>
      </w:r>
      <w:proofErr w:type="spellEnd"/>
      <w:r w:rsidRPr="0080469B">
        <w:rPr>
          <w:rFonts w:asciiTheme="minorHAnsi" w:hAnsiTheme="minorHAnsi" w:cstheme="minorHAnsi"/>
          <w:sz w:val="20"/>
          <w:szCs w:val="20"/>
        </w:rPr>
        <w:t xml:space="preserve"> Electric </w:t>
      </w:r>
      <w:proofErr w:type="spellStart"/>
      <w:r w:rsidRPr="0080469B">
        <w:rPr>
          <w:rFonts w:asciiTheme="minorHAnsi" w:hAnsiTheme="minorHAnsi" w:cstheme="minorHAnsi"/>
          <w:sz w:val="20"/>
          <w:szCs w:val="20"/>
        </w:rPr>
        <w:t>Code</w:t>
      </w:r>
      <w:proofErr w:type="spellEnd"/>
      <w:r w:rsidRPr="0080469B">
        <w:rPr>
          <w:rFonts w:asciiTheme="minorHAnsi" w:hAnsiTheme="minorHAnsi" w:cstheme="minorHAnsi"/>
          <w:sz w:val="20"/>
          <w:szCs w:val="20"/>
        </w:rPr>
        <w:t xml:space="preserve">) en la norma NFPA Nº 70 última edición. </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Los puntos de testeo (estaciones de prueba) serán instalados de acuerdo a lo que establece la norma NACE </w:t>
      </w:r>
      <w:proofErr w:type="spellStart"/>
      <w:r w:rsidRPr="0080469B">
        <w:rPr>
          <w:rFonts w:asciiTheme="minorHAnsi" w:hAnsiTheme="minorHAnsi" w:cstheme="minorHAnsi"/>
          <w:sz w:val="20"/>
          <w:szCs w:val="20"/>
        </w:rPr>
        <w:t>Std</w:t>
      </w:r>
      <w:proofErr w:type="spellEnd"/>
      <w:r w:rsidRPr="0080469B">
        <w:rPr>
          <w:rFonts w:asciiTheme="minorHAnsi" w:hAnsiTheme="minorHAnsi" w:cstheme="minorHAnsi"/>
          <w:sz w:val="20"/>
          <w:szCs w:val="20"/>
        </w:rPr>
        <w:t>. SP 0169 Sección 4 inciso 4.5, y la norma ASME B31.8.</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y fiscal designado por Y.P.F.B. la siguiente documentación:</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lastRenderedPageBreak/>
        <w:t>Plan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Listado mínimo de herramientas, equipos y personal a intervenir.</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Organigrama del equipo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Certificados de calibración de equipos (con un tiempo de expedición menor a un año de antigüedad).</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desde el Inicio hasta la Puesta en Marcha.</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Plan de contingencias.</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Procedimientos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Formularios de Registro de datos, (ver Informe Final).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designado por Y.P.F.B. la siguiente documentación:</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Ingeniería de Detalle, con datos de respaldo.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Descripción del procedimiento utilizado.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registro de valores de resistividad medidos.</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pruebas de requerimiento de corriente, realizadas en campo.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recolección de datos de campo.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 xml:space="preserve">Planos de instalación en formato </w:t>
      </w:r>
      <w:proofErr w:type="spellStart"/>
      <w:r w:rsidRPr="0080469B">
        <w:rPr>
          <w:rFonts w:asciiTheme="minorHAnsi" w:hAnsiTheme="minorHAnsi" w:cstheme="minorHAnsi"/>
          <w:iCs/>
          <w:sz w:val="20"/>
          <w:szCs w:val="20"/>
        </w:rPr>
        <w:t>AutoCad</w:t>
      </w:r>
      <w:proofErr w:type="spellEnd"/>
      <w:r w:rsidRPr="0080469B">
        <w:rPr>
          <w:rFonts w:asciiTheme="minorHAnsi" w:hAnsiTheme="minorHAnsi" w:cstheme="minorHAnsi"/>
          <w:iCs/>
          <w:sz w:val="20"/>
          <w:szCs w:val="20"/>
        </w:rPr>
        <w:t xml:space="preserve"> (última versión).</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 xml:space="preserve">Lista de Materiales y Equipos, con las cantidades y “Data </w:t>
      </w:r>
      <w:proofErr w:type="spellStart"/>
      <w:r w:rsidRPr="0080469B">
        <w:rPr>
          <w:rFonts w:asciiTheme="minorHAnsi" w:hAnsiTheme="minorHAnsi" w:cstheme="minorHAnsi"/>
          <w:iCs/>
          <w:sz w:val="20"/>
          <w:szCs w:val="20"/>
        </w:rPr>
        <w:t>Sheet</w:t>
      </w:r>
      <w:proofErr w:type="spellEnd"/>
      <w:r w:rsidRPr="0080469B">
        <w:rPr>
          <w:rFonts w:asciiTheme="minorHAnsi" w:hAnsiTheme="minorHAnsi" w:cstheme="minorHAnsi"/>
          <w:iCs/>
          <w:sz w:val="20"/>
          <w:szCs w:val="20"/>
        </w:rPr>
        <w:t>” respectivos.</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El proponente deberá contemplar la instalación de lecho de ánodos galvánicos de 32 libras (68 libras pre-empacado) de acuerdo al esquema referencial del anexo C.</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Ánodos de Magnesio de 32 libras (68 libras pre-empacado) de Alto Potencial con certificados de fábrica, provistos de cable # 12 AWG de 3 metros, la composición de acuerdo a la norma ASTM B843. Dimensiones referenciales no exclusivos pre-empacados 8 1/2"x 28".</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Los ánodos deberán conectarse en grupo de uno, dos, tres, hasta completar la totalidad de los ánodos del lecho, con la finalidad de poder regular la corriente de drenaje.</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distribución y cantidad de lecho de ánodos estará en función de las pruebas de campo y presentado en la ingeniería de detalle.</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Se deberá realizar la identificación de instalación de cada uno de los ánodos mediante el vaciado superficial de bloques de cemento con dimensiones 0,30m de altura x 0,30m de ancho x 0,30m de profundidad.</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center"/>
        <w:rPr>
          <w:rFonts w:asciiTheme="minorHAnsi" w:hAnsiTheme="minorHAnsi" w:cstheme="minorHAnsi"/>
          <w:iCs/>
          <w:sz w:val="20"/>
          <w:szCs w:val="20"/>
        </w:rPr>
      </w:pPr>
      <w:r w:rsidRPr="0080469B">
        <w:rPr>
          <w:rFonts w:asciiTheme="minorHAnsi" w:hAnsiTheme="minorHAnsi" w:cstheme="minorHAnsi"/>
          <w:iCs/>
          <w:noProof/>
          <w:sz w:val="20"/>
          <w:szCs w:val="20"/>
          <w:lang w:val="es-BO" w:eastAsia="es-BO"/>
        </w:rPr>
        <w:lastRenderedPageBreak/>
        <w:drawing>
          <wp:inline distT="0" distB="0" distL="0" distR="0" wp14:anchorId="050C92FF" wp14:editId="4E7006B2">
            <wp:extent cx="3200400" cy="2371725"/>
            <wp:effectExtent l="19050" t="19050" r="57150" b="666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6706" t="12596" r="15453" b="11832"/>
                    <a:stretch>
                      <a:fillRect/>
                    </a:stretch>
                  </pic:blipFill>
                  <pic:spPr bwMode="auto">
                    <a:xfrm>
                      <a:off x="0" y="0"/>
                      <a:ext cx="3200400" cy="23717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deberá proceder a la inspección de la eficiencia de aislamiento de las juntas dieléctricas instaladas en la Red Primaria: en los extremos, en los puntos de derivación del ducto y en las acometidas a las industrias existentes.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Informar a YPFB de manera anticipada a la Puesta en Marcha, de la necesidad de instalar o reparar juntas dieléctricas por escrito.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 xml:space="preserve">Estaciones de prueba (test </w:t>
      </w:r>
      <w:proofErr w:type="spellStart"/>
      <w:r w:rsidRPr="0080469B">
        <w:rPr>
          <w:rFonts w:asciiTheme="minorHAnsi" w:hAnsiTheme="minorHAnsi" w:cstheme="minorHAnsi"/>
          <w:b/>
          <w:sz w:val="20"/>
          <w:szCs w:val="20"/>
        </w:rPr>
        <w:t>point</w:t>
      </w:r>
      <w:proofErr w:type="spellEnd"/>
      <w:r w:rsidRPr="0080469B">
        <w:rPr>
          <w:rFonts w:asciiTheme="minorHAnsi" w:hAnsiTheme="minorHAnsi" w:cstheme="minorHAnsi"/>
          <w:b/>
          <w:sz w:val="20"/>
          <w:szCs w:val="20"/>
        </w:rPr>
        <w:t>)</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Los postes de concreto de las Estaciones de Prueba a ser instalados estarán conformados por una estructura en hormigón armado con dimensiones 1,60m de altura x 0,15m de ancho x 0,15m de profundidad.</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 xml:space="preserve">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w:t>
      </w:r>
      <w:proofErr w:type="spellStart"/>
      <w:r w:rsidRPr="0080469B">
        <w:rPr>
          <w:rFonts w:asciiTheme="minorHAnsi" w:hAnsiTheme="minorHAnsi" w:cstheme="minorHAnsi"/>
          <w:sz w:val="20"/>
          <w:szCs w:val="20"/>
        </w:rPr>
        <w:t>allen</w:t>
      </w:r>
      <w:proofErr w:type="spellEnd"/>
      <w:r w:rsidRPr="0080469B">
        <w:rPr>
          <w:rFonts w:asciiTheme="minorHAnsi" w:hAnsiTheme="minorHAnsi" w:cstheme="minorHAnsi"/>
          <w:sz w:val="20"/>
          <w:szCs w:val="20"/>
        </w:rPr>
        <w:t>.</w:t>
      </w: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val="es-BO" w:eastAsia="es-BO"/>
        </w:rPr>
        <w:lastRenderedPageBreak/>
        <w:drawing>
          <wp:inline distT="0" distB="0" distL="0" distR="0" wp14:anchorId="3ABDAE23" wp14:editId="19CE3588">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Se contempla la colocación de la estación de prueba tipo B, que a continuación se describe:</w:t>
      </w:r>
    </w:p>
    <w:p w:rsidR="0080469B" w:rsidRPr="0080469B" w:rsidRDefault="0080469B" w:rsidP="0080469B">
      <w:pPr>
        <w:pStyle w:val="Prrafodelista"/>
        <w:ind w:left="792"/>
        <w:rPr>
          <w:rFonts w:asciiTheme="minorHAnsi" w:hAnsiTheme="minorHAnsi" w:cstheme="minorHAnsi"/>
          <w:sz w:val="20"/>
          <w:szCs w:val="20"/>
        </w:rPr>
      </w:pPr>
    </w:p>
    <w:p w:rsidR="0080469B" w:rsidRPr="0080469B" w:rsidRDefault="0080469B" w:rsidP="0080469B">
      <w:pPr>
        <w:pStyle w:val="Prrafodelista"/>
        <w:ind w:left="792"/>
        <w:rPr>
          <w:rFonts w:asciiTheme="minorHAnsi" w:hAnsiTheme="minorHAnsi" w:cstheme="minorHAnsi"/>
          <w:b/>
          <w:sz w:val="20"/>
          <w:szCs w:val="20"/>
        </w:rPr>
      </w:pPr>
      <w:r w:rsidRPr="0080469B">
        <w:rPr>
          <w:rFonts w:asciiTheme="minorHAnsi" w:hAnsiTheme="minorHAnsi" w:cstheme="minorHAnsi"/>
          <w:b/>
          <w:sz w:val="20"/>
          <w:szCs w:val="20"/>
        </w:rPr>
        <w:t>Punto de prueba tipo “B”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De existir más de una tubería que cruza se identificaran en forma consecutiva al abecedario.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La cantidad de los puntos de prueba tanto A y B se determinara en la ingeniería de detalle y bajo aprobación de Supervisión de YPFB.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El conducto de ingreso de los cables de la base a la caja de conexiones deberá ser en ambos casos tipo A y B, de tubería de PVC esquema 40 de 1 ½”Ø o de mayores diámetros.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Todos los puntos de prueba, cámaras y aislaciones, serán geo referenciados con GPS (VGS 84 UTM) y presentados en formato digital en el informe final (Data Book).</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Los lechos anódicos deberán poseer sistemas de humectación y ventilación, con acceso superficial en los extremos. Este deberá ser 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w:t>
      </w:r>
      <w:proofErr w:type="spellStart"/>
      <w:r w:rsidRPr="0080469B">
        <w:rPr>
          <w:rFonts w:asciiTheme="minorHAnsi" w:hAnsiTheme="minorHAnsi" w:cstheme="minorHAnsi"/>
          <w:sz w:val="20"/>
          <w:szCs w:val="20"/>
        </w:rPr>
        <w:t>allen</w:t>
      </w:r>
      <w:proofErr w:type="spellEnd"/>
      <w:r w:rsidRPr="0080469B">
        <w:rPr>
          <w:rFonts w:asciiTheme="minorHAnsi" w:hAnsiTheme="minorHAnsi" w:cstheme="minorHAnsi"/>
          <w:sz w:val="20"/>
          <w:szCs w:val="20"/>
        </w:rPr>
        <w:t>.</w:t>
      </w: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val="es-BO" w:eastAsia="es-BO"/>
        </w:rPr>
        <w:lastRenderedPageBreak/>
        <w:drawing>
          <wp:inline distT="0" distB="0" distL="0" distR="0" wp14:anchorId="16E85A75" wp14:editId="6AE2E8E2">
            <wp:extent cx="3383280" cy="3566160"/>
            <wp:effectExtent l="19050" t="19050" r="64770" b="533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80" cy="356616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contratista deberá considerar la colocación del relleno </w:t>
      </w:r>
      <w:proofErr w:type="spellStart"/>
      <w:r w:rsidRPr="0080469B">
        <w:rPr>
          <w:rFonts w:asciiTheme="minorHAnsi" w:hAnsiTheme="minorHAnsi" w:cstheme="minorHAnsi"/>
          <w:sz w:val="20"/>
          <w:szCs w:val="20"/>
        </w:rPr>
        <w:t>backfill</w:t>
      </w:r>
      <w:proofErr w:type="spellEnd"/>
      <w:r w:rsidRPr="0080469B">
        <w:rPr>
          <w:rFonts w:asciiTheme="minorHAnsi" w:hAnsiTheme="minorHAnsi" w:cstheme="minorHAnsi"/>
          <w:sz w:val="20"/>
          <w:szCs w:val="20"/>
        </w:rPr>
        <w:t xml:space="preserve"> adicional en la ingeniería de detalle y determinará la cantidad necesaria para cada ánodo.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relleno </w:t>
      </w:r>
      <w:proofErr w:type="spellStart"/>
      <w:r w:rsidRPr="0080469B">
        <w:rPr>
          <w:rFonts w:asciiTheme="minorHAnsi" w:hAnsiTheme="minorHAnsi" w:cstheme="minorHAnsi"/>
          <w:sz w:val="20"/>
          <w:szCs w:val="20"/>
        </w:rPr>
        <w:t>backfill</w:t>
      </w:r>
      <w:proofErr w:type="spellEnd"/>
      <w:r w:rsidRPr="0080469B">
        <w:rPr>
          <w:rFonts w:asciiTheme="minorHAnsi" w:hAnsiTheme="minorHAnsi" w:cstheme="minorHAnsi"/>
          <w:sz w:val="20"/>
          <w:szCs w:val="20"/>
        </w:rPr>
        <w:t xml:space="preserve"> (mezcla de relleno de baja resistencia) constará en peso de 75% de yeso hidratado, 20% de bentonita y sulfato de sodio al 5%. Este deberá ser preparado en bolsas de 20kg individualmente para un correcto mezclado.</w:t>
      </w:r>
    </w:p>
    <w:p w:rsidR="0080469B" w:rsidRPr="0080469B" w:rsidRDefault="0080469B" w:rsidP="0080469B">
      <w:pPr>
        <w:pStyle w:val="Prrafodelista"/>
        <w:ind w:left="792"/>
        <w:jc w:val="both"/>
        <w:rPr>
          <w:rFonts w:asciiTheme="minorHAnsi" w:hAnsiTheme="minorHAnsi" w:cstheme="minorHAnsi"/>
          <w:sz w:val="20"/>
          <w:szCs w:val="20"/>
        </w:rPr>
      </w:pPr>
    </w:p>
    <w:p w:rsidR="0080469B" w:rsidRDefault="0080469B" w:rsidP="0080469B">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El sistema de humectación será </w:t>
      </w:r>
      <w:r w:rsidRPr="0080469B">
        <w:rPr>
          <w:rFonts w:asciiTheme="minorHAnsi" w:hAnsiTheme="minorHAnsi" w:cstheme="minorHAnsi"/>
          <w:sz w:val="20"/>
          <w:szCs w:val="20"/>
          <w:lang w:val="es-BO"/>
        </w:rPr>
        <w:t xml:space="preserve">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w:t>
      </w:r>
      <w:proofErr w:type="spellStart"/>
      <w:r w:rsidRPr="0080469B">
        <w:rPr>
          <w:rFonts w:asciiTheme="minorHAnsi" w:hAnsiTheme="minorHAnsi" w:cstheme="minorHAnsi"/>
          <w:sz w:val="20"/>
          <w:szCs w:val="20"/>
          <w:lang w:val="es-BO"/>
        </w:rPr>
        <w:t>allen</w:t>
      </w:r>
      <w:proofErr w:type="spellEnd"/>
      <w:r w:rsidRPr="0080469B">
        <w:rPr>
          <w:rFonts w:asciiTheme="minorHAnsi" w:hAnsiTheme="minorHAnsi" w:cstheme="minorHAnsi"/>
          <w:sz w:val="20"/>
          <w:szCs w:val="20"/>
          <w:lang w:val="es-BO"/>
        </w:rPr>
        <w:t>. Incluye el colocado de empaque de grava de 30cm de columna por ánodo y 3 postes de acceso para humectación.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En cuanto a obras civiles (excavaciones, picado de aceras o calzadas, reposición del material dañado y otros) necesarias para realizar la instalación de las Estaciones de Prueba (“Test </w:t>
      </w:r>
      <w:proofErr w:type="spellStart"/>
      <w:r w:rsidRPr="0080469B">
        <w:rPr>
          <w:rFonts w:asciiTheme="minorHAnsi" w:hAnsiTheme="minorHAnsi" w:cstheme="minorHAnsi"/>
          <w:sz w:val="20"/>
          <w:szCs w:val="20"/>
        </w:rPr>
        <w:t>Points</w:t>
      </w:r>
      <w:proofErr w:type="spellEnd"/>
      <w:r w:rsidRPr="0080469B">
        <w:rPr>
          <w:rFonts w:asciiTheme="minorHAnsi" w:hAnsiTheme="minorHAnsi" w:cstheme="minorHAnsi"/>
          <w:sz w:val="20"/>
          <w:szCs w:val="20"/>
        </w:rPr>
        <w:t>”) y los Lechos Anódicos Galvánicos, la empresa contratista estará a cargo de gestionar los permisos de uso de suelos (incluyendo aspectos legales y administrativos) que correspondan ante los Gobiernos Municipales y la Gobernación.</w:t>
      </w:r>
    </w:p>
    <w:p w:rsidR="0080469B" w:rsidRDefault="0080469B" w:rsidP="0080469B">
      <w:pPr>
        <w:pStyle w:val="Prrafodelista"/>
        <w:ind w:left="792"/>
        <w:jc w:val="both"/>
        <w:rPr>
          <w:rFonts w:asciiTheme="minorHAnsi" w:hAnsiTheme="minorHAnsi" w:cstheme="minorHAnsi"/>
          <w:sz w:val="20"/>
          <w:szCs w:val="20"/>
        </w:rPr>
      </w:pPr>
    </w:p>
    <w:p w:rsid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En la puesta en marcha del Sistema de Protección Catódica el proponente deberá tomar en cuenta los siguientes puntos: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 empresa contratista deberá elaborar un documento de puesta en marcha con la siguiente documentación requerida, que cuente con la información, medios y equipos requeridos para cumplir los criterios de protección catódica:</w:t>
      </w:r>
    </w:p>
    <w:p w:rsidR="0080469B" w:rsidRPr="0080469B" w:rsidRDefault="0080469B" w:rsidP="00806BD9">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 la puesta en marcha</w:t>
      </w:r>
    </w:p>
    <w:p w:rsidR="0080469B" w:rsidRPr="0080469B" w:rsidRDefault="0080469B" w:rsidP="00806BD9">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Procedimiento para la puesta en marcha</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Las tuberías deberán estar completamente aisladas en los extremos, derivaciones.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realizará el levantamiento de los potenciales naturales en AC y DC.</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energizará el sistema dejándolo polarizar durante 72 horas.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tomaran potenciales ON en DC.</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la toma de Potenciales ON y OFF en DC, se deberá programar el equipo interruptor de corriente en un ciclo de 15 segundos de los cuales se apagará el sistema 3 segundos y se energizará 12 segundos.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El potencial polarizado en el punto de inyección de corriente no deberá ser más negativo que -1.200 voltios.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deberá apagar y encender las unidades de inyección de corriente en forma sincronizada. No se permitirá seccionar el sistema. El proveedor deberá contemplar, la cantidad, de interruptores de corriente con sincronismo satelital.</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El proveedor será el responsable de que todo punto relevado, cumpla con el criterio de protección catódica, </w:t>
      </w:r>
      <w:r w:rsidRPr="0080469B">
        <w:rPr>
          <w:rFonts w:asciiTheme="minorHAnsi" w:hAnsiTheme="minorHAnsi" w:cstheme="minorHAnsi"/>
          <w:iCs/>
          <w:sz w:val="20"/>
          <w:szCs w:val="20"/>
        </w:rPr>
        <w:t>de acuerdo con lo descrito en el Standard NACE SP0169-2007</w:t>
      </w:r>
      <w:r w:rsidRPr="0080469B">
        <w:rPr>
          <w:rFonts w:asciiTheme="minorHAnsi" w:hAnsiTheme="minorHAnsi" w:cstheme="minorHAnsi"/>
          <w:sz w:val="20"/>
          <w:szCs w:val="20"/>
        </w:rPr>
        <w:t>. Por consiguiente deberá gestionar los medios, equipos y tareas para lograr este cometido, incluyendo todo estudio, control o material de aislación necesario, para lograr un resultado final adecuado de Protección Catódica, sin cargo adicional alguno.</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Para la ejecución de los trabajos la empresa contratista deberá contar con el siguiente personal: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b/>
          <w:sz w:val="20"/>
          <w:szCs w:val="20"/>
        </w:rPr>
        <w:t>Ingeniero Especializado en instalación de sistemas de protección catódica</w:t>
      </w:r>
      <w:r w:rsidRPr="0080469B">
        <w:rPr>
          <w:rFonts w:asciiTheme="minorHAnsi" w:hAnsiTheme="minorHAnsi" w:cstheme="minorHAnsi"/>
          <w:sz w:val="20"/>
          <w:szCs w:val="20"/>
        </w:rPr>
        <w:t>: Ingeniero Químico, Mecánico,  Eléctrico, Petrolero o Ramas afines, con 2 años de experiencia general y 1 año de experiencia especifica acreditables, deberán presentar certificados que acrediten esta experiencia en una o la suma de las siguientes actividades específicas: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Diseño de sistemas de protección catódica</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Instalación de sistemas de protección catódica </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 de sistemas de protección catódica.</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lastRenderedPageBreak/>
        <w:t>Diseño e Instalación de Puestas a tierra de estructuras y/o sistemas de regulación y medición de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proponente deberá presentar CV con certificados que acrediten la experiencia.</w:t>
      </w:r>
    </w:p>
    <w:p w:rsidR="00CE533D" w:rsidRPr="0080469B"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b/>
          <w:sz w:val="20"/>
          <w:szCs w:val="20"/>
        </w:rPr>
      </w:pPr>
    </w:p>
    <w:p w:rsidR="00CE533D" w:rsidRDefault="00CE533D"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de manera global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80469B" w:rsidRDefault="0080469B" w:rsidP="00806BD9">
      <w:pPr>
        <w:pStyle w:val="Prrafodelista"/>
        <w:numPr>
          <w:ilvl w:val="0"/>
          <w:numId w:val="10"/>
        </w:numPr>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VENTEO, INTERCONEXION, PUESTA EN MARCHA Y PUNTO DE ROCIO</w:t>
      </w:r>
    </w:p>
    <w:p w:rsidR="0080469B" w:rsidRDefault="0080469B" w:rsidP="0080469B">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80469B" w:rsidRDefault="0080469B" w:rsidP="0080469B">
      <w:pPr>
        <w:pStyle w:val="Prrafodelista"/>
        <w:ind w:left="360"/>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Venteo de línea presurizada</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Interconexión </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Medición de punto de rocío </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0469B" w:rsidRPr="0080469B" w:rsidRDefault="0080469B" w:rsidP="0080469B">
      <w:pPr>
        <w:pStyle w:val="Prrafodelista"/>
        <w:ind w:left="792"/>
        <w:jc w:val="both"/>
        <w:rPr>
          <w:rFonts w:asciiTheme="minorHAnsi" w:hAnsiTheme="minorHAnsi"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Instrumentista</w:t>
            </w:r>
          </w:p>
        </w:tc>
      </w:tr>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Ayudantes</w:t>
            </w:r>
          </w:p>
        </w:tc>
      </w:tr>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Detector de Gases</w:t>
            </w:r>
          </w:p>
        </w:tc>
      </w:tr>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proofErr w:type="spellStart"/>
            <w:r w:rsidRPr="0080469B">
              <w:rPr>
                <w:rFonts w:asciiTheme="minorHAnsi" w:hAnsiTheme="minorHAnsi" w:cstheme="minorHAnsi"/>
                <w:color w:val="000000"/>
                <w:sz w:val="20"/>
                <w:szCs w:val="20"/>
                <w:lang w:eastAsia="es-BO"/>
              </w:rPr>
              <w:t>Torquimetro</w:t>
            </w:r>
            <w:proofErr w:type="spellEnd"/>
          </w:p>
        </w:tc>
      </w:tr>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Medidor de punto de roció</w:t>
            </w:r>
          </w:p>
        </w:tc>
      </w:tr>
      <w:tr w:rsidR="0080469B" w:rsidRPr="0080469B" w:rsidTr="003B4A4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3B4A43">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Ambulancia</w:t>
            </w:r>
          </w:p>
        </w:tc>
      </w:tr>
    </w:tbl>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también se debe considerar utilizar todas las herramientas, equipos y materiales menores necesarias para realizar adecuadamente la actividad.</w:t>
      </w:r>
    </w:p>
    <w:p w:rsidR="0080469B" w:rsidRPr="0080469B" w:rsidRDefault="0080469B" w:rsidP="0080469B">
      <w:pPr>
        <w:pStyle w:val="Prrafodelista"/>
        <w:ind w:left="792"/>
        <w:jc w:val="both"/>
        <w:rPr>
          <w:rFonts w:asciiTheme="minorHAnsi" w:hAnsiTheme="minorHAnsi" w:cstheme="minorHAnsi"/>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Venteo de línea presurizada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Interconexión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la puesta en marcha inicialmente se debería </w:t>
      </w:r>
      <w:proofErr w:type="spellStart"/>
      <w:r w:rsidRPr="0080469B">
        <w:rPr>
          <w:rFonts w:asciiTheme="minorHAnsi" w:hAnsiTheme="minorHAnsi" w:cstheme="minorHAnsi"/>
          <w:sz w:val="20"/>
          <w:szCs w:val="20"/>
        </w:rPr>
        <w:t>inertizar</w:t>
      </w:r>
      <w:proofErr w:type="spellEnd"/>
      <w:r w:rsidRPr="0080469B">
        <w:rPr>
          <w:rFonts w:asciiTheme="minorHAnsi" w:hAnsiTheme="minorHAnsi" w:cstheme="minorHAnsi"/>
          <w:sz w:val="20"/>
          <w:szCs w:val="20"/>
        </w:rPr>
        <w:t xml:space="preserve"> la línea nueva con algún gas inerte.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 xml:space="preserve">Punto de </w:t>
      </w:r>
      <w:proofErr w:type="spellStart"/>
      <w:r w:rsidRPr="0080469B">
        <w:rPr>
          <w:rFonts w:asciiTheme="minorHAnsi" w:hAnsiTheme="minorHAnsi" w:cstheme="minorHAnsi"/>
          <w:b/>
          <w:sz w:val="20"/>
          <w:szCs w:val="20"/>
        </w:rPr>
        <w:t>Rocio</w:t>
      </w:r>
      <w:proofErr w:type="spellEnd"/>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Se recomienda realizar la verificación en los puntos finales donde se interconectara la línea nueva construida.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Calidad, Salud, Seguridad y Medio Ambiente.</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Se debe limitar los trabajos cuando las condiciones climáticas sean adversas (lluvias, vientos fuertes, polvareda, etc.</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interconexión, puesta en marcha y punto de roción debe ser medido en Global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sectPr w:rsidR="0080469B" w:rsidRPr="0080469B">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7B7" w:rsidRDefault="00CA17B7" w:rsidP="0031499A">
      <w:r>
        <w:separator/>
      </w:r>
    </w:p>
  </w:endnote>
  <w:endnote w:type="continuationSeparator" w:id="0">
    <w:p w:rsidR="00CA17B7" w:rsidRDefault="00CA17B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642" w:type="dxa"/>
      <w:jc w:val="center"/>
      <w:tblLook w:val="04A0" w:firstRow="1" w:lastRow="0" w:firstColumn="1" w:lastColumn="0" w:noHBand="0" w:noVBand="1"/>
    </w:tblPr>
    <w:tblGrid>
      <w:gridCol w:w="4248"/>
      <w:gridCol w:w="4394"/>
    </w:tblGrid>
    <w:tr w:rsidR="00B3737B" w:rsidRPr="00BD2B53" w:rsidTr="009D506C">
      <w:trPr>
        <w:jc w:val="center"/>
      </w:trPr>
      <w:tc>
        <w:tcPr>
          <w:tcW w:w="4248" w:type="dxa"/>
        </w:tcPr>
        <w:p w:rsidR="00B3737B" w:rsidRPr="00BD2B53" w:rsidRDefault="00B3737B"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B3737B" w:rsidRPr="00BD2B53" w:rsidRDefault="00B3737B"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B3737B" w:rsidRPr="00BD2B53" w:rsidTr="009D506C">
      <w:trPr>
        <w:jc w:val="center"/>
      </w:trPr>
      <w:tc>
        <w:tcPr>
          <w:tcW w:w="4248" w:type="dxa"/>
        </w:tcPr>
        <w:p w:rsidR="00B3737B" w:rsidRDefault="00B3737B" w:rsidP="00B3737B">
          <w:pPr>
            <w:pStyle w:val="Piedepgina"/>
            <w:rPr>
              <w:rFonts w:ascii="Cambria" w:hAnsi="Cambria"/>
              <w:sz w:val="16"/>
              <w:szCs w:val="20"/>
            </w:rPr>
          </w:pPr>
        </w:p>
        <w:p w:rsidR="00B3737B" w:rsidRDefault="00B3737B" w:rsidP="00B3737B">
          <w:pPr>
            <w:pStyle w:val="Piedepgina"/>
            <w:rPr>
              <w:rFonts w:ascii="Cambria" w:hAnsi="Cambria"/>
              <w:sz w:val="16"/>
              <w:szCs w:val="20"/>
            </w:rPr>
          </w:pPr>
        </w:p>
        <w:p w:rsidR="00B3737B" w:rsidRDefault="00B3737B" w:rsidP="00B3737B">
          <w:pPr>
            <w:pStyle w:val="Piedepgina"/>
            <w:rPr>
              <w:rFonts w:ascii="Cambria" w:hAnsi="Cambria"/>
              <w:sz w:val="16"/>
              <w:szCs w:val="20"/>
            </w:rPr>
          </w:pPr>
        </w:p>
        <w:p w:rsidR="00B3737B" w:rsidRDefault="00B3737B" w:rsidP="00B3737B">
          <w:pPr>
            <w:pStyle w:val="Piedepgina"/>
            <w:rPr>
              <w:rFonts w:ascii="Cambria" w:hAnsi="Cambria"/>
              <w:sz w:val="16"/>
              <w:szCs w:val="20"/>
            </w:rPr>
          </w:pPr>
        </w:p>
        <w:p w:rsidR="00B3737B" w:rsidRDefault="00B3737B" w:rsidP="00B3737B">
          <w:pPr>
            <w:pStyle w:val="Piedepgina"/>
            <w:rPr>
              <w:rFonts w:ascii="Cambria" w:hAnsi="Cambria"/>
              <w:sz w:val="16"/>
              <w:szCs w:val="20"/>
            </w:rPr>
          </w:pPr>
        </w:p>
        <w:p w:rsidR="00B3737B" w:rsidRPr="00BD2B53" w:rsidRDefault="00B3737B" w:rsidP="00B3737B">
          <w:pPr>
            <w:pStyle w:val="Piedepgina"/>
            <w:rPr>
              <w:rFonts w:ascii="Cambria" w:hAnsi="Cambria"/>
              <w:sz w:val="16"/>
              <w:szCs w:val="20"/>
            </w:rPr>
          </w:pPr>
        </w:p>
      </w:tc>
      <w:tc>
        <w:tcPr>
          <w:tcW w:w="4394" w:type="dxa"/>
        </w:tcPr>
        <w:p w:rsidR="00B3737B" w:rsidRPr="00BD2B53" w:rsidRDefault="00B3737B" w:rsidP="00B3737B">
          <w:pPr>
            <w:pStyle w:val="Piedepgina"/>
            <w:rPr>
              <w:rFonts w:ascii="Cambria" w:hAnsi="Cambria"/>
              <w:sz w:val="16"/>
              <w:szCs w:val="20"/>
            </w:rPr>
          </w:pPr>
        </w:p>
      </w:tc>
    </w:tr>
    <w:tr w:rsidR="00B3737B" w:rsidRPr="00BD2B53" w:rsidTr="009D506C">
      <w:trPr>
        <w:jc w:val="center"/>
      </w:trPr>
      <w:tc>
        <w:tcPr>
          <w:tcW w:w="4248" w:type="dxa"/>
        </w:tcPr>
        <w:p w:rsidR="00B3737B" w:rsidRPr="00BD2B53" w:rsidRDefault="00B3737B"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B3737B" w:rsidRPr="00BD2B53" w:rsidRDefault="00B3737B"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205B75" w:rsidRDefault="00205B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7B7" w:rsidRDefault="00CA17B7" w:rsidP="0031499A">
      <w:r>
        <w:separator/>
      </w:r>
    </w:p>
  </w:footnote>
  <w:footnote w:type="continuationSeparator" w:id="0">
    <w:p w:rsidR="00CA17B7" w:rsidRDefault="00CA17B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05B75" w:rsidRPr="00FA0D94" w:rsidTr="00E12913">
      <w:tc>
        <w:tcPr>
          <w:tcW w:w="1446" w:type="dxa"/>
          <w:vMerge w:val="restart"/>
          <w:vAlign w:val="center"/>
        </w:tcPr>
        <w:p w:rsidR="00205B75" w:rsidRPr="00FA0D94" w:rsidRDefault="00205B7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05B75" w:rsidRDefault="00205B7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05B75" w:rsidRDefault="00205B7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05B75" w:rsidRPr="0076024C" w:rsidRDefault="00205B75"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205B75" w:rsidRPr="0076024C" w:rsidRDefault="00205B7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05B75" w:rsidRDefault="00205B7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205B75" w:rsidRPr="0076024C" w:rsidRDefault="00205B75" w:rsidP="0031499A">
          <w:pPr>
            <w:pStyle w:val="Encabezado"/>
            <w:jc w:val="center"/>
            <w:rPr>
              <w:rFonts w:ascii="Calibri" w:eastAsia="Arial Unicode MS" w:hAnsi="Calibri" w:cs="Arial"/>
              <w:b/>
              <w:sz w:val="14"/>
              <w:szCs w:val="14"/>
              <w:lang w:val="es-MX"/>
            </w:rPr>
          </w:pPr>
        </w:p>
      </w:tc>
    </w:tr>
    <w:tr w:rsidR="00205B75" w:rsidRPr="00FA0D94" w:rsidTr="00E12913">
      <w:trPr>
        <w:trHeight w:val="478"/>
      </w:trPr>
      <w:tc>
        <w:tcPr>
          <w:tcW w:w="1446" w:type="dxa"/>
          <w:vMerge/>
          <w:vAlign w:val="center"/>
        </w:tcPr>
        <w:p w:rsidR="00205B75" w:rsidRPr="00FA0D94" w:rsidRDefault="00205B75" w:rsidP="0031499A">
          <w:pPr>
            <w:pStyle w:val="Encabezado"/>
            <w:jc w:val="center"/>
            <w:rPr>
              <w:rFonts w:ascii="Arial Narrow" w:eastAsia="Arial Unicode MS" w:hAnsi="Arial Narrow"/>
              <w:szCs w:val="12"/>
              <w:lang w:val="es-MX"/>
            </w:rPr>
          </w:pPr>
        </w:p>
      </w:tc>
      <w:tc>
        <w:tcPr>
          <w:tcW w:w="6209" w:type="dxa"/>
          <w:vAlign w:val="center"/>
        </w:tcPr>
        <w:p w:rsidR="00205B75" w:rsidRPr="0076024C" w:rsidRDefault="00205B75"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205B75" w:rsidRPr="0076024C" w:rsidRDefault="00205B7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05B75" w:rsidRPr="0076024C" w:rsidRDefault="00205B7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3737B">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3737B">
            <w:rPr>
              <w:rStyle w:val="Nmerodepgina"/>
              <w:rFonts w:ascii="Calibri" w:eastAsiaTheme="majorEastAsia" w:hAnsi="Calibri"/>
              <w:noProof/>
              <w:sz w:val="16"/>
              <w:szCs w:val="16"/>
            </w:rPr>
            <w:t>76</w:t>
          </w:r>
          <w:r w:rsidRPr="0076024C">
            <w:rPr>
              <w:rStyle w:val="Nmerodepgina"/>
              <w:rFonts w:ascii="Calibri" w:eastAsiaTheme="majorEastAsia" w:hAnsi="Calibri"/>
              <w:sz w:val="16"/>
              <w:szCs w:val="16"/>
            </w:rPr>
            <w:fldChar w:fldCharType="end"/>
          </w:r>
        </w:p>
      </w:tc>
    </w:tr>
  </w:tbl>
  <w:p w:rsidR="00205B75" w:rsidRDefault="00205B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9">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1">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3">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5">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6">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43">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4">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5">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46">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9">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0">
    <w:nsid w:val="76E464A7"/>
    <w:multiLevelType w:val="hybridMultilevel"/>
    <w:tmpl w:val="37204FB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1">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2">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4">
    <w:nsid w:val="796B546B"/>
    <w:multiLevelType w:val="multilevel"/>
    <w:tmpl w:val="46B287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56">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26"/>
  </w:num>
  <w:num w:numId="2">
    <w:abstractNumId w:val="13"/>
  </w:num>
  <w:num w:numId="3">
    <w:abstractNumId w:val="15"/>
  </w:num>
  <w:num w:numId="4">
    <w:abstractNumId w:val="37"/>
  </w:num>
  <w:num w:numId="5">
    <w:abstractNumId w:val="10"/>
  </w:num>
  <w:num w:numId="6">
    <w:abstractNumId w:val="16"/>
  </w:num>
  <w:num w:numId="7">
    <w:abstractNumId w:val="25"/>
  </w:num>
  <w:num w:numId="8">
    <w:abstractNumId w:val="35"/>
  </w:num>
  <w:num w:numId="9">
    <w:abstractNumId w:val="29"/>
  </w:num>
  <w:num w:numId="10">
    <w:abstractNumId w:val="54"/>
  </w:num>
  <w:num w:numId="11">
    <w:abstractNumId w:val="19"/>
  </w:num>
  <w:num w:numId="12">
    <w:abstractNumId w:val="55"/>
  </w:num>
  <w:num w:numId="13">
    <w:abstractNumId w:val="38"/>
  </w:num>
  <w:num w:numId="14">
    <w:abstractNumId w:val="47"/>
  </w:num>
  <w:num w:numId="15">
    <w:abstractNumId w:val="31"/>
  </w:num>
  <w:num w:numId="16">
    <w:abstractNumId w:val="20"/>
  </w:num>
  <w:num w:numId="17">
    <w:abstractNumId w:val="33"/>
  </w:num>
  <w:num w:numId="18">
    <w:abstractNumId w:val="41"/>
  </w:num>
  <w:num w:numId="19">
    <w:abstractNumId w:val="2"/>
  </w:num>
  <w:num w:numId="20">
    <w:abstractNumId w:val="1"/>
  </w:num>
  <w:num w:numId="21">
    <w:abstractNumId w:val="8"/>
  </w:num>
  <w:num w:numId="22">
    <w:abstractNumId w:val="24"/>
  </w:num>
  <w:num w:numId="23">
    <w:abstractNumId w:val="45"/>
  </w:num>
  <w:num w:numId="24">
    <w:abstractNumId w:val="48"/>
  </w:num>
  <w:num w:numId="25">
    <w:abstractNumId w:val="36"/>
  </w:num>
  <w:num w:numId="26">
    <w:abstractNumId w:val="42"/>
  </w:num>
  <w:num w:numId="27">
    <w:abstractNumId w:val="14"/>
  </w:num>
  <w:num w:numId="28">
    <w:abstractNumId w:val="52"/>
  </w:num>
  <w:num w:numId="29">
    <w:abstractNumId w:val="57"/>
  </w:num>
  <w:num w:numId="30">
    <w:abstractNumId w:val="40"/>
  </w:num>
  <w:num w:numId="31">
    <w:abstractNumId w:val="39"/>
  </w:num>
  <w:num w:numId="32">
    <w:abstractNumId w:val="49"/>
  </w:num>
  <w:num w:numId="33">
    <w:abstractNumId w:val="32"/>
  </w:num>
  <w:num w:numId="34">
    <w:abstractNumId w:val="43"/>
  </w:num>
  <w:num w:numId="35">
    <w:abstractNumId w:val="12"/>
  </w:num>
  <w:num w:numId="36">
    <w:abstractNumId w:val="4"/>
  </w:num>
  <w:num w:numId="37">
    <w:abstractNumId w:val="7"/>
  </w:num>
  <w:num w:numId="38">
    <w:abstractNumId w:val="44"/>
  </w:num>
  <w:num w:numId="39">
    <w:abstractNumId w:val="34"/>
  </w:num>
  <w:num w:numId="40">
    <w:abstractNumId w:val="22"/>
  </w:num>
  <w:num w:numId="41">
    <w:abstractNumId w:val="17"/>
  </w:num>
  <w:num w:numId="42">
    <w:abstractNumId w:val="21"/>
  </w:num>
  <w:num w:numId="43">
    <w:abstractNumId w:val="18"/>
  </w:num>
  <w:num w:numId="44">
    <w:abstractNumId w:val="28"/>
  </w:num>
  <w:num w:numId="45">
    <w:abstractNumId w:val="23"/>
  </w:num>
  <w:num w:numId="46">
    <w:abstractNumId w:val="56"/>
  </w:num>
  <w:num w:numId="47">
    <w:abstractNumId w:val="50"/>
  </w:num>
  <w:num w:numId="48">
    <w:abstractNumId w:val="9"/>
  </w:num>
  <w:num w:numId="49">
    <w:abstractNumId w:val="51"/>
  </w:num>
  <w:num w:numId="50">
    <w:abstractNumId w:val="30"/>
  </w:num>
  <w:num w:numId="51">
    <w:abstractNumId w:val="11"/>
  </w:num>
  <w:num w:numId="52">
    <w:abstractNumId w:val="27"/>
  </w:num>
  <w:num w:numId="53">
    <w:abstractNumId w:val="46"/>
  </w:num>
  <w:num w:numId="54">
    <w:abstractNumId w:val="0"/>
  </w:num>
  <w:num w:numId="55">
    <w:abstractNumId w:val="3"/>
  </w:num>
  <w:num w:numId="56">
    <w:abstractNumId w:val="5"/>
  </w:num>
  <w:num w:numId="57">
    <w:abstractNumId w:val="53"/>
  </w:num>
  <w:num w:numId="58">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553BC"/>
    <w:rsid w:val="000C0E62"/>
    <w:rsid w:val="001126AD"/>
    <w:rsid w:val="001131E2"/>
    <w:rsid w:val="00190736"/>
    <w:rsid w:val="00205B75"/>
    <w:rsid w:val="002209AD"/>
    <w:rsid w:val="002262A3"/>
    <w:rsid w:val="002E5C53"/>
    <w:rsid w:val="0031499A"/>
    <w:rsid w:val="00350A5F"/>
    <w:rsid w:val="00382480"/>
    <w:rsid w:val="003B188F"/>
    <w:rsid w:val="003B4909"/>
    <w:rsid w:val="003E750F"/>
    <w:rsid w:val="003F3834"/>
    <w:rsid w:val="0041082D"/>
    <w:rsid w:val="00465F51"/>
    <w:rsid w:val="004A0803"/>
    <w:rsid w:val="004A5025"/>
    <w:rsid w:val="004B302F"/>
    <w:rsid w:val="00546CF8"/>
    <w:rsid w:val="005A525B"/>
    <w:rsid w:val="00622A95"/>
    <w:rsid w:val="00630B12"/>
    <w:rsid w:val="006314C4"/>
    <w:rsid w:val="006606AF"/>
    <w:rsid w:val="006722FE"/>
    <w:rsid w:val="006B35D2"/>
    <w:rsid w:val="006D5E32"/>
    <w:rsid w:val="006F51B7"/>
    <w:rsid w:val="00717C8D"/>
    <w:rsid w:val="007938D6"/>
    <w:rsid w:val="0080469B"/>
    <w:rsid w:val="00806BD9"/>
    <w:rsid w:val="00823C07"/>
    <w:rsid w:val="0088111E"/>
    <w:rsid w:val="008963CD"/>
    <w:rsid w:val="008E1F51"/>
    <w:rsid w:val="0095725F"/>
    <w:rsid w:val="0098715C"/>
    <w:rsid w:val="009E5318"/>
    <w:rsid w:val="00A37C51"/>
    <w:rsid w:val="00AC6416"/>
    <w:rsid w:val="00B3737B"/>
    <w:rsid w:val="00B7672B"/>
    <w:rsid w:val="00BF74BF"/>
    <w:rsid w:val="00CA17B7"/>
    <w:rsid w:val="00CC5FD1"/>
    <w:rsid w:val="00CD4D84"/>
    <w:rsid w:val="00CE533D"/>
    <w:rsid w:val="00D42264"/>
    <w:rsid w:val="00D96F27"/>
    <w:rsid w:val="00DB557F"/>
    <w:rsid w:val="00E12913"/>
    <w:rsid w:val="00E37CB5"/>
    <w:rsid w:val="00E518E6"/>
    <w:rsid w:val="00E53114"/>
    <w:rsid w:val="00E66958"/>
    <w:rsid w:val="00F2683B"/>
    <w:rsid w:val="00F50268"/>
    <w:rsid w:val="00F66B6D"/>
    <w:rsid w:val="00F67231"/>
    <w:rsid w:val="00F7595D"/>
    <w:rsid w:val="00FB30DE"/>
    <w:rsid w:val="00FD6B2E"/>
    <w:rsid w:val="00FF31C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3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es.wikipedia.org/wiki/Superficie_%28f%C3%ADsica%29"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76</Pages>
  <Words>29192</Words>
  <Characters>160556</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20</cp:revision>
  <cp:lastPrinted>2016-07-07T13:12:00Z</cp:lastPrinted>
  <dcterms:created xsi:type="dcterms:W3CDTF">2017-03-01T16:04:00Z</dcterms:created>
  <dcterms:modified xsi:type="dcterms:W3CDTF">2017-05-10T19:06:00Z</dcterms:modified>
</cp:coreProperties>
</file>