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662" w:rsidRPr="00F446A6" w:rsidRDefault="00986662" w:rsidP="00986662">
      <w:pPr>
        <w:tabs>
          <w:tab w:val="left" w:pos="426"/>
        </w:tabs>
        <w:ind w:right="-1"/>
        <w:jc w:val="center"/>
        <w:rPr>
          <w:rFonts w:asciiTheme="minorHAnsi" w:hAnsiTheme="minorHAnsi" w:cstheme="minorHAnsi"/>
          <w:b/>
          <w:szCs w:val="22"/>
        </w:rPr>
      </w:pPr>
      <w:r w:rsidRPr="00F446A6">
        <w:rPr>
          <w:rFonts w:asciiTheme="minorHAnsi" w:hAnsiTheme="minorHAnsi" w:cstheme="minorHAnsi"/>
          <w:b/>
          <w:szCs w:val="22"/>
        </w:rPr>
        <w:t>ESPECIFICACIONES TECNICAS PARA LA CONSTRUCCION DE RED SECUNDARIA</w:t>
      </w:r>
    </w:p>
    <w:p w:rsidR="00986662" w:rsidRPr="00F446A6" w:rsidRDefault="00986662" w:rsidP="00986662">
      <w:pPr>
        <w:tabs>
          <w:tab w:val="left" w:pos="426"/>
        </w:tabs>
        <w:ind w:right="-1"/>
        <w:jc w:val="center"/>
        <w:rPr>
          <w:rFonts w:asciiTheme="minorHAnsi" w:hAnsiTheme="minorHAnsi" w:cstheme="minorHAnsi"/>
          <w:b/>
          <w:sz w:val="22"/>
          <w:szCs w:val="22"/>
        </w:rPr>
      </w:pPr>
    </w:p>
    <w:p w:rsidR="00986662" w:rsidRPr="00F446A6" w:rsidRDefault="00986662" w:rsidP="00986662">
      <w:pPr>
        <w:pStyle w:val="Prrafodelista"/>
        <w:numPr>
          <w:ilvl w:val="0"/>
          <w:numId w:val="1"/>
        </w:numPr>
        <w:tabs>
          <w:tab w:val="left" w:pos="851"/>
        </w:tabs>
        <w:spacing w:line="360" w:lineRule="auto"/>
        <w:ind w:left="851" w:hanging="709"/>
        <w:contextualSpacing/>
        <w:rPr>
          <w:rFonts w:asciiTheme="minorHAnsi" w:hAnsiTheme="minorHAnsi" w:cstheme="minorHAnsi"/>
          <w:b/>
          <w:bCs/>
          <w:color w:val="000000" w:themeColor="text1"/>
          <w:szCs w:val="22"/>
          <w:lang w:eastAsia="es-BO"/>
        </w:rPr>
      </w:pPr>
      <w:r w:rsidRPr="00F446A6">
        <w:rPr>
          <w:rFonts w:asciiTheme="minorHAnsi" w:hAnsiTheme="minorHAnsi" w:cstheme="minorHAnsi"/>
          <w:b/>
          <w:bCs/>
          <w:color w:val="000000" w:themeColor="text1"/>
          <w:szCs w:val="22"/>
          <w:lang w:eastAsia="es-BO"/>
        </w:rPr>
        <w:t>CARACTERÍSTICAS DE LA OBRA</w:t>
      </w:r>
    </w:p>
    <w:p w:rsidR="00986662" w:rsidRPr="00F446A6" w:rsidRDefault="00986662" w:rsidP="00986662">
      <w:pPr>
        <w:pStyle w:val="Prrafodelista"/>
        <w:numPr>
          <w:ilvl w:val="1"/>
          <w:numId w:val="3"/>
        </w:numPr>
        <w:tabs>
          <w:tab w:val="left" w:pos="426"/>
        </w:tabs>
        <w:spacing w:line="360" w:lineRule="auto"/>
        <w:contextualSpacing/>
        <w:rPr>
          <w:rFonts w:asciiTheme="minorHAnsi" w:hAnsiTheme="minorHAnsi" w:cstheme="minorHAnsi"/>
          <w:b/>
          <w:bCs/>
          <w:color w:val="000000" w:themeColor="text1"/>
          <w:sz w:val="22"/>
          <w:szCs w:val="22"/>
          <w:u w:val="single"/>
          <w:lang w:eastAsia="es-BO"/>
        </w:rPr>
      </w:pPr>
      <w:r w:rsidRPr="00F446A6">
        <w:rPr>
          <w:rFonts w:asciiTheme="minorHAnsi" w:hAnsiTheme="minorHAnsi" w:cstheme="minorHAnsi"/>
          <w:b/>
          <w:bCs/>
          <w:color w:val="000000" w:themeColor="text1"/>
          <w:sz w:val="22"/>
          <w:szCs w:val="22"/>
          <w:u w:val="single"/>
          <w:lang w:eastAsia="es-BO"/>
        </w:rPr>
        <w:t xml:space="preserve">OBRAS CIVILES </w:t>
      </w:r>
    </w:p>
    <w:p w:rsidR="00986662" w:rsidRPr="00F446A6" w:rsidRDefault="00986662" w:rsidP="00986662">
      <w:pPr>
        <w:pStyle w:val="Prrafodelista"/>
        <w:tabs>
          <w:tab w:val="left" w:pos="426"/>
        </w:tabs>
        <w:ind w:left="426"/>
        <w:contextualSpacing/>
        <w:rPr>
          <w:rFonts w:asciiTheme="minorHAnsi" w:hAnsiTheme="minorHAnsi" w:cstheme="minorHAnsi"/>
          <w:bCs/>
          <w:color w:val="000000" w:themeColor="text1"/>
          <w:sz w:val="22"/>
          <w:szCs w:val="22"/>
          <w:lang w:eastAsia="es-BO"/>
        </w:rPr>
      </w:pPr>
      <w:r w:rsidRPr="00F446A6">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986662" w:rsidRPr="00F446A6" w:rsidRDefault="00986662" w:rsidP="00986662">
      <w:pPr>
        <w:tabs>
          <w:tab w:val="left" w:pos="426"/>
        </w:tabs>
        <w:contextualSpacing/>
        <w:rPr>
          <w:rFonts w:asciiTheme="minorHAnsi" w:hAnsiTheme="minorHAnsi" w:cstheme="minorHAnsi"/>
          <w:b/>
          <w:color w:val="000000" w:themeColor="text1"/>
          <w:sz w:val="22"/>
          <w:szCs w:val="22"/>
          <w:highlight w:val="yellow"/>
          <w:u w:val="single"/>
        </w:rPr>
      </w:pPr>
    </w:p>
    <w:p w:rsidR="00986662" w:rsidRPr="00F446A6" w:rsidRDefault="00986662" w:rsidP="0098666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OBRAS MECANICAS</w:t>
      </w:r>
    </w:p>
    <w:p w:rsidR="00986662" w:rsidRPr="00F446A6" w:rsidRDefault="00986662" w:rsidP="00986662">
      <w:pPr>
        <w:pStyle w:val="Prrafodelista"/>
        <w:tabs>
          <w:tab w:val="left" w:pos="426"/>
        </w:tabs>
        <w:ind w:left="420"/>
        <w:contextualSpacing/>
        <w:jc w:val="both"/>
        <w:rPr>
          <w:rFonts w:asciiTheme="minorHAnsi" w:hAnsiTheme="minorHAnsi" w:cstheme="minorHAnsi"/>
          <w:bCs/>
          <w:color w:val="000000" w:themeColor="text1"/>
          <w:sz w:val="22"/>
          <w:szCs w:val="22"/>
          <w:lang w:eastAsia="es-BO"/>
        </w:rPr>
      </w:pPr>
      <w:r w:rsidRPr="00F446A6">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rsidR="00986662" w:rsidRPr="00F446A6" w:rsidRDefault="00986662" w:rsidP="00986662">
      <w:pPr>
        <w:tabs>
          <w:tab w:val="left" w:pos="426"/>
        </w:tabs>
        <w:contextualSpacing/>
        <w:rPr>
          <w:rFonts w:asciiTheme="minorHAnsi" w:hAnsiTheme="minorHAnsi" w:cstheme="minorHAnsi"/>
          <w:b/>
          <w:color w:val="000000" w:themeColor="text1"/>
          <w:sz w:val="22"/>
          <w:szCs w:val="22"/>
          <w:u w:val="single"/>
        </w:rPr>
      </w:pPr>
    </w:p>
    <w:p w:rsidR="00986662" w:rsidRPr="00F446A6" w:rsidRDefault="00986662" w:rsidP="0098666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PLANOS Y GRAFICOS</w:t>
      </w:r>
    </w:p>
    <w:p w:rsidR="00986662" w:rsidRPr="00F446A6" w:rsidRDefault="00986662" w:rsidP="00986662">
      <w:pPr>
        <w:tabs>
          <w:tab w:val="left" w:pos="426"/>
        </w:tabs>
        <w:ind w:left="420"/>
        <w:contextualSpacing/>
        <w:jc w:val="both"/>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rsidR="00986662" w:rsidRPr="00F446A6" w:rsidRDefault="00986662" w:rsidP="00986662">
      <w:pPr>
        <w:tabs>
          <w:tab w:val="left" w:pos="426"/>
        </w:tabs>
        <w:contextualSpacing/>
        <w:rPr>
          <w:rFonts w:asciiTheme="minorHAnsi" w:hAnsiTheme="minorHAnsi" w:cstheme="minorHAnsi"/>
          <w:color w:val="000000" w:themeColor="text1"/>
          <w:sz w:val="22"/>
          <w:szCs w:val="22"/>
        </w:rPr>
      </w:pPr>
    </w:p>
    <w:p w:rsidR="00986662" w:rsidRPr="00F446A6" w:rsidRDefault="00986662" w:rsidP="0098666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EQUIPO MINIMO REQUERIDO PARA LA OBRA</w:t>
      </w:r>
    </w:p>
    <w:p w:rsidR="00986662" w:rsidRPr="00F446A6" w:rsidRDefault="00986662" w:rsidP="00986662">
      <w:pPr>
        <w:ind w:left="420"/>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A continuación se detalla el equipo mínimo requerido para la ejecución de la obra.</w:t>
      </w:r>
    </w:p>
    <w:p w:rsidR="00986662" w:rsidRPr="00F446A6" w:rsidRDefault="00986662" w:rsidP="00986662">
      <w:pPr>
        <w:ind w:left="420"/>
        <w:rPr>
          <w:rFonts w:asciiTheme="minorHAnsi" w:hAnsiTheme="minorHAnsi" w:cstheme="minorHAnsi"/>
          <w:color w:val="000000" w:themeColor="text1"/>
          <w:sz w:val="22"/>
          <w:szCs w:val="22"/>
        </w:rPr>
      </w:pPr>
    </w:p>
    <w:p w:rsidR="00986662" w:rsidRPr="00F446A6" w:rsidRDefault="00986662" w:rsidP="00986662">
      <w:pPr>
        <w:jc w:val="center"/>
        <w:rPr>
          <w:rFonts w:asciiTheme="minorHAnsi" w:hAnsiTheme="minorHAnsi" w:cstheme="minorHAnsi"/>
          <w:b/>
          <w:bCs/>
          <w:sz w:val="22"/>
          <w:szCs w:val="22"/>
        </w:rPr>
      </w:pPr>
      <w:r w:rsidRPr="00F446A6">
        <w:rPr>
          <w:rFonts w:asciiTheme="minorHAnsi" w:hAnsiTheme="minorHAnsi" w:cstheme="minorHAnsi"/>
          <w:b/>
          <w:bCs/>
          <w:sz w:val="22"/>
          <w:szCs w:val="22"/>
        </w:rPr>
        <w:t>EQUIPO MINIMO REQUERIDO PARA LA OBRA PARA CADA FRENTE DE TRABAJO</w:t>
      </w:r>
    </w:p>
    <w:tbl>
      <w:tblPr>
        <w:tblW w:w="44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gridCol w:w="1701"/>
        <w:gridCol w:w="2301"/>
      </w:tblGrid>
      <w:tr w:rsidR="00986662" w:rsidRPr="00F446A6" w:rsidTr="00274D0A">
        <w:trPr>
          <w:trHeight w:val="300"/>
          <w:jc w:val="center"/>
        </w:trPr>
        <w:tc>
          <w:tcPr>
            <w:tcW w:w="5000" w:type="pct"/>
            <w:gridSpan w:val="3"/>
            <w:shd w:val="clear" w:color="000000" w:fill="B3B3B3"/>
            <w:vAlign w:val="center"/>
            <w:hideMark/>
          </w:tcPr>
          <w:p w:rsidR="00986662" w:rsidRPr="00F446A6" w:rsidRDefault="00986662" w:rsidP="00274D0A">
            <w:pPr>
              <w:rPr>
                <w:rFonts w:asciiTheme="minorHAnsi" w:hAnsiTheme="minorHAnsi" w:cstheme="minorHAnsi"/>
                <w:b/>
                <w:bCs/>
                <w:color w:val="000000"/>
                <w:sz w:val="22"/>
                <w:szCs w:val="22"/>
                <w:lang w:eastAsia="es-BO"/>
              </w:rPr>
            </w:pPr>
            <w:r w:rsidRPr="00F446A6">
              <w:rPr>
                <w:rFonts w:asciiTheme="minorHAnsi" w:hAnsiTheme="minorHAnsi" w:cstheme="minorHAnsi"/>
                <w:b/>
                <w:bCs/>
                <w:color w:val="000000"/>
                <w:sz w:val="22"/>
                <w:szCs w:val="22"/>
                <w:lang w:eastAsia="es-BO"/>
              </w:rPr>
              <w:t>PERMANENTE</w:t>
            </w:r>
          </w:p>
        </w:tc>
      </w:tr>
      <w:tr w:rsidR="00986662" w:rsidRPr="00F446A6" w:rsidTr="00986662">
        <w:trPr>
          <w:trHeight w:val="135"/>
          <w:jc w:val="center"/>
        </w:trPr>
        <w:tc>
          <w:tcPr>
            <w:tcW w:w="2443" w:type="pct"/>
            <w:shd w:val="clear" w:color="000000" w:fill="F2F2F2"/>
            <w:vAlign w:val="center"/>
            <w:hideMark/>
          </w:tcPr>
          <w:p w:rsidR="00986662" w:rsidRPr="00F446A6" w:rsidRDefault="00986662" w:rsidP="00274D0A">
            <w:pPr>
              <w:jc w:val="center"/>
              <w:rPr>
                <w:rFonts w:asciiTheme="minorHAnsi" w:hAnsiTheme="minorHAnsi" w:cstheme="minorHAnsi"/>
                <w:b/>
                <w:bCs/>
                <w:color w:val="000000"/>
                <w:sz w:val="22"/>
                <w:szCs w:val="22"/>
                <w:lang w:eastAsia="es-BO"/>
              </w:rPr>
            </w:pPr>
            <w:r w:rsidRPr="00F446A6">
              <w:rPr>
                <w:rFonts w:asciiTheme="minorHAnsi" w:hAnsiTheme="minorHAnsi" w:cstheme="minorHAnsi"/>
                <w:b/>
                <w:bCs/>
                <w:color w:val="000000"/>
                <w:sz w:val="22"/>
                <w:szCs w:val="22"/>
                <w:lang w:eastAsia="es-BO"/>
              </w:rPr>
              <w:t>DESCRIPCIÓN</w:t>
            </w:r>
          </w:p>
        </w:tc>
        <w:tc>
          <w:tcPr>
            <w:tcW w:w="1087" w:type="pct"/>
            <w:shd w:val="clear" w:color="000000" w:fill="F2F2F2"/>
            <w:vAlign w:val="center"/>
            <w:hideMark/>
          </w:tcPr>
          <w:p w:rsidR="00986662" w:rsidRPr="00F446A6" w:rsidRDefault="00986662" w:rsidP="00274D0A">
            <w:pPr>
              <w:jc w:val="center"/>
              <w:rPr>
                <w:rFonts w:asciiTheme="minorHAnsi" w:hAnsiTheme="minorHAnsi" w:cstheme="minorHAnsi"/>
                <w:b/>
                <w:bCs/>
                <w:color w:val="000000"/>
                <w:sz w:val="22"/>
                <w:szCs w:val="22"/>
                <w:lang w:eastAsia="es-BO"/>
              </w:rPr>
            </w:pPr>
            <w:r w:rsidRPr="00F446A6">
              <w:rPr>
                <w:rFonts w:asciiTheme="minorHAnsi" w:hAnsiTheme="minorHAnsi" w:cstheme="minorHAnsi"/>
                <w:b/>
                <w:bCs/>
                <w:color w:val="000000"/>
                <w:sz w:val="22"/>
                <w:szCs w:val="22"/>
                <w:lang w:eastAsia="es-BO"/>
              </w:rPr>
              <w:t>UNIDAD</w:t>
            </w:r>
          </w:p>
        </w:tc>
        <w:tc>
          <w:tcPr>
            <w:tcW w:w="1470" w:type="pct"/>
            <w:shd w:val="clear" w:color="000000" w:fill="F2F2F2"/>
            <w:vAlign w:val="center"/>
            <w:hideMark/>
          </w:tcPr>
          <w:p w:rsidR="00986662" w:rsidRPr="00F446A6" w:rsidRDefault="00986662" w:rsidP="00274D0A">
            <w:pPr>
              <w:jc w:val="center"/>
              <w:rPr>
                <w:rFonts w:asciiTheme="minorHAnsi" w:hAnsiTheme="minorHAnsi" w:cstheme="minorHAnsi"/>
                <w:b/>
                <w:bCs/>
                <w:color w:val="000000"/>
                <w:sz w:val="22"/>
                <w:szCs w:val="22"/>
                <w:lang w:eastAsia="es-BO"/>
              </w:rPr>
            </w:pPr>
            <w:r w:rsidRPr="00F446A6">
              <w:rPr>
                <w:rFonts w:asciiTheme="minorHAnsi" w:hAnsiTheme="minorHAnsi" w:cstheme="minorHAnsi"/>
                <w:b/>
                <w:bCs/>
                <w:color w:val="000000"/>
                <w:sz w:val="22"/>
                <w:szCs w:val="22"/>
                <w:lang w:eastAsia="es-BO"/>
              </w:rPr>
              <w:t>CANTIDAD</w:t>
            </w:r>
          </w:p>
        </w:tc>
      </w:tr>
      <w:tr w:rsidR="00986662" w:rsidRPr="00F446A6" w:rsidTr="00986662">
        <w:trPr>
          <w:trHeight w:val="300"/>
          <w:jc w:val="center"/>
        </w:trPr>
        <w:tc>
          <w:tcPr>
            <w:tcW w:w="2443" w:type="pct"/>
            <w:shd w:val="clear" w:color="000000" w:fill="FFFFFF"/>
            <w:vAlign w:val="center"/>
            <w:hideMark/>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Balizas de señalización (diurnas y nocturnas)</w:t>
            </w:r>
          </w:p>
        </w:tc>
        <w:tc>
          <w:tcPr>
            <w:tcW w:w="1087"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Pieza</w:t>
            </w:r>
          </w:p>
        </w:tc>
        <w:tc>
          <w:tcPr>
            <w:tcW w:w="1470" w:type="pct"/>
            <w:shd w:val="clear" w:color="000000" w:fill="FFFFFF"/>
            <w:vAlign w:val="center"/>
            <w:hideMark/>
          </w:tcPr>
          <w:p w:rsidR="00986662" w:rsidRPr="00F446A6" w:rsidRDefault="00961967" w:rsidP="00274D0A">
            <w:pPr>
              <w:jc w:val="center"/>
              <w:rPr>
                <w:rFonts w:asciiTheme="minorHAnsi" w:hAnsiTheme="minorHAnsi" w:cstheme="minorHAnsi"/>
                <w:color w:val="000000"/>
                <w:sz w:val="22"/>
                <w:szCs w:val="22"/>
                <w:lang w:eastAsia="es-BO"/>
              </w:rPr>
            </w:pPr>
            <w:r>
              <w:rPr>
                <w:rFonts w:asciiTheme="minorHAnsi" w:hAnsiTheme="minorHAnsi" w:cstheme="minorHAnsi"/>
                <w:sz w:val="22"/>
                <w:szCs w:val="22"/>
              </w:rPr>
              <w:t>Suficientes para todos los frentes de trabajo</w:t>
            </w:r>
          </w:p>
        </w:tc>
      </w:tr>
      <w:tr w:rsidR="00986662" w:rsidRPr="00F446A6" w:rsidTr="00986662">
        <w:trPr>
          <w:trHeight w:val="300"/>
          <w:jc w:val="center"/>
        </w:trPr>
        <w:tc>
          <w:tcPr>
            <w:tcW w:w="2443" w:type="pct"/>
            <w:shd w:val="clear" w:color="000000" w:fill="FFFFFF"/>
            <w:vAlign w:val="center"/>
            <w:hideMark/>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Cintas de medición</w:t>
            </w:r>
          </w:p>
        </w:tc>
        <w:tc>
          <w:tcPr>
            <w:tcW w:w="1087"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Pieza</w:t>
            </w:r>
          </w:p>
        </w:tc>
        <w:tc>
          <w:tcPr>
            <w:tcW w:w="1470" w:type="pct"/>
            <w:shd w:val="clear" w:color="000000" w:fill="FFFFFF"/>
            <w:vAlign w:val="center"/>
            <w:hideMark/>
          </w:tcPr>
          <w:p w:rsidR="00986662" w:rsidRPr="00F446A6" w:rsidRDefault="00961967" w:rsidP="00274D0A">
            <w:pPr>
              <w:jc w:val="center"/>
              <w:rPr>
                <w:rFonts w:asciiTheme="minorHAnsi" w:hAnsiTheme="minorHAnsi" w:cstheme="minorHAnsi"/>
                <w:color w:val="000000"/>
                <w:sz w:val="22"/>
                <w:szCs w:val="22"/>
                <w:lang w:eastAsia="es-BO"/>
              </w:rPr>
            </w:pPr>
            <w:r>
              <w:rPr>
                <w:rFonts w:asciiTheme="minorHAnsi" w:hAnsiTheme="minorHAnsi" w:cstheme="minorHAnsi"/>
                <w:sz w:val="22"/>
                <w:szCs w:val="22"/>
              </w:rPr>
              <w:t>Suficientes para todos los frentes de trabajo</w:t>
            </w:r>
            <w:r w:rsidR="00986662" w:rsidRPr="00F446A6">
              <w:rPr>
                <w:rFonts w:asciiTheme="minorHAnsi" w:hAnsiTheme="minorHAnsi" w:cstheme="minorHAnsi"/>
                <w:sz w:val="22"/>
                <w:szCs w:val="22"/>
              </w:rPr>
              <w:t xml:space="preserve"> </w:t>
            </w:r>
          </w:p>
        </w:tc>
      </w:tr>
      <w:tr w:rsidR="00986662" w:rsidRPr="00F446A6" w:rsidTr="00986662">
        <w:trPr>
          <w:trHeight w:val="300"/>
          <w:jc w:val="center"/>
        </w:trPr>
        <w:tc>
          <w:tcPr>
            <w:tcW w:w="2443" w:type="pct"/>
            <w:shd w:val="clear" w:color="000000" w:fill="FFFFFF"/>
            <w:vAlign w:val="center"/>
            <w:hideMark/>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Conos y cinta de señalización de hombres trabajando</w:t>
            </w:r>
          </w:p>
        </w:tc>
        <w:tc>
          <w:tcPr>
            <w:tcW w:w="1087"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bookmarkStart w:id="0" w:name="_GoBack"/>
            <w:bookmarkEnd w:id="0"/>
            <w:r w:rsidRPr="00F446A6">
              <w:rPr>
                <w:rFonts w:asciiTheme="minorHAnsi" w:hAnsiTheme="minorHAnsi" w:cstheme="minorHAnsi"/>
                <w:sz w:val="22"/>
                <w:szCs w:val="22"/>
                <w:shd w:val="clear" w:color="auto" w:fill="FFFFFF"/>
                <w:lang w:eastAsia="es-BO"/>
              </w:rPr>
              <w:t>---</w:t>
            </w:r>
          </w:p>
        </w:tc>
        <w:tc>
          <w:tcPr>
            <w:tcW w:w="1470" w:type="pct"/>
            <w:shd w:val="clear" w:color="000000" w:fill="FFFFFF"/>
            <w:vAlign w:val="center"/>
            <w:hideMark/>
          </w:tcPr>
          <w:p w:rsidR="00986662" w:rsidRPr="00F446A6" w:rsidRDefault="00961967" w:rsidP="00274D0A">
            <w:pPr>
              <w:jc w:val="center"/>
              <w:rPr>
                <w:rFonts w:asciiTheme="minorHAnsi" w:hAnsiTheme="minorHAnsi" w:cstheme="minorHAnsi"/>
                <w:color w:val="000000"/>
                <w:sz w:val="22"/>
                <w:szCs w:val="22"/>
                <w:lang w:eastAsia="es-BO"/>
              </w:rPr>
            </w:pPr>
            <w:r>
              <w:rPr>
                <w:rFonts w:asciiTheme="minorHAnsi" w:hAnsiTheme="minorHAnsi" w:cstheme="minorHAnsi"/>
                <w:sz w:val="22"/>
                <w:szCs w:val="22"/>
              </w:rPr>
              <w:t>Suficientes para todos los frentes de trabajo</w:t>
            </w:r>
          </w:p>
        </w:tc>
      </w:tr>
      <w:tr w:rsidR="00986662" w:rsidRPr="00F446A6" w:rsidTr="00986662">
        <w:trPr>
          <w:trHeight w:val="300"/>
          <w:jc w:val="center"/>
        </w:trPr>
        <w:tc>
          <w:tcPr>
            <w:tcW w:w="2443" w:type="pct"/>
            <w:shd w:val="clear" w:color="000000" w:fill="FFFFFF"/>
            <w:vAlign w:val="center"/>
            <w:hideMark/>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EPP´s (guantes, cascos, botas de seguridad, overoles, lentes de protección, etc.)</w:t>
            </w:r>
          </w:p>
        </w:tc>
        <w:tc>
          <w:tcPr>
            <w:tcW w:w="1087"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w:t>
            </w:r>
          </w:p>
        </w:tc>
        <w:tc>
          <w:tcPr>
            <w:tcW w:w="1470" w:type="pct"/>
            <w:shd w:val="clear" w:color="000000" w:fill="FFFFFF"/>
            <w:vAlign w:val="center"/>
            <w:hideMark/>
          </w:tcPr>
          <w:p w:rsidR="00986662" w:rsidRPr="00F446A6" w:rsidRDefault="00961967" w:rsidP="00274D0A">
            <w:pPr>
              <w:jc w:val="center"/>
              <w:rPr>
                <w:rFonts w:asciiTheme="minorHAnsi" w:hAnsiTheme="minorHAnsi" w:cstheme="minorHAnsi"/>
                <w:color w:val="000000"/>
                <w:sz w:val="22"/>
                <w:szCs w:val="22"/>
                <w:lang w:eastAsia="es-BO"/>
              </w:rPr>
            </w:pPr>
            <w:r>
              <w:rPr>
                <w:rFonts w:asciiTheme="minorHAnsi" w:hAnsiTheme="minorHAnsi" w:cstheme="minorHAnsi"/>
                <w:sz w:val="22"/>
                <w:szCs w:val="22"/>
              </w:rPr>
              <w:t xml:space="preserve"> Suficientes p</w:t>
            </w:r>
            <w:r w:rsidR="00986662" w:rsidRPr="00F446A6">
              <w:rPr>
                <w:rFonts w:asciiTheme="minorHAnsi" w:hAnsiTheme="minorHAnsi" w:cstheme="minorHAnsi"/>
                <w:sz w:val="22"/>
                <w:szCs w:val="22"/>
              </w:rPr>
              <w:t>ara todo el personal de la obra</w:t>
            </w:r>
          </w:p>
        </w:tc>
      </w:tr>
      <w:tr w:rsidR="00986662" w:rsidRPr="00F446A6" w:rsidTr="00986662">
        <w:trPr>
          <w:trHeight w:val="300"/>
          <w:jc w:val="center"/>
        </w:trPr>
        <w:tc>
          <w:tcPr>
            <w:tcW w:w="2443" w:type="pct"/>
            <w:shd w:val="clear" w:color="000000" w:fill="FFFFFF"/>
            <w:vAlign w:val="center"/>
            <w:hideMark/>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Generador de energía eléctrica</w:t>
            </w:r>
          </w:p>
        </w:tc>
        <w:tc>
          <w:tcPr>
            <w:tcW w:w="1087"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rPr>
              <w:t>2</w:t>
            </w:r>
          </w:p>
        </w:tc>
      </w:tr>
      <w:tr w:rsidR="00986662" w:rsidRPr="00F446A6" w:rsidTr="00986662">
        <w:trPr>
          <w:trHeight w:val="300"/>
          <w:jc w:val="center"/>
        </w:trPr>
        <w:tc>
          <w:tcPr>
            <w:tcW w:w="2443" w:type="pct"/>
            <w:shd w:val="clear" w:color="000000" w:fill="FFFFFF"/>
            <w:vAlign w:val="center"/>
            <w:hideMark/>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Letreros de señalización</w:t>
            </w:r>
          </w:p>
        </w:tc>
        <w:tc>
          <w:tcPr>
            <w:tcW w:w="1087"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Pieza</w:t>
            </w:r>
          </w:p>
        </w:tc>
        <w:tc>
          <w:tcPr>
            <w:tcW w:w="1470" w:type="pct"/>
            <w:shd w:val="clear" w:color="000000" w:fill="FFFFFF"/>
            <w:vAlign w:val="center"/>
            <w:hideMark/>
          </w:tcPr>
          <w:p w:rsidR="00986662" w:rsidRPr="00F446A6" w:rsidRDefault="00961967" w:rsidP="00274D0A">
            <w:pPr>
              <w:jc w:val="center"/>
              <w:rPr>
                <w:rFonts w:asciiTheme="minorHAnsi" w:hAnsiTheme="minorHAnsi" w:cstheme="minorHAnsi"/>
                <w:color w:val="000000"/>
                <w:sz w:val="22"/>
                <w:szCs w:val="22"/>
                <w:lang w:eastAsia="es-BO"/>
              </w:rPr>
            </w:pPr>
            <w:r>
              <w:rPr>
                <w:rFonts w:asciiTheme="minorHAnsi" w:hAnsiTheme="minorHAnsi" w:cstheme="minorHAnsi"/>
                <w:color w:val="000000"/>
                <w:sz w:val="22"/>
                <w:szCs w:val="22"/>
                <w:lang w:eastAsia="es-BO"/>
              </w:rPr>
              <w:t>Suficientes para la</w:t>
            </w:r>
            <w:r w:rsidR="00986662" w:rsidRPr="00F446A6">
              <w:rPr>
                <w:rFonts w:asciiTheme="minorHAnsi" w:hAnsiTheme="minorHAnsi" w:cstheme="minorHAnsi"/>
                <w:color w:val="000000"/>
                <w:sz w:val="22"/>
                <w:szCs w:val="22"/>
                <w:lang w:eastAsia="es-BO"/>
              </w:rPr>
              <w:t xml:space="preserve"> ejecución de la obra</w:t>
            </w:r>
          </w:p>
        </w:tc>
      </w:tr>
      <w:tr w:rsidR="00986662" w:rsidRPr="00F446A6" w:rsidTr="00986662">
        <w:trPr>
          <w:trHeight w:val="300"/>
          <w:jc w:val="center"/>
        </w:trPr>
        <w:tc>
          <w:tcPr>
            <w:tcW w:w="2443" w:type="pct"/>
            <w:shd w:val="clear" w:color="000000" w:fill="FFFFFF"/>
            <w:vAlign w:val="center"/>
            <w:hideMark/>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Vehículos livianos y pesados para transporte de materiales, herramientas, etc.</w:t>
            </w:r>
          </w:p>
        </w:tc>
        <w:tc>
          <w:tcPr>
            <w:tcW w:w="1087"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Vehículo</w:t>
            </w:r>
          </w:p>
        </w:tc>
        <w:tc>
          <w:tcPr>
            <w:tcW w:w="1470" w:type="pct"/>
            <w:shd w:val="clear" w:color="000000" w:fill="FFFFFF"/>
            <w:vAlign w:val="center"/>
            <w:hideMark/>
          </w:tcPr>
          <w:p w:rsidR="00986662" w:rsidRPr="00F446A6" w:rsidRDefault="00961967" w:rsidP="00274D0A">
            <w:pPr>
              <w:jc w:val="center"/>
              <w:rPr>
                <w:rFonts w:asciiTheme="minorHAnsi" w:hAnsiTheme="minorHAnsi" w:cstheme="minorHAnsi"/>
                <w:color w:val="000000"/>
                <w:sz w:val="22"/>
                <w:szCs w:val="22"/>
                <w:lang w:eastAsia="es-BO"/>
              </w:rPr>
            </w:pPr>
            <w:r>
              <w:rPr>
                <w:rFonts w:asciiTheme="minorHAnsi" w:hAnsiTheme="minorHAnsi" w:cstheme="minorHAnsi"/>
                <w:color w:val="000000"/>
                <w:sz w:val="22"/>
                <w:szCs w:val="22"/>
                <w:lang w:eastAsia="es-BO"/>
              </w:rPr>
              <w:t>Suficientes para</w:t>
            </w:r>
            <w:r w:rsidR="00986662" w:rsidRPr="00F446A6">
              <w:rPr>
                <w:rFonts w:asciiTheme="minorHAnsi" w:hAnsiTheme="minorHAnsi" w:cstheme="minorHAnsi"/>
                <w:color w:val="000000"/>
                <w:sz w:val="22"/>
                <w:szCs w:val="22"/>
                <w:lang w:eastAsia="es-BO"/>
              </w:rPr>
              <w:t xml:space="preserve"> la ejecución de la obra</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Cortadora de disco</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lastRenderedPageBreak/>
              <w:t>Mezcladora</w:t>
            </w:r>
          </w:p>
        </w:tc>
        <w:tc>
          <w:tcPr>
            <w:tcW w:w="1087" w:type="pct"/>
            <w:shd w:val="clear" w:color="000000" w:fill="FFFFFF"/>
            <w:vAlign w:val="center"/>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rPr>
              <w:t>2</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Compactadora</w:t>
            </w:r>
          </w:p>
        </w:tc>
        <w:tc>
          <w:tcPr>
            <w:tcW w:w="1087" w:type="pct"/>
            <w:shd w:val="clear" w:color="000000" w:fill="FFFFFF"/>
            <w:vAlign w:val="center"/>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rPr>
              <w:t xml:space="preserve">2 </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Vibradora 25-60 mm</w:t>
            </w:r>
          </w:p>
        </w:tc>
        <w:tc>
          <w:tcPr>
            <w:tcW w:w="1087" w:type="pct"/>
            <w:shd w:val="clear" w:color="000000" w:fill="FFFFFF"/>
            <w:vAlign w:val="center"/>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rPr>
              <w:t>2</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Perforadora Neumática</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sz w:val="22"/>
                <w:szCs w:val="22"/>
              </w:rPr>
            </w:pPr>
            <w:r w:rsidRPr="00F446A6">
              <w:rPr>
                <w:rFonts w:asciiTheme="minorHAnsi" w:hAnsiTheme="minorHAnsi" w:cstheme="minorHAnsi"/>
                <w:sz w:val="22"/>
                <w:szCs w:val="22"/>
              </w:rPr>
              <w:t>1</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Zaranda</w:t>
            </w:r>
          </w:p>
        </w:tc>
        <w:tc>
          <w:tcPr>
            <w:tcW w:w="1087" w:type="pct"/>
            <w:shd w:val="clear" w:color="000000" w:fill="FFFFFF"/>
            <w:vAlign w:val="center"/>
          </w:tcPr>
          <w:p w:rsidR="00986662" w:rsidRPr="00F446A6" w:rsidRDefault="00961967" w:rsidP="00274D0A">
            <w:pPr>
              <w:jc w:val="center"/>
              <w:rPr>
                <w:rFonts w:asciiTheme="minorHAnsi" w:hAnsiTheme="minorHAnsi" w:cstheme="minorHAnsi"/>
                <w:sz w:val="22"/>
                <w:szCs w:val="22"/>
                <w:shd w:val="clear" w:color="auto" w:fill="FFFFFF"/>
                <w:lang w:eastAsia="es-BO"/>
              </w:rPr>
            </w:pPr>
            <w:r>
              <w:rPr>
                <w:rFonts w:asciiTheme="minorHAnsi" w:hAnsiTheme="minorHAnsi" w:cstheme="minorHAnsi"/>
                <w:sz w:val="22"/>
                <w:szCs w:val="22"/>
                <w:shd w:val="clear" w:color="auto" w:fill="FFFFFF"/>
                <w:lang w:eastAsia="es-BO"/>
              </w:rPr>
              <w:t>Herramienta</w:t>
            </w:r>
          </w:p>
        </w:tc>
        <w:tc>
          <w:tcPr>
            <w:tcW w:w="1470" w:type="pct"/>
            <w:shd w:val="clear" w:color="000000" w:fill="FFFFFF"/>
            <w:vAlign w:val="center"/>
          </w:tcPr>
          <w:p w:rsidR="00986662" w:rsidRPr="00F446A6" w:rsidRDefault="00961967" w:rsidP="00274D0A">
            <w:pPr>
              <w:jc w:val="center"/>
              <w:rPr>
                <w:rFonts w:asciiTheme="minorHAnsi" w:hAnsiTheme="minorHAnsi" w:cstheme="minorHAnsi"/>
                <w:sz w:val="22"/>
                <w:szCs w:val="22"/>
              </w:rPr>
            </w:pPr>
            <w:r>
              <w:rPr>
                <w:rFonts w:asciiTheme="minorHAnsi" w:hAnsiTheme="minorHAnsi" w:cstheme="minorHAnsi"/>
                <w:sz w:val="22"/>
                <w:szCs w:val="22"/>
              </w:rPr>
              <w:t>3</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Apisonador</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61967" w:rsidP="00274D0A">
            <w:pPr>
              <w:jc w:val="center"/>
              <w:rPr>
                <w:rFonts w:asciiTheme="minorHAnsi" w:hAnsiTheme="minorHAnsi" w:cstheme="minorHAnsi"/>
                <w:sz w:val="22"/>
                <w:szCs w:val="22"/>
              </w:rPr>
            </w:pPr>
            <w:r>
              <w:rPr>
                <w:rFonts w:asciiTheme="minorHAnsi" w:hAnsiTheme="minorHAnsi" w:cstheme="minorHAnsi"/>
                <w:sz w:val="22"/>
                <w:szCs w:val="22"/>
              </w:rPr>
              <w:t>2</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Varillas de medición</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Herramienta</w:t>
            </w:r>
          </w:p>
        </w:tc>
        <w:tc>
          <w:tcPr>
            <w:tcW w:w="1470" w:type="pct"/>
            <w:shd w:val="clear" w:color="000000" w:fill="FFFFFF"/>
            <w:vAlign w:val="center"/>
          </w:tcPr>
          <w:p w:rsidR="00986662" w:rsidRPr="00F446A6" w:rsidRDefault="00986662" w:rsidP="00274D0A">
            <w:pPr>
              <w:jc w:val="center"/>
              <w:rPr>
                <w:rFonts w:asciiTheme="minorHAnsi" w:hAnsiTheme="minorHAnsi" w:cstheme="minorHAnsi"/>
                <w:sz w:val="22"/>
                <w:szCs w:val="22"/>
              </w:rPr>
            </w:pPr>
            <w:r w:rsidRPr="00F446A6">
              <w:rPr>
                <w:rFonts w:asciiTheme="minorHAnsi" w:hAnsiTheme="minorHAnsi" w:cstheme="minorHAnsi"/>
                <w:sz w:val="22"/>
                <w:szCs w:val="22"/>
              </w:rPr>
              <w:t>De acuerdo a la organización de los frentes de trabajo</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Compresora</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sz w:val="22"/>
                <w:szCs w:val="22"/>
              </w:rPr>
            </w:pPr>
            <w:r w:rsidRPr="00F446A6">
              <w:rPr>
                <w:rFonts w:asciiTheme="minorHAnsi" w:hAnsiTheme="minorHAnsi" w:cstheme="minorHAnsi"/>
                <w:sz w:val="22"/>
                <w:szCs w:val="22"/>
              </w:rPr>
              <w:t>1</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Topo D7G</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sz w:val="22"/>
                <w:szCs w:val="22"/>
              </w:rPr>
            </w:pPr>
            <w:r w:rsidRPr="00F446A6">
              <w:rPr>
                <w:rFonts w:asciiTheme="minorHAnsi" w:hAnsiTheme="minorHAnsi" w:cstheme="minorHAnsi"/>
                <w:sz w:val="22"/>
                <w:szCs w:val="22"/>
              </w:rPr>
              <w:t>1</w:t>
            </w:r>
          </w:p>
        </w:tc>
      </w:tr>
      <w:tr w:rsidR="00986662" w:rsidRPr="00F446A6" w:rsidTr="00274D0A">
        <w:trPr>
          <w:trHeight w:val="300"/>
          <w:jc w:val="center"/>
        </w:trPr>
        <w:tc>
          <w:tcPr>
            <w:tcW w:w="5000" w:type="pct"/>
            <w:gridSpan w:val="3"/>
            <w:shd w:val="clear" w:color="000000" w:fill="B3B3B3"/>
            <w:vAlign w:val="center"/>
            <w:hideMark/>
          </w:tcPr>
          <w:p w:rsidR="00986662" w:rsidRPr="00F446A6" w:rsidRDefault="00986662" w:rsidP="00274D0A">
            <w:pPr>
              <w:rPr>
                <w:rFonts w:asciiTheme="minorHAnsi" w:hAnsiTheme="minorHAnsi" w:cstheme="minorHAnsi"/>
                <w:b/>
                <w:bCs/>
                <w:color w:val="000000"/>
                <w:sz w:val="22"/>
                <w:szCs w:val="22"/>
                <w:lang w:eastAsia="es-BO"/>
              </w:rPr>
            </w:pPr>
            <w:r w:rsidRPr="00F446A6">
              <w:rPr>
                <w:rFonts w:asciiTheme="minorHAnsi" w:hAnsiTheme="minorHAnsi" w:cstheme="minorHAnsi"/>
                <w:b/>
                <w:bCs/>
                <w:color w:val="000000"/>
                <w:sz w:val="22"/>
                <w:szCs w:val="22"/>
                <w:lang w:eastAsia="es-BO"/>
              </w:rPr>
              <w:t>DE ACUERDO A REQUERIMIENTO</w:t>
            </w:r>
          </w:p>
        </w:tc>
      </w:tr>
      <w:tr w:rsidR="00986662" w:rsidRPr="00F446A6" w:rsidTr="00986662">
        <w:trPr>
          <w:trHeight w:val="96"/>
          <w:jc w:val="center"/>
        </w:trPr>
        <w:tc>
          <w:tcPr>
            <w:tcW w:w="2443" w:type="pct"/>
            <w:shd w:val="clear" w:color="000000" w:fill="F2F2F2"/>
            <w:vAlign w:val="center"/>
            <w:hideMark/>
          </w:tcPr>
          <w:p w:rsidR="00986662" w:rsidRPr="00F446A6" w:rsidRDefault="00986662" w:rsidP="00274D0A">
            <w:pPr>
              <w:jc w:val="center"/>
              <w:rPr>
                <w:rFonts w:asciiTheme="minorHAnsi" w:hAnsiTheme="minorHAnsi" w:cstheme="minorHAnsi"/>
                <w:b/>
                <w:bCs/>
                <w:color w:val="000000"/>
                <w:sz w:val="22"/>
                <w:szCs w:val="22"/>
                <w:lang w:eastAsia="es-BO"/>
              </w:rPr>
            </w:pPr>
            <w:r w:rsidRPr="00F446A6">
              <w:rPr>
                <w:rFonts w:asciiTheme="minorHAnsi" w:hAnsiTheme="minorHAnsi" w:cstheme="minorHAnsi"/>
                <w:b/>
                <w:bCs/>
                <w:color w:val="000000"/>
                <w:sz w:val="22"/>
                <w:szCs w:val="22"/>
                <w:lang w:eastAsia="es-BO"/>
              </w:rPr>
              <w:t>DESCRIPCIÓN</w:t>
            </w:r>
          </w:p>
        </w:tc>
        <w:tc>
          <w:tcPr>
            <w:tcW w:w="1087" w:type="pct"/>
            <w:shd w:val="clear" w:color="000000" w:fill="F2F2F2"/>
            <w:vAlign w:val="center"/>
            <w:hideMark/>
          </w:tcPr>
          <w:p w:rsidR="00986662" w:rsidRPr="00F446A6" w:rsidRDefault="00986662" w:rsidP="00274D0A">
            <w:pPr>
              <w:jc w:val="center"/>
              <w:rPr>
                <w:rFonts w:asciiTheme="minorHAnsi" w:hAnsiTheme="minorHAnsi" w:cstheme="minorHAnsi"/>
                <w:b/>
                <w:bCs/>
                <w:color w:val="000000"/>
                <w:sz w:val="22"/>
                <w:szCs w:val="22"/>
                <w:lang w:eastAsia="es-BO"/>
              </w:rPr>
            </w:pPr>
            <w:r w:rsidRPr="00F446A6">
              <w:rPr>
                <w:rFonts w:asciiTheme="minorHAnsi" w:hAnsiTheme="minorHAnsi" w:cstheme="minorHAnsi"/>
                <w:b/>
                <w:bCs/>
                <w:color w:val="000000"/>
                <w:sz w:val="22"/>
                <w:szCs w:val="22"/>
                <w:lang w:eastAsia="es-BO"/>
              </w:rPr>
              <w:t>UNIDAD</w:t>
            </w:r>
          </w:p>
        </w:tc>
        <w:tc>
          <w:tcPr>
            <w:tcW w:w="1470" w:type="pct"/>
            <w:shd w:val="clear" w:color="000000" w:fill="F2F2F2"/>
            <w:vAlign w:val="center"/>
            <w:hideMark/>
          </w:tcPr>
          <w:p w:rsidR="00986662" w:rsidRPr="00F446A6" w:rsidRDefault="00986662" w:rsidP="00274D0A">
            <w:pPr>
              <w:jc w:val="center"/>
              <w:rPr>
                <w:rFonts w:asciiTheme="minorHAnsi" w:hAnsiTheme="minorHAnsi" w:cstheme="minorHAnsi"/>
                <w:b/>
                <w:bCs/>
                <w:color w:val="000000"/>
                <w:sz w:val="22"/>
                <w:szCs w:val="22"/>
                <w:lang w:eastAsia="es-BO"/>
              </w:rPr>
            </w:pPr>
            <w:r w:rsidRPr="00F446A6">
              <w:rPr>
                <w:rFonts w:asciiTheme="minorHAnsi" w:hAnsiTheme="minorHAnsi" w:cstheme="minorHAnsi"/>
                <w:b/>
                <w:bCs/>
                <w:color w:val="000000"/>
                <w:sz w:val="22"/>
                <w:szCs w:val="22"/>
                <w:lang w:eastAsia="es-BO"/>
              </w:rPr>
              <w:t>CANTIDAD</w:t>
            </w:r>
          </w:p>
        </w:tc>
      </w:tr>
      <w:tr w:rsidR="00986662" w:rsidRPr="00F446A6" w:rsidTr="00986662">
        <w:trPr>
          <w:trHeight w:val="300"/>
          <w:jc w:val="center"/>
        </w:trPr>
        <w:tc>
          <w:tcPr>
            <w:tcW w:w="2443" w:type="pct"/>
            <w:shd w:val="clear" w:color="000000" w:fill="FFFFFF"/>
            <w:vAlign w:val="center"/>
            <w:hideMark/>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Equipo de topografía (estación total)</w:t>
            </w:r>
          </w:p>
        </w:tc>
        <w:tc>
          <w:tcPr>
            <w:tcW w:w="1087"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rPr>
              <w:t>1</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Equipo completo para prueba de hermeticidad de red (incluye compresor de aire, manómetros, registrador de presión, registrador de te</w:t>
            </w:r>
            <w:r w:rsidR="009B2CC7">
              <w:rPr>
                <w:rFonts w:asciiTheme="minorHAnsi" w:hAnsiTheme="minorHAnsi" w:cstheme="minorHAnsi"/>
                <w:sz w:val="22"/>
                <w:szCs w:val="22"/>
              </w:rPr>
              <w:t>mperatura y cabezal de prueba</w:t>
            </w:r>
            <w:r w:rsidR="00961967">
              <w:rPr>
                <w:rFonts w:asciiTheme="minorHAnsi" w:hAnsiTheme="minorHAnsi" w:cstheme="minorHAnsi"/>
                <w:sz w:val="22"/>
                <w:szCs w:val="22"/>
              </w:rPr>
              <w:t>- debidamente calibrados</w:t>
            </w:r>
            <w:r w:rsidR="009B2CC7">
              <w:rPr>
                <w:rFonts w:asciiTheme="minorHAnsi" w:hAnsiTheme="minorHAnsi" w:cstheme="minorHAnsi"/>
                <w:sz w:val="22"/>
                <w:szCs w:val="22"/>
              </w:rPr>
              <w:t>)</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61967" w:rsidP="00274D0A">
            <w:pPr>
              <w:jc w:val="center"/>
              <w:rPr>
                <w:rFonts w:asciiTheme="minorHAnsi" w:hAnsiTheme="minorHAnsi" w:cstheme="minorHAnsi"/>
                <w:sz w:val="22"/>
                <w:szCs w:val="22"/>
              </w:rPr>
            </w:pPr>
            <w:r>
              <w:rPr>
                <w:rFonts w:asciiTheme="minorHAnsi" w:hAnsiTheme="minorHAnsi" w:cstheme="minorHAnsi"/>
                <w:sz w:val="22"/>
                <w:szCs w:val="22"/>
              </w:rPr>
              <w:t>1</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Equipo completo para reparación de líneas de agua y alcantarillado</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sz w:val="22"/>
                <w:szCs w:val="22"/>
              </w:rPr>
            </w:pPr>
            <w:r w:rsidRPr="00F446A6">
              <w:rPr>
                <w:rFonts w:asciiTheme="minorHAnsi" w:hAnsiTheme="minorHAnsi" w:cstheme="minorHAnsi"/>
                <w:sz w:val="22"/>
                <w:szCs w:val="22"/>
              </w:rPr>
              <w:t>1</w:t>
            </w:r>
          </w:p>
        </w:tc>
      </w:tr>
      <w:tr w:rsidR="00986662" w:rsidRPr="00F446A6" w:rsidTr="00986662">
        <w:trPr>
          <w:trHeight w:val="300"/>
          <w:jc w:val="center"/>
        </w:trPr>
        <w:tc>
          <w:tcPr>
            <w:tcW w:w="5000" w:type="pct"/>
            <w:gridSpan w:val="3"/>
            <w:shd w:val="clear" w:color="000000" w:fill="FFFFFF"/>
            <w:vAlign w:val="center"/>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Otros equipos solicitados para la ejecución de cada ítem de acuerdo al cronograma</w:t>
            </w:r>
            <w:r w:rsidRPr="00F446A6">
              <w:rPr>
                <w:rFonts w:asciiTheme="minorHAnsi" w:hAnsiTheme="minorHAnsi" w:cstheme="minorHAnsi"/>
                <w:color w:val="000000"/>
                <w:sz w:val="22"/>
                <w:szCs w:val="22"/>
                <w:lang w:eastAsia="es-BO"/>
              </w:rPr>
              <w:t xml:space="preserve"> </w:t>
            </w:r>
          </w:p>
        </w:tc>
      </w:tr>
      <w:tr w:rsidR="00986662" w:rsidRPr="00F446A6" w:rsidTr="00274D0A">
        <w:trPr>
          <w:trHeight w:val="300"/>
          <w:jc w:val="center"/>
        </w:trPr>
        <w:tc>
          <w:tcPr>
            <w:tcW w:w="5000" w:type="pct"/>
            <w:gridSpan w:val="3"/>
            <w:shd w:val="clear" w:color="000000" w:fill="FFFFFF"/>
            <w:vAlign w:val="center"/>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iCs/>
                <w:sz w:val="22"/>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B51D89" w:rsidRPr="00F446A6" w:rsidRDefault="00B51D89" w:rsidP="00B51D89">
      <w:pPr>
        <w:tabs>
          <w:tab w:val="left" w:pos="426"/>
        </w:tabs>
        <w:ind w:left="851"/>
        <w:contextualSpacing/>
        <w:rPr>
          <w:rFonts w:asciiTheme="minorHAnsi" w:hAnsiTheme="minorHAnsi" w:cstheme="minorHAnsi"/>
          <w:b/>
          <w:color w:val="000000" w:themeColor="text1"/>
          <w:sz w:val="22"/>
          <w:szCs w:val="22"/>
          <w:u w:val="single"/>
        </w:rPr>
      </w:pPr>
    </w:p>
    <w:p w:rsidR="00B51D89" w:rsidRDefault="00B51D89" w:rsidP="00B51D89">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CANTIDADES DE OBRA</w:t>
      </w:r>
    </w:p>
    <w:p w:rsidR="00E47B6A" w:rsidRPr="00F446A6" w:rsidRDefault="00E47B6A" w:rsidP="00E47B6A">
      <w:pPr>
        <w:pStyle w:val="Prrafodelista"/>
        <w:tabs>
          <w:tab w:val="left" w:pos="426"/>
        </w:tabs>
        <w:ind w:left="644"/>
        <w:contextualSpacing/>
        <w:rPr>
          <w:rFonts w:asciiTheme="minorHAnsi" w:hAnsiTheme="minorHAnsi" w:cstheme="minorHAnsi"/>
          <w:b/>
          <w:color w:val="000000" w:themeColor="text1"/>
          <w:sz w:val="22"/>
          <w:szCs w:val="22"/>
          <w:u w:val="single"/>
        </w:rPr>
      </w:pPr>
    </w:p>
    <w:tbl>
      <w:tblPr>
        <w:tblW w:w="9493" w:type="dxa"/>
        <w:tblCellMar>
          <w:left w:w="70" w:type="dxa"/>
          <w:right w:w="70" w:type="dxa"/>
        </w:tblCellMar>
        <w:tblLook w:val="04A0" w:firstRow="1" w:lastRow="0" w:firstColumn="1" w:lastColumn="0" w:noHBand="0" w:noVBand="1"/>
      </w:tblPr>
      <w:tblGrid>
        <w:gridCol w:w="343"/>
        <w:gridCol w:w="6598"/>
        <w:gridCol w:w="1134"/>
        <w:gridCol w:w="1418"/>
      </w:tblGrid>
      <w:tr w:rsidR="00E47B6A" w:rsidRPr="00E47B6A" w:rsidTr="00E47B6A">
        <w:trPr>
          <w:trHeight w:val="297"/>
        </w:trPr>
        <w:tc>
          <w:tcPr>
            <w:tcW w:w="9493" w:type="dxa"/>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47B6A" w:rsidRPr="00E47B6A" w:rsidRDefault="00E47B6A" w:rsidP="00E47B6A">
            <w:pPr>
              <w:jc w:val="center"/>
              <w:rPr>
                <w:rFonts w:asciiTheme="minorHAnsi" w:hAnsiTheme="minorHAnsi" w:cstheme="minorHAnsi"/>
                <w:b/>
                <w:bCs/>
                <w:sz w:val="20"/>
                <w:szCs w:val="22"/>
                <w:lang w:val="es-BO" w:eastAsia="es-BO"/>
              </w:rPr>
            </w:pPr>
            <w:r w:rsidRPr="00E47B6A">
              <w:rPr>
                <w:rFonts w:asciiTheme="minorHAnsi" w:hAnsiTheme="minorHAnsi" w:cstheme="minorHAnsi"/>
                <w:b/>
                <w:bCs/>
                <w:sz w:val="20"/>
                <w:szCs w:val="22"/>
                <w:lang w:val="es-BO" w:eastAsia="es-BO"/>
              </w:rPr>
              <w:t>OBRAS CIVILES PARA LA AMPLIACIÓN DEL TENDIDO DE RED SECUNDARIA EN LA CIUDAD DE SUCRE - FASE 2.</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000000" w:fill="BFBFBF"/>
            <w:noWrap/>
            <w:vAlign w:val="center"/>
            <w:hideMark/>
          </w:tcPr>
          <w:p w:rsidR="00E47B6A" w:rsidRPr="00E47B6A" w:rsidRDefault="00E47B6A" w:rsidP="00E47B6A">
            <w:pPr>
              <w:jc w:val="center"/>
              <w:rPr>
                <w:rFonts w:asciiTheme="minorHAnsi" w:hAnsiTheme="minorHAnsi" w:cstheme="minorHAnsi"/>
                <w:b/>
                <w:bCs/>
                <w:sz w:val="20"/>
                <w:szCs w:val="22"/>
                <w:lang w:val="es-BO" w:eastAsia="es-BO"/>
              </w:rPr>
            </w:pPr>
            <w:r w:rsidRPr="00E47B6A">
              <w:rPr>
                <w:rFonts w:asciiTheme="minorHAnsi" w:hAnsiTheme="minorHAnsi" w:cstheme="minorHAnsi"/>
                <w:b/>
                <w:bCs/>
                <w:sz w:val="20"/>
                <w:szCs w:val="22"/>
                <w:lang w:val="es-BO" w:eastAsia="es-BO"/>
              </w:rPr>
              <w:t>N°</w:t>
            </w:r>
          </w:p>
        </w:tc>
        <w:tc>
          <w:tcPr>
            <w:tcW w:w="6598" w:type="dxa"/>
            <w:tcBorders>
              <w:top w:val="nil"/>
              <w:left w:val="nil"/>
              <w:bottom w:val="single" w:sz="4" w:space="0" w:color="auto"/>
              <w:right w:val="single" w:sz="4" w:space="0" w:color="auto"/>
            </w:tcBorders>
            <w:shd w:val="clear" w:color="000000" w:fill="BFBFBF"/>
            <w:noWrap/>
            <w:vAlign w:val="center"/>
            <w:hideMark/>
          </w:tcPr>
          <w:p w:rsidR="00E47B6A" w:rsidRPr="00E47B6A" w:rsidRDefault="00E47B6A" w:rsidP="00E47B6A">
            <w:pPr>
              <w:jc w:val="center"/>
              <w:rPr>
                <w:rFonts w:asciiTheme="minorHAnsi" w:hAnsiTheme="minorHAnsi" w:cstheme="minorHAnsi"/>
                <w:b/>
                <w:bCs/>
                <w:sz w:val="20"/>
                <w:szCs w:val="22"/>
                <w:lang w:val="es-BO" w:eastAsia="es-BO"/>
              </w:rPr>
            </w:pPr>
            <w:r w:rsidRPr="00E47B6A">
              <w:rPr>
                <w:rFonts w:asciiTheme="minorHAnsi" w:hAnsiTheme="minorHAnsi" w:cstheme="minorHAnsi"/>
                <w:b/>
                <w:bCs/>
                <w:sz w:val="20"/>
                <w:szCs w:val="22"/>
                <w:lang w:val="es-BO" w:eastAsia="es-BO"/>
              </w:rPr>
              <w:t xml:space="preserve">DESCRIPCION DEL ÍTEM </w:t>
            </w:r>
          </w:p>
        </w:tc>
        <w:tc>
          <w:tcPr>
            <w:tcW w:w="1134" w:type="dxa"/>
            <w:tcBorders>
              <w:top w:val="nil"/>
              <w:left w:val="nil"/>
              <w:bottom w:val="single" w:sz="4" w:space="0" w:color="auto"/>
              <w:right w:val="single" w:sz="4" w:space="0" w:color="auto"/>
            </w:tcBorders>
            <w:shd w:val="clear" w:color="000000" w:fill="BFBFBF"/>
            <w:noWrap/>
            <w:vAlign w:val="center"/>
            <w:hideMark/>
          </w:tcPr>
          <w:p w:rsidR="00E47B6A" w:rsidRPr="00E47B6A" w:rsidRDefault="00E47B6A" w:rsidP="00E47B6A">
            <w:pPr>
              <w:jc w:val="center"/>
              <w:rPr>
                <w:rFonts w:asciiTheme="minorHAnsi" w:hAnsiTheme="minorHAnsi" w:cstheme="minorHAnsi"/>
                <w:b/>
                <w:bCs/>
                <w:sz w:val="20"/>
                <w:szCs w:val="22"/>
                <w:lang w:val="es-BO" w:eastAsia="es-BO"/>
              </w:rPr>
            </w:pPr>
            <w:r w:rsidRPr="00E47B6A">
              <w:rPr>
                <w:rFonts w:asciiTheme="minorHAnsi" w:hAnsiTheme="minorHAnsi" w:cstheme="minorHAnsi"/>
                <w:b/>
                <w:bCs/>
                <w:sz w:val="20"/>
                <w:szCs w:val="22"/>
                <w:lang w:val="es-BO" w:eastAsia="es-BO"/>
              </w:rPr>
              <w:t>UNIDAD</w:t>
            </w:r>
          </w:p>
        </w:tc>
        <w:tc>
          <w:tcPr>
            <w:tcW w:w="1418" w:type="dxa"/>
            <w:tcBorders>
              <w:top w:val="nil"/>
              <w:left w:val="nil"/>
              <w:bottom w:val="single" w:sz="4" w:space="0" w:color="auto"/>
              <w:right w:val="single" w:sz="4" w:space="0" w:color="auto"/>
            </w:tcBorders>
            <w:shd w:val="clear" w:color="000000" w:fill="BFBFBF"/>
            <w:noWrap/>
            <w:vAlign w:val="center"/>
            <w:hideMark/>
          </w:tcPr>
          <w:p w:rsidR="00E47B6A" w:rsidRPr="00E47B6A" w:rsidRDefault="00E47B6A" w:rsidP="00E47B6A">
            <w:pPr>
              <w:jc w:val="center"/>
              <w:rPr>
                <w:rFonts w:asciiTheme="minorHAnsi" w:hAnsiTheme="minorHAnsi" w:cstheme="minorHAnsi"/>
                <w:b/>
                <w:bCs/>
                <w:sz w:val="20"/>
                <w:szCs w:val="22"/>
                <w:lang w:val="es-BO" w:eastAsia="es-BO"/>
              </w:rPr>
            </w:pPr>
            <w:r w:rsidRPr="00E47B6A">
              <w:rPr>
                <w:rFonts w:asciiTheme="minorHAnsi" w:hAnsiTheme="minorHAnsi" w:cstheme="minorHAnsi"/>
                <w:b/>
                <w:bCs/>
                <w:sz w:val="20"/>
                <w:szCs w:val="22"/>
                <w:lang w:val="es-BO" w:eastAsia="es-BO"/>
              </w:rPr>
              <w:t>CANTIDAD</w:t>
            </w:r>
          </w:p>
        </w:tc>
      </w:tr>
      <w:tr w:rsidR="00066989"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w:t>
            </w:r>
          </w:p>
        </w:tc>
        <w:tc>
          <w:tcPr>
            <w:tcW w:w="6598"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INSTALACIÓN DE FAENAS - PROVISIÓN Y COLOCADO DE LETREROS DE OBRA</w:t>
            </w:r>
          </w:p>
        </w:tc>
        <w:tc>
          <w:tcPr>
            <w:tcW w:w="1134"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Glb</w:t>
            </w:r>
          </w:p>
        </w:tc>
        <w:tc>
          <w:tcPr>
            <w:tcW w:w="1418" w:type="dxa"/>
            <w:tcBorders>
              <w:top w:val="nil"/>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lang w:val="es-BO" w:eastAsia="es-BO"/>
              </w:rPr>
            </w:pPr>
            <w:r w:rsidRPr="00066989">
              <w:rPr>
                <w:rFonts w:ascii="Calibri" w:hAnsi="Calibri" w:cs="Calibri"/>
                <w:color w:val="000000"/>
                <w:sz w:val="20"/>
                <w:szCs w:val="16"/>
              </w:rPr>
              <w:t>1,00</w:t>
            </w:r>
          </w:p>
        </w:tc>
      </w:tr>
      <w:tr w:rsidR="00066989"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2</w:t>
            </w:r>
          </w:p>
        </w:tc>
        <w:tc>
          <w:tcPr>
            <w:tcW w:w="6598"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MOVILIZACIÓN DE PERSONAL Y EQUIPO</w:t>
            </w:r>
          </w:p>
        </w:tc>
        <w:tc>
          <w:tcPr>
            <w:tcW w:w="1134"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Glb</w:t>
            </w:r>
          </w:p>
        </w:tc>
        <w:tc>
          <w:tcPr>
            <w:tcW w:w="1418" w:type="dxa"/>
            <w:tcBorders>
              <w:top w:val="nil"/>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rPr>
            </w:pPr>
            <w:r w:rsidRPr="00066989">
              <w:rPr>
                <w:rFonts w:ascii="Calibri" w:hAnsi="Calibri" w:cs="Calibri"/>
                <w:color w:val="000000"/>
                <w:sz w:val="20"/>
                <w:szCs w:val="16"/>
              </w:rPr>
              <w:t>1,00</w:t>
            </w:r>
          </w:p>
        </w:tc>
      </w:tr>
      <w:tr w:rsidR="00066989"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3</w:t>
            </w:r>
          </w:p>
        </w:tc>
        <w:tc>
          <w:tcPr>
            <w:tcW w:w="6598"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REPLANTEO Y TRAZADO TOPOGRÁFICO</w:t>
            </w:r>
          </w:p>
        </w:tc>
        <w:tc>
          <w:tcPr>
            <w:tcW w:w="1134"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w:t>
            </w:r>
          </w:p>
        </w:tc>
        <w:tc>
          <w:tcPr>
            <w:tcW w:w="1418" w:type="dxa"/>
            <w:tcBorders>
              <w:top w:val="nil"/>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rPr>
            </w:pPr>
            <w:r w:rsidRPr="00066989">
              <w:rPr>
                <w:rFonts w:ascii="Calibri" w:hAnsi="Calibri" w:cs="Calibri"/>
                <w:color w:val="000000"/>
                <w:sz w:val="20"/>
                <w:szCs w:val="16"/>
              </w:rPr>
              <w:t>16.908,00</w:t>
            </w:r>
          </w:p>
        </w:tc>
      </w:tr>
      <w:tr w:rsidR="00066989"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4</w:t>
            </w:r>
          </w:p>
        </w:tc>
        <w:tc>
          <w:tcPr>
            <w:tcW w:w="6598"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CORTE, ROTURA Y REMOCIÓN DE ACERA Y/O CUNETA</w:t>
            </w:r>
          </w:p>
        </w:tc>
        <w:tc>
          <w:tcPr>
            <w:tcW w:w="1134"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m2</w:t>
            </w:r>
          </w:p>
        </w:tc>
        <w:tc>
          <w:tcPr>
            <w:tcW w:w="1418" w:type="dxa"/>
            <w:tcBorders>
              <w:top w:val="nil"/>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rPr>
            </w:pPr>
            <w:r w:rsidRPr="00066989">
              <w:rPr>
                <w:rFonts w:ascii="Calibri" w:hAnsi="Calibri" w:cs="Calibri"/>
                <w:color w:val="000000"/>
                <w:sz w:val="20"/>
                <w:szCs w:val="16"/>
              </w:rPr>
              <w:t>293,20</w:t>
            </w:r>
          </w:p>
        </w:tc>
      </w:tr>
      <w:tr w:rsidR="00066989" w:rsidRPr="00E47B6A" w:rsidTr="00066989">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5</w:t>
            </w:r>
          </w:p>
        </w:tc>
        <w:tc>
          <w:tcPr>
            <w:tcW w:w="6598"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 xml:space="preserve">CORTE, ROTURA Y REMOCIÓN  DE PAVIMENTO RÍGIDO </w:t>
            </w:r>
          </w:p>
        </w:tc>
        <w:tc>
          <w:tcPr>
            <w:tcW w:w="1134"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m2</w:t>
            </w:r>
          </w:p>
        </w:tc>
        <w:tc>
          <w:tcPr>
            <w:tcW w:w="1418" w:type="dxa"/>
            <w:tcBorders>
              <w:top w:val="nil"/>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rPr>
            </w:pPr>
            <w:r w:rsidRPr="00066989">
              <w:rPr>
                <w:rFonts w:ascii="Calibri" w:hAnsi="Calibri" w:cs="Calibri"/>
                <w:color w:val="000000"/>
                <w:sz w:val="20"/>
                <w:szCs w:val="16"/>
              </w:rPr>
              <w:t>39,40</w:t>
            </w:r>
          </w:p>
        </w:tc>
      </w:tr>
      <w:tr w:rsidR="00066989" w:rsidRPr="00E47B6A" w:rsidTr="00066989">
        <w:trPr>
          <w:trHeight w:val="297"/>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lastRenderedPageBreak/>
              <w:t>6</w:t>
            </w:r>
          </w:p>
        </w:tc>
        <w:tc>
          <w:tcPr>
            <w:tcW w:w="6598" w:type="dxa"/>
            <w:tcBorders>
              <w:top w:val="single" w:sz="4" w:space="0" w:color="auto"/>
              <w:left w:val="nil"/>
              <w:bottom w:val="single" w:sz="4" w:space="0" w:color="auto"/>
              <w:right w:val="single" w:sz="4" w:space="0" w:color="auto"/>
            </w:tcBorders>
            <w:shd w:val="clear" w:color="auto" w:fill="auto"/>
            <w:noWrap/>
            <w:vAlign w:val="center"/>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 xml:space="preserve">CORTE, ROTURA Y REMOCIÓN DE CERÁMICA, BALDOSAS Y/O CORTEZAS ESPECIALES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rPr>
            </w:pPr>
            <w:r w:rsidRPr="00066989">
              <w:rPr>
                <w:rFonts w:ascii="Calibri" w:hAnsi="Calibri" w:cs="Calibri"/>
                <w:color w:val="000000"/>
                <w:sz w:val="20"/>
                <w:szCs w:val="16"/>
              </w:rPr>
              <w:t>18,80</w:t>
            </w:r>
          </w:p>
        </w:tc>
      </w:tr>
      <w:tr w:rsidR="00066989" w:rsidRPr="00E47B6A" w:rsidTr="00066989">
        <w:trPr>
          <w:trHeight w:val="297"/>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7</w:t>
            </w:r>
          </w:p>
        </w:tc>
        <w:tc>
          <w:tcPr>
            <w:tcW w:w="6598" w:type="dxa"/>
            <w:tcBorders>
              <w:top w:val="single" w:sz="4" w:space="0" w:color="auto"/>
              <w:left w:val="nil"/>
              <w:bottom w:val="single" w:sz="4" w:space="0" w:color="auto"/>
              <w:right w:val="single" w:sz="4" w:space="0" w:color="auto"/>
            </w:tcBorders>
            <w:shd w:val="clear" w:color="auto" w:fill="auto"/>
            <w:noWrap/>
            <w:vAlign w:val="center"/>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REMOCIÓN DE EMPEDRADO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rPr>
            </w:pPr>
            <w:r w:rsidRPr="00066989">
              <w:rPr>
                <w:rFonts w:ascii="Calibri" w:hAnsi="Calibri" w:cs="Calibri"/>
                <w:color w:val="000000"/>
                <w:sz w:val="20"/>
                <w:szCs w:val="16"/>
              </w:rPr>
              <w:t>16,20</w:t>
            </w:r>
          </w:p>
        </w:tc>
      </w:tr>
      <w:tr w:rsidR="00066989" w:rsidRPr="00E47B6A" w:rsidTr="00E47B6A">
        <w:trPr>
          <w:trHeight w:val="297"/>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8</w:t>
            </w:r>
          </w:p>
        </w:tc>
        <w:tc>
          <w:tcPr>
            <w:tcW w:w="6598" w:type="dxa"/>
            <w:tcBorders>
              <w:top w:val="single" w:sz="4" w:space="0" w:color="auto"/>
              <w:left w:val="nil"/>
              <w:bottom w:val="single" w:sz="4" w:space="0" w:color="auto"/>
              <w:right w:val="single" w:sz="4" w:space="0" w:color="auto"/>
            </w:tcBorders>
            <w:shd w:val="clear" w:color="auto" w:fill="auto"/>
            <w:noWrap/>
            <w:vAlign w:val="center"/>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REMOCIÓN DE LOSETA, ADOQUÍN Y/O PIEDRA COMANCHE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rPr>
            </w:pPr>
            <w:r w:rsidRPr="00066989">
              <w:rPr>
                <w:rFonts w:ascii="Calibri" w:hAnsi="Calibri" w:cs="Calibri"/>
                <w:color w:val="000000"/>
                <w:sz w:val="20"/>
                <w:szCs w:val="16"/>
              </w:rPr>
              <w:t>6,60</w:t>
            </w:r>
          </w:p>
        </w:tc>
      </w:tr>
      <w:tr w:rsidR="00066989"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9</w:t>
            </w:r>
          </w:p>
        </w:tc>
        <w:tc>
          <w:tcPr>
            <w:tcW w:w="6598"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 xml:space="preserve">EXCAVACIÓN DE ZANJA TERRENO SEMI DURO </w:t>
            </w:r>
          </w:p>
        </w:tc>
        <w:tc>
          <w:tcPr>
            <w:tcW w:w="1134"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m3</w:t>
            </w:r>
          </w:p>
        </w:tc>
        <w:tc>
          <w:tcPr>
            <w:tcW w:w="1418" w:type="dxa"/>
            <w:tcBorders>
              <w:top w:val="nil"/>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rPr>
            </w:pPr>
            <w:r w:rsidRPr="00066989">
              <w:rPr>
                <w:rFonts w:ascii="Calibri" w:hAnsi="Calibri" w:cs="Calibri"/>
                <w:color w:val="000000"/>
                <w:sz w:val="20"/>
                <w:szCs w:val="16"/>
              </w:rPr>
              <w:t>4.501,18</w:t>
            </w:r>
          </w:p>
        </w:tc>
      </w:tr>
      <w:tr w:rsidR="00066989"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10</w:t>
            </w:r>
          </w:p>
        </w:tc>
        <w:tc>
          <w:tcPr>
            <w:tcW w:w="6598"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EXCAVACIÓN DE ZANJA TERRENO ROCOSO</w:t>
            </w:r>
          </w:p>
        </w:tc>
        <w:tc>
          <w:tcPr>
            <w:tcW w:w="1134"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m3</w:t>
            </w:r>
          </w:p>
        </w:tc>
        <w:tc>
          <w:tcPr>
            <w:tcW w:w="1418" w:type="dxa"/>
            <w:tcBorders>
              <w:top w:val="nil"/>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rPr>
            </w:pPr>
            <w:r w:rsidRPr="00066989">
              <w:rPr>
                <w:rFonts w:ascii="Calibri" w:hAnsi="Calibri" w:cs="Calibri"/>
                <w:color w:val="000000"/>
                <w:sz w:val="20"/>
                <w:szCs w:val="16"/>
              </w:rPr>
              <w:t>1.689,48</w:t>
            </w:r>
          </w:p>
        </w:tc>
      </w:tr>
      <w:tr w:rsidR="00066989"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11</w:t>
            </w:r>
          </w:p>
        </w:tc>
        <w:tc>
          <w:tcPr>
            <w:tcW w:w="6598"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 xml:space="preserve">TRANSPORTE DE TUBERIA  </w:t>
            </w:r>
          </w:p>
        </w:tc>
        <w:tc>
          <w:tcPr>
            <w:tcW w:w="1134"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Glb</w:t>
            </w:r>
          </w:p>
        </w:tc>
        <w:tc>
          <w:tcPr>
            <w:tcW w:w="1418" w:type="dxa"/>
            <w:tcBorders>
              <w:top w:val="nil"/>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rPr>
            </w:pPr>
            <w:r w:rsidRPr="00066989">
              <w:rPr>
                <w:rFonts w:ascii="Calibri" w:hAnsi="Calibri" w:cs="Calibri"/>
                <w:color w:val="000000"/>
                <w:sz w:val="20"/>
                <w:szCs w:val="16"/>
              </w:rPr>
              <w:t>1,00</w:t>
            </w:r>
          </w:p>
        </w:tc>
      </w:tr>
      <w:tr w:rsidR="00066989"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12</w:t>
            </w:r>
          </w:p>
        </w:tc>
        <w:tc>
          <w:tcPr>
            <w:tcW w:w="6598"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PROVISION Y COLOCADO DE FUNDA DE PROTECCION PVC DN -3”</w:t>
            </w:r>
          </w:p>
        </w:tc>
        <w:tc>
          <w:tcPr>
            <w:tcW w:w="1134"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w:t>
            </w:r>
          </w:p>
        </w:tc>
        <w:tc>
          <w:tcPr>
            <w:tcW w:w="1418" w:type="dxa"/>
            <w:tcBorders>
              <w:top w:val="nil"/>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rPr>
            </w:pPr>
            <w:r w:rsidRPr="00066989">
              <w:rPr>
                <w:rFonts w:ascii="Calibri" w:hAnsi="Calibri" w:cs="Calibri"/>
                <w:color w:val="000000"/>
                <w:sz w:val="20"/>
                <w:szCs w:val="16"/>
              </w:rPr>
              <w:t>888,80</w:t>
            </w:r>
          </w:p>
        </w:tc>
      </w:tr>
      <w:tr w:rsidR="00066989"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13</w:t>
            </w:r>
          </w:p>
        </w:tc>
        <w:tc>
          <w:tcPr>
            <w:tcW w:w="6598"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PROVISION Y COLOCADO DE FUNDA DE PROTECCION PVC DN -4”</w:t>
            </w:r>
          </w:p>
        </w:tc>
        <w:tc>
          <w:tcPr>
            <w:tcW w:w="1134"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w:t>
            </w:r>
          </w:p>
        </w:tc>
        <w:tc>
          <w:tcPr>
            <w:tcW w:w="1418" w:type="dxa"/>
            <w:tcBorders>
              <w:top w:val="nil"/>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rPr>
            </w:pPr>
            <w:r w:rsidRPr="00066989">
              <w:rPr>
                <w:rFonts w:ascii="Calibri" w:hAnsi="Calibri" w:cs="Calibri"/>
                <w:color w:val="000000"/>
                <w:sz w:val="20"/>
                <w:szCs w:val="16"/>
              </w:rPr>
              <w:t>55,00</w:t>
            </w:r>
          </w:p>
        </w:tc>
      </w:tr>
      <w:tr w:rsidR="00066989"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14</w:t>
            </w:r>
          </w:p>
        </w:tc>
        <w:tc>
          <w:tcPr>
            <w:tcW w:w="6598"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PROVISION Y COLOCADO DE FUNDA DE PROTECCION PVC DN -6”</w:t>
            </w:r>
          </w:p>
        </w:tc>
        <w:tc>
          <w:tcPr>
            <w:tcW w:w="1134"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w:t>
            </w:r>
          </w:p>
        </w:tc>
        <w:tc>
          <w:tcPr>
            <w:tcW w:w="1418" w:type="dxa"/>
            <w:tcBorders>
              <w:top w:val="nil"/>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rPr>
            </w:pPr>
            <w:r w:rsidRPr="00066989">
              <w:rPr>
                <w:rFonts w:ascii="Calibri" w:hAnsi="Calibri" w:cs="Calibri"/>
                <w:color w:val="000000"/>
                <w:sz w:val="20"/>
                <w:szCs w:val="16"/>
              </w:rPr>
              <w:t>80,00</w:t>
            </w:r>
          </w:p>
        </w:tc>
      </w:tr>
      <w:tr w:rsidR="00066989"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15</w:t>
            </w:r>
          </w:p>
        </w:tc>
        <w:tc>
          <w:tcPr>
            <w:tcW w:w="6598"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TENDIDO DE TUBERÍA</w:t>
            </w:r>
          </w:p>
        </w:tc>
        <w:tc>
          <w:tcPr>
            <w:tcW w:w="1134"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w:t>
            </w:r>
          </w:p>
        </w:tc>
        <w:tc>
          <w:tcPr>
            <w:tcW w:w="1418" w:type="dxa"/>
            <w:tcBorders>
              <w:top w:val="nil"/>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rPr>
            </w:pPr>
            <w:r w:rsidRPr="00066989">
              <w:rPr>
                <w:rFonts w:ascii="Calibri" w:hAnsi="Calibri" w:cs="Calibri"/>
                <w:color w:val="000000"/>
                <w:sz w:val="20"/>
                <w:szCs w:val="16"/>
              </w:rPr>
              <w:t>16.908,00</w:t>
            </w:r>
          </w:p>
        </w:tc>
      </w:tr>
      <w:tr w:rsidR="00066989"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16</w:t>
            </w:r>
          </w:p>
        </w:tc>
        <w:tc>
          <w:tcPr>
            <w:tcW w:w="6598"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OBRAS CIVILES PARA FIJACIÓN PARA VÁLVULA DE P.E. Ø 40 MM</w:t>
            </w:r>
          </w:p>
        </w:tc>
        <w:tc>
          <w:tcPr>
            <w:tcW w:w="1134"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Pza</w:t>
            </w:r>
          </w:p>
        </w:tc>
        <w:tc>
          <w:tcPr>
            <w:tcW w:w="1418" w:type="dxa"/>
            <w:tcBorders>
              <w:top w:val="nil"/>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rPr>
            </w:pPr>
            <w:r w:rsidRPr="00066989">
              <w:rPr>
                <w:rFonts w:ascii="Calibri" w:hAnsi="Calibri" w:cs="Calibri"/>
                <w:color w:val="000000"/>
                <w:sz w:val="20"/>
                <w:szCs w:val="16"/>
              </w:rPr>
              <w:t>8,00</w:t>
            </w:r>
          </w:p>
        </w:tc>
      </w:tr>
      <w:tr w:rsidR="00066989"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17</w:t>
            </w:r>
          </w:p>
        </w:tc>
        <w:tc>
          <w:tcPr>
            <w:tcW w:w="6598"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OBRAS CIVILES PARA FIJACIÓN PARA VÁLVULA DE P.E. Ø 63 MM</w:t>
            </w:r>
          </w:p>
        </w:tc>
        <w:tc>
          <w:tcPr>
            <w:tcW w:w="1134"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Pza</w:t>
            </w:r>
          </w:p>
        </w:tc>
        <w:tc>
          <w:tcPr>
            <w:tcW w:w="1418" w:type="dxa"/>
            <w:tcBorders>
              <w:top w:val="nil"/>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rPr>
            </w:pPr>
            <w:r w:rsidRPr="00066989">
              <w:rPr>
                <w:rFonts w:ascii="Calibri" w:hAnsi="Calibri" w:cs="Calibri"/>
                <w:color w:val="000000"/>
                <w:sz w:val="20"/>
                <w:szCs w:val="16"/>
              </w:rPr>
              <w:t>1,00</w:t>
            </w:r>
          </w:p>
        </w:tc>
      </w:tr>
      <w:tr w:rsidR="00066989"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18</w:t>
            </w:r>
          </w:p>
        </w:tc>
        <w:tc>
          <w:tcPr>
            <w:tcW w:w="6598"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PROVISIÓN Y COLOCADO DE CINTA DE SEÑALIZACIÓN</w:t>
            </w:r>
          </w:p>
        </w:tc>
        <w:tc>
          <w:tcPr>
            <w:tcW w:w="1134"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w:t>
            </w:r>
          </w:p>
        </w:tc>
        <w:tc>
          <w:tcPr>
            <w:tcW w:w="1418" w:type="dxa"/>
            <w:tcBorders>
              <w:top w:val="nil"/>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rPr>
            </w:pPr>
            <w:r w:rsidRPr="00066989">
              <w:rPr>
                <w:rFonts w:ascii="Calibri" w:hAnsi="Calibri" w:cs="Calibri"/>
                <w:color w:val="000000"/>
                <w:sz w:val="20"/>
                <w:szCs w:val="16"/>
              </w:rPr>
              <w:t>16.855,00</w:t>
            </w:r>
          </w:p>
        </w:tc>
      </w:tr>
      <w:tr w:rsidR="00066989"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19</w:t>
            </w:r>
          </w:p>
        </w:tc>
        <w:tc>
          <w:tcPr>
            <w:tcW w:w="6598"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PROVISIÓN Y COLOCADO DE PLAQUETAS DE SEÑALIZACION HORIZONTAL EN ACERAS DE CONCRETO</w:t>
            </w:r>
          </w:p>
        </w:tc>
        <w:tc>
          <w:tcPr>
            <w:tcW w:w="1134"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Pza</w:t>
            </w:r>
          </w:p>
        </w:tc>
        <w:tc>
          <w:tcPr>
            <w:tcW w:w="1418" w:type="dxa"/>
            <w:tcBorders>
              <w:top w:val="nil"/>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rPr>
            </w:pPr>
            <w:r w:rsidRPr="00066989">
              <w:rPr>
                <w:rFonts w:ascii="Calibri" w:hAnsi="Calibri" w:cs="Calibri"/>
                <w:color w:val="000000"/>
                <w:sz w:val="20"/>
                <w:szCs w:val="16"/>
              </w:rPr>
              <w:t>35,00</w:t>
            </w:r>
          </w:p>
        </w:tc>
      </w:tr>
      <w:tr w:rsidR="00066989"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20</w:t>
            </w:r>
          </w:p>
        </w:tc>
        <w:tc>
          <w:tcPr>
            <w:tcW w:w="6598"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PROVISIÓN Y COLOCADO DE PLAQUETAS DE SEÑALIZACION HORIZONTAL EN ACERAS DE TIERRA Y PIEDRA</w:t>
            </w:r>
          </w:p>
        </w:tc>
        <w:tc>
          <w:tcPr>
            <w:tcW w:w="1134"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Pza</w:t>
            </w:r>
          </w:p>
        </w:tc>
        <w:tc>
          <w:tcPr>
            <w:tcW w:w="1418" w:type="dxa"/>
            <w:tcBorders>
              <w:top w:val="nil"/>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rPr>
            </w:pPr>
            <w:r w:rsidRPr="00066989">
              <w:rPr>
                <w:rFonts w:ascii="Calibri" w:hAnsi="Calibri" w:cs="Calibri"/>
                <w:color w:val="000000"/>
                <w:sz w:val="20"/>
                <w:szCs w:val="16"/>
              </w:rPr>
              <w:t>382,00</w:t>
            </w:r>
          </w:p>
        </w:tc>
      </w:tr>
      <w:tr w:rsidR="00066989"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21</w:t>
            </w:r>
          </w:p>
        </w:tc>
        <w:tc>
          <w:tcPr>
            <w:tcW w:w="6598"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PROVISIÓN, RELLENO Y COMPACTADO DE ZANJA CON MATERIAL FINO</w:t>
            </w:r>
          </w:p>
        </w:tc>
        <w:tc>
          <w:tcPr>
            <w:tcW w:w="1134"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m3</w:t>
            </w:r>
          </w:p>
        </w:tc>
        <w:tc>
          <w:tcPr>
            <w:tcW w:w="1418" w:type="dxa"/>
            <w:tcBorders>
              <w:top w:val="nil"/>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rPr>
            </w:pPr>
            <w:r w:rsidRPr="00066989">
              <w:rPr>
                <w:rFonts w:ascii="Calibri" w:hAnsi="Calibri" w:cs="Calibri"/>
                <w:color w:val="000000"/>
                <w:sz w:val="20"/>
                <w:szCs w:val="16"/>
              </w:rPr>
              <w:t>711,60</w:t>
            </w:r>
          </w:p>
        </w:tc>
      </w:tr>
      <w:tr w:rsidR="00066989"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22</w:t>
            </w:r>
          </w:p>
        </w:tc>
        <w:tc>
          <w:tcPr>
            <w:tcW w:w="6598"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 xml:space="preserve">RELLENO Y COMPACTADO DE ZANJA CON TIERRA CERNIDA </w:t>
            </w:r>
          </w:p>
        </w:tc>
        <w:tc>
          <w:tcPr>
            <w:tcW w:w="1134"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m3</w:t>
            </w:r>
          </w:p>
        </w:tc>
        <w:tc>
          <w:tcPr>
            <w:tcW w:w="1418" w:type="dxa"/>
            <w:tcBorders>
              <w:top w:val="nil"/>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rPr>
            </w:pPr>
            <w:r w:rsidRPr="00066989">
              <w:rPr>
                <w:rFonts w:ascii="Calibri" w:hAnsi="Calibri" w:cs="Calibri"/>
                <w:color w:val="000000"/>
                <w:sz w:val="20"/>
                <w:szCs w:val="16"/>
              </w:rPr>
              <w:t>1.985,20</w:t>
            </w:r>
          </w:p>
        </w:tc>
      </w:tr>
      <w:tr w:rsidR="00066989"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23</w:t>
            </w:r>
          </w:p>
        </w:tc>
        <w:tc>
          <w:tcPr>
            <w:tcW w:w="6598"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RELLENO Y COMPACTADO DE ZANJA CON TIERRA COMÚN</w:t>
            </w:r>
          </w:p>
        </w:tc>
        <w:tc>
          <w:tcPr>
            <w:tcW w:w="1134"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m3</w:t>
            </w:r>
          </w:p>
        </w:tc>
        <w:tc>
          <w:tcPr>
            <w:tcW w:w="1418" w:type="dxa"/>
            <w:tcBorders>
              <w:top w:val="nil"/>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rPr>
            </w:pPr>
            <w:r w:rsidRPr="00066989">
              <w:rPr>
                <w:rFonts w:ascii="Calibri" w:hAnsi="Calibri" w:cs="Calibri"/>
                <w:color w:val="000000"/>
                <w:sz w:val="20"/>
                <w:szCs w:val="16"/>
              </w:rPr>
              <w:t>3.493,86</w:t>
            </w:r>
          </w:p>
        </w:tc>
      </w:tr>
      <w:tr w:rsidR="00066989"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24</w:t>
            </w:r>
          </w:p>
        </w:tc>
        <w:tc>
          <w:tcPr>
            <w:tcW w:w="6598"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REPOSICIÓN Y AFINADO DE ACERAS Y/O CUNETAS</w:t>
            </w:r>
          </w:p>
        </w:tc>
        <w:tc>
          <w:tcPr>
            <w:tcW w:w="1134"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m2</w:t>
            </w:r>
          </w:p>
        </w:tc>
        <w:tc>
          <w:tcPr>
            <w:tcW w:w="1418" w:type="dxa"/>
            <w:tcBorders>
              <w:top w:val="nil"/>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rPr>
            </w:pPr>
            <w:r w:rsidRPr="00066989">
              <w:rPr>
                <w:rFonts w:ascii="Calibri" w:hAnsi="Calibri" w:cs="Calibri"/>
                <w:color w:val="000000"/>
                <w:sz w:val="20"/>
                <w:szCs w:val="16"/>
              </w:rPr>
              <w:t>293,20</w:t>
            </w:r>
          </w:p>
        </w:tc>
      </w:tr>
      <w:tr w:rsidR="00066989"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25</w:t>
            </w:r>
          </w:p>
        </w:tc>
        <w:tc>
          <w:tcPr>
            <w:tcW w:w="6598" w:type="dxa"/>
            <w:tcBorders>
              <w:top w:val="nil"/>
              <w:left w:val="nil"/>
              <w:bottom w:val="nil"/>
              <w:right w:val="nil"/>
            </w:tcBorders>
            <w:shd w:val="clear" w:color="auto" w:fill="auto"/>
            <w:noWrap/>
            <w:vAlign w:val="bottom"/>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 xml:space="preserve">PROVISIÓN, RELLENO Y COMPACTADO DE CAPA BASE </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m3</w:t>
            </w:r>
          </w:p>
        </w:tc>
        <w:tc>
          <w:tcPr>
            <w:tcW w:w="1418" w:type="dxa"/>
            <w:tcBorders>
              <w:top w:val="nil"/>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rPr>
            </w:pPr>
            <w:r w:rsidRPr="00066989">
              <w:rPr>
                <w:rFonts w:ascii="Calibri" w:hAnsi="Calibri" w:cs="Calibri"/>
                <w:color w:val="000000"/>
                <w:sz w:val="20"/>
                <w:szCs w:val="16"/>
              </w:rPr>
              <w:t>7,88</w:t>
            </w:r>
          </w:p>
        </w:tc>
      </w:tr>
      <w:tr w:rsidR="00066989"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26</w:t>
            </w:r>
          </w:p>
        </w:tc>
        <w:tc>
          <w:tcPr>
            <w:tcW w:w="6598" w:type="dxa"/>
            <w:tcBorders>
              <w:top w:val="single" w:sz="4" w:space="0" w:color="auto"/>
              <w:left w:val="nil"/>
              <w:bottom w:val="single" w:sz="4" w:space="0" w:color="auto"/>
              <w:right w:val="single" w:sz="4" w:space="0" w:color="auto"/>
            </w:tcBorders>
            <w:shd w:val="clear" w:color="auto" w:fill="auto"/>
            <w:noWrap/>
            <w:vAlign w:val="center"/>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 xml:space="preserve">REPOSICIÓN DE PAVIMENTO RÍGIDO </w:t>
            </w:r>
          </w:p>
        </w:tc>
        <w:tc>
          <w:tcPr>
            <w:tcW w:w="1134"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m2</w:t>
            </w:r>
          </w:p>
        </w:tc>
        <w:tc>
          <w:tcPr>
            <w:tcW w:w="1418" w:type="dxa"/>
            <w:tcBorders>
              <w:top w:val="nil"/>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rPr>
            </w:pPr>
            <w:r w:rsidRPr="00066989">
              <w:rPr>
                <w:rFonts w:ascii="Calibri" w:hAnsi="Calibri" w:cs="Calibri"/>
                <w:color w:val="000000"/>
                <w:sz w:val="20"/>
                <w:szCs w:val="16"/>
              </w:rPr>
              <w:t>39,40</w:t>
            </w:r>
          </w:p>
        </w:tc>
      </w:tr>
      <w:tr w:rsidR="00066989"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27</w:t>
            </w:r>
          </w:p>
        </w:tc>
        <w:tc>
          <w:tcPr>
            <w:tcW w:w="6598"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REPOSICIÓN DE CERÁMICA, BALDOSAS Y/O CORTEZAS ESPECIALES C/PROVISIÓN</w:t>
            </w:r>
          </w:p>
        </w:tc>
        <w:tc>
          <w:tcPr>
            <w:tcW w:w="1134"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m2</w:t>
            </w:r>
          </w:p>
        </w:tc>
        <w:tc>
          <w:tcPr>
            <w:tcW w:w="1418" w:type="dxa"/>
            <w:tcBorders>
              <w:top w:val="nil"/>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rPr>
            </w:pPr>
            <w:r w:rsidRPr="00066989">
              <w:rPr>
                <w:rFonts w:ascii="Calibri" w:hAnsi="Calibri" w:cs="Calibri"/>
                <w:color w:val="000000"/>
                <w:sz w:val="20"/>
                <w:szCs w:val="16"/>
              </w:rPr>
              <w:t>18,80</w:t>
            </w:r>
          </w:p>
        </w:tc>
      </w:tr>
      <w:tr w:rsidR="00066989"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28</w:t>
            </w:r>
          </w:p>
        </w:tc>
        <w:tc>
          <w:tcPr>
            <w:tcW w:w="6598"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REPOSICIÓN DE EMPEDRADO</w:t>
            </w:r>
          </w:p>
        </w:tc>
        <w:tc>
          <w:tcPr>
            <w:tcW w:w="1134"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m2</w:t>
            </w:r>
          </w:p>
        </w:tc>
        <w:tc>
          <w:tcPr>
            <w:tcW w:w="1418" w:type="dxa"/>
            <w:tcBorders>
              <w:top w:val="nil"/>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rPr>
            </w:pPr>
            <w:r w:rsidRPr="00066989">
              <w:rPr>
                <w:rFonts w:ascii="Calibri" w:hAnsi="Calibri" w:cs="Calibri"/>
                <w:color w:val="000000"/>
                <w:sz w:val="20"/>
                <w:szCs w:val="16"/>
              </w:rPr>
              <w:t>16,20</w:t>
            </w:r>
          </w:p>
        </w:tc>
      </w:tr>
      <w:tr w:rsidR="00066989"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29</w:t>
            </w:r>
          </w:p>
        </w:tc>
        <w:tc>
          <w:tcPr>
            <w:tcW w:w="6598"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REPOSICIÓN  DE LOSETA, ADOQUÍN Y/O PIEDRA COMANCHE</w:t>
            </w:r>
          </w:p>
        </w:tc>
        <w:tc>
          <w:tcPr>
            <w:tcW w:w="1134"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m2</w:t>
            </w:r>
          </w:p>
        </w:tc>
        <w:tc>
          <w:tcPr>
            <w:tcW w:w="1418" w:type="dxa"/>
            <w:tcBorders>
              <w:top w:val="nil"/>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rPr>
            </w:pPr>
            <w:r w:rsidRPr="00066989">
              <w:rPr>
                <w:rFonts w:ascii="Calibri" w:hAnsi="Calibri" w:cs="Calibri"/>
                <w:color w:val="000000"/>
                <w:sz w:val="20"/>
                <w:szCs w:val="16"/>
              </w:rPr>
              <w:t>6,60</w:t>
            </w:r>
          </w:p>
        </w:tc>
      </w:tr>
      <w:tr w:rsidR="00066989"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30</w:t>
            </w:r>
          </w:p>
        </w:tc>
        <w:tc>
          <w:tcPr>
            <w:tcW w:w="6598"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PERFORACIÓN SUBTERRÁNEA CON TOPO</w:t>
            </w:r>
          </w:p>
        </w:tc>
        <w:tc>
          <w:tcPr>
            <w:tcW w:w="1134"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w:t>
            </w:r>
          </w:p>
        </w:tc>
        <w:tc>
          <w:tcPr>
            <w:tcW w:w="1418" w:type="dxa"/>
            <w:tcBorders>
              <w:top w:val="nil"/>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rPr>
            </w:pPr>
            <w:r w:rsidRPr="00066989">
              <w:rPr>
                <w:rFonts w:ascii="Calibri" w:hAnsi="Calibri" w:cs="Calibri"/>
                <w:color w:val="000000"/>
                <w:sz w:val="20"/>
                <w:szCs w:val="16"/>
              </w:rPr>
              <w:t>25,00</w:t>
            </w:r>
          </w:p>
        </w:tc>
      </w:tr>
      <w:tr w:rsidR="00066989"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31</w:t>
            </w:r>
          </w:p>
        </w:tc>
        <w:tc>
          <w:tcPr>
            <w:tcW w:w="6598"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 xml:space="preserve">ELABORACIÓN DE PLANOS AS-BUILT </w:t>
            </w:r>
          </w:p>
        </w:tc>
        <w:tc>
          <w:tcPr>
            <w:tcW w:w="1134"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w:t>
            </w:r>
          </w:p>
        </w:tc>
        <w:tc>
          <w:tcPr>
            <w:tcW w:w="1418" w:type="dxa"/>
            <w:tcBorders>
              <w:top w:val="nil"/>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rPr>
            </w:pPr>
            <w:r w:rsidRPr="00066989">
              <w:rPr>
                <w:rFonts w:ascii="Calibri" w:hAnsi="Calibri" w:cs="Calibri"/>
                <w:color w:val="000000"/>
                <w:sz w:val="20"/>
                <w:szCs w:val="16"/>
              </w:rPr>
              <w:t>16.908,00</w:t>
            </w:r>
          </w:p>
        </w:tc>
      </w:tr>
      <w:tr w:rsidR="00066989"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32</w:t>
            </w:r>
          </w:p>
        </w:tc>
        <w:tc>
          <w:tcPr>
            <w:tcW w:w="6598"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ELABORACIÓN DE DATA BOOK</w:t>
            </w:r>
          </w:p>
        </w:tc>
        <w:tc>
          <w:tcPr>
            <w:tcW w:w="1134"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Glb</w:t>
            </w:r>
          </w:p>
        </w:tc>
        <w:tc>
          <w:tcPr>
            <w:tcW w:w="1418" w:type="dxa"/>
            <w:tcBorders>
              <w:top w:val="nil"/>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rPr>
            </w:pPr>
            <w:r w:rsidRPr="00066989">
              <w:rPr>
                <w:rFonts w:ascii="Calibri" w:hAnsi="Calibri" w:cs="Calibri"/>
                <w:color w:val="000000"/>
                <w:sz w:val="20"/>
                <w:szCs w:val="16"/>
              </w:rPr>
              <w:t>1,00</w:t>
            </w:r>
          </w:p>
        </w:tc>
      </w:tr>
      <w:tr w:rsidR="00066989"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33</w:t>
            </w:r>
          </w:p>
        </w:tc>
        <w:tc>
          <w:tcPr>
            <w:tcW w:w="6598"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LIMPIEZA Y RETIRO DE ESCOMBROS</w:t>
            </w:r>
          </w:p>
        </w:tc>
        <w:tc>
          <w:tcPr>
            <w:tcW w:w="1134" w:type="dxa"/>
            <w:tcBorders>
              <w:top w:val="nil"/>
              <w:left w:val="nil"/>
              <w:bottom w:val="single" w:sz="4" w:space="0" w:color="auto"/>
              <w:right w:val="single" w:sz="4" w:space="0" w:color="auto"/>
            </w:tcBorders>
            <w:shd w:val="clear" w:color="auto" w:fill="auto"/>
            <w:noWrap/>
            <w:vAlign w:val="center"/>
            <w:hideMark/>
          </w:tcPr>
          <w:p w:rsidR="00066989" w:rsidRPr="00E47B6A" w:rsidRDefault="00066989" w:rsidP="00066989">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Glb</w:t>
            </w:r>
          </w:p>
        </w:tc>
        <w:tc>
          <w:tcPr>
            <w:tcW w:w="1418" w:type="dxa"/>
            <w:tcBorders>
              <w:top w:val="nil"/>
              <w:left w:val="nil"/>
              <w:bottom w:val="single" w:sz="4" w:space="0" w:color="auto"/>
              <w:right w:val="single" w:sz="4" w:space="0" w:color="auto"/>
            </w:tcBorders>
            <w:shd w:val="clear" w:color="auto" w:fill="auto"/>
            <w:noWrap/>
            <w:vAlign w:val="center"/>
            <w:hideMark/>
          </w:tcPr>
          <w:p w:rsidR="00066989" w:rsidRPr="00066989" w:rsidRDefault="00066989" w:rsidP="00066989">
            <w:pPr>
              <w:jc w:val="center"/>
              <w:rPr>
                <w:rFonts w:ascii="Calibri" w:hAnsi="Calibri" w:cs="Calibri"/>
                <w:color w:val="000000"/>
                <w:sz w:val="20"/>
                <w:szCs w:val="16"/>
              </w:rPr>
            </w:pPr>
            <w:r w:rsidRPr="00066989">
              <w:rPr>
                <w:rFonts w:ascii="Calibri" w:hAnsi="Calibri" w:cs="Calibri"/>
                <w:color w:val="000000"/>
                <w:sz w:val="20"/>
                <w:szCs w:val="16"/>
              </w:rPr>
              <w:t>1,00</w:t>
            </w:r>
          </w:p>
        </w:tc>
      </w:tr>
    </w:tbl>
    <w:p w:rsidR="009B2CC7" w:rsidRDefault="009B2CC7" w:rsidP="009B2CC7">
      <w:pPr>
        <w:tabs>
          <w:tab w:val="left" w:pos="426"/>
        </w:tabs>
        <w:contextualSpacing/>
        <w:rPr>
          <w:rFonts w:asciiTheme="minorHAnsi" w:hAnsiTheme="minorHAnsi" w:cstheme="minorHAnsi"/>
          <w:b/>
          <w:color w:val="000000" w:themeColor="text1"/>
          <w:sz w:val="22"/>
          <w:szCs w:val="22"/>
          <w:u w:val="single"/>
          <w:lang w:val="es-BO"/>
        </w:rPr>
      </w:pPr>
    </w:p>
    <w:tbl>
      <w:tblPr>
        <w:tblW w:w="9493" w:type="dxa"/>
        <w:tblCellMar>
          <w:left w:w="70" w:type="dxa"/>
          <w:right w:w="70" w:type="dxa"/>
        </w:tblCellMar>
        <w:tblLook w:val="04A0" w:firstRow="1" w:lastRow="0" w:firstColumn="1" w:lastColumn="0" w:noHBand="0" w:noVBand="1"/>
      </w:tblPr>
      <w:tblGrid>
        <w:gridCol w:w="341"/>
        <w:gridCol w:w="6600"/>
        <w:gridCol w:w="1134"/>
        <w:gridCol w:w="1418"/>
      </w:tblGrid>
      <w:tr w:rsidR="00E47B6A" w:rsidRPr="00E47B6A" w:rsidTr="00E47B6A">
        <w:trPr>
          <w:trHeight w:val="312"/>
        </w:trPr>
        <w:tc>
          <w:tcPr>
            <w:tcW w:w="9493" w:type="dxa"/>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47B6A" w:rsidRPr="00E47B6A" w:rsidRDefault="00E47B6A" w:rsidP="00E47B6A">
            <w:pPr>
              <w:jc w:val="center"/>
              <w:rPr>
                <w:rFonts w:ascii="Calibri" w:hAnsi="Calibri" w:cs="Calibri"/>
                <w:b/>
                <w:bCs/>
                <w:sz w:val="20"/>
                <w:szCs w:val="20"/>
                <w:lang w:val="es-BO" w:eastAsia="es-BO"/>
              </w:rPr>
            </w:pPr>
            <w:r w:rsidRPr="00E47B6A">
              <w:rPr>
                <w:rFonts w:ascii="Calibri" w:hAnsi="Calibri" w:cs="Calibri"/>
                <w:b/>
                <w:bCs/>
                <w:sz w:val="20"/>
                <w:szCs w:val="20"/>
                <w:lang w:val="es-BO" w:eastAsia="es-BO"/>
              </w:rPr>
              <w:t>OBRAS MECÁNICAS PARA LA AMPLIACIÓN DEL TENDIDO DE RED SECUNDARIA EN LA CIUDAD DE SUCRE - FASE 2.</w:t>
            </w:r>
          </w:p>
        </w:tc>
      </w:tr>
      <w:tr w:rsidR="00E47B6A" w:rsidRPr="00E47B6A" w:rsidTr="00E47B6A">
        <w:trPr>
          <w:trHeight w:val="312"/>
        </w:trPr>
        <w:tc>
          <w:tcPr>
            <w:tcW w:w="341" w:type="dxa"/>
            <w:tcBorders>
              <w:top w:val="nil"/>
              <w:left w:val="single" w:sz="4" w:space="0" w:color="auto"/>
              <w:bottom w:val="single" w:sz="4" w:space="0" w:color="auto"/>
              <w:right w:val="single" w:sz="4" w:space="0" w:color="auto"/>
            </w:tcBorders>
            <w:shd w:val="clear" w:color="000000" w:fill="BFBFBF"/>
            <w:noWrap/>
            <w:vAlign w:val="center"/>
            <w:hideMark/>
          </w:tcPr>
          <w:p w:rsidR="00E47B6A" w:rsidRPr="00E47B6A" w:rsidRDefault="00E47B6A" w:rsidP="00E47B6A">
            <w:pPr>
              <w:jc w:val="center"/>
              <w:rPr>
                <w:rFonts w:ascii="Calibri" w:hAnsi="Calibri" w:cs="Calibri"/>
                <w:b/>
                <w:bCs/>
                <w:sz w:val="20"/>
                <w:szCs w:val="20"/>
                <w:lang w:val="es-BO" w:eastAsia="es-BO"/>
              </w:rPr>
            </w:pPr>
            <w:r w:rsidRPr="00E47B6A">
              <w:rPr>
                <w:rFonts w:ascii="Calibri" w:hAnsi="Calibri" w:cs="Calibri"/>
                <w:b/>
                <w:bCs/>
                <w:sz w:val="20"/>
                <w:szCs w:val="20"/>
                <w:lang w:val="es-BO" w:eastAsia="es-BO"/>
              </w:rPr>
              <w:t>N°</w:t>
            </w:r>
          </w:p>
        </w:tc>
        <w:tc>
          <w:tcPr>
            <w:tcW w:w="6600" w:type="dxa"/>
            <w:tcBorders>
              <w:top w:val="nil"/>
              <w:left w:val="nil"/>
              <w:bottom w:val="single" w:sz="4" w:space="0" w:color="auto"/>
              <w:right w:val="single" w:sz="4" w:space="0" w:color="auto"/>
            </w:tcBorders>
            <w:shd w:val="clear" w:color="000000" w:fill="BFBFBF"/>
            <w:noWrap/>
            <w:vAlign w:val="center"/>
            <w:hideMark/>
          </w:tcPr>
          <w:p w:rsidR="00E47B6A" w:rsidRPr="00E47B6A" w:rsidRDefault="00E47B6A" w:rsidP="00E47B6A">
            <w:pPr>
              <w:jc w:val="center"/>
              <w:rPr>
                <w:rFonts w:ascii="Calibri" w:hAnsi="Calibri" w:cs="Calibri"/>
                <w:b/>
                <w:bCs/>
                <w:sz w:val="20"/>
                <w:szCs w:val="20"/>
                <w:lang w:val="es-BO" w:eastAsia="es-BO"/>
              </w:rPr>
            </w:pPr>
            <w:r w:rsidRPr="00E47B6A">
              <w:rPr>
                <w:rFonts w:ascii="Calibri" w:hAnsi="Calibri" w:cs="Calibri"/>
                <w:b/>
                <w:bCs/>
                <w:sz w:val="20"/>
                <w:szCs w:val="20"/>
                <w:lang w:val="es-BO" w:eastAsia="es-BO"/>
              </w:rPr>
              <w:t xml:space="preserve">DESCRIPCION DEL ÍTEM </w:t>
            </w:r>
          </w:p>
        </w:tc>
        <w:tc>
          <w:tcPr>
            <w:tcW w:w="1134" w:type="dxa"/>
            <w:tcBorders>
              <w:top w:val="nil"/>
              <w:left w:val="nil"/>
              <w:bottom w:val="single" w:sz="4" w:space="0" w:color="auto"/>
              <w:right w:val="single" w:sz="4" w:space="0" w:color="auto"/>
            </w:tcBorders>
            <w:shd w:val="clear" w:color="000000" w:fill="BFBFBF"/>
            <w:noWrap/>
            <w:vAlign w:val="center"/>
            <w:hideMark/>
          </w:tcPr>
          <w:p w:rsidR="00E47B6A" w:rsidRPr="00E47B6A" w:rsidRDefault="00E47B6A" w:rsidP="00E47B6A">
            <w:pPr>
              <w:jc w:val="center"/>
              <w:rPr>
                <w:rFonts w:ascii="Calibri" w:hAnsi="Calibri" w:cs="Calibri"/>
                <w:b/>
                <w:bCs/>
                <w:sz w:val="20"/>
                <w:szCs w:val="20"/>
                <w:lang w:val="es-BO" w:eastAsia="es-BO"/>
              </w:rPr>
            </w:pPr>
            <w:r w:rsidRPr="00E47B6A">
              <w:rPr>
                <w:rFonts w:ascii="Calibri" w:hAnsi="Calibri" w:cs="Calibri"/>
                <w:b/>
                <w:bCs/>
                <w:sz w:val="20"/>
                <w:szCs w:val="20"/>
                <w:lang w:val="es-BO" w:eastAsia="es-BO"/>
              </w:rPr>
              <w:t>UNIDAD</w:t>
            </w:r>
          </w:p>
        </w:tc>
        <w:tc>
          <w:tcPr>
            <w:tcW w:w="1418" w:type="dxa"/>
            <w:tcBorders>
              <w:top w:val="nil"/>
              <w:left w:val="nil"/>
              <w:bottom w:val="single" w:sz="4" w:space="0" w:color="auto"/>
              <w:right w:val="single" w:sz="4" w:space="0" w:color="auto"/>
            </w:tcBorders>
            <w:shd w:val="clear" w:color="000000" w:fill="BFBFBF"/>
            <w:noWrap/>
            <w:vAlign w:val="center"/>
            <w:hideMark/>
          </w:tcPr>
          <w:p w:rsidR="00E47B6A" w:rsidRPr="00E47B6A" w:rsidRDefault="00E47B6A" w:rsidP="00E47B6A">
            <w:pPr>
              <w:jc w:val="center"/>
              <w:rPr>
                <w:rFonts w:ascii="Calibri" w:hAnsi="Calibri" w:cs="Calibri"/>
                <w:b/>
                <w:bCs/>
                <w:sz w:val="20"/>
                <w:szCs w:val="20"/>
                <w:lang w:val="es-BO" w:eastAsia="es-BO"/>
              </w:rPr>
            </w:pPr>
            <w:r w:rsidRPr="00E47B6A">
              <w:rPr>
                <w:rFonts w:ascii="Calibri" w:hAnsi="Calibri" w:cs="Calibri"/>
                <w:b/>
                <w:bCs/>
                <w:sz w:val="20"/>
                <w:szCs w:val="20"/>
                <w:lang w:val="es-BO" w:eastAsia="es-BO"/>
              </w:rPr>
              <w:t>CANTIDAD</w:t>
            </w:r>
          </w:p>
        </w:tc>
      </w:tr>
      <w:tr w:rsidR="00E47B6A" w:rsidRPr="00E47B6A" w:rsidTr="00E47B6A">
        <w:trPr>
          <w:trHeight w:val="312"/>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Calibri" w:hAnsi="Calibri" w:cs="Calibri"/>
                <w:color w:val="000000"/>
                <w:sz w:val="20"/>
                <w:szCs w:val="20"/>
                <w:lang w:val="es-BO" w:eastAsia="es-BO"/>
              </w:rPr>
            </w:pPr>
            <w:r w:rsidRPr="00E47B6A">
              <w:rPr>
                <w:rFonts w:ascii="Calibri" w:hAnsi="Calibri" w:cs="Calibri"/>
                <w:color w:val="000000"/>
                <w:sz w:val="20"/>
                <w:szCs w:val="20"/>
                <w:lang w:val="es-BO" w:eastAsia="es-BO"/>
              </w:rPr>
              <w:t>1</w:t>
            </w:r>
          </w:p>
        </w:tc>
        <w:tc>
          <w:tcPr>
            <w:tcW w:w="6600"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Calibri" w:hAnsi="Calibri" w:cs="Calibri"/>
                <w:color w:val="000000"/>
                <w:sz w:val="20"/>
                <w:szCs w:val="20"/>
                <w:lang w:val="es-BO" w:eastAsia="es-BO"/>
              </w:rPr>
            </w:pPr>
            <w:r w:rsidRPr="00E47B6A">
              <w:rPr>
                <w:rFonts w:ascii="Calibri" w:hAnsi="Calibri" w:cs="Calibri"/>
                <w:color w:val="000000"/>
                <w:sz w:val="20"/>
                <w:szCs w:val="20"/>
                <w:lang w:val="es-BO" w:eastAsia="es-BO"/>
              </w:rPr>
              <w:t>VENTEO, PRUEBA DE RESISTENCIA Y HERMETICIDAD</w:t>
            </w:r>
          </w:p>
        </w:tc>
        <w:tc>
          <w:tcPr>
            <w:tcW w:w="1134"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Calibri" w:hAnsi="Calibri" w:cs="Calibri"/>
                <w:color w:val="000000"/>
                <w:sz w:val="20"/>
                <w:szCs w:val="20"/>
                <w:lang w:val="es-BO" w:eastAsia="es-BO"/>
              </w:rPr>
            </w:pPr>
            <w:r w:rsidRPr="00E47B6A">
              <w:rPr>
                <w:rFonts w:ascii="Calibri" w:hAnsi="Calibri" w:cs="Calibri"/>
                <w:color w:val="000000"/>
                <w:sz w:val="20"/>
                <w:szCs w:val="20"/>
                <w:lang w:val="es-BO" w:eastAsia="es-BO"/>
              </w:rPr>
              <w:t>m</w:t>
            </w:r>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066989" w:rsidRDefault="00066989" w:rsidP="00066989">
            <w:pPr>
              <w:jc w:val="center"/>
              <w:rPr>
                <w:rFonts w:ascii="Calibri" w:hAnsi="Calibri" w:cs="Calibri"/>
                <w:color w:val="000000"/>
                <w:sz w:val="16"/>
                <w:szCs w:val="16"/>
                <w:lang w:val="es-BO" w:eastAsia="es-BO"/>
              </w:rPr>
            </w:pPr>
            <w:r w:rsidRPr="00066989">
              <w:rPr>
                <w:rFonts w:ascii="Calibri" w:hAnsi="Calibri" w:cs="Calibri"/>
                <w:color w:val="000000"/>
                <w:sz w:val="20"/>
                <w:szCs w:val="16"/>
              </w:rPr>
              <w:t>16.908,00</w:t>
            </w:r>
          </w:p>
        </w:tc>
      </w:tr>
    </w:tbl>
    <w:p w:rsidR="00EE0D42" w:rsidRPr="00F446A6" w:rsidRDefault="00EE0D42" w:rsidP="00EE0D42">
      <w:pPr>
        <w:pStyle w:val="Prrafodelista"/>
        <w:numPr>
          <w:ilvl w:val="1"/>
          <w:numId w:val="3"/>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lastRenderedPageBreak/>
        <w:t>VALIDACIONES</w:t>
      </w:r>
    </w:p>
    <w:p w:rsidR="00EE0D42" w:rsidRPr="00F446A6" w:rsidRDefault="00EE0D42" w:rsidP="00F446A6">
      <w:pPr>
        <w:spacing w:line="276" w:lineRule="auto"/>
        <w:ind w:firstLine="284"/>
        <w:contextualSpacing/>
        <w:jc w:val="both"/>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Las validaciones se encuentran detalladas en el Anexo 5.</w:t>
      </w:r>
    </w:p>
    <w:p w:rsidR="00EE0D42" w:rsidRPr="00F446A6" w:rsidRDefault="00EE0D42" w:rsidP="00EE0D42">
      <w:pPr>
        <w:pStyle w:val="Prrafodelista"/>
        <w:spacing w:line="276" w:lineRule="auto"/>
        <w:ind w:left="1134"/>
        <w:contextualSpacing/>
        <w:jc w:val="both"/>
        <w:rPr>
          <w:rFonts w:asciiTheme="minorHAnsi" w:hAnsiTheme="minorHAnsi" w:cstheme="minorHAnsi"/>
          <w:color w:val="000000" w:themeColor="text1"/>
          <w:sz w:val="22"/>
          <w:szCs w:val="22"/>
        </w:rPr>
      </w:pPr>
    </w:p>
    <w:p w:rsidR="00EE0D42" w:rsidRDefault="00EE0D42" w:rsidP="00EE0D42">
      <w:pPr>
        <w:pStyle w:val="Prrafodelista"/>
        <w:numPr>
          <w:ilvl w:val="1"/>
          <w:numId w:val="3"/>
        </w:numPr>
        <w:tabs>
          <w:tab w:val="left" w:pos="426"/>
        </w:tabs>
        <w:contextualSpacing/>
        <w:jc w:val="both"/>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RESOLUCIÓN ADMINISTRATIVA EMITIDA POR LA AGENCIA NACIONAL DE HIDROCARBUROS</w:t>
      </w:r>
    </w:p>
    <w:p w:rsidR="00E47B6A" w:rsidRPr="00F446A6" w:rsidRDefault="00E47B6A" w:rsidP="00E47B6A">
      <w:pPr>
        <w:pStyle w:val="Prrafodelista"/>
        <w:tabs>
          <w:tab w:val="left" w:pos="426"/>
        </w:tabs>
        <w:ind w:left="644"/>
        <w:contextualSpacing/>
        <w:jc w:val="both"/>
        <w:rPr>
          <w:rFonts w:asciiTheme="minorHAnsi" w:hAnsiTheme="minorHAnsi" w:cstheme="minorHAnsi"/>
          <w:b/>
          <w:color w:val="000000" w:themeColor="text1"/>
          <w:sz w:val="22"/>
          <w:szCs w:val="22"/>
          <w:u w:val="single"/>
        </w:rPr>
      </w:pPr>
    </w:p>
    <w:p w:rsidR="00EE0D42" w:rsidRPr="00F446A6" w:rsidRDefault="00EE0D42" w:rsidP="00F446A6">
      <w:pPr>
        <w:spacing w:line="276" w:lineRule="auto"/>
        <w:ind w:left="284"/>
        <w:contextualSpacing/>
        <w:jc w:val="both"/>
        <w:rPr>
          <w:rFonts w:asciiTheme="minorHAnsi" w:hAnsiTheme="minorHAnsi" w:cstheme="minorHAnsi"/>
          <w:sz w:val="22"/>
          <w:szCs w:val="22"/>
        </w:rPr>
      </w:pPr>
      <w:r w:rsidRPr="00F446A6">
        <w:rPr>
          <w:rFonts w:asciiTheme="minorHAnsi" w:hAnsiTheme="minorHAnsi" w:cstheme="minorHAnsi"/>
          <w:sz w:val="22"/>
          <w:szCs w:val="22"/>
        </w:rPr>
        <w:t>Los proponentes deberán contar con la Resolución Administrativa vigente de Autorización y Registro que habilita a la empresa a realizar instalaciones de gas natural para la categoría Industrial o Categoría Redes de Gas, otorgada por la Agencia Nacional de Hidrocarburos. (Adjuntar en su propuesta fotocopia  legalizada).</w:t>
      </w:r>
    </w:p>
    <w:p w:rsidR="00EE0D42" w:rsidRPr="00F446A6" w:rsidRDefault="00EE0D42" w:rsidP="00EE0D42">
      <w:pPr>
        <w:pStyle w:val="Prrafodelista"/>
        <w:spacing w:line="276" w:lineRule="auto"/>
        <w:ind w:left="1134"/>
        <w:contextualSpacing/>
        <w:jc w:val="both"/>
        <w:rPr>
          <w:rFonts w:asciiTheme="minorHAnsi" w:hAnsiTheme="minorHAnsi" w:cstheme="minorHAnsi"/>
          <w:sz w:val="22"/>
          <w:szCs w:val="22"/>
        </w:rPr>
      </w:pPr>
    </w:p>
    <w:p w:rsidR="00EE0D42" w:rsidRPr="00E47B6A" w:rsidRDefault="00EE0D42" w:rsidP="00EE0D4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EXPERIENCIA DE LA EMPRESA</w:t>
      </w:r>
      <w:r w:rsidRPr="00F446A6">
        <w:rPr>
          <w:rFonts w:asciiTheme="minorHAnsi" w:hAnsiTheme="minorHAnsi" w:cstheme="minorHAnsi"/>
          <w:b/>
          <w:bCs/>
          <w:sz w:val="22"/>
          <w:szCs w:val="22"/>
          <w:u w:val="single"/>
        </w:rPr>
        <w:t xml:space="preserve"> </w:t>
      </w:r>
    </w:p>
    <w:p w:rsidR="00E47B6A" w:rsidRPr="00F446A6" w:rsidRDefault="00E47B6A" w:rsidP="00E47B6A">
      <w:pPr>
        <w:pStyle w:val="Prrafodelista"/>
        <w:tabs>
          <w:tab w:val="left" w:pos="426"/>
        </w:tabs>
        <w:ind w:left="644"/>
        <w:contextualSpacing/>
        <w:rPr>
          <w:rFonts w:asciiTheme="minorHAnsi" w:hAnsiTheme="minorHAnsi" w:cstheme="minorHAnsi"/>
          <w:b/>
          <w:color w:val="000000" w:themeColor="text1"/>
          <w:sz w:val="22"/>
          <w:szCs w:val="22"/>
          <w:u w:val="single"/>
        </w:rPr>
      </w:pPr>
    </w:p>
    <w:p w:rsidR="00EE0D42" w:rsidRPr="00F446A6" w:rsidRDefault="00EE0D42" w:rsidP="00EE0D42">
      <w:pPr>
        <w:numPr>
          <w:ilvl w:val="0"/>
          <w:numId w:val="6"/>
        </w:numPr>
        <w:jc w:val="both"/>
        <w:rPr>
          <w:rFonts w:asciiTheme="minorHAnsi" w:hAnsiTheme="minorHAnsi" w:cstheme="minorHAnsi"/>
          <w:b/>
          <w:bCs/>
          <w:sz w:val="22"/>
          <w:szCs w:val="22"/>
          <w:lang w:eastAsia="es-BO"/>
        </w:rPr>
      </w:pPr>
      <w:r w:rsidRPr="00F446A6">
        <w:rPr>
          <w:rFonts w:asciiTheme="minorHAnsi" w:hAnsiTheme="minorHAnsi" w:cstheme="minorHAnsi"/>
          <w:b/>
          <w:bCs/>
          <w:sz w:val="22"/>
          <w:szCs w:val="22"/>
          <w:lang w:eastAsia="es-BO"/>
        </w:rPr>
        <w:t>Experiencia General</w:t>
      </w:r>
    </w:p>
    <w:p w:rsidR="00EE0D42" w:rsidRPr="00F446A6" w:rsidRDefault="00EE0D42" w:rsidP="00EE0D42">
      <w:pPr>
        <w:spacing w:line="220" w:lineRule="atLeast"/>
        <w:contextualSpacing/>
        <w:jc w:val="both"/>
        <w:rPr>
          <w:rFonts w:asciiTheme="minorHAnsi" w:hAnsiTheme="minorHAnsi" w:cstheme="minorHAnsi"/>
          <w:sz w:val="22"/>
          <w:szCs w:val="22"/>
          <w:lang w:val="es-BO" w:eastAsia="es-BO"/>
        </w:rPr>
      </w:pPr>
    </w:p>
    <w:p w:rsidR="00EE0D42" w:rsidRPr="00F446A6" w:rsidRDefault="00EE0D42" w:rsidP="00F446A6">
      <w:pPr>
        <w:spacing w:line="220" w:lineRule="atLeast"/>
        <w:ind w:left="360"/>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EE0D42" w:rsidRPr="00F446A6" w:rsidRDefault="00EE0D42" w:rsidP="00EE0D42">
      <w:pPr>
        <w:spacing w:line="220" w:lineRule="atLeast"/>
        <w:contextualSpacing/>
        <w:jc w:val="both"/>
        <w:rPr>
          <w:rFonts w:asciiTheme="minorHAnsi" w:hAnsiTheme="minorHAnsi" w:cstheme="minorHAnsi"/>
          <w:sz w:val="22"/>
          <w:szCs w:val="22"/>
          <w:lang w:val="es-BO" w:eastAsia="es-BO"/>
        </w:rPr>
      </w:pPr>
    </w:p>
    <w:p w:rsidR="00EE0D42" w:rsidRPr="00E47B6A" w:rsidRDefault="00EE0D42" w:rsidP="00E47B6A">
      <w:pPr>
        <w:numPr>
          <w:ilvl w:val="0"/>
          <w:numId w:val="6"/>
        </w:numPr>
        <w:jc w:val="both"/>
        <w:rPr>
          <w:rFonts w:asciiTheme="minorHAnsi" w:hAnsiTheme="minorHAnsi" w:cstheme="minorHAnsi"/>
          <w:bCs/>
          <w:sz w:val="22"/>
          <w:szCs w:val="22"/>
          <w:lang w:eastAsia="es-BO"/>
        </w:rPr>
      </w:pPr>
      <w:r w:rsidRPr="00F446A6">
        <w:rPr>
          <w:rFonts w:asciiTheme="minorHAnsi" w:hAnsiTheme="minorHAnsi" w:cstheme="minorHAnsi"/>
          <w:b/>
          <w:bCs/>
          <w:sz w:val="22"/>
          <w:szCs w:val="22"/>
          <w:lang w:eastAsia="es-BO"/>
        </w:rPr>
        <w:t>Experiencia Especifica</w:t>
      </w:r>
    </w:p>
    <w:p w:rsidR="00EE0D42" w:rsidRPr="00F446A6" w:rsidRDefault="00EE0D42" w:rsidP="00F446A6">
      <w:pPr>
        <w:spacing w:line="220" w:lineRule="atLeast"/>
        <w:ind w:left="36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 xml:space="preserve">La sumatoria de la experiencia especifica del proponente, deberá sumar al menos (0.5) cero punto cinco veces el monto del precio referencial tomando en cuenta únicamente la experiencia específica de la empresa en “Obras Similares” acumulada en los últimos 10 años, </w:t>
      </w:r>
      <w:r w:rsidRPr="00F446A6">
        <w:rPr>
          <w:rFonts w:asciiTheme="minorHAnsi" w:hAnsiTheme="minorHAnsi" w:cstheme="minorHAnsi"/>
          <w:bCs/>
          <w:sz w:val="22"/>
          <w:szCs w:val="22"/>
          <w:lang w:eastAsia="es-BO"/>
        </w:rPr>
        <w:t>misma que será evaluada con los siguientes criterios:</w:t>
      </w:r>
    </w:p>
    <w:p w:rsidR="00EE0D42" w:rsidRPr="00F446A6" w:rsidRDefault="00EE0D42" w:rsidP="00EE0D42">
      <w:pPr>
        <w:spacing w:line="220" w:lineRule="atLeast"/>
        <w:contextualSpacing/>
        <w:jc w:val="both"/>
        <w:rPr>
          <w:rFonts w:asciiTheme="minorHAnsi" w:hAnsiTheme="minorHAnsi" w:cstheme="minorHAnsi"/>
          <w:sz w:val="22"/>
          <w:szCs w:val="22"/>
          <w:lang w:val="es-BO" w:eastAsia="es-BO"/>
        </w:rPr>
      </w:pPr>
    </w:p>
    <w:p w:rsidR="00EE0D42" w:rsidRPr="00F446A6" w:rsidRDefault="00EE0D42" w:rsidP="00EE0D42">
      <w:pPr>
        <w:numPr>
          <w:ilvl w:val="0"/>
          <w:numId w:val="5"/>
        </w:numPr>
        <w:spacing w:line="220" w:lineRule="atLeast"/>
        <w:ind w:left="720"/>
        <w:contextualSpacing/>
        <w:jc w:val="both"/>
        <w:rPr>
          <w:rFonts w:asciiTheme="minorHAnsi" w:hAnsiTheme="minorHAnsi" w:cstheme="minorHAnsi"/>
          <w:b/>
          <w:bCs/>
          <w:sz w:val="22"/>
          <w:szCs w:val="22"/>
          <w:lang w:eastAsia="es-BO"/>
        </w:rPr>
      </w:pPr>
      <w:r w:rsidRPr="00F446A6">
        <w:rPr>
          <w:rFonts w:asciiTheme="minorHAnsi" w:hAnsiTheme="minorHAnsi" w:cstheme="minorHAnsi"/>
          <w:b/>
          <w:bCs/>
          <w:sz w:val="22"/>
          <w:szCs w:val="22"/>
          <w:lang w:eastAsia="es-BO"/>
        </w:rPr>
        <w:t xml:space="preserve">Monto ejecutado. </w:t>
      </w:r>
      <w:r w:rsidRPr="00F446A6">
        <w:rPr>
          <w:rFonts w:asciiTheme="minorHAnsi" w:hAnsiTheme="minorHAnsi" w:cstheme="minorHAnsi"/>
          <w:bCs/>
          <w:sz w:val="22"/>
          <w:szCs w:val="22"/>
          <w:lang w:eastAsia="es-BO"/>
        </w:rPr>
        <w:t>Que será contabilizado a través de la sumatoria de montos de los trabajos ejecutados en obras similares.</w:t>
      </w:r>
    </w:p>
    <w:p w:rsidR="00EE0D42" w:rsidRPr="00F446A6" w:rsidRDefault="00EE0D42" w:rsidP="00EE0D42">
      <w:pPr>
        <w:spacing w:line="220" w:lineRule="atLeast"/>
        <w:ind w:left="720"/>
        <w:contextualSpacing/>
        <w:jc w:val="both"/>
        <w:rPr>
          <w:rFonts w:asciiTheme="minorHAnsi" w:hAnsiTheme="minorHAnsi" w:cstheme="minorHAnsi"/>
          <w:bCs/>
          <w:sz w:val="22"/>
          <w:szCs w:val="22"/>
          <w:lang w:eastAsia="es-BO"/>
        </w:rPr>
      </w:pPr>
    </w:p>
    <w:p w:rsidR="00EE0D42" w:rsidRPr="00F446A6" w:rsidRDefault="00EE0D42" w:rsidP="00E47B6A">
      <w:pPr>
        <w:ind w:left="360"/>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Los respaldos de la experiencia general y específica podrán ser cualquiera de los mencionados a continuación, los mismos deberán reflejar el </w:t>
      </w:r>
      <w:r w:rsidRPr="00F446A6">
        <w:rPr>
          <w:rFonts w:asciiTheme="minorHAnsi" w:hAnsiTheme="minorHAnsi" w:cstheme="minorHAnsi"/>
          <w:b/>
          <w:sz w:val="22"/>
          <w:szCs w:val="22"/>
          <w:lang w:val="es-BO" w:eastAsia="es-BO"/>
        </w:rPr>
        <w:t>monto ejecutado</w:t>
      </w:r>
      <w:r w:rsidRPr="00F446A6">
        <w:rPr>
          <w:rFonts w:asciiTheme="minorHAnsi" w:hAnsiTheme="minorHAnsi" w:cstheme="minorHAnsi"/>
          <w:sz w:val="22"/>
          <w:szCs w:val="22"/>
          <w:lang w:val="es-BO" w:eastAsia="es-BO"/>
        </w:rPr>
        <w:t>:</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Entrega Definitiva.</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Recepción Definitiva.</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Acta o Documento de Conformidad de Obra.</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Acta o Documento de Conclusión de Obra.</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Contrato acompañado de documento que certifique la conclusión del mismo</w:t>
      </w:r>
      <w:r w:rsidRPr="00F446A6">
        <w:rPr>
          <w:rFonts w:asciiTheme="minorHAnsi" w:hAnsiTheme="minorHAnsi" w:cstheme="minorHAnsi"/>
          <w:sz w:val="22"/>
          <w:szCs w:val="22"/>
          <w:lang w:eastAsia="es-BO"/>
        </w:rPr>
        <w:t>.</w:t>
      </w:r>
    </w:p>
    <w:p w:rsidR="00EE0D42" w:rsidRPr="00F446A6" w:rsidRDefault="00EE0D42" w:rsidP="00EE0D42">
      <w:pPr>
        <w:ind w:left="720"/>
        <w:contextualSpacing/>
        <w:jc w:val="both"/>
        <w:rPr>
          <w:rFonts w:asciiTheme="minorHAnsi" w:hAnsiTheme="minorHAnsi" w:cstheme="minorHAnsi"/>
          <w:bCs/>
          <w:sz w:val="22"/>
          <w:szCs w:val="22"/>
          <w:lang w:eastAsia="es-BO"/>
        </w:rPr>
      </w:pPr>
    </w:p>
    <w:p w:rsidR="00EE0D42" w:rsidRPr="00F446A6" w:rsidRDefault="00EE0D42" w:rsidP="00E47B6A">
      <w:pPr>
        <w:ind w:left="360"/>
        <w:contextualSpacing/>
        <w:jc w:val="both"/>
        <w:rPr>
          <w:rFonts w:asciiTheme="minorHAnsi" w:hAnsiTheme="minorHAnsi" w:cstheme="minorHAnsi"/>
          <w:bCs/>
          <w:sz w:val="22"/>
          <w:szCs w:val="22"/>
          <w:lang w:eastAsia="es-BO"/>
        </w:rPr>
      </w:pPr>
      <w:r w:rsidRPr="00F446A6">
        <w:rPr>
          <w:rFonts w:asciiTheme="minorHAnsi" w:hAnsiTheme="minorHAnsi" w:cstheme="minorHAnsi"/>
          <w:bCs/>
          <w:sz w:val="22"/>
          <w:szCs w:val="22"/>
          <w:lang w:eastAsia="es-BO"/>
        </w:rPr>
        <w:lastRenderedPageBreak/>
        <w:t>Si la documentación presentada como respaldo de la experiencia, sea por subcontratos, ésta será tomada en cuenta únicamente si fue reconocida y emitida, por una Autoridad competente de la Entidad o Empresa propietaria de la Obra.</w:t>
      </w:r>
    </w:p>
    <w:p w:rsidR="00EE0D42" w:rsidRPr="00F446A6" w:rsidRDefault="00EE0D42" w:rsidP="00EE0D42">
      <w:pPr>
        <w:contextualSpacing/>
        <w:jc w:val="both"/>
        <w:rPr>
          <w:rFonts w:asciiTheme="minorHAnsi" w:hAnsiTheme="minorHAnsi" w:cstheme="minorHAnsi"/>
          <w:bCs/>
          <w:sz w:val="22"/>
          <w:szCs w:val="22"/>
          <w:lang w:eastAsia="es-BO"/>
        </w:rPr>
      </w:pPr>
    </w:p>
    <w:p w:rsidR="00EE0D42" w:rsidRPr="00F446A6" w:rsidRDefault="00EE0D42" w:rsidP="00E47B6A">
      <w:pPr>
        <w:ind w:left="36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 xml:space="preserve">Cuando los respaldos citados no contemplen toda la información requerida, YPFB podrá solicitar documentos </w:t>
      </w:r>
      <w:r w:rsidRPr="00F446A6">
        <w:rPr>
          <w:rFonts w:asciiTheme="minorHAnsi" w:hAnsiTheme="minorHAnsi" w:cstheme="minorHAnsi"/>
          <w:b/>
          <w:sz w:val="22"/>
          <w:szCs w:val="22"/>
          <w:lang w:val="es-BO" w:eastAsia="es-BO"/>
        </w:rPr>
        <w:t>adicionales</w:t>
      </w:r>
      <w:r w:rsidRPr="00F446A6">
        <w:rPr>
          <w:rFonts w:asciiTheme="minorHAnsi" w:hAnsiTheme="minorHAnsi" w:cstheme="minorHAnsi"/>
          <w:sz w:val="22"/>
          <w:szCs w:val="22"/>
          <w:lang w:val="es-BO" w:eastAsia="es-BO"/>
        </w:rPr>
        <w:t xml:space="preserve"> a los citados, donde se evidencie y/o complemente la información requerida.</w:t>
      </w:r>
      <w:r w:rsidRPr="00F446A6">
        <w:rPr>
          <w:rFonts w:asciiTheme="minorHAnsi" w:hAnsiTheme="minorHAnsi" w:cstheme="minorHAnsi"/>
          <w:bCs/>
          <w:sz w:val="22"/>
          <w:szCs w:val="22"/>
          <w:lang w:eastAsia="es-BO"/>
        </w:rPr>
        <w:t xml:space="preserve">   En cualquier momento durante el periodo de evaluación, YPFB se reserva el derecho de solicitar y verificar la autenticidad de la documentación presentada</w:t>
      </w:r>
      <w:r w:rsidRPr="00F446A6">
        <w:rPr>
          <w:rFonts w:asciiTheme="minorHAnsi" w:hAnsiTheme="minorHAnsi" w:cstheme="minorHAnsi"/>
          <w:sz w:val="22"/>
          <w:szCs w:val="22"/>
        </w:rPr>
        <w:t>.</w:t>
      </w:r>
    </w:p>
    <w:p w:rsidR="00EE0D42" w:rsidRPr="00F446A6" w:rsidRDefault="00EE0D42" w:rsidP="00EE0D42">
      <w:pPr>
        <w:contextualSpacing/>
        <w:jc w:val="both"/>
        <w:rPr>
          <w:rFonts w:asciiTheme="minorHAnsi" w:hAnsiTheme="minorHAnsi" w:cstheme="minorHAnsi"/>
          <w:sz w:val="22"/>
          <w:szCs w:val="22"/>
          <w:lang w:val="es-BO" w:eastAsia="es-BO"/>
        </w:rPr>
      </w:pPr>
    </w:p>
    <w:p w:rsidR="00EE0D42" w:rsidRPr="00F446A6" w:rsidRDefault="00EE0D42" w:rsidP="00E47B6A">
      <w:pPr>
        <w:ind w:firstLine="360"/>
        <w:rPr>
          <w:rFonts w:asciiTheme="minorHAnsi" w:hAnsiTheme="minorHAnsi" w:cstheme="minorHAnsi"/>
          <w:b/>
          <w:sz w:val="22"/>
          <w:szCs w:val="22"/>
          <w:lang w:val="es-BO" w:eastAsia="es-BO"/>
        </w:rPr>
      </w:pPr>
      <w:r w:rsidRPr="00F446A6">
        <w:rPr>
          <w:rFonts w:asciiTheme="minorHAnsi" w:hAnsiTheme="minorHAnsi" w:cstheme="minorHAnsi"/>
          <w:b/>
          <w:sz w:val="22"/>
          <w:szCs w:val="22"/>
          <w:lang w:val="es-BO" w:eastAsia="es-BO"/>
        </w:rPr>
        <w:t>OBRAS SIMILARES</w:t>
      </w:r>
    </w:p>
    <w:p w:rsidR="00EE0D42" w:rsidRPr="00F446A6" w:rsidRDefault="00EE0D42" w:rsidP="00E47B6A">
      <w:pPr>
        <w:ind w:left="360"/>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Se consideran como obras similares aquellas en las cuales el proponente haya realizado cualquiera de los siguientes trabajos: </w:t>
      </w:r>
    </w:p>
    <w:p w:rsidR="00EE0D42" w:rsidRPr="00F446A6" w:rsidRDefault="00EE0D42" w:rsidP="00EE0D42">
      <w:pPr>
        <w:pStyle w:val="Prrafodelista"/>
        <w:numPr>
          <w:ilvl w:val="0"/>
          <w:numId w:val="4"/>
        </w:numPr>
        <w:autoSpaceDE w:val="0"/>
        <w:autoSpaceDN w:val="0"/>
        <w:adjustRightInd w:val="0"/>
        <w:ind w:left="1418" w:hanging="284"/>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y/o mantenimiento de red secundaria.</w:t>
      </w:r>
    </w:p>
    <w:p w:rsidR="00EE0D42" w:rsidRPr="00F446A6" w:rsidRDefault="00EE0D42" w:rsidP="00EE0D42">
      <w:pPr>
        <w:pStyle w:val="Prrafodelista"/>
        <w:numPr>
          <w:ilvl w:val="0"/>
          <w:numId w:val="4"/>
        </w:numPr>
        <w:ind w:left="1134" w:firstLine="0"/>
        <w:contextualSpacing/>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de  variantes de red secundaria.</w:t>
      </w:r>
    </w:p>
    <w:p w:rsidR="00EE0D42" w:rsidRPr="00F446A6" w:rsidRDefault="00EE0D42" w:rsidP="00EE0D42">
      <w:pPr>
        <w:pStyle w:val="Prrafodelista"/>
        <w:numPr>
          <w:ilvl w:val="0"/>
          <w:numId w:val="4"/>
        </w:numPr>
        <w:autoSpaceDE w:val="0"/>
        <w:autoSpaceDN w:val="0"/>
        <w:adjustRightInd w:val="0"/>
        <w:ind w:left="1418" w:hanging="284"/>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y/o mantenimiento de gasoductos y redes primarias.</w:t>
      </w:r>
    </w:p>
    <w:p w:rsidR="00EE0D42" w:rsidRPr="00F446A6" w:rsidRDefault="00EE0D42" w:rsidP="00EE0D42">
      <w:pPr>
        <w:pStyle w:val="Prrafodelista"/>
        <w:numPr>
          <w:ilvl w:val="0"/>
          <w:numId w:val="4"/>
        </w:numPr>
        <w:autoSpaceDE w:val="0"/>
        <w:autoSpaceDN w:val="0"/>
        <w:adjustRightInd w:val="0"/>
        <w:ind w:left="1134" w:firstLine="0"/>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de acometidas para gas natural.</w:t>
      </w:r>
    </w:p>
    <w:p w:rsidR="00EE0D42" w:rsidRPr="00F446A6" w:rsidRDefault="00EE0D42" w:rsidP="00EE0D42">
      <w:pPr>
        <w:pStyle w:val="Prrafodelista"/>
        <w:numPr>
          <w:ilvl w:val="0"/>
          <w:numId w:val="4"/>
        </w:numPr>
        <w:autoSpaceDE w:val="0"/>
        <w:autoSpaceDN w:val="0"/>
        <w:adjustRightInd w:val="0"/>
        <w:ind w:left="1418" w:hanging="284"/>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Construcción de redes de agua potable, alcantarillado, telefonía, desagüé pluvial, sistemas de riego, fibra óptica. </w:t>
      </w:r>
    </w:p>
    <w:p w:rsidR="00EE0D42" w:rsidRPr="00F446A6" w:rsidRDefault="00EE0D42" w:rsidP="00EE0D42">
      <w:pPr>
        <w:pStyle w:val="Prrafodelista"/>
        <w:autoSpaceDE w:val="0"/>
        <w:autoSpaceDN w:val="0"/>
        <w:adjustRightInd w:val="0"/>
        <w:ind w:left="1418"/>
        <w:jc w:val="both"/>
        <w:rPr>
          <w:rFonts w:asciiTheme="minorHAnsi" w:hAnsiTheme="minorHAnsi" w:cstheme="minorHAnsi"/>
          <w:sz w:val="22"/>
          <w:szCs w:val="22"/>
          <w:lang w:val="es-BO" w:eastAsia="es-BO"/>
        </w:rPr>
      </w:pPr>
    </w:p>
    <w:p w:rsidR="00274D0A" w:rsidRPr="00F446A6" w:rsidRDefault="00EE0D42" w:rsidP="00EE0D4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EXPERIENCIA DEL PERSONAL TECNICO CLAVE (SUJETO A EVALUACION)</w:t>
      </w:r>
    </w:p>
    <w:p w:rsidR="00EE0D42" w:rsidRPr="00F446A6" w:rsidRDefault="00EE0D42" w:rsidP="00EE0D42">
      <w:pPr>
        <w:pStyle w:val="Prrafodelista"/>
        <w:tabs>
          <w:tab w:val="left" w:pos="426"/>
        </w:tabs>
        <w:ind w:left="1352"/>
        <w:contextualSpacing/>
        <w:rPr>
          <w:rFonts w:asciiTheme="minorHAnsi" w:hAnsiTheme="minorHAnsi" w:cstheme="minorHAnsi"/>
          <w:b/>
          <w:color w:val="000000" w:themeColor="text1"/>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3"/>
        <w:gridCol w:w="1133"/>
        <w:gridCol w:w="1985"/>
        <w:gridCol w:w="1701"/>
      </w:tblGrid>
      <w:tr w:rsidR="00EE0D42" w:rsidRPr="00F446A6" w:rsidTr="00274D0A">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CARGOS SIMILARES</w:t>
            </w:r>
          </w:p>
        </w:tc>
      </w:tr>
      <w:tr w:rsidR="00EE0D42" w:rsidRPr="00F446A6" w:rsidTr="00274D0A">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EE0D42" w:rsidRPr="00F446A6" w:rsidRDefault="00EE0D42" w:rsidP="00274D0A">
            <w:pPr>
              <w:rPr>
                <w:rFonts w:asciiTheme="minorHAnsi" w:hAnsiTheme="minorHAnsi" w:cstheme="minorHAnsi"/>
                <w:sz w:val="22"/>
                <w:szCs w:val="22"/>
              </w:rPr>
            </w:pPr>
            <w:r w:rsidRPr="00F446A6">
              <w:rPr>
                <w:rFonts w:asciiTheme="minorHAnsi" w:hAnsiTheme="minorHAnsi" w:cstheme="minorHAnsi"/>
                <w:sz w:val="22"/>
                <w:szCs w:val="22"/>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rsidR="00EE0D42" w:rsidRPr="00F446A6" w:rsidRDefault="00EE0D42" w:rsidP="00274D0A">
            <w:pPr>
              <w:spacing w:line="276" w:lineRule="auto"/>
              <w:jc w:val="both"/>
              <w:rPr>
                <w:rFonts w:asciiTheme="minorHAnsi" w:hAnsiTheme="minorHAnsi" w:cstheme="minorHAnsi"/>
                <w:color w:val="000000"/>
                <w:sz w:val="22"/>
                <w:szCs w:val="22"/>
                <w:lang w:val="es-BO" w:eastAsia="es-BO"/>
              </w:rPr>
            </w:pPr>
            <w:r w:rsidRPr="00F446A6">
              <w:rPr>
                <w:rFonts w:asciiTheme="minorHAnsi" w:hAnsiTheme="minorHAnsi" w:cstheme="minorHAnsi"/>
                <w:color w:val="000000"/>
                <w:sz w:val="22"/>
                <w:szCs w:val="22"/>
                <w:lang w:val="es-BO" w:eastAsia="es-BO"/>
              </w:rPr>
              <w:t>LICENCIADO O INGENIERO CON TÍTULO EN PROVISIÓN NACIONAL:</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 xml:space="preserve">CIVIL </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MECANICO</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INDUSTRIAL</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PETROLERO</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ARQUITECTO</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CONSTRUCTOR CIVIL</w:t>
            </w:r>
          </w:p>
          <w:p w:rsidR="00EE0D42" w:rsidRPr="00F446A6" w:rsidRDefault="00EE0D42" w:rsidP="00EE0D42">
            <w:pPr>
              <w:numPr>
                <w:ilvl w:val="0"/>
                <w:numId w:val="7"/>
              </w:numPr>
              <w:rPr>
                <w:rFonts w:asciiTheme="minorHAnsi" w:hAnsiTheme="minorHAnsi" w:cstheme="minorHAnsi"/>
                <w:sz w:val="22"/>
                <w:szCs w:val="22"/>
              </w:rPr>
            </w:pPr>
            <w:r w:rsidRPr="00F446A6">
              <w:rPr>
                <w:rFonts w:asciiTheme="minorHAnsi" w:hAnsiTheme="minorHAnsi" w:cstheme="minorHAnsi"/>
                <w:sz w:val="22"/>
                <w:szCs w:val="22"/>
              </w:rPr>
              <w:t xml:space="preserve">OTRAS INGENIERÍAS RELACIONADAS AL </w:t>
            </w:r>
            <w:r w:rsidRPr="00F446A6">
              <w:rPr>
                <w:rFonts w:asciiTheme="minorHAnsi" w:hAnsiTheme="minorHAnsi" w:cstheme="minorHAnsi"/>
                <w:sz w:val="22"/>
                <w:szCs w:val="22"/>
              </w:rPr>
              <w:lastRenderedPageBreak/>
              <w:t>ÁREA DE  HIDROCARBUROS.</w:t>
            </w:r>
          </w:p>
          <w:p w:rsidR="00EE0D42" w:rsidRPr="00F446A6" w:rsidRDefault="00EE0D42" w:rsidP="00EE0D42">
            <w:pPr>
              <w:numPr>
                <w:ilvl w:val="0"/>
                <w:numId w:val="7"/>
              </w:numPr>
              <w:rPr>
                <w:rFonts w:asciiTheme="minorHAnsi" w:hAnsiTheme="minorHAnsi" w:cstheme="minorHAnsi"/>
                <w:sz w:val="22"/>
                <w:szCs w:val="22"/>
              </w:rPr>
            </w:pPr>
            <w:r w:rsidRPr="00F446A6">
              <w:rPr>
                <w:rFonts w:asciiTheme="minorHAnsi" w:hAnsiTheme="minorHAnsi" w:cstheme="minorHAnsi"/>
                <w:sz w:val="22"/>
                <w:szCs w:val="22"/>
              </w:rPr>
              <w:t>OTRAS INGENIERÍAS RELACIONADAS AL ÁREA DE LA CONSTRUCCIÓN DE INSTALACIONES DEL ÁREA DE HIDROCARBUROS.</w:t>
            </w:r>
          </w:p>
          <w:p w:rsidR="00EE0D42" w:rsidRPr="00F446A6" w:rsidRDefault="00EE0D42" w:rsidP="00274D0A">
            <w:pPr>
              <w:jc w:val="both"/>
              <w:rPr>
                <w:rFonts w:asciiTheme="minorHAnsi" w:hAnsiTheme="minorHAnsi" w:cstheme="minorHAnsi"/>
                <w:color w:val="000000"/>
                <w:sz w:val="22"/>
                <w:szCs w:val="22"/>
                <w:lang w:val="es-BO" w:eastAsia="es-BO"/>
              </w:rPr>
            </w:pPr>
          </w:p>
          <w:p w:rsidR="00EE0D42" w:rsidRPr="00F446A6" w:rsidRDefault="00EE0D42" w:rsidP="00274D0A">
            <w:pPr>
              <w:jc w:val="both"/>
              <w:rPr>
                <w:rFonts w:asciiTheme="minorHAnsi" w:hAnsiTheme="minorHAnsi" w:cstheme="minorHAnsi"/>
                <w:sz w:val="22"/>
                <w:szCs w:val="22"/>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EE0D42" w:rsidRPr="00F446A6" w:rsidRDefault="00EE0D42" w:rsidP="00274D0A">
            <w:pPr>
              <w:jc w:val="center"/>
              <w:rPr>
                <w:rFonts w:asciiTheme="minorHAnsi" w:hAnsiTheme="minorHAnsi" w:cstheme="minorHAnsi"/>
                <w:sz w:val="22"/>
                <w:szCs w:val="22"/>
                <w:highlight w:val="yellow"/>
              </w:rPr>
            </w:pPr>
            <w:r w:rsidRPr="00F446A6">
              <w:rPr>
                <w:rFonts w:asciiTheme="minorHAnsi" w:hAnsiTheme="minorHAnsi" w:cstheme="minorHAnsi"/>
                <w:sz w:val="22"/>
                <w:szCs w:val="22"/>
              </w:rPr>
              <w:lastRenderedPageBreak/>
              <w:t>RESIDENTE  DE OBRA</w:t>
            </w:r>
          </w:p>
        </w:tc>
        <w:tc>
          <w:tcPr>
            <w:tcW w:w="625" w:type="pct"/>
            <w:tcBorders>
              <w:top w:val="single" w:sz="4" w:space="0" w:color="auto"/>
              <w:left w:val="single" w:sz="4" w:space="0" w:color="auto"/>
              <w:bottom w:val="single" w:sz="4" w:space="0" w:color="auto"/>
              <w:right w:val="single" w:sz="4" w:space="0" w:color="auto"/>
            </w:tcBorders>
          </w:tcPr>
          <w:p w:rsidR="00EE0D42" w:rsidRPr="00F446A6" w:rsidRDefault="00CD4996" w:rsidP="00CD4996">
            <w:pPr>
              <w:jc w:val="center"/>
              <w:rPr>
                <w:rFonts w:asciiTheme="minorHAnsi" w:hAnsiTheme="minorHAnsi" w:cstheme="minorHAnsi"/>
                <w:sz w:val="22"/>
                <w:szCs w:val="22"/>
              </w:rPr>
            </w:pPr>
            <w:r>
              <w:rPr>
                <w:rFonts w:asciiTheme="minorHAnsi" w:hAnsiTheme="minorHAnsi" w:cstheme="minorHAnsi"/>
                <w:sz w:val="22"/>
                <w:szCs w:val="22"/>
              </w:rPr>
              <w:t>1</w:t>
            </w:r>
          </w:p>
        </w:tc>
        <w:tc>
          <w:tcPr>
            <w:tcW w:w="1095" w:type="pct"/>
            <w:tcBorders>
              <w:top w:val="single" w:sz="4" w:space="0" w:color="auto"/>
              <w:left w:val="single" w:sz="4" w:space="0" w:color="auto"/>
              <w:bottom w:val="single" w:sz="4" w:space="0" w:color="auto"/>
              <w:right w:val="single" w:sz="4" w:space="0" w:color="auto"/>
            </w:tcBorders>
          </w:tcPr>
          <w:p w:rsidR="00EE0D42" w:rsidRPr="00F446A6" w:rsidRDefault="00EE0D42" w:rsidP="00274D0A">
            <w:pPr>
              <w:rPr>
                <w:rFonts w:asciiTheme="minorHAnsi" w:hAnsiTheme="minorHAnsi" w:cstheme="minorHAnsi"/>
                <w:sz w:val="22"/>
                <w:szCs w:val="22"/>
              </w:rPr>
            </w:pPr>
            <w:r w:rsidRPr="00F446A6">
              <w:rPr>
                <w:rFonts w:asciiTheme="minorHAnsi" w:hAnsiTheme="minorHAnsi" w:cstheme="minorHAnsi"/>
                <w:sz w:val="22"/>
                <w:szCs w:val="22"/>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E0D42" w:rsidRPr="00F446A6" w:rsidRDefault="00EE0D42" w:rsidP="00EE0D42">
            <w:pPr>
              <w:pStyle w:val="Prrafodelista"/>
              <w:numPr>
                <w:ilvl w:val="0"/>
                <w:numId w:val="5"/>
              </w:numPr>
              <w:ind w:left="257" w:hanging="257"/>
              <w:rPr>
                <w:rFonts w:asciiTheme="minorHAnsi" w:hAnsiTheme="minorHAnsi" w:cstheme="minorHAnsi"/>
                <w:color w:val="000000"/>
                <w:sz w:val="22"/>
                <w:szCs w:val="22"/>
                <w:lang w:val="es-BO" w:eastAsia="es-BO"/>
              </w:rPr>
            </w:pPr>
            <w:r w:rsidRPr="00F446A6">
              <w:rPr>
                <w:rFonts w:asciiTheme="minorHAnsi" w:hAnsiTheme="minorHAnsi" w:cstheme="minorHAnsi"/>
                <w:color w:val="000000"/>
                <w:sz w:val="22"/>
                <w:szCs w:val="22"/>
                <w:lang w:val="es-BO" w:eastAsia="es-BO"/>
              </w:rPr>
              <w:t>FISCAL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FISCAL DE SERVICIO</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SUPERVISOR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SUPERINTENDENTE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DIRECTOR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RESIDENTE DE OBRA</w:t>
            </w:r>
          </w:p>
          <w:p w:rsidR="00EE0D42" w:rsidRPr="00CD499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lastRenderedPageBreak/>
              <w:t>RESPONSABLE DE OBRAS CIVILES</w:t>
            </w:r>
          </w:p>
          <w:p w:rsidR="00CD4996" w:rsidRPr="00F446A6" w:rsidRDefault="00CD4996" w:rsidP="00EE0D42">
            <w:pPr>
              <w:pStyle w:val="Prrafodelista"/>
              <w:numPr>
                <w:ilvl w:val="0"/>
                <w:numId w:val="5"/>
              </w:numPr>
              <w:ind w:left="257" w:hanging="257"/>
              <w:rPr>
                <w:rFonts w:asciiTheme="minorHAnsi" w:hAnsiTheme="minorHAnsi" w:cstheme="minorHAnsi"/>
                <w:sz w:val="22"/>
                <w:szCs w:val="22"/>
              </w:rPr>
            </w:pPr>
            <w:r>
              <w:rPr>
                <w:rFonts w:asciiTheme="minorHAnsi" w:hAnsiTheme="minorHAnsi" w:cstheme="minorHAnsi"/>
                <w:color w:val="000000"/>
                <w:sz w:val="22"/>
                <w:szCs w:val="22"/>
                <w:lang w:val="es-BO" w:eastAsia="es-BO"/>
              </w:rPr>
              <w:t>INSPECTOR DE OBRA</w:t>
            </w:r>
          </w:p>
        </w:tc>
      </w:tr>
      <w:tr w:rsidR="00EE0D42" w:rsidRPr="00F446A6" w:rsidTr="00274D0A">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rsidR="00EE0D42" w:rsidRPr="00F446A6" w:rsidRDefault="00EE0D42" w:rsidP="00274D0A">
            <w:pPr>
              <w:rPr>
                <w:rFonts w:asciiTheme="minorHAnsi" w:hAnsiTheme="minorHAnsi" w:cstheme="minorHAnsi"/>
                <w:sz w:val="22"/>
                <w:szCs w:val="22"/>
              </w:rPr>
            </w:pPr>
            <w:r w:rsidRPr="00F446A6">
              <w:rPr>
                <w:rFonts w:asciiTheme="minorHAnsi" w:hAnsiTheme="minorHAnsi" w:cstheme="minorHAnsi"/>
                <w:sz w:val="22"/>
                <w:szCs w:val="22"/>
              </w:rPr>
              <w:lastRenderedPageBreak/>
              <w:t>2</w:t>
            </w:r>
          </w:p>
        </w:tc>
        <w:tc>
          <w:tcPr>
            <w:tcW w:w="1596" w:type="pct"/>
            <w:shd w:val="clear" w:color="auto" w:fill="auto"/>
          </w:tcPr>
          <w:p w:rsidR="00EE0D42" w:rsidRPr="00F446A6" w:rsidRDefault="00EE0D42" w:rsidP="00274D0A">
            <w:pPr>
              <w:jc w:val="both"/>
              <w:rPr>
                <w:rFonts w:asciiTheme="minorHAnsi" w:hAnsiTheme="minorHAnsi" w:cstheme="minorHAnsi"/>
                <w:color w:val="000000"/>
                <w:sz w:val="22"/>
                <w:szCs w:val="22"/>
                <w:lang w:val="es-BO" w:eastAsia="es-BO"/>
              </w:rPr>
            </w:pPr>
            <w:r w:rsidRPr="00F446A6">
              <w:rPr>
                <w:rFonts w:asciiTheme="minorHAnsi" w:hAnsiTheme="minorHAnsi" w:cstheme="minorHAnsi"/>
                <w:sz w:val="22"/>
                <w:szCs w:val="22"/>
                <w:lang w:val="es-BO" w:eastAsia="es-BO"/>
              </w:rPr>
              <w:t xml:space="preserve">BACHILLER O FORMACION ACADEMICA SUPERIOR </w:t>
            </w:r>
            <w:r w:rsidRPr="00F446A6">
              <w:rPr>
                <w:rFonts w:asciiTheme="minorHAnsi" w:hAnsiTheme="minorHAnsi" w:cstheme="minorHAnsi"/>
                <w:color w:val="000000"/>
                <w:sz w:val="22"/>
                <w:szCs w:val="22"/>
                <w:lang w:val="es-BO" w:eastAsia="es-BO"/>
              </w:rPr>
              <w:t>CON AL MENOS UN CURSO CONCLUIDO</w:t>
            </w:r>
            <w:r w:rsidRPr="00F446A6" w:rsidDel="00FA3600">
              <w:rPr>
                <w:rFonts w:asciiTheme="minorHAnsi" w:hAnsiTheme="minorHAnsi" w:cstheme="minorHAnsi"/>
                <w:color w:val="000000"/>
                <w:sz w:val="22"/>
                <w:szCs w:val="22"/>
                <w:lang w:val="es-BO" w:eastAsia="es-BO"/>
              </w:rPr>
              <w:t xml:space="preserve"> </w:t>
            </w:r>
            <w:r w:rsidRPr="00F446A6">
              <w:rPr>
                <w:rFonts w:asciiTheme="minorHAnsi" w:hAnsiTheme="minorHAnsi" w:cstheme="minorHAnsi"/>
                <w:color w:val="000000"/>
                <w:sz w:val="22"/>
                <w:szCs w:val="22"/>
                <w:lang w:val="es-BO" w:eastAsia="es-BO"/>
              </w:rPr>
              <w:t>EN EL MANEJO DEL PROGRAMA  AUTOCAD.</w:t>
            </w:r>
          </w:p>
          <w:p w:rsidR="00EE0D42" w:rsidRPr="00F446A6" w:rsidRDefault="00EE0D42" w:rsidP="00274D0A">
            <w:pPr>
              <w:jc w:val="both"/>
              <w:rPr>
                <w:rFonts w:asciiTheme="minorHAnsi" w:hAnsiTheme="minorHAnsi" w:cstheme="minorHAnsi"/>
                <w:sz w:val="22"/>
                <w:szCs w:val="22"/>
                <w:lang w:eastAsia="es-BO"/>
              </w:rPr>
            </w:pPr>
          </w:p>
        </w:tc>
        <w:tc>
          <w:tcPr>
            <w:tcW w:w="625" w:type="pct"/>
            <w:shd w:val="clear" w:color="auto" w:fill="auto"/>
          </w:tcPr>
          <w:p w:rsidR="00EE0D42" w:rsidRPr="00F446A6" w:rsidRDefault="00EE0D42" w:rsidP="00274D0A">
            <w:pPr>
              <w:jc w:val="center"/>
              <w:rPr>
                <w:rFonts w:asciiTheme="minorHAnsi" w:hAnsiTheme="minorHAnsi" w:cstheme="minorHAnsi"/>
                <w:sz w:val="22"/>
                <w:szCs w:val="22"/>
                <w:lang w:eastAsia="es-BO"/>
              </w:rPr>
            </w:pPr>
            <w:r w:rsidRPr="00F446A6">
              <w:rPr>
                <w:rFonts w:asciiTheme="minorHAnsi" w:hAnsiTheme="minorHAnsi" w:cstheme="minorHAnsi"/>
                <w:sz w:val="22"/>
                <w:szCs w:val="22"/>
              </w:rPr>
              <w:t>DIBUJANTE DE PLANOS AS-BUILT</w:t>
            </w:r>
          </w:p>
        </w:tc>
        <w:tc>
          <w:tcPr>
            <w:tcW w:w="625" w:type="pct"/>
          </w:tcPr>
          <w:p w:rsidR="00EE0D42" w:rsidRPr="00F446A6" w:rsidRDefault="00CD4996" w:rsidP="00CD4996">
            <w:pPr>
              <w:jc w:val="center"/>
              <w:rPr>
                <w:rFonts w:asciiTheme="minorHAnsi" w:hAnsiTheme="minorHAnsi" w:cstheme="minorHAnsi"/>
                <w:sz w:val="22"/>
                <w:szCs w:val="22"/>
              </w:rPr>
            </w:pPr>
            <w:r>
              <w:rPr>
                <w:rFonts w:asciiTheme="minorHAnsi" w:hAnsiTheme="minorHAnsi" w:cstheme="minorHAnsi"/>
                <w:sz w:val="22"/>
                <w:szCs w:val="22"/>
              </w:rPr>
              <w:t>1</w:t>
            </w:r>
          </w:p>
        </w:tc>
        <w:tc>
          <w:tcPr>
            <w:tcW w:w="1095" w:type="pct"/>
          </w:tcPr>
          <w:p w:rsidR="00EE0D42" w:rsidRPr="00F446A6" w:rsidRDefault="00EE0D42" w:rsidP="00274D0A">
            <w:pPr>
              <w:jc w:val="both"/>
              <w:rPr>
                <w:rFonts w:asciiTheme="minorHAnsi" w:hAnsiTheme="minorHAnsi" w:cstheme="minorHAnsi"/>
                <w:sz w:val="22"/>
                <w:szCs w:val="22"/>
              </w:rPr>
            </w:pPr>
            <w:r w:rsidRPr="00F446A6">
              <w:rPr>
                <w:rFonts w:asciiTheme="minorHAnsi" w:hAnsiTheme="minorHAnsi" w:cstheme="minorHAnsi"/>
                <w:sz w:val="22"/>
                <w:szCs w:val="22"/>
              </w:rPr>
              <w:t xml:space="preserve">ESPECIFICA: </w:t>
            </w:r>
            <w:r w:rsidRPr="00F446A6">
              <w:rPr>
                <w:rFonts w:asciiTheme="minorHAnsi" w:hAnsiTheme="minorHAnsi" w:cstheme="minorHAnsi"/>
                <w:color w:val="000000"/>
                <w:sz w:val="22"/>
                <w:szCs w:val="22"/>
                <w:lang w:val="es-BO" w:eastAsia="es-BO"/>
              </w:rPr>
              <w:t>HABER REALIZADO EL DIBUJO DE PLANOS PARA AL MENOS DOS OBRAS DE CONSTRUCCIÓN</w:t>
            </w:r>
          </w:p>
          <w:p w:rsidR="00EE0D42" w:rsidRPr="00F446A6" w:rsidRDefault="00EE0D42" w:rsidP="00274D0A">
            <w:pPr>
              <w:rPr>
                <w:rFonts w:asciiTheme="minorHAnsi" w:hAnsiTheme="minorHAnsi" w:cstheme="minorHAnsi"/>
                <w:sz w:val="22"/>
                <w:szCs w:val="22"/>
              </w:rPr>
            </w:pPr>
          </w:p>
        </w:tc>
        <w:tc>
          <w:tcPr>
            <w:tcW w:w="938" w:type="pct"/>
          </w:tcPr>
          <w:p w:rsidR="00EE0D42" w:rsidRPr="00F446A6" w:rsidRDefault="00EE0D42" w:rsidP="00274D0A">
            <w:pPr>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DIBUJANTE DE PLANOS, CADISTA, Y/O SIMILAR QUE INVOLUCRE EL DIBUJO DE PLANOS CONSTRUCTIVOS</w:t>
            </w:r>
          </w:p>
        </w:tc>
      </w:tr>
    </w:tbl>
    <w:p w:rsidR="00EE0D42" w:rsidRPr="00F446A6" w:rsidRDefault="00EE0D42" w:rsidP="00EE0D42">
      <w:pPr>
        <w:pStyle w:val="Prrafodelista"/>
        <w:ind w:left="390"/>
        <w:jc w:val="both"/>
        <w:rPr>
          <w:rFonts w:asciiTheme="minorHAnsi" w:hAnsiTheme="minorHAnsi" w:cstheme="minorHAnsi"/>
          <w:b/>
          <w:bCs/>
          <w:sz w:val="22"/>
          <w:szCs w:val="22"/>
          <w:u w:val="single"/>
        </w:rPr>
      </w:pPr>
      <w:r w:rsidRPr="00F446A6">
        <w:rPr>
          <w:rFonts w:asciiTheme="minorHAnsi" w:hAnsiTheme="minorHAnsi" w:cstheme="minorHAnsi"/>
          <w:b/>
          <w:bCs/>
          <w:sz w:val="22"/>
          <w:szCs w:val="22"/>
          <w:u w:val="single"/>
        </w:rPr>
        <w:t>(*) Las Obras similares se encuentran detalladas en el punto EXPERIENCIA DE LA EMPRESA</w:t>
      </w:r>
    </w:p>
    <w:p w:rsidR="00EE0D42" w:rsidRPr="00F446A6" w:rsidRDefault="00EE0D42" w:rsidP="00EE0D42">
      <w:pPr>
        <w:spacing w:line="276" w:lineRule="auto"/>
        <w:jc w:val="both"/>
        <w:rPr>
          <w:rFonts w:asciiTheme="minorHAnsi" w:hAnsiTheme="minorHAnsi" w:cstheme="minorHAnsi"/>
          <w:b/>
          <w:bCs/>
          <w:sz w:val="22"/>
          <w:szCs w:val="22"/>
          <w:u w:val="single"/>
        </w:rPr>
      </w:pPr>
    </w:p>
    <w:p w:rsidR="00EE0D42" w:rsidRPr="00F446A6" w:rsidRDefault="00EE0D42" w:rsidP="00EE0D42">
      <w:pPr>
        <w:spacing w:line="276" w:lineRule="auto"/>
        <w:ind w:left="405" w:firstLine="405"/>
        <w:jc w:val="both"/>
        <w:rPr>
          <w:rFonts w:asciiTheme="minorHAnsi" w:hAnsiTheme="minorHAnsi" w:cstheme="minorHAnsi"/>
          <w:b/>
          <w:bCs/>
          <w:sz w:val="22"/>
          <w:szCs w:val="22"/>
        </w:rPr>
      </w:pPr>
      <w:r w:rsidRPr="00F446A6">
        <w:rPr>
          <w:rFonts w:asciiTheme="minorHAnsi" w:hAnsiTheme="minorHAnsi" w:cstheme="minorHAnsi"/>
          <w:b/>
          <w:bCs/>
          <w:sz w:val="22"/>
          <w:szCs w:val="22"/>
          <w:u w:val="single"/>
        </w:rPr>
        <w:t>NOTAS</w:t>
      </w:r>
      <w:r w:rsidRPr="00F446A6">
        <w:rPr>
          <w:rFonts w:asciiTheme="minorHAnsi" w:hAnsiTheme="minorHAnsi" w:cstheme="minorHAnsi"/>
          <w:b/>
          <w:bCs/>
          <w:sz w:val="22"/>
          <w:szCs w:val="22"/>
        </w:rPr>
        <w:t>:</w:t>
      </w:r>
    </w:p>
    <w:p w:rsidR="00F870D7" w:rsidRPr="00F446A6" w:rsidRDefault="00F870D7" w:rsidP="00F870D7">
      <w:pPr>
        <w:pStyle w:val="Prrafodelista"/>
        <w:spacing w:line="276" w:lineRule="auto"/>
        <w:ind w:left="1170"/>
        <w:jc w:val="both"/>
        <w:rPr>
          <w:rFonts w:asciiTheme="minorHAnsi" w:hAnsiTheme="minorHAnsi" w:cstheme="minorHAnsi"/>
          <w:sz w:val="22"/>
          <w:szCs w:val="22"/>
        </w:rPr>
      </w:pPr>
    </w:p>
    <w:p w:rsidR="00EE0D42" w:rsidRPr="00F446A6" w:rsidRDefault="00EE0D42" w:rsidP="00EE0D42">
      <w:pPr>
        <w:pStyle w:val="Prrafodelista"/>
        <w:numPr>
          <w:ilvl w:val="0"/>
          <w:numId w:val="8"/>
        </w:numPr>
        <w:spacing w:line="276" w:lineRule="auto"/>
        <w:ind w:left="1170"/>
        <w:jc w:val="both"/>
        <w:rPr>
          <w:rFonts w:asciiTheme="minorHAnsi" w:hAnsiTheme="minorHAnsi" w:cstheme="minorHAnsi"/>
          <w:sz w:val="22"/>
          <w:szCs w:val="22"/>
        </w:rPr>
      </w:pPr>
      <w:r w:rsidRPr="00F446A6">
        <w:rPr>
          <w:rFonts w:asciiTheme="minorHAnsi" w:hAnsiTheme="minorHAnsi" w:cstheme="minorHAnsi"/>
          <w:sz w:val="22"/>
          <w:szCs w:val="22"/>
        </w:rPr>
        <w:t>Los Documentos de Respaldo que avalen la experiencia del personal requerido son:</w:t>
      </w:r>
    </w:p>
    <w:p w:rsidR="00EE0D42" w:rsidRPr="00F446A6" w:rsidRDefault="00EE0D42" w:rsidP="00EE0D42">
      <w:pPr>
        <w:pStyle w:val="Prrafodelista"/>
        <w:numPr>
          <w:ilvl w:val="0"/>
          <w:numId w:val="9"/>
        </w:numPr>
        <w:spacing w:line="276" w:lineRule="auto"/>
        <w:ind w:left="1530"/>
        <w:jc w:val="both"/>
        <w:rPr>
          <w:rFonts w:asciiTheme="minorHAnsi" w:hAnsiTheme="minorHAnsi" w:cstheme="minorHAnsi"/>
          <w:b/>
          <w:sz w:val="22"/>
          <w:szCs w:val="22"/>
          <w:u w:val="single"/>
        </w:rPr>
      </w:pPr>
      <w:r w:rsidRPr="00F446A6">
        <w:rPr>
          <w:rFonts w:asciiTheme="minorHAnsi" w:hAnsiTheme="minorHAnsi" w:cstheme="minorHAnsi"/>
          <w:b/>
          <w:sz w:val="22"/>
          <w:szCs w:val="22"/>
          <w:u w:val="single"/>
        </w:rPr>
        <w:t>Residente de Obra :</w:t>
      </w:r>
    </w:p>
    <w:p w:rsidR="00EE0D42" w:rsidRPr="00F446A6" w:rsidRDefault="00EE0D42" w:rsidP="00EE0D42">
      <w:pPr>
        <w:numPr>
          <w:ilvl w:val="0"/>
          <w:numId w:val="10"/>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Entrega Definitiva</w:t>
      </w:r>
    </w:p>
    <w:p w:rsidR="00EE0D42" w:rsidRPr="00F446A6" w:rsidRDefault="00EE0D42" w:rsidP="00EE0D42">
      <w:pPr>
        <w:numPr>
          <w:ilvl w:val="0"/>
          <w:numId w:val="10"/>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Recepción Definitiva.</w:t>
      </w:r>
    </w:p>
    <w:p w:rsidR="00EE0D42" w:rsidRPr="00F446A6" w:rsidRDefault="00EE0D42" w:rsidP="00EE0D42">
      <w:pPr>
        <w:numPr>
          <w:ilvl w:val="0"/>
          <w:numId w:val="10"/>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w:t>
      </w:r>
      <w:r w:rsidRPr="00F446A6">
        <w:rPr>
          <w:rFonts w:asciiTheme="minorHAnsi" w:hAnsiTheme="minorHAnsi" w:cstheme="minorHAnsi"/>
          <w:sz w:val="22"/>
          <w:szCs w:val="22"/>
          <w:lang w:eastAsia="es-BO"/>
        </w:rPr>
        <w:t xml:space="preserve"> o documento de Conformidad de Obra</w:t>
      </w:r>
    </w:p>
    <w:p w:rsidR="00EE0D42" w:rsidRPr="00F446A6" w:rsidRDefault="00EE0D42" w:rsidP="00EE0D42">
      <w:pPr>
        <w:numPr>
          <w:ilvl w:val="0"/>
          <w:numId w:val="10"/>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w:t>
      </w:r>
      <w:r w:rsidRPr="00F446A6">
        <w:rPr>
          <w:rFonts w:asciiTheme="minorHAnsi" w:hAnsiTheme="minorHAnsi" w:cstheme="minorHAnsi"/>
          <w:sz w:val="22"/>
          <w:szCs w:val="22"/>
          <w:lang w:eastAsia="es-BO"/>
        </w:rPr>
        <w:t xml:space="preserve"> o documento de Conclusión de Obra.</w:t>
      </w:r>
    </w:p>
    <w:p w:rsidR="00EE0D42" w:rsidRPr="00432115" w:rsidRDefault="00EE0D42" w:rsidP="00EE0D42">
      <w:pPr>
        <w:numPr>
          <w:ilvl w:val="0"/>
          <w:numId w:val="10"/>
        </w:numPr>
        <w:tabs>
          <w:tab w:val="left" w:pos="1843"/>
        </w:tabs>
        <w:ind w:left="1843" w:hanging="283"/>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Certificado de trabajo, indicando que ejerció el cargo definido como similar acompañado de una copia legalizada del libro de órdenes.</w:t>
      </w:r>
    </w:p>
    <w:p w:rsidR="00432115" w:rsidRPr="00F446A6" w:rsidRDefault="00432115" w:rsidP="00432115">
      <w:pPr>
        <w:tabs>
          <w:tab w:val="left" w:pos="1843"/>
        </w:tabs>
        <w:ind w:left="1843"/>
        <w:contextualSpacing/>
        <w:jc w:val="both"/>
        <w:rPr>
          <w:rFonts w:asciiTheme="minorHAnsi" w:hAnsiTheme="minorHAnsi" w:cstheme="minorHAnsi"/>
          <w:bCs/>
          <w:sz w:val="22"/>
          <w:szCs w:val="22"/>
          <w:lang w:eastAsia="es-BO"/>
        </w:rPr>
      </w:pPr>
    </w:p>
    <w:p w:rsidR="00EE0D42" w:rsidRPr="00F446A6" w:rsidRDefault="00EE0D42" w:rsidP="00EE0D42">
      <w:pPr>
        <w:tabs>
          <w:tab w:val="left" w:pos="1843"/>
        </w:tabs>
        <w:ind w:left="156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En caso que el nombre y/o cargo similar del profesional no figure en alguno de los documentos detallados anteriormente y solo presenta su firma y sello profesional se deberá adjuntar además un documento  que respalde o acredite los trabajos realizados (Copia legalizada del libro de órdenes).</w:t>
      </w:r>
    </w:p>
    <w:p w:rsidR="00EE0D42" w:rsidRPr="00F446A6" w:rsidRDefault="00EE0D42" w:rsidP="00EE0D42">
      <w:pPr>
        <w:ind w:left="1560"/>
        <w:contextualSpacing/>
        <w:jc w:val="both"/>
        <w:rPr>
          <w:rFonts w:asciiTheme="minorHAnsi" w:hAnsiTheme="minorHAnsi" w:cstheme="minorHAnsi"/>
          <w:bCs/>
          <w:sz w:val="22"/>
          <w:szCs w:val="22"/>
          <w:lang w:eastAsia="es-BO"/>
        </w:rPr>
      </w:pPr>
    </w:p>
    <w:p w:rsidR="00EE0D42" w:rsidRPr="00F446A6" w:rsidRDefault="00EE0D42" w:rsidP="00EE0D42">
      <w:pPr>
        <w:pStyle w:val="Prrafodelista"/>
        <w:numPr>
          <w:ilvl w:val="0"/>
          <w:numId w:val="9"/>
        </w:numPr>
        <w:spacing w:line="276" w:lineRule="auto"/>
        <w:ind w:left="1530"/>
        <w:jc w:val="both"/>
        <w:rPr>
          <w:rFonts w:asciiTheme="minorHAnsi" w:hAnsiTheme="minorHAnsi" w:cstheme="minorHAnsi"/>
          <w:b/>
          <w:sz w:val="22"/>
          <w:szCs w:val="22"/>
          <w:u w:val="single"/>
        </w:rPr>
      </w:pPr>
      <w:r w:rsidRPr="00F446A6">
        <w:rPr>
          <w:rFonts w:asciiTheme="minorHAnsi" w:hAnsiTheme="minorHAnsi" w:cstheme="minorHAnsi"/>
          <w:b/>
          <w:sz w:val="22"/>
          <w:szCs w:val="22"/>
          <w:u w:val="single"/>
        </w:rPr>
        <w:t>Dibujante de Planos AS-BUILT:</w:t>
      </w:r>
    </w:p>
    <w:p w:rsidR="00EE0D42" w:rsidRPr="00F446A6" w:rsidRDefault="00EE0D42" w:rsidP="00EE0D42">
      <w:pPr>
        <w:pStyle w:val="Prrafodelista"/>
        <w:spacing w:line="276" w:lineRule="auto"/>
        <w:ind w:left="1530"/>
        <w:jc w:val="both"/>
        <w:rPr>
          <w:rFonts w:asciiTheme="minorHAnsi" w:hAnsiTheme="minorHAnsi" w:cstheme="minorHAnsi"/>
          <w:b/>
          <w:sz w:val="22"/>
          <w:szCs w:val="22"/>
          <w:u w:val="single"/>
        </w:rPr>
      </w:pPr>
    </w:p>
    <w:p w:rsidR="00EE0D42" w:rsidRPr="00F446A6" w:rsidRDefault="00EE0D42" w:rsidP="00EE0D42">
      <w:pPr>
        <w:pStyle w:val="Piedepgina"/>
        <w:ind w:left="1575" w:hanging="15"/>
        <w:jc w:val="both"/>
        <w:rPr>
          <w:rFonts w:asciiTheme="minorHAnsi" w:hAnsiTheme="minorHAnsi" w:cstheme="minorHAnsi"/>
          <w:sz w:val="22"/>
          <w:szCs w:val="22"/>
        </w:rPr>
      </w:pPr>
      <w:r w:rsidRPr="00F446A6">
        <w:rPr>
          <w:rFonts w:asciiTheme="minorHAnsi" w:hAnsiTheme="minorHAnsi" w:cstheme="minorHAnsi"/>
          <w:sz w:val="22"/>
          <w:szCs w:val="22"/>
        </w:rPr>
        <w:t>Certificado de trabajo.</w:t>
      </w:r>
    </w:p>
    <w:p w:rsidR="00EE0D42" w:rsidRPr="00F446A6" w:rsidRDefault="00EE0D42" w:rsidP="00EE0D42">
      <w:pPr>
        <w:pStyle w:val="Piedepgina"/>
        <w:tabs>
          <w:tab w:val="left" w:pos="2310"/>
        </w:tabs>
        <w:ind w:left="1575" w:hanging="360"/>
        <w:jc w:val="both"/>
        <w:rPr>
          <w:rFonts w:asciiTheme="minorHAnsi" w:hAnsiTheme="minorHAnsi" w:cstheme="minorHAnsi"/>
          <w:sz w:val="22"/>
          <w:szCs w:val="22"/>
        </w:rPr>
      </w:pPr>
      <w:r w:rsidRPr="00F446A6">
        <w:rPr>
          <w:rFonts w:asciiTheme="minorHAnsi" w:hAnsiTheme="minorHAnsi" w:cstheme="minorHAnsi"/>
          <w:sz w:val="22"/>
          <w:szCs w:val="22"/>
        </w:rPr>
        <w:tab/>
      </w:r>
    </w:p>
    <w:p w:rsidR="00EE0D42" w:rsidRPr="00432115" w:rsidRDefault="00EE0D42" w:rsidP="00EE0D42">
      <w:pPr>
        <w:pStyle w:val="Prrafodelista"/>
        <w:numPr>
          <w:ilvl w:val="0"/>
          <w:numId w:val="8"/>
        </w:numPr>
        <w:spacing w:line="276" w:lineRule="auto"/>
        <w:ind w:left="765"/>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Cuando los respaldos citados no contemplen toda la información requerida, YPFB podrá solicitar documentos </w:t>
      </w:r>
      <w:r w:rsidRPr="00F446A6">
        <w:rPr>
          <w:rFonts w:asciiTheme="minorHAnsi" w:hAnsiTheme="minorHAnsi" w:cstheme="minorHAnsi"/>
          <w:b/>
          <w:sz w:val="22"/>
          <w:szCs w:val="22"/>
          <w:lang w:val="es-BO" w:eastAsia="es-BO"/>
        </w:rPr>
        <w:t>adicionales</w:t>
      </w:r>
      <w:r w:rsidRPr="00F446A6">
        <w:rPr>
          <w:rFonts w:asciiTheme="minorHAnsi" w:hAnsiTheme="minorHAnsi" w:cstheme="minorHAnsi"/>
          <w:sz w:val="22"/>
          <w:szCs w:val="22"/>
          <w:lang w:val="es-BO" w:eastAsia="es-BO"/>
        </w:rPr>
        <w:t xml:space="preserve"> a los citados, donde se evidencie y/o complemente la información requerida.</w:t>
      </w:r>
      <w:r w:rsidRPr="00F446A6">
        <w:rPr>
          <w:rFonts w:asciiTheme="minorHAnsi" w:hAnsiTheme="minorHAnsi" w:cstheme="minorHAnsi"/>
          <w:bCs/>
          <w:sz w:val="22"/>
          <w:szCs w:val="22"/>
          <w:lang w:eastAsia="es-BO"/>
        </w:rPr>
        <w:t xml:space="preserve">   En cualquier momento durante el periodo de evaluación, YPFB se reserva el derecho de solicitar y verificar la autenticidad de la documentación presentada</w:t>
      </w:r>
      <w:r w:rsidRPr="00F446A6">
        <w:rPr>
          <w:rFonts w:asciiTheme="minorHAnsi" w:hAnsiTheme="minorHAnsi" w:cstheme="minorHAnsi"/>
          <w:sz w:val="22"/>
          <w:szCs w:val="22"/>
        </w:rPr>
        <w:t>.</w:t>
      </w:r>
    </w:p>
    <w:p w:rsidR="00432115" w:rsidRPr="00F446A6" w:rsidRDefault="00432115" w:rsidP="00432115">
      <w:pPr>
        <w:pStyle w:val="Prrafodelista"/>
        <w:spacing w:line="276" w:lineRule="auto"/>
        <w:ind w:left="765"/>
        <w:contextualSpacing/>
        <w:jc w:val="both"/>
        <w:rPr>
          <w:rFonts w:asciiTheme="minorHAnsi" w:hAnsiTheme="minorHAnsi" w:cstheme="minorHAnsi"/>
          <w:sz w:val="22"/>
          <w:szCs w:val="22"/>
          <w:lang w:val="es-BO" w:eastAsia="es-BO"/>
        </w:rPr>
      </w:pPr>
    </w:p>
    <w:p w:rsidR="00EE0D42" w:rsidRDefault="00EE0D42" w:rsidP="00EE0D42">
      <w:pPr>
        <w:pStyle w:val="Prrafodelista"/>
        <w:numPr>
          <w:ilvl w:val="0"/>
          <w:numId w:val="8"/>
        </w:numPr>
        <w:spacing w:line="276" w:lineRule="auto"/>
        <w:ind w:left="765"/>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El personal clave deberá permanecer en obra hasta la entrega definitiva de la misma. (Para el caso del Dibujante de Planos As Built de acuerdo a requerimiento del Supervisor de Obra).</w:t>
      </w:r>
    </w:p>
    <w:p w:rsidR="00432115" w:rsidRPr="00432115" w:rsidRDefault="00432115" w:rsidP="00432115">
      <w:pPr>
        <w:spacing w:line="276" w:lineRule="auto"/>
        <w:contextualSpacing/>
        <w:jc w:val="both"/>
        <w:rPr>
          <w:rFonts w:asciiTheme="minorHAnsi" w:hAnsiTheme="minorHAnsi" w:cstheme="minorHAnsi"/>
          <w:sz w:val="22"/>
          <w:szCs w:val="22"/>
          <w:lang w:val="es-BO" w:eastAsia="es-BO"/>
        </w:rPr>
      </w:pPr>
    </w:p>
    <w:p w:rsidR="00EE0D42" w:rsidRPr="00F446A6" w:rsidRDefault="00EE0D42" w:rsidP="00EE0D42">
      <w:pPr>
        <w:pStyle w:val="Prrafodelista"/>
        <w:numPr>
          <w:ilvl w:val="0"/>
          <w:numId w:val="8"/>
        </w:numPr>
        <w:spacing w:line="276" w:lineRule="auto"/>
        <w:ind w:left="765"/>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EE0D42" w:rsidRPr="00F446A6" w:rsidRDefault="00EE0D42" w:rsidP="00EE0D42">
      <w:pPr>
        <w:pStyle w:val="Prrafodelista"/>
        <w:spacing w:line="276" w:lineRule="auto"/>
        <w:ind w:left="765"/>
        <w:contextualSpacing/>
        <w:jc w:val="both"/>
        <w:rPr>
          <w:rFonts w:asciiTheme="minorHAnsi" w:hAnsiTheme="minorHAnsi" w:cstheme="minorHAnsi"/>
          <w:sz w:val="22"/>
          <w:szCs w:val="22"/>
          <w:lang w:val="es-BO" w:eastAsia="es-BO"/>
        </w:rPr>
      </w:pPr>
    </w:p>
    <w:p w:rsidR="00EE0D42" w:rsidRPr="00F446A6" w:rsidRDefault="00EE0D42" w:rsidP="00EE0D4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PERSONAL TÉCNICO Y DE APOYO MÍNIMO REQUERIDO (OBLIGATORIO PERO NO SUJETO A EVALUACION)</w:t>
      </w:r>
    </w:p>
    <w:p w:rsidR="00EE0D42" w:rsidRPr="00F446A6" w:rsidRDefault="00EE0D42" w:rsidP="00EE0D42">
      <w:pPr>
        <w:rPr>
          <w:rFonts w:asciiTheme="minorHAnsi" w:hAnsiTheme="minorHAnsi" w:cstheme="minorHAnsi"/>
          <w:b/>
          <w:bCs/>
          <w:sz w:val="22"/>
          <w:szCs w:val="22"/>
          <w:u w:val="single"/>
        </w:rPr>
      </w:pPr>
    </w:p>
    <w:p w:rsidR="00EE0D42" w:rsidRPr="00F446A6" w:rsidRDefault="00EE0D42" w:rsidP="00EE0D42">
      <w:pPr>
        <w:contextualSpacing/>
        <w:jc w:val="center"/>
        <w:rPr>
          <w:rFonts w:asciiTheme="minorHAnsi" w:eastAsia="Calibri" w:hAnsiTheme="minorHAnsi" w:cstheme="minorHAnsi"/>
          <w:b/>
          <w:iCs/>
          <w:sz w:val="22"/>
          <w:szCs w:val="22"/>
          <w:lang w:val="es-MX" w:eastAsia="en-US"/>
        </w:rPr>
      </w:pPr>
      <w:r w:rsidRPr="00F446A6">
        <w:rPr>
          <w:rFonts w:asciiTheme="minorHAnsi" w:eastAsia="Calibri" w:hAnsiTheme="minorHAnsi" w:cstheme="minorHAnsi"/>
          <w:b/>
          <w:iCs/>
          <w:sz w:val="22"/>
          <w:szCs w:val="22"/>
          <w:lang w:val="es-MX" w:eastAsia="en-US"/>
        </w:rPr>
        <w:t>TABLA: PERSONAL TÉCNICO Y DE APOYO MÍNIMO REQUERIDO</w:t>
      </w:r>
    </w:p>
    <w:p w:rsidR="00EE0D42" w:rsidRDefault="00EE0D42" w:rsidP="00EE0D42">
      <w:pPr>
        <w:contextualSpacing/>
        <w:jc w:val="center"/>
        <w:rPr>
          <w:rFonts w:asciiTheme="minorHAnsi" w:eastAsia="Calibri" w:hAnsiTheme="minorHAnsi" w:cstheme="minorHAnsi"/>
          <w:iCs/>
          <w:sz w:val="22"/>
          <w:szCs w:val="22"/>
          <w:lang w:val="es-MX" w:eastAsia="en-US"/>
        </w:rPr>
      </w:pPr>
      <w:r w:rsidRPr="00F446A6">
        <w:rPr>
          <w:rFonts w:asciiTheme="minorHAnsi" w:eastAsia="Calibri" w:hAnsiTheme="minorHAnsi" w:cstheme="minorHAnsi"/>
          <w:b/>
          <w:iCs/>
          <w:sz w:val="22"/>
          <w:szCs w:val="22"/>
          <w:lang w:val="es-MX" w:eastAsia="en-US"/>
        </w:rPr>
        <w:t xml:space="preserve"> PARA LA EJECUCIÓN DE LAS OBRAS</w:t>
      </w:r>
      <w:r w:rsidRPr="00F446A6">
        <w:rPr>
          <w:rFonts w:asciiTheme="minorHAnsi" w:eastAsia="Calibri" w:hAnsiTheme="minorHAnsi" w:cstheme="minorHAnsi"/>
          <w:iCs/>
          <w:sz w:val="22"/>
          <w:szCs w:val="22"/>
          <w:lang w:val="es-MX" w:eastAsia="en-US"/>
        </w:rPr>
        <w:t>:</w:t>
      </w:r>
    </w:p>
    <w:p w:rsidR="00432115" w:rsidRPr="00F446A6" w:rsidRDefault="00432115" w:rsidP="00EE0D42">
      <w:pPr>
        <w:contextualSpacing/>
        <w:jc w:val="center"/>
        <w:rPr>
          <w:rFonts w:asciiTheme="minorHAnsi" w:eastAsia="Calibri" w:hAnsiTheme="minorHAnsi" w:cstheme="minorHAnsi"/>
          <w:iCs/>
          <w:sz w:val="22"/>
          <w:szCs w:val="22"/>
          <w:lang w:val="es-MX"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0"/>
        <w:gridCol w:w="2126"/>
        <w:gridCol w:w="2269"/>
        <w:gridCol w:w="1702"/>
        <w:gridCol w:w="2311"/>
      </w:tblGrid>
      <w:tr w:rsidR="00EE0D42" w:rsidRPr="00F446A6" w:rsidTr="00E47B6A">
        <w:trPr>
          <w:trHeight w:val="45"/>
          <w:tblHeader/>
          <w:jc w:val="center"/>
        </w:trPr>
        <w:tc>
          <w:tcPr>
            <w:tcW w:w="238" w:type="pct"/>
            <w:shd w:val="clear" w:color="auto" w:fill="F2F2F2"/>
            <w:tcMar>
              <w:left w:w="0" w:type="dxa"/>
              <w:right w:w="0" w:type="dxa"/>
            </w:tcMar>
            <w:vAlign w:val="center"/>
          </w:tcPr>
          <w:p w:rsidR="00EE0D42" w:rsidRPr="00F446A6" w:rsidRDefault="00EE0D42" w:rsidP="00274D0A">
            <w:pPr>
              <w:jc w:val="center"/>
              <w:rPr>
                <w:rFonts w:asciiTheme="minorHAnsi" w:hAnsiTheme="minorHAnsi" w:cstheme="minorHAnsi"/>
                <w:b/>
                <w:sz w:val="22"/>
                <w:szCs w:val="22"/>
                <w:lang w:val="es-BO"/>
              </w:rPr>
            </w:pPr>
            <w:r w:rsidRPr="00F446A6">
              <w:rPr>
                <w:rFonts w:asciiTheme="minorHAnsi" w:hAnsiTheme="minorHAnsi" w:cstheme="minorHAnsi"/>
                <w:b/>
                <w:sz w:val="22"/>
                <w:szCs w:val="22"/>
                <w:lang w:val="es-BO"/>
              </w:rPr>
              <w:t>N°</w:t>
            </w:r>
          </w:p>
        </w:tc>
        <w:tc>
          <w:tcPr>
            <w:tcW w:w="1204" w:type="pct"/>
            <w:shd w:val="clear" w:color="auto" w:fill="F2F2F2"/>
            <w:vAlign w:val="center"/>
          </w:tcPr>
          <w:p w:rsidR="00EE0D42" w:rsidRPr="00F446A6" w:rsidRDefault="00EE0D42" w:rsidP="00274D0A">
            <w:pPr>
              <w:jc w:val="center"/>
              <w:rPr>
                <w:rFonts w:asciiTheme="minorHAnsi" w:hAnsiTheme="minorHAnsi" w:cstheme="minorHAnsi"/>
                <w:b/>
                <w:sz w:val="22"/>
                <w:szCs w:val="22"/>
                <w:lang w:val="es-BO"/>
              </w:rPr>
            </w:pPr>
            <w:r w:rsidRPr="00F446A6">
              <w:rPr>
                <w:rFonts w:asciiTheme="minorHAnsi" w:hAnsiTheme="minorHAnsi" w:cstheme="minorHAnsi"/>
                <w:b/>
                <w:sz w:val="22"/>
                <w:szCs w:val="22"/>
                <w:lang w:val="es-BO"/>
              </w:rPr>
              <w:t>CARGO</w:t>
            </w:r>
          </w:p>
        </w:tc>
        <w:tc>
          <w:tcPr>
            <w:tcW w:w="1285" w:type="pct"/>
            <w:shd w:val="clear" w:color="auto" w:fill="F2F2F2"/>
            <w:vAlign w:val="center"/>
          </w:tcPr>
          <w:p w:rsidR="00EE0D42" w:rsidRPr="00F446A6" w:rsidRDefault="00EE0D42" w:rsidP="00274D0A">
            <w:pPr>
              <w:jc w:val="center"/>
              <w:rPr>
                <w:rFonts w:asciiTheme="minorHAnsi" w:hAnsiTheme="minorHAnsi" w:cstheme="minorHAnsi"/>
                <w:b/>
                <w:sz w:val="22"/>
                <w:szCs w:val="22"/>
                <w:lang w:val="es-BO"/>
              </w:rPr>
            </w:pPr>
            <w:r w:rsidRPr="00F446A6">
              <w:rPr>
                <w:rFonts w:asciiTheme="minorHAnsi" w:hAnsiTheme="minorHAnsi" w:cstheme="minorHAnsi"/>
                <w:b/>
                <w:sz w:val="22"/>
                <w:szCs w:val="22"/>
                <w:lang w:val="es-BO"/>
              </w:rPr>
              <w:t>FORMACIÓN</w:t>
            </w:r>
          </w:p>
        </w:tc>
        <w:tc>
          <w:tcPr>
            <w:tcW w:w="964" w:type="pct"/>
            <w:shd w:val="clear" w:color="auto" w:fill="F2F2F2"/>
            <w:vAlign w:val="center"/>
          </w:tcPr>
          <w:p w:rsidR="00EE0D42" w:rsidRPr="00F446A6" w:rsidRDefault="00EE0D42" w:rsidP="00274D0A">
            <w:pPr>
              <w:jc w:val="center"/>
              <w:rPr>
                <w:rFonts w:asciiTheme="minorHAnsi" w:hAnsiTheme="minorHAnsi" w:cstheme="minorHAnsi"/>
                <w:b/>
                <w:sz w:val="22"/>
                <w:szCs w:val="22"/>
                <w:lang w:val="es-BO"/>
              </w:rPr>
            </w:pPr>
            <w:r w:rsidRPr="00F446A6">
              <w:rPr>
                <w:rFonts w:asciiTheme="minorHAnsi" w:hAnsiTheme="minorHAnsi" w:cstheme="minorHAnsi"/>
                <w:b/>
                <w:sz w:val="22"/>
                <w:szCs w:val="22"/>
                <w:lang w:val="es-BO"/>
              </w:rPr>
              <w:t xml:space="preserve">NUMERO DE PERSONAS </w:t>
            </w:r>
          </w:p>
        </w:tc>
        <w:tc>
          <w:tcPr>
            <w:tcW w:w="1309" w:type="pct"/>
            <w:shd w:val="clear" w:color="auto" w:fill="F2F2F2"/>
          </w:tcPr>
          <w:p w:rsidR="00EE0D42" w:rsidRPr="00F446A6" w:rsidRDefault="00EE0D42" w:rsidP="00274D0A">
            <w:pPr>
              <w:jc w:val="center"/>
              <w:rPr>
                <w:rFonts w:asciiTheme="minorHAnsi" w:hAnsiTheme="minorHAnsi" w:cstheme="minorHAnsi"/>
                <w:b/>
                <w:sz w:val="22"/>
                <w:szCs w:val="22"/>
                <w:lang w:val="es-BO"/>
              </w:rPr>
            </w:pPr>
            <w:r w:rsidRPr="00F446A6">
              <w:rPr>
                <w:rFonts w:asciiTheme="minorHAnsi" w:hAnsiTheme="minorHAnsi" w:cstheme="minorHAnsi"/>
                <w:b/>
                <w:sz w:val="22"/>
                <w:szCs w:val="22"/>
                <w:lang w:val="es-BO"/>
              </w:rPr>
              <w:t>OBSERVACIONES</w:t>
            </w:r>
          </w:p>
        </w:tc>
      </w:tr>
      <w:tr w:rsidR="00EE0D42" w:rsidRPr="00F446A6" w:rsidTr="00E47B6A">
        <w:trPr>
          <w:trHeight w:val="45"/>
          <w:jc w:val="center"/>
        </w:trPr>
        <w:tc>
          <w:tcPr>
            <w:tcW w:w="238" w:type="pct"/>
            <w:shd w:val="clear" w:color="auto" w:fill="FFFFFF" w:themeFill="background1"/>
            <w:tcMar>
              <w:left w:w="0" w:type="dxa"/>
              <w:right w:w="0" w:type="dxa"/>
            </w:tcMar>
            <w:vAlign w:val="center"/>
          </w:tcPr>
          <w:p w:rsidR="00EE0D42" w:rsidRPr="00F446A6" w:rsidRDefault="00EE0D42" w:rsidP="00274D0A">
            <w:pPr>
              <w:jc w:val="center"/>
              <w:rPr>
                <w:rFonts w:asciiTheme="minorHAnsi" w:hAnsiTheme="minorHAnsi" w:cstheme="minorHAnsi"/>
                <w:sz w:val="22"/>
                <w:szCs w:val="22"/>
                <w:lang w:val="es-BO"/>
              </w:rPr>
            </w:pPr>
            <w:r w:rsidRPr="00F446A6">
              <w:rPr>
                <w:rFonts w:asciiTheme="minorHAnsi" w:hAnsiTheme="minorHAnsi" w:cstheme="minorHAnsi"/>
                <w:sz w:val="22"/>
                <w:szCs w:val="22"/>
                <w:lang w:val="es-BO"/>
              </w:rPr>
              <w:t>1</w:t>
            </w:r>
          </w:p>
        </w:tc>
        <w:tc>
          <w:tcPr>
            <w:tcW w:w="1204" w:type="pct"/>
            <w:shd w:val="clear" w:color="auto" w:fill="FFFFFF" w:themeFill="background1"/>
            <w:vAlign w:val="center"/>
          </w:tcPr>
          <w:p w:rsidR="00EE0D42" w:rsidRPr="00F446A6" w:rsidRDefault="00EE0D42" w:rsidP="00274D0A">
            <w:pPr>
              <w:jc w:val="both"/>
              <w:rPr>
                <w:rFonts w:asciiTheme="minorHAnsi" w:hAnsiTheme="minorHAnsi" w:cstheme="minorHAnsi"/>
                <w:sz w:val="22"/>
                <w:szCs w:val="22"/>
                <w:lang w:val="es-BO"/>
              </w:rPr>
            </w:pPr>
            <w:r w:rsidRPr="00F446A6">
              <w:rPr>
                <w:rFonts w:asciiTheme="minorHAnsi" w:eastAsia="Calibri" w:hAnsiTheme="minorHAnsi" w:cstheme="minorHAnsi"/>
                <w:sz w:val="22"/>
                <w:szCs w:val="22"/>
                <w:lang w:val="es-MX" w:eastAsia="en-US"/>
              </w:rPr>
              <w:t>Capataz</w:t>
            </w:r>
          </w:p>
        </w:tc>
        <w:tc>
          <w:tcPr>
            <w:tcW w:w="1285" w:type="pct"/>
            <w:shd w:val="clear" w:color="auto" w:fill="FFFFFF" w:themeFill="background1"/>
            <w:vAlign w:val="center"/>
          </w:tcPr>
          <w:p w:rsidR="00EE0D42" w:rsidRPr="00F446A6" w:rsidRDefault="00EE0D42" w:rsidP="00274D0A">
            <w:pPr>
              <w:jc w:val="center"/>
              <w:rPr>
                <w:rFonts w:asciiTheme="minorHAnsi" w:hAnsiTheme="minorHAnsi" w:cstheme="minorHAnsi"/>
                <w:sz w:val="22"/>
                <w:szCs w:val="22"/>
                <w:lang w:val="es-BO"/>
              </w:rPr>
            </w:pPr>
            <w:r w:rsidRPr="00F446A6">
              <w:rPr>
                <w:rFonts w:asciiTheme="minorHAnsi" w:hAnsiTheme="minorHAnsi" w:cstheme="minorHAnsi"/>
                <w:sz w:val="22"/>
                <w:szCs w:val="22"/>
                <w:lang w:val="es-BO"/>
              </w:rPr>
              <w:t>-</w:t>
            </w:r>
          </w:p>
        </w:tc>
        <w:tc>
          <w:tcPr>
            <w:tcW w:w="964" w:type="pct"/>
            <w:shd w:val="clear" w:color="auto" w:fill="FFFFFF" w:themeFill="background1"/>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3</w:t>
            </w:r>
          </w:p>
        </w:tc>
        <w:tc>
          <w:tcPr>
            <w:tcW w:w="1309" w:type="pct"/>
            <w:shd w:val="clear" w:color="auto" w:fill="FFFFFF" w:themeFill="background1"/>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E47B6A">
        <w:trPr>
          <w:trHeight w:val="45"/>
          <w:jc w:val="center"/>
        </w:trPr>
        <w:tc>
          <w:tcPr>
            <w:tcW w:w="238"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c>
          <w:tcPr>
            <w:tcW w:w="1204"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Chofer</w:t>
            </w:r>
          </w:p>
        </w:tc>
        <w:tc>
          <w:tcPr>
            <w:tcW w:w="1285"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964"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c>
          <w:tcPr>
            <w:tcW w:w="1309"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E47B6A">
        <w:trPr>
          <w:trHeight w:val="45"/>
          <w:jc w:val="center"/>
        </w:trPr>
        <w:tc>
          <w:tcPr>
            <w:tcW w:w="238"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3</w:t>
            </w:r>
          </w:p>
        </w:tc>
        <w:tc>
          <w:tcPr>
            <w:tcW w:w="1204"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Albañil</w:t>
            </w:r>
          </w:p>
        </w:tc>
        <w:tc>
          <w:tcPr>
            <w:tcW w:w="1285"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964"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3</w:t>
            </w:r>
          </w:p>
        </w:tc>
        <w:tc>
          <w:tcPr>
            <w:tcW w:w="1309"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E47B6A">
        <w:trPr>
          <w:trHeight w:val="45"/>
          <w:jc w:val="center"/>
        </w:trPr>
        <w:tc>
          <w:tcPr>
            <w:tcW w:w="238"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4</w:t>
            </w:r>
          </w:p>
        </w:tc>
        <w:tc>
          <w:tcPr>
            <w:tcW w:w="1204"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Ayudante</w:t>
            </w:r>
          </w:p>
        </w:tc>
        <w:tc>
          <w:tcPr>
            <w:tcW w:w="1285"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964"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42</w:t>
            </w:r>
          </w:p>
        </w:tc>
        <w:tc>
          <w:tcPr>
            <w:tcW w:w="1309"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E47B6A">
        <w:trPr>
          <w:trHeight w:val="45"/>
          <w:jc w:val="center"/>
        </w:trPr>
        <w:tc>
          <w:tcPr>
            <w:tcW w:w="238"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5</w:t>
            </w:r>
          </w:p>
        </w:tc>
        <w:tc>
          <w:tcPr>
            <w:tcW w:w="1204"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 xml:space="preserve">Plomero Calificado </w:t>
            </w:r>
          </w:p>
        </w:tc>
        <w:tc>
          <w:tcPr>
            <w:tcW w:w="1285"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964"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c>
          <w:tcPr>
            <w:tcW w:w="1309"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E47B6A">
        <w:trPr>
          <w:trHeight w:val="45"/>
          <w:jc w:val="center"/>
        </w:trPr>
        <w:tc>
          <w:tcPr>
            <w:tcW w:w="238"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6</w:t>
            </w:r>
          </w:p>
        </w:tc>
        <w:tc>
          <w:tcPr>
            <w:tcW w:w="1204"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Topógrafo</w:t>
            </w:r>
          </w:p>
        </w:tc>
        <w:tc>
          <w:tcPr>
            <w:tcW w:w="1285"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Técnico o Lic. en topografía</w:t>
            </w:r>
          </w:p>
        </w:tc>
        <w:tc>
          <w:tcPr>
            <w:tcW w:w="964"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w:t>
            </w:r>
          </w:p>
        </w:tc>
        <w:tc>
          <w:tcPr>
            <w:tcW w:w="1309"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E47B6A">
        <w:trPr>
          <w:trHeight w:val="45"/>
          <w:jc w:val="center"/>
        </w:trPr>
        <w:tc>
          <w:tcPr>
            <w:tcW w:w="238"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7</w:t>
            </w:r>
          </w:p>
        </w:tc>
        <w:tc>
          <w:tcPr>
            <w:tcW w:w="1204"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Alarife</w:t>
            </w:r>
          </w:p>
        </w:tc>
        <w:tc>
          <w:tcPr>
            <w:tcW w:w="1285"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964"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w:t>
            </w:r>
          </w:p>
        </w:tc>
        <w:tc>
          <w:tcPr>
            <w:tcW w:w="1309"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E47B6A">
        <w:trPr>
          <w:trHeight w:val="45"/>
          <w:jc w:val="center"/>
        </w:trPr>
        <w:tc>
          <w:tcPr>
            <w:tcW w:w="238"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8</w:t>
            </w:r>
          </w:p>
        </w:tc>
        <w:tc>
          <w:tcPr>
            <w:tcW w:w="1204"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Operador de Cortadora de Disco</w:t>
            </w:r>
            <w:r w:rsidRPr="00F446A6" w:rsidDel="00DE6EB1">
              <w:rPr>
                <w:rFonts w:asciiTheme="minorHAnsi" w:eastAsia="Calibri" w:hAnsiTheme="minorHAnsi" w:cstheme="minorHAnsi"/>
                <w:sz w:val="22"/>
                <w:szCs w:val="22"/>
                <w:lang w:val="es-MX" w:eastAsia="en-US"/>
              </w:rPr>
              <w:t xml:space="preserve"> </w:t>
            </w:r>
          </w:p>
        </w:tc>
        <w:tc>
          <w:tcPr>
            <w:tcW w:w="1285"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964"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c>
          <w:tcPr>
            <w:tcW w:w="1309"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E47B6A">
        <w:trPr>
          <w:trHeight w:val="45"/>
          <w:jc w:val="center"/>
        </w:trPr>
        <w:tc>
          <w:tcPr>
            <w:tcW w:w="238"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lastRenderedPageBreak/>
              <w:t>9</w:t>
            </w:r>
          </w:p>
        </w:tc>
        <w:tc>
          <w:tcPr>
            <w:tcW w:w="1204"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Operador de Perforadora Neumática</w:t>
            </w:r>
          </w:p>
        </w:tc>
        <w:tc>
          <w:tcPr>
            <w:tcW w:w="1285"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964"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c>
          <w:tcPr>
            <w:tcW w:w="1309"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E47B6A">
        <w:trPr>
          <w:trHeight w:val="45"/>
          <w:jc w:val="center"/>
        </w:trPr>
        <w:tc>
          <w:tcPr>
            <w:tcW w:w="238"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10</w:t>
            </w:r>
          </w:p>
        </w:tc>
        <w:tc>
          <w:tcPr>
            <w:tcW w:w="1204"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Operador de Compactador/ Apisonador</w:t>
            </w:r>
          </w:p>
        </w:tc>
        <w:tc>
          <w:tcPr>
            <w:tcW w:w="1285"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964"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c>
          <w:tcPr>
            <w:tcW w:w="1309" w:type="pct"/>
          </w:tcPr>
          <w:p w:rsidR="00EE0D42" w:rsidRPr="00F446A6" w:rsidRDefault="00EE0D42" w:rsidP="00274D0A">
            <w:pPr>
              <w:jc w:val="center"/>
              <w:rPr>
                <w:rFonts w:asciiTheme="minorHAnsi" w:hAnsiTheme="minorHAnsi" w:cstheme="minorHAnsi"/>
                <w:sz w:val="22"/>
                <w:szCs w:val="22"/>
              </w:rPr>
            </w:pPr>
          </w:p>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E47B6A">
        <w:trPr>
          <w:trHeight w:val="45"/>
          <w:jc w:val="center"/>
        </w:trPr>
        <w:tc>
          <w:tcPr>
            <w:tcW w:w="238"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11</w:t>
            </w:r>
          </w:p>
        </w:tc>
        <w:tc>
          <w:tcPr>
            <w:tcW w:w="1204"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Armador</w:t>
            </w:r>
          </w:p>
        </w:tc>
        <w:tc>
          <w:tcPr>
            <w:tcW w:w="1285"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964" w:type="pct"/>
            <w:vAlign w:val="center"/>
          </w:tcPr>
          <w:p w:rsidR="00EE0D42" w:rsidRPr="00F446A6" w:rsidRDefault="00FA475B" w:rsidP="00274D0A">
            <w:pPr>
              <w:jc w:val="center"/>
              <w:rPr>
                <w:rFonts w:asciiTheme="minorHAnsi" w:hAnsiTheme="minorHAnsi" w:cstheme="minorHAnsi"/>
                <w:sz w:val="22"/>
                <w:szCs w:val="22"/>
              </w:rPr>
            </w:pPr>
            <w:r>
              <w:rPr>
                <w:rFonts w:asciiTheme="minorHAnsi" w:hAnsiTheme="minorHAnsi" w:cstheme="minorHAnsi"/>
                <w:sz w:val="22"/>
                <w:szCs w:val="22"/>
              </w:rPr>
              <w:t>1</w:t>
            </w:r>
          </w:p>
        </w:tc>
        <w:tc>
          <w:tcPr>
            <w:tcW w:w="1309"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E47B6A">
        <w:trPr>
          <w:trHeight w:val="45"/>
          <w:jc w:val="center"/>
        </w:trPr>
        <w:tc>
          <w:tcPr>
            <w:tcW w:w="238"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12</w:t>
            </w:r>
          </w:p>
        </w:tc>
        <w:tc>
          <w:tcPr>
            <w:tcW w:w="1204"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Encofrador</w:t>
            </w:r>
          </w:p>
        </w:tc>
        <w:tc>
          <w:tcPr>
            <w:tcW w:w="1285"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964" w:type="pct"/>
            <w:vAlign w:val="center"/>
          </w:tcPr>
          <w:p w:rsidR="00EE0D42" w:rsidRPr="00F446A6" w:rsidRDefault="00FA475B" w:rsidP="00274D0A">
            <w:pPr>
              <w:jc w:val="center"/>
              <w:rPr>
                <w:rFonts w:asciiTheme="minorHAnsi" w:hAnsiTheme="minorHAnsi" w:cstheme="minorHAnsi"/>
                <w:sz w:val="22"/>
                <w:szCs w:val="22"/>
              </w:rPr>
            </w:pPr>
            <w:r>
              <w:rPr>
                <w:rFonts w:asciiTheme="minorHAnsi" w:hAnsiTheme="minorHAnsi" w:cstheme="minorHAnsi"/>
                <w:sz w:val="22"/>
                <w:szCs w:val="22"/>
              </w:rPr>
              <w:t>1</w:t>
            </w:r>
          </w:p>
        </w:tc>
        <w:tc>
          <w:tcPr>
            <w:tcW w:w="1309"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E47B6A">
        <w:trPr>
          <w:trHeight w:val="45"/>
          <w:jc w:val="center"/>
        </w:trPr>
        <w:tc>
          <w:tcPr>
            <w:tcW w:w="238"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14</w:t>
            </w:r>
          </w:p>
        </w:tc>
        <w:tc>
          <w:tcPr>
            <w:tcW w:w="1204" w:type="pct"/>
            <w:shd w:val="clear" w:color="auto" w:fill="auto"/>
            <w:vAlign w:val="center"/>
          </w:tcPr>
          <w:p w:rsidR="00EE0D42" w:rsidRPr="00F446A6" w:rsidRDefault="00EE0D42" w:rsidP="00274D0A">
            <w:pPr>
              <w:jc w:val="both"/>
              <w:rPr>
                <w:rFonts w:asciiTheme="minorHAnsi" w:eastAsia="Calibri" w:hAnsiTheme="minorHAnsi" w:cstheme="minorHAnsi"/>
                <w:sz w:val="22"/>
                <w:szCs w:val="22"/>
                <w:lang w:val="es-MX" w:eastAsia="en-US"/>
              </w:rPr>
            </w:pPr>
            <w:r w:rsidRPr="00F446A6">
              <w:rPr>
                <w:rFonts w:asciiTheme="minorHAnsi" w:eastAsia="Calibri" w:hAnsiTheme="minorHAnsi" w:cstheme="minorHAnsi"/>
                <w:sz w:val="22"/>
                <w:szCs w:val="22"/>
                <w:lang w:val="es-MX" w:eastAsia="en-US"/>
              </w:rPr>
              <w:t>Operador de Equipo de Prueba de Hermeticidad</w:t>
            </w:r>
          </w:p>
        </w:tc>
        <w:tc>
          <w:tcPr>
            <w:tcW w:w="1285"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964"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w:t>
            </w:r>
          </w:p>
        </w:tc>
        <w:tc>
          <w:tcPr>
            <w:tcW w:w="1309"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E47B6A">
        <w:trPr>
          <w:trHeight w:val="159"/>
          <w:jc w:val="center"/>
        </w:trPr>
        <w:tc>
          <w:tcPr>
            <w:tcW w:w="238"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15</w:t>
            </w:r>
          </w:p>
        </w:tc>
        <w:tc>
          <w:tcPr>
            <w:tcW w:w="1204" w:type="pct"/>
            <w:shd w:val="clear" w:color="auto" w:fill="auto"/>
            <w:vAlign w:val="center"/>
          </w:tcPr>
          <w:p w:rsidR="00EE0D42" w:rsidRPr="00F446A6" w:rsidRDefault="00EE0D42" w:rsidP="00274D0A">
            <w:pPr>
              <w:jc w:val="both"/>
              <w:rPr>
                <w:rFonts w:asciiTheme="minorHAnsi" w:eastAsia="Calibri" w:hAnsiTheme="minorHAnsi" w:cstheme="minorHAnsi"/>
                <w:sz w:val="22"/>
                <w:szCs w:val="22"/>
                <w:lang w:val="es-MX" w:eastAsia="en-US"/>
              </w:rPr>
            </w:pPr>
            <w:r w:rsidRPr="00F446A6">
              <w:rPr>
                <w:rFonts w:asciiTheme="minorHAnsi" w:eastAsia="Calibri" w:hAnsiTheme="minorHAnsi" w:cstheme="minorHAnsi"/>
                <w:sz w:val="22"/>
                <w:szCs w:val="22"/>
                <w:lang w:val="es-MX" w:eastAsia="en-US"/>
              </w:rPr>
              <w:t>Monitor SMS</w:t>
            </w:r>
          </w:p>
        </w:tc>
        <w:tc>
          <w:tcPr>
            <w:tcW w:w="1285" w:type="pct"/>
            <w:shd w:val="clear" w:color="auto" w:fill="auto"/>
          </w:tcPr>
          <w:p w:rsidR="00EE0D42" w:rsidRPr="00F446A6" w:rsidRDefault="00EE0D42" w:rsidP="00274D0A">
            <w:pPr>
              <w:jc w:val="center"/>
              <w:rPr>
                <w:rFonts w:asciiTheme="minorHAnsi" w:hAnsiTheme="minorHAnsi" w:cstheme="minorHAnsi"/>
                <w:sz w:val="22"/>
                <w:szCs w:val="22"/>
                <w:lang w:val="es-BO"/>
              </w:rPr>
            </w:pPr>
            <w:r w:rsidRPr="00F446A6">
              <w:rPr>
                <w:rFonts w:asciiTheme="minorHAnsi" w:hAnsiTheme="minorHAnsi" w:cstheme="minorHAnsi"/>
                <w:sz w:val="22"/>
                <w:szCs w:val="22"/>
                <w:lang w:val="es-BO"/>
              </w:rPr>
              <w:t>Profesional a nivel licenciatura en ingeniería o Técnico del área Industrial (mecánico, eléctrico, SMS o similares).</w:t>
            </w:r>
          </w:p>
          <w:p w:rsidR="00EE0D42" w:rsidRPr="00F446A6" w:rsidRDefault="00EE0D42" w:rsidP="00274D0A">
            <w:pPr>
              <w:spacing w:before="120" w:after="120"/>
              <w:jc w:val="both"/>
              <w:rPr>
                <w:rFonts w:asciiTheme="minorHAnsi" w:hAnsiTheme="minorHAnsi" w:cstheme="minorHAnsi"/>
                <w:sz w:val="22"/>
                <w:szCs w:val="22"/>
              </w:rPr>
            </w:pPr>
            <w:r w:rsidRPr="00F446A6">
              <w:rPr>
                <w:rFonts w:asciiTheme="minorHAnsi" w:hAnsiTheme="minorHAnsi" w:cstheme="minorHAnsi"/>
                <w:b/>
                <w:sz w:val="22"/>
                <w:szCs w:val="22"/>
              </w:rPr>
              <w:t>Formación Obligatoria</w:t>
            </w:r>
            <w:r w:rsidRPr="00F446A6">
              <w:rPr>
                <w:rFonts w:asciiTheme="minorHAnsi" w:hAnsiTheme="minorHAnsi" w:cstheme="minorHAnsi"/>
                <w:sz w:val="22"/>
                <w:szCs w:val="22"/>
              </w:rPr>
              <w:t>. Seguridad Industrial, Salud Ocupacional y/o Medio Ambiente.</w:t>
            </w:r>
          </w:p>
          <w:p w:rsidR="00EE0D42" w:rsidRPr="00F446A6" w:rsidRDefault="00EE0D42" w:rsidP="00274D0A">
            <w:pPr>
              <w:jc w:val="center"/>
              <w:rPr>
                <w:rFonts w:asciiTheme="minorHAnsi" w:hAnsiTheme="minorHAnsi" w:cstheme="minorHAnsi"/>
                <w:sz w:val="22"/>
                <w:szCs w:val="22"/>
                <w:lang w:val="es-MX"/>
              </w:rPr>
            </w:pPr>
            <w:r w:rsidRPr="00F446A6">
              <w:rPr>
                <w:rFonts w:asciiTheme="minorHAnsi" w:hAnsiTheme="minorHAnsi" w:cstheme="minorHAnsi"/>
                <w:sz w:val="22"/>
                <w:szCs w:val="22"/>
              </w:rPr>
              <w:t>Cursos de Sistemas de Gestión  de Seguridad y salud ocupacional y/o Medio Ambiente (OHSAS 18001 - ISO 14001).</w:t>
            </w:r>
          </w:p>
        </w:tc>
        <w:tc>
          <w:tcPr>
            <w:tcW w:w="964"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4</w:t>
            </w:r>
          </w:p>
        </w:tc>
        <w:tc>
          <w:tcPr>
            <w:tcW w:w="1309" w:type="pct"/>
          </w:tcPr>
          <w:p w:rsidR="00EE0D42" w:rsidRPr="00F446A6" w:rsidRDefault="00EE0D42" w:rsidP="00274D0A">
            <w:pPr>
              <w:jc w:val="center"/>
              <w:rPr>
                <w:rFonts w:asciiTheme="minorHAnsi" w:hAnsiTheme="minorHAnsi" w:cstheme="minorHAnsi"/>
                <w:sz w:val="22"/>
                <w:szCs w:val="22"/>
              </w:rPr>
            </w:pPr>
          </w:p>
          <w:p w:rsidR="00EE0D42" w:rsidRPr="00F446A6" w:rsidRDefault="00EE0D42" w:rsidP="00274D0A">
            <w:pPr>
              <w:jc w:val="center"/>
              <w:rPr>
                <w:rFonts w:asciiTheme="minorHAnsi" w:hAnsiTheme="minorHAnsi" w:cstheme="minorHAnsi"/>
                <w:sz w:val="22"/>
                <w:szCs w:val="22"/>
              </w:rPr>
            </w:pPr>
          </w:p>
          <w:p w:rsidR="00EE0D42" w:rsidRPr="00F446A6" w:rsidRDefault="00EE0D42" w:rsidP="00274D0A">
            <w:pPr>
              <w:jc w:val="center"/>
              <w:rPr>
                <w:rFonts w:asciiTheme="minorHAnsi" w:hAnsiTheme="minorHAnsi" w:cstheme="minorHAnsi"/>
                <w:sz w:val="22"/>
                <w:szCs w:val="22"/>
              </w:rPr>
            </w:pPr>
          </w:p>
          <w:p w:rsidR="00EE0D42" w:rsidRPr="00F446A6" w:rsidRDefault="00EE0D42" w:rsidP="00274D0A">
            <w:pPr>
              <w:jc w:val="center"/>
              <w:rPr>
                <w:rFonts w:asciiTheme="minorHAnsi" w:hAnsiTheme="minorHAnsi" w:cstheme="minorHAnsi"/>
                <w:sz w:val="22"/>
                <w:szCs w:val="22"/>
              </w:rPr>
            </w:pPr>
          </w:p>
          <w:p w:rsidR="00EE0D42" w:rsidRPr="00F446A6" w:rsidRDefault="00EE0D42" w:rsidP="00274D0A">
            <w:pPr>
              <w:jc w:val="center"/>
              <w:rPr>
                <w:rFonts w:asciiTheme="minorHAnsi" w:hAnsiTheme="minorHAnsi" w:cstheme="minorHAnsi"/>
                <w:sz w:val="22"/>
                <w:szCs w:val="22"/>
              </w:rPr>
            </w:pPr>
          </w:p>
          <w:p w:rsidR="00EE0D42" w:rsidRPr="00F446A6" w:rsidRDefault="00EE0D42" w:rsidP="00274D0A">
            <w:pPr>
              <w:jc w:val="center"/>
              <w:rPr>
                <w:rFonts w:asciiTheme="minorHAnsi" w:hAnsiTheme="minorHAnsi" w:cstheme="minorHAnsi"/>
                <w:sz w:val="22"/>
                <w:szCs w:val="22"/>
              </w:rPr>
            </w:pPr>
          </w:p>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 Por cada frente de trabajo</w:t>
            </w:r>
          </w:p>
        </w:tc>
      </w:tr>
    </w:tbl>
    <w:p w:rsidR="00F446A6" w:rsidRPr="00FA475B" w:rsidRDefault="00F446A6" w:rsidP="00FA475B">
      <w:pPr>
        <w:tabs>
          <w:tab w:val="left" w:pos="426"/>
        </w:tabs>
        <w:contextualSpacing/>
        <w:rPr>
          <w:rFonts w:asciiTheme="minorHAnsi" w:hAnsiTheme="minorHAnsi" w:cstheme="minorHAnsi"/>
          <w:b/>
          <w:color w:val="000000" w:themeColor="text1"/>
          <w:sz w:val="22"/>
          <w:szCs w:val="22"/>
          <w:u w:val="single"/>
        </w:rPr>
      </w:pPr>
    </w:p>
    <w:p w:rsidR="00EE0D42" w:rsidRPr="00F446A6" w:rsidRDefault="00EE0D42" w:rsidP="00EE0D42">
      <w:pPr>
        <w:pStyle w:val="Prrafodelista"/>
        <w:numPr>
          <w:ilvl w:val="0"/>
          <w:numId w:val="1"/>
        </w:numPr>
        <w:tabs>
          <w:tab w:val="left" w:pos="426"/>
        </w:tabs>
        <w:contextualSpacing/>
        <w:rPr>
          <w:rFonts w:asciiTheme="minorHAnsi" w:hAnsiTheme="minorHAnsi" w:cstheme="minorHAnsi"/>
          <w:b/>
          <w:bCs/>
          <w:color w:val="000000" w:themeColor="text1"/>
          <w:szCs w:val="22"/>
          <w:lang w:eastAsia="es-BO"/>
        </w:rPr>
      </w:pPr>
      <w:r w:rsidRPr="00F446A6">
        <w:rPr>
          <w:rFonts w:asciiTheme="minorHAnsi" w:hAnsiTheme="minorHAnsi" w:cstheme="minorHAnsi"/>
          <w:b/>
          <w:bCs/>
          <w:color w:val="000000" w:themeColor="text1"/>
          <w:szCs w:val="22"/>
          <w:lang w:eastAsia="es-BO"/>
        </w:rPr>
        <w:t>CONDICIONES REQUERIDAS</w:t>
      </w:r>
    </w:p>
    <w:p w:rsidR="00EE0D42" w:rsidRPr="00F446A6" w:rsidRDefault="00EE0D42" w:rsidP="00EE0D42">
      <w:pPr>
        <w:tabs>
          <w:tab w:val="left" w:pos="426"/>
        </w:tabs>
        <w:contextualSpacing/>
        <w:rPr>
          <w:rFonts w:asciiTheme="minorHAnsi" w:hAnsiTheme="minorHAnsi" w:cstheme="minorHAnsi"/>
          <w:b/>
          <w:bCs/>
          <w:color w:val="000000" w:themeColor="text1"/>
          <w:sz w:val="22"/>
          <w:szCs w:val="22"/>
          <w:lang w:eastAsia="es-BO"/>
        </w:rPr>
      </w:pPr>
    </w:p>
    <w:p w:rsidR="00EE0D42" w:rsidRPr="00F446A6" w:rsidRDefault="00EE0D42" w:rsidP="00EE0D42">
      <w:pPr>
        <w:pStyle w:val="Prrafodelista"/>
        <w:numPr>
          <w:ilvl w:val="1"/>
          <w:numId w:val="11"/>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rPr>
        <w:t xml:space="preserve">  </w:t>
      </w:r>
      <w:r w:rsidRPr="00F446A6">
        <w:rPr>
          <w:rFonts w:asciiTheme="minorHAnsi" w:hAnsiTheme="minorHAnsi" w:cstheme="minorHAnsi"/>
          <w:b/>
          <w:color w:val="000000" w:themeColor="text1"/>
          <w:sz w:val="22"/>
          <w:szCs w:val="22"/>
          <w:u w:val="single"/>
        </w:rPr>
        <w:t>NORMATIVA APLICABLE AL PROCESO DE CONTRATACIÓN</w:t>
      </w:r>
    </w:p>
    <w:p w:rsidR="00EE0D42" w:rsidRPr="00F446A6" w:rsidRDefault="00EE0D42" w:rsidP="00EE0D42">
      <w:pPr>
        <w:ind w:left="720" w:hanging="720"/>
        <w:jc w:val="both"/>
        <w:rPr>
          <w:rFonts w:asciiTheme="minorHAnsi" w:hAnsiTheme="minorHAnsi" w:cstheme="minorHAnsi"/>
          <w:sz w:val="22"/>
          <w:szCs w:val="22"/>
        </w:rPr>
      </w:pPr>
      <w:r w:rsidRPr="00F446A6">
        <w:rPr>
          <w:rFonts w:asciiTheme="minorHAnsi" w:hAnsiTheme="minorHAnsi" w:cstheme="minorHAnsi"/>
          <w:b/>
          <w:sz w:val="22"/>
          <w:szCs w:val="22"/>
        </w:rPr>
        <w:tab/>
      </w:r>
    </w:p>
    <w:p w:rsidR="00EE0D42" w:rsidRPr="00F446A6" w:rsidRDefault="00EE0D42" w:rsidP="00EE0D42">
      <w:pPr>
        <w:ind w:left="360"/>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La normativa aplicable al presente proceso de contratación es el Reglamento de Contratación de Bienes y Servicios  en el Marco del Decreto Supremo N°29506.</w:t>
      </w:r>
    </w:p>
    <w:p w:rsidR="00FA475B" w:rsidRDefault="00FA475B" w:rsidP="00EE0D42">
      <w:pPr>
        <w:rPr>
          <w:rFonts w:asciiTheme="minorHAnsi" w:hAnsiTheme="minorHAnsi" w:cstheme="minorHAnsi"/>
          <w:b/>
          <w:bCs/>
          <w:sz w:val="22"/>
          <w:szCs w:val="22"/>
          <w:u w:val="single"/>
        </w:rPr>
      </w:pPr>
    </w:p>
    <w:p w:rsidR="00066989" w:rsidRPr="00F446A6" w:rsidRDefault="00066989" w:rsidP="00EE0D42">
      <w:pPr>
        <w:rPr>
          <w:rFonts w:asciiTheme="minorHAnsi" w:hAnsiTheme="minorHAnsi" w:cstheme="minorHAnsi"/>
          <w:b/>
          <w:bCs/>
          <w:sz w:val="22"/>
          <w:szCs w:val="22"/>
          <w:u w:val="single"/>
        </w:rPr>
      </w:pPr>
    </w:p>
    <w:p w:rsidR="00EE0D42" w:rsidRPr="00F446A6" w:rsidRDefault="00EE0D42" w:rsidP="00EE0D42">
      <w:pPr>
        <w:pStyle w:val="Prrafodelista"/>
        <w:numPr>
          <w:ilvl w:val="1"/>
          <w:numId w:val="11"/>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rPr>
        <w:lastRenderedPageBreak/>
        <w:tab/>
      </w:r>
      <w:r w:rsidRPr="00F446A6">
        <w:rPr>
          <w:rFonts w:asciiTheme="minorHAnsi" w:hAnsiTheme="minorHAnsi" w:cstheme="minorHAnsi"/>
          <w:b/>
          <w:color w:val="000000" w:themeColor="text1"/>
          <w:sz w:val="22"/>
          <w:szCs w:val="22"/>
          <w:u w:val="single"/>
        </w:rPr>
        <w:t xml:space="preserve">PLAZO DE EJECUCION DE LA OBRA </w:t>
      </w:r>
    </w:p>
    <w:p w:rsidR="00EE0D42" w:rsidRPr="00F446A6" w:rsidRDefault="00EE0D42" w:rsidP="00EE0D42">
      <w:pPr>
        <w:ind w:left="360"/>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rsidR="00EE0D42" w:rsidRPr="00F446A6" w:rsidRDefault="00EE0D42" w:rsidP="00EE0D42">
      <w:pPr>
        <w:rPr>
          <w:rFonts w:asciiTheme="minorHAnsi" w:eastAsiaTheme="minorHAnsi" w:hAnsiTheme="minorHAnsi" w:cstheme="minorHAnsi"/>
          <w:color w:val="000000" w:themeColor="text1"/>
          <w:sz w:val="22"/>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4"/>
        <w:gridCol w:w="2351"/>
      </w:tblGrid>
      <w:tr w:rsidR="00EE0D42" w:rsidRPr="00F446A6" w:rsidTr="00274D0A">
        <w:trPr>
          <w:trHeight w:val="189"/>
          <w:jc w:val="center"/>
        </w:trPr>
        <w:tc>
          <w:tcPr>
            <w:tcW w:w="3618" w:type="pct"/>
            <w:shd w:val="clear" w:color="auto" w:fill="BFBFBF" w:themeFill="background1" w:themeFillShade="BF"/>
            <w:vAlign w:val="center"/>
          </w:tcPr>
          <w:p w:rsidR="00EE0D42" w:rsidRPr="00F446A6" w:rsidRDefault="00EE0D42" w:rsidP="00274D0A">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rsidR="00EE0D42" w:rsidRPr="00F446A6" w:rsidRDefault="00EE0D42" w:rsidP="00274D0A">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b/>
                <w:bCs/>
                <w:color w:val="000000" w:themeColor="text1"/>
                <w:sz w:val="22"/>
                <w:szCs w:val="22"/>
              </w:rPr>
              <w:t>PLAZO DE EJECUCION</w:t>
            </w:r>
          </w:p>
          <w:p w:rsidR="00EE0D42" w:rsidRPr="00F446A6" w:rsidRDefault="00EE0D42" w:rsidP="00274D0A">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F446A6">
              <w:rPr>
                <w:rFonts w:asciiTheme="minorHAnsi" w:hAnsiTheme="minorHAnsi" w:cstheme="minorHAnsi"/>
                <w:b/>
                <w:bCs/>
                <w:color w:val="000000" w:themeColor="text1"/>
                <w:sz w:val="22"/>
                <w:szCs w:val="22"/>
              </w:rPr>
              <w:t>[Días Calendario]</w:t>
            </w:r>
          </w:p>
        </w:tc>
      </w:tr>
      <w:tr w:rsidR="00EE0D42" w:rsidRPr="00F446A6" w:rsidTr="00274D0A">
        <w:trPr>
          <w:trHeight w:val="189"/>
          <w:jc w:val="center"/>
        </w:trPr>
        <w:tc>
          <w:tcPr>
            <w:tcW w:w="3618" w:type="pct"/>
            <w:shd w:val="clear" w:color="auto" w:fill="FFFFFF" w:themeFill="background1"/>
            <w:vAlign w:val="center"/>
          </w:tcPr>
          <w:p w:rsidR="00EE0D42" w:rsidRPr="00F446A6" w:rsidRDefault="00EE0D42" w:rsidP="00FA475B">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hAnsiTheme="minorHAnsi" w:cstheme="minorHAnsi"/>
                <w:bCs/>
                <w:color w:val="000000" w:themeColor="text1"/>
                <w:sz w:val="22"/>
                <w:szCs w:val="22"/>
              </w:rPr>
              <w:t xml:space="preserve">OBRAS CIVILES Y MECÁNICAS PARA LA AMPLIACIÓN DEL TENDIDO DE RED SECUNDARIA EN LA CIUDAD DE SUCRE – FASE </w:t>
            </w:r>
            <w:r w:rsidR="00FA475B">
              <w:rPr>
                <w:rFonts w:asciiTheme="minorHAnsi" w:hAnsiTheme="minorHAnsi" w:cstheme="minorHAnsi"/>
                <w:bCs/>
                <w:color w:val="000000" w:themeColor="text1"/>
                <w:sz w:val="22"/>
                <w:szCs w:val="22"/>
              </w:rPr>
              <w:t>2</w:t>
            </w:r>
            <w:r w:rsidRPr="00F446A6">
              <w:rPr>
                <w:rFonts w:asciiTheme="minorHAnsi" w:hAnsiTheme="minorHAnsi" w:cstheme="minorHAnsi"/>
                <w:bCs/>
                <w:color w:val="000000" w:themeColor="text1"/>
                <w:sz w:val="22"/>
                <w:szCs w:val="22"/>
              </w:rPr>
              <w:t>.</w:t>
            </w:r>
          </w:p>
        </w:tc>
        <w:tc>
          <w:tcPr>
            <w:tcW w:w="1382" w:type="pct"/>
            <w:vAlign w:val="center"/>
          </w:tcPr>
          <w:p w:rsidR="00EE0D42" w:rsidRPr="00F446A6" w:rsidRDefault="00EE0D42" w:rsidP="00274D0A">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1</w:t>
            </w:r>
            <w:r w:rsidR="00FA475B">
              <w:rPr>
                <w:rFonts w:asciiTheme="minorHAnsi" w:eastAsiaTheme="minorHAnsi" w:hAnsiTheme="minorHAnsi" w:cstheme="minorHAnsi"/>
                <w:color w:val="000000"/>
                <w:sz w:val="22"/>
                <w:szCs w:val="22"/>
                <w:lang w:val="es-BO" w:eastAsia="en-US"/>
              </w:rPr>
              <w:t>10</w:t>
            </w:r>
          </w:p>
        </w:tc>
      </w:tr>
    </w:tbl>
    <w:p w:rsidR="00EE0D42" w:rsidRPr="00F446A6" w:rsidRDefault="00EE0D42" w:rsidP="00EE0D42">
      <w:pPr>
        <w:autoSpaceDE w:val="0"/>
        <w:autoSpaceDN w:val="0"/>
        <w:adjustRightInd w:val="0"/>
        <w:rPr>
          <w:rFonts w:asciiTheme="minorHAnsi" w:eastAsiaTheme="minorHAnsi" w:hAnsiTheme="minorHAnsi" w:cstheme="minorHAnsi"/>
          <w:color w:val="000000"/>
          <w:sz w:val="22"/>
          <w:szCs w:val="22"/>
          <w:lang w:val="es-BO" w:eastAsia="en-US"/>
        </w:rPr>
      </w:pPr>
    </w:p>
    <w:p w:rsidR="00EE0D42" w:rsidRPr="00F446A6" w:rsidRDefault="00EE0D42" w:rsidP="00EE0D42">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 xml:space="preserve">Los proponentes deberán ofertar un plazo de ejecución igual o menor al establecido y en ningún caso un plazo mayor al estimado. </w:t>
      </w:r>
    </w:p>
    <w:p w:rsidR="00EE0D42" w:rsidRPr="00F446A6" w:rsidRDefault="00EE0D42" w:rsidP="00EE0D42">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rsidR="00EE0D42" w:rsidRPr="00F446A6" w:rsidRDefault="00EE0D42"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EE0D42" w:rsidRPr="00F446A6" w:rsidRDefault="00EE0D42"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EE0D42" w:rsidRPr="00F446A6" w:rsidRDefault="00EE0D42" w:rsidP="00EE0D42">
      <w:pPr>
        <w:pStyle w:val="Prrafodelista"/>
        <w:numPr>
          <w:ilvl w:val="1"/>
          <w:numId w:val="11"/>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UBICACIÓN DE LA OBRA</w:t>
      </w:r>
    </w:p>
    <w:p w:rsidR="00EE0D42" w:rsidRDefault="00EE0D42" w:rsidP="00EE0D42">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 xml:space="preserve">Los trabajos de Construcción de red secundaria serán realizados en los barrios detallados en el cuadro siguiente: </w:t>
      </w:r>
    </w:p>
    <w:p w:rsidR="007F0B3D" w:rsidRPr="00F446A6" w:rsidRDefault="007F0B3D" w:rsidP="00EE0D42">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4"/>
        <w:gridCol w:w="4154"/>
      </w:tblGrid>
      <w:tr w:rsidR="00EE0D42" w:rsidRPr="00F446A6" w:rsidTr="00274D0A">
        <w:trPr>
          <w:trHeight w:val="189"/>
        </w:trPr>
        <w:tc>
          <w:tcPr>
            <w:tcW w:w="2647" w:type="pct"/>
            <w:shd w:val="clear" w:color="auto" w:fill="BFBFBF" w:themeFill="background1" w:themeFillShade="BF"/>
            <w:vAlign w:val="center"/>
          </w:tcPr>
          <w:p w:rsidR="00EE0D42" w:rsidRPr="00F446A6" w:rsidRDefault="00EE0D42" w:rsidP="00503D33">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rsidR="00EE0D42" w:rsidRPr="00F446A6" w:rsidRDefault="00EE0D42" w:rsidP="00503D33">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F446A6">
              <w:rPr>
                <w:rFonts w:asciiTheme="minorHAnsi" w:eastAsiaTheme="minorHAnsi" w:hAnsiTheme="minorHAnsi" w:cstheme="minorHAnsi"/>
                <w:b/>
                <w:color w:val="000000" w:themeColor="text1"/>
                <w:sz w:val="22"/>
                <w:szCs w:val="22"/>
                <w:lang w:val="es-BO" w:eastAsia="en-US"/>
              </w:rPr>
              <w:t xml:space="preserve">DATO </w:t>
            </w:r>
            <w:r w:rsidR="00274D0A" w:rsidRPr="00F446A6">
              <w:rPr>
                <w:rFonts w:asciiTheme="minorHAnsi" w:eastAsiaTheme="minorHAnsi" w:hAnsiTheme="minorHAnsi" w:cstheme="minorHAnsi"/>
                <w:b/>
                <w:color w:val="000000" w:themeColor="text1"/>
                <w:sz w:val="22"/>
                <w:szCs w:val="22"/>
                <w:lang w:val="es-BO" w:eastAsia="en-US"/>
              </w:rPr>
              <w:t xml:space="preserve"> </w:t>
            </w:r>
          </w:p>
        </w:tc>
      </w:tr>
      <w:tr w:rsidR="00EE0D42" w:rsidRPr="00F446A6" w:rsidTr="00274D0A">
        <w:trPr>
          <w:trHeight w:val="189"/>
        </w:trPr>
        <w:tc>
          <w:tcPr>
            <w:tcW w:w="2647" w:type="pct"/>
            <w:vAlign w:val="center"/>
          </w:tcPr>
          <w:p w:rsidR="00EE0D42" w:rsidRPr="00F446A6" w:rsidRDefault="00EE0D42" w:rsidP="00274D0A">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Municipio</w:t>
            </w:r>
          </w:p>
        </w:tc>
        <w:tc>
          <w:tcPr>
            <w:tcW w:w="2353" w:type="pct"/>
            <w:vAlign w:val="center"/>
          </w:tcPr>
          <w:p w:rsidR="00EE0D42" w:rsidRPr="00F446A6" w:rsidRDefault="00EE0D42" w:rsidP="00274D0A">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Sucre</w:t>
            </w:r>
          </w:p>
        </w:tc>
      </w:tr>
      <w:tr w:rsidR="00EE0D42" w:rsidRPr="00F446A6" w:rsidTr="00274D0A">
        <w:trPr>
          <w:trHeight w:val="189"/>
        </w:trPr>
        <w:tc>
          <w:tcPr>
            <w:tcW w:w="2647" w:type="pct"/>
            <w:vAlign w:val="center"/>
          </w:tcPr>
          <w:p w:rsidR="00EE0D42" w:rsidRPr="00F446A6" w:rsidRDefault="00EE0D42"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 xml:space="preserve">Distrito </w:t>
            </w:r>
          </w:p>
        </w:tc>
        <w:tc>
          <w:tcPr>
            <w:tcW w:w="2353" w:type="pct"/>
            <w:vAlign w:val="center"/>
          </w:tcPr>
          <w:p w:rsidR="00EE0D42" w:rsidRPr="00F446A6" w:rsidRDefault="00EE0D42"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2</w:t>
            </w:r>
          </w:p>
        </w:tc>
      </w:tr>
      <w:tr w:rsidR="00FF1059" w:rsidRPr="00F446A6" w:rsidTr="00274D0A">
        <w:trPr>
          <w:trHeight w:val="189"/>
        </w:trPr>
        <w:tc>
          <w:tcPr>
            <w:tcW w:w="2647" w:type="pct"/>
            <w:vMerge w:val="restar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Barrios</w:t>
            </w:r>
          </w:p>
        </w:tc>
        <w:tc>
          <w:tcPr>
            <w:tcW w:w="2353" w:type="pct"/>
            <w:vAlign w:val="center"/>
          </w:tcPr>
          <w:p w:rsidR="00FF1059" w:rsidRPr="00F446A6" w:rsidRDefault="00FA475B"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Emiratos Árabes Unidos</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Luis Espinal</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Bajo Loyola</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Cessa</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Las Lomas</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Villa Armonía B</w:t>
            </w:r>
          </w:p>
        </w:tc>
      </w:tr>
      <w:tr w:rsidR="009679D2" w:rsidRPr="00F446A6" w:rsidTr="00274D0A">
        <w:trPr>
          <w:trHeight w:val="189"/>
        </w:trPr>
        <w:tc>
          <w:tcPr>
            <w:tcW w:w="2647" w:type="pct"/>
            <w:vMerge/>
            <w:vAlign w:val="center"/>
          </w:tcPr>
          <w:p w:rsidR="009679D2" w:rsidRPr="00F446A6" w:rsidRDefault="009679D2"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9679D2" w:rsidRDefault="009679D2"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Urbanización La Plata</w:t>
            </w:r>
          </w:p>
        </w:tc>
      </w:tr>
      <w:tr w:rsidR="009679D2" w:rsidRPr="00F446A6" w:rsidTr="00274D0A">
        <w:trPr>
          <w:trHeight w:val="189"/>
        </w:trPr>
        <w:tc>
          <w:tcPr>
            <w:tcW w:w="2647" w:type="pct"/>
            <w:vMerge/>
            <w:vAlign w:val="center"/>
          </w:tcPr>
          <w:p w:rsidR="009679D2" w:rsidRPr="00F446A6" w:rsidRDefault="009679D2"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9679D2" w:rsidRDefault="009679D2"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Bartolina Sisa</w:t>
            </w:r>
          </w:p>
        </w:tc>
      </w:tr>
      <w:tr w:rsidR="009679D2" w:rsidRPr="00F446A6" w:rsidTr="00274D0A">
        <w:trPr>
          <w:trHeight w:val="189"/>
        </w:trPr>
        <w:tc>
          <w:tcPr>
            <w:tcW w:w="2647" w:type="pct"/>
            <w:vMerge/>
            <w:vAlign w:val="center"/>
          </w:tcPr>
          <w:p w:rsidR="009679D2" w:rsidRPr="00F446A6" w:rsidRDefault="009679D2"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9679D2" w:rsidRDefault="009679D2"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Villa Margarita</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Molle Molle</w:t>
            </w:r>
          </w:p>
        </w:tc>
      </w:tr>
      <w:tr w:rsidR="00F870D7" w:rsidRPr="00F446A6" w:rsidTr="00274D0A">
        <w:trPr>
          <w:trHeight w:val="189"/>
        </w:trPr>
        <w:tc>
          <w:tcPr>
            <w:tcW w:w="2647" w:type="pct"/>
            <w:vMerge/>
            <w:vAlign w:val="center"/>
          </w:tcPr>
          <w:p w:rsidR="00F870D7" w:rsidRPr="00F446A6" w:rsidRDefault="00F870D7"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870D7" w:rsidRDefault="00F870D7"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Yapacani</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870D7"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Juana Azurduy de Padilla</w:t>
            </w:r>
          </w:p>
        </w:tc>
      </w:tr>
      <w:tr w:rsidR="00FF1059" w:rsidRPr="00F446A6" w:rsidTr="00274D0A">
        <w:trPr>
          <w:trHeight w:val="189"/>
        </w:trPr>
        <w:tc>
          <w:tcPr>
            <w:tcW w:w="2647"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 xml:space="preserve">Distrito </w:t>
            </w: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3</w:t>
            </w:r>
          </w:p>
        </w:tc>
      </w:tr>
      <w:tr w:rsidR="00FF1059" w:rsidRPr="00F446A6" w:rsidTr="00274D0A">
        <w:trPr>
          <w:trHeight w:val="189"/>
        </w:trPr>
        <w:tc>
          <w:tcPr>
            <w:tcW w:w="2647" w:type="pct"/>
            <w:vMerge w:val="restar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lastRenderedPageBreak/>
              <w:t>Barrios</w:t>
            </w: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Villa Marlecita</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San Jacinto</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Alto Villa Tunari</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Villa Cruz</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El Rosedal</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Estados Unidos</w:t>
            </w:r>
          </w:p>
        </w:tc>
      </w:tr>
      <w:tr w:rsidR="00F870D7" w:rsidRPr="00F446A6" w:rsidTr="00274D0A">
        <w:trPr>
          <w:trHeight w:val="189"/>
        </w:trPr>
        <w:tc>
          <w:tcPr>
            <w:tcW w:w="2647" w:type="pct"/>
            <w:vMerge/>
            <w:vAlign w:val="center"/>
          </w:tcPr>
          <w:p w:rsidR="00F870D7" w:rsidRPr="00F446A6" w:rsidRDefault="00F870D7"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870D7" w:rsidRDefault="00F870D7"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El Progreso</w:t>
            </w:r>
          </w:p>
        </w:tc>
      </w:tr>
      <w:tr w:rsidR="00F870D7" w:rsidRPr="00F446A6" w:rsidTr="00274D0A">
        <w:trPr>
          <w:trHeight w:val="189"/>
        </w:trPr>
        <w:tc>
          <w:tcPr>
            <w:tcW w:w="2647" w:type="pct"/>
            <w:vMerge/>
            <w:vAlign w:val="center"/>
          </w:tcPr>
          <w:p w:rsidR="00F870D7" w:rsidRPr="00F446A6" w:rsidRDefault="00F870D7"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870D7" w:rsidRDefault="00F870D7"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Los Pinos</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Fortaleza</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Alto Villa Rosario</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Villa Temis</w:t>
            </w:r>
          </w:p>
        </w:tc>
      </w:tr>
      <w:tr w:rsidR="00F870D7" w:rsidRPr="00F446A6" w:rsidTr="00274D0A">
        <w:trPr>
          <w:trHeight w:val="189"/>
        </w:trPr>
        <w:tc>
          <w:tcPr>
            <w:tcW w:w="2647" w:type="pct"/>
            <w:vMerge/>
            <w:vAlign w:val="center"/>
          </w:tcPr>
          <w:p w:rsidR="00F870D7" w:rsidRPr="00F446A6" w:rsidRDefault="00F870D7"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870D7" w:rsidRDefault="00F870D7"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Alto Bella Vista</w:t>
            </w:r>
          </w:p>
        </w:tc>
      </w:tr>
      <w:tr w:rsidR="009679D2" w:rsidRPr="00F446A6" w:rsidTr="00274D0A">
        <w:trPr>
          <w:trHeight w:val="189"/>
        </w:trPr>
        <w:tc>
          <w:tcPr>
            <w:tcW w:w="2647" w:type="pct"/>
            <w:vMerge/>
            <w:vAlign w:val="center"/>
          </w:tcPr>
          <w:p w:rsidR="009679D2" w:rsidRPr="00F446A6" w:rsidRDefault="009679D2"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9679D2" w:rsidRDefault="009679D2"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Alto San Pedro</w:t>
            </w:r>
          </w:p>
        </w:tc>
      </w:tr>
      <w:tr w:rsidR="00F870D7" w:rsidRPr="00F446A6" w:rsidTr="00274D0A">
        <w:trPr>
          <w:trHeight w:val="189"/>
        </w:trPr>
        <w:tc>
          <w:tcPr>
            <w:tcW w:w="2647" w:type="pct"/>
            <w:vMerge/>
            <w:vAlign w:val="center"/>
          </w:tcPr>
          <w:p w:rsidR="00F870D7" w:rsidRPr="00F446A6" w:rsidRDefault="00F870D7"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870D7" w:rsidRDefault="00F870D7"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Yurac Yurac</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Santo Domingo</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Holanda</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España B</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Huerto Urriolagoitia</w:t>
            </w:r>
          </w:p>
        </w:tc>
      </w:tr>
      <w:tr w:rsidR="00FF1059" w:rsidRPr="00F446A6" w:rsidTr="00274D0A">
        <w:trPr>
          <w:trHeight w:val="189"/>
        </w:trPr>
        <w:tc>
          <w:tcPr>
            <w:tcW w:w="2647"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 xml:space="preserve">Distrito </w:t>
            </w: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4</w:t>
            </w:r>
          </w:p>
        </w:tc>
      </w:tr>
      <w:tr w:rsidR="00FF1059" w:rsidRPr="00F446A6" w:rsidTr="00274D0A">
        <w:trPr>
          <w:trHeight w:val="189"/>
        </w:trPr>
        <w:tc>
          <w:tcPr>
            <w:tcW w:w="2647" w:type="pct"/>
            <w:vMerge w:val="restar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Rincón Villa Rosario</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20 de Septiembre</w:t>
            </w:r>
          </w:p>
        </w:tc>
      </w:tr>
      <w:tr w:rsidR="00F870D7" w:rsidRPr="00F446A6" w:rsidTr="00274D0A">
        <w:trPr>
          <w:trHeight w:val="189"/>
        </w:trPr>
        <w:tc>
          <w:tcPr>
            <w:tcW w:w="2647" w:type="pct"/>
            <w:vMerge/>
            <w:vAlign w:val="center"/>
          </w:tcPr>
          <w:p w:rsidR="00F870D7" w:rsidRPr="00F446A6" w:rsidRDefault="00F870D7"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870D7" w:rsidRDefault="00F870D7"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 Hoyada</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Molle Mocko</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El Mirador</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Nueva Luna</w:t>
            </w:r>
          </w:p>
        </w:tc>
      </w:tr>
      <w:tr w:rsidR="00FF1059" w:rsidRPr="00F446A6" w:rsidTr="00274D0A">
        <w:trPr>
          <w:trHeight w:val="189"/>
        </w:trPr>
        <w:tc>
          <w:tcPr>
            <w:tcW w:w="2647"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 xml:space="preserve">Distrito </w:t>
            </w: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5</w:t>
            </w:r>
          </w:p>
        </w:tc>
      </w:tr>
      <w:tr w:rsidR="00FF1059" w:rsidRPr="00F446A6" w:rsidTr="00274D0A">
        <w:trPr>
          <w:trHeight w:val="189"/>
        </w:trPr>
        <w:tc>
          <w:tcPr>
            <w:tcW w:w="2647" w:type="pct"/>
            <w:vMerge w:val="restar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Barrios</w:t>
            </w: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Caza y Pesca</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381720"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Ckora Ckora Alta</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381720"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Buena Vista</w:t>
            </w:r>
          </w:p>
        </w:tc>
      </w:tr>
      <w:tr w:rsidR="00F870D7" w:rsidRPr="00F446A6" w:rsidTr="00274D0A">
        <w:trPr>
          <w:trHeight w:val="189"/>
        </w:trPr>
        <w:tc>
          <w:tcPr>
            <w:tcW w:w="2647" w:type="pct"/>
            <w:vMerge/>
            <w:vAlign w:val="center"/>
          </w:tcPr>
          <w:p w:rsidR="00F870D7" w:rsidRPr="00F446A6" w:rsidRDefault="00F870D7"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870D7" w:rsidRDefault="00F870D7"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30 de Mayo</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870D7"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Icla</w:t>
            </w:r>
          </w:p>
        </w:tc>
      </w:tr>
      <w:tr w:rsidR="007F0B3D" w:rsidRPr="00F446A6" w:rsidTr="007F0B3D">
        <w:trPr>
          <w:trHeight w:val="189"/>
        </w:trPr>
        <w:tc>
          <w:tcPr>
            <w:tcW w:w="5000" w:type="pct"/>
            <w:gridSpan w:val="2"/>
            <w:vAlign w:val="center"/>
          </w:tcPr>
          <w:p w:rsidR="007F0B3D" w:rsidRDefault="007F0B3D" w:rsidP="007F0B3D">
            <w:pPr>
              <w:autoSpaceDE w:val="0"/>
              <w:autoSpaceDN w:val="0"/>
              <w:adjustRightInd w:val="0"/>
              <w:rPr>
                <w:rFonts w:asciiTheme="minorHAnsi" w:eastAsiaTheme="minorHAnsi" w:hAnsiTheme="minorHAnsi" w:cstheme="minorHAnsi"/>
                <w:color w:val="000000"/>
                <w:sz w:val="32"/>
                <w:szCs w:val="22"/>
                <w:lang w:val="es-BO" w:eastAsia="en-US"/>
              </w:rPr>
            </w:pPr>
            <w:r w:rsidRPr="007F0B3D">
              <w:rPr>
                <w:rFonts w:asciiTheme="minorHAnsi" w:eastAsiaTheme="minorHAnsi" w:hAnsiTheme="minorHAnsi" w:cstheme="minorHAnsi"/>
                <w:color w:val="000000"/>
                <w:sz w:val="32"/>
                <w:szCs w:val="22"/>
                <w:lang w:val="es-BO" w:eastAsia="en-US"/>
              </w:rPr>
              <w:t>*</w:t>
            </w:r>
          </w:p>
          <w:p w:rsidR="007F0B3D" w:rsidRPr="00F446A6" w:rsidRDefault="007F0B3D" w:rsidP="007F0B3D">
            <w:pPr>
              <w:autoSpaceDE w:val="0"/>
              <w:autoSpaceDN w:val="0"/>
              <w:adjustRightInd w:val="0"/>
              <w:jc w:val="center"/>
              <w:rPr>
                <w:rFonts w:asciiTheme="minorHAnsi" w:eastAsiaTheme="minorHAnsi" w:hAnsiTheme="minorHAnsi" w:cstheme="minorHAnsi"/>
                <w:color w:val="000000"/>
                <w:sz w:val="22"/>
                <w:szCs w:val="22"/>
                <w:lang w:val="es-BO" w:eastAsia="en-US"/>
              </w:rPr>
            </w:pPr>
            <w:r w:rsidRPr="007F0B3D">
              <w:rPr>
                <w:rFonts w:asciiTheme="minorHAnsi" w:eastAsiaTheme="minorHAnsi" w:hAnsiTheme="minorHAnsi" w:cstheme="minorHAnsi"/>
                <w:noProof/>
                <w:color w:val="000000"/>
                <w:sz w:val="22"/>
                <w:szCs w:val="22"/>
                <w:lang w:val="es-BO" w:eastAsia="es-BO"/>
              </w:rPr>
              <w:lastRenderedPageBreak/>
              <w:drawing>
                <wp:inline distT="0" distB="0" distL="0" distR="0">
                  <wp:extent cx="4096131" cy="3975652"/>
                  <wp:effectExtent l="0" t="0" r="0" b="6350"/>
                  <wp:docPr id="1" name="Imagen 1" descr="C:\Users\ctapia\Desktop\SU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apia\Desktop\SUCRE.jpg"/>
                          <pic:cNvPicPr>
                            <a:picLocks noChangeAspect="1" noChangeArrowheads="1"/>
                          </pic:cNvPicPr>
                        </pic:nvPicPr>
                        <pic:blipFill rotWithShape="1">
                          <a:blip r:embed="rId7">
                            <a:extLst>
                              <a:ext uri="{28A0092B-C50C-407E-A947-70E740481C1C}">
                                <a14:useLocalDpi xmlns:a14="http://schemas.microsoft.com/office/drawing/2010/main" val="0"/>
                              </a:ext>
                            </a:extLst>
                          </a:blip>
                          <a:srcRect l="6944" t="9281" r="41574" b="9628"/>
                          <a:stretch/>
                        </pic:blipFill>
                        <pic:spPr bwMode="auto">
                          <a:xfrm>
                            <a:off x="0" y="0"/>
                            <a:ext cx="4117816" cy="39966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E0D42" w:rsidRPr="00F446A6" w:rsidRDefault="00EE0D42" w:rsidP="00EE0D42">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p w:rsidR="00274D0A" w:rsidRPr="00F446A6" w:rsidRDefault="00274D0A" w:rsidP="00274D0A">
      <w:pPr>
        <w:autoSpaceDE w:val="0"/>
        <w:autoSpaceDN w:val="0"/>
        <w:adjustRightInd w:val="0"/>
        <w:rPr>
          <w:rFonts w:asciiTheme="minorHAnsi" w:hAnsiTheme="minorHAnsi" w:cstheme="minorHAnsi"/>
          <w:bCs/>
          <w:i/>
          <w:sz w:val="22"/>
          <w:szCs w:val="22"/>
          <w:lang w:eastAsia="es-BO"/>
        </w:rPr>
      </w:pPr>
      <w:r w:rsidRPr="00F446A6">
        <w:rPr>
          <w:rFonts w:asciiTheme="minorHAnsi" w:hAnsiTheme="minorHAnsi" w:cstheme="minorHAnsi"/>
          <w:bCs/>
          <w:i/>
          <w:sz w:val="22"/>
          <w:szCs w:val="22"/>
          <w:lang w:eastAsia="es-BO"/>
        </w:rPr>
        <w:t>*Las empresas proponentes deberán realizar por su propia cuenta la inspección y verificación del lugar, entorno y condiciones donde se realizará la obra antes de la presentación de propuestas.</w:t>
      </w:r>
      <w:r w:rsidR="007F0B3D">
        <w:rPr>
          <w:rFonts w:asciiTheme="minorHAnsi" w:hAnsiTheme="minorHAnsi" w:cstheme="minorHAnsi"/>
          <w:bCs/>
          <w:i/>
          <w:sz w:val="22"/>
          <w:szCs w:val="22"/>
          <w:lang w:eastAsia="es-BO"/>
        </w:rPr>
        <w:t xml:space="preserve"> La ubicación de los barrios descritos en la tabla anterior, se detallan en el Anexo 4 del presente documento.</w:t>
      </w:r>
    </w:p>
    <w:p w:rsidR="00274D0A" w:rsidRPr="00F446A6" w:rsidRDefault="00274D0A" w:rsidP="00274D0A">
      <w:pPr>
        <w:autoSpaceDE w:val="0"/>
        <w:autoSpaceDN w:val="0"/>
        <w:adjustRightInd w:val="0"/>
        <w:rPr>
          <w:rFonts w:asciiTheme="minorHAnsi" w:hAnsiTheme="minorHAnsi" w:cstheme="minorHAnsi"/>
          <w:bCs/>
          <w:sz w:val="22"/>
          <w:szCs w:val="22"/>
          <w:lang w:eastAsia="es-BO"/>
        </w:rPr>
      </w:pPr>
    </w:p>
    <w:p w:rsidR="00A86B93" w:rsidRPr="00F446A6" w:rsidRDefault="00A86B93" w:rsidP="00A86B93">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 xml:space="preserve">FORMA DE PAGO </w:t>
      </w:r>
    </w:p>
    <w:p w:rsidR="00A86B93" w:rsidRPr="00F446A6" w:rsidRDefault="00A86B93" w:rsidP="00A86B93">
      <w:pPr>
        <w:rPr>
          <w:rFonts w:asciiTheme="minorHAnsi" w:hAnsiTheme="minorHAnsi" w:cstheme="minorHAnsi"/>
          <w:b/>
          <w:bCs/>
          <w:sz w:val="22"/>
          <w:szCs w:val="22"/>
          <w:u w:val="single"/>
        </w:rPr>
      </w:pPr>
    </w:p>
    <w:p w:rsidR="00A86B93" w:rsidRPr="00F446A6" w:rsidRDefault="00A86B93" w:rsidP="00A86B93">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sz w:val="22"/>
          <w:szCs w:val="22"/>
          <w:lang w:val="es-BO" w:eastAsia="en-US"/>
        </w:rPr>
        <w:t xml:space="preserve">Los pagos serán parciales, y de acuerdo </w:t>
      </w:r>
      <w:r w:rsidRPr="00F446A6">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 (Máximo hasta el 80% del monto total del contrato por planillas acumuladas de avance de obra).</w:t>
      </w:r>
    </w:p>
    <w:p w:rsidR="00A86B93" w:rsidRPr="00F446A6" w:rsidRDefault="00A86B93" w:rsidP="00A86B9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rsidR="00A86B93" w:rsidRPr="00F446A6" w:rsidRDefault="00A86B93" w:rsidP="00A86B93">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r w:rsidRPr="00F446A6">
        <w:rPr>
          <w:rFonts w:asciiTheme="minorHAnsi" w:eastAsiaTheme="minorHAnsi" w:hAnsiTheme="minorHAnsi" w:cstheme="minorHAnsi"/>
          <w:color w:val="000000"/>
          <w:sz w:val="22"/>
          <w:szCs w:val="22"/>
          <w:lang w:val="es-BO" w:eastAsia="en-US"/>
        </w:rPr>
        <w:t xml:space="preserve">YPFB, a solicitud del Contratista otorgará un anticipo, el cual no deberá exceder del 20% (veinte por ciento) del monto total del Contrato y el cual deberá ser requerido previa  presentación de la  garantía de correcta inversión de anticipo conforme lo establecido en el ANEXO </w:t>
      </w:r>
      <w:r w:rsidRPr="00F446A6">
        <w:rPr>
          <w:rFonts w:asciiTheme="minorHAnsi" w:eastAsiaTheme="minorHAnsi" w:hAnsiTheme="minorHAnsi" w:cstheme="minorHAnsi"/>
          <w:color w:val="000000"/>
          <w:sz w:val="22"/>
          <w:szCs w:val="22"/>
          <w:lang w:val="es-BO" w:eastAsia="en-US"/>
        </w:rPr>
        <w:lastRenderedPageBreak/>
        <w:t>VALIDACIONES del presente documento, por el 100% (cien por ciento) del monto a ser desembolsado, caso contrario se entenderá por anticipo no solicitado.</w:t>
      </w:r>
      <w:r w:rsidRPr="00F446A6">
        <w:rPr>
          <w:rFonts w:asciiTheme="minorHAnsi" w:eastAsiaTheme="minorHAnsi" w:hAnsiTheme="minorHAnsi" w:cstheme="minorHAnsi"/>
          <w:sz w:val="22"/>
          <w:szCs w:val="22"/>
          <w:lang w:val="es-BO" w:eastAsia="en-US"/>
        </w:rPr>
        <w:t xml:space="preserve"> El anticipo podrá ser solicitado hasta antes de la firma de contrato.</w:t>
      </w:r>
    </w:p>
    <w:p w:rsidR="00A86B93" w:rsidRPr="00F446A6" w:rsidRDefault="00A86B93" w:rsidP="00A86B93">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rsidR="00A86B93" w:rsidRPr="00F446A6" w:rsidRDefault="00A86B93" w:rsidP="00A86B93">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r w:rsidRPr="00F446A6">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rsidR="00274D0A" w:rsidRPr="00F446A6" w:rsidRDefault="00274D0A" w:rsidP="00274D0A">
      <w:pPr>
        <w:autoSpaceDE w:val="0"/>
        <w:autoSpaceDN w:val="0"/>
        <w:adjustRightInd w:val="0"/>
        <w:rPr>
          <w:rFonts w:asciiTheme="minorHAnsi" w:eastAsiaTheme="minorHAnsi" w:hAnsiTheme="minorHAnsi" w:cstheme="minorHAnsi"/>
          <w:color w:val="000000"/>
          <w:sz w:val="22"/>
          <w:szCs w:val="22"/>
          <w:lang w:val="es-BO" w:eastAsia="en-US"/>
        </w:rPr>
      </w:pPr>
    </w:p>
    <w:p w:rsidR="00503D33" w:rsidRPr="007F0B3D" w:rsidRDefault="00A86B93" w:rsidP="007F0B3D">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MULTAS</w:t>
      </w:r>
    </w:p>
    <w:p w:rsidR="00503D33" w:rsidRDefault="00A86B93" w:rsidP="007F0B3D">
      <w:pPr>
        <w:tabs>
          <w:tab w:val="left" w:pos="426"/>
        </w:tabs>
        <w:ind w:left="360"/>
        <w:contextualSpacing/>
        <w:rPr>
          <w:rFonts w:asciiTheme="minorHAnsi" w:hAnsiTheme="minorHAnsi" w:cstheme="minorHAnsi"/>
          <w:sz w:val="22"/>
          <w:szCs w:val="22"/>
        </w:rPr>
      </w:pPr>
      <w:r w:rsidRPr="00F446A6">
        <w:rPr>
          <w:rFonts w:asciiTheme="minorHAnsi" w:hAnsiTheme="minorHAnsi" w:cstheme="minorHAnsi"/>
          <w:sz w:val="22"/>
          <w:szCs w:val="22"/>
        </w:rPr>
        <w:t>Se han establecido multas para la presente especificación conforme el siguiente detalle:</w:t>
      </w:r>
    </w:p>
    <w:p w:rsidR="007F0B3D" w:rsidRPr="00F446A6" w:rsidRDefault="007F0B3D" w:rsidP="007F0B3D">
      <w:pPr>
        <w:tabs>
          <w:tab w:val="left" w:pos="426"/>
        </w:tabs>
        <w:ind w:left="360"/>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A86B93" w:rsidRPr="00F446A6" w:rsidTr="00AC5C08">
        <w:trPr>
          <w:trHeight w:val="189"/>
          <w:jc w:val="center"/>
        </w:trPr>
        <w:tc>
          <w:tcPr>
            <w:tcW w:w="1362" w:type="pct"/>
            <w:shd w:val="clear" w:color="auto" w:fill="BFBFBF" w:themeFill="background1" w:themeFillShade="BF"/>
            <w:vAlign w:val="center"/>
          </w:tcPr>
          <w:p w:rsidR="00A86B93" w:rsidRPr="00F446A6" w:rsidRDefault="00A86B93" w:rsidP="00AC5C08">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rsidR="00A86B93" w:rsidRPr="00F446A6" w:rsidRDefault="00A86B93" w:rsidP="00AC5C08">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MULTA</w:t>
            </w:r>
          </w:p>
        </w:tc>
      </w:tr>
      <w:tr w:rsidR="00A86B93" w:rsidRPr="00F446A6" w:rsidTr="00AC5C08">
        <w:trPr>
          <w:trHeight w:val="189"/>
          <w:jc w:val="center"/>
        </w:trPr>
        <w:tc>
          <w:tcPr>
            <w:tcW w:w="1362" w:type="pct"/>
            <w:vAlign w:val="center"/>
          </w:tcPr>
          <w:p w:rsidR="00A86B93" w:rsidRPr="00F446A6" w:rsidRDefault="00A86B93" w:rsidP="00AC5C08">
            <w:pPr>
              <w:tabs>
                <w:tab w:val="left" w:pos="426"/>
              </w:tabs>
              <w:contextualSpacing/>
              <w:rPr>
                <w:rFonts w:asciiTheme="minorHAnsi" w:eastAsiaTheme="minorHAnsi" w:hAnsiTheme="minorHAnsi" w:cstheme="minorHAnsi"/>
                <w:color w:val="000000"/>
                <w:sz w:val="22"/>
                <w:szCs w:val="22"/>
                <w:highlight w:val="yellow"/>
                <w:lang w:val="es-BO" w:eastAsia="en-US"/>
              </w:rPr>
            </w:pPr>
            <w:r w:rsidRPr="00F446A6">
              <w:rPr>
                <w:rFonts w:asciiTheme="minorHAnsi" w:hAnsiTheme="minorHAnsi" w:cstheme="minorHAnsi"/>
                <w:sz w:val="22"/>
                <w:szCs w:val="22"/>
              </w:rPr>
              <w:t>Por exceder el plazo de ejecución de obra establecido.</w:t>
            </w:r>
          </w:p>
        </w:tc>
        <w:tc>
          <w:tcPr>
            <w:tcW w:w="3638" w:type="pct"/>
            <w:vAlign w:val="center"/>
          </w:tcPr>
          <w:p w:rsidR="00A86B93" w:rsidRPr="00F446A6" w:rsidRDefault="00A86B93" w:rsidP="00AC5C08">
            <w:pPr>
              <w:autoSpaceDE w:val="0"/>
              <w:autoSpaceDN w:val="0"/>
              <w:adjustRightInd w:val="0"/>
              <w:ind w:left="644"/>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1% por cada día de retraso</w:t>
            </w:r>
          </w:p>
        </w:tc>
      </w:tr>
      <w:tr w:rsidR="00A86B93" w:rsidRPr="00F446A6" w:rsidTr="00AC5C08">
        <w:trPr>
          <w:trHeight w:val="189"/>
          <w:jc w:val="center"/>
        </w:trPr>
        <w:tc>
          <w:tcPr>
            <w:tcW w:w="1362" w:type="pct"/>
            <w:vAlign w:val="center"/>
          </w:tcPr>
          <w:p w:rsidR="00A86B93" w:rsidRPr="00F446A6" w:rsidRDefault="00A86B93" w:rsidP="00AC5C08">
            <w:pPr>
              <w:tabs>
                <w:tab w:val="left" w:pos="426"/>
              </w:tabs>
              <w:contextualSpacing/>
              <w:rPr>
                <w:rFonts w:asciiTheme="minorHAnsi" w:hAnsiTheme="minorHAnsi" w:cstheme="minorHAnsi"/>
                <w:sz w:val="22"/>
                <w:szCs w:val="22"/>
              </w:rPr>
            </w:pPr>
            <w:r w:rsidRPr="00F446A6">
              <w:rPr>
                <w:rFonts w:asciiTheme="minorHAnsi" w:hAnsiTheme="minorHAnsi" w:cstheme="minorHAnsi"/>
                <w:sz w:val="22"/>
                <w:szCs w:val="22"/>
              </w:rPr>
              <w:t>Por cambio del personal clave</w:t>
            </w:r>
          </w:p>
        </w:tc>
        <w:tc>
          <w:tcPr>
            <w:tcW w:w="3638" w:type="pct"/>
            <w:vAlign w:val="center"/>
          </w:tcPr>
          <w:p w:rsidR="00A86B93" w:rsidRPr="00F446A6" w:rsidRDefault="00A86B93" w:rsidP="00AC5C08">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0,50 % del monto total del contrato</w:t>
            </w:r>
          </w:p>
        </w:tc>
      </w:tr>
      <w:tr w:rsidR="00A86B93" w:rsidRPr="00F446A6" w:rsidTr="00AC5C08">
        <w:trPr>
          <w:trHeight w:val="189"/>
          <w:jc w:val="center"/>
        </w:trPr>
        <w:tc>
          <w:tcPr>
            <w:tcW w:w="1362" w:type="pct"/>
            <w:shd w:val="clear" w:color="auto" w:fill="auto"/>
            <w:vAlign w:val="center"/>
          </w:tcPr>
          <w:p w:rsidR="00A86B93" w:rsidRPr="00F446A6" w:rsidRDefault="00A86B93" w:rsidP="00AC5C08">
            <w:pPr>
              <w:tabs>
                <w:tab w:val="left" w:pos="426"/>
              </w:tabs>
              <w:contextualSpacing/>
              <w:jc w:val="both"/>
              <w:rPr>
                <w:rFonts w:asciiTheme="minorHAnsi" w:hAnsiTheme="minorHAnsi" w:cstheme="minorHAnsi"/>
                <w:sz w:val="22"/>
                <w:szCs w:val="22"/>
              </w:rPr>
            </w:pPr>
            <w:r w:rsidRPr="00F446A6">
              <w:rPr>
                <w:rFonts w:asciiTheme="minorHAnsi" w:hAnsiTheme="minorHAnsi" w:cstheme="minorHAnsi"/>
                <w:sz w:val="22"/>
                <w:szCs w:val="22"/>
              </w:rPr>
              <w:t>Por llamada de atención</w:t>
            </w:r>
          </w:p>
        </w:tc>
        <w:tc>
          <w:tcPr>
            <w:tcW w:w="3638" w:type="pct"/>
            <w:vAlign w:val="center"/>
          </w:tcPr>
          <w:p w:rsidR="00A86B93" w:rsidRPr="00F446A6" w:rsidRDefault="00A86B93" w:rsidP="00AC5C0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A la primera llamada de atención 1 % del monto total del contrato.</w:t>
            </w:r>
          </w:p>
          <w:p w:rsidR="00A86B93" w:rsidRPr="00F446A6" w:rsidRDefault="00A86B93" w:rsidP="00AC5C08">
            <w:pPr>
              <w:autoSpaceDE w:val="0"/>
              <w:autoSpaceDN w:val="0"/>
              <w:adjustRightInd w:val="0"/>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A la segunda llamada de atención 2 % del monto total del contrato.</w:t>
            </w:r>
          </w:p>
        </w:tc>
      </w:tr>
    </w:tbl>
    <w:p w:rsidR="00EE0D42" w:rsidRPr="00F446A6" w:rsidRDefault="00EE0D42"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eastAsia="en-US"/>
        </w:rPr>
      </w:pPr>
    </w:p>
    <w:p w:rsidR="00A86B93" w:rsidRPr="00F446A6" w:rsidRDefault="00A86B93" w:rsidP="00A86B93">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GARANTÍA  DE LA OBRA</w:t>
      </w:r>
    </w:p>
    <w:p w:rsidR="00A86B93" w:rsidRPr="00F446A6" w:rsidRDefault="00A86B93" w:rsidP="00A86B93">
      <w:pPr>
        <w:tabs>
          <w:tab w:val="left" w:pos="426"/>
        </w:tabs>
        <w:ind w:left="360"/>
        <w:contextualSpacing/>
        <w:jc w:val="both"/>
        <w:rPr>
          <w:rFonts w:asciiTheme="minorHAnsi" w:hAnsiTheme="minorHAnsi" w:cstheme="minorHAnsi"/>
          <w:sz w:val="22"/>
          <w:szCs w:val="22"/>
          <w:lang w:val="es-BO" w:eastAsia="es-BO"/>
        </w:rPr>
      </w:pPr>
    </w:p>
    <w:p w:rsidR="00A86B93" w:rsidRPr="00F446A6" w:rsidRDefault="00A86B93" w:rsidP="00A86B93">
      <w:pPr>
        <w:tabs>
          <w:tab w:val="left" w:pos="426"/>
        </w:tabs>
        <w:ind w:left="360"/>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 </w:t>
      </w:r>
    </w:p>
    <w:p w:rsidR="00A86B93" w:rsidRPr="00F446A6" w:rsidRDefault="00A86B93" w:rsidP="00A86B93">
      <w:pPr>
        <w:tabs>
          <w:tab w:val="left" w:pos="426"/>
        </w:tabs>
        <w:ind w:left="360"/>
        <w:contextualSpacing/>
        <w:jc w:val="both"/>
        <w:rPr>
          <w:rFonts w:asciiTheme="minorHAnsi" w:hAnsiTheme="minorHAnsi" w:cstheme="minorHAnsi"/>
          <w:sz w:val="22"/>
          <w:szCs w:val="22"/>
          <w:lang w:val="es-BO" w:eastAsia="es-BO"/>
        </w:rPr>
      </w:pPr>
    </w:p>
    <w:p w:rsidR="00A86B93" w:rsidRPr="00F446A6" w:rsidRDefault="00A86B93" w:rsidP="00A86B93">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SUBCONTRATOS</w:t>
      </w:r>
    </w:p>
    <w:p w:rsidR="00A86B93" w:rsidRPr="00F446A6" w:rsidRDefault="00A86B93" w:rsidP="00A86B93">
      <w:pPr>
        <w:pStyle w:val="Prrafodelista"/>
        <w:spacing w:before="120" w:after="120"/>
        <w:ind w:left="360"/>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A86B93" w:rsidRPr="007F0B3D" w:rsidRDefault="00A86B93" w:rsidP="007F0B3D">
      <w:pPr>
        <w:pStyle w:val="Prrafodelista"/>
        <w:spacing w:before="120" w:after="120"/>
        <w:ind w:left="360"/>
        <w:jc w:val="both"/>
        <w:rPr>
          <w:rFonts w:asciiTheme="minorHAnsi" w:hAnsiTheme="minorHAnsi" w:cstheme="minorHAnsi"/>
          <w:sz w:val="22"/>
          <w:szCs w:val="22"/>
        </w:rPr>
      </w:pPr>
      <w:r w:rsidRPr="00F446A6">
        <w:rPr>
          <w:rFonts w:asciiTheme="minorHAnsi" w:hAnsiTheme="minorHAnsi" w:cstheme="minorHAnsi"/>
          <w:sz w:val="22"/>
          <w:szCs w:val="22"/>
          <w:lang w:val="es-BO" w:eastAsia="es-BO"/>
        </w:rPr>
        <w:lastRenderedPageBreak/>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F446A6">
        <w:rPr>
          <w:rFonts w:asciiTheme="minorHAnsi" w:hAnsiTheme="minorHAnsi" w:cstheme="minorHAnsi"/>
          <w:sz w:val="22"/>
          <w:szCs w:val="22"/>
        </w:rPr>
        <w:t>. </w:t>
      </w:r>
    </w:p>
    <w:p w:rsidR="00A86B93" w:rsidRPr="00F446A6" w:rsidRDefault="00A86B93" w:rsidP="00A86B93">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 xml:space="preserve">PROPUESTA TECNICA </w:t>
      </w:r>
    </w:p>
    <w:p w:rsidR="00A86B93" w:rsidRPr="00F446A6" w:rsidRDefault="00A86B93" w:rsidP="00A86B93">
      <w:pPr>
        <w:pStyle w:val="Prrafodelista"/>
        <w:tabs>
          <w:tab w:val="left" w:pos="426"/>
        </w:tabs>
        <w:ind w:left="360"/>
        <w:contextualSpacing/>
        <w:rPr>
          <w:rFonts w:asciiTheme="minorHAnsi" w:hAnsiTheme="minorHAnsi" w:cstheme="minorHAnsi"/>
          <w:b/>
          <w:color w:val="000000" w:themeColor="text1"/>
          <w:sz w:val="22"/>
          <w:szCs w:val="22"/>
          <w:u w:val="single"/>
        </w:rPr>
      </w:pPr>
    </w:p>
    <w:p w:rsidR="00A86B93" w:rsidRPr="00F446A6" w:rsidRDefault="00A86B93" w:rsidP="00A86B93">
      <w:pPr>
        <w:pStyle w:val="Prrafodelista"/>
        <w:numPr>
          <w:ilvl w:val="0"/>
          <w:numId w:val="11"/>
        </w:numPr>
        <w:tabs>
          <w:tab w:val="left" w:pos="851"/>
        </w:tabs>
        <w:spacing w:line="276" w:lineRule="auto"/>
        <w:contextualSpacing/>
        <w:rPr>
          <w:rFonts w:asciiTheme="minorHAnsi" w:hAnsiTheme="minorHAnsi" w:cstheme="minorHAnsi"/>
          <w:b/>
          <w:vanish/>
          <w:color w:val="000000" w:themeColor="text1"/>
          <w:sz w:val="22"/>
          <w:szCs w:val="22"/>
        </w:rPr>
      </w:pPr>
    </w:p>
    <w:p w:rsidR="00A86B93" w:rsidRPr="00F446A6" w:rsidRDefault="00A86B93" w:rsidP="00A86B93">
      <w:pPr>
        <w:pStyle w:val="Prrafodelista"/>
        <w:numPr>
          <w:ilvl w:val="0"/>
          <w:numId w:val="11"/>
        </w:numPr>
        <w:tabs>
          <w:tab w:val="left" w:pos="851"/>
        </w:tabs>
        <w:spacing w:line="276" w:lineRule="auto"/>
        <w:contextualSpacing/>
        <w:rPr>
          <w:rFonts w:asciiTheme="minorHAnsi" w:hAnsiTheme="minorHAnsi" w:cstheme="minorHAnsi"/>
          <w:b/>
          <w:vanish/>
          <w:color w:val="000000" w:themeColor="text1"/>
          <w:sz w:val="22"/>
          <w:szCs w:val="22"/>
        </w:rPr>
      </w:pPr>
    </w:p>
    <w:p w:rsidR="00A86B93" w:rsidRPr="00F446A6" w:rsidRDefault="00A86B93" w:rsidP="00A86B93">
      <w:pPr>
        <w:pStyle w:val="Prrafodelista"/>
        <w:numPr>
          <w:ilvl w:val="0"/>
          <w:numId w:val="11"/>
        </w:numPr>
        <w:tabs>
          <w:tab w:val="left" w:pos="851"/>
        </w:tabs>
        <w:spacing w:line="276" w:lineRule="auto"/>
        <w:contextualSpacing/>
        <w:rPr>
          <w:rFonts w:asciiTheme="minorHAnsi" w:hAnsiTheme="minorHAnsi" w:cstheme="minorHAnsi"/>
          <w:b/>
          <w:vanish/>
          <w:color w:val="000000" w:themeColor="text1"/>
          <w:sz w:val="22"/>
          <w:szCs w:val="22"/>
        </w:rPr>
      </w:pPr>
    </w:p>
    <w:p w:rsidR="00A86B93" w:rsidRPr="00F446A6" w:rsidRDefault="00A86B93" w:rsidP="00A86B93">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ORGANIGRAMA</w:t>
      </w:r>
    </w:p>
    <w:p w:rsidR="00A86B93" w:rsidRPr="00F446A6" w:rsidRDefault="00A86B93" w:rsidP="00A86B93">
      <w:pPr>
        <w:spacing w:line="276" w:lineRule="auto"/>
        <w:ind w:left="426"/>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Los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A86B93" w:rsidRPr="00F446A6" w:rsidRDefault="00A86B93" w:rsidP="00A86B93">
      <w:pPr>
        <w:rPr>
          <w:rFonts w:asciiTheme="minorHAnsi" w:eastAsiaTheme="minorHAnsi" w:hAnsiTheme="minorHAnsi" w:cstheme="minorHAnsi"/>
          <w:color w:val="000000"/>
          <w:sz w:val="22"/>
          <w:szCs w:val="22"/>
          <w:lang w:val="es-BO" w:eastAsia="en-US"/>
        </w:rPr>
      </w:pPr>
    </w:p>
    <w:p w:rsidR="00A86B93" w:rsidRPr="00F446A6" w:rsidRDefault="00A86B93" w:rsidP="00A86B93">
      <w:p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rPr>
        <w:t xml:space="preserve">         </w:t>
      </w:r>
      <w:r w:rsidRPr="00F446A6">
        <w:rPr>
          <w:rFonts w:asciiTheme="minorHAnsi" w:hAnsiTheme="minorHAnsi" w:cstheme="minorHAnsi"/>
          <w:b/>
          <w:color w:val="000000" w:themeColor="text1"/>
          <w:sz w:val="22"/>
          <w:szCs w:val="22"/>
          <w:u w:val="single"/>
        </w:rPr>
        <w:t>NUMERO DE FRENTES A UTILIZAR</w:t>
      </w:r>
    </w:p>
    <w:p w:rsidR="00A86B93" w:rsidRPr="00F446A6" w:rsidRDefault="00A86B93" w:rsidP="00A86B93">
      <w:pPr>
        <w:ind w:left="426"/>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Los proponentes deberán contemplar mínimamente 4 frentes de trabajo para la presente obra.</w:t>
      </w:r>
    </w:p>
    <w:p w:rsidR="00A86B93" w:rsidRPr="00F446A6" w:rsidRDefault="00A86B93" w:rsidP="00A86B93">
      <w:pPr>
        <w:ind w:left="426"/>
        <w:jc w:val="both"/>
        <w:rPr>
          <w:rFonts w:asciiTheme="minorHAnsi" w:eastAsiaTheme="minorHAnsi" w:hAnsiTheme="minorHAnsi" w:cstheme="minorHAnsi"/>
          <w:color w:val="000000"/>
          <w:sz w:val="22"/>
          <w:szCs w:val="22"/>
          <w:lang w:val="es-BO" w:eastAsia="en-US"/>
        </w:rPr>
      </w:pPr>
    </w:p>
    <w:tbl>
      <w:tblPr>
        <w:tblStyle w:val="Tablaconcuadrcula"/>
        <w:tblW w:w="0" w:type="auto"/>
        <w:jc w:val="center"/>
        <w:tblLook w:val="04A0" w:firstRow="1" w:lastRow="0" w:firstColumn="1" w:lastColumn="0" w:noHBand="0" w:noVBand="1"/>
      </w:tblPr>
      <w:tblGrid>
        <w:gridCol w:w="5098"/>
        <w:gridCol w:w="3261"/>
      </w:tblGrid>
      <w:tr w:rsidR="00A86B93" w:rsidRPr="00F446A6" w:rsidTr="00AC5C08">
        <w:trPr>
          <w:jc w:val="center"/>
        </w:trPr>
        <w:tc>
          <w:tcPr>
            <w:tcW w:w="5098" w:type="dxa"/>
          </w:tcPr>
          <w:p w:rsidR="00A86B93" w:rsidRPr="00F446A6" w:rsidRDefault="00A86B93" w:rsidP="00AC5C08">
            <w:pPr>
              <w:jc w:val="center"/>
              <w:rPr>
                <w:rFonts w:asciiTheme="minorHAnsi" w:hAnsiTheme="minorHAnsi" w:cstheme="minorHAnsi"/>
                <w:b/>
                <w:color w:val="000000"/>
                <w:sz w:val="22"/>
                <w:szCs w:val="22"/>
              </w:rPr>
            </w:pPr>
            <w:r w:rsidRPr="00F446A6">
              <w:rPr>
                <w:rFonts w:asciiTheme="minorHAnsi" w:hAnsiTheme="minorHAnsi" w:cstheme="minorHAnsi"/>
                <w:b/>
                <w:color w:val="000000"/>
                <w:sz w:val="22"/>
                <w:szCs w:val="22"/>
              </w:rPr>
              <w:t>OBJETO DE LA CONTRATACIÓN</w:t>
            </w:r>
          </w:p>
        </w:tc>
        <w:tc>
          <w:tcPr>
            <w:tcW w:w="3261" w:type="dxa"/>
          </w:tcPr>
          <w:p w:rsidR="00A86B93" w:rsidRPr="00F446A6" w:rsidRDefault="00A86B93" w:rsidP="00AC5C08">
            <w:pPr>
              <w:jc w:val="center"/>
              <w:rPr>
                <w:rFonts w:asciiTheme="minorHAnsi" w:hAnsiTheme="minorHAnsi" w:cstheme="minorHAnsi"/>
                <w:b/>
                <w:color w:val="000000"/>
                <w:sz w:val="22"/>
                <w:szCs w:val="22"/>
              </w:rPr>
            </w:pPr>
            <w:r w:rsidRPr="00F446A6">
              <w:rPr>
                <w:rFonts w:asciiTheme="minorHAnsi" w:hAnsiTheme="minorHAnsi" w:cstheme="minorHAnsi"/>
                <w:b/>
                <w:color w:val="000000"/>
                <w:sz w:val="22"/>
                <w:szCs w:val="22"/>
              </w:rPr>
              <w:t>N° DE FRENTES MÍNIMO</w:t>
            </w:r>
          </w:p>
        </w:tc>
      </w:tr>
      <w:tr w:rsidR="00A86B93" w:rsidRPr="00F446A6" w:rsidTr="00AC5C08">
        <w:trPr>
          <w:jc w:val="center"/>
        </w:trPr>
        <w:tc>
          <w:tcPr>
            <w:tcW w:w="5098" w:type="dxa"/>
            <w:tcBorders>
              <w:bottom w:val="single" w:sz="4" w:space="0" w:color="auto"/>
            </w:tcBorders>
          </w:tcPr>
          <w:p w:rsidR="00A86B93" w:rsidRPr="00F446A6" w:rsidRDefault="00A86B93" w:rsidP="00AC5C08">
            <w:pPr>
              <w:jc w:val="both"/>
              <w:rPr>
                <w:rFonts w:asciiTheme="minorHAnsi" w:hAnsiTheme="minorHAnsi" w:cstheme="minorHAnsi"/>
                <w:b/>
                <w:color w:val="000000"/>
                <w:sz w:val="22"/>
                <w:szCs w:val="22"/>
              </w:rPr>
            </w:pPr>
            <w:r w:rsidRPr="00F446A6">
              <w:rPr>
                <w:rFonts w:asciiTheme="minorHAnsi" w:hAnsiTheme="minorHAnsi" w:cstheme="minorHAnsi"/>
                <w:bCs/>
                <w:color w:val="000000" w:themeColor="text1"/>
                <w:sz w:val="22"/>
                <w:szCs w:val="22"/>
              </w:rPr>
              <w:t>OBRAS CIVILES Y MECÁNICAS PARA LA AMPLIACIÓN DEL TENDIDO DE RED SECUNDARI</w:t>
            </w:r>
            <w:r w:rsidR="00381720">
              <w:rPr>
                <w:rFonts w:asciiTheme="minorHAnsi" w:hAnsiTheme="minorHAnsi" w:cstheme="minorHAnsi"/>
                <w:bCs/>
                <w:color w:val="000000" w:themeColor="text1"/>
                <w:sz w:val="22"/>
                <w:szCs w:val="22"/>
              </w:rPr>
              <w:t>A EN LA CIUDAD DE SUCRE – FASE 2.</w:t>
            </w:r>
          </w:p>
        </w:tc>
        <w:tc>
          <w:tcPr>
            <w:tcW w:w="3261" w:type="dxa"/>
            <w:tcBorders>
              <w:bottom w:val="single" w:sz="4" w:space="0" w:color="auto"/>
            </w:tcBorders>
          </w:tcPr>
          <w:p w:rsidR="00A86B93" w:rsidRPr="00F446A6" w:rsidRDefault="00A86B93" w:rsidP="00AC5C08">
            <w:pPr>
              <w:jc w:val="both"/>
              <w:rPr>
                <w:rFonts w:asciiTheme="minorHAnsi" w:hAnsiTheme="minorHAnsi" w:cstheme="minorHAnsi"/>
                <w:color w:val="000000"/>
                <w:sz w:val="22"/>
                <w:szCs w:val="22"/>
              </w:rPr>
            </w:pPr>
          </w:p>
          <w:p w:rsidR="00A86B93" w:rsidRPr="00F446A6" w:rsidRDefault="00A86B93" w:rsidP="00AC5C08">
            <w:pPr>
              <w:jc w:val="center"/>
              <w:rPr>
                <w:rFonts w:asciiTheme="minorHAnsi" w:hAnsiTheme="minorHAnsi" w:cstheme="minorHAnsi"/>
                <w:sz w:val="22"/>
                <w:szCs w:val="22"/>
              </w:rPr>
            </w:pPr>
            <w:r w:rsidRPr="00F446A6">
              <w:rPr>
                <w:rFonts w:asciiTheme="minorHAnsi" w:hAnsiTheme="minorHAnsi" w:cstheme="minorHAnsi"/>
                <w:sz w:val="22"/>
                <w:szCs w:val="22"/>
              </w:rPr>
              <w:t>4</w:t>
            </w:r>
          </w:p>
        </w:tc>
      </w:tr>
      <w:tr w:rsidR="00A86B93" w:rsidRPr="00F446A6" w:rsidTr="00AC5C08">
        <w:trPr>
          <w:jc w:val="center"/>
        </w:trPr>
        <w:tc>
          <w:tcPr>
            <w:tcW w:w="5098" w:type="dxa"/>
            <w:tcBorders>
              <w:top w:val="single" w:sz="4" w:space="0" w:color="auto"/>
              <w:left w:val="single" w:sz="4" w:space="0" w:color="auto"/>
              <w:bottom w:val="single" w:sz="4" w:space="0" w:color="auto"/>
              <w:right w:val="single" w:sz="4" w:space="0" w:color="auto"/>
            </w:tcBorders>
          </w:tcPr>
          <w:p w:rsidR="00A86B93" w:rsidRPr="00F446A6" w:rsidRDefault="00A86B93" w:rsidP="00AC5C08">
            <w:pPr>
              <w:jc w:val="center"/>
              <w:rPr>
                <w:rFonts w:asciiTheme="minorHAnsi" w:hAnsiTheme="minorHAnsi" w:cstheme="minorHAnsi"/>
                <w:bCs/>
                <w:color w:val="000000" w:themeColor="text1"/>
                <w:sz w:val="22"/>
                <w:szCs w:val="22"/>
              </w:rPr>
            </w:pPr>
            <w:r w:rsidRPr="00F446A6">
              <w:rPr>
                <w:rFonts w:asciiTheme="minorHAnsi" w:hAnsiTheme="minorHAnsi" w:cstheme="minorHAnsi"/>
                <w:bCs/>
                <w:color w:val="000000" w:themeColor="text1"/>
                <w:sz w:val="22"/>
                <w:szCs w:val="22"/>
              </w:rPr>
              <w:t>3 frentes para Obras Civiles</w:t>
            </w:r>
          </w:p>
        </w:tc>
        <w:tc>
          <w:tcPr>
            <w:tcW w:w="3261" w:type="dxa"/>
            <w:tcBorders>
              <w:top w:val="single" w:sz="4" w:space="0" w:color="auto"/>
              <w:left w:val="single" w:sz="4" w:space="0" w:color="auto"/>
              <w:bottom w:val="single" w:sz="4" w:space="0" w:color="auto"/>
              <w:right w:val="single" w:sz="4" w:space="0" w:color="auto"/>
            </w:tcBorders>
          </w:tcPr>
          <w:p w:rsidR="00A86B93" w:rsidRPr="00F446A6" w:rsidRDefault="00A86B93" w:rsidP="00AC5C08">
            <w:pPr>
              <w:jc w:val="both"/>
              <w:rPr>
                <w:rFonts w:asciiTheme="minorHAnsi" w:hAnsiTheme="minorHAnsi" w:cstheme="minorHAnsi"/>
                <w:color w:val="000000"/>
                <w:sz w:val="22"/>
                <w:szCs w:val="22"/>
              </w:rPr>
            </w:pPr>
            <w:r w:rsidRPr="00F446A6">
              <w:rPr>
                <w:rFonts w:asciiTheme="minorHAnsi" w:hAnsiTheme="minorHAnsi" w:cstheme="minorHAnsi"/>
                <w:color w:val="000000"/>
                <w:sz w:val="22"/>
                <w:szCs w:val="22"/>
              </w:rPr>
              <w:t>1 frente para Obras Mecánicas</w:t>
            </w:r>
          </w:p>
        </w:tc>
      </w:tr>
    </w:tbl>
    <w:p w:rsidR="00A86B93" w:rsidRPr="00F446A6" w:rsidRDefault="00A86B93"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eastAsia="en-US"/>
        </w:rPr>
      </w:pPr>
    </w:p>
    <w:sectPr w:rsidR="00A86B93" w:rsidRPr="00F446A6">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728" w:rsidRDefault="00474728" w:rsidP="001D5DF6">
      <w:r>
        <w:separator/>
      </w:r>
    </w:p>
  </w:endnote>
  <w:endnote w:type="continuationSeparator" w:id="0">
    <w:p w:rsidR="00474728" w:rsidRDefault="00474728" w:rsidP="001D5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996" w:rsidRDefault="00CD4996">
    <w:pPr>
      <w:pStyle w:val="Piedepgina"/>
    </w:pPr>
  </w:p>
  <w:tbl>
    <w:tblPr>
      <w:tblStyle w:val="Tablaconcuadrcula"/>
      <w:tblW w:w="8828" w:type="dxa"/>
      <w:tblInd w:w="420" w:type="dxa"/>
      <w:tblLook w:val="04A0" w:firstRow="1" w:lastRow="0" w:firstColumn="1" w:lastColumn="0" w:noHBand="0" w:noVBand="1"/>
    </w:tblPr>
    <w:tblGrid>
      <w:gridCol w:w="2942"/>
      <w:gridCol w:w="2943"/>
      <w:gridCol w:w="2943"/>
    </w:tblGrid>
    <w:tr w:rsidR="00CD4996" w:rsidRPr="000810BB" w:rsidTr="00AC5C08">
      <w:tc>
        <w:tcPr>
          <w:tcW w:w="2942" w:type="dxa"/>
        </w:tcPr>
        <w:p w:rsidR="00CD4996" w:rsidRPr="000810BB" w:rsidRDefault="00CD4996" w:rsidP="00A86B93">
          <w:pPr>
            <w:pStyle w:val="Piedepgina"/>
            <w:rPr>
              <w:rFonts w:ascii="Calibri" w:hAnsi="Calibri"/>
              <w:sz w:val="16"/>
              <w:szCs w:val="20"/>
            </w:rPr>
          </w:pPr>
          <w:r w:rsidRPr="000810BB">
            <w:rPr>
              <w:rFonts w:ascii="Calibri" w:hAnsi="Calibri"/>
              <w:sz w:val="16"/>
              <w:szCs w:val="20"/>
            </w:rPr>
            <w:t>Elaborado por:</w:t>
          </w:r>
        </w:p>
      </w:tc>
      <w:tc>
        <w:tcPr>
          <w:tcW w:w="2943" w:type="dxa"/>
        </w:tcPr>
        <w:p w:rsidR="00CD4996" w:rsidRPr="000810BB" w:rsidRDefault="00CD4996" w:rsidP="006562B5">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CD4996" w:rsidRPr="000810BB" w:rsidRDefault="00CD4996" w:rsidP="00A86B93">
          <w:pPr>
            <w:pStyle w:val="Piedepgina"/>
            <w:rPr>
              <w:rFonts w:ascii="Calibri" w:hAnsi="Calibri"/>
              <w:sz w:val="16"/>
              <w:szCs w:val="20"/>
            </w:rPr>
          </w:pPr>
          <w:r w:rsidRPr="000810BB">
            <w:rPr>
              <w:rFonts w:ascii="Calibri" w:hAnsi="Calibri"/>
              <w:sz w:val="16"/>
              <w:szCs w:val="20"/>
            </w:rPr>
            <w:t>Aprobado por:</w:t>
          </w:r>
        </w:p>
      </w:tc>
    </w:tr>
    <w:tr w:rsidR="00CD4996" w:rsidRPr="000810BB" w:rsidTr="00AC5C08">
      <w:tc>
        <w:tcPr>
          <w:tcW w:w="2942" w:type="dxa"/>
        </w:tcPr>
        <w:p w:rsidR="00CD4996" w:rsidRDefault="00CD4996" w:rsidP="00A86B93">
          <w:pPr>
            <w:pStyle w:val="Piedepgina"/>
            <w:rPr>
              <w:rFonts w:ascii="Calibri" w:hAnsi="Calibri"/>
              <w:sz w:val="16"/>
              <w:szCs w:val="20"/>
            </w:rPr>
          </w:pPr>
        </w:p>
        <w:p w:rsidR="00CD4996" w:rsidRDefault="00CD4996" w:rsidP="00A86B93">
          <w:pPr>
            <w:pStyle w:val="Piedepgina"/>
            <w:rPr>
              <w:rFonts w:ascii="Calibri" w:hAnsi="Calibri"/>
              <w:sz w:val="16"/>
              <w:szCs w:val="20"/>
            </w:rPr>
          </w:pPr>
        </w:p>
        <w:p w:rsidR="00CD4996" w:rsidRDefault="00CD4996" w:rsidP="00A86B93">
          <w:pPr>
            <w:pStyle w:val="Piedepgina"/>
            <w:rPr>
              <w:rFonts w:ascii="Calibri" w:hAnsi="Calibri"/>
              <w:sz w:val="16"/>
              <w:szCs w:val="20"/>
            </w:rPr>
          </w:pPr>
        </w:p>
        <w:p w:rsidR="00CD4996" w:rsidRDefault="00CD4996" w:rsidP="00A86B93">
          <w:pPr>
            <w:pStyle w:val="Piedepgina"/>
            <w:rPr>
              <w:rFonts w:ascii="Calibri" w:hAnsi="Calibri"/>
              <w:sz w:val="16"/>
              <w:szCs w:val="20"/>
            </w:rPr>
          </w:pPr>
        </w:p>
        <w:p w:rsidR="00CD4996" w:rsidRDefault="00CD4996" w:rsidP="00A86B93">
          <w:pPr>
            <w:pStyle w:val="Piedepgina"/>
            <w:rPr>
              <w:rFonts w:ascii="Calibri" w:hAnsi="Calibri"/>
              <w:sz w:val="16"/>
              <w:szCs w:val="20"/>
            </w:rPr>
          </w:pPr>
        </w:p>
        <w:p w:rsidR="00CD4996" w:rsidRPr="000810BB" w:rsidRDefault="00CD4996" w:rsidP="00A86B93">
          <w:pPr>
            <w:pStyle w:val="Piedepgina"/>
            <w:rPr>
              <w:rFonts w:ascii="Calibri" w:hAnsi="Calibri"/>
              <w:sz w:val="16"/>
              <w:szCs w:val="20"/>
            </w:rPr>
          </w:pPr>
        </w:p>
      </w:tc>
      <w:tc>
        <w:tcPr>
          <w:tcW w:w="2943" w:type="dxa"/>
        </w:tcPr>
        <w:p w:rsidR="00CD4996" w:rsidRPr="000810BB" w:rsidRDefault="00CD4996" w:rsidP="00A86B93">
          <w:pPr>
            <w:pStyle w:val="Piedepgina"/>
            <w:rPr>
              <w:rFonts w:ascii="Calibri" w:hAnsi="Calibri"/>
              <w:sz w:val="16"/>
              <w:szCs w:val="20"/>
            </w:rPr>
          </w:pPr>
        </w:p>
      </w:tc>
      <w:tc>
        <w:tcPr>
          <w:tcW w:w="2943" w:type="dxa"/>
        </w:tcPr>
        <w:p w:rsidR="00CD4996" w:rsidRPr="000810BB" w:rsidRDefault="00CD4996" w:rsidP="00A86B93">
          <w:pPr>
            <w:pStyle w:val="Piedepgina"/>
            <w:rPr>
              <w:rFonts w:ascii="Calibri" w:hAnsi="Calibri"/>
              <w:sz w:val="16"/>
              <w:szCs w:val="20"/>
            </w:rPr>
          </w:pPr>
        </w:p>
        <w:p w:rsidR="00CD4996" w:rsidRPr="000810BB" w:rsidRDefault="00CD4996" w:rsidP="00A86B93">
          <w:pPr>
            <w:pStyle w:val="Piedepgina"/>
            <w:rPr>
              <w:rFonts w:ascii="Calibri" w:hAnsi="Calibri"/>
              <w:sz w:val="16"/>
              <w:szCs w:val="20"/>
            </w:rPr>
          </w:pPr>
        </w:p>
        <w:p w:rsidR="00CD4996" w:rsidRPr="000810BB" w:rsidRDefault="00CD4996" w:rsidP="00A86B93">
          <w:pPr>
            <w:pStyle w:val="Piedepgina"/>
            <w:rPr>
              <w:rFonts w:ascii="Calibri" w:hAnsi="Calibri"/>
              <w:sz w:val="16"/>
              <w:szCs w:val="20"/>
            </w:rPr>
          </w:pPr>
        </w:p>
        <w:p w:rsidR="00CD4996" w:rsidRPr="000810BB" w:rsidRDefault="00CD4996" w:rsidP="00A86B93">
          <w:pPr>
            <w:pStyle w:val="Piedepgina"/>
            <w:rPr>
              <w:rFonts w:ascii="Calibri" w:hAnsi="Calibri"/>
              <w:sz w:val="16"/>
              <w:szCs w:val="20"/>
            </w:rPr>
          </w:pPr>
        </w:p>
      </w:tc>
    </w:tr>
    <w:tr w:rsidR="00CD4996" w:rsidRPr="000810BB" w:rsidTr="00AC5C08">
      <w:tc>
        <w:tcPr>
          <w:tcW w:w="2942" w:type="dxa"/>
        </w:tcPr>
        <w:p w:rsidR="00CD4996" w:rsidRPr="000810BB" w:rsidRDefault="00CD4996" w:rsidP="00A86B93">
          <w:pPr>
            <w:pStyle w:val="Piedepgina"/>
            <w:rPr>
              <w:rFonts w:ascii="Calibri" w:hAnsi="Calibri"/>
              <w:sz w:val="16"/>
              <w:szCs w:val="20"/>
            </w:rPr>
          </w:pPr>
        </w:p>
      </w:tc>
      <w:tc>
        <w:tcPr>
          <w:tcW w:w="2943" w:type="dxa"/>
        </w:tcPr>
        <w:p w:rsidR="00CD4996" w:rsidRPr="000810BB" w:rsidRDefault="00CD4996" w:rsidP="00A86B93">
          <w:pPr>
            <w:pStyle w:val="Piedepgina"/>
            <w:rPr>
              <w:rFonts w:ascii="Calibri" w:hAnsi="Calibri"/>
              <w:sz w:val="16"/>
              <w:szCs w:val="20"/>
            </w:rPr>
          </w:pPr>
        </w:p>
      </w:tc>
      <w:tc>
        <w:tcPr>
          <w:tcW w:w="2943" w:type="dxa"/>
        </w:tcPr>
        <w:p w:rsidR="00CD4996" w:rsidRPr="000810BB" w:rsidRDefault="00CD4996" w:rsidP="00A86B93">
          <w:pPr>
            <w:pStyle w:val="Piedepgina"/>
            <w:rPr>
              <w:rFonts w:ascii="Calibri" w:hAnsi="Calibri"/>
              <w:sz w:val="16"/>
              <w:szCs w:val="20"/>
            </w:rPr>
          </w:pPr>
        </w:p>
      </w:tc>
    </w:tr>
  </w:tbl>
  <w:p w:rsidR="00CD4996" w:rsidRDefault="00CD4996" w:rsidP="00A86B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728" w:rsidRDefault="00474728" w:rsidP="001D5DF6">
      <w:r>
        <w:separator/>
      </w:r>
    </w:p>
  </w:footnote>
  <w:footnote w:type="continuationSeparator" w:id="0">
    <w:p w:rsidR="00474728" w:rsidRDefault="00474728" w:rsidP="001D5D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CD4996" w:rsidRPr="00FA0D94" w:rsidTr="00274D0A">
      <w:tc>
        <w:tcPr>
          <w:tcW w:w="1446" w:type="dxa"/>
          <w:vMerge w:val="restart"/>
          <w:vAlign w:val="center"/>
        </w:tcPr>
        <w:p w:rsidR="00CD4996" w:rsidRPr="00FA0D94" w:rsidRDefault="00CD4996" w:rsidP="001D5DF6">
          <w:pPr>
            <w:pStyle w:val="Encabezado"/>
            <w:rPr>
              <w:rFonts w:ascii="Arial Narrow" w:eastAsia="Arial Unicode MS" w:hAnsi="Arial Narrow"/>
              <w:szCs w:val="12"/>
              <w:lang w:val="es-MX"/>
            </w:rPr>
          </w:pPr>
          <w:r w:rsidRPr="00454F7C">
            <w:rPr>
              <w:noProof/>
              <w:lang w:val="es-BO" w:eastAsia="es-BO"/>
            </w:rPr>
            <w:drawing>
              <wp:anchor distT="0" distB="0" distL="114300" distR="114300" simplePos="0" relativeHeight="251659264" behindDoc="0" locked="0" layoutInCell="1" allowOverlap="1" wp14:anchorId="41055A4D" wp14:editId="05661EE2">
                <wp:simplePos x="0" y="0"/>
                <wp:positionH relativeFrom="column">
                  <wp:posOffset>29845</wp:posOffset>
                </wp:positionH>
                <wp:positionV relativeFrom="paragraph">
                  <wp:posOffset>-490220</wp:posOffset>
                </wp:positionV>
                <wp:extent cx="723900" cy="596265"/>
                <wp:effectExtent l="0" t="0" r="0"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596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09" w:type="dxa"/>
          <w:vMerge w:val="restart"/>
        </w:tcPr>
        <w:p w:rsidR="00CD4996" w:rsidRPr="0076024C" w:rsidRDefault="00CD4996" w:rsidP="001D5DF6">
          <w:pPr>
            <w:pStyle w:val="Encabezado"/>
            <w:jc w:val="center"/>
            <w:rPr>
              <w:rFonts w:ascii="Calibri" w:eastAsia="Arial Unicode MS" w:hAnsi="Calibri" w:cs="Calibri"/>
              <w:szCs w:val="12"/>
              <w:lang w:val="es-MX"/>
            </w:rPr>
          </w:pPr>
        </w:p>
        <w:p w:rsidR="00CD4996" w:rsidRDefault="00CD4996" w:rsidP="001D5DF6">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CD4996" w:rsidRPr="00FF6B13" w:rsidRDefault="00CD4996" w:rsidP="009B2CC7">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OBRAS CIVILES Y MECÁNICAS PARA LA AMPLIACIÓN DEL TENDIDO DE RED SECUNDARIA EN LA CIUDAD DE SUCRE – FASE 2.</w:t>
          </w:r>
        </w:p>
      </w:tc>
      <w:tc>
        <w:tcPr>
          <w:tcW w:w="1276" w:type="dxa"/>
          <w:vAlign w:val="center"/>
        </w:tcPr>
        <w:p w:rsidR="00CD4996" w:rsidRPr="00D543D2" w:rsidRDefault="00CD4996" w:rsidP="001D5DF6">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CD4996" w:rsidRPr="00FF6B13" w:rsidRDefault="00CD4996" w:rsidP="001D5DF6">
          <w:pPr>
            <w:pStyle w:val="Encabezado"/>
            <w:jc w:val="center"/>
            <w:rPr>
              <w:rFonts w:ascii="Calibri" w:eastAsia="Arial Unicode MS" w:hAnsi="Calibri" w:cs="Arial"/>
              <w:b/>
              <w:sz w:val="14"/>
              <w:szCs w:val="14"/>
              <w:lang w:val="es-MX"/>
            </w:rPr>
          </w:pPr>
          <w:r w:rsidRPr="00FF6B13">
            <w:rPr>
              <w:rFonts w:ascii="Calibri" w:eastAsia="Arial Unicode MS" w:hAnsi="Calibri" w:cs="Arial"/>
              <w:b/>
              <w:sz w:val="14"/>
              <w:szCs w:val="14"/>
              <w:lang w:val="es-MX"/>
            </w:rPr>
            <w:t>RG-02-GCC</w:t>
          </w:r>
        </w:p>
        <w:p w:rsidR="00CD4996" w:rsidRPr="00D543D2" w:rsidRDefault="00CD4996" w:rsidP="001D5DF6">
          <w:pPr>
            <w:pStyle w:val="Encabezado"/>
            <w:rPr>
              <w:rFonts w:ascii="Calibri" w:eastAsia="Arial Unicode MS" w:hAnsi="Calibri" w:cs="Arial"/>
              <w:b/>
              <w:sz w:val="14"/>
              <w:szCs w:val="14"/>
              <w:highlight w:val="yellow"/>
              <w:lang w:val="es-MX"/>
            </w:rPr>
          </w:pPr>
        </w:p>
      </w:tc>
    </w:tr>
    <w:tr w:rsidR="00CD4996" w:rsidRPr="00FA0D94" w:rsidTr="00274D0A">
      <w:trPr>
        <w:trHeight w:val="478"/>
      </w:trPr>
      <w:tc>
        <w:tcPr>
          <w:tcW w:w="1446" w:type="dxa"/>
          <w:vMerge/>
          <w:vAlign w:val="center"/>
        </w:tcPr>
        <w:p w:rsidR="00CD4996" w:rsidRPr="00FA0D94" w:rsidRDefault="00CD4996" w:rsidP="001D5DF6">
          <w:pPr>
            <w:pStyle w:val="Encabezado"/>
            <w:jc w:val="center"/>
            <w:rPr>
              <w:rFonts w:ascii="Arial Narrow" w:eastAsia="Arial Unicode MS" w:hAnsi="Arial Narrow"/>
              <w:szCs w:val="12"/>
              <w:lang w:val="es-MX"/>
            </w:rPr>
          </w:pPr>
        </w:p>
      </w:tc>
      <w:tc>
        <w:tcPr>
          <w:tcW w:w="6209" w:type="dxa"/>
          <w:vMerge/>
          <w:vAlign w:val="center"/>
        </w:tcPr>
        <w:p w:rsidR="00CD4996" w:rsidRPr="0076024C" w:rsidRDefault="00CD4996" w:rsidP="001D5DF6">
          <w:pPr>
            <w:pStyle w:val="Encabezado"/>
            <w:jc w:val="center"/>
            <w:rPr>
              <w:rFonts w:ascii="Calibri" w:eastAsia="Arial Unicode MS" w:hAnsi="Calibri" w:cs="Calibri"/>
              <w:szCs w:val="12"/>
              <w:lang w:val="es-MX"/>
            </w:rPr>
          </w:pPr>
        </w:p>
      </w:tc>
      <w:tc>
        <w:tcPr>
          <w:tcW w:w="1276" w:type="dxa"/>
          <w:vAlign w:val="center"/>
        </w:tcPr>
        <w:p w:rsidR="00CD4996" w:rsidRPr="0076024C" w:rsidRDefault="00CD4996" w:rsidP="001D5DF6">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D4996" w:rsidRPr="0076024C" w:rsidRDefault="00CD4996" w:rsidP="001D5DF6">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879C9">
            <w:rPr>
              <w:rStyle w:val="Nmerodepgina"/>
              <w:rFonts w:ascii="Calibri" w:eastAsiaTheme="majorEastAsia" w:hAnsi="Calibri"/>
              <w:noProof/>
              <w:sz w:val="16"/>
              <w:szCs w:val="16"/>
            </w:rPr>
            <w:t>7</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879C9">
            <w:rPr>
              <w:rStyle w:val="Nmerodepgina"/>
              <w:rFonts w:ascii="Calibri" w:eastAsiaTheme="majorEastAsia" w:hAnsi="Calibri"/>
              <w:noProof/>
              <w:sz w:val="16"/>
              <w:szCs w:val="16"/>
            </w:rPr>
            <w:t>13</w:t>
          </w:r>
          <w:r w:rsidRPr="0076024C">
            <w:rPr>
              <w:rStyle w:val="Nmerodepgina"/>
              <w:rFonts w:ascii="Calibri" w:eastAsiaTheme="majorEastAsia" w:hAnsi="Calibri"/>
              <w:sz w:val="16"/>
              <w:szCs w:val="16"/>
            </w:rPr>
            <w:fldChar w:fldCharType="end"/>
          </w:r>
        </w:p>
      </w:tc>
    </w:tr>
  </w:tbl>
  <w:p w:rsidR="00CD4996" w:rsidRDefault="00CD4996" w:rsidP="001D5DF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71F6F0B"/>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F18444F"/>
    <w:multiLevelType w:val="multilevel"/>
    <w:tmpl w:val="90FEE8AE"/>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3D912613"/>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7">
    <w:nsid w:val="47B1129A"/>
    <w:multiLevelType w:val="hybridMultilevel"/>
    <w:tmpl w:val="8EE804B4"/>
    <w:lvl w:ilvl="0" w:tplc="400A0001">
      <w:start w:val="1"/>
      <w:numFmt w:val="bullet"/>
      <w:lvlText w:val=""/>
      <w:lvlJc w:val="left"/>
      <w:pPr>
        <w:ind w:left="1069" w:hanging="360"/>
      </w:pPr>
      <w:rPr>
        <w:rFonts w:ascii="Symbol" w:hAnsi="Symbol"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52FF5769"/>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2">
    <w:nsid w:val="63C25341"/>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num w:numId="1">
    <w:abstractNumId w:val="4"/>
  </w:num>
  <w:num w:numId="2">
    <w:abstractNumId w:val="11"/>
  </w:num>
  <w:num w:numId="3">
    <w:abstractNumId w:val="2"/>
  </w:num>
  <w:num w:numId="4">
    <w:abstractNumId w:val="7"/>
  </w:num>
  <w:num w:numId="5">
    <w:abstractNumId w:val="6"/>
  </w:num>
  <w:num w:numId="6">
    <w:abstractNumId w:val="0"/>
  </w:num>
  <w:num w:numId="7">
    <w:abstractNumId w:val="13"/>
  </w:num>
  <w:num w:numId="8">
    <w:abstractNumId w:val="14"/>
  </w:num>
  <w:num w:numId="9">
    <w:abstractNumId w:val="10"/>
  </w:num>
  <w:num w:numId="10">
    <w:abstractNumId w:val="8"/>
  </w:num>
  <w:num w:numId="11">
    <w:abstractNumId w:val="3"/>
  </w:num>
  <w:num w:numId="12">
    <w:abstractNumId w:val="12"/>
  </w:num>
  <w:num w:numId="13">
    <w:abstractNumId w:val="1"/>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DF6"/>
    <w:rsid w:val="00066989"/>
    <w:rsid w:val="001A3E7F"/>
    <w:rsid w:val="001D5DF6"/>
    <w:rsid w:val="00274D0A"/>
    <w:rsid w:val="00381720"/>
    <w:rsid w:val="00432115"/>
    <w:rsid w:val="00445CBC"/>
    <w:rsid w:val="00474728"/>
    <w:rsid w:val="00503D33"/>
    <w:rsid w:val="006562B5"/>
    <w:rsid w:val="007166D9"/>
    <w:rsid w:val="007A3A67"/>
    <w:rsid w:val="007F0B3D"/>
    <w:rsid w:val="00824A9B"/>
    <w:rsid w:val="008F6666"/>
    <w:rsid w:val="00961967"/>
    <w:rsid w:val="009679D2"/>
    <w:rsid w:val="00986662"/>
    <w:rsid w:val="009B2CC7"/>
    <w:rsid w:val="009D7EA6"/>
    <w:rsid w:val="009E33C0"/>
    <w:rsid w:val="00A86B93"/>
    <w:rsid w:val="00A9110D"/>
    <w:rsid w:val="00AC5C08"/>
    <w:rsid w:val="00AF4C67"/>
    <w:rsid w:val="00B0593A"/>
    <w:rsid w:val="00B51D89"/>
    <w:rsid w:val="00BD533B"/>
    <w:rsid w:val="00BD5F4A"/>
    <w:rsid w:val="00C60DF6"/>
    <w:rsid w:val="00CD4996"/>
    <w:rsid w:val="00D663FC"/>
    <w:rsid w:val="00E1111B"/>
    <w:rsid w:val="00E26AF9"/>
    <w:rsid w:val="00E47B6A"/>
    <w:rsid w:val="00EE0D42"/>
    <w:rsid w:val="00F446A6"/>
    <w:rsid w:val="00F870D7"/>
    <w:rsid w:val="00F879C9"/>
    <w:rsid w:val="00FA475B"/>
    <w:rsid w:val="00FC1B4B"/>
    <w:rsid w:val="00FF105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1BE264-EADE-4B21-BE57-E4CF7B93F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66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5DF6"/>
    <w:pPr>
      <w:tabs>
        <w:tab w:val="center" w:pos="4419"/>
        <w:tab w:val="right" w:pos="8838"/>
      </w:tabs>
    </w:pPr>
  </w:style>
  <w:style w:type="character" w:customStyle="1" w:styleId="EncabezadoCar">
    <w:name w:val="Encabezado Car"/>
    <w:basedOn w:val="Fuentedeprrafopredeter"/>
    <w:link w:val="Encabezado"/>
    <w:uiPriority w:val="99"/>
    <w:rsid w:val="001D5DF6"/>
  </w:style>
  <w:style w:type="paragraph" w:styleId="Piedepgina">
    <w:name w:val="footer"/>
    <w:basedOn w:val="Normal"/>
    <w:link w:val="PiedepginaCar"/>
    <w:uiPriority w:val="99"/>
    <w:unhideWhenUsed/>
    <w:rsid w:val="001D5DF6"/>
    <w:pPr>
      <w:tabs>
        <w:tab w:val="center" w:pos="4419"/>
        <w:tab w:val="right" w:pos="8838"/>
      </w:tabs>
    </w:pPr>
  </w:style>
  <w:style w:type="character" w:customStyle="1" w:styleId="PiedepginaCar">
    <w:name w:val="Pie de página Car"/>
    <w:basedOn w:val="Fuentedeprrafopredeter"/>
    <w:link w:val="Piedepgina"/>
    <w:uiPriority w:val="99"/>
    <w:rsid w:val="001D5DF6"/>
  </w:style>
  <w:style w:type="character" w:styleId="Nmerodepgina">
    <w:name w:val="page number"/>
    <w:basedOn w:val="Fuentedeprrafopredeter"/>
    <w:rsid w:val="001D5DF6"/>
  </w:style>
  <w:style w:type="paragraph" w:styleId="Prrafodelista">
    <w:name w:val="List Paragraph"/>
    <w:aliases w:val="PARRAFO"/>
    <w:basedOn w:val="Normal"/>
    <w:link w:val="PrrafodelistaCar"/>
    <w:uiPriority w:val="34"/>
    <w:qFormat/>
    <w:rsid w:val="00986662"/>
    <w:pPr>
      <w:ind w:left="708"/>
    </w:pPr>
  </w:style>
  <w:style w:type="character" w:customStyle="1" w:styleId="PrrafodelistaCar">
    <w:name w:val="Párrafo de lista Car"/>
    <w:aliases w:val="PARRAFO Car"/>
    <w:link w:val="Prrafodelista"/>
    <w:uiPriority w:val="34"/>
    <w:locked/>
    <w:rsid w:val="00986662"/>
    <w:rPr>
      <w:rFonts w:ascii="Times New Roman" w:eastAsia="Times New Roman" w:hAnsi="Times New Roman" w:cs="Times New Roman"/>
      <w:sz w:val="24"/>
      <w:szCs w:val="24"/>
      <w:lang w:val="es-ES" w:eastAsia="es-ES"/>
    </w:rPr>
  </w:style>
  <w:style w:type="paragraph" w:customStyle="1" w:styleId="Default">
    <w:name w:val="Default"/>
    <w:rsid w:val="00EE0D42"/>
    <w:pPr>
      <w:autoSpaceDE w:val="0"/>
      <w:autoSpaceDN w:val="0"/>
      <w:adjustRightInd w:val="0"/>
      <w:spacing w:after="0" w:line="240" w:lineRule="auto"/>
    </w:pPr>
    <w:rPr>
      <w:rFonts w:ascii="Agency FB" w:hAnsi="Agency FB" w:cs="Agency FB"/>
      <w:color w:val="000000"/>
      <w:sz w:val="24"/>
      <w:szCs w:val="24"/>
    </w:rPr>
  </w:style>
  <w:style w:type="table" w:styleId="Tablaconcuadrcula">
    <w:name w:val="Table Grid"/>
    <w:basedOn w:val="Tablanormal"/>
    <w:uiPriority w:val="39"/>
    <w:rsid w:val="00A86B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810269">
      <w:bodyDiv w:val="1"/>
      <w:marLeft w:val="0"/>
      <w:marRight w:val="0"/>
      <w:marTop w:val="0"/>
      <w:marBottom w:val="0"/>
      <w:divBdr>
        <w:top w:val="none" w:sz="0" w:space="0" w:color="auto"/>
        <w:left w:val="none" w:sz="0" w:space="0" w:color="auto"/>
        <w:bottom w:val="none" w:sz="0" w:space="0" w:color="auto"/>
        <w:right w:val="none" w:sz="0" w:space="0" w:color="auto"/>
      </w:divBdr>
    </w:div>
    <w:div w:id="257375866">
      <w:bodyDiv w:val="1"/>
      <w:marLeft w:val="0"/>
      <w:marRight w:val="0"/>
      <w:marTop w:val="0"/>
      <w:marBottom w:val="0"/>
      <w:divBdr>
        <w:top w:val="none" w:sz="0" w:space="0" w:color="auto"/>
        <w:left w:val="none" w:sz="0" w:space="0" w:color="auto"/>
        <w:bottom w:val="none" w:sz="0" w:space="0" w:color="auto"/>
        <w:right w:val="none" w:sz="0" w:space="0" w:color="auto"/>
      </w:divBdr>
    </w:div>
    <w:div w:id="314339673">
      <w:bodyDiv w:val="1"/>
      <w:marLeft w:val="0"/>
      <w:marRight w:val="0"/>
      <w:marTop w:val="0"/>
      <w:marBottom w:val="0"/>
      <w:divBdr>
        <w:top w:val="none" w:sz="0" w:space="0" w:color="auto"/>
        <w:left w:val="none" w:sz="0" w:space="0" w:color="auto"/>
        <w:bottom w:val="none" w:sz="0" w:space="0" w:color="auto"/>
        <w:right w:val="none" w:sz="0" w:space="0" w:color="auto"/>
      </w:divBdr>
    </w:div>
    <w:div w:id="336273506">
      <w:bodyDiv w:val="1"/>
      <w:marLeft w:val="0"/>
      <w:marRight w:val="0"/>
      <w:marTop w:val="0"/>
      <w:marBottom w:val="0"/>
      <w:divBdr>
        <w:top w:val="none" w:sz="0" w:space="0" w:color="auto"/>
        <w:left w:val="none" w:sz="0" w:space="0" w:color="auto"/>
        <w:bottom w:val="none" w:sz="0" w:space="0" w:color="auto"/>
        <w:right w:val="none" w:sz="0" w:space="0" w:color="auto"/>
      </w:divBdr>
    </w:div>
    <w:div w:id="551232445">
      <w:bodyDiv w:val="1"/>
      <w:marLeft w:val="0"/>
      <w:marRight w:val="0"/>
      <w:marTop w:val="0"/>
      <w:marBottom w:val="0"/>
      <w:divBdr>
        <w:top w:val="none" w:sz="0" w:space="0" w:color="auto"/>
        <w:left w:val="none" w:sz="0" w:space="0" w:color="auto"/>
        <w:bottom w:val="none" w:sz="0" w:space="0" w:color="auto"/>
        <w:right w:val="none" w:sz="0" w:space="0" w:color="auto"/>
      </w:divBdr>
    </w:div>
    <w:div w:id="1141072669">
      <w:bodyDiv w:val="1"/>
      <w:marLeft w:val="0"/>
      <w:marRight w:val="0"/>
      <w:marTop w:val="0"/>
      <w:marBottom w:val="0"/>
      <w:divBdr>
        <w:top w:val="none" w:sz="0" w:space="0" w:color="auto"/>
        <w:left w:val="none" w:sz="0" w:space="0" w:color="auto"/>
        <w:bottom w:val="none" w:sz="0" w:space="0" w:color="auto"/>
        <w:right w:val="none" w:sz="0" w:space="0" w:color="auto"/>
      </w:divBdr>
    </w:div>
    <w:div w:id="1147086751">
      <w:bodyDiv w:val="1"/>
      <w:marLeft w:val="0"/>
      <w:marRight w:val="0"/>
      <w:marTop w:val="0"/>
      <w:marBottom w:val="0"/>
      <w:divBdr>
        <w:top w:val="none" w:sz="0" w:space="0" w:color="auto"/>
        <w:left w:val="none" w:sz="0" w:space="0" w:color="auto"/>
        <w:bottom w:val="none" w:sz="0" w:space="0" w:color="auto"/>
        <w:right w:val="none" w:sz="0" w:space="0" w:color="auto"/>
      </w:divBdr>
    </w:div>
    <w:div w:id="1632394662">
      <w:bodyDiv w:val="1"/>
      <w:marLeft w:val="0"/>
      <w:marRight w:val="0"/>
      <w:marTop w:val="0"/>
      <w:marBottom w:val="0"/>
      <w:divBdr>
        <w:top w:val="none" w:sz="0" w:space="0" w:color="auto"/>
        <w:left w:val="none" w:sz="0" w:space="0" w:color="auto"/>
        <w:bottom w:val="none" w:sz="0" w:space="0" w:color="auto"/>
        <w:right w:val="none" w:sz="0" w:space="0" w:color="auto"/>
      </w:divBdr>
    </w:div>
    <w:div w:id="1657343217">
      <w:bodyDiv w:val="1"/>
      <w:marLeft w:val="0"/>
      <w:marRight w:val="0"/>
      <w:marTop w:val="0"/>
      <w:marBottom w:val="0"/>
      <w:divBdr>
        <w:top w:val="none" w:sz="0" w:space="0" w:color="auto"/>
        <w:left w:val="none" w:sz="0" w:space="0" w:color="auto"/>
        <w:bottom w:val="none" w:sz="0" w:space="0" w:color="auto"/>
        <w:right w:val="none" w:sz="0" w:space="0" w:color="auto"/>
      </w:divBdr>
    </w:div>
    <w:div w:id="1856336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13</Pages>
  <Words>2675</Words>
  <Characters>14716</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Cecilia Tapia Ressini</dc:creator>
  <cp:keywords/>
  <dc:description/>
  <cp:lastModifiedBy>Maria Angelica Galindo Medrano</cp:lastModifiedBy>
  <cp:revision>20</cp:revision>
  <cp:lastPrinted>2017-05-11T15:12:00Z</cp:lastPrinted>
  <dcterms:created xsi:type="dcterms:W3CDTF">2017-02-14T13:12:00Z</dcterms:created>
  <dcterms:modified xsi:type="dcterms:W3CDTF">2017-05-12T20:49:00Z</dcterms:modified>
</cp:coreProperties>
</file>