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 la obra deberá cumplir</w:t>
      </w:r>
      <w:bookmarkStart w:id="0" w:name="_GoBack"/>
      <w:bookmarkEnd w:id="0"/>
      <w:r w:rsidRPr="002537B3">
        <w:rPr>
          <w:rFonts w:ascii="Cambria" w:hAnsi="Cambria" w:cs="Verdana"/>
          <w:bCs/>
          <w:color w:val="000000"/>
          <w:sz w:val="22"/>
          <w:szCs w:val="22"/>
        </w:rPr>
        <w:t xml:space="preserve">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Seguridad para trabajo en espacios confinados, trabajos de </w:t>
            </w:r>
            <w:proofErr w:type="spellStart"/>
            <w:r w:rsidRPr="00220A52">
              <w:rPr>
                <w:rFonts w:ascii="Cambria" w:hAnsi="Cambria"/>
                <w:sz w:val="20"/>
                <w:szCs w:val="20"/>
              </w:rPr>
              <w:t>izaje</w:t>
            </w:r>
            <w:proofErr w:type="spellEnd"/>
            <w:r w:rsidRPr="00220A52">
              <w:rPr>
                <w:rFonts w:ascii="Cambria" w:hAnsi="Cambria"/>
                <w:sz w:val="20"/>
                <w:szCs w:val="20"/>
              </w:rPr>
              <w:t xml:space="preserv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220A52" w:rsidRDefault="00220A52" w:rsidP="00220A52">
      <w:pPr>
        <w:ind w:left="1080"/>
        <w:jc w:val="both"/>
        <w:rPr>
          <w:rFonts w:ascii="Cambria" w:hAnsi="Cambria" w:cs="Verdana"/>
          <w:b/>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5000" w:type="pct"/>
        <w:tblCellMar>
          <w:left w:w="70" w:type="dxa"/>
          <w:right w:w="70" w:type="dxa"/>
        </w:tblCellMar>
        <w:tblLook w:val="04A0" w:firstRow="1" w:lastRow="0" w:firstColumn="1" w:lastColumn="0" w:noHBand="0" w:noVBand="1"/>
      </w:tblPr>
      <w:tblGrid>
        <w:gridCol w:w="1063"/>
        <w:gridCol w:w="624"/>
        <w:gridCol w:w="2891"/>
        <w:gridCol w:w="1551"/>
        <w:gridCol w:w="2699"/>
      </w:tblGrid>
      <w:tr w:rsidR="00514CFA" w:rsidRPr="004C270B" w:rsidTr="00514CFA">
        <w:trPr>
          <w:trHeight w:val="561"/>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5408" behindDoc="0" locked="0" layoutInCell="1" allowOverlap="1" wp14:anchorId="09248F9E" wp14:editId="5AA66050">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2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CONSTRUCCIONES</w:t>
            </w:r>
          </w:p>
        </w:tc>
        <w:tc>
          <w:tcPr>
            <w:tcW w:w="11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FF282D" w:rsidTr="00514CFA">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514CFA" w:rsidRPr="00FF282D" w:rsidRDefault="00514CFA" w:rsidP="00D4708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514CFA" w:rsidRPr="00FF282D" w:rsidTr="00514CFA">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514CFA" w:rsidRPr="00FF282D" w:rsidRDefault="00514CFA" w:rsidP="00D47085">
            <w:pPr>
              <w:jc w:val="both"/>
              <w:rPr>
                <w:b/>
                <w:color w:val="FFFFFF" w:themeColor="background1"/>
                <w:lang w:eastAsia="es-BO"/>
              </w:rPr>
            </w:pPr>
            <w:r w:rsidRPr="00FF282D">
              <w:rPr>
                <w:b/>
                <w:color w:val="FFFFFF" w:themeColor="background1"/>
                <w:lang w:eastAsia="es-BO"/>
              </w:rPr>
              <w:t>1.1 OBRAS CIVILES RED PRIMARIA</w:t>
            </w:r>
          </w:p>
        </w:tc>
      </w:tr>
      <w:tr w:rsidR="00514CFA" w:rsidRPr="00E8489F" w:rsidTr="00514CFA">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both"/>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5"/>
            <w:vMerge/>
            <w:tcBorders>
              <w:top w:val="single" w:sz="4" w:space="0" w:color="auto"/>
              <w:left w:val="single" w:sz="4" w:space="0" w:color="auto"/>
              <w:bottom w:val="single" w:sz="4" w:space="0" w:color="auto"/>
              <w:right w:val="single" w:sz="4" w:space="0" w:color="auto"/>
            </w:tcBorders>
            <w:shd w:val="clear" w:color="000000" w:fill="E2EFDA"/>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Se requiere incluir en las Especificaciones Técnicas la contratación de un “SUPERVISOR SMS”,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 se valora el curso SMS40 de YPFB Transporte</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 xml:space="preserve">4 años de experiencia general y 3 años de experiencia específica en supervisión de SMS o HSE en proyectos </w:t>
            </w:r>
            <w:r>
              <w:rPr>
                <w:rFonts w:ascii="Times" w:hAnsi="Times" w:cs="Times"/>
                <w:color w:val="000000"/>
                <w:sz w:val="18"/>
                <w:szCs w:val="16"/>
                <w:lang w:eastAsia="es-BO"/>
              </w:rPr>
              <w:t>de similares características</w:t>
            </w:r>
          </w:p>
        </w:tc>
      </w:tr>
      <w:tr w:rsidR="00514CFA" w:rsidRPr="00E8489F" w:rsidTr="00514CFA">
        <w:trPr>
          <w:trHeight w:val="207"/>
        </w:trPr>
        <w:tc>
          <w:tcPr>
            <w:tcW w:w="2850"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07"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2850"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1.- INFORME DE LA SITUACIÓN AMBIENTAL INICIAL DEL ÁREA INCLUYE REGISTRO FOTOGRÁFICO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24"/>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66"/>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000000"/>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INSTRUCTIVO DE HORARIOS DE TRABAJO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16.- REGISTRO DE EXTINTORES Y SU MANTENIMIENTO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000000"/>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63"/>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20.- INFORME DE LA SITUACIÓN AMBIENTAL FINAL DEL ÁREA INCLUYE REGISTRO FOTOGRÁFICO Y MEDIDAS DE RESTAURACIÓN</w:t>
            </w:r>
          </w:p>
          <w:p w:rsidR="00514CFA" w:rsidRPr="00E8489F" w:rsidRDefault="00514CFA" w:rsidP="00D47085">
            <w:pPr>
              <w:jc w:val="both"/>
              <w:rPr>
                <w:rFonts w:ascii="Times" w:hAnsi="Times" w:cs="Times"/>
                <w:color w:val="000000"/>
                <w:sz w:val="18"/>
                <w:szCs w:val="16"/>
                <w:lang w:eastAsia="es-BO"/>
              </w:rPr>
            </w:pP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FF282D" w:rsidTr="00514CFA">
        <w:trPr>
          <w:trHeight w:val="280"/>
        </w:trPr>
        <w:tc>
          <w:tcPr>
            <w:tcW w:w="1005"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45" w:type="pct"/>
            <w:vMerge w:val="restart"/>
            <w:tcBorders>
              <w:top w:val="nil"/>
              <w:left w:val="single" w:sz="4"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07" w:type="pct"/>
            <w:vMerge w:val="restart"/>
            <w:tcBorders>
              <w:top w:val="nil"/>
              <w:left w:val="single" w:sz="4"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43"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514CFA" w:rsidRPr="00E8489F" w:rsidRDefault="00514CFA" w:rsidP="00D47085">
            <w:pPr>
              <w:jc w:val="cente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p>
        </w:tc>
      </w:tr>
      <w:tr w:rsidR="00514CFA" w:rsidRPr="004C270B" w:rsidTr="00514CFA">
        <w:trPr>
          <w:trHeight w:val="294"/>
        </w:trPr>
        <w:tc>
          <w:tcPr>
            <w:tcW w:w="1005" w:type="pct"/>
            <w:gridSpan w:val="2"/>
            <w:vMerge/>
            <w:tcBorders>
              <w:top w:val="nil"/>
              <w:left w:val="single" w:sz="8"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845" w:type="pct"/>
            <w:vMerge/>
            <w:tcBorders>
              <w:top w:val="nil"/>
              <w:left w:val="single" w:sz="4"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007" w:type="pct"/>
            <w:vMerge/>
            <w:tcBorders>
              <w:top w:val="nil"/>
              <w:left w:val="single" w:sz="4"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143" w:type="pct"/>
            <w:vMerge/>
            <w:tcBorders>
              <w:top w:val="nil"/>
              <w:left w:val="single" w:sz="4" w:space="0" w:color="auto"/>
              <w:bottom w:val="single" w:sz="8" w:space="0" w:color="000000"/>
              <w:right w:val="single" w:sz="8" w:space="0" w:color="000000"/>
            </w:tcBorders>
            <w:vAlign w:val="center"/>
            <w:hideMark/>
          </w:tcPr>
          <w:p w:rsidR="00514CFA" w:rsidRPr="004C270B" w:rsidRDefault="00514CFA" w:rsidP="00D47085">
            <w:pPr>
              <w:rPr>
                <w:color w:val="000000"/>
                <w:sz w:val="16"/>
                <w:szCs w:val="16"/>
                <w:lang w:eastAsia="es-BO"/>
              </w:rPr>
            </w:pPr>
          </w:p>
        </w:tc>
      </w:tr>
      <w:tr w:rsidR="00514CFA" w:rsidRPr="00FF282D" w:rsidTr="00514CFA">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514CFA" w:rsidRPr="00FF282D" w:rsidRDefault="00514CFA" w:rsidP="00D47085">
            <w:pPr>
              <w:rPr>
                <w:b/>
                <w:color w:val="FFFFFF" w:themeColor="background1"/>
                <w:lang w:eastAsia="es-BO"/>
              </w:rPr>
            </w:pPr>
            <w:r w:rsidRPr="00FF282D">
              <w:rPr>
                <w:b/>
                <w:color w:val="FFFFFF" w:themeColor="background1"/>
                <w:lang w:eastAsia="es-BO"/>
              </w:rPr>
              <w:t>1.2 OBRAS CIVILES CITY GATE</w:t>
            </w:r>
          </w:p>
        </w:tc>
      </w:tr>
      <w:tr w:rsidR="00514CFA" w:rsidRPr="00E8489F" w:rsidTr="00514CFA">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rPr>
                <w:rFonts w:ascii="Times" w:hAnsi="Times" w:cs="Times"/>
                <w:b/>
                <w:color w:val="000000"/>
                <w:sz w:val="18"/>
                <w:szCs w:val="16"/>
                <w:lang w:eastAsia="es-BO"/>
              </w:rPr>
            </w:pPr>
            <w:r w:rsidRPr="00E8489F">
              <w:rPr>
                <w:rFonts w:ascii="Times" w:hAnsi="Times" w:cs="Times"/>
                <w:b/>
                <w:color w:val="000000"/>
                <w:sz w:val="18"/>
                <w:szCs w:val="16"/>
                <w:lang w:eastAsia="es-BO"/>
              </w:rPr>
              <w:t xml:space="preserve">Si la Contratista sólo realizará OBRAS CIVILES PARA CITY GATE,  se requiere dentro </w:t>
            </w:r>
            <w:r>
              <w:rPr>
                <w:rFonts w:ascii="Times" w:hAnsi="Times" w:cs="Times"/>
                <w:b/>
                <w:color w:val="000000"/>
                <w:sz w:val="18"/>
                <w:szCs w:val="16"/>
                <w:lang w:eastAsia="es-BO"/>
              </w:rPr>
              <w:t>de 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3 años de experiencia general y 2 años de experiencia específica como monitor de SMS o HSE.</w:t>
            </w:r>
          </w:p>
        </w:tc>
      </w:tr>
      <w:tr w:rsidR="00514CFA" w:rsidRPr="00E8489F" w:rsidTr="00514CFA">
        <w:trPr>
          <w:trHeight w:val="280"/>
        </w:trPr>
        <w:tc>
          <w:tcPr>
            <w:tcW w:w="2850"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07"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2850"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24"/>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7.- PLANILLA DE DOTACCION DE EPP</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1005"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45" w:type="pct"/>
            <w:vMerge w:val="restart"/>
            <w:tcBorders>
              <w:top w:val="nil"/>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07" w:type="pct"/>
            <w:vMerge w:val="restart"/>
            <w:tcBorders>
              <w:top w:val="nil"/>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4C270B" w:rsidTr="00514CFA">
        <w:trPr>
          <w:trHeight w:val="294"/>
        </w:trPr>
        <w:tc>
          <w:tcPr>
            <w:tcW w:w="1005"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845" w:type="pct"/>
            <w:vMerge/>
            <w:tcBorders>
              <w:top w:val="nil"/>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tbl>
      <w:tblPr>
        <w:tblW w:w="4994" w:type="pct"/>
        <w:tblInd w:w="5" w:type="dxa"/>
        <w:tblCellMar>
          <w:left w:w="70" w:type="dxa"/>
          <w:right w:w="70" w:type="dxa"/>
        </w:tblCellMar>
        <w:tblLook w:val="04A0" w:firstRow="1" w:lastRow="0" w:firstColumn="1" w:lastColumn="0" w:noHBand="0" w:noVBand="1"/>
      </w:tblPr>
      <w:tblGrid>
        <w:gridCol w:w="1683"/>
        <w:gridCol w:w="1072"/>
        <w:gridCol w:w="3909"/>
        <w:gridCol w:w="720"/>
        <w:gridCol w:w="185"/>
        <w:gridCol w:w="1244"/>
      </w:tblGrid>
      <w:tr w:rsidR="00514CFA" w:rsidRPr="004C270B" w:rsidTr="00514CFA">
        <w:trPr>
          <w:trHeight w:val="561"/>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7456" behindDoc="0" locked="0" layoutInCell="1" allowOverlap="1" wp14:anchorId="364D165D" wp14:editId="465FB38B">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1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CONSTRUCCIONES</w:t>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9907E3" w:rsidTr="00514CFA">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514CFA" w:rsidRPr="00FF282D" w:rsidRDefault="00514CFA" w:rsidP="00D47085">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514CFA" w:rsidRPr="0051317B" w:rsidTr="00514CFA">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514CFA" w:rsidRPr="0051317B" w:rsidRDefault="00514CFA" w:rsidP="00D47085">
            <w:pPr>
              <w:rPr>
                <w:b/>
                <w:color w:val="FFFFFF"/>
                <w:lang w:eastAsia="es-BO"/>
              </w:rPr>
            </w:pPr>
            <w:r w:rsidRPr="0051317B">
              <w:rPr>
                <w:b/>
                <w:color w:val="FFFFFF"/>
                <w:lang w:eastAsia="es-BO"/>
              </w:rPr>
              <w:t>2.1  OBRAS MECANICAS RED PRIMARIA</w:t>
            </w:r>
          </w:p>
        </w:tc>
      </w:tr>
      <w:tr w:rsidR="00514CFA" w:rsidRPr="00E8489F" w:rsidTr="00514CFA">
        <w:trPr>
          <w:trHeight w:val="20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shd w:val="clear" w:color="000000" w:fill="D6DCE4"/>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Se requiere incluir en las Especificaciones Técnicas la contratación de un “SUPERVISOR SMS”,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 se valora el curso SMS40 de YPFB Transporte</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4 años de experiencia general y 3 años de experiencia específica en supervisión de SMS o HSE en proyectos d</w:t>
            </w:r>
            <w:r>
              <w:rPr>
                <w:rFonts w:ascii="Times" w:hAnsi="Times" w:cs="Times"/>
                <w:color w:val="000000"/>
                <w:sz w:val="18"/>
                <w:szCs w:val="16"/>
                <w:lang w:eastAsia="es-BO"/>
              </w:rPr>
              <w:t>e similares características</w:t>
            </w:r>
          </w:p>
        </w:tc>
      </w:tr>
      <w:tr w:rsidR="00514CFA" w:rsidRPr="00E8489F" w:rsidTr="00514CFA">
        <w:trPr>
          <w:trHeight w:val="275"/>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8F4074" w:rsidTr="00514CFA">
        <w:trPr>
          <w:trHeight w:val="17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t>1.- INFORME DE LA SITUACIÓN AMBIENTAL INICIAL DEL ÁREA INCLUYE REGISTRO FOTOGRÁFICO</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8F4074" w:rsidRDefault="00514CFA" w:rsidP="00D47085">
            <w:pPr>
              <w:jc w:val="center"/>
              <w:rPr>
                <w:rFonts w:ascii="Times" w:hAnsi="Times" w:cs="Times"/>
                <w:color w:val="000000"/>
                <w:sz w:val="18"/>
                <w:szCs w:val="16"/>
                <w:lang w:eastAsia="es-BO"/>
              </w:rPr>
            </w:pPr>
            <w:r w:rsidRPr="008F4074">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8F4074" w:rsidRDefault="00514CFA" w:rsidP="00D47085">
            <w:pPr>
              <w:jc w:val="center"/>
              <w:rPr>
                <w:rFonts w:ascii="Times" w:hAnsi="Times" w:cs="Times"/>
                <w:color w:val="000000"/>
                <w:sz w:val="18"/>
                <w:szCs w:val="16"/>
                <w:lang w:eastAsia="es-BO"/>
              </w:rPr>
            </w:pPr>
            <w:r w:rsidRPr="008F4074">
              <w:rPr>
                <w:rFonts w:ascii="Times" w:hAnsi="Times" w:cs="Times"/>
                <w:color w:val="000000"/>
                <w:sz w:val="18"/>
                <w:szCs w:val="16"/>
                <w:lang w:eastAsia="es-BO"/>
              </w:rPr>
              <w:t>INICIAL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60"/>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60"/>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514CFA" w:rsidRPr="00E8489F" w:rsidTr="00514CFA">
        <w:trPr>
          <w:trHeight w:val="275"/>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07"/>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7.- RESULTADOS DE LABORATORIO DESPUES DEL USO DE AGUA EN PRUEBA HIDRAULICA CONSIDERANDO EL ARTICULO 71 DEL RASH PREVINIENDO LA EXISTENCIA DE CONTAMINANTES TALES COMO: INHIBIDORES, BIOCIDA Y GLICOL</w:t>
            </w:r>
          </w:p>
        </w:tc>
        <w:tc>
          <w:tcPr>
            <w:tcW w:w="595"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both"/>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420"/>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both"/>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420"/>
        </w:trPr>
        <w:tc>
          <w:tcPr>
            <w:tcW w:w="3528" w:type="pct"/>
            <w:gridSpan w:val="3"/>
            <w:tcBorders>
              <w:top w:val="single" w:sz="4" w:space="0" w:color="auto"/>
              <w:left w:val="single" w:sz="4" w:space="0" w:color="auto"/>
              <w:bottom w:val="single" w:sz="4" w:space="0" w:color="auto"/>
              <w:right w:val="single" w:sz="4" w:space="0" w:color="auto"/>
            </w:tcBorders>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95" w:type="pct"/>
            <w:gridSpan w:val="2"/>
            <w:tcBorders>
              <w:top w:val="nil"/>
              <w:left w:val="single" w:sz="4" w:space="0" w:color="auto"/>
              <w:bottom w:val="single" w:sz="4" w:space="0" w:color="auto"/>
              <w:right w:val="single" w:sz="4" w:space="0" w:color="auto"/>
            </w:tcBorders>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single" w:sz="4" w:space="0" w:color="auto"/>
              <w:bottom w:val="single" w:sz="4" w:space="0" w:color="auto"/>
              <w:right w:val="single" w:sz="4" w:space="0" w:color="auto"/>
            </w:tcBorders>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8939A3" w:rsidTr="00514CFA">
        <w:trPr>
          <w:trHeight w:val="275"/>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 xml:space="preserve">21.- INFORME DE ACCIONES DE SEGURIDAD PARA LA PRUEBA DE RADIOGRAFIADO </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8939A3" w:rsidRDefault="00514CFA" w:rsidP="00D47085">
            <w:pPr>
              <w:jc w:val="center"/>
              <w:rPr>
                <w:rFonts w:ascii="Times" w:hAnsi="Times" w:cs="Times"/>
                <w:color w:val="000000"/>
                <w:sz w:val="18"/>
                <w:szCs w:val="16"/>
                <w:lang w:eastAsia="es-BO"/>
              </w:rPr>
            </w:pPr>
            <w:r w:rsidRPr="008939A3">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8939A3" w:rsidRDefault="00514CFA" w:rsidP="00D47085">
            <w:pPr>
              <w:jc w:val="center"/>
              <w:rPr>
                <w:rFonts w:ascii="Times" w:hAnsi="Times" w:cs="Times"/>
                <w:color w:val="000000"/>
                <w:sz w:val="18"/>
                <w:szCs w:val="16"/>
                <w:lang w:eastAsia="es-BO"/>
              </w:rPr>
            </w:pPr>
            <w:r w:rsidRPr="008939A3">
              <w:rPr>
                <w:rFonts w:ascii="Times" w:hAnsi="Times" w:cs="Times"/>
                <w:color w:val="000000"/>
                <w:sz w:val="18"/>
                <w:szCs w:val="16"/>
                <w:lang w:eastAsia="es-BO"/>
              </w:rPr>
              <w:t>FINAL</w:t>
            </w:r>
          </w:p>
        </w:tc>
      </w:tr>
      <w:tr w:rsidR="00514CFA" w:rsidRPr="00E8489F" w:rsidTr="00514CFA">
        <w:trPr>
          <w:trHeight w:val="207"/>
        </w:trPr>
        <w:tc>
          <w:tcPr>
            <w:tcW w:w="1421"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107" w:type="pct"/>
            <w:vMerge w:val="restart"/>
            <w:tcBorders>
              <w:top w:val="nil"/>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 </w:t>
            </w:r>
          </w:p>
        </w:tc>
      </w:tr>
      <w:tr w:rsidR="00514CFA" w:rsidRPr="002F0A3E" w:rsidTr="00514CFA">
        <w:trPr>
          <w:trHeight w:val="304"/>
        </w:trPr>
        <w:tc>
          <w:tcPr>
            <w:tcW w:w="1421"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2107" w:type="pct"/>
            <w:vMerge/>
            <w:tcBorders>
              <w:top w:val="nil"/>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r>
      <w:tr w:rsidR="00514CFA" w:rsidRPr="002F0A3E" w:rsidTr="00514CFA">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514CFA" w:rsidRPr="002F0A3E" w:rsidRDefault="00514CFA" w:rsidP="00D47085">
            <w:pPr>
              <w:rPr>
                <w:color w:val="FFFFFF"/>
                <w:lang w:eastAsia="es-BO"/>
              </w:rPr>
            </w:pPr>
            <w:r>
              <w:rPr>
                <w:color w:val="FFFFFF"/>
                <w:lang w:eastAsia="es-BO"/>
              </w:rPr>
              <w:t>2</w:t>
            </w:r>
            <w:r w:rsidRPr="002F0A3E">
              <w:rPr>
                <w:color w:val="FFFFFF"/>
                <w:lang w:eastAsia="es-BO"/>
              </w:rPr>
              <w:t>.2 OBRAS MECANICAS CITY GATE</w:t>
            </w:r>
          </w:p>
        </w:tc>
      </w:tr>
      <w:tr w:rsidR="00514CFA" w:rsidRPr="00E8489F" w:rsidTr="00514CFA">
        <w:trPr>
          <w:trHeight w:val="20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Si la Contratista sólo realizará OBRAS MECANICAS PARA CITY GATE, 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 xml:space="preserve">Profesional de Ing. en Medio Ambiente, Industrial, Petrolero, Químico, Civil, Forestal, Agrónomo, Recursos Naturales Lic. En Biología o Ecología </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lastRenderedPageBreak/>
              <w:t xml:space="preserve">Experiencia: </w:t>
            </w:r>
            <w:r w:rsidRPr="00E8489F">
              <w:rPr>
                <w:rFonts w:ascii="Times" w:hAnsi="Times" w:cs="Times"/>
                <w:color w:val="000000"/>
                <w:sz w:val="18"/>
                <w:szCs w:val="16"/>
                <w:lang w:eastAsia="es-BO"/>
              </w:rPr>
              <w:t xml:space="preserve">3 años de experiencia general y 2 años de experiencia específica como monitor de SMS o HSE en proyectos de </w:t>
            </w:r>
            <w:r>
              <w:rPr>
                <w:rFonts w:ascii="Times" w:hAnsi="Times" w:cs="Times"/>
                <w:color w:val="000000"/>
                <w:sz w:val="18"/>
                <w:szCs w:val="16"/>
                <w:lang w:eastAsia="es-BO"/>
              </w:rPr>
              <w:t>similares características</w:t>
            </w:r>
            <w:r w:rsidRPr="00E8489F">
              <w:rPr>
                <w:rFonts w:ascii="Times" w:hAnsi="Times" w:cs="Times"/>
                <w:color w:val="000000"/>
                <w:sz w:val="18"/>
                <w:szCs w:val="16"/>
                <w:lang w:eastAsia="es-BO"/>
              </w:rPr>
              <w:t>.</w:t>
            </w:r>
          </w:p>
        </w:tc>
      </w:tr>
      <w:tr w:rsidR="00514CFA" w:rsidRPr="00E8489F" w:rsidTr="00514CFA">
        <w:trPr>
          <w:trHeight w:val="289"/>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lastRenderedPageBreak/>
              <w:t>RESPALDO</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5.- PLANILLAS DE INDUCCION Y CAPACITACION AL PERSONAL EN TEMAS DE SEGURIDAD, SALUD, AMBIENTE Y SOCIAL</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89"/>
        </w:trPr>
        <w:tc>
          <w:tcPr>
            <w:tcW w:w="1421"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107" w:type="pct"/>
            <w:vMerge w:val="restart"/>
            <w:tcBorders>
              <w:top w:val="nil"/>
              <w:left w:val="single" w:sz="4"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95"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77"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2F0A3E" w:rsidTr="00514CFA">
        <w:trPr>
          <w:trHeight w:val="304"/>
        </w:trPr>
        <w:tc>
          <w:tcPr>
            <w:tcW w:w="1421" w:type="pct"/>
            <w:gridSpan w:val="2"/>
            <w:vMerge/>
            <w:tcBorders>
              <w:top w:val="nil"/>
              <w:left w:val="single" w:sz="8"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2107" w:type="pct"/>
            <w:vMerge/>
            <w:tcBorders>
              <w:top w:val="nil"/>
              <w:left w:val="single" w:sz="4"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595" w:type="pct"/>
            <w:gridSpan w:val="2"/>
            <w:vMerge/>
            <w:tcBorders>
              <w:top w:val="nil"/>
              <w:left w:val="single" w:sz="4"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877" w:type="pct"/>
            <w:vMerge/>
            <w:tcBorders>
              <w:top w:val="nil"/>
              <w:left w:val="single" w:sz="4" w:space="0" w:color="auto"/>
              <w:bottom w:val="single" w:sz="8" w:space="0" w:color="000000"/>
              <w:right w:val="single" w:sz="8" w:space="0" w:color="000000"/>
            </w:tcBorders>
            <w:vAlign w:val="center"/>
            <w:hideMark/>
          </w:tcPr>
          <w:p w:rsidR="00514CFA" w:rsidRPr="002F0A3E" w:rsidRDefault="00514CFA" w:rsidP="00D47085">
            <w:pPr>
              <w:rPr>
                <w:color w:val="000000"/>
                <w:sz w:val="16"/>
                <w:szCs w:val="16"/>
                <w:lang w:eastAsia="es-BO"/>
              </w:rPr>
            </w:pPr>
          </w:p>
        </w:tc>
      </w:tr>
    </w:tbl>
    <w:p w:rsidR="00514CFA" w:rsidRDefault="00514CFA"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tbl>
      <w:tblPr>
        <w:tblW w:w="4992" w:type="pct"/>
        <w:tblInd w:w="10" w:type="dxa"/>
        <w:tblCellMar>
          <w:left w:w="70" w:type="dxa"/>
          <w:right w:w="70" w:type="dxa"/>
        </w:tblCellMar>
        <w:tblLook w:val="04A0" w:firstRow="1" w:lastRow="0" w:firstColumn="1" w:lastColumn="0" w:noHBand="0" w:noVBand="1"/>
      </w:tblPr>
      <w:tblGrid>
        <w:gridCol w:w="1504"/>
        <w:gridCol w:w="826"/>
        <w:gridCol w:w="471"/>
        <w:gridCol w:w="2790"/>
        <w:gridCol w:w="401"/>
        <w:gridCol w:w="970"/>
        <w:gridCol w:w="292"/>
        <w:gridCol w:w="317"/>
        <w:gridCol w:w="1237"/>
      </w:tblGrid>
      <w:tr w:rsidR="00514CFA" w:rsidRPr="004C270B" w:rsidTr="00514CFA">
        <w:trPr>
          <w:trHeight w:val="561"/>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9504" behindDoc="0" locked="0" layoutInCell="1" allowOverlap="1" wp14:anchorId="213A07E0" wp14:editId="4A4CCFA0">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256"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MANTENIMIENTO</w:t>
            </w:r>
          </w:p>
        </w:tc>
        <w:tc>
          <w:tcPr>
            <w:tcW w:w="8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183699" w:rsidTr="00514CFA">
        <w:trPr>
          <w:trHeight w:val="378"/>
        </w:trPr>
        <w:tc>
          <w:tcPr>
            <w:tcW w:w="5000" w:type="pct"/>
            <w:gridSpan w:val="9"/>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514CFA" w:rsidRPr="00183699" w:rsidTr="00514CFA">
        <w:trPr>
          <w:trHeight w:val="350"/>
        </w:trPr>
        <w:tc>
          <w:tcPr>
            <w:tcW w:w="5000" w:type="pct"/>
            <w:gridSpan w:val="9"/>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514CFA" w:rsidRPr="00E8489F" w:rsidTr="00514CFA">
        <w:trPr>
          <w:trHeight w:val="207"/>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both"/>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p>
        </w:tc>
      </w:tr>
      <w:tr w:rsidR="00514CFA" w:rsidRPr="00E8489F" w:rsidTr="00514CFA">
        <w:trPr>
          <w:trHeight w:val="19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3 años de experiencia general y 2 años de experiencia específica como monitor de SMS o HSE.</w:t>
            </w:r>
          </w:p>
        </w:tc>
      </w:tr>
      <w:tr w:rsidR="00514CFA" w:rsidRPr="00E8489F" w:rsidTr="00514CFA">
        <w:trPr>
          <w:trHeight w:val="207"/>
        </w:trPr>
        <w:tc>
          <w:tcPr>
            <w:tcW w:w="3279"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57"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3279"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38"/>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3.- PLANILLAS DE INDUCCION Y CAPACITACION AL PERSONAL EN TEMAS DE SEGURIDAD, SALUD, AMBIENTE Y SOCIAL</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52"/>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t>8.- INFORME DE LA SITUACIÓN AMBIENTAL FINAL DEL ÁREA INCLUYE REGISTRO FOTOGRÁFICO Y MEDIDAS DE RESTAURACIÓN</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1346"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934" w:type="pct"/>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863" w:type="pct"/>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57" w:type="pct"/>
            <w:gridSpan w:val="2"/>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p>
        </w:tc>
      </w:tr>
      <w:tr w:rsidR="00514CFA" w:rsidRPr="004C270B" w:rsidTr="00514CFA">
        <w:trPr>
          <w:trHeight w:val="294"/>
        </w:trPr>
        <w:tc>
          <w:tcPr>
            <w:tcW w:w="1346"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4C270B" w:rsidTr="00514CFA">
        <w:trPr>
          <w:trHeight w:val="294"/>
        </w:trPr>
        <w:tc>
          <w:tcPr>
            <w:tcW w:w="134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183699" w:rsidTr="00514CFA">
        <w:trPr>
          <w:trHeight w:val="280"/>
        </w:trPr>
        <w:tc>
          <w:tcPr>
            <w:tcW w:w="5000" w:type="pct"/>
            <w:gridSpan w:val="9"/>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3.2</w:t>
            </w:r>
            <w:r w:rsidRPr="00183699">
              <w:rPr>
                <w:b/>
                <w:color w:val="FFFFFF" w:themeColor="background1"/>
                <w:lang w:eastAsia="es-BO"/>
              </w:rPr>
              <w:t xml:space="preserve"> SERVICIOS DE INSTALACION DE VALVULAS, IMPLEMENTACION DE SISTEMAS DE PROTECCIÓN CATÓDICA, SISTEMA DE ODORIZACIÓN, PUESTA EN MARCHA DE CITY GATE, ODORIZADOR, EDR Y EJECUCION DE HOT TAP</w:t>
            </w:r>
          </w:p>
        </w:tc>
      </w:tr>
      <w:tr w:rsidR="00514CFA" w:rsidRPr="00E8489F" w:rsidTr="00514CFA">
        <w:trPr>
          <w:trHeight w:val="207"/>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80"/>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p>
        </w:tc>
      </w:tr>
      <w:tr w:rsidR="00514CFA" w:rsidRPr="00E8489F" w:rsidTr="00514CFA">
        <w:trPr>
          <w:trHeight w:val="280"/>
        </w:trPr>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“MONITOR SMS ”,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2 años de experiencia general y 1 años de experiencia específ</w:t>
            </w:r>
            <w:r>
              <w:rPr>
                <w:rFonts w:ascii="Times" w:hAnsi="Times" w:cs="Times"/>
                <w:color w:val="000000"/>
                <w:sz w:val="18"/>
                <w:szCs w:val="16"/>
                <w:lang w:eastAsia="es-BO"/>
              </w:rPr>
              <w:t xml:space="preserve">ica como monitor de SMS o HQS en proyectos de similares características </w:t>
            </w:r>
          </w:p>
        </w:tc>
      </w:tr>
      <w:tr w:rsidR="00514CFA" w:rsidRPr="00E8489F" w:rsidTr="00514CFA">
        <w:trPr>
          <w:trHeight w:val="280"/>
        </w:trPr>
        <w:tc>
          <w:tcPr>
            <w:tcW w:w="3279"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57"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279"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514CFA" w:rsidRPr="00E8489F" w:rsidRDefault="00514CFA" w:rsidP="00D47085">
            <w:pPr>
              <w:jc w:val="center"/>
              <w:rPr>
                <w:rFonts w:ascii="Times" w:hAnsi="Times" w:cs="Times"/>
                <w:color w:val="000000"/>
                <w:sz w:val="18"/>
                <w:szCs w:val="16"/>
                <w:lang w:eastAsia="es-BO"/>
              </w:rPr>
            </w:pP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514CFA" w:rsidRPr="00E8489F" w:rsidRDefault="00514CFA" w:rsidP="00D47085">
            <w:pPr>
              <w:jc w:val="center"/>
              <w:rPr>
                <w:rFonts w:ascii="Times" w:hAnsi="Times" w:cs="Times"/>
                <w:color w:val="000000"/>
                <w:sz w:val="18"/>
                <w:szCs w:val="16"/>
                <w:lang w:eastAsia="es-BO"/>
              </w:rPr>
            </w:pP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lastRenderedPageBreak/>
              <w:t>8.- INFORME DE LA SITUACIÓN AMBIENTAL FINAL DEL ÁREA INCLUYE REGISTRO FOTOGRÁFICO Y MEDIDAS DE RESTAURACIÓN</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134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934" w:type="pct"/>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57" w:type="pct"/>
            <w:gridSpan w:val="2"/>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4C270B" w:rsidTr="00514CFA">
        <w:trPr>
          <w:trHeight w:val="442"/>
        </w:trPr>
        <w:tc>
          <w:tcPr>
            <w:tcW w:w="134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nil"/>
              <w:left w:val="single" w:sz="4" w:space="0" w:color="auto"/>
              <w:bottom w:val="single" w:sz="4" w:space="0" w:color="auto"/>
              <w:right w:val="single" w:sz="8" w:space="0" w:color="000000"/>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4D72FB" w:rsidTr="00514CFA">
        <w:trPr>
          <w:trHeight w:val="280"/>
        </w:trPr>
        <w:tc>
          <w:tcPr>
            <w:tcW w:w="1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p>
          <w:p w:rsidR="00514CFA" w:rsidRPr="004D72FB" w:rsidRDefault="00514CFA" w:rsidP="00D47085">
            <w:pPr>
              <w:rPr>
                <w:color w:val="000000"/>
                <w:sz w:val="18"/>
                <w:szCs w:val="20"/>
                <w:lang w:eastAsia="es-BO"/>
              </w:rPr>
            </w:pPr>
            <w:r w:rsidRPr="004D72FB">
              <w:rPr>
                <w:color w:val="000000"/>
                <w:sz w:val="18"/>
                <w:szCs w:val="20"/>
                <w:lang w:eastAsia="es-BO"/>
              </w:rPr>
              <w:t>ELABORADO POR</w:t>
            </w:r>
          </w:p>
          <w:p w:rsidR="00514CFA" w:rsidRPr="004D72FB" w:rsidRDefault="00514CFA" w:rsidP="00D47085">
            <w:pPr>
              <w:rPr>
                <w:color w:val="000000"/>
                <w:sz w:val="18"/>
                <w:szCs w:val="20"/>
                <w:lang w:eastAsia="es-BO"/>
              </w:rPr>
            </w:pPr>
            <w:r w:rsidRPr="004D72FB">
              <w:rPr>
                <w:color w:val="000000"/>
                <w:sz w:val="18"/>
                <w:szCs w:val="20"/>
                <w:lang w:eastAsia="es-BO"/>
              </w:rPr>
              <w:t> </w:t>
            </w:r>
          </w:p>
        </w:tc>
        <w:tc>
          <w:tcPr>
            <w:tcW w:w="1934" w:type="pct"/>
            <w:gridSpan w:val="2"/>
            <w:tcBorders>
              <w:top w:val="single" w:sz="4" w:space="0" w:color="auto"/>
              <w:left w:val="nil"/>
              <w:bottom w:val="nil"/>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r w:rsidRPr="004D72FB">
              <w:rPr>
                <w:color w:val="000000"/>
                <w:sz w:val="18"/>
                <w:szCs w:val="20"/>
                <w:lang w:eastAsia="es-BO"/>
              </w:rPr>
              <w:t>REVISADO POR</w:t>
            </w:r>
          </w:p>
        </w:tc>
        <w:tc>
          <w:tcPr>
            <w:tcW w:w="1721" w:type="pct"/>
            <w:gridSpan w:val="5"/>
            <w:tcBorders>
              <w:top w:val="single" w:sz="4" w:space="0" w:color="auto"/>
              <w:left w:val="nil"/>
              <w:bottom w:val="nil"/>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r w:rsidRPr="004D72FB">
              <w:rPr>
                <w:color w:val="000000"/>
                <w:sz w:val="18"/>
                <w:szCs w:val="20"/>
                <w:lang w:eastAsia="es-BO"/>
              </w:rPr>
              <w:t>APROBADO POR</w:t>
            </w:r>
          </w:p>
        </w:tc>
      </w:tr>
      <w:tr w:rsidR="00514CFA" w:rsidRPr="004D72FB" w:rsidTr="00514CFA">
        <w:trPr>
          <w:trHeight w:val="280"/>
        </w:trPr>
        <w:tc>
          <w:tcPr>
            <w:tcW w:w="1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 xml:space="preserve">ING. JOSE M. BERNAL </w:t>
            </w:r>
          </w:p>
        </w:tc>
        <w:tc>
          <w:tcPr>
            <w:tcW w:w="1934" w:type="pct"/>
            <w:gridSpan w:val="2"/>
            <w:tcBorders>
              <w:top w:val="single" w:sz="4" w:space="0" w:color="auto"/>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VIVIANA MENDIETA</w:t>
            </w:r>
          </w:p>
        </w:tc>
        <w:tc>
          <w:tcPr>
            <w:tcW w:w="1721" w:type="pct"/>
            <w:gridSpan w:val="5"/>
            <w:tcBorders>
              <w:top w:val="single" w:sz="4" w:space="0" w:color="auto"/>
              <w:left w:val="single" w:sz="4" w:space="0" w:color="auto"/>
              <w:bottom w:val="nil"/>
              <w:right w:val="single" w:sz="4" w:space="0" w:color="000000"/>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MIGUEL ANGEL ROJAS</w:t>
            </w:r>
          </w:p>
        </w:tc>
      </w:tr>
      <w:tr w:rsidR="00514CFA" w:rsidRPr="004D72FB" w:rsidTr="00514CFA">
        <w:trPr>
          <w:trHeight w:val="280"/>
        </w:trPr>
        <w:tc>
          <w:tcPr>
            <w:tcW w:w="134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 xml:space="preserve">RESPONSABLE SISTEMA DE GESTION </w:t>
            </w:r>
            <w:r w:rsidRPr="004D72FB">
              <w:rPr>
                <w:color w:val="000000"/>
                <w:sz w:val="18"/>
                <w:szCs w:val="20"/>
                <w:lang w:eastAsia="es-BO"/>
              </w:rPr>
              <w:br/>
              <w:t>USSMSG - GRGD</w:t>
            </w:r>
          </w:p>
        </w:tc>
        <w:tc>
          <w:tcPr>
            <w:tcW w:w="1934" w:type="pct"/>
            <w:gridSpan w:val="2"/>
            <w:tcBorders>
              <w:top w:val="nil"/>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ULAM-DMAC</w:t>
            </w:r>
          </w:p>
        </w:tc>
        <w:tc>
          <w:tcPr>
            <w:tcW w:w="1721" w:type="pct"/>
            <w:gridSpan w:val="5"/>
            <w:tcBorders>
              <w:top w:val="nil"/>
              <w:left w:val="single" w:sz="4" w:space="0" w:color="auto"/>
              <w:bottom w:val="nil"/>
              <w:right w:val="single" w:sz="4" w:space="0" w:color="000000"/>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GSAC - YPFB CORPORACION</w:t>
            </w:r>
          </w:p>
        </w:tc>
      </w:tr>
      <w:tr w:rsidR="00514CFA" w:rsidRPr="004D72FB" w:rsidTr="00514CFA">
        <w:trPr>
          <w:trHeight w:val="266"/>
        </w:trPr>
        <w:tc>
          <w:tcPr>
            <w:tcW w:w="1346"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D72FB" w:rsidRDefault="00514CFA" w:rsidP="00D47085">
            <w:pPr>
              <w:rPr>
                <w:color w:val="000000"/>
                <w:sz w:val="18"/>
                <w:szCs w:val="20"/>
                <w:lang w:eastAsia="es-BO"/>
              </w:rPr>
            </w:pPr>
          </w:p>
        </w:tc>
        <w:tc>
          <w:tcPr>
            <w:tcW w:w="1934" w:type="pct"/>
            <w:gridSpan w:val="2"/>
            <w:tcBorders>
              <w:top w:val="single" w:sz="4" w:space="0" w:color="auto"/>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HELMUDT MULLER</w:t>
            </w:r>
          </w:p>
        </w:tc>
        <w:tc>
          <w:tcPr>
            <w:tcW w:w="1721" w:type="pct"/>
            <w:gridSpan w:val="5"/>
            <w:tcBorders>
              <w:top w:val="nil"/>
              <w:left w:val="single" w:sz="4" w:space="0" w:color="auto"/>
              <w:bottom w:val="nil"/>
              <w:right w:val="single" w:sz="4" w:space="0" w:color="000000"/>
            </w:tcBorders>
            <w:shd w:val="clear" w:color="auto" w:fill="auto"/>
            <w:vAlign w:val="center"/>
          </w:tcPr>
          <w:p w:rsidR="00514CFA" w:rsidRPr="004D72FB" w:rsidRDefault="00514CFA" w:rsidP="00D47085">
            <w:pPr>
              <w:jc w:val="center"/>
              <w:rPr>
                <w:color w:val="000000"/>
                <w:sz w:val="18"/>
                <w:szCs w:val="20"/>
                <w:lang w:eastAsia="es-BO"/>
              </w:rPr>
            </w:pPr>
          </w:p>
        </w:tc>
      </w:tr>
      <w:tr w:rsidR="00514CFA" w:rsidRPr="004D72FB" w:rsidTr="00514CFA">
        <w:trPr>
          <w:trHeight w:val="266"/>
        </w:trPr>
        <w:tc>
          <w:tcPr>
            <w:tcW w:w="1346"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D72FB" w:rsidRDefault="00514CFA" w:rsidP="00D47085">
            <w:pPr>
              <w:rPr>
                <w:color w:val="000000"/>
                <w:sz w:val="18"/>
                <w:szCs w:val="20"/>
                <w:lang w:eastAsia="es-BO"/>
              </w:rPr>
            </w:pPr>
          </w:p>
        </w:tc>
        <w:tc>
          <w:tcPr>
            <w:tcW w:w="1934" w:type="pct"/>
            <w:gridSpan w:val="2"/>
            <w:tcBorders>
              <w:top w:val="nil"/>
              <w:left w:val="single" w:sz="4" w:space="0" w:color="auto"/>
              <w:bottom w:val="single" w:sz="4" w:space="0" w:color="auto"/>
              <w:right w:val="nil"/>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DMAC-GSAC</w:t>
            </w:r>
          </w:p>
        </w:tc>
        <w:tc>
          <w:tcPr>
            <w:tcW w:w="1721" w:type="pct"/>
            <w:gridSpan w:val="5"/>
            <w:tcBorders>
              <w:top w:val="nil"/>
              <w:left w:val="single" w:sz="4" w:space="0" w:color="auto"/>
              <w:bottom w:val="single" w:sz="4" w:space="0" w:color="auto"/>
              <w:right w:val="single" w:sz="4" w:space="0" w:color="000000"/>
            </w:tcBorders>
            <w:shd w:val="clear" w:color="auto" w:fill="auto"/>
            <w:noWrap/>
            <w:vAlign w:val="center"/>
          </w:tcPr>
          <w:p w:rsidR="00514CFA" w:rsidRPr="004D72FB" w:rsidRDefault="00514CFA" w:rsidP="00D47085">
            <w:pPr>
              <w:jc w:val="center"/>
              <w:rPr>
                <w:color w:val="000000"/>
                <w:sz w:val="18"/>
                <w:szCs w:val="20"/>
                <w:lang w:eastAsia="es-BO"/>
              </w:rPr>
            </w:pPr>
          </w:p>
        </w:tc>
      </w:tr>
      <w:tr w:rsidR="00514CFA" w:rsidRPr="004D72FB" w:rsidTr="00514CFA">
        <w:trPr>
          <w:trHeight w:val="304"/>
        </w:trPr>
        <w:tc>
          <w:tcPr>
            <w:tcW w:w="1581" w:type="pct"/>
            <w:gridSpan w:val="3"/>
            <w:tcBorders>
              <w:top w:val="nil"/>
              <w:left w:val="single" w:sz="8" w:space="0" w:color="auto"/>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VIGENTE DESDE EL 08/04/2016</w:t>
            </w:r>
          </w:p>
        </w:tc>
        <w:tc>
          <w:tcPr>
            <w:tcW w:w="1890" w:type="pct"/>
            <w:gridSpan w:val="2"/>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550" w:type="pct"/>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260" w:type="pct"/>
            <w:gridSpan w:val="2"/>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718" w:type="pct"/>
            <w:tcBorders>
              <w:top w:val="nil"/>
              <w:left w:val="nil"/>
              <w:bottom w:val="single" w:sz="8" w:space="0" w:color="auto"/>
              <w:right w:val="single" w:sz="8" w:space="0" w:color="auto"/>
            </w:tcBorders>
            <w:shd w:val="clear" w:color="auto" w:fill="auto"/>
            <w:noWrap/>
            <w:vAlign w:val="center"/>
            <w:hideMark/>
          </w:tcPr>
          <w:p w:rsidR="00514CFA" w:rsidRPr="004D72FB" w:rsidRDefault="00514CFA" w:rsidP="00D47085">
            <w:pPr>
              <w:jc w:val="right"/>
              <w:rPr>
                <w:color w:val="000000"/>
                <w:sz w:val="16"/>
                <w:szCs w:val="18"/>
                <w:lang w:eastAsia="es-BO"/>
              </w:rPr>
            </w:pPr>
            <w:r w:rsidRPr="004D72FB">
              <w:rPr>
                <w:color w:val="000000"/>
                <w:sz w:val="16"/>
                <w:szCs w:val="18"/>
                <w:lang w:eastAsia="es-BO"/>
              </w:rPr>
              <w:t xml:space="preserve">VERSION </w:t>
            </w:r>
            <w:r>
              <w:rPr>
                <w:color w:val="000000"/>
                <w:sz w:val="16"/>
                <w:szCs w:val="18"/>
                <w:lang w:eastAsia="es-BO"/>
              </w:rPr>
              <w:t>1</w:t>
            </w:r>
          </w:p>
        </w:tc>
      </w:tr>
    </w:tbl>
    <w:p w:rsidR="00514CFA" w:rsidRDefault="00514CFA" w:rsidP="00132ED7">
      <w:pPr>
        <w:pStyle w:val="Prrafodelista"/>
        <w:ind w:left="360"/>
        <w:jc w:val="both"/>
        <w:rPr>
          <w:rFonts w:ascii="Cambria" w:hAnsi="Cambria" w:cs="Verdana"/>
          <w:bCs/>
          <w:color w:val="000000"/>
          <w:sz w:val="22"/>
          <w:szCs w:val="22"/>
          <w:lang w:val="es-BO"/>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514CFA" w:rsidRPr="004C270B" w:rsidTr="00514CFA">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71552" behindDoc="0" locked="0" layoutInCell="1" allowOverlap="1" wp14:anchorId="015B7D66" wp14:editId="2DE65785">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4C270B"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183699" w:rsidTr="00514CFA">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514CFA" w:rsidRPr="00183699" w:rsidRDefault="00514CFA" w:rsidP="00D47085">
            <w:pPr>
              <w:rPr>
                <w:b/>
                <w:lang w:eastAsia="es-BO"/>
              </w:rPr>
            </w:pPr>
            <w:r>
              <w:rPr>
                <w:b/>
                <w:lang w:eastAsia="es-BO"/>
              </w:rPr>
              <w:t>4</w:t>
            </w:r>
            <w:r w:rsidRPr="00183699">
              <w:rPr>
                <w:b/>
                <w:lang w:eastAsia="es-BO"/>
              </w:rPr>
              <w:t xml:space="preserve">.- INFORME AMBIENTAL </w:t>
            </w:r>
          </w:p>
        </w:tc>
      </w:tr>
      <w:tr w:rsidR="00514CFA" w:rsidRPr="00183699" w:rsidTr="00514CFA">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514CFA" w:rsidRPr="00183699" w:rsidRDefault="00514CFA" w:rsidP="00D4708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514CFA" w:rsidRPr="00464913" w:rsidTr="00514CFA">
        <w:trPr>
          <w:trHeight w:val="196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En el presente acápite se describe el contenido mínimo que debe tener el Informe Ambiental inicial/mensual/final:</w:t>
            </w:r>
          </w:p>
          <w:p w:rsidR="00514CFA" w:rsidRPr="00464913" w:rsidRDefault="00514CFA" w:rsidP="00514CFA">
            <w:pPr>
              <w:pStyle w:val="Prrafodelista"/>
              <w:numPr>
                <w:ilvl w:val="0"/>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CONTENIDO DEL INFORME AMBIENTAL</w:t>
            </w:r>
          </w:p>
          <w:p w:rsidR="00514CFA" w:rsidRPr="00464913" w:rsidRDefault="00514CFA" w:rsidP="00D47085">
            <w:pPr>
              <w:shd w:val="clear" w:color="auto" w:fill="FFE599" w:themeFill="accent4" w:themeFillTint="66"/>
              <w:spacing w:before="100" w:beforeAutospacing="1" w:after="100" w:afterAutospacing="1"/>
              <w:jc w:val="center"/>
              <w:rPr>
                <w:rFonts w:cstheme="minorHAnsi"/>
                <w:sz w:val="18"/>
                <w:szCs w:val="18"/>
                <w:lang w:eastAsia="es-BO"/>
              </w:rPr>
            </w:pPr>
            <w:r w:rsidRPr="00464913">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464913">
              <w:rPr>
                <w:rFonts w:cstheme="minorHAnsi"/>
                <w:sz w:val="18"/>
                <w:szCs w:val="18"/>
                <w:lang w:eastAsia="es-BO"/>
              </w:rPr>
              <w:t>.</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Declaración Jurada:</w:t>
            </w:r>
            <w:r w:rsidRPr="00464913">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Estado actual en que se encuentra la AOP:</w:t>
            </w:r>
            <w:r w:rsidRPr="00464913">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 xml:space="preserve">Datos Generales: </w:t>
            </w:r>
            <w:r w:rsidRPr="00464913">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Descripción de la AOP:</w:t>
            </w:r>
            <w:r w:rsidRPr="00464913">
              <w:rPr>
                <w:rFonts w:asciiTheme="minorHAnsi" w:hAnsiTheme="minorHAnsi" w:cstheme="minorHAnsi"/>
                <w:sz w:val="18"/>
                <w:szCs w:val="18"/>
                <w:lang w:val="es-BO" w:eastAsia="es-BO"/>
              </w:rPr>
              <w:t xml:space="preserve"> Contemplar datos como ser la ubicación de la AOP, coordenadas, descripción de colindancias.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Detalle de Actividades Realizadas en el Periodo:</w:t>
            </w:r>
            <w:r w:rsidRPr="00464913">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Cumplimiento de los Compromisos Ambientales (Establecidos en el Documento Ambiental propio de cada proyecto):</w:t>
            </w:r>
            <w:r w:rsidRPr="00464913">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67"/>
              <w:gridCol w:w="1026"/>
              <w:gridCol w:w="1996"/>
              <w:gridCol w:w="1327"/>
              <w:gridCol w:w="1356"/>
              <w:gridCol w:w="1060"/>
              <w:gridCol w:w="1136"/>
            </w:tblGrid>
            <w:tr w:rsidR="00514CFA" w:rsidRPr="00464913" w:rsidTr="00D47085">
              <w:trPr>
                <w:jc w:val="center"/>
              </w:trPr>
              <w:tc>
                <w:tcPr>
                  <w:tcW w:w="741"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Código</w:t>
                  </w:r>
                </w:p>
              </w:tc>
              <w:tc>
                <w:tcPr>
                  <w:tcW w:w="995"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Factor Ambiental</w:t>
                  </w:r>
                </w:p>
              </w:tc>
              <w:tc>
                <w:tcPr>
                  <w:tcW w:w="1981"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Medida a Monitorear de Adecuación/Mitigación</w:t>
                  </w:r>
                </w:p>
              </w:tc>
              <w:tc>
                <w:tcPr>
                  <w:tcW w:w="1277"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Fecha de Cumplimiento</w:t>
                  </w:r>
                </w:p>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(Inicio)</w:t>
                  </w:r>
                </w:p>
              </w:tc>
              <w:tc>
                <w:tcPr>
                  <w:tcW w:w="1417"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Fecha de Cumplimiento</w:t>
                  </w:r>
                </w:p>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(Final)</w:t>
                  </w:r>
                </w:p>
              </w:tc>
              <w:tc>
                <w:tcPr>
                  <w:tcW w:w="1134"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Desarrollo de la Medida</w:t>
                  </w:r>
                </w:p>
              </w:tc>
              <w:tc>
                <w:tcPr>
                  <w:tcW w:w="1432"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Respaldos</w:t>
                  </w:r>
                </w:p>
              </w:tc>
            </w:tr>
            <w:tr w:rsidR="00514CFA" w:rsidRPr="00464913" w:rsidTr="00D47085">
              <w:trPr>
                <w:jc w:val="center"/>
              </w:trPr>
              <w:tc>
                <w:tcPr>
                  <w:tcW w:w="741"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995"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981"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277"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417"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134"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432" w:type="dxa"/>
                </w:tcPr>
                <w:p w:rsidR="00514CFA" w:rsidRPr="00464913" w:rsidRDefault="00514CFA" w:rsidP="00D47085">
                  <w:pPr>
                    <w:spacing w:before="100" w:beforeAutospacing="1" w:after="100" w:afterAutospacing="1"/>
                    <w:jc w:val="center"/>
                    <w:rPr>
                      <w:rFonts w:cstheme="minorHAnsi"/>
                      <w:sz w:val="18"/>
                      <w:szCs w:val="18"/>
                      <w:lang w:eastAsia="es-BO"/>
                    </w:rPr>
                  </w:pPr>
                </w:p>
              </w:tc>
            </w:tr>
          </w:tbl>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Análisis de Resultados por Factores:</w:t>
            </w:r>
            <w:r w:rsidRPr="00464913">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Detección de No Conformidades:</w:t>
            </w:r>
            <w:r w:rsidRPr="00464913">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Conclusiones y Recomendaciones:</w:t>
            </w:r>
            <w:r w:rsidRPr="00464913">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0"/>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ANEXOS DEL INFORME AMBIENTAL</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 de Mapas, Planos y Fotografías</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presente Anexo debe incluir:</w:t>
            </w:r>
          </w:p>
          <w:p w:rsidR="00514CFA" w:rsidRPr="00464913" w:rsidRDefault="00514CFA" w:rsidP="00514CFA">
            <w:pPr>
              <w:pStyle w:val="Prrafodelista"/>
              <w:numPr>
                <w:ilvl w:val="0"/>
                <w:numId w:val="15"/>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Mapas y planos de la AOP.</w:t>
            </w:r>
          </w:p>
          <w:p w:rsidR="00514CFA" w:rsidRPr="00464913" w:rsidRDefault="00514CFA" w:rsidP="00514CFA">
            <w:pPr>
              <w:pStyle w:val="Prrafodelista"/>
              <w:numPr>
                <w:ilvl w:val="0"/>
                <w:numId w:val="15"/>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Registro fotográfico significativo de la AOP, principalmente referidos a las medidas ambientales comprendidas.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 de Documentos Conexos (Lo aplicable para la AOP, específica que está realizando el Contratista)</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presente Anexo de incluir:</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Licencia Ambiental de la AOP</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Planillas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Registros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Análisis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Actas</w:t>
            </w:r>
          </w:p>
          <w:p w:rsidR="00514CFA" w:rsidRPr="00464913" w:rsidRDefault="00514CFA" w:rsidP="00514CFA">
            <w:pPr>
              <w:pStyle w:val="Prrafodelista"/>
              <w:numPr>
                <w:ilvl w:val="0"/>
                <w:numId w:val="16"/>
              </w:numPr>
              <w:spacing w:before="100" w:beforeAutospacing="1" w:after="100" w:afterAutospacing="1"/>
              <w:contextualSpacing/>
              <w:jc w:val="both"/>
              <w:rPr>
                <w:sz w:val="18"/>
                <w:szCs w:val="18"/>
                <w:lang w:eastAsia="es-BO"/>
              </w:rPr>
            </w:pPr>
            <w:r w:rsidRPr="00464913">
              <w:rPr>
                <w:rFonts w:asciiTheme="minorHAnsi" w:hAnsiTheme="minorHAnsi" w:cstheme="minorHAnsi"/>
                <w:sz w:val="18"/>
                <w:szCs w:val="18"/>
                <w:lang w:val="es-BO" w:eastAsia="es-BO"/>
              </w:rPr>
              <w:t>Certificados</w:t>
            </w:r>
          </w:p>
        </w:tc>
      </w:tr>
      <w:tr w:rsidR="00514CFA" w:rsidRPr="004C270B" w:rsidTr="00514CFA">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Default="00514CFA" w:rsidP="00D47085">
            <w:pPr>
              <w:rPr>
                <w:color w:val="000000"/>
                <w:sz w:val="20"/>
                <w:szCs w:val="20"/>
                <w:lang w:eastAsia="es-BO"/>
              </w:rPr>
            </w:pPr>
          </w:p>
          <w:p w:rsidR="00514CFA" w:rsidRPr="004C270B" w:rsidRDefault="00514CFA" w:rsidP="00D47085">
            <w:pPr>
              <w:rPr>
                <w:color w:val="000000"/>
                <w:sz w:val="20"/>
                <w:szCs w:val="20"/>
                <w:lang w:eastAsia="es-BO"/>
              </w:rPr>
            </w:pPr>
            <w:r w:rsidRPr="004C270B">
              <w:rPr>
                <w:color w:val="000000"/>
                <w:sz w:val="20"/>
                <w:szCs w:val="20"/>
                <w:lang w:eastAsia="es-BO"/>
              </w:rPr>
              <w:t>ELABORADO POR</w:t>
            </w:r>
          </w:p>
          <w:p w:rsidR="00514CFA" w:rsidRPr="004C270B" w:rsidRDefault="00514CFA" w:rsidP="00D47085">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514CFA" w:rsidRPr="004C270B" w:rsidRDefault="00514CFA" w:rsidP="00D47085">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514CFA" w:rsidRPr="004C270B" w:rsidRDefault="00514CFA" w:rsidP="00D47085">
            <w:pPr>
              <w:rPr>
                <w:color w:val="000000"/>
                <w:sz w:val="20"/>
                <w:szCs w:val="20"/>
                <w:lang w:eastAsia="es-BO"/>
              </w:rPr>
            </w:pPr>
            <w:r w:rsidRPr="004C270B">
              <w:rPr>
                <w:color w:val="000000"/>
                <w:sz w:val="20"/>
                <w:szCs w:val="20"/>
                <w:lang w:eastAsia="es-BO"/>
              </w:rPr>
              <w:t>APROBADO POR</w:t>
            </w:r>
          </w:p>
        </w:tc>
      </w:tr>
      <w:tr w:rsidR="00514CFA" w:rsidRPr="004C270B" w:rsidTr="00514CFA">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4C270B" w:rsidRDefault="00514CFA" w:rsidP="00D47085">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514CFA" w:rsidRDefault="00514CFA" w:rsidP="00D47085">
            <w:pPr>
              <w:jc w:val="center"/>
              <w:rPr>
                <w:color w:val="000000"/>
                <w:sz w:val="20"/>
                <w:szCs w:val="20"/>
                <w:lang w:eastAsia="es-BO"/>
              </w:rPr>
            </w:pPr>
          </w:p>
          <w:p w:rsidR="00514CFA" w:rsidRPr="004C270B" w:rsidRDefault="00514CFA" w:rsidP="00D47085">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514CFA" w:rsidRDefault="00514CFA" w:rsidP="00D47085">
            <w:pPr>
              <w:jc w:val="center"/>
              <w:rPr>
                <w:color w:val="000000"/>
                <w:sz w:val="20"/>
                <w:szCs w:val="20"/>
                <w:lang w:eastAsia="es-BO"/>
              </w:rPr>
            </w:pPr>
          </w:p>
          <w:p w:rsidR="00514CFA" w:rsidRPr="004C270B" w:rsidRDefault="00514CFA" w:rsidP="00D47085">
            <w:pPr>
              <w:jc w:val="center"/>
              <w:rPr>
                <w:color w:val="000000"/>
                <w:sz w:val="20"/>
                <w:szCs w:val="20"/>
                <w:lang w:eastAsia="es-BO"/>
              </w:rPr>
            </w:pPr>
            <w:r w:rsidRPr="004C270B">
              <w:rPr>
                <w:color w:val="000000"/>
                <w:sz w:val="20"/>
                <w:szCs w:val="20"/>
                <w:lang w:eastAsia="es-BO"/>
              </w:rPr>
              <w:t>ING. MIGUEL ANGEL ROJAS</w:t>
            </w:r>
          </w:p>
        </w:tc>
      </w:tr>
      <w:tr w:rsidR="00514CFA" w:rsidRPr="004C270B" w:rsidTr="00514CFA">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4C270B" w:rsidRDefault="00514CFA" w:rsidP="00D47085">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514CFA" w:rsidRPr="004C270B" w:rsidRDefault="00514CFA" w:rsidP="00D47085">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514CFA" w:rsidRPr="004C270B" w:rsidRDefault="00514CFA" w:rsidP="00D47085">
            <w:pPr>
              <w:jc w:val="center"/>
              <w:rPr>
                <w:color w:val="000000"/>
                <w:sz w:val="20"/>
                <w:szCs w:val="20"/>
                <w:lang w:eastAsia="es-BO"/>
              </w:rPr>
            </w:pPr>
            <w:r w:rsidRPr="004C270B">
              <w:rPr>
                <w:color w:val="000000"/>
                <w:sz w:val="20"/>
                <w:szCs w:val="20"/>
                <w:lang w:eastAsia="es-BO"/>
              </w:rPr>
              <w:t>GSAC - YPFB CORPORACION</w:t>
            </w:r>
          </w:p>
        </w:tc>
      </w:tr>
      <w:tr w:rsidR="00514CFA" w:rsidRPr="004C270B" w:rsidTr="00514CFA">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514CFA" w:rsidRDefault="00514CFA" w:rsidP="00D47085">
            <w:pPr>
              <w:jc w:val="center"/>
              <w:rPr>
                <w:color w:val="000000"/>
                <w:sz w:val="20"/>
                <w:szCs w:val="20"/>
                <w:lang w:eastAsia="es-BO"/>
              </w:rPr>
            </w:pPr>
          </w:p>
          <w:p w:rsidR="00514CFA" w:rsidRPr="004C270B" w:rsidRDefault="00514CFA" w:rsidP="00D47085">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514CFA" w:rsidRPr="004C270B" w:rsidRDefault="00514CFA" w:rsidP="00D47085">
            <w:pPr>
              <w:jc w:val="center"/>
              <w:rPr>
                <w:color w:val="000000"/>
                <w:sz w:val="20"/>
                <w:szCs w:val="20"/>
                <w:lang w:eastAsia="es-BO"/>
              </w:rPr>
            </w:pPr>
          </w:p>
        </w:tc>
      </w:tr>
      <w:tr w:rsidR="00514CFA" w:rsidRPr="004C270B" w:rsidTr="00514CFA">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514CFA" w:rsidRPr="004C270B" w:rsidRDefault="00514CFA" w:rsidP="00D47085">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514CFA" w:rsidRPr="004C270B" w:rsidRDefault="00514CFA" w:rsidP="00D47085">
            <w:pPr>
              <w:jc w:val="center"/>
              <w:rPr>
                <w:color w:val="000000"/>
                <w:sz w:val="20"/>
                <w:szCs w:val="20"/>
                <w:lang w:eastAsia="es-BO"/>
              </w:rPr>
            </w:pPr>
          </w:p>
        </w:tc>
      </w:tr>
      <w:tr w:rsidR="00514CFA" w:rsidRPr="002F0A3E" w:rsidTr="00514CFA">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514CFA" w:rsidRPr="002F0A3E" w:rsidRDefault="00514CFA" w:rsidP="00D47085">
            <w:pPr>
              <w:rPr>
                <w:color w:val="000000"/>
                <w:sz w:val="18"/>
                <w:szCs w:val="18"/>
                <w:lang w:eastAsia="es-BO"/>
              </w:rPr>
            </w:pPr>
            <w:r w:rsidRPr="002F0A3E">
              <w:rPr>
                <w:color w:val="000000"/>
                <w:sz w:val="18"/>
                <w:szCs w:val="18"/>
                <w:lang w:eastAsia="es-BO"/>
              </w:rPr>
              <w:t>VIGENTE DESDE EL 08/04/2016</w:t>
            </w:r>
          </w:p>
        </w:tc>
        <w:tc>
          <w:tcPr>
            <w:tcW w:w="1775" w:type="pct"/>
            <w:gridSpan w:val="2"/>
            <w:tcBorders>
              <w:top w:val="nil"/>
              <w:left w:val="nil"/>
              <w:bottom w:val="single" w:sz="8" w:space="0" w:color="auto"/>
              <w:right w:val="nil"/>
            </w:tcBorders>
            <w:shd w:val="clear" w:color="auto" w:fill="auto"/>
            <w:noWrap/>
            <w:vAlign w:val="center"/>
            <w:hideMark/>
          </w:tcPr>
          <w:p w:rsidR="00514CFA" w:rsidRPr="002F0A3E" w:rsidRDefault="00514CFA" w:rsidP="00D47085">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514CFA" w:rsidRPr="002F0A3E" w:rsidRDefault="00514CFA" w:rsidP="00D47085">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514CFA" w:rsidRPr="002F0A3E" w:rsidRDefault="00514CFA" w:rsidP="00D47085">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514CFA" w:rsidRPr="002F0A3E" w:rsidRDefault="00514CFA" w:rsidP="00D47085">
            <w:pPr>
              <w:jc w:val="right"/>
              <w:rPr>
                <w:color w:val="000000"/>
                <w:sz w:val="18"/>
                <w:szCs w:val="18"/>
                <w:lang w:eastAsia="es-BO"/>
              </w:rPr>
            </w:pPr>
            <w:r>
              <w:rPr>
                <w:color w:val="000000"/>
                <w:sz w:val="18"/>
                <w:szCs w:val="18"/>
                <w:lang w:eastAsia="es-BO"/>
              </w:rPr>
              <w:t>VERSION 2</w:t>
            </w:r>
          </w:p>
        </w:tc>
      </w:tr>
    </w:tbl>
    <w:p w:rsidR="00514CFA" w:rsidRDefault="00514CF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p>
    <w:sectPr w:rsidR="00970E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AC" w:rsidRDefault="00247FAC" w:rsidP="00FA1896">
      <w:r>
        <w:separator/>
      </w:r>
    </w:p>
  </w:endnote>
  <w:endnote w:type="continuationSeparator" w:id="0">
    <w:p w:rsidR="00247FAC" w:rsidRDefault="00247FAC"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6" w:type="dxa"/>
      <w:jc w:val="center"/>
      <w:tblLook w:val="04A0" w:firstRow="1" w:lastRow="0" w:firstColumn="1" w:lastColumn="0" w:noHBand="0" w:noVBand="1"/>
    </w:tblPr>
    <w:tblGrid>
      <w:gridCol w:w="4253"/>
      <w:gridCol w:w="4253"/>
    </w:tblGrid>
    <w:tr w:rsidR="00685FAA" w:rsidRPr="00BD2B53" w:rsidTr="002B12E6">
      <w:trPr>
        <w:jc w:val="center"/>
      </w:trPr>
      <w:tc>
        <w:tcPr>
          <w:tcW w:w="4253" w:type="dxa"/>
        </w:tcPr>
        <w:p w:rsidR="00685FAA" w:rsidRPr="00BD2B53" w:rsidRDefault="00685FAA" w:rsidP="00685FAA">
          <w:pPr>
            <w:pStyle w:val="Piedepgina"/>
            <w:rPr>
              <w:rFonts w:ascii="Cambria" w:hAnsi="Cambria"/>
              <w:sz w:val="16"/>
              <w:szCs w:val="20"/>
            </w:rPr>
          </w:pPr>
          <w:r w:rsidRPr="00BD2B53">
            <w:rPr>
              <w:rFonts w:ascii="Cambria" w:hAnsi="Cambria"/>
              <w:sz w:val="16"/>
              <w:szCs w:val="20"/>
            </w:rPr>
            <w:t>Elaborado por:</w:t>
          </w:r>
        </w:p>
      </w:tc>
      <w:tc>
        <w:tcPr>
          <w:tcW w:w="4253" w:type="dxa"/>
        </w:tcPr>
        <w:p w:rsidR="00685FAA" w:rsidRPr="00BD2B53" w:rsidRDefault="00685FAA" w:rsidP="00685FAA">
          <w:pPr>
            <w:pStyle w:val="Piedepgina"/>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y Aprobado </w:t>
          </w:r>
          <w:r w:rsidRPr="00BD2B53">
            <w:rPr>
              <w:rFonts w:ascii="Cambria" w:hAnsi="Cambria"/>
              <w:sz w:val="16"/>
              <w:szCs w:val="20"/>
            </w:rPr>
            <w:t>por:</w:t>
          </w:r>
        </w:p>
      </w:tc>
    </w:tr>
    <w:tr w:rsidR="00685FAA" w:rsidRPr="00BD2B53" w:rsidTr="002B12E6">
      <w:trPr>
        <w:jc w:val="center"/>
      </w:trPr>
      <w:tc>
        <w:tcPr>
          <w:tcW w:w="4253" w:type="dxa"/>
        </w:tcPr>
        <w:p w:rsidR="00685FAA" w:rsidRDefault="00685FAA" w:rsidP="00685FAA">
          <w:pPr>
            <w:pStyle w:val="Piedepgina"/>
            <w:rPr>
              <w:rFonts w:ascii="Cambria" w:hAnsi="Cambria"/>
              <w:sz w:val="16"/>
              <w:szCs w:val="20"/>
            </w:rPr>
          </w:pPr>
        </w:p>
        <w:p w:rsidR="00685FAA" w:rsidRDefault="00685FAA" w:rsidP="00685FAA">
          <w:pPr>
            <w:pStyle w:val="Piedepgina"/>
            <w:rPr>
              <w:rFonts w:ascii="Cambria" w:hAnsi="Cambria"/>
              <w:sz w:val="16"/>
              <w:szCs w:val="20"/>
            </w:rPr>
          </w:pPr>
        </w:p>
        <w:p w:rsidR="00685FAA" w:rsidRDefault="00685FAA" w:rsidP="00685FAA">
          <w:pPr>
            <w:pStyle w:val="Piedepgina"/>
            <w:rPr>
              <w:rFonts w:ascii="Cambria" w:hAnsi="Cambria"/>
              <w:sz w:val="16"/>
              <w:szCs w:val="20"/>
            </w:rPr>
          </w:pPr>
        </w:p>
        <w:p w:rsidR="00685FAA" w:rsidRDefault="00685FAA" w:rsidP="00685FAA">
          <w:pPr>
            <w:pStyle w:val="Piedepgina"/>
            <w:rPr>
              <w:rFonts w:ascii="Cambria" w:hAnsi="Cambria"/>
              <w:sz w:val="16"/>
              <w:szCs w:val="20"/>
            </w:rPr>
          </w:pPr>
        </w:p>
        <w:p w:rsidR="00685FAA" w:rsidRDefault="00685FAA" w:rsidP="00685FAA">
          <w:pPr>
            <w:pStyle w:val="Piedepgina"/>
            <w:rPr>
              <w:rFonts w:ascii="Cambria" w:hAnsi="Cambria"/>
              <w:sz w:val="16"/>
              <w:szCs w:val="20"/>
            </w:rPr>
          </w:pPr>
        </w:p>
        <w:p w:rsidR="00685FAA" w:rsidRPr="00BD2B53" w:rsidRDefault="00685FAA" w:rsidP="00685FAA">
          <w:pPr>
            <w:pStyle w:val="Piedepgina"/>
            <w:rPr>
              <w:rFonts w:ascii="Cambria" w:hAnsi="Cambria"/>
              <w:sz w:val="16"/>
              <w:szCs w:val="20"/>
            </w:rPr>
          </w:pPr>
        </w:p>
      </w:tc>
      <w:tc>
        <w:tcPr>
          <w:tcW w:w="4253" w:type="dxa"/>
        </w:tcPr>
        <w:p w:rsidR="00685FAA" w:rsidRPr="00BD2B53" w:rsidRDefault="00685FAA" w:rsidP="00685FAA">
          <w:pPr>
            <w:pStyle w:val="Piedepgina"/>
            <w:rPr>
              <w:rFonts w:ascii="Cambria" w:hAnsi="Cambria"/>
              <w:sz w:val="16"/>
              <w:szCs w:val="20"/>
            </w:rPr>
          </w:pPr>
        </w:p>
      </w:tc>
    </w:tr>
    <w:tr w:rsidR="00685FAA" w:rsidRPr="00BD2B53" w:rsidTr="002B12E6">
      <w:trPr>
        <w:jc w:val="center"/>
      </w:trPr>
      <w:tc>
        <w:tcPr>
          <w:tcW w:w="4253" w:type="dxa"/>
        </w:tcPr>
        <w:p w:rsidR="00685FAA" w:rsidRPr="00BD2B53" w:rsidRDefault="00685FAA" w:rsidP="00685FAA">
          <w:pPr>
            <w:pStyle w:val="Piedepgina"/>
            <w:jc w:val="center"/>
            <w:rPr>
              <w:rFonts w:ascii="Cambria" w:hAnsi="Cambria"/>
              <w:sz w:val="16"/>
              <w:szCs w:val="20"/>
            </w:rPr>
          </w:pPr>
          <w:r>
            <w:rPr>
              <w:rFonts w:ascii="Cambria" w:hAnsi="Cambria"/>
              <w:sz w:val="16"/>
              <w:szCs w:val="20"/>
            </w:rPr>
            <w:t>Responsable de Ingeniería y Proyectos</w:t>
          </w:r>
        </w:p>
      </w:tc>
      <w:tc>
        <w:tcPr>
          <w:tcW w:w="4253" w:type="dxa"/>
        </w:tcPr>
        <w:p w:rsidR="00685FAA" w:rsidRPr="00BD2B53" w:rsidRDefault="00685FAA" w:rsidP="00685FAA">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0758FE" w:rsidRDefault="000758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AC" w:rsidRDefault="00247FAC" w:rsidP="00FA1896">
      <w:r>
        <w:separator/>
      </w:r>
    </w:p>
  </w:footnote>
  <w:footnote w:type="continuationSeparator" w:id="0">
    <w:p w:rsidR="00247FAC" w:rsidRDefault="00247FAC"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85FAA">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85FAA">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76DB"/>
    <w:rsid w:val="000758FE"/>
    <w:rsid w:val="00132ED7"/>
    <w:rsid w:val="00156656"/>
    <w:rsid w:val="00220A52"/>
    <w:rsid w:val="00247FAC"/>
    <w:rsid w:val="002C200B"/>
    <w:rsid w:val="00300519"/>
    <w:rsid w:val="003D4AC9"/>
    <w:rsid w:val="004164F9"/>
    <w:rsid w:val="00493101"/>
    <w:rsid w:val="00514CFA"/>
    <w:rsid w:val="00570F9B"/>
    <w:rsid w:val="00685FAA"/>
    <w:rsid w:val="00863BE1"/>
    <w:rsid w:val="008764E9"/>
    <w:rsid w:val="00896D10"/>
    <w:rsid w:val="00961EDF"/>
    <w:rsid w:val="00966E9D"/>
    <w:rsid w:val="00970E61"/>
    <w:rsid w:val="00A07139"/>
    <w:rsid w:val="00A518D9"/>
    <w:rsid w:val="00AD599A"/>
    <w:rsid w:val="00B34A16"/>
    <w:rsid w:val="00B753B7"/>
    <w:rsid w:val="00B967CD"/>
    <w:rsid w:val="00BF1968"/>
    <w:rsid w:val="00C351FB"/>
    <w:rsid w:val="00E14924"/>
    <w:rsid w:val="00E34596"/>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5F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FA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5446</Words>
  <Characters>29954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8</cp:revision>
  <cp:lastPrinted>2017-05-10T14:32:00Z</cp:lastPrinted>
  <dcterms:created xsi:type="dcterms:W3CDTF">2017-03-01T21:40:00Z</dcterms:created>
  <dcterms:modified xsi:type="dcterms:W3CDTF">2017-05-10T14:35:00Z</dcterms:modified>
</cp:coreProperties>
</file>