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lastRenderedPageBreak/>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Permiso de trabajo, AST – Identificación de peligros y riesgos</w:t>
      </w:r>
    </w:p>
    <w:p w:rsidR="008521B3" w:rsidRPr="008521B3" w:rsidRDefault="008521B3" w:rsidP="008521B3">
      <w:pPr>
        <w:spacing w:after="200" w:line="276" w:lineRule="auto"/>
        <w:contextualSpacing/>
        <w:jc w:val="both"/>
        <w:rPr>
          <w:rFonts w:asciiTheme="minorHAnsi" w:hAnsiTheme="minorHAnsi" w:cstheme="minorHAnsi"/>
          <w:sz w:val="22"/>
          <w:szCs w:val="22"/>
        </w:rPr>
      </w:pP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962B7" w:rsidRPr="008962B7" w:rsidRDefault="008962B7" w:rsidP="008962B7">
      <w:pPr>
        <w:pStyle w:val="Prrafodelista"/>
        <w:rPr>
          <w:rFonts w:asciiTheme="minorHAnsi" w:hAnsiTheme="minorHAnsi" w:cstheme="minorHAnsi"/>
          <w:sz w:val="22"/>
          <w:szCs w:val="22"/>
        </w:rPr>
      </w:pPr>
    </w:p>
    <w:p w:rsidR="008962B7" w:rsidRPr="008962B7" w:rsidRDefault="008962B7" w:rsidP="008962B7">
      <w:pPr>
        <w:spacing w:after="200" w:line="276" w:lineRule="auto"/>
        <w:contextualSpacing/>
        <w:jc w:val="both"/>
        <w:rPr>
          <w:rFonts w:asciiTheme="minorHAnsi" w:hAnsiTheme="minorHAnsi" w:cstheme="minorHAnsi"/>
          <w:sz w:val="22"/>
          <w:szCs w:val="22"/>
        </w:rPr>
      </w:pP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lastRenderedPageBreak/>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a los Términos de Referencia, el valor asegurado debe ser igual al precio adjudicado del proyecto. Deberá incluir además las coberturas de: errores de construcción, movimiento sísmico, inundación, tempestad, incendio, </w:t>
      </w:r>
      <w:r w:rsidRPr="001A43A1">
        <w:rPr>
          <w:rFonts w:asciiTheme="minorHAnsi" w:hAnsiTheme="minorHAnsi" w:cs="Calibri"/>
          <w:sz w:val="22"/>
          <w:szCs w:val="22"/>
        </w:rPr>
        <w:lastRenderedPageBreak/>
        <w:t>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462166" w:rsidP="000A4EB4">
      <w:pPr>
        <w:tabs>
          <w:tab w:val="left" w:pos="1206"/>
        </w:tabs>
        <w:contextualSpacing/>
        <w:jc w:val="both"/>
        <w:rPr>
          <w:rFonts w:asciiTheme="minorHAnsi" w:hAnsiTheme="minorHAnsi" w:cstheme="minorHAnsi"/>
          <w:sz w:val="22"/>
          <w:szCs w:val="22"/>
        </w:rPr>
      </w:pPr>
      <w:r w:rsidRPr="00462166">
        <w:rPr>
          <w:rFonts w:asciiTheme="minorHAnsi" w:hAnsiTheme="minorHAnsi" w:cstheme="minorHAnsi"/>
          <w:sz w:val="22"/>
          <w:szCs w:val="22"/>
        </w:rPr>
        <w:t>A elección de la empresa proponente, ésta podrá optar por uno de los siguientes instrumentos financieros</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lastRenderedPageBreak/>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CD72EC" w:rsidRPr="00A2394A">
        <w:rPr>
          <w:rFonts w:asciiTheme="minorHAnsi" w:hAnsiTheme="minorHAnsi"/>
          <w:b/>
          <w:bCs/>
          <w:sz w:val="22"/>
          <w:szCs w:val="20"/>
          <w:u w:val="single"/>
        </w:rPr>
        <w:t>Públicas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462166" w:rsidP="000A4EB4">
      <w:pPr>
        <w:jc w:val="both"/>
        <w:rPr>
          <w:rFonts w:asciiTheme="minorHAnsi" w:hAnsiTheme="minorHAnsi" w:cs="Arial"/>
          <w:iCs/>
          <w:sz w:val="22"/>
          <w:szCs w:val="22"/>
          <w:lang w:val="es-BO"/>
        </w:rPr>
      </w:pPr>
      <w:r w:rsidRPr="0046216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CD72EC">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A2394A">
        <w:rPr>
          <w:rFonts w:asciiTheme="minorHAnsi" w:hAnsiTheme="minorHAnsi" w:cs="Arial"/>
          <w:iCs/>
          <w:szCs w:val="22"/>
          <w:lang w:val="es-BO"/>
        </w:rPr>
        <w:t xml:space="preserve">cuya vigencia será de </w:t>
      </w:r>
      <w:r w:rsidR="00CD72EC">
        <w:rPr>
          <w:rFonts w:asciiTheme="minorHAnsi" w:hAnsiTheme="minorHAnsi" w:cs="Arial"/>
          <w:iCs/>
          <w:szCs w:val="22"/>
          <w:lang w:val="es-BO"/>
        </w:rPr>
        <w:t>150</w:t>
      </w:r>
      <w:r w:rsidRPr="00A2394A">
        <w:rPr>
          <w:rFonts w:asciiTheme="minorHAnsi" w:hAnsiTheme="minorHAnsi" w:cs="Arial"/>
          <w:iCs/>
          <w:szCs w:val="22"/>
          <w:lang w:val="es-BO"/>
        </w:rPr>
        <w:t xml:space="preserve"> días </w:t>
      </w:r>
      <w:r w:rsidR="00CD72EC" w:rsidRPr="00CD72EC">
        <w:rPr>
          <w:rFonts w:asciiTheme="minorHAnsi" w:hAnsiTheme="minorHAnsi" w:cs="Arial"/>
          <w:iCs/>
          <w:szCs w:val="22"/>
          <w:lang w:val="es-BO"/>
        </w:rPr>
        <w:t>calendario, computables a partir de la fecha de su emisión</w:t>
      </w:r>
      <w:r w:rsidR="00CD72EC">
        <w:rPr>
          <w:rFonts w:asciiTheme="minorHAnsi" w:hAnsiTheme="minorHAnsi" w:cs="Arial"/>
          <w:iCs/>
          <w:szCs w:val="22"/>
          <w:lang w:val="es-BO"/>
        </w:rPr>
        <w:t>,</w:t>
      </w:r>
      <w:r w:rsidR="00CD72EC" w:rsidRPr="00CD72EC">
        <w:rPr>
          <w:rFonts w:asciiTheme="minorHAnsi" w:hAnsiTheme="minorHAnsi" w:cs="Arial"/>
          <w:iCs/>
          <w:szCs w:val="22"/>
          <w:lang w:val="es-BO"/>
        </w:rPr>
        <w:t xml:space="preserve"> </w:t>
      </w:r>
      <w:r w:rsidRPr="00A2394A">
        <w:rPr>
          <w:rFonts w:ascii="Calibri" w:hAnsi="Calibri"/>
          <w:sz w:val="22"/>
        </w:rPr>
        <w:t>por 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CD72EC">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CD72EC" w:rsidRPr="00CD72EC">
        <w:rPr>
          <w:rFonts w:asciiTheme="minorHAnsi" w:hAnsiTheme="minorHAnsi" w:cs="Arial"/>
          <w:iCs/>
          <w:szCs w:val="22"/>
          <w:lang w:val="es-BO"/>
        </w:rPr>
        <w:t>cuya vigencia será de 150 días calendario, computables a partir de la fecha de su emisión,</w:t>
      </w:r>
      <w:r w:rsidRPr="00A2394A">
        <w:rPr>
          <w:rFonts w:ascii="Calibri" w:hAnsi="Calibri"/>
          <w:sz w:val="22"/>
        </w:rPr>
        <w:t xml:space="preserve"> por un monto equivalente al cien por ciento (100%) del anticipo otorgado.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rPr>
          <w:lang w:val="es-BO" w:eastAsia="en-US"/>
        </w:rPr>
      </w:pPr>
    </w:p>
    <w:p w:rsidR="000A4EB4" w:rsidRPr="001A43A1" w:rsidRDefault="00462166" w:rsidP="000A4EB4">
      <w:pPr>
        <w:tabs>
          <w:tab w:val="left" w:pos="1206"/>
        </w:tabs>
        <w:contextualSpacing/>
        <w:jc w:val="both"/>
        <w:rPr>
          <w:rFonts w:asciiTheme="minorHAnsi" w:hAnsiTheme="minorHAnsi" w:cstheme="minorHAnsi"/>
          <w:sz w:val="22"/>
          <w:szCs w:val="22"/>
        </w:rPr>
      </w:pPr>
      <w:r w:rsidRPr="0046216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ADICIONAL DE CUMPLIMIENTO DE CONTRATO DE OBRA</w:t>
      </w:r>
    </w:p>
    <w:p w:rsidR="000A4EB4" w:rsidRPr="001A43A1" w:rsidRDefault="000A4EB4" w:rsidP="000A4EB4">
      <w:pPr>
        <w:jc w:val="both"/>
        <w:rPr>
          <w:lang w:val="es-BO" w:eastAsia="en-US"/>
        </w:rPr>
      </w:pPr>
    </w:p>
    <w:p w:rsidR="000A4EB4" w:rsidRPr="001A43A1" w:rsidRDefault="00462166" w:rsidP="000A4EB4">
      <w:pPr>
        <w:jc w:val="both"/>
        <w:rPr>
          <w:rFonts w:asciiTheme="minorHAnsi" w:hAnsiTheme="minorHAnsi" w:cs="Arial"/>
          <w:iCs/>
          <w:sz w:val="22"/>
          <w:szCs w:val="22"/>
          <w:lang w:val="es-BO"/>
        </w:rPr>
      </w:pPr>
      <w:r w:rsidRPr="0046216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462166" w:rsidP="006371AA">
      <w:pPr>
        <w:jc w:val="both"/>
        <w:rPr>
          <w:rFonts w:asciiTheme="minorHAnsi" w:hAnsiTheme="minorHAnsi" w:cs="Arial"/>
          <w:iCs/>
          <w:sz w:val="22"/>
          <w:szCs w:val="22"/>
          <w:lang w:val="es-BO"/>
        </w:rPr>
      </w:pPr>
      <w:r w:rsidRPr="0046216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64" w:rsidRDefault="00C85F64" w:rsidP="00E92156">
      <w:r>
        <w:separator/>
      </w:r>
    </w:p>
  </w:endnote>
  <w:endnote w:type="continuationSeparator" w:id="0">
    <w:p w:rsidR="00C85F64" w:rsidRDefault="00C85F6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altName w:val="Arial"/>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108"/>
      <w:gridCol w:w="3392"/>
      <w:gridCol w:w="3402"/>
    </w:tblGrid>
    <w:tr w:rsidR="00F700A2" w:rsidRPr="000810BB" w:rsidTr="008962B7">
      <w:tc>
        <w:tcPr>
          <w:tcW w:w="2108"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3392"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3402"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8962B7">
      <w:tc>
        <w:tcPr>
          <w:tcW w:w="2108"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3392" w:type="dxa"/>
        </w:tcPr>
        <w:p w:rsidR="00F700A2" w:rsidRPr="000810BB" w:rsidRDefault="00F700A2" w:rsidP="00F700A2">
          <w:pPr>
            <w:pStyle w:val="Piedepgina"/>
            <w:rPr>
              <w:rFonts w:ascii="Calibri" w:hAnsi="Calibri"/>
              <w:sz w:val="16"/>
              <w:szCs w:val="20"/>
            </w:rPr>
          </w:pPr>
        </w:p>
      </w:tc>
      <w:tc>
        <w:tcPr>
          <w:tcW w:w="3402"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8962B7" w:rsidRPr="000810BB" w:rsidTr="008962B7">
      <w:tc>
        <w:tcPr>
          <w:tcW w:w="2108" w:type="dxa"/>
          <w:vAlign w:val="center"/>
        </w:tcPr>
        <w:p w:rsidR="008962B7" w:rsidRPr="00C73423" w:rsidRDefault="008962B7" w:rsidP="006D3317">
          <w:pPr>
            <w:pStyle w:val="Piedepgina"/>
            <w:jc w:val="center"/>
            <w:rPr>
              <w:rFonts w:asciiTheme="minorHAnsi" w:hAnsiTheme="minorHAnsi" w:cs="Vijaya"/>
              <w:color w:val="FFFFFF" w:themeColor="background1"/>
              <w:sz w:val="16"/>
              <w:szCs w:val="20"/>
              <w:lang w:val="es-BO"/>
            </w:rPr>
          </w:pPr>
          <w:r w:rsidRPr="00C73423">
            <w:rPr>
              <w:rFonts w:asciiTheme="minorHAnsi" w:hAnsiTheme="minorHAnsi" w:cs="Vijaya"/>
              <w:color w:val="FFFFFF" w:themeColor="background1"/>
              <w:sz w:val="16"/>
              <w:szCs w:val="20"/>
              <w:lang w:val="es-BO"/>
            </w:rPr>
            <w:t>Ing. Dora Padilla Lizarazu</w:t>
          </w:r>
        </w:p>
        <w:p w:rsidR="008962B7" w:rsidRPr="00C73423" w:rsidRDefault="008962B7" w:rsidP="006D3317">
          <w:pPr>
            <w:pStyle w:val="Piedepgina"/>
            <w:jc w:val="center"/>
            <w:rPr>
              <w:rFonts w:asciiTheme="minorHAnsi" w:hAnsiTheme="minorHAnsi" w:cs="Vijaya"/>
              <w:b/>
              <w:color w:val="FFFFFF" w:themeColor="background1"/>
              <w:sz w:val="16"/>
              <w:szCs w:val="20"/>
              <w:lang w:val="es-BO"/>
            </w:rPr>
          </w:pPr>
          <w:r w:rsidRPr="00C73423">
            <w:rPr>
              <w:rFonts w:asciiTheme="minorHAnsi" w:hAnsiTheme="minorHAnsi" w:cs="Vijaya"/>
              <w:b/>
              <w:color w:val="FFFFFF" w:themeColor="background1"/>
              <w:sz w:val="16"/>
              <w:szCs w:val="20"/>
              <w:lang w:val="es-BO"/>
            </w:rPr>
            <w:t>INGENIERO DE PROYECTOS</w:t>
          </w:r>
        </w:p>
        <w:p w:rsidR="008962B7" w:rsidRPr="00C73423" w:rsidRDefault="008962B7" w:rsidP="006D3317">
          <w:pPr>
            <w:pStyle w:val="Piedepgina"/>
            <w:jc w:val="center"/>
            <w:rPr>
              <w:rFonts w:ascii="Calibri" w:hAnsi="Calibri"/>
              <w:b/>
              <w:color w:val="FFFFFF" w:themeColor="background1"/>
              <w:sz w:val="16"/>
              <w:szCs w:val="20"/>
              <w:lang w:val="en-US"/>
            </w:rPr>
          </w:pPr>
          <w:r w:rsidRPr="00C73423">
            <w:rPr>
              <w:rFonts w:asciiTheme="minorHAnsi" w:hAnsiTheme="minorHAnsi" w:cs="Vijaya"/>
              <w:b/>
              <w:bCs/>
              <w:color w:val="FFFFFF" w:themeColor="background1"/>
              <w:sz w:val="16"/>
              <w:szCs w:val="16"/>
              <w:lang w:val="en-US"/>
            </w:rPr>
            <w:t>UIP-UDC-DRCB-GRGD-YPFB</w:t>
          </w:r>
        </w:p>
      </w:tc>
      <w:tc>
        <w:tcPr>
          <w:tcW w:w="3392" w:type="dxa"/>
          <w:vAlign w:val="center"/>
        </w:tcPr>
        <w:p w:rsidR="008962B7" w:rsidRPr="00C73423" w:rsidRDefault="008962B7" w:rsidP="006D3317">
          <w:pPr>
            <w:pStyle w:val="Piedepgina"/>
            <w:jc w:val="center"/>
            <w:rPr>
              <w:rFonts w:asciiTheme="minorHAnsi" w:hAnsiTheme="minorHAnsi" w:cs="Vijaya"/>
              <w:color w:val="FFFFFF" w:themeColor="background1"/>
              <w:sz w:val="16"/>
              <w:szCs w:val="20"/>
              <w:lang w:val="es-BO"/>
            </w:rPr>
          </w:pPr>
          <w:r w:rsidRPr="00C73423">
            <w:rPr>
              <w:rFonts w:asciiTheme="minorHAnsi" w:hAnsiTheme="minorHAnsi" w:cs="Vijaya"/>
              <w:color w:val="FFFFFF" w:themeColor="background1"/>
              <w:sz w:val="16"/>
              <w:szCs w:val="20"/>
              <w:lang w:val="es-BO"/>
            </w:rPr>
            <w:t xml:space="preserve">Ing. Ángel A. Vargas Guzmán </w:t>
          </w:r>
        </w:p>
        <w:p w:rsidR="008962B7" w:rsidRPr="00C73423" w:rsidRDefault="008962B7" w:rsidP="006D3317">
          <w:pPr>
            <w:pStyle w:val="Piedepgina"/>
            <w:jc w:val="center"/>
            <w:rPr>
              <w:rFonts w:asciiTheme="minorHAnsi" w:hAnsiTheme="minorHAnsi" w:cs="Vijaya"/>
              <w:b/>
              <w:color w:val="FFFFFF" w:themeColor="background1"/>
              <w:sz w:val="16"/>
              <w:szCs w:val="20"/>
              <w:lang w:val="es-BO"/>
            </w:rPr>
          </w:pPr>
          <w:r w:rsidRPr="00C73423">
            <w:rPr>
              <w:rFonts w:asciiTheme="minorHAnsi" w:hAnsiTheme="minorHAnsi" w:cs="Vijaya"/>
              <w:b/>
              <w:color w:val="FFFFFF" w:themeColor="background1"/>
              <w:sz w:val="16"/>
              <w:szCs w:val="20"/>
              <w:lang w:val="es-BO"/>
            </w:rPr>
            <w:t xml:space="preserve">JEFE UNIDAD DISTRITAL DE CONSTRUCCIONES </w:t>
          </w:r>
        </w:p>
        <w:p w:rsidR="008962B7" w:rsidRPr="00C73423" w:rsidRDefault="008962B7" w:rsidP="006D3317">
          <w:pPr>
            <w:pStyle w:val="Piedepgina"/>
            <w:jc w:val="center"/>
            <w:rPr>
              <w:rFonts w:ascii="Calibri" w:hAnsi="Calibri"/>
              <w:b/>
              <w:color w:val="FFFFFF" w:themeColor="background1"/>
              <w:sz w:val="16"/>
              <w:szCs w:val="20"/>
              <w:lang w:val="en-US"/>
            </w:rPr>
          </w:pPr>
          <w:r w:rsidRPr="00C73423">
            <w:rPr>
              <w:rFonts w:asciiTheme="minorHAnsi" w:hAnsiTheme="minorHAnsi" w:cs="Vijaya"/>
              <w:b/>
              <w:color w:val="FFFFFF" w:themeColor="background1"/>
              <w:sz w:val="16"/>
              <w:szCs w:val="20"/>
              <w:lang w:val="en-US"/>
            </w:rPr>
            <w:t>UDC - DRCB - GRGD -YPFB</w:t>
          </w:r>
        </w:p>
      </w:tc>
      <w:tc>
        <w:tcPr>
          <w:tcW w:w="3402" w:type="dxa"/>
        </w:tcPr>
        <w:p w:rsidR="008962B7" w:rsidRPr="00C73423" w:rsidRDefault="008962B7" w:rsidP="006D3317">
          <w:pPr>
            <w:jc w:val="center"/>
            <w:rPr>
              <w:rFonts w:asciiTheme="minorHAnsi" w:hAnsiTheme="minorHAnsi" w:cs="Vijaya"/>
              <w:bCs/>
              <w:color w:val="FFFFFF" w:themeColor="background1"/>
              <w:sz w:val="16"/>
              <w:szCs w:val="16"/>
            </w:rPr>
          </w:pPr>
          <w:r w:rsidRPr="00C73423">
            <w:rPr>
              <w:rFonts w:asciiTheme="minorHAnsi" w:hAnsiTheme="minorHAnsi" w:cs="Vijaya"/>
              <w:bCs/>
              <w:color w:val="FFFFFF" w:themeColor="background1"/>
              <w:sz w:val="16"/>
              <w:szCs w:val="16"/>
            </w:rPr>
            <w:t xml:space="preserve">Ing. Ángel A. Vargas Guzmán </w:t>
          </w:r>
        </w:p>
        <w:p w:rsidR="008962B7" w:rsidRPr="00C73423" w:rsidRDefault="008962B7" w:rsidP="006D3317">
          <w:pPr>
            <w:jc w:val="center"/>
            <w:rPr>
              <w:rFonts w:asciiTheme="minorHAnsi" w:hAnsiTheme="minorHAnsi" w:cs="Vijaya"/>
              <w:b/>
              <w:bCs/>
              <w:color w:val="FFFFFF" w:themeColor="background1"/>
              <w:sz w:val="16"/>
              <w:szCs w:val="16"/>
            </w:rPr>
          </w:pPr>
          <w:r w:rsidRPr="00C73423">
            <w:rPr>
              <w:rFonts w:asciiTheme="minorHAnsi" w:hAnsiTheme="minorHAnsi" w:cs="Vijaya"/>
              <w:b/>
              <w:bCs/>
              <w:color w:val="FFFFFF" w:themeColor="background1"/>
              <w:sz w:val="16"/>
              <w:szCs w:val="16"/>
            </w:rPr>
            <w:t xml:space="preserve">JEFE UNIDAD DISTRITAL DE CONSTRUCCIONES </w:t>
          </w:r>
        </w:p>
        <w:p w:rsidR="008962B7" w:rsidRPr="00C73423" w:rsidRDefault="008962B7" w:rsidP="006D3317">
          <w:pPr>
            <w:pStyle w:val="Piedepgina"/>
            <w:jc w:val="center"/>
            <w:rPr>
              <w:rFonts w:asciiTheme="minorHAnsi" w:hAnsiTheme="minorHAnsi"/>
              <w:color w:val="FFFFFF" w:themeColor="background1"/>
              <w:sz w:val="16"/>
              <w:szCs w:val="20"/>
              <w:lang w:val="en-US"/>
            </w:rPr>
          </w:pPr>
          <w:r w:rsidRPr="00C73423">
            <w:rPr>
              <w:rFonts w:asciiTheme="minorHAnsi" w:hAnsiTheme="minorHAnsi" w:cs="Vijaya"/>
              <w:b/>
              <w:bCs/>
              <w:color w:val="FFFFFF" w:themeColor="background1"/>
              <w:sz w:val="16"/>
              <w:szCs w:val="16"/>
              <w:lang w:val="es-BO"/>
            </w:rPr>
            <w:t xml:space="preserve"> </w:t>
          </w:r>
          <w:r w:rsidRPr="00C73423">
            <w:rPr>
              <w:rFonts w:asciiTheme="minorHAnsi" w:hAnsiTheme="minorHAnsi" w:cs="Vijaya"/>
              <w:b/>
              <w:bCs/>
              <w:color w:val="FFFFFF" w:themeColor="background1"/>
              <w:sz w:val="16"/>
              <w:szCs w:val="16"/>
              <w:lang w:val="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64" w:rsidRDefault="00C85F64" w:rsidP="00E92156">
      <w:r>
        <w:separator/>
      </w:r>
    </w:p>
  </w:footnote>
  <w:footnote w:type="continuationSeparator" w:id="0">
    <w:p w:rsidR="00C85F64" w:rsidRDefault="00C85F64"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n-US" w:eastAsia="en-US"/>
            </w:rPr>
            <w:drawing>
              <wp:inline distT="0" distB="0" distL="0" distR="0" wp14:anchorId="450E7B87" wp14:editId="57A5B425">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 xml:space="preserve">YACIMIENTOS PETROLÍFEROS FISCALES BOLIVIANOS </w:t>
          </w:r>
        </w:p>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ED4021">
            <w:rPr>
              <w:rFonts w:ascii="Calibri" w:eastAsia="Arial Unicode MS" w:hAnsi="Calibri" w:cs="Calibri"/>
              <w:szCs w:val="12"/>
              <w:lang w:val="es-MX"/>
            </w:rPr>
            <w:t xml:space="preserve">DISTRITO REDES DE GAS </w:t>
          </w:r>
          <w:r w:rsidR="00B9515A" w:rsidRPr="00ED402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B75FE1" w:rsidRDefault="00624F1E" w:rsidP="00E92156">
          <w:pPr>
            <w:pStyle w:val="Encabezado"/>
            <w:jc w:val="center"/>
            <w:rPr>
              <w:rFonts w:ascii="Calibri" w:eastAsia="Arial Unicode MS" w:hAnsi="Calibri" w:cs="Arial"/>
              <w:b/>
              <w:sz w:val="18"/>
              <w:szCs w:val="14"/>
              <w:lang w:val="es-MX"/>
            </w:rPr>
          </w:pPr>
          <w:r w:rsidRPr="00B75FE1">
            <w:rPr>
              <w:rFonts w:ascii="Calibri" w:eastAsia="Arial Unicode MS" w:hAnsi="Calibri" w:cs="Arial"/>
              <w:b/>
              <w:sz w:val="18"/>
              <w:szCs w:val="14"/>
              <w:lang w:val="es-MX"/>
            </w:rPr>
            <w:t xml:space="preserve">Anexo </w:t>
          </w:r>
          <w:r w:rsidR="00C8287B" w:rsidRPr="00B75FE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ED4021" w:rsidRPr="00ED4021">
            <w:rPr>
              <w:rFonts w:ascii="Calibri" w:eastAsia="Arial Unicode MS" w:hAnsi="Calibri" w:cs="Calibri"/>
              <w:b/>
              <w:sz w:val="18"/>
              <w:szCs w:val="18"/>
              <w:lang w:val="es-MX"/>
            </w:rPr>
            <w:t>OBRAS CIVILES CONSTRUCCION RED SECUNDARIA MUNICIPIO DE CERCADO DISTRITO 8 SECTOR NORTE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F3FBA">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F3FBA">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A4EB4"/>
    <w:rsid w:val="000B43D2"/>
    <w:rsid w:val="001A43A1"/>
    <w:rsid w:val="001A64B5"/>
    <w:rsid w:val="002050FC"/>
    <w:rsid w:val="0026374C"/>
    <w:rsid w:val="00424E20"/>
    <w:rsid w:val="00462166"/>
    <w:rsid w:val="005412E6"/>
    <w:rsid w:val="00592C8E"/>
    <w:rsid w:val="00594156"/>
    <w:rsid w:val="005F621C"/>
    <w:rsid w:val="00624F1E"/>
    <w:rsid w:val="006371AA"/>
    <w:rsid w:val="007A5F4D"/>
    <w:rsid w:val="007C38E7"/>
    <w:rsid w:val="007F765F"/>
    <w:rsid w:val="008521B3"/>
    <w:rsid w:val="008962B7"/>
    <w:rsid w:val="008970A5"/>
    <w:rsid w:val="008A0A39"/>
    <w:rsid w:val="008F4597"/>
    <w:rsid w:val="009960E9"/>
    <w:rsid w:val="009C3BEC"/>
    <w:rsid w:val="009F46D1"/>
    <w:rsid w:val="00A05CFF"/>
    <w:rsid w:val="00A2394A"/>
    <w:rsid w:val="00AE2BD3"/>
    <w:rsid w:val="00B20C57"/>
    <w:rsid w:val="00B75FE1"/>
    <w:rsid w:val="00B9515A"/>
    <w:rsid w:val="00BD3663"/>
    <w:rsid w:val="00BF3FBA"/>
    <w:rsid w:val="00C73423"/>
    <w:rsid w:val="00C74E56"/>
    <w:rsid w:val="00C8287B"/>
    <w:rsid w:val="00C85F64"/>
    <w:rsid w:val="00CD72EC"/>
    <w:rsid w:val="00CF4A3A"/>
    <w:rsid w:val="00D24C3F"/>
    <w:rsid w:val="00D5156C"/>
    <w:rsid w:val="00E806D0"/>
    <w:rsid w:val="00E92156"/>
    <w:rsid w:val="00E94D22"/>
    <w:rsid w:val="00ED4021"/>
    <w:rsid w:val="00ED7806"/>
    <w:rsid w:val="00F37C49"/>
    <w:rsid w:val="00F54AB6"/>
    <w:rsid w:val="00F700A2"/>
    <w:rsid w:val="00FC73E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318B-F766-4BB6-970A-A1A7A209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3449</Words>
  <Characters>19662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USER-UIP5</cp:lastModifiedBy>
  <cp:revision>18</cp:revision>
  <cp:lastPrinted>2017-05-15T15:17:00Z</cp:lastPrinted>
  <dcterms:created xsi:type="dcterms:W3CDTF">2017-02-20T19:32:00Z</dcterms:created>
  <dcterms:modified xsi:type="dcterms:W3CDTF">2017-05-15T15:17:00Z</dcterms:modified>
</cp:coreProperties>
</file>