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rsidR="007A5FDD" w:rsidRPr="008B02CE" w:rsidRDefault="007A5FDD" w:rsidP="007A5FDD">
      <w:pPr>
        <w:spacing w:line="276" w:lineRule="auto"/>
        <w:jc w:val="both"/>
        <w:rPr>
          <w:rFonts w:ascii="Century Gothic" w:hAnsi="Century Gothic"/>
          <w:b/>
          <w:sz w:val="20"/>
          <w:szCs w:val="20"/>
        </w:rPr>
      </w:pPr>
      <w:r>
        <w:rPr>
          <w:rFonts w:ascii="Century Gothic" w:hAnsi="Century Gothic"/>
          <w:b/>
          <w:noProof/>
          <w:sz w:val="20"/>
          <w:szCs w:val="20"/>
        </w:rPr>
        <mc:AlternateContent>
          <mc:Choice Requires="wps">
            <w:drawing>
              <wp:anchor distT="0" distB="0" distL="114300" distR="114300" simplePos="0" relativeHeight="251662336" behindDoc="0" locked="0" layoutInCell="0" allowOverlap="1" wp14:anchorId="784BB4B8" wp14:editId="0B60E870">
                <wp:simplePos x="0" y="0"/>
                <wp:positionH relativeFrom="page">
                  <wp:posOffset>-36576</wp:posOffset>
                </wp:positionH>
                <wp:positionV relativeFrom="page">
                  <wp:posOffset>14630</wp:posOffset>
                </wp:positionV>
                <wp:extent cx="8150225" cy="1250900"/>
                <wp:effectExtent l="0" t="0" r="11430" b="45085"/>
                <wp:wrapNone/>
                <wp:docPr id="8" name="Rectángulo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0225" cy="1250900"/>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8" o:spid="_x0000_s1026" style="position:absolute;margin-left:-2.9pt;margin-top:1.15pt;width:641.75pt;height:98.5pt;z-index:251662336;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" o:allowincell="f" fillcolor="#d7dfe9" stroked="f" strokecolor="#365f91" strokeweight="1pt">
                <v:fill color2="#365f91" focus="100%" type="gradient"/>
                <v:shadow on="t" color="#205867" opacity=".5" offset="1pt"/>
                <w10:wrap anchorx="page" anchory="page"/>
              </v:rect>
            </w:pict>
          </mc:Fallback>
        </mc:AlternateContent>
      </w:r>
    </w:p>
    <w:p w:rsidR="007A5FDD" w:rsidRPr="000D4ADF" w:rsidRDefault="007A5FDD" w:rsidP="007A5FDD">
      <w:pPr>
        <w:pStyle w:val="Sinespaciado"/>
        <w:spacing w:line="276" w:lineRule="auto"/>
        <w:jc w:val="both"/>
        <w:rPr>
          <w:rFonts w:ascii="Century Gothic" w:hAnsi="Century Gothic"/>
          <w:sz w:val="20"/>
          <w:szCs w:val="20"/>
          <w:lang w:eastAsia="es-ES"/>
        </w:rPr>
      </w:pPr>
    </w:p>
    <w:p w:rsidR="007A5FDD" w:rsidRPr="000D4ADF" w:rsidRDefault="007A5FDD" w:rsidP="007A5FDD">
      <w:pPr>
        <w:pStyle w:val="Sinespaciado"/>
        <w:spacing w:line="276" w:lineRule="auto"/>
        <w:jc w:val="center"/>
        <w:rPr>
          <w:rFonts w:ascii="Century Gothic" w:hAnsi="Century Gothic"/>
          <w:sz w:val="20"/>
          <w:szCs w:val="20"/>
          <w:lang w:eastAsia="es-ES"/>
        </w:rPr>
      </w:pPr>
      <w:r w:rsidRPr="00454F7C">
        <w:rPr>
          <w:noProof/>
          <w:lang w:val="es-ES" w:eastAsia="es-ES"/>
        </w:rPr>
        <w:drawing>
          <wp:inline distT="0" distB="0" distL="0" distR="0" wp14:anchorId="1FC1D241" wp14:editId="69ABB89D">
            <wp:extent cx="1777594" cy="1153979"/>
            <wp:effectExtent l="0" t="0" r="0" b="8255"/>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84164" cy="1158244"/>
                    </a:xfrm>
                    <a:prstGeom prst="rect">
                      <a:avLst/>
                    </a:prstGeom>
                    <a:noFill/>
                    <a:ln>
                      <a:noFill/>
                    </a:ln>
                  </pic:spPr>
                </pic:pic>
              </a:graphicData>
            </a:graphic>
          </wp:inline>
        </w:drawing>
      </w:r>
    </w:p>
    <w:p w:rsidR="007A5FDD" w:rsidRPr="000D4ADF" w:rsidRDefault="007A5FDD" w:rsidP="007A5FDD">
      <w:pPr>
        <w:pStyle w:val="Sinespaciado"/>
        <w:spacing w:line="276" w:lineRule="auto"/>
        <w:jc w:val="both"/>
        <w:rPr>
          <w:rFonts w:ascii="Century Gothic" w:hAnsi="Century Gothic"/>
          <w:sz w:val="20"/>
          <w:szCs w:val="20"/>
          <w:lang w:eastAsia="es-ES"/>
        </w:rPr>
      </w:pPr>
    </w:p>
    <w:p w:rsidR="007A5FDD" w:rsidRPr="000D4ADF" w:rsidRDefault="007A5FDD" w:rsidP="007A5FDD">
      <w:pPr>
        <w:pStyle w:val="Sinespaciado"/>
        <w:spacing w:line="276" w:lineRule="auto"/>
        <w:jc w:val="both"/>
        <w:rPr>
          <w:rFonts w:ascii="Century Gothic" w:hAnsi="Century Gothic"/>
          <w:sz w:val="20"/>
          <w:szCs w:val="20"/>
          <w:lang w:eastAsia="es-ES"/>
        </w:rPr>
      </w:pPr>
    </w:p>
    <w:p w:rsidR="007A5FDD" w:rsidRPr="000D4ADF" w:rsidRDefault="007A5FDD" w:rsidP="007A5FDD">
      <w:pPr>
        <w:pStyle w:val="Sinespaciado"/>
        <w:spacing w:line="276" w:lineRule="auto"/>
        <w:jc w:val="both"/>
        <w:rPr>
          <w:rFonts w:ascii="Century Gothic" w:hAnsi="Century Gothic"/>
          <w:sz w:val="20"/>
          <w:szCs w:val="20"/>
          <w:lang w:eastAsia="es-ES"/>
        </w:rPr>
      </w:pPr>
    </w:p>
    <w:p w:rsidR="007A5FDD" w:rsidRPr="000D4ADF" w:rsidRDefault="007A5FDD" w:rsidP="007A5FDD">
      <w:pPr>
        <w:spacing w:line="276" w:lineRule="auto"/>
        <w:jc w:val="both"/>
        <w:rPr>
          <w:rFonts w:ascii="Century Gothic" w:hAnsi="Century Gothic"/>
          <w:b/>
          <w:sz w:val="28"/>
          <w:szCs w:val="20"/>
        </w:rPr>
      </w:pPr>
    </w:p>
    <w:p w:rsidR="007A5FDD" w:rsidRPr="00E04A76" w:rsidRDefault="007A5FDD" w:rsidP="007A5FDD">
      <w:pPr>
        <w:spacing w:line="276" w:lineRule="auto"/>
        <w:jc w:val="center"/>
        <w:rPr>
          <w:rFonts w:ascii="Century Gothic" w:hAnsi="Century Gothic"/>
          <w:b/>
          <w:sz w:val="28"/>
          <w:szCs w:val="20"/>
        </w:rPr>
      </w:pPr>
      <w:r w:rsidRPr="00E04A76">
        <w:rPr>
          <w:rFonts w:ascii="Century Gothic" w:hAnsi="Century Gothic"/>
          <w:b/>
          <w:sz w:val="28"/>
          <w:szCs w:val="20"/>
        </w:rPr>
        <w:t>GERENCIA DE REDES DE GAS Y DUCTOS</w:t>
      </w:r>
    </w:p>
    <w:p w:rsidR="007A5FDD" w:rsidRPr="000D4ADF" w:rsidRDefault="007A5FDD" w:rsidP="007A5FDD">
      <w:pPr>
        <w:spacing w:line="276" w:lineRule="auto"/>
        <w:jc w:val="center"/>
        <w:rPr>
          <w:rFonts w:ascii="Century Gothic" w:hAnsi="Century Gothic"/>
          <w:b/>
          <w:sz w:val="28"/>
          <w:szCs w:val="20"/>
        </w:rPr>
      </w:pPr>
      <w:r w:rsidRPr="000D4ADF">
        <w:rPr>
          <w:rFonts w:ascii="Century Gothic" w:hAnsi="Century Gothic"/>
          <w:b/>
          <w:sz w:val="28"/>
          <w:szCs w:val="20"/>
        </w:rPr>
        <w:t>DISTRITAL REDES DE GAS COCHABAMBA</w:t>
      </w:r>
    </w:p>
    <w:p w:rsidR="007A5FDD" w:rsidRPr="000D4ADF" w:rsidRDefault="007A5FDD" w:rsidP="007A5FDD">
      <w:pPr>
        <w:spacing w:line="276" w:lineRule="auto"/>
        <w:jc w:val="both"/>
        <w:rPr>
          <w:rFonts w:ascii="Century Gothic" w:hAnsi="Century Gothic"/>
          <w:b/>
          <w:sz w:val="20"/>
          <w:szCs w:val="20"/>
        </w:rPr>
      </w:pPr>
    </w:p>
    <w:p w:rsidR="007A5FDD" w:rsidRPr="000D4ADF" w:rsidRDefault="007A5FDD" w:rsidP="007A5FDD">
      <w:pPr>
        <w:spacing w:line="276" w:lineRule="auto"/>
        <w:jc w:val="both"/>
        <w:rPr>
          <w:rFonts w:ascii="Century Gothic" w:hAnsi="Century Gothic"/>
          <w:b/>
          <w:sz w:val="20"/>
          <w:szCs w:val="20"/>
        </w:rPr>
      </w:pPr>
    </w:p>
    <w:p w:rsidR="007A5FDD" w:rsidRPr="000D4ADF" w:rsidRDefault="007A5FDD" w:rsidP="007A5FDD">
      <w:pPr>
        <w:spacing w:line="276" w:lineRule="auto"/>
        <w:jc w:val="both"/>
        <w:rPr>
          <w:rFonts w:ascii="Century Gothic" w:hAnsi="Century Gothic"/>
          <w:b/>
          <w:sz w:val="20"/>
          <w:szCs w:val="20"/>
        </w:rPr>
      </w:pPr>
    </w:p>
    <w:p w:rsidR="007A5FDD" w:rsidRPr="000D4ADF" w:rsidRDefault="007A5FDD" w:rsidP="007A5FDD">
      <w:pPr>
        <w:spacing w:line="276" w:lineRule="auto"/>
        <w:jc w:val="both"/>
        <w:rPr>
          <w:rFonts w:ascii="Century Gothic" w:hAnsi="Century Gothic"/>
          <w:b/>
          <w:sz w:val="20"/>
          <w:szCs w:val="20"/>
        </w:rPr>
      </w:pPr>
    </w:p>
    <w:p w:rsidR="007A5FDD" w:rsidRPr="000D4ADF" w:rsidRDefault="007A5FDD" w:rsidP="007A5FDD">
      <w:pPr>
        <w:pStyle w:val="Sinespaciado"/>
        <w:spacing w:line="276" w:lineRule="auto"/>
        <w:jc w:val="center"/>
        <w:rPr>
          <w:rFonts w:ascii="Century Gothic" w:hAnsi="Century Gothic"/>
          <w:b/>
          <w:sz w:val="32"/>
          <w:szCs w:val="32"/>
        </w:rPr>
      </w:pPr>
      <w:r w:rsidRPr="000D4ADF">
        <w:rPr>
          <w:rFonts w:ascii="Century Gothic" w:hAnsi="Century Gothic"/>
          <w:b/>
          <w:sz w:val="32"/>
          <w:szCs w:val="32"/>
        </w:rPr>
        <w:t>ESPECIFICACIONES TÉCNICAS</w:t>
      </w:r>
    </w:p>
    <w:p w:rsidR="007A5FDD" w:rsidRPr="000D4ADF" w:rsidRDefault="007A5FDD" w:rsidP="007A5FDD">
      <w:pPr>
        <w:spacing w:line="276" w:lineRule="auto"/>
        <w:jc w:val="both"/>
        <w:rPr>
          <w:rFonts w:ascii="Century Gothic" w:hAnsi="Century Gothic"/>
          <w:b/>
          <w:sz w:val="20"/>
          <w:szCs w:val="20"/>
        </w:rPr>
      </w:pPr>
    </w:p>
    <w:p w:rsidR="007A5FDD" w:rsidRPr="006960DF" w:rsidRDefault="007A5FDD" w:rsidP="007A5FDD">
      <w:pPr>
        <w:pStyle w:val="Sinespaciado"/>
        <w:spacing w:line="276" w:lineRule="auto"/>
        <w:jc w:val="both"/>
        <w:rPr>
          <w:rFonts w:ascii="Century Gothic" w:hAnsi="Century Gothic"/>
          <w:sz w:val="20"/>
          <w:szCs w:val="20"/>
        </w:rPr>
      </w:pPr>
      <w:r>
        <w:rPr>
          <w:rFonts w:ascii="Century Gothic" w:hAnsi="Century Gothic"/>
          <w:noProof/>
          <w:sz w:val="20"/>
          <w:szCs w:val="20"/>
          <w:lang w:val="es-ES" w:eastAsia="es-ES"/>
        </w:rPr>
        <mc:AlternateContent>
          <mc:Choice Requires="wps">
            <w:drawing>
              <wp:anchor distT="0" distB="0" distL="114300" distR="114300" simplePos="0" relativeHeight="251661312" behindDoc="0" locked="0" layoutInCell="0" allowOverlap="1" wp14:anchorId="7BD6574B" wp14:editId="68DFC68A">
                <wp:simplePos x="0" y="0"/>
                <wp:positionH relativeFrom="page">
                  <wp:posOffset>482600</wp:posOffset>
                </wp:positionH>
                <wp:positionV relativeFrom="page">
                  <wp:posOffset>-251460</wp:posOffset>
                </wp:positionV>
                <wp:extent cx="90805" cy="10551160"/>
                <wp:effectExtent l="0" t="0" r="23495" b="21590"/>
                <wp:wrapNone/>
                <wp:docPr id="6" name="Rectángulo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6" o:spid="_x0000_s1026" style="position:absolute;margin-left:38pt;margin-top:-19.8pt;width:7.15pt;height:830.8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" o:allowincell="f" strokecolor="#2f5597">
                <w10:wrap anchorx="page" anchory="page"/>
              </v:rect>
            </w:pict>
          </mc:Fallback>
        </mc:AlternateContent>
      </w:r>
      <w:r>
        <w:rPr>
          <w:rFonts w:ascii="Century Gothic" w:hAnsi="Century Gothic"/>
          <w:noProof/>
          <w:sz w:val="20"/>
          <w:szCs w:val="20"/>
          <w:lang w:val="es-ES" w:eastAsia="es-ES"/>
        </w:rPr>
        <mc:AlternateContent>
          <mc:Choice Requires="wps">
            <w:drawing>
              <wp:anchor distT="0" distB="0" distL="114300" distR="114300" simplePos="0" relativeHeight="251660288" behindDoc="0" locked="0" layoutInCell="0" allowOverlap="1" wp14:anchorId="6BD0845B" wp14:editId="39728A4D">
                <wp:simplePos x="0" y="0"/>
                <wp:positionH relativeFrom="page">
                  <wp:posOffset>7174865</wp:posOffset>
                </wp:positionH>
                <wp:positionV relativeFrom="page">
                  <wp:posOffset>-251460</wp:posOffset>
                </wp:positionV>
                <wp:extent cx="90805" cy="10551160"/>
                <wp:effectExtent l="0" t="0" r="23495" b="21590"/>
                <wp:wrapNone/>
                <wp:docPr id="2" name="Rectángulo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0805" cy="10551160"/>
                        </a:xfrm>
                        <a:prstGeom prst="rect">
                          <a:avLst/>
                        </a:prstGeom>
                        <a:solidFill>
                          <a:sysClr val="window" lastClr="FFFFFF">
                            <a:lumMod val="100000"/>
                            <a:lumOff val="0"/>
                          </a:sysClr>
                        </a:solidFill>
                        <a:ln w="9525">
                          <a:solidFill>
                            <a:srgbClr val="4472C4">
                              <a:lumMod val="75000"/>
                              <a:lumOff val="0"/>
                            </a:srgb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5" o:spid="_x0000_s1026" style="position:absolute;margin-left:564.95pt;margin-top:-19.8pt;width:7.15pt;height:830.8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" o:allowincell="f" strokecolor="#2f5597">
                <w10:wrap anchorx="page" anchory="page"/>
              </v:rect>
            </w:pict>
          </mc:Fallback>
        </mc:AlternateContent>
      </w:r>
    </w:p>
    <w:p w:rsidR="007A5FDD" w:rsidRDefault="007A5FDD" w:rsidP="007A5FDD">
      <w:pPr>
        <w:pStyle w:val="Sinespaciado"/>
        <w:spacing w:line="276" w:lineRule="auto"/>
        <w:rPr>
          <w:rFonts w:ascii="Century Gothic" w:hAnsi="Century Gothic"/>
          <w:b/>
          <w:sz w:val="28"/>
          <w:szCs w:val="28"/>
        </w:rPr>
      </w:pPr>
    </w:p>
    <w:p w:rsidR="007A5FDD" w:rsidRPr="000D4ADF" w:rsidRDefault="007A5FDD" w:rsidP="007A5FDD">
      <w:pPr>
        <w:pStyle w:val="Sinespaciado"/>
        <w:spacing w:line="276" w:lineRule="auto"/>
        <w:jc w:val="center"/>
        <w:rPr>
          <w:rFonts w:ascii="Century Gothic" w:hAnsi="Century Gothic"/>
          <w:b/>
          <w:sz w:val="28"/>
          <w:szCs w:val="28"/>
        </w:rPr>
      </w:pPr>
      <w:r w:rsidRPr="00CB31A5">
        <w:rPr>
          <w:rFonts w:ascii="Century Gothic" w:hAnsi="Century Gothic"/>
          <w:b/>
          <w:sz w:val="28"/>
          <w:szCs w:val="28"/>
        </w:rPr>
        <w:t>OBRAS CIVILES</w:t>
      </w:r>
      <w:r>
        <w:rPr>
          <w:rFonts w:ascii="Century Gothic" w:hAnsi="Century Gothic"/>
          <w:b/>
          <w:sz w:val="28"/>
          <w:szCs w:val="28"/>
        </w:rPr>
        <w:t xml:space="preserve"> Y MECÁNICAS PARA MONTAJE E INSTALACIÓN DE UNA ESTACIÓN DISTRITAL DE REGULACIÓN POBLACIÓN PAROTANI </w:t>
      </w:r>
    </w:p>
    <w:p w:rsidR="007A5FDD" w:rsidRDefault="007A5FDD" w:rsidP="007A5FDD">
      <w:pPr>
        <w:pStyle w:val="Sinespaciado"/>
        <w:spacing w:line="276" w:lineRule="auto"/>
        <w:rPr>
          <w:rFonts w:ascii="Century Gothic" w:hAnsi="Century Gothic"/>
          <w:b/>
          <w:sz w:val="20"/>
          <w:szCs w:val="20"/>
        </w:rPr>
      </w:pPr>
    </w:p>
    <w:p w:rsidR="007A5FDD" w:rsidRDefault="007A5FDD" w:rsidP="007A5FDD">
      <w:pPr>
        <w:pStyle w:val="Sinespaciado"/>
        <w:spacing w:line="276" w:lineRule="auto"/>
        <w:rPr>
          <w:rFonts w:ascii="Century Gothic" w:hAnsi="Century Gothic"/>
          <w:b/>
          <w:sz w:val="20"/>
          <w:szCs w:val="20"/>
        </w:rPr>
      </w:pPr>
    </w:p>
    <w:p w:rsidR="007A5FDD" w:rsidRDefault="007A5FDD" w:rsidP="007A5FDD">
      <w:pPr>
        <w:pStyle w:val="Sinespaciado"/>
        <w:spacing w:line="276" w:lineRule="auto"/>
        <w:rPr>
          <w:rFonts w:ascii="Century Gothic" w:hAnsi="Century Gothic"/>
          <w:b/>
          <w:sz w:val="20"/>
          <w:szCs w:val="20"/>
        </w:rPr>
      </w:pPr>
    </w:p>
    <w:p w:rsidR="007A5FDD" w:rsidRDefault="007A5FDD" w:rsidP="007A5FDD">
      <w:pPr>
        <w:pStyle w:val="Sinespaciado"/>
        <w:spacing w:line="276" w:lineRule="auto"/>
        <w:rPr>
          <w:rFonts w:ascii="Century Gothic" w:hAnsi="Century Gothic"/>
          <w:b/>
          <w:sz w:val="20"/>
          <w:szCs w:val="20"/>
        </w:rPr>
      </w:pPr>
    </w:p>
    <w:p w:rsidR="007A5FDD" w:rsidRDefault="007A5FDD" w:rsidP="007A5FDD">
      <w:pPr>
        <w:pStyle w:val="Sinespaciado"/>
        <w:spacing w:line="276" w:lineRule="auto"/>
        <w:rPr>
          <w:rFonts w:ascii="Century Gothic" w:hAnsi="Century Gothic"/>
          <w:b/>
          <w:sz w:val="20"/>
          <w:szCs w:val="20"/>
        </w:rPr>
      </w:pPr>
    </w:p>
    <w:p w:rsidR="007A5FDD" w:rsidRPr="000D4ADF" w:rsidRDefault="007A5FDD" w:rsidP="007A5FDD">
      <w:pPr>
        <w:pStyle w:val="Sinespaciado"/>
        <w:spacing w:line="276" w:lineRule="auto"/>
        <w:rPr>
          <w:rFonts w:ascii="Century Gothic" w:hAnsi="Century Gothic"/>
          <w:b/>
          <w:sz w:val="20"/>
          <w:szCs w:val="20"/>
        </w:rPr>
      </w:pPr>
    </w:p>
    <w:p w:rsidR="007A5FDD" w:rsidRDefault="007A5FDD" w:rsidP="007A5FDD">
      <w:pPr>
        <w:pStyle w:val="Sinespaciado"/>
        <w:spacing w:line="276" w:lineRule="auto"/>
        <w:rPr>
          <w:rFonts w:ascii="Century Gothic" w:hAnsi="Century Gothic"/>
          <w:b/>
          <w:sz w:val="20"/>
          <w:szCs w:val="20"/>
        </w:rPr>
      </w:pPr>
    </w:p>
    <w:p w:rsidR="007A5FDD" w:rsidRDefault="007A5FDD" w:rsidP="007A5FDD">
      <w:pPr>
        <w:pStyle w:val="Sinespaciado"/>
        <w:spacing w:line="276" w:lineRule="auto"/>
        <w:jc w:val="center"/>
        <w:rPr>
          <w:rFonts w:ascii="Century Gothic" w:hAnsi="Century Gothic"/>
          <w:b/>
          <w:sz w:val="20"/>
          <w:szCs w:val="20"/>
        </w:rPr>
      </w:pPr>
    </w:p>
    <w:p w:rsidR="007A5FDD" w:rsidRPr="000D4ADF" w:rsidRDefault="007A5FDD" w:rsidP="007A5FDD">
      <w:pPr>
        <w:pStyle w:val="Sinespaciado"/>
        <w:spacing w:line="276" w:lineRule="auto"/>
        <w:jc w:val="center"/>
        <w:rPr>
          <w:rFonts w:ascii="Century Gothic" w:hAnsi="Century Gothic"/>
          <w:b/>
          <w:sz w:val="20"/>
          <w:szCs w:val="20"/>
        </w:rPr>
      </w:pPr>
    </w:p>
    <w:p w:rsidR="007A5FDD" w:rsidRPr="000D4ADF" w:rsidRDefault="007A5FDD" w:rsidP="007A5FDD">
      <w:pPr>
        <w:pStyle w:val="Sinespaciado"/>
        <w:spacing w:line="276" w:lineRule="auto"/>
        <w:jc w:val="center"/>
        <w:rPr>
          <w:rFonts w:ascii="Century Gothic" w:hAnsi="Century Gothic"/>
          <w:b/>
          <w:sz w:val="20"/>
          <w:szCs w:val="20"/>
        </w:rPr>
      </w:pPr>
      <w:r w:rsidRPr="000D4ADF">
        <w:rPr>
          <w:rFonts w:ascii="Century Gothic" w:hAnsi="Century Gothic"/>
          <w:b/>
          <w:sz w:val="20"/>
          <w:szCs w:val="20"/>
        </w:rPr>
        <w:t>COCHABAMBA</w:t>
      </w:r>
    </w:p>
    <w:p w:rsidR="007A5FDD" w:rsidRDefault="001523E1" w:rsidP="007A5FDD">
      <w:pPr>
        <w:tabs>
          <w:tab w:val="left" w:pos="426"/>
        </w:tabs>
        <w:spacing w:line="276" w:lineRule="auto"/>
        <w:ind w:right="-1"/>
        <w:jc w:val="center"/>
        <w:rPr>
          <w:rFonts w:asciiTheme="minorHAnsi" w:hAnsiTheme="minorHAnsi" w:cstheme="minorHAnsi"/>
          <w:b/>
        </w:rPr>
      </w:pPr>
      <w:r>
        <w:rPr>
          <w:rFonts w:ascii="Century Gothic" w:hAnsi="Century Gothic"/>
          <w:b/>
          <w:sz w:val="20"/>
          <w:szCs w:val="20"/>
        </w:rPr>
        <w:t>MA</w:t>
      </w:r>
      <w:r w:rsidR="00253181">
        <w:rPr>
          <w:rFonts w:ascii="Century Gothic" w:hAnsi="Century Gothic"/>
          <w:b/>
          <w:sz w:val="20"/>
          <w:szCs w:val="20"/>
        </w:rPr>
        <w:t>YO</w:t>
      </w:r>
      <w:r w:rsidR="007A5FDD">
        <w:rPr>
          <w:rFonts w:ascii="Century Gothic" w:hAnsi="Century Gothic"/>
          <w:b/>
          <w:sz w:val="20"/>
          <w:szCs w:val="20"/>
        </w:rPr>
        <w:t xml:space="preserve"> </w:t>
      </w:r>
      <w:r w:rsidR="007A5FDD" w:rsidRPr="000D4ADF">
        <w:rPr>
          <w:rFonts w:ascii="Century Gothic" w:hAnsi="Century Gothic"/>
          <w:b/>
          <w:sz w:val="20"/>
          <w:szCs w:val="20"/>
        </w:rPr>
        <w:t>- 201</w:t>
      </w:r>
      <w:r w:rsidR="007A5FDD">
        <w:rPr>
          <w:rFonts w:ascii="Century Gothic" w:hAnsi="Century Gothic"/>
          <w:b/>
          <w:sz w:val="20"/>
          <w:szCs w:val="20"/>
        </w:rPr>
        <w:t>7</w:t>
      </w:r>
    </w:p>
    <w:p w:rsidR="007A5FDD" w:rsidRDefault="007A5FDD" w:rsidP="007A5FDD">
      <w:pPr>
        <w:tabs>
          <w:tab w:val="left" w:pos="426"/>
        </w:tabs>
        <w:spacing w:line="276" w:lineRule="auto"/>
        <w:ind w:right="-1"/>
        <w:rPr>
          <w:rFonts w:asciiTheme="minorHAnsi" w:hAnsiTheme="minorHAnsi" w:cstheme="minorHAnsi"/>
          <w:b/>
        </w:rPr>
      </w:pPr>
      <w:r>
        <w:rPr>
          <w:rFonts w:ascii="Century Gothic" w:hAnsi="Century Gothic"/>
          <w:noProof/>
          <w:sz w:val="20"/>
          <w:szCs w:val="20"/>
        </w:rPr>
        <mc:AlternateContent>
          <mc:Choice Requires="wps">
            <w:drawing>
              <wp:anchor distT="0" distB="0" distL="114300" distR="114300" simplePos="0" relativeHeight="251659264" behindDoc="0" locked="0" layoutInCell="0" allowOverlap="1" wp14:anchorId="28DE0E22" wp14:editId="69D0F3CF">
                <wp:simplePos x="0" y="0"/>
                <wp:positionH relativeFrom="page">
                  <wp:posOffset>6824</wp:posOffset>
                </wp:positionH>
                <wp:positionV relativeFrom="page">
                  <wp:posOffset>8577618</wp:posOffset>
                </wp:positionV>
                <wp:extent cx="8147685" cy="1446340"/>
                <wp:effectExtent l="0" t="0" r="11430" b="40005"/>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7685" cy="1446340"/>
                        </a:xfrm>
                        <a:prstGeom prst="rect">
                          <a:avLst/>
                        </a:prstGeom>
                        <a:gradFill rotWithShape="0">
                          <a:gsLst>
                            <a:gs pos="0">
                              <a:srgbClr val="365F91">
                                <a:gamma/>
                                <a:tint val="20000"/>
                                <a:invGamma/>
                              </a:srgbClr>
                            </a:gs>
                            <a:gs pos="100000">
                              <a:srgbClr val="365F91"/>
                            </a:gs>
                          </a:gsLst>
                          <a:lin ang="5400000" scaled="1"/>
                        </a:gradFill>
                        <a:ln>
                          <a:noFill/>
                        </a:ln>
                        <a:effectLst>
                          <a:outerShdw dist="28398" dir="3806097" algn="ctr" rotWithShape="0">
                            <a:srgbClr val="205867">
                              <a:alpha val="50000"/>
                            </a:srgbClr>
                          </a:outerShdw>
                        </a:effectLst>
                        <a:extLst>
                          <a:ext uri="{91240B29-F687-4F45-9708-019B960494DF}">
                            <a14:hiddenLine xmlns:a14="http://schemas.microsoft.com/office/drawing/2010/main" w="12700">
                              <a:solidFill>
                                <a:srgbClr val="365F91"/>
                              </a:solidFill>
                              <a:miter lim="800000"/>
                              <a:headEnd/>
                              <a:tailEnd/>
                            </a14:hiddenLine>
                          </a:ext>
                        </a:extLst>
                      </wps:spPr>
                      <wps:bodyPr rot="0" vert="horz" wrap="square" lIns="91440" tIns="45720" rIns="91440" bIns="45720" anchor="t" anchorCtr="0" upright="1">
                        <a:noAutofit/>
                      </wps:bodyPr>
                    </wps:wsp>
                  </a:graphicData>
                </a:graphic>
                <wp14:sizeRelH relativeFrom="page">
                  <wp14:pctWidth>105000</wp14:pctWidth>
                </wp14:sizeRelH>
                <wp14:sizeRelV relativeFrom="topMargin">
                  <wp14:pctHeight>0</wp14:pctHeight>
                </wp14:sizeRelV>
              </wp:anchor>
            </w:drawing>
          </mc:Choice>
          <mc:Fallback>
            <w:pict>
              <v:rect id="Rectángulo 4" o:spid="_x0000_s1026" style="position:absolute;margin-left:.55pt;margin-top:675.4pt;width:641.55pt;height:113.9pt;z-index:251659264;visibility:visible;mso-wrap-style:square;mso-width-percent:1050;mso-height-percent:0;mso-wrap-distance-left:9pt;mso-wrap-distance-top:0;mso-wrap-distance-right:9pt;mso-wrap-distance-bottom:0;mso-position-horizontal:absolute;mso-position-horizontal-relative:page;mso-position-vertical:absolute;mso-position-vertical-relative:page;mso-width-percent:1050;mso-height-percent:0;mso-width-relative:page;mso-height-relative:top-margin-area;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" o:allowincell="f" fillcolor="#d7dfe9" stroked="f" strokecolor="#365f91" strokeweight="1pt">
                <v:fill color2="#365f91" focus="100%" type="gradient"/>
                <v:shadow on="t" color="#205867" opacity=".5" offset="1pt"/>
                <w10:wrap anchorx="page" anchory="page"/>
              </v:rect>
            </w:pict>
          </mc:Fallback>
        </mc:AlternateContent>
      </w:r>
    </w:p>
    <w:p w:rsidR="00AF25EA" w:rsidRPr="00271B44" w:rsidRDefault="00AF25EA" w:rsidP="00AF25EA">
      <w:pPr>
        <w:tabs>
          <w:tab w:val="left" w:pos="426"/>
        </w:tabs>
        <w:spacing w:line="276" w:lineRule="auto"/>
        <w:ind w:right="-1"/>
        <w:jc w:val="center"/>
        <w:rPr>
          <w:rFonts w:asciiTheme="minorHAnsi" w:hAnsiTheme="minorHAnsi" w:cstheme="minorHAnsi"/>
          <w:b/>
        </w:rPr>
      </w:pPr>
      <w:r w:rsidRPr="00271B44">
        <w:rPr>
          <w:rFonts w:asciiTheme="minorHAnsi" w:hAnsiTheme="minorHAnsi" w:cstheme="minorHAnsi"/>
          <w:b/>
        </w:rPr>
        <w:lastRenderedPageBreak/>
        <w:t>ESPECIFICACIONES TÉCNICAS PARA LA CONSTRUCCION DE RED PRIMARIA</w:t>
      </w:r>
    </w:p>
    <w:p w:rsidR="00AF25EA" w:rsidRPr="00271B44" w:rsidRDefault="00AF25EA" w:rsidP="00AF25EA">
      <w:pPr>
        <w:tabs>
          <w:tab w:val="left" w:pos="426"/>
        </w:tabs>
        <w:spacing w:line="276" w:lineRule="auto"/>
        <w:ind w:right="-1"/>
        <w:rPr>
          <w:rFonts w:asciiTheme="minorHAnsi" w:hAnsiTheme="minorHAnsi" w:cstheme="minorHAnsi"/>
        </w:rPr>
      </w:pPr>
    </w:p>
    <w:p w:rsidR="00AF25EA" w:rsidRPr="00271B44" w:rsidRDefault="00AF25EA" w:rsidP="00AF25EA">
      <w:pPr>
        <w:pStyle w:val="Prrafodelista"/>
        <w:numPr>
          <w:ilvl w:val="0"/>
          <w:numId w:val="6"/>
        </w:numPr>
        <w:tabs>
          <w:tab w:val="left" w:pos="851"/>
        </w:tabs>
        <w:spacing w:line="276" w:lineRule="auto"/>
        <w:ind w:left="851" w:hanging="709"/>
        <w:contextualSpacing/>
        <w:rPr>
          <w:rFonts w:asciiTheme="minorHAnsi" w:hAnsiTheme="minorHAnsi" w:cstheme="minorHAnsi"/>
          <w:b/>
          <w:bCs/>
          <w:color w:val="000000" w:themeColor="text1"/>
          <w:lang w:eastAsia="es-BO"/>
        </w:rPr>
      </w:pPr>
      <w:r w:rsidRPr="00271B44">
        <w:rPr>
          <w:rFonts w:asciiTheme="minorHAnsi" w:hAnsiTheme="minorHAnsi" w:cstheme="minorHAnsi"/>
          <w:b/>
          <w:bCs/>
          <w:color w:val="000000" w:themeColor="text1"/>
          <w:lang w:eastAsia="es-BO"/>
        </w:rPr>
        <w:t>CARACTERÍSTICAS DE LA OBRA</w:t>
      </w:r>
      <w:bookmarkStart w:id="1" w:name="_Toc314666488"/>
    </w:p>
    <w:p w:rsidR="00AF25EA" w:rsidRPr="00271B44" w:rsidRDefault="00AF25EA" w:rsidP="00AF25EA">
      <w:pPr>
        <w:pStyle w:val="Prrafodelista"/>
        <w:tabs>
          <w:tab w:val="left" w:pos="426"/>
        </w:tabs>
        <w:spacing w:line="276" w:lineRule="auto"/>
        <w:ind w:left="0"/>
        <w:contextualSpacing/>
        <w:rPr>
          <w:rFonts w:asciiTheme="minorHAnsi" w:hAnsiTheme="minorHAnsi" w:cstheme="minorHAnsi"/>
          <w:b/>
          <w:bCs/>
          <w:color w:val="000000" w:themeColor="text1"/>
          <w:lang w:eastAsia="es-BO"/>
        </w:rPr>
      </w:pPr>
    </w:p>
    <w:p w:rsidR="00AF25EA" w:rsidRPr="00271B44" w:rsidRDefault="00AF25EA" w:rsidP="00AF25EA">
      <w:pPr>
        <w:pStyle w:val="Prrafodelista"/>
        <w:numPr>
          <w:ilvl w:val="1"/>
          <w:numId w:val="6"/>
        </w:numPr>
        <w:tabs>
          <w:tab w:val="left" w:pos="851"/>
        </w:tabs>
        <w:spacing w:line="276" w:lineRule="auto"/>
        <w:contextualSpacing/>
        <w:rPr>
          <w:rFonts w:asciiTheme="minorHAnsi" w:hAnsiTheme="minorHAnsi" w:cstheme="minorHAnsi"/>
          <w:b/>
          <w:bCs/>
          <w:color w:val="000000" w:themeColor="text1"/>
          <w:sz w:val="22"/>
          <w:szCs w:val="22"/>
          <w:u w:val="single"/>
          <w:lang w:eastAsia="es-BO"/>
        </w:rPr>
      </w:pPr>
      <w:r w:rsidRPr="00271B44">
        <w:rPr>
          <w:rFonts w:asciiTheme="minorHAnsi" w:hAnsiTheme="minorHAnsi" w:cstheme="minorHAnsi"/>
          <w:b/>
          <w:bCs/>
          <w:color w:val="000000" w:themeColor="text1"/>
          <w:sz w:val="22"/>
          <w:szCs w:val="22"/>
          <w:u w:val="single"/>
          <w:lang w:eastAsia="es-BO"/>
        </w:rPr>
        <w:t xml:space="preserve">OBRAS CIVILES </w:t>
      </w:r>
    </w:p>
    <w:p w:rsidR="00AF25EA" w:rsidRPr="00271B44" w:rsidRDefault="00AF25EA" w:rsidP="00AF25EA">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civiles se encuentran detalladas en el Anexo 1.</w:t>
      </w:r>
    </w:p>
    <w:bookmarkEnd w:id="1"/>
    <w:p w:rsidR="00AF25EA" w:rsidRPr="00271B44" w:rsidRDefault="00AF25EA" w:rsidP="00AF25EA">
      <w:pPr>
        <w:tabs>
          <w:tab w:val="left" w:pos="426"/>
        </w:tabs>
        <w:spacing w:line="276" w:lineRule="auto"/>
        <w:contextualSpacing/>
        <w:rPr>
          <w:rFonts w:asciiTheme="minorHAnsi" w:hAnsiTheme="minorHAnsi" w:cstheme="minorHAnsi"/>
          <w:b/>
          <w:color w:val="000000" w:themeColor="text1"/>
          <w:sz w:val="22"/>
          <w:szCs w:val="22"/>
          <w:highlight w:val="yellow"/>
          <w:u w:val="single"/>
        </w:rPr>
      </w:pPr>
    </w:p>
    <w:p w:rsidR="00AF25EA" w:rsidRPr="00271B44" w:rsidRDefault="00AF25EA" w:rsidP="00AF25EA">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OBRAS MECÁNICAS</w:t>
      </w:r>
    </w:p>
    <w:p w:rsidR="00AF25EA" w:rsidRPr="00271B44" w:rsidRDefault="00AF25EA" w:rsidP="00AF25EA">
      <w:pPr>
        <w:pStyle w:val="Prrafodelista"/>
        <w:tabs>
          <w:tab w:val="left" w:pos="426"/>
        </w:tabs>
        <w:spacing w:line="276" w:lineRule="auto"/>
        <w:ind w:left="0"/>
        <w:contextualSpacing/>
        <w:rPr>
          <w:rFonts w:asciiTheme="minorHAnsi" w:hAnsiTheme="minorHAnsi" w:cstheme="minorHAnsi"/>
          <w:bCs/>
          <w:color w:val="000000" w:themeColor="text1"/>
          <w:sz w:val="22"/>
          <w:szCs w:val="22"/>
          <w:lang w:eastAsia="es-BO"/>
        </w:rPr>
      </w:pPr>
      <w:r w:rsidRPr="00271B44">
        <w:rPr>
          <w:rFonts w:asciiTheme="minorHAnsi" w:hAnsiTheme="minorHAnsi" w:cstheme="minorHAnsi"/>
          <w:bCs/>
          <w:color w:val="000000" w:themeColor="text1"/>
          <w:sz w:val="22"/>
          <w:szCs w:val="22"/>
          <w:lang w:eastAsia="es-BO"/>
        </w:rPr>
        <w:t>Las especificaciones técnicas para la ejecución de las obras mecánicas se encuentran detalladas en el Anexo 2.</w:t>
      </w:r>
      <w:r>
        <w:rPr>
          <w:rFonts w:asciiTheme="minorHAnsi" w:hAnsiTheme="minorHAnsi" w:cstheme="minorHAnsi"/>
          <w:bCs/>
          <w:color w:val="000000" w:themeColor="text1"/>
          <w:sz w:val="22"/>
          <w:szCs w:val="22"/>
          <w:lang w:eastAsia="es-BO"/>
        </w:rPr>
        <w:t xml:space="preserve"> </w:t>
      </w:r>
    </w:p>
    <w:p w:rsidR="00AF25EA" w:rsidRPr="00271B44" w:rsidRDefault="00AF25EA" w:rsidP="00AF25EA">
      <w:pPr>
        <w:tabs>
          <w:tab w:val="left" w:pos="426"/>
        </w:tabs>
        <w:spacing w:line="276" w:lineRule="auto"/>
        <w:contextualSpacing/>
        <w:rPr>
          <w:rFonts w:asciiTheme="minorHAnsi" w:hAnsiTheme="minorHAnsi" w:cstheme="minorHAnsi"/>
          <w:b/>
          <w:color w:val="000000" w:themeColor="text1"/>
          <w:sz w:val="22"/>
          <w:szCs w:val="22"/>
          <w:u w:val="single"/>
        </w:rPr>
      </w:pPr>
    </w:p>
    <w:p w:rsidR="00AF25EA" w:rsidRPr="00271B44" w:rsidRDefault="00AF25EA" w:rsidP="00AF25EA">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PLANOS Y GRÁFICOS</w:t>
      </w:r>
    </w:p>
    <w:p w:rsidR="00AF25EA" w:rsidRPr="00271B44" w:rsidRDefault="00AF25EA" w:rsidP="00AF25EA">
      <w:pPr>
        <w:tabs>
          <w:tab w:val="left" w:pos="426"/>
        </w:tabs>
        <w:spacing w:line="276" w:lineRule="auto"/>
        <w:contextualSpacing/>
        <w:jc w:val="both"/>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En el Anexo 3 del presente documento se encuentran detallados los gráficos que componen la presente especificación técnica, mientras que los planos de la obra se encuentran en el Anexo 4.</w:t>
      </w:r>
    </w:p>
    <w:p w:rsidR="00AF25EA" w:rsidRPr="00271B44" w:rsidRDefault="00AF25EA" w:rsidP="00AF25EA">
      <w:pPr>
        <w:tabs>
          <w:tab w:val="left" w:pos="426"/>
        </w:tabs>
        <w:spacing w:line="276" w:lineRule="auto"/>
        <w:contextualSpacing/>
        <w:rPr>
          <w:rFonts w:asciiTheme="minorHAnsi" w:hAnsiTheme="minorHAnsi" w:cstheme="minorHAnsi"/>
          <w:color w:val="000000" w:themeColor="text1"/>
          <w:sz w:val="22"/>
          <w:szCs w:val="22"/>
        </w:rPr>
      </w:pPr>
    </w:p>
    <w:p w:rsidR="00AF25EA" w:rsidRPr="00271B44" w:rsidRDefault="00AF25EA" w:rsidP="00AF25EA">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color w:val="000000" w:themeColor="text1"/>
          <w:sz w:val="22"/>
          <w:szCs w:val="22"/>
          <w:u w:val="single"/>
        </w:rPr>
        <w:t>EQUIPO MÍNIMO REQUERIDO PARA LA OBRA</w:t>
      </w:r>
    </w:p>
    <w:p w:rsidR="00AF25EA" w:rsidRPr="00271B44" w:rsidRDefault="00AF25EA" w:rsidP="00AF25EA">
      <w:pPr>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A continuación se detalla el equipo mínimo requerido para la ejecución de la obra.</w:t>
      </w:r>
    </w:p>
    <w:p w:rsidR="00AF25EA" w:rsidRPr="00271B44" w:rsidRDefault="00AF25EA" w:rsidP="00AF25EA">
      <w:pPr>
        <w:spacing w:line="276" w:lineRule="auto"/>
        <w:rPr>
          <w:rFonts w:asciiTheme="minorHAnsi" w:hAnsiTheme="minorHAnsi" w:cstheme="minorHAnsi"/>
          <w:b/>
          <w:bCs/>
          <w:sz w:val="22"/>
          <w:szCs w:val="22"/>
        </w:rPr>
      </w:pPr>
      <w:r w:rsidRPr="00271B44">
        <w:rPr>
          <w:rFonts w:asciiTheme="minorHAnsi" w:hAnsiTheme="minorHAnsi" w:cstheme="minorHAnsi"/>
          <w:color w:val="000000" w:themeColor="text1"/>
          <w:sz w:val="22"/>
          <w:szCs w:val="22"/>
        </w:rPr>
        <w:t xml:space="preserve"> </w:t>
      </w:r>
    </w:p>
    <w:p w:rsidR="00AF25EA" w:rsidRDefault="00AF25EA" w:rsidP="00AF25EA">
      <w:pPr>
        <w:spacing w:line="276" w:lineRule="auto"/>
        <w:jc w:val="center"/>
        <w:rPr>
          <w:rFonts w:asciiTheme="minorHAnsi" w:hAnsiTheme="minorHAnsi" w:cstheme="minorHAnsi"/>
          <w:b/>
          <w:bCs/>
          <w:sz w:val="22"/>
          <w:szCs w:val="22"/>
        </w:rPr>
      </w:pPr>
      <w:r w:rsidRPr="00962C61">
        <w:rPr>
          <w:rFonts w:asciiTheme="minorHAnsi" w:hAnsiTheme="minorHAnsi" w:cstheme="minorHAnsi"/>
          <w:b/>
          <w:bCs/>
          <w:sz w:val="22"/>
          <w:szCs w:val="22"/>
        </w:rPr>
        <w:t>EQUIPO MÍNIMO REQUERIDO PARA LA OBRA</w:t>
      </w:r>
    </w:p>
    <w:tbl>
      <w:tblPr>
        <w:tblW w:w="4998" w:type="pct"/>
        <w:jc w:val="center"/>
        <w:tblCellMar>
          <w:left w:w="70" w:type="dxa"/>
          <w:right w:w="70" w:type="dxa"/>
        </w:tblCellMar>
        <w:tblLook w:val="04A0" w:firstRow="1" w:lastRow="0" w:firstColumn="1" w:lastColumn="0" w:noHBand="0" w:noVBand="1"/>
      </w:tblPr>
      <w:tblGrid>
        <w:gridCol w:w="566"/>
        <w:gridCol w:w="4179"/>
        <w:gridCol w:w="1992"/>
        <w:gridCol w:w="2095"/>
      </w:tblGrid>
      <w:tr w:rsidR="00AF25EA" w:rsidRPr="00D51C18" w:rsidTr="00EB4EFB">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AF25EA" w:rsidRPr="00BE0D9C" w:rsidRDefault="00AF25EA" w:rsidP="00EB4EFB">
            <w:pPr>
              <w:rPr>
                <w:rFonts w:asciiTheme="minorHAnsi" w:hAnsiTheme="minorHAnsi" w:cstheme="minorHAnsi"/>
                <w:b/>
                <w:bCs/>
                <w:color w:val="000000"/>
                <w:sz w:val="20"/>
                <w:szCs w:val="20"/>
                <w:lang w:eastAsia="es-BO"/>
              </w:rPr>
            </w:pPr>
            <w:r w:rsidRPr="00BE0D9C">
              <w:rPr>
                <w:rFonts w:asciiTheme="minorHAnsi" w:hAnsiTheme="minorHAnsi" w:cstheme="minorHAnsi"/>
                <w:b/>
                <w:bCs/>
                <w:color w:val="000000"/>
                <w:sz w:val="20"/>
                <w:szCs w:val="20"/>
                <w:lang w:eastAsia="es-BO"/>
              </w:rPr>
              <w:t>PERMANENTE</w:t>
            </w:r>
            <w:r w:rsidR="00CE10E9">
              <w:rPr>
                <w:rFonts w:asciiTheme="minorHAnsi" w:hAnsiTheme="minorHAnsi" w:cstheme="minorHAnsi"/>
                <w:b/>
                <w:bCs/>
                <w:color w:val="000000"/>
                <w:sz w:val="20"/>
                <w:szCs w:val="20"/>
                <w:lang w:eastAsia="es-BO"/>
              </w:rPr>
              <w:t xml:space="preserve"> PARA CADA FRENTE DE TRABAJO</w:t>
            </w:r>
          </w:p>
        </w:tc>
      </w:tr>
      <w:tr w:rsidR="00AF25EA" w:rsidRPr="00D51C18" w:rsidTr="00EB4EFB">
        <w:trPr>
          <w:trHeight w:val="135"/>
          <w:jc w:val="center"/>
        </w:trPr>
        <w:tc>
          <w:tcPr>
            <w:tcW w:w="320" w:type="pct"/>
            <w:tcBorders>
              <w:top w:val="nil"/>
              <w:left w:val="single" w:sz="8" w:space="0" w:color="auto"/>
              <w:bottom w:val="single" w:sz="8" w:space="0" w:color="auto"/>
              <w:right w:val="single" w:sz="8" w:space="0" w:color="auto"/>
            </w:tcBorders>
            <w:shd w:val="clear" w:color="000000" w:fill="F2F2F2"/>
            <w:vAlign w:val="center"/>
            <w:hideMark/>
          </w:tcPr>
          <w:p w:rsidR="00AF25EA" w:rsidRPr="00D51C18" w:rsidRDefault="00AF25EA" w:rsidP="00EB4EFB">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366" w:type="pct"/>
            <w:tcBorders>
              <w:top w:val="nil"/>
              <w:left w:val="nil"/>
              <w:bottom w:val="single" w:sz="8" w:space="0" w:color="auto"/>
              <w:right w:val="single" w:sz="8" w:space="0" w:color="auto"/>
            </w:tcBorders>
            <w:shd w:val="clear" w:color="000000" w:fill="F2F2F2"/>
            <w:vAlign w:val="center"/>
            <w:hideMark/>
          </w:tcPr>
          <w:p w:rsidR="00AF25EA" w:rsidRPr="00D51C18" w:rsidRDefault="00AF25EA" w:rsidP="00EB4EFB">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128" w:type="pct"/>
            <w:tcBorders>
              <w:top w:val="nil"/>
              <w:left w:val="nil"/>
              <w:bottom w:val="single" w:sz="8" w:space="0" w:color="auto"/>
              <w:right w:val="single" w:sz="8" w:space="0" w:color="auto"/>
            </w:tcBorders>
            <w:shd w:val="clear" w:color="000000" w:fill="F2F2F2"/>
            <w:vAlign w:val="center"/>
            <w:hideMark/>
          </w:tcPr>
          <w:p w:rsidR="00AF25EA" w:rsidRPr="00D51C18" w:rsidRDefault="00AF25EA" w:rsidP="00EB4EFB">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186" w:type="pct"/>
            <w:tcBorders>
              <w:top w:val="nil"/>
              <w:left w:val="nil"/>
              <w:bottom w:val="single" w:sz="8" w:space="0" w:color="auto"/>
              <w:right w:val="single" w:sz="8" w:space="0" w:color="auto"/>
            </w:tcBorders>
            <w:shd w:val="clear" w:color="000000" w:fill="F2F2F2"/>
            <w:vAlign w:val="center"/>
            <w:hideMark/>
          </w:tcPr>
          <w:p w:rsidR="00AF25EA" w:rsidRPr="00D51C18" w:rsidRDefault="00AF25EA" w:rsidP="00EB4EFB">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hideMark/>
          </w:tcPr>
          <w:p w:rsidR="00AF25EA" w:rsidRPr="00D51C18" w:rsidRDefault="00AF25EA" w:rsidP="00EB4EFB">
            <w:pPr>
              <w:jc w:val="center"/>
              <w:rPr>
                <w:rFonts w:ascii="Calibri" w:hAnsi="Calibri"/>
                <w:color w:val="000000"/>
                <w:sz w:val="20"/>
                <w:szCs w:val="20"/>
                <w:lang w:val="es-BO" w:eastAsia="es-BO"/>
              </w:rPr>
            </w:pPr>
            <w:r w:rsidRPr="00D51C18">
              <w:rPr>
                <w:rFonts w:ascii="Calibri" w:hAnsi="Calibri"/>
                <w:color w:val="000000"/>
                <w:sz w:val="20"/>
                <w:szCs w:val="20"/>
                <w:lang w:eastAsia="es-BO"/>
              </w:rPr>
              <w:t>1</w:t>
            </w:r>
          </w:p>
        </w:tc>
        <w:tc>
          <w:tcPr>
            <w:tcW w:w="2366"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Generador</w:t>
            </w:r>
            <w:r>
              <w:rPr>
                <w:rFonts w:asciiTheme="minorHAnsi" w:hAnsiTheme="minorHAnsi" w:cstheme="minorHAnsi"/>
                <w:color w:val="000000"/>
                <w:sz w:val="20"/>
                <w:szCs w:val="20"/>
                <w:lang w:eastAsia="es-BO"/>
              </w:rPr>
              <w:t xml:space="preserve"> de energía</w:t>
            </w:r>
            <w:r w:rsidRPr="00A84CCD">
              <w:rPr>
                <w:rFonts w:asciiTheme="minorHAnsi" w:hAnsiTheme="minorHAnsi" w:cstheme="minorHAnsi"/>
                <w:color w:val="000000"/>
                <w:sz w:val="20"/>
                <w:szCs w:val="20"/>
                <w:lang w:eastAsia="es-BO"/>
              </w:rPr>
              <w:t xml:space="preserve"> Eléctric</w:t>
            </w:r>
            <w:r>
              <w:rPr>
                <w:rFonts w:asciiTheme="minorHAnsi" w:hAnsiTheme="minorHAnsi" w:cstheme="minorHAnsi"/>
                <w:color w:val="000000"/>
                <w:sz w:val="20"/>
                <w:szCs w:val="20"/>
                <w:lang w:eastAsia="es-BO"/>
              </w:rPr>
              <w:t>a</w:t>
            </w:r>
          </w:p>
        </w:tc>
        <w:tc>
          <w:tcPr>
            <w:tcW w:w="1128"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hideMark/>
          </w:tcPr>
          <w:p w:rsidR="00AF25EA" w:rsidRPr="00A84CCD" w:rsidRDefault="00CE10E9" w:rsidP="00EB4EFB">
            <w:pPr>
              <w:jc w:val="center"/>
              <w:rPr>
                <w:rFonts w:ascii="Calibri" w:hAnsi="Calibri"/>
                <w:color w:val="000000"/>
                <w:sz w:val="20"/>
                <w:szCs w:val="20"/>
                <w:lang w:val="es-BO" w:eastAsia="es-BO"/>
              </w:rPr>
            </w:pPr>
            <w:r>
              <w:rPr>
                <w:rFonts w:ascii="Calibri" w:hAnsi="Calibri"/>
                <w:color w:val="000000"/>
                <w:sz w:val="20"/>
                <w:szCs w:val="20"/>
                <w:lang w:val="es-BO"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hideMark/>
          </w:tcPr>
          <w:p w:rsidR="00AF25EA" w:rsidRPr="00D51C18" w:rsidRDefault="00AF25EA" w:rsidP="00EB4EFB">
            <w:pPr>
              <w:jc w:val="center"/>
              <w:rPr>
                <w:rFonts w:ascii="Calibri" w:hAnsi="Calibri"/>
                <w:color w:val="000000"/>
                <w:sz w:val="20"/>
                <w:szCs w:val="20"/>
                <w:lang w:val="es-BO" w:eastAsia="es-BO"/>
              </w:rPr>
            </w:pPr>
            <w:r w:rsidRPr="00D51C18">
              <w:rPr>
                <w:rFonts w:ascii="Calibri" w:hAnsi="Calibri"/>
                <w:color w:val="000000"/>
                <w:sz w:val="20"/>
                <w:szCs w:val="20"/>
                <w:lang w:eastAsia="es-BO"/>
              </w:rPr>
              <w:t>2</w:t>
            </w:r>
          </w:p>
        </w:tc>
        <w:tc>
          <w:tcPr>
            <w:tcW w:w="2366"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Motosoldadora</w:t>
            </w:r>
          </w:p>
        </w:tc>
        <w:tc>
          <w:tcPr>
            <w:tcW w:w="1128"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Pr>
                <w:rFonts w:ascii="Calibri" w:hAnsi="Calibri"/>
                <w:color w:val="000000"/>
                <w:sz w:val="20"/>
                <w:szCs w:val="20"/>
                <w:lang w:val="es-BO"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hideMark/>
          </w:tcPr>
          <w:p w:rsidR="00AF25EA" w:rsidRPr="00D51C18" w:rsidRDefault="00AF25EA" w:rsidP="00EB4EFB">
            <w:pPr>
              <w:jc w:val="center"/>
              <w:rPr>
                <w:rFonts w:ascii="Calibri" w:hAnsi="Calibri"/>
                <w:color w:val="000000"/>
                <w:sz w:val="20"/>
                <w:szCs w:val="20"/>
                <w:lang w:val="es-BO" w:eastAsia="es-BO"/>
              </w:rPr>
            </w:pPr>
            <w:r w:rsidRPr="00D51C18">
              <w:rPr>
                <w:rFonts w:ascii="Calibri" w:hAnsi="Calibri"/>
                <w:color w:val="000000"/>
                <w:sz w:val="20"/>
                <w:szCs w:val="20"/>
                <w:lang w:eastAsia="es-BO"/>
              </w:rPr>
              <w:t>3</w:t>
            </w:r>
          </w:p>
        </w:tc>
        <w:tc>
          <w:tcPr>
            <w:tcW w:w="2366"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 xml:space="preserve">Compresor </w:t>
            </w:r>
            <w:r>
              <w:rPr>
                <w:rFonts w:asciiTheme="minorHAnsi" w:hAnsiTheme="minorHAnsi" w:cstheme="minorHAnsi"/>
                <w:color w:val="000000"/>
                <w:sz w:val="20"/>
                <w:szCs w:val="20"/>
                <w:lang w:eastAsia="es-BO"/>
              </w:rPr>
              <w:t>de aire</w:t>
            </w:r>
          </w:p>
        </w:tc>
        <w:tc>
          <w:tcPr>
            <w:tcW w:w="1128"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Pr>
                <w:rFonts w:ascii="Calibri" w:hAnsi="Calibri"/>
                <w:color w:val="000000"/>
                <w:sz w:val="20"/>
                <w:szCs w:val="20"/>
                <w:lang w:val="es-BO"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hideMark/>
          </w:tcPr>
          <w:p w:rsidR="00AF25EA" w:rsidRPr="00D51C18" w:rsidRDefault="00AF25EA" w:rsidP="00EB4EFB">
            <w:pPr>
              <w:jc w:val="center"/>
              <w:rPr>
                <w:rFonts w:ascii="Calibri" w:hAnsi="Calibri"/>
                <w:color w:val="000000"/>
                <w:sz w:val="20"/>
                <w:szCs w:val="20"/>
                <w:lang w:val="es-BO" w:eastAsia="es-BO"/>
              </w:rPr>
            </w:pPr>
            <w:r>
              <w:rPr>
                <w:rFonts w:ascii="Calibri" w:hAnsi="Calibri"/>
                <w:color w:val="000000"/>
                <w:sz w:val="20"/>
                <w:szCs w:val="20"/>
                <w:lang w:eastAsia="es-BO"/>
              </w:rPr>
              <w:t>4</w:t>
            </w:r>
          </w:p>
        </w:tc>
        <w:tc>
          <w:tcPr>
            <w:tcW w:w="2366"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Retroexcavadora</w:t>
            </w:r>
          </w:p>
        </w:tc>
        <w:tc>
          <w:tcPr>
            <w:tcW w:w="1128"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Pr>
                <w:rFonts w:asciiTheme="minorHAnsi" w:hAnsiTheme="minorHAnsi" w:cstheme="minorHAnsi"/>
                <w:sz w:val="20"/>
                <w:szCs w:val="22"/>
                <w:shd w:val="clear" w:color="auto" w:fill="FFFFFF"/>
                <w:lang w:eastAsia="es-BO"/>
              </w:rPr>
              <w:t>2</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5</w:t>
            </w:r>
          </w:p>
        </w:tc>
        <w:tc>
          <w:tcPr>
            <w:tcW w:w="236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rPr>
                <w:rFonts w:ascii="Calibri" w:hAnsi="Calibri"/>
                <w:color w:val="000000"/>
                <w:sz w:val="20"/>
                <w:szCs w:val="20"/>
                <w:lang w:eastAsia="es-BO"/>
              </w:rPr>
            </w:pPr>
            <w:r w:rsidRPr="00A84CCD">
              <w:rPr>
                <w:rFonts w:asciiTheme="minorHAnsi" w:hAnsiTheme="minorHAnsi" w:cstheme="minorHAnsi"/>
                <w:color w:val="000000"/>
                <w:sz w:val="20"/>
                <w:szCs w:val="20"/>
                <w:lang w:eastAsia="es-BO"/>
              </w:rPr>
              <w:t>Camión Grúa</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6</w:t>
            </w:r>
          </w:p>
        </w:tc>
        <w:tc>
          <w:tcPr>
            <w:tcW w:w="236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rPr>
                <w:rFonts w:ascii="Calibri" w:hAnsi="Calibri"/>
                <w:color w:val="000000"/>
                <w:sz w:val="20"/>
                <w:szCs w:val="20"/>
                <w:lang w:eastAsia="es-BO"/>
              </w:rPr>
            </w:pPr>
            <w:r w:rsidRPr="00A84CCD">
              <w:rPr>
                <w:rFonts w:asciiTheme="minorHAnsi" w:hAnsiTheme="minorHAnsi" w:cstheme="minorHAnsi"/>
                <w:color w:val="000000"/>
                <w:sz w:val="20"/>
                <w:szCs w:val="20"/>
                <w:lang w:eastAsia="es-BO"/>
              </w:rPr>
              <w:t>Amoladora o biseladora</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2</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712DDE"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7</w:t>
            </w:r>
          </w:p>
        </w:tc>
        <w:tc>
          <w:tcPr>
            <w:tcW w:w="2366" w:type="pct"/>
            <w:tcBorders>
              <w:top w:val="nil"/>
              <w:left w:val="nil"/>
              <w:bottom w:val="single" w:sz="8" w:space="0" w:color="auto"/>
              <w:right w:val="single" w:sz="8" w:space="0" w:color="auto"/>
            </w:tcBorders>
            <w:shd w:val="clear" w:color="000000" w:fill="FFFFFF"/>
            <w:vAlign w:val="center"/>
          </w:tcPr>
          <w:p w:rsidR="00AF25EA" w:rsidRPr="00712DDE" w:rsidRDefault="001C1561" w:rsidP="001C1561">
            <w:pPr>
              <w:rPr>
                <w:rFonts w:ascii="Calibri" w:hAnsi="Calibri"/>
                <w:color w:val="000000"/>
                <w:sz w:val="20"/>
                <w:szCs w:val="20"/>
                <w:lang w:eastAsia="es-BO"/>
              </w:rPr>
            </w:pPr>
            <w:r>
              <w:rPr>
                <w:rFonts w:ascii="Calibri" w:hAnsi="Calibri"/>
                <w:color w:val="000000"/>
                <w:sz w:val="20"/>
                <w:szCs w:val="20"/>
                <w:lang w:eastAsia="es-BO"/>
              </w:rPr>
              <w:t>Bomba de agua</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8</w:t>
            </w:r>
          </w:p>
        </w:tc>
        <w:tc>
          <w:tcPr>
            <w:tcW w:w="2366" w:type="pct"/>
            <w:tcBorders>
              <w:top w:val="nil"/>
              <w:left w:val="nil"/>
              <w:bottom w:val="single" w:sz="8" w:space="0" w:color="auto"/>
              <w:right w:val="single" w:sz="8" w:space="0" w:color="auto"/>
            </w:tcBorders>
            <w:shd w:val="clear" w:color="000000" w:fill="FFFFFF"/>
            <w:vAlign w:val="center"/>
          </w:tcPr>
          <w:p w:rsidR="00AF25EA" w:rsidRPr="0062719C" w:rsidRDefault="00AF25EA" w:rsidP="00EB4EFB">
            <w:pPr>
              <w:rPr>
                <w:rFonts w:asciiTheme="minorHAnsi" w:hAnsiTheme="minorHAnsi" w:cstheme="minorHAnsi"/>
                <w:color w:val="000000"/>
                <w:sz w:val="20"/>
                <w:szCs w:val="20"/>
                <w:lang w:eastAsia="es-BO"/>
              </w:rPr>
            </w:pPr>
            <w:r w:rsidRPr="0062719C">
              <w:rPr>
                <w:rFonts w:asciiTheme="minorHAnsi" w:hAnsiTheme="minorHAnsi" w:cstheme="minorHAnsi"/>
                <w:color w:val="000000"/>
                <w:sz w:val="20"/>
                <w:szCs w:val="20"/>
                <w:lang w:eastAsia="es-BO"/>
              </w:rPr>
              <w:t>Camioneta 4 x 4</w:t>
            </w:r>
          </w:p>
        </w:tc>
        <w:tc>
          <w:tcPr>
            <w:tcW w:w="1128" w:type="pct"/>
            <w:tcBorders>
              <w:top w:val="nil"/>
              <w:left w:val="nil"/>
              <w:bottom w:val="single" w:sz="8" w:space="0" w:color="auto"/>
              <w:right w:val="single" w:sz="8" w:space="0" w:color="auto"/>
            </w:tcBorders>
            <w:shd w:val="clear" w:color="000000" w:fill="FFFFFF"/>
            <w:vAlign w:val="center"/>
          </w:tcPr>
          <w:p w:rsidR="00AF25EA" w:rsidRPr="008C253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8C253D" w:rsidRDefault="00AF25EA" w:rsidP="00EB4EFB">
            <w:pPr>
              <w:jc w:val="center"/>
              <w:rPr>
                <w:rFonts w:ascii="Calibri" w:hAnsi="Calibri"/>
                <w:color w:val="000000"/>
                <w:sz w:val="20"/>
                <w:szCs w:val="20"/>
                <w:lang w:eastAsia="es-BO"/>
              </w:rPr>
            </w:pPr>
            <w:r w:rsidRPr="0062719C">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5000" w:type="pct"/>
            <w:gridSpan w:val="4"/>
            <w:tcBorders>
              <w:top w:val="single" w:sz="8" w:space="0" w:color="auto"/>
              <w:left w:val="single" w:sz="8" w:space="0" w:color="auto"/>
              <w:bottom w:val="single" w:sz="8" w:space="0" w:color="auto"/>
              <w:right w:val="single" w:sz="8" w:space="0" w:color="000000"/>
            </w:tcBorders>
            <w:shd w:val="clear" w:color="000000" w:fill="B3B3B3"/>
            <w:vAlign w:val="center"/>
            <w:hideMark/>
          </w:tcPr>
          <w:p w:rsidR="00AF25EA" w:rsidRPr="00D51C18" w:rsidRDefault="00AF25EA" w:rsidP="00EB4EFB">
            <w:pPr>
              <w:rPr>
                <w:rFonts w:ascii="Calibri" w:hAnsi="Calibri"/>
                <w:b/>
                <w:bCs/>
                <w:color w:val="000000"/>
                <w:sz w:val="20"/>
                <w:szCs w:val="20"/>
                <w:lang w:val="es-BO" w:eastAsia="es-BO"/>
              </w:rPr>
            </w:pPr>
            <w:r w:rsidRPr="00D51C18">
              <w:rPr>
                <w:rFonts w:ascii="Calibri" w:hAnsi="Calibri"/>
                <w:b/>
                <w:bCs/>
                <w:color w:val="000000"/>
                <w:sz w:val="20"/>
                <w:szCs w:val="20"/>
                <w:lang w:eastAsia="es-BO"/>
              </w:rPr>
              <w:t>DE ACUERDO A REQUERIMIENTO</w:t>
            </w:r>
            <w:r w:rsidR="00CE10E9">
              <w:rPr>
                <w:rFonts w:ascii="Calibri" w:hAnsi="Calibri"/>
                <w:b/>
                <w:bCs/>
                <w:color w:val="000000"/>
                <w:sz w:val="20"/>
                <w:szCs w:val="20"/>
                <w:lang w:eastAsia="es-BO"/>
              </w:rPr>
              <w:t xml:space="preserve"> PARA TODA LA OBRA</w:t>
            </w:r>
          </w:p>
        </w:tc>
      </w:tr>
      <w:tr w:rsidR="00AF25EA" w:rsidRPr="00D51C18" w:rsidTr="00EB4EFB">
        <w:trPr>
          <w:trHeight w:val="96"/>
          <w:jc w:val="center"/>
        </w:trPr>
        <w:tc>
          <w:tcPr>
            <w:tcW w:w="320" w:type="pct"/>
            <w:tcBorders>
              <w:top w:val="nil"/>
              <w:left w:val="single" w:sz="8" w:space="0" w:color="auto"/>
              <w:bottom w:val="single" w:sz="8" w:space="0" w:color="auto"/>
              <w:right w:val="single" w:sz="8" w:space="0" w:color="auto"/>
            </w:tcBorders>
            <w:shd w:val="clear" w:color="000000" w:fill="F2F2F2"/>
            <w:vAlign w:val="center"/>
            <w:hideMark/>
          </w:tcPr>
          <w:p w:rsidR="00AF25EA" w:rsidRPr="00D51C18" w:rsidRDefault="00AF25EA" w:rsidP="00EB4EFB">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N°</w:t>
            </w:r>
          </w:p>
        </w:tc>
        <w:tc>
          <w:tcPr>
            <w:tcW w:w="2366" w:type="pct"/>
            <w:tcBorders>
              <w:top w:val="nil"/>
              <w:left w:val="nil"/>
              <w:bottom w:val="single" w:sz="8" w:space="0" w:color="auto"/>
              <w:right w:val="single" w:sz="8" w:space="0" w:color="auto"/>
            </w:tcBorders>
            <w:shd w:val="clear" w:color="000000" w:fill="F2F2F2"/>
            <w:vAlign w:val="center"/>
            <w:hideMark/>
          </w:tcPr>
          <w:p w:rsidR="00AF25EA" w:rsidRPr="00D51C18" w:rsidRDefault="00AF25EA" w:rsidP="00EB4EFB">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DESCRIPCIÓN</w:t>
            </w:r>
          </w:p>
        </w:tc>
        <w:tc>
          <w:tcPr>
            <w:tcW w:w="1128" w:type="pct"/>
            <w:tcBorders>
              <w:top w:val="nil"/>
              <w:left w:val="nil"/>
              <w:bottom w:val="single" w:sz="8" w:space="0" w:color="auto"/>
              <w:right w:val="single" w:sz="8" w:space="0" w:color="auto"/>
            </w:tcBorders>
            <w:shd w:val="clear" w:color="000000" w:fill="F2F2F2"/>
            <w:vAlign w:val="center"/>
            <w:hideMark/>
          </w:tcPr>
          <w:p w:rsidR="00AF25EA" w:rsidRPr="00D51C18" w:rsidRDefault="00AF25EA" w:rsidP="00EB4EFB">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UNIDAD</w:t>
            </w:r>
          </w:p>
        </w:tc>
        <w:tc>
          <w:tcPr>
            <w:tcW w:w="1186" w:type="pct"/>
            <w:tcBorders>
              <w:top w:val="nil"/>
              <w:left w:val="nil"/>
              <w:bottom w:val="single" w:sz="8" w:space="0" w:color="auto"/>
              <w:right w:val="single" w:sz="8" w:space="0" w:color="auto"/>
            </w:tcBorders>
            <w:shd w:val="clear" w:color="000000" w:fill="F2F2F2"/>
            <w:vAlign w:val="center"/>
            <w:hideMark/>
          </w:tcPr>
          <w:p w:rsidR="00AF25EA" w:rsidRPr="00D51C18" w:rsidRDefault="00AF25EA" w:rsidP="00EB4EFB">
            <w:pPr>
              <w:jc w:val="center"/>
              <w:rPr>
                <w:rFonts w:ascii="Calibri" w:hAnsi="Calibri"/>
                <w:b/>
                <w:bCs/>
                <w:color w:val="000000"/>
                <w:sz w:val="20"/>
                <w:szCs w:val="20"/>
                <w:lang w:val="es-BO" w:eastAsia="es-BO"/>
              </w:rPr>
            </w:pPr>
            <w:r w:rsidRPr="00D51C18">
              <w:rPr>
                <w:rFonts w:ascii="Calibri" w:hAnsi="Calibri"/>
                <w:b/>
                <w:bCs/>
                <w:color w:val="000000"/>
                <w:sz w:val="20"/>
                <w:szCs w:val="20"/>
                <w:lang w:eastAsia="es-BO"/>
              </w:rPr>
              <w:t>CANTIDAD</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hideMark/>
          </w:tcPr>
          <w:p w:rsidR="00AF25EA" w:rsidRPr="00D51C18" w:rsidRDefault="00AF25EA" w:rsidP="00EB4EFB">
            <w:pPr>
              <w:jc w:val="center"/>
              <w:rPr>
                <w:rFonts w:ascii="Calibri" w:hAnsi="Calibri"/>
                <w:color w:val="000000"/>
                <w:sz w:val="20"/>
                <w:szCs w:val="20"/>
                <w:lang w:val="es-BO" w:eastAsia="es-BO"/>
              </w:rPr>
            </w:pPr>
            <w:r w:rsidRPr="00D51C18">
              <w:rPr>
                <w:rFonts w:ascii="Calibri" w:hAnsi="Calibri"/>
                <w:color w:val="000000"/>
                <w:sz w:val="20"/>
                <w:szCs w:val="20"/>
                <w:lang w:eastAsia="es-BO"/>
              </w:rPr>
              <w:t>1</w:t>
            </w:r>
          </w:p>
        </w:tc>
        <w:tc>
          <w:tcPr>
            <w:tcW w:w="2366"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rPr>
                <w:rFonts w:ascii="Calibri" w:hAnsi="Calibri"/>
                <w:color w:val="000000"/>
                <w:sz w:val="20"/>
                <w:szCs w:val="20"/>
                <w:lang w:val="es-BO" w:eastAsia="es-BO"/>
              </w:rPr>
            </w:pPr>
            <w:r>
              <w:rPr>
                <w:rFonts w:asciiTheme="minorHAnsi" w:hAnsiTheme="minorHAnsi" w:cstheme="minorHAnsi"/>
                <w:color w:val="000000"/>
                <w:sz w:val="20"/>
                <w:szCs w:val="20"/>
                <w:lang w:eastAsia="es-BO"/>
              </w:rPr>
              <w:t>T</w:t>
            </w:r>
            <w:r w:rsidRPr="00A84CCD">
              <w:rPr>
                <w:rFonts w:asciiTheme="minorHAnsi" w:hAnsiTheme="minorHAnsi" w:cstheme="minorHAnsi"/>
                <w:color w:val="000000"/>
                <w:sz w:val="20"/>
                <w:szCs w:val="20"/>
                <w:lang w:eastAsia="es-BO"/>
              </w:rPr>
              <w:t>ráiler (transporte de materiales)</w:t>
            </w:r>
          </w:p>
        </w:tc>
        <w:tc>
          <w:tcPr>
            <w:tcW w:w="1128"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hideMark/>
          </w:tcPr>
          <w:p w:rsidR="00AF25EA" w:rsidRPr="00A84CCD" w:rsidRDefault="00CE10E9" w:rsidP="00EB4EFB">
            <w:pPr>
              <w:jc w:val="center"/>
              <w:rPr>
                <w:rFonts w:ascii="Calibri" w:hAnsi="Calibri"/>
                <w:color w:val="000000"/>
                <w:sz w:val="20"/>
                <w:szCs w:val="20"/>
                <w:lang w:val="es-BO" w:eastAsia="es-BO"/>
              </w:rPr>
            </w:pPr>
            <w:r>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F25EA" w:rsidRPr="00D51C18" w:rsidRDefault="00AF25EA" w:rsidP="00EB4EFB">
            <w:pPr>
              <w:jc w:val="center"/>
              <w:rPr>
                <w:rFonts w:ascii="Calibri" w:hAnsi="Calibri"/>
                <w:color w:val="000000"/>
                <w:sz w:val="20"/>
                <w:szCs w:val="20"/>
                <w:lang w:val="es-BO" w:eastAsia="es-BO"/>
              </w:rPr>
            </w:pPr>
            <w:r>
              <w:rPr>
                <w:rFonts w:ascii="Calibri" w:hAnsi="Calibri"/>
                <w:color w:val="000000"/>
                <w:sz w:val="20"/>
                <w:szCs w:val="20"/>
                <w:lang w:eastAsia="es-BO"/>
              </w:rPr>
              <w:t>2</w:t>
            </w:r>
          </w:p>
        </w:tc>
        <w:tc>
          <w:tcPr>
            <w:tcW w:w="236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F25EA" w:rsidRPr="00A84CCD" w:rsidRDefault="00AF25EA" w:rsidP="00EB4EFB">
            <w:pPr>
              <w:rPr>
                <w:rFonts w:ascii="Calibri" w:hAnsi="Calibri"/>
                <w:color w:val="000000"/>
                <w:sz w:val="20"/>
                <w:szCs w:val="20"/>
                <w:lang w:val="es-BO" w:eastAsia="es-BO"/>
              </w:rPr>
            </w:pPr>
            <w:r>
              <w:rPr>
                <w:rFonts w:asciiTheme="minorHAnsi" w:hAnsiTheme="minorHAnsi" w:cstheme="minorHAnsi"/>
                <w:color w:val="000000"/>
                <w:sz w:val="20"/>
                <w:szCs w:val="20"/>
                <w:lang w:eastAsia="es-BO"/>
              </w:rPr>
              <w:t>Dobladora de Tubo</w:t>
            </w:r>
          </w:p>
        </w:tc>
        <w:tc>
          <w:tcPr>
            <w:tcW w:w="1128"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single" w:sz="4" w:space="0" w:color="auto"/>
              <w:left w:val="single" w:sz="8" w:space="0" w:color="auto"/>
              <w:bottom w:val="single" w:sz="8" w:space="0" w:color="auto"/>
              <w:right w:val="single" w:sz="8" w:space="0" w:color="auto"/>
            </w:tcBorders>
            <w:shd w:val="clear" w:color="000000" w:fill="FFFFFF"/>
            <w:vAlign w:val="center"/>
            <w:hideMark/>
          </w:tcPr>
          <w:p w:rsidR="00AF25EA" w:rsidRPr="00D51C18" w:rsidRDefault="00AF25EA" w:rsidP="00EB4EFB">
            <w:pPr>
              <w:jc w:val="center"/>
              <w:rPr>
                <w:rFonts w:ascii="Calibri" w:hAnsi="Calibri"/>
                <w:color w:val="000000"/>
                <w:sz w:val="20"/>
                <w:szCs w:val="20"/>
                <w:lang w:val="es-BO" w:eastAsia="es-BO"/>
              </w:rPr>
            </w:pPr>
            <w:r>
              <w:rPr>
                <w:rFonts w:ascii="Calibri" w:hAnsi="Calibri"/>
                <w:color w:val="000000"/>
                <w:sz w:val="20"/>
                <w:szCs w:val="20"/>
                <w:lang w:eastAsia="es-BO"/>
              </w:rPr>
              <w:t>3</w:t>
            </w:r>
          </w:p>
        </w:tc>
        <w:tc>
          <w:tcPr>
            <w:tcW w:w="2366" w:type="pct"/>
            <w:tcBorders>
              <w:top w:val="single" w:sz="4" w:space="0" w:color="auto"/>
              <w:left w:val="nil"/>
              <w:bottom w:val="single" w:sz="8" w:space="0" w:color="auto"/>
              <w:right w:val="single" w:sz="8" w:space="0" w:color="auto"/>
            </w:tcBorders>
            <w:shd w:val="clear" w:color="000000" w:fill="FFFFFF"/>
            <w:hideMark/>
          </w:tcPr>
          <w:p w:rsidR="00AF25EA" w:rsidRPr="00A84CCD" w:rsidRDefault="00AF25EA" w:rsidP="00EB4EFB">
            <w:pPr>
              <w:rPr>
                <w:rFonts w:ascii="Calibri" w:hAnsi="Calibri"/>
                <w:color w:val="000000"/>
                <w:sz w:val="20"/>
                <w:szCs w:val="20"/>
                <w:lang w:val="es-BO" w:eastAsia="es-BO"/>
              </w:rPr>
            </w:pPr>
            <w:r w:rsidRPr="00A84CCD">
              <w:rPr>
                <w:rFonts w:asciiTheme="minorHAnsi" w:eastAsiaTheme="minorHAnsi" w:hAnsiTheme="minorHAnsi" w:cstheme="minorHAnsi"/>
                <w:color w:val="000000"/>
                <w:sz w:val="20"/>
                <w:szCs w:val="20"/>
                <w:lang w:val="es-BO" w:eastAsia="en-US"/>
              </w:rPr>
              <w:t xml:space="preserve">Equipo de gamma grafiado o Rayos </w:t>
            </w:r>
            <w:proofErr w:type="spellStart"/>
            <w:r w:rsidRPr="00A84CCD">
              <w:rPr>
                <w:rFonts w:asciiTheme="minorHAnsi" w:eastAsiaTheme="minorHAnsi" w:hAnsiTheme="minorHAnsi" w:cstheme="minorHAnsi"/>
                <w:color w:val="000000"/>
                <w:sz w:val="20"/>
                <w:szCs w:val="20"/>
                <w:lang w:val="es-BO" w:eastAsia="en-US"/>
              </w:rPr>
              <w:t>X’s</w:t>
            </w:r>
            <w:proofErr w:type="spellEnd"/>
            <w:r w:rsidRPr="00A84CCD">
              <w:rPr>
                <w:rFonts w:asciiTheme="minorHAnsi" w:eastAsiaTheme="minorHAnsi" w:hAnsiTheme="minorHAnsi" w:cstheme="minorHAnsi"/>
                <w:color w:val="000000"/>
                <w:sz w:val="20"/>
                <w:szCs w:val="20"/>
                <w:lang w:val="es-BO" w:eastAsia="en-US"/>
              </w:rPr>
              <w:t xml:space="preserve"> </w:t>
            </w:r>
          </w:p>
        </w:tc>
        <w:tc>
          <w:tcPr>
            <w:tcW w:w="1128" w:type="pct"/>
            <w:tcBorders>
              <w:top w:val="single" w:sz="4" w:space="0" w:color="auto"/>
              <w:left w:val="nil"/>
              <w:bottom w:val="single" w:sz="8" w:space="0" w:color="auto"/>
              <w:right w:val="single" w:sz="8"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single" w:sz="4" w:space="0" w:color="auto"/>
              <w:left w:val="nil"/>
              <w:bottom w:val="single" w:sz="8" w:space="0" w:color="auto"/>
              <w:right w:val="single" w:sz="8"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4</w:t>
            </w:r>
          </w:p>
        </w:tc>
        <w:tc>
          <w:tcPr>
            <w:tcW w:w="2366" w:type="pct"/>
            <w:tcBorders>
              <w:top w:val="nil"/>
              <w:left w:val="nil"/>
              <w:bottom w:val="single" w:sz="8" w:space="0" w:color="auto"/>
              <w:right w:val="single" w:sz="8" w:space="0" w:color="auto"/>
            </w:tcBorders>
            <w:shd w:val="clear" w:color="000000" w:fill="FFFFFF"/>
          </w:tcPr>
          <w:p w:rsidR="00AF25EA" w:rsidRPr="00A84CCD" w:rsidRDefault="00AF25EA" w:rsidP="00EB4EFB">
            <w:pPr>
              <w:rPr>
                <w:rFonts w:ascii="Calibri" w:hAnsi="Calibri"/>
                <w:color w:val="000000"/>
                <w:sz w:val="20"/>
                <w:szCs w:val="20"/>
                <w:lang w:eastAsia="es-BO"/>
              </w:rPr>
            </w:pPr>
            <w:r w:rsidRPr="00A84CCD">
              <w:rPr>
                <w:rFonts w:asciiTheme="minorHAnsi" w:eastAsiaTheme="minorHAnsi" w:hAnsiTheme="minorHAnsi" w:cstheme="minorHAnsi"/>
                <w:color w:val="000000"/>
                <w:sz w:val="20"/>
                <w:szCs w:val="20"/>
                <w:lang w:val="es-BO" w:eastAsia="en-US"/>
              </w:rPr>
              <w:t>Densitómetro.</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5</w:t>
            </w:r>
          </w:p>
        </w:tc>
        <w:tc>
          <w:tcPr>
            <w:tcW w:w="2366" w:type="pct"/>
            <w:tcBorders>
              <w:top w:val="nil"/>
              <w:left w:val="nil"/>
              <w:bottom w:val="single" w:sz="8" w:space="0" w:color="auto"/>
              <w:right w:val="single" w:sz="8" w:space="0" w:color="auto"/>
            </w:tcBorders>
            <w:shd w:val="clear" w:color="000000" w:fill="FFFFFF"/>
          </w:tcPr>
          <w:p w:rsidR="00AF25EA" w:rsidRPr="00A84CCD" w:rsidRDefault="00AF25EA" w:rsidP="00EB4EFB">
            <w:pPr>
              <w:rPr>
                <w:rFonts w:ascii="Calibri" w:hAnsi="Calibri"/>
                <w:color w:val="000000"/>
                <w:sz w:val="20"/>
                <w:szCs w:val="20"/>
                <w:lang w:eastAsia="es-BO"/>
              </w:rPr>
            </w:pPr>
            <w:r w:rsidRPr="00A84CCD">
              <w:rPr>
                <w:rFonts w:asciiTheme="minorHAnsi" w:eastAsiaTheme="minorHAnsi" w:hAnsiTheme="minorHAnsi" w:cstheme="minorHAnsi"/>
                <w:color w:val="000000"/>
                <w:sz w:val="20"/>
                <w:szCs w:val="20"/>
                <w:lang w:val="es-BO" w:eastAsia="en-US"/>
              </w:rPr>
              <w:t>Negatoscopio.</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lastRenderedPageBreak/>
              <w:t>6</w:t>
            </w:r>
          </w:p>
        </w:tc>
        <w:tc>
          <w:tcPr>
            <w:tcW w:w="236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rPr>
                <w:rFonts w:ascii="Calibri" w:hAnsi="Calibri"/>
                <w:color w:val="000000"/>
                <w:sz w:val="20"/>
                <w:szCs w:val="20"/>
                <w:lang w:eastAsia="es-BO"/>
              </w:rPr>
            </w:pPr>
            <w:r>
              <w:rPr>
                <w:rFonts w:asciiTheme="minorHAnsi" w:hAnsiTheme="minorHAnsi" w:cstheme="minorHAnsi"/>
                <w:color w:val="000000"/>
                <w:sz w:val="20"/>
                <w:szCs w:val="20"/>
                <w:lang w:eastAsia="es-BO"/>
              </w:rPr>
              <w:t>Bomba de agua de alta presión</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7</w:t>
            </w:r>
          </w:p>
        </w:tc>
        <w:tc>
          <w:tcPr>
            <w:tcW w:w="2366" w:type="pct"/>
            <w:tcBorders>
              <w:top w:val="nil"/>
              <w:left w:val="nil"/>
              <w:bottom w:val="single" w:sz="8" w:space="0" w:color="auto"/>
              <w:right w:val="single" w:sz="8" w:space="0" w:color="auto"/>
            </w:tcBorders>
            <w:shd w:val="clear" w:color="000000" w:fill="FFFFFF"/>
            <w:vAlign w:val="center"/>
          </w:tcPr>
          <w:p w:rsidR="00AF25EA" w:rsidRDefault="00AF25EA" w:rsidP="00EB4EFB">
            <w:pP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Manifold</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8</w:t>
            </w:r>
          </w:p>
        </w:tc>
        <w:tc>
          <w:tcPr>
            <w:tcW w:w="2366" w:type="pct"/>
            <w:tcBorders>
              <w:top w:val="nil"/>
              <w:left w:val="nil"/>
              <w:bottom w:val="single" w:sz="8" w:space="0" w:color="auto"/>
              <w:right w:val="single" w:sz="8" w:space="0" w:color="auto"/>
            </w:tcBorders>
            <w:shd w:val="clear" w:color="000000" w:fill="FFFFFF"/>
            <w:vAlign w:val="center"/>
          </w:tcPr>
          <w:p w:rsidR="00AF25EA" w:rsidRDefault="00AF25EA" w:rsidP="00EB4EFB">
            <w:pP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Balanza de peso muerto</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9</w:t>
            </w:r>
          </w:p>
        </w:tc>
        <w:tc>
          <w:tcPr>
            <w:tcW w:w="2366" w:type="pct"/>
            <w:tcBorders>
              <w:top w:val="nil"/>
              <w:left w:val="nil"/>
              <w:bottom w:val="single" w:sz="8" w:space="0" w:color="auto"/>
              <w:right w:val="single" w:sz="8" w:space="0" w:color="auto"/>
            </w:tcBorders>
            <w:shd w:val="clear" w:color="000000" w:fill="FFFFFF"/>
            <w:vAlign w:val="center"/>
          </w:tcPr>
          <w:p w:rsidR="00AF25EA" w:rsidRDefault="00AF25EA" w:rsidP="00EB4EFB">
            <w:pP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Placa Calibradora</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10</w:t>
            </w:r>
          </w:p>
        </w:tc>
        <w:tc>
          <w:tcPr>
            <w:tcW w:w="2366" w:type="pct"/>
            <w:tcBorders>
              <w:top w:val="nil"/>
              <w:left w:val="nil"/>
              <w:bottom w:val="single" w:sz="8" w:space="0" w:color="auto"/>
              <w:right w:val="single" w:sz="8" w:space="0" w:color="auto"/>
            </w:tcBorders>
            <w:shd w:val="clear" w:color="000000" w:fill="FFFFFF"/>
            <w:vAlign w:val="center"/>
          </w:tcPr>
          <w:p w:rsidR="00AF25EA" w:rsidRDefault="00AF25EA" w:rsidP="00EB4EFB">
            <w:pP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Camión Cisterna de Agua</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11</w:t>
            </w:r>
          </w:p>
        </w:tc>
        <w:tc>
          <w:tcPr>
            <w:tcW w:w="236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rPr>
                <w:rFonts w:ascii="Calibri" w:hAnsi="Calibri"/>
                <w:color w:val="000000"/>
                <w:sz w:val="20"/>
                <w:szCs w:val="20"/>
                <w:lang w:eastAsia="es-BO"/>
              </w:rPr>
            </w:pPr>
            <w:r w:rsidRPr="00A84CCD">
              <w:rPr>
                <w:rFonts w:asciiTheme="minorHAnsi" w:hAnsiTheme="minorHAnsi" w:cstheme="minorHAnsi"/>
                <w:color w:val="000000"/>
                <w:sz w:val="20"/>
                <w:szCs w:val="20"/>
                <w:lang w:eastAsia="es-BO"/>
              </w:rPr>
              <w:t>Banco de Pruebas</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12</w:t>
            </w:r>
          </w:p>
        </w:tc>
        <w:tc>
          <w:tcPr>
            <w:tcW w:w="236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rPr>
                <w:rFonts w:ascii="Calibri" w:hAnsi="Calibri"/>
                <w:color w:val="000000"/>
                <w:sz w:val="20"/>
                <w:szCs w:val="20"/>
                <w:lang w:eastAsia="es-BO"/>
              </w:rPr>
            </w:pPr>
            <w:r w:rsidRPr="00A84CCD">
              <w:rPr>
                <w:rFonts w:asciiTheme="minorHAnsi" w:eastAsia="CenturyGothic" w:hAnsiTheme="minorHAnsi" w:cstheme="minorHAnsi"/>
                <w:sz w:val="20"/>
                <w:szCs w:val="20"/>
                <w:lang w:val="es-BO" w:eastAsia="en-US"/>
              </w:rPr>
              <w:t>Dinamómetro</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13</w:t>
            </w:r>
          </w:p>
        </w:tc>
        <w:tc>
          <w:tcPr>
            <w:tcW w:w="2366" w:type="pct"/>
            <w:tcBorders>
              <w:top w:val="nil"/>
              <w:left w:val="nil"/>
              <w:bottom w:val="single" w:sz="8" w:space="0" w:color="auto"/>
              <w:right w:val="single" w:sz="8" w:space="0" w:color="auto"/>
            </w:tcBorders>
            <w:shd w:val="clear" w:color="000000" w:fill="FFFFFF"/>
          </w:tcPr>
          <w:p w:rsidR="00AF25EA" w:rsidRPr="00A84CCD" w:rsidRDefault="00407AED" w:rsidP="00CE10E9">
            <w:pPr>
              <w:rPr>
                <w:rFonts w:ascii="Calibri" w:hAnsi="Calibri"/>
                <w:color w:val="000000"/>
                <w:sz w:val="20"/>
                <w:szCs w:val="20"/>
                <w:lang w:eastAsia="es-BO"/>
              </w:rPr>
            </w:pPr>
            <w:r>
              <w:rPr>
                <w:rFonts w:asciiTheme="minorHAnsi" w:eastAsia="CenturyGothic" w:hAnsiTheme="minorHAnsi" w:cstheme="minorHAnsi"/>
                <w:sz w:val="20"/>
                <w:szCs w:val="20"/>
                <w:lang w:val="es-BO" w:eastAsia="en-US"/>
              </w:rPr>
              <w:t xml:space="preserve">Equipo </w:t>
            </w:r>
            <w:r w:rsidR="00AF25EA" w:rsidRPr="00A84CCD">
              <w:rPr>
                <w:rFonts w:asciiTheme="minorHAnsi" w:eastAsia="CenturyGothic" w:hAnsiTheme="minorHAnsi" w:cstheme="minorHAnsi"/>
                <w:sz w:val="20"/>
                <w:szCs w:val="20"/>
                <w:lang w:val="es-BO" w:eastAsia="en-US"/>
              </w:rPr>
              <w:t>Arenador</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14</w:t>
            </w:r>
          </w:p>
        </w:tc>
        <w:tc>
          <w:tcPr>
            <w:tcW w:w="2366" w:type="pct"/>
            <w:tcBorders>
              <w:top w:val="nil"/>
              <w:left w:val="nil"/>
              <w:bottom w:val="single" w:sz="8" w:space="0" w:color="auto"/>
              <w:right w:val="single" w:sz="8" w:space="0" w:color="auto"/>
            </w:tcBorders>
            <w:shd w:val="clear" w:color="000000" w:fill="FFFFFF"/>
          </w:tcPr>
          <w:p w:rsidR="00AF25EA" w:rsidRPr="00A84CCD" w:rsidRDefault="00AF25EA" w:rsidP="00EB4EFB">
            <w:pPr>
              <w:rPr>
                <w:rFonts w:ascii="Calibri" w:hAnsi="Calibri"/>
                <w:color w:val="000000"/>
                <w:sz w:val="20"/>
                <w:szCs w:val="20"/>
                <w:lang w:eastAsia="es-BO"/>
              </w:rPr>
            </w:pPr>
            <w:r w:rsidRPr="00A84CCD">
              <w:rPr>
                <w:rFonts w:asciiTheme="minorHAnsi" w:eastAsia="CenturyGothic" w:hAnsiTheme="minorHAnsi" w:cstheme="minorHAnsi"/>
                <w:sz w:val="20"/>
                <w:szCs w:val="20"/>
                <w:lang w:val="es-BO" w:eastAsia="en-US"/>
              </w:rPr>
              <w:t>Pirómetro</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15</w:t>
            </w:r>
          </w:p>
        </w:tc>
        <w:tc>
          <w:tcPr>
            <w:tcW w:w="2366" w:type="pct"/>
            <w:tcBorders>
              <w:top w:val="nil"/>
              <w:left w:val="nil"/>
              <w:bottom w:val="single" w:sz="8" w:space="0" w:color="auto"/>
              <w:right w:val="single" w:sz="8" w:space="0" w:color="auto"/>
            </w:tcBorders>
            <w:shd w:val="clear" w:color="000000" w:fill="FFFFFF"/>
          </w:tcPr>
          <w:p w:rsidR="00AF25EA" w:rsidRPr="00A84CCD" w:rsidRDefault="00AF25EA" w:rsidP="00EB4EFB">
            <w:pPr>
              <w:rPr>
                <w:rFonts w:ascii="Calibri" w:hAnsi="Calibri"/>
                <w:color w:val="000000"/>
                <w:sz w:val="20"/>
                <w:szCs w:val="20"/>
                <w:lang w:eastAsia="es-BO"/>
              </w:rPr>
            </w:pPr>
            <w:r w:rsidRPr="00A84CCD">
              <w:rPr>
                <w:rFonts w:asciiTheme="minorHAnsi" w:eastAsia="CenturyGothic" w:hAnsiTheme="minorHAnsi" w:cstheme="minorHAnsi"/>
                <w:sz w:val="20"/>
                <w:szCs w:val="20"/>
                <w:lang w:val="es-BO" w:eastAsia="en-US"/>
              </w:rPr>
              <w:t>Rugosimetro y registro de perfil de anclaje</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16</w:t>
            </w:r>
          </w:p>
        </w:tc>
        <w:tc>
          <w:tcPr>
            <w:tcW w:w="236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rPr>
                <w:rFonts w:ascii="Calibri" w:hAnsi="Calibri"/>
                <w:color w:val="000000"/>
                <w:sz w:val="20"/>
                <w:szCs w:val="20"/>
                <w:lang w:eastAsia="es-BO"/>
              </w:rPr>
            </w:pPr>
            <w:r w:rsidRPr="00A84CCD">
              <w:rPr>
                <w:rFonts w:asciiTheme="minorHAnsi" w:hAnsiTheme="minorHAnsi" w:cstheme="minorHAnsi"/>
                <w:color w:val="000000"/>
                <w:sz w:val="20"/>
                <w:szCs w:val="20"/>
                <w:lang w:eastAsia="es-BO"/>
              </w:rPr>
              <w:t>Estación Total</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17</w:t>
            </w:r>
          </w:p>
        </w:tc>
        <w:tc>
          <w:tcPr>
            <w:tcW w:w="236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rPr>
                <w:rFonts w:ascii="Calibri" w:hAnsi="Calibri"/>
                <w:color w:val="000000"/>
                <w:sz w:val="20"/>
                <w:szCs w:val="20"/>
                <w:lang w:eastAsia="es-BO"/>
              </w:rPr>
            </w:pPr>
            <w:r w:rsidRPr="00A84CCD">
              <w:rPr>
                <w:rFonts w:asciiTheme="minorHAnsi" w:hAnsiTheme="minorHAnsi" w:cstheme="minorHAnsi"/>
                <w:color w:val="000000"/>
                <w:sz w:val="20"/>
                <w:szCs w:val="20"/>
                <w:lang w:eastAsia="es-BO"/>
              </w:rPr>
              <w:t>Camión Mixer (vaciado de hormigón)</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hideMark/>
          </w:tcPr>
          <w:p w:rsidR="00AF25EA" w:rsidRPr="00D51C18" w:rsidRDefault="00AF25EA" w:rsidP="00EB4EFB">
            <w:pPr>
              <w:jc w:val="center"/>
              <w:rPr>
                <w:rFonts w:ascii="Calibri" w:hAnsi="Calibri"/>
                <w:color w:val="000000"/>
                <w:sz w:val="20"/>
                <w:szCs w:val="20"/>
                <w:lang w:val="es-BO" w:eastAsia="es-BO"/>
              </w:rPr>
            </w:pPr>
            <w:r>
              <w:rPr>
                <w:rFonts w:ascii="Calibri" w:hAnsi="Calibri"/>
                <w:color w:val="000000"/>
                <w:sz w:val="20"/>
                <w:szCs w:val="20"/>
                <w:lang w:eastAsia="es-BO"/>
              </w:rPr>
              <w:t>18</w:t>
            </w:r>
          </w:p>
        </w:tc>
        <w:tc>
          <w:tcPr>
            <w:tcW w:w="2366"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Vibradora</w:t>
            </w:r>
          </w:p>
        </w:tc>
        <w:tc>
          <w:tcPr>
            <w:tcW w:w="1128"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hideMark/>
          </w:tcPr>
          <w:p w:rsidR="00AF25EA" w:rsidRPr="00D51C18" w:rsidRDefault="00AF25EA" w:rsidP="00EB4EFB">
            <w:pPr>
              <w:jc w:val="center"/>
              <w:rPr>
                <w:rFonts w:ascii="Calibri" w:hAnsi="Calibri"/>
                <w:color w:val="000000"/>
                <w:sz w:val="20"/>
                <w:szCs w:val="20"/>
                <w:lang w:val="es-BO" w:eastAsia="es-BO"/>
              </w:rPr>
            </w:pPr>
            <w:r>
              <w:rPr>
                <w:rFonts w:ascii="Calibri" w:hAnsi="Calibri"/>
                <w:color w:val="000000"/>
                <w:sz w:val="20"/>
                <w:szCs w:val="20"/>
                <w:lang w:eastAsia="es-BO"/>
              </w:rPr>
              <w:t>19</w:t>
            </w:r>
          </w:p>
        </w:tc>
        <w:tc>
          <w:tcPr>
            <w:tcW w:w="2366"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rPr>
                <w:rFonts w:ascii="Calibri" w:hAnsi="Calibri"/>
                <w:color w:val="000000"/>
                <w:sz w:val="20"/>
                <w:szCs w:val="20"/>
                <w:lang w:val="es-BO" w:eastAsia="es-BO"/>
              </w:rPr>
            </w:pPr>
            <w:r w:rsidRPr="00A84CCD">
              <w:rPr>
                <w:rFonts w:asciiTheme="minorHAnsi" w:hAnsiTheme="minorHAnsi" w:cstheme="minorHAnsi"/>
                <w:color w:val="000000"/>
                <w:sz w:val="20"/>
                <w:szCs w:val="20"/>
                <w:lang w:eastAsia="es-BO"/>
              </w:rPr>
              <w:t>Mezcladora</w:t>
            </w:r>
          </w:p>
        </w:tc>
        <w:tc>
          <w:tcPr>
            <w:tcW w:w="1128"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hideMark/>
          </w:tcPr>
          <w:p w:rsidR="00AF25EA" w:rsidRPr="00A84CCD" w:rsidRDefault="00AF25EA" w:rsidP="00EB4EFB">
            <w:pPr>
              <w:jc w:val="center"/>
              <w:rPr>
                <w:rFonts w:ascii="Calibri" w:hAnsi="Calibri"/>
                <w:color w:val="000000"/>
                <w:sz w:val="20"/>
                <w:szCs w:val="20"/>
                <w:lang w:val="es-BO"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20</w:t>
            </w:r>
          </w:p>
        </w:tc>
        <w:tc>
          <w:tcPr>
            <w:tcW w:w="236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rPr>
                <w:rFonts w:ascii="Calibri" w:hAnsi="Calibri"/>
                <w:color w:val="000000"/>
                <w:sz w:val="20"/>
                <w:szCs w:val="20"/>
                <w:lang w:eastAsia="es-BO"/>
              </w:rPr>
            </w:pPr>
            <w:r w:rsidRPr="00A84CCD">
              <w:rPr>
                <w:rFonts w:asciiTheme="minorHAnsi" w:hAnsiTheme="minorHAnsi"/>
                <w:sz w:val="20"/>
                <w:szCs w:val="20"/>
              </w:rPr>
              <w:t>Tecle</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21</w:t>
            </w:r>
          </w:p>
        </w:tc>
        <w:tc>
          <w:tcPr>
            <w:tcW w:w="236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rPr>
                <w:rFonts w:asciiTheme="minorHAnsi" w:hAnsiTheme="minorHAnsi"/>
                <w:sz w:val="20"/>
                <w:szCs w:val="20"/>
              </w:rPr>
            </w:pPr>
            <w:r>
              <w:rPr>
                <w:rFonts w:asciiTheme="minorHAnsi" w:hAnsiTheme="minorHAnsi"/>
                <w:sz w:val="20"/>
                <w:szCs w:val="20"/>
              </w:rPr>
              <w:t>Detector de gases</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Calibri" w:hAnsi="Calibri"/>
                <w:color w:val="000000"/>
                <w:sz w:val="20"/>
                <w:szCs w:val="20"/>
                <w:lang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22</w:t>
            </w:r>
          </w:p>
        </w:tc>
        <w:tc>
          <w:tcPr>
            <w:tcW w:w="2366" w:type="pct"/>
            <w:tcBorders>
              <w:top w:val="nil"/>
              <w:left w:val="nil"/>
              <w:bottom w:val="single" w:sz="8" w:space="0" w:color="auto"/>
              <w:right w:val="single" w:sz="8" w:space="0" w:color="auto"/>
            </w:tcBorders>
            <w:shd w:val="clear" w:color="000000" w:fill="FFFFFF"/>
            <w:vAlign w:val="center"/>
          </w:tcPr>
          <w:p w:rsidR="00AF25EA" w:rsidRDefault="00AF25EA" w:rsidP="00EB4EFB">
            <w:pPr>
              <w:rPr>
                <w:rFonts w:asciiTheme="minorHAnsi" w:hAnsiTheme="minorHAnsi"/>
                <w:sz w:val="20"/>
                <w:szCs w:val="20"/>
              </w:rPr>
            </w:pPr>
            <w:r w:rsidRPr="00A84CCD">
              <w:rPr>
                <w:rFonts w:asciiTheme="minorHAnsi" w:hAnsiTheme="minorHAnsi" w:cstheme="minorHAnsi"/>
                <w:color w:val="000000"/>
                <w:sz w:val="20"/>
                <w:szCs w:val="20"/>
                <w:lang w:eastAsia="es-BO"/>
              </w:rPr>
              <w:t>Holiday Detector</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sidRPr="00A84CCD">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23</w:t>
            </w:r>
          </w:p>
        </w:tc>
        <w:tc>
          <w:tcPr>
            <w:tcW w:w="2366" w:type="pct"/>
            <w:tcBorders>
              <w:top w:val="nil"/>
              <w:left w:val="nil"/>
              <w:bottom w:val="single" w:sz="8" w:space="0" w:color="auto"/>
              <w:right w:val="single" w:sz="8" w:space="0" w:color="auto"/>
            </w:tcBorders>
            <w:shd w:val="clear" w:color="000000" w:fill="FFFFFF"/>
            <w:vAlign w:val="center"/>
          </w:tcPr>
          <w:p w:rsidR="00AF25EA" w:rsidRPr="00A84CCD" w:rsidRDefault="00AF25EA" w:rsidP="00CE10E9">
            <w:pPr>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Martillo Neumático/Eléctrico</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CE10E9" w:rsidP="00EB4EFB">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24</w:t>
            </w:r>
          </w:p>
        </w:tc>
        <w:tc>
          <w:tcPr>
            <w:tcW w:w="236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 xml:space="preserve">Cortadoras Mecánicas </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B6255D" w:rsidP="00EB4EFB">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2</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25</w:t>
            </w:r>
          </w:p>
        </w:tc>
        <w:tc>
          <w:tcPr>
            <w:tcW w:w="236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rPr>
                <w:rFonts w:asciiTheme="minorHAnsi" w:hAnsiTheme="minorHAnsi" w:cstheme="minorHAnsi"/>
                <w:color w:val="000000"/>
                <w:sz w:val="20"/>
                <w:szCs w:val="20"/>
                <w:lang w:eastAsia="es-BO"/>
              </w:rPr>
            </w:pPr>
            <w:r w:rsidRPr="00A84CCD">
              <w:rPr>
                <w:rFonts w:asciiTheme="minorHAnsi" w:hAnsiTheme="minorHAnsi" w:cstheme="minorHAnsi"/>
                <w:color w:val="000000"/>
                <w:sz w:val="20"/>
                <w:szCs w:val="20"/>
                <w:lang w:eastAsia="es-BO"/>
              </w:rPr>
              <w:t>Apisonador manual</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sidRPr="00A84CCD">
              <w:rPr>
                <w:rFonts w:asciiTheme="minorHAnsi" w:hAnsiTheme="minorHAnsi" w:cstheme="minorHAnsi"/>
                <w:sz w:val="20"/>
                <w:szCs w:val="22"/>
                <w:shd w:val="clear" w:color="auto" w:fill="FFFFFF"/>
                <w:lang w:eastAsia="es-BO"/>
              </w:rPr>
              <w:t>2</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Pr="00D51C18"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26</w:t>
            </w:r>
          </w:p>
        </w:tc>
        <w:tc>
          <w:tcPr>
            <w:tcW w:w="2366" w:type="pct"/>
            <w:tcBorders>
              <w:top w:val="nil"/>
              <w:left w:val="nil"/>
              <w:bottom w:val="single" w:sz="8" w:space="0" w:color="auto"/>
              <w:right w:val="single" w:sz="8" w:space="0" w:color="auto"/>
            </w:tcBorders>
            <w:shd w:val="clear" w:color="000000" w:fill="FFFFFF"/>
            <w:vAlign w:val="center"/>
          </w:tcPr>
          <w:p w:rsidR="00AF25EA" w:rsidRPr="00A84CCD" w:rsidRDefault="00AF25EA" w:rsidP="00CE10E9">
            <w:pP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Compactador</w:t>
            </w:r>
            <w:r w:rsidR="00CE10E9">
              <w:rPr>
                <w:rFonts w:asciiTheme="minorHAnsi" w:hAnsiTheme="minorHAnsi" w:cstheme="minorHAnsi"/>
                <w:color w:val="000000"/>
                <w:sz w:val="20"/>
                <w:szCs w:val="20"/>
                <w:lang w:eastAsia="es-BO"/>
              </w:rPr>
              <w:t>as mecánicas</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sidRPr="00A84CCD">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sidRPr="00A84CCD">
              <w:rPr>
                <w:rFonts w:asciiTheme="minorHAnsi" w:hAnsiTheme="minorHAnsi" w:cstheme="minorHAnsi"/>
                <w:sz w:val="20"/>
                <w:szCs w:val="22"/>
                <w:shd w:val="clear" w:color="auto" w:fill="FFFFFF"/>
                <w:lang w:eastAsia="es-BO"/>
              </w:rPr>
              <w:t>2</w:t>
            </w:r>
          </w:p>
        </w:tc>
      </w:tr>
      <w:tr w:rsidR="00AF25EA"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AF25EA" w:rsidRDefault="00AF25EA" w:rsidP="00EB4EFB">
            <w:pPr>
              <w:jc w:val="center"/>
              <w:rPr>
                <w:rFonts w:ascii="Calibri" w:hAnsi="Calibri"/>
                <w:color w:val="000000"/>
                <w:sz w:val="20"/>
                <w:szCs w:val="20"/>
                <w:lang w:eastAsia="es-BO"/>
              </w:rPr>
            </w:pPr>
            <w:r>
              <w:rPr>
                <w:rFonts w:ascii="Calibri" w:hAnsi="Calibri"/>
                <w:color w:val="000000"/>
                <w:sz w:val="20"/>
                <w:szCs w:val="20"/>
                <w:lang w:eastAsia="es-BO"/>
              </w:rPr>
              <w:t>27</w:t>
            </w:r>
          </w:p>
        </w:tc>
        <w:tc>
          <w:tcPr>
            <w:tcW w:w="2366" w:type="pct"/>
            <w:tcBorders>
              <w:top w:val="nil"/>
              <w:left w:val="nil"/>
              <w:bottom w:val="single" w:sz="8" w:space="0" w:color="auto"/>
              <w:right w:val="single" w:sz="8" w:space="0" w:color="auto"/>
            </w:tcBorders>
            <w:shd w:val="clear" w:color="000000" w:fill="FFFFFF"/>
            <w:vAlign w:val="center"/>
          </w:tcPr>
          <w:p w:rsidR="00AF25EA" w:rsidRDefault="001C1561" w:rsidP="001C1561">
            <w:pPr>
              <w:rPr>
                <w:rFonts w:asciiTheme="minorHAnsi" w:hAnsiTheme="minorHAnsi" w:cstheme="minorHAnsi"/>
                <w:color w:val="000000"/>
                <w:sz w:val="20"/>
                <w:szCs w:val="20"/>
                <w:lang w:eastAsia="es-BO"/>
              </w:rPr>
            </w:pPr>
            <w:r w:rsidRPr="00712DDE">
              <w:rPr>
                <w:rFonts w:asciiTheme="minorHAnsi" w:hAnsiTheme="minorHAnsi" w:cstheme="minorHAnsi"/>
                <w:color w:val="000000"/>
                <w:sz w:val="20"/>
                <w:szCs w:val="20"/>
                <w:lang w:eastAsia="es-BO"/>
              </w:rPr>
              <w:t>Volqueta (8,00 m3 de capacidad como mínimo)</w:t>
            </w:r>
          </w:p>
        </w:tc>
        <w:tc>
          <w:tcPr>
            <w:tcW w:w="1128"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AF25EA" w:rsidRPr="00A84CCD" w:rsidRDefault="00AF25EA" w:rsidP="00EB4EFB">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1523E1" w:rsidRPr="00D51C18" w:rsidTr="00EB4EFB">
        <w:trPr>
          <w:trHeight w:val="300"/>
          <w:jc w:val="center"/>
        </w:trPr>
        <w:tc>
          <w:tcPr>
            <w:tcW w:w="320" w:type="pct"/>
            <w:tcBorders>
              <w:top w:val="nil"/>
              <w:left w:val="single" w:sz="8" w:space="0" w:color="auto"/>
              <w:bottom w:val="single" w:sz="8" w:space="0" w:color="auto"/>
              <w:right w:val="single" w:sz="8" w:space="0" w:color="auto"/>
            </w:tcBorders>
            <w:shd w:val="clear" w:color="000000" w:fill="FFFFFF"/>
            <w:vAlign w:val="center"/>
          </w:tcPr>
          <w:p w:rsidR="001523E1" w:rsidRDefault="001523E1" w:rsidP="00EB4EFB">
            <w:pPr>
              <w:jc w:val="center"/>
              <w:rPr>
                <w:rFonts w:ascii="Calibri" w:hAnsi="Calibri"/>
                <w:color w:val="000000"/>
                <w:sz w:val="20"/>
                <w:szCs w:val="20"/>
                <w:lang w:eastAsia="es-BO"/>
              </w:rPr>
            </w:pPr>
            <w:r>
              <w:rPr>
                <w:rFonts w:ascii="Calibri" w:hAnsi="Calibri"/>
                <w:color w:val="000000"/>
                <w:sz w:val="20"/>
                <w:szCs w:val="20"/>
                <w:lang w:eastAsia="es-BO"/>
              </w:rPr>
              <w:t>28</w:t>
            </w:r>
          </w:p>
        </w:tc>
        <w:tc>
          <w:tcPr>
            <w:tcW w:w="2366" w:type="pct"/>
            <w:tcBorders>
              <w:top w:val="nil"/>
              <w:left w:val="nil"/>
              <w:bottom w:val="single" w:sz="8" w:space="0" w:color="auto"/>
              <w:right w:val="single" w:sz="8" w:space="0" w:color="auto"/>
            </w:tcBorders>
            <w:shd w:val="clear" w:color="000000" w:fill="FFFFFF"/>
            <w:vAlign w:val="center"/>
          </w:tcPr>
          <w:p w:rsidR="001523E1" w:rsidRDefault="001523E1" w:rsidP="00EB4EFB">
            <w:pPr>
              <w:rPr>
                <w:rFonts w:asciiTheme="minorHAnsi" w:hAnsiTheme="minorHAnsi" w:cstheme="minorHAnsi"/>
                <w:color w:val="000000"/>
                <w:sz w:val="20"/>
                <w:szCs w:val="20"/>
                <w:lang w:eastAsia="es-BO"/>
              </w:rPr>
            </w:pPr>
            <w:r>
              <w:rPr>
                <w:rFonts w:asciiTheme="minorHAnsi" w:hAnsiTheme="minorHAnsi" w:cstheme="minorHAnsi"/>
                <w:color w:val="000000"/>
                <w:sz w:val="20"/>
                <w:szCs w:val="20"/>
                <w:lang w:eastAsia="es-BO"/>
              </w:rPr>
              <w:t>Micro</w:t>
            </w:r>
          </w:p>
        </w:tc>
        <w:tc>
          <w:tcPr>
            <w:tcW w:w="1128" w:type="pct"/>
            <w:tcBorders>
              <w:top w:val="nil"/>
              <w:left w:val="nil"/>
              <w:bottom w:val="single" w:sz="8" w:space="0" w:color="auto"/>
              <w:right w:val="single" w:sz="8" w:space="0" w:color="auto"/>
            </w:tcBorders>
            <w:shd w:val="clear" w:color="000000" w:fill="FFFFFF"/>
            <w:vAlign w:val="center"/>
          </w:tcPr>
          <w:p w:rsidR="001523E1" w:rsidRDefault="001523E1" w:rsidP="00EB4EFB">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Equipo</w:t>
            </w:r>
          </w:p>
        </w:tc>
        <w:tc>
          <w:tcPr>
            <w:tcW w:w="1186" w:type="pct"/>
            <w:tcBorders>
              <w:top w:val="nil"/>
              <w:left w:val="nil"/>
              <w:bottom w:val="single" w:sz="8" w:space="0" w:color="auto"/>
              <w:right w:val="single" w:sz="8" w:space="0" w:color="auto"/>
            </w:tcBorders>
            <w:shd w:val="clear" w:color="000000" w:fill="FFFFFF"/>
            <w:vAlign w:val="center"/>
          </w:tcPr>
          <w:p w:rsidR="001523E1" w:rsidRDefault="001523E1" w:rsidP="00EB4EFB">
            <w:pPr>
              <w:jc w:val="center"/>
              <w:rPr>
                <w:rFonts w:asciiTheme="minorHAnsi" w:hAnsiTheme="minorHAnsi" w:cstheme="minorHAnsi"/>
                <w:sz w:val="20"/>
                <w:szCs w:val="22"/>
                <w:shd w:val="clear" w:color="auto" w:fill="FFFFFF"/>
                <w:lang w:eastAsia="es-BO"/>
              </w:rPr>
            </w:pPr>
            <w:r>
              <w:rPr>
                <w:rFonts w:asciiTheme="minorHAnsi" w:hAnsiTheme="minorHAnsi" w:cstheme="minorHAnsi"/>
                <w:sz w:val="20"/>
                <w:szCs w:val="22"/>
                <w:shd w:val="clear" w:color="auto" w:fill="FFFFFF"/>
                <w:lang w:eastAsia="es-BO"/>
              </w:rPr>
              <w:t>1</w:t>
            </w:r>
          </w:p>
        </w:tc>
      </w:tr>
      <w:tr w:rsidR="00AF25EA" w:rsidRPr="00D51C18" w:rsidTr="00EB4EFB">
        <w:trPr>
          <w:trHeight w:val="300"/>
          <w:jc w:val="center"/>
        </w:trPr>
        <w:tc>
          <w:tcPr>
            <w:tcW w:w="5000" w:type="pct"/>
            <w:gridSpan w:val="4"/>
            <w:tcBorders>
              <w:top w:val="nil"/>
              <w:left w:val="single" w:sz="8" w:space="0" w:color="auto"/>
              <w:bottom w:val="single" w:sz="8" w:space="0" w:color="auto"/>
              <w:right w:val="single" w:sz="8" w:space="0" w:color="auto"/>
            </w:tcBorders>
            <w:shd w:val="clear" w:color="000000" w:fill="FFFFFF"/>
            <w:vAlign w:val="center"/>
          </w:tcPr>
          <w:p w:rsidR="00AF25EA" w:rsidRPr="005B0077" w:rsidRDefault="00AF25EA" w:rsidP="00EB4EFB">
            <w:pPr>
              <w:rPr>
                <w:rFonts w:asciiTheme="minorHAnsi" w:hAnsiTheme="minorHAnsi" w:cstheme="minorHAnsi"/>
                <w:iCs/>
                <w:sz w:val="20"/>
                <w:szCs w:val="22"/>
                <w:shd w:val="clear" w:color="auto" w:fill="FFFFFF"/>
                <w:lang w:eastAsia="es-BO"/>
              </w:rPr>
            </w:pPr>
            <w:r w:rsidRPr="00F234D6">
              <w:rPr>
                <w:rFonts w:asciiTheme="minorHAnsi" w:hAnsiTheme="minorHAnsi" w:cstheme="minorHAnsi"/>
                <w:iCs/>
                <w:sz w:val="20"/>
                <w:szCs w:val="22"/>
                <w:shd w:val="clear" w:color="auto" w:fill="FFFFFF"/>
                <w:lang w:eastAsia="es-BO"/>
              </w:rPr>
              <w:t>El equipo a requerimiento es aquel necesario para la ejecución de alguna actividad específica; por lo que no se requiere su permanencia y disponibilidad permanente en la obra.</w:t>
            </w:r>
          </w:p>
        </w:tc>
      </w:tr>
    </w:tbl>
    <w:p w:rsidR="00AF25EA" w:rsidRPr="00271B44" w:rsidRDefault="00AF25EA" w:rsidP="00AF25EA">
      <w:pPr>
        <w:pStyle w:val="Prrafodelista"/>
        <w:tabs>
          <w:tab w:val="left" w:pos="993"/>
        </w:tabs>
        <w:spacing w:line="276" w:lineRule="auto"/>
        <w:ind w:left="993"/>
        <w:contextualSpacing/>
        <w:rPr>
          <w:rFonts w:asciiTheme="minorHAnsi" w:hAnsiTheme="minorHAnsi" w:cstheme="minorHAnsi"/>
          <w:b/>
          <w:color w:val="000000" w:themeColor="text1"/>
          <w:sz w:val="22"/>
          <w:szCs w:val="22"/>
          <w:u w:val="single"/>
        </w:rPr>
      </w:pPr>
    </w:p>
    <w:p w:rsidR="00AF25EA" w:rsidRDefault="00AF25EA" w:rsidP="00AF25EA">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CANTIDADES DE OBRA</w:t>
      </w:r>
    </w:p>
    <w:p w:rsidR="00AF25EA" w:rsidRPr="00271B44" w:rsidRDefault="00AF25EA" w:rsidP="00AF25EA">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421"/>
        <w:gridCol w:w="6738"/>
        <w:gridCol w:w="72"/>
        <w:gridCol w:w="551"/>
        <w:gridCol w:w="87"/>
        <w:gridCol w:w="967"/>
      </w:tblGrid>
      <w:tr w:rsidR="00AF25EA" w:rsidRPr="00271B44" w:rsidTr="00EB4EFB">
        <w:trPr>
          <w:trHeight w:val="195"/>
          <w:tblHeader/>
        </w:trPr>
        <w:tc>
          <w:tcPr>
            <w:tcW w:w="5000" w:type="pct"/>
            <w:gridSpan w:val="6"/>
            <w:shd w:val="clear" w:color="auto" w:fill="BFBFBF" w:themeFill="background1" w:themeFillShade="BF"/>
            <w:noWrap/>
            <w:vAlign w:val="center"/>
            <w:hideMark/>
          </w:tcPr>
          <w:p w:rsidR="00AF25EA" w:rsidRPr="00271B44" w:rsidRDefault="00AF25EA" w:rsidP="00EB4EFB">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OBRAS CIVILES</w:t>
            </w:r>
          </w:p>
        </w:tc>
      </w:tr>
      <w:tr w:rsidR="00AF25EA" w:rsidRPr="00271B44" w:rsidTr="00EB4EFB">
        <w:trPr>
          <w:trHeight w:val="195"/>
          <w:tblHeader/>
        </w:trPr>
        <w:tc>
          <w:tcPr>
            <w:tcW w:w="238" w:type="pct"/>
            <w:shd w:val="clear" w:color="auto" w:fill="BFBFBF" w:themeFill="background1" w:themeFillShade="BF"/>
            <w:noWrap/>
            <w:vAlign w:val="center"/>
            <w:hideMark/>
          </w:tcPr>
          <w:p w:rsidR="00AF25EA" w:rsidRPr="00271B44" w:rsidRDefault="00AF25EA" w:rsidP="00EB4EFB">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N°</w:t>
            </w:r>
          </w:p>
        </w:tc>
        <w:tc>
          <w:tcPr>
            <w:tcW w:w="3854" w:type="pct"/>
            <w:gridSpan w:val="2"/>
            <w:shd w:val="clear" w:color="auto" w:fill="BFBFBF" w:themeFill="background1" w:themeFillShade="BF"/>
            <w:noWrap/>
            <w:vAlign w:val="center"/>
            <w:hideMark/>
          </w:tcPr>
          <w:p w:rsidR="00AF25EA" w:rsidRPr="00271B44" w:rsidRDefault="00AF25EA" w:rsidP="00EB4EFB">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 xml:space="preserve">DESCRIPCIÓN DEL ÍTEM </w:t>
            </w:r>
          </w:p>
        </w:tc>
        <w:tc>
          <w:tcPr>
            <w:tcW w:w="312" w:type="pct"/>
            <w:shd w:val="clear" w:color="auto" w:fill="BFBFBF" w:themeFill="background1" w:themeFillShade="BF"/>
            <w:noWrap/>
            <w:vAlign w:val="center"/>
            <w:hideMark/>
          </w:tcPr>
          <w:p w:rsidR="00AF25EA" w:rsidRPr="00271B44" w:rsidRDefault="00AF25EA" w:rsidP="00EB4EFB">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UNID</w:t>
            </w:r>
          </w:p>
        </w:tc>
        <w:tc>
          <w:tcPr>
            <w:tcW w:w="596" w:type="pct"/>
            <w:gridSpan w:val="2"/>
            <w:shd w:val="clear" w:color="auto" w:fill="BFBFBF" w:themeFill="background1" w:themeFillShade="BF"/>
            <w:noWrap/>
            <w:vAlign w:val="center"/>
            <w:hideMark/>
          </w:tcPr>
          <w:p w:rsidR="00AF25EA" w:rsidRPr="00271B44" w:rsidRDefault="00AF25EA" w:rsidP="00EB4EFB">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CANTIDAD</w:t>
            </w:r>
          </w:p>
        </w:tc>
      </w:tr>
      <w:tr w:rsidR="00AF25EA" w:rsidRPr="00271B44" w:rsidTr="00EB4EFB">
        <w:trPr>
          <w:trHeight w:val="195"/>
        </w:trPr>
        <w:tc>
          <w:tcPr>
            <w:tcW w:w="238" w:type="pct"/>
            <w:shd w:val="clear" w:color="auto" w:fill="auto"/>
            <w:noWrap/>
            <w:vAlign w:val="bottom"/>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1</w:t>
            </w:r>
          </w:p>
        </w:tc>
        <w:tc>
          <w:tcPr>
            <w:tcW w:w="3854" w:type="pct"/>
            <w:gridSpan w:val="2"/>
            <w:shd w:val="clear" w:color="auto" w:fill="auto"/>
            <w:noWrap/>
            <w:hideMark/>
          </w:tcPr>
          <w:p w:rsidR="00AF25EA" w:rsidRPr="00271B44" w:rsidRDefault="00AF25EA"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INSTALACIÓN DE FAENAS , PROVISIÓN Y COLOCADO DE LETREROS DE OBRA</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GLB</w:t>
            </w:r>
          </w:p>
        </w:tc>
        <w:tc>
          <w:tcPr>
            <w:tcW w:w="596" w:type="pct"/>
            <w:gridSpan w:val="2"/>
            <w:shd w:val="clear" w:color="auto" w:fill="auto"/>
            <w:noWrap/>
            <w:vAlign w:val="center"/>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1,00</w:t>
            </w:r>
          </w:p>
        </w:tc>
      </w:tr>
      <w:tr w:rsidR="00AF25EA" w:rsidRPr="00271B44" w:rsidTr="00EB4EFB">
        <w:trPr>
          <w:trHeight w:val="195"/>
        </w:trPr>
        <w:tc>
          <w:tcPr>
            <w:tcW w:w="238" w:type="pct"/>
            <w:shd w:val="clear" w:color="auto" w:fill="auto"/>
            <w:noWrap/>
            <w:vAlign w:val="bottom"/>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2</w:t>
            </w:r>
          </w:p>
        </w:tc>
        <w:tc>
          <w:tcPr>
            <w:tcW w:w="3854" w:type="pct"/>
            <w:gridSpan w:val="2"/>
            <w:shd w:val="clear" w:color="auto" w:fill="auto"/>
            <w:noWrap/>
            <w:hideMark/>
          </w:tcPr>
          <w:p w:rsidR="00AF25EA" w:rsidRPr="00271B44" w:rsidRDefault="00AF25EA"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MOVILIZACIÓN Y DESMOVILIZACIÓN DE EQUIPO,</w:t>
            </w:r>
            <w:r w:rsidR="00EB4EFB">
              <w:rPr>
                <w:rFonts w:asciiTheme="minorHAnsi" w:hAnsiTheme="minorHAnsi" w:cstheme="minorHAnsi"/>
                <w:color w:val="000000"/>
                <w:sz w:val="16"/>
                <w:szCs w:val="22"/>
                <w:lang w:val="es-BO" w:eastAsia="es-BO"/>
              </w:rPr>
              <w:t xml:space="preserve"> </w:t>
            </w:r>
            <w:r w:rsidRPr="00271B44">
              <w:rPr>
                <w:rFonts w:asciiTheme="minorHAnsi" w:hAnsiTheme="minorHAnsi" w:cstheme="minorHAnsi"/>
                <w:color w:val="000000"/>
                <w:sz w:val="16"/>
                <w:szCs w:val="22"/>
                <w:lang w:val="es-BO" w:eastAsia="es-BO"/>
              </w:rPr>
              <w:t>MATERIAL,</w:t>
            </w:r>
            <w:r w:rsidR="00EB4EFB">
              <w:rPr>
                <w:rFonts w:asciiTheme="minorHAnsi" w:hAnsiTheme="minorHAnsi" w:cstheme="minorHAnsi"/>
                <w:color w:val="000000"/>
                <w:sz w:val="16"/>
                <w:szCs w:val="22"/>
                <w:lang w:val="es-BO" w:eastAsia="es-BO"/>
              </w:rPr>
              <w:t xml:space="preserve"> </w:t>
            </w:r>
            <w:r w:rsidRPr="00271B44">
              <w:rPr>
                <w:rFonts w:asciiTheme="minorHAnsi" w:hAnsiTheme="minorHAnsi" w:cstheme="minorHAnsi"/>
                <w:color w:val="000000"/>
                <w:sz w:val="16"/>
                <w:szCs w:val="22"/>
                <w:lang w:val="es-BO" w:eastAsia="es-BO"/>
              </w:rPr>
              <w:t>HERRAMIENTAS Y PERSONAL</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GLB</w:t>
            </w:r>
          </w:p>
        </w:tc>
        <w:tc>
          <w:tcPr>
            <w:tcW w:w="596" w:type="pct"/>
            <w:gridSpan w:val="2"/>
            <w:shd w:val="clear" w:color="auto" w:fill="auto"/>
            <w:noWrap/>
            <w:vAlign w:val="center"/>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1,00</w:t>
            </w:r>
          </w:p>
        </w:tc>
      </w:tr>
      <w:tr w:rsidR="00AF25EA" w:rsidRPr="00271B44" w:rsidTr="00EB4EFB">
        <w:trPr>
          <w:trHeight w:val="195"/>
        </w:trPr>
        <w:tc>
          <w:tcPr>
            <w:tcW w:w="238" w:type="pct"/>
            <w:shd w:val="clear" w:color="auto" w:fill="auto"/>
            <w:noWrap/>
            <w:vAlign w:val="bottom"/>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3</w:t>
            </w:r>
          </w:p>
        </w:tc>
        <w:tc>
          <w:tcPr>
            <w:tcW w:w="3854" w:type="pct"/>
            <w:gridSpan w:val="2"/>
            <w:shd w:val="clear" w:color="auto" w:fill="auto"/>
            <w:noWrap/>
            <w:vAlign w:val="center"/>
            <w:hideMark/>
          </w:tcPr>
          <w:p w:rsidR="00AF25EA" w:rsidRPr="00271B44" w:rsidRDefault="00AF25EA"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REPLANTEO Y TRAZADO  TOPOGRÁFICO</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m</w:t>
            </w:r>
          </w:p>
        </w:tc>
        <w:tc>
          <w:tcPr>
            <w:tcW w:w="596" w:type="pct"/>
            <w:gridSpan w:val="2"/>
            <w:shd w:val="clear" w:color="auto" w:fill="auto"/>
            <w:noWrap/>
            <w:vAlign w:val="center"/>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910,00</w:t>
            </w:r>
          </w:p>
        </w:tc>
      </w:tr>
      <w:tr w:rsidR="00AF25EA" w:rsidRPr="00271B44" w:rsidTr="00EB4EFB">
        <w:trPr>
          <w:trHeight w:val="195"/>
        </w:trPr>
        <w:tc>
          <w:tcPr>
            <w:tcW w:w="238" w:type="pct"/>
            <w:shd w:val="clear" w:color="auto" w:fill="auto"/>
            <w:noWrap/>
            <w:vAlign w:val="bottom"/>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4</w:t>
            </w:r>
          </w:p>
        </w:tc>
        <w:tc>
          <w:tcPr>
            <w:tcW w:w="3854" w:type="pct"/>
            <w:gridSpan w:val="2"/>
            <w:shd w:val="clear" w:color="auto" w:fill="auto"/>
            <w:noWrap/>
            <w:vAlign w:val="center"/>
            <w:hideMark/>
          </w:tcPr>
          <w:p w:rsidR="00B177CA" w:rsidRPr="00271B44" w:rsidRDefault="00AF25EA"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 xml:space="preserve"> CORTE , ROTUR</w:t>
            </w:r>
            <w:r w:rsidR="00B177CA">
              <w:rPr>
                <w:rFonts w:asciiTheme="minorHAnsi" w:hAnsiTheme="minorHAnsi" w:cstheme="minorHAnsi"/>
                <w:color w:val="000000"/>
                <w:sz w:val="16"/>
                <w:szCs w:val="22"/>
                <w:lang w:val="es-BO" w:eastAsia="es-BO"/>
              </w:rPr>
              <w:t>A Y REMOCIÓN DE ACERA</w:t>
            </w:r>
            <w:r w:rsidR="00904442">
              <w:rPr>
                <w:rFonts w:asciiTheme="minorHAnsi" w:hAnsiTheme="minorHAnsi" w:cstheme="minorHAnsi"/>
                <w:color w:val="000000"/>
                <w:sz w:val="16"/>
                <w:szCs w:val="22"/>
                <w:lang w:val="es-BO" w:eastAsia="es-BO"/>
              </w:rPr>
              <w:t xml:space="preserve"> Y/O CUNETA</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m2</w:t>
            </w:r>
          </w:p>
        </w:tc>
        <w:tc>
          <w:tcPr>
            <w:tcW w:w="596" w:type="pct"/>
            <w:gridSpan w:val="2"/>
            <w:shd w:val="clear" w:color="auto" w:fill="auto"/>
            <w:noWrap/>
            <w:vAlign w:val="center"/>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246,00</w:t>
            </w:r>
          </w:p>
        </w:tc>
      </w:tr>
      <w:tr w:rsidR="00AF25EA" w:rsidRPr="00271B44" w:rsidTr="00EB4EFB">
        <w:trPr>
          <w:trHeight w:val="195"/>
        </w:trPr>
        <w:tc>
          <w:tcPr>
            <w:tcW w:w="238" w:type="pct"/>
            <w:shd w:val="clear" w:color="auto" w:fill="auto"/>
            <w:noWrap/>
            <w:vAlign w:val="bottom"/>
            <w:hideMark/>
          </w:tcPr>
          <w:p w:rsidR="00AF25EA"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5</w:t>
            </w:r>
          </w:p>
        </w:tc>
        <w:tc>
          <w:tcPr>
            <w:tcW w:w="3854" w:type="pct"/>
            <w:gridSpan w:val="2"/>
            <w:shd w:val="clear" w:color="auto" w:fill="auto"/>
            <w:noWrap/>
            <w:hideMark/>
          </w:tcPr>
          <w:p w:rsidR="00AF25EA" w:rsidRPr="00271B44" w:rsidRDefault="00AF25EA"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 xml:space="preserve">CORTE, ROTURA Y REMOCIÓN  DE PAVIMENTO FLEXIBLE </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m2</w:t>
            </w:r>
          </w:p>
        </w:tc>
        <w:tc>
          <w:tcPr>
            <w:tcW w:w="596" w:type="pct"/>
            <w:gridSpan w:val="2"/>
            <w:shd w:val="clear" w:color="auto" w:fill="auto"/>
            <w:noWrap/>
            <w:vAlign w:val="center"/>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24,00</w:t>
            </w:r>
          </w:p>
        </w:tc>
      </w:tr>
      <w:tr w:rsidR="00AF25EA" w:rsidRPr="00271B44" w:rsidTr="00EB4EFB">
        <w:trPr>
          <w:trHeight w:val="195"/>
        </w:trPr>
        <w:tc>
          <w:tcPr>
            <w:tcW w:w="238" w:type="pct"/>
            <w:shd w:val="clear" w:color="auto" w:fill="auto"/>
            <w:noWrap/>
            <w:vAlign w:val="bottom"/>
            <w:hideMark/>
          </w:tcPr>
          <w:p w:rsidR="00AF25EA"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6</w:t>
            </w:r>
          </w:p>
        </w:tc>
        <w:tc>
          <w:tcPr>
            <w:tcW w:w="3854" w:type="pct"/>
            <w:gridSpan w:val="2"/>
            <w:shd w:val="clear" w:color="auto" w:fill="auto"/>
            <w:noWrap/>
            <w:hideMark/>
          </w:tcPr>
          <w:p w:rsidR="00AF25EA" w:rsidRPr="00271B44" w:rsidRDefault="00AF25EA"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 xml:space="preserve">EXCAVACIÓN DE ZANJA TERRENO BLANDO </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m3</w:t>
            </w:r>
          </w:p>
        </w:tc>
        <w:tc>
          <w:tcPr>
            <w:tcW w:w="596" w:type="pct"/>
            <w:gridSpan w:val="2"/>
            <w:shd w:val="clear" w:color="auto" w:fill="auto"/>
            <w:noWrap/>
            <w:vAlign w:val="center"/>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715,00</w:t>
            </w:r>
          </w:p>
        </w:tc>
      </w:tr>
      <w:tr w:rsidR="00AF25EA" w:rsidRPr="00271B44" w:rsidTr="00EB4EFB">
        <w:trPr>
          <w:trHeight w:val="195"/>
        </w:trPr>
        <w:tc>
          <w:tcPr>
            <w:tcW w:w="238" w:type="pct"/>
            <w:shd w:val="clear" w:color="auto" w:fill="auto"/>
            <w:noWrap/>
            <w:vAlign w:val="bottom"/>
            <w:hideMark/>
          </w:tcPr>
          <w:p w:rsidR="00AF25EA"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7</w:t>
            </w:r>
          </w:p>
        </w:tc>
        <w:tc>
          <w:tcPr>
            <w:tcW w:w="3854" w:type="pct"/>
            <w:gridSpan w:val="2"/>
            <w:shd w:val="clear" w:color="auto" w:fill="auto"/>
            <w:noWrap/>
            <w:hideMark/>
          </w:tcPr>
          <w:p w:rsidR="00AF25EA" w:rsidRPr="00271B44" w:rsidRDefault="00AF25EA"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AGOTAMIENTO, ENTIBADO Y APUNTALADO</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m3</w:t>
            </w:r>
          </w:p>
        </w:tc>
        <w:tc>
          <w:tcPr>
            <w:tcW w:w="596" w:type="pct"/>
            <w:gridSpan w:val="2"/>
            <w:shd w:val="clear" w:color="auto" w:fill="auto"/>
            <w:noWrap/>
            <w:vAlign w:val="center"/>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5,00</w:t>
            </w:r>
          </w:p>
        </w:tc>
      </w:tr>
      <w:tr w:rsidR="00AF25EA" w:rsidRPr="00271B44" w:rsidTr="00EB4EFB">
        <w:trPr>
          <w:trHeight w:val="195"/>
        </w:trPr>
        <w:tc>
          <w:tcPr>
            <w:tcW w:w="238" w:type="pct"/>
            <w:shd w:val="clear" w:color="auto" w:fill="auto"/>
            <w:noWrap/>
            <w:vAlign w:val="bottom"/>
            <w:hideMark/>
          </w:tcPr>
          <w:p w:rsidR="00AF25EA"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8</w:t>
            </w:r>
          </w:p>
        </w:tc>
        <w:tc>
          <w:tcPr>
            <w:tcW w:w="3854" w:type="pct"/>
            <w:gridSpan w:val="2"/>
            <w:shd w:val="clear" w:color="auto" w:fill="auto"/>
            <w:noWrap/>
            <w:vAlign w:val="bottom"/>
            <w:hideMark/>
          </w:tcPr>
          <w:p w:rsidR="00AF25EA" w:rsidRPr="00271B44" w:rsidRDefault="00AF25EA"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PROVISIÓN Y COLOCADO DE SEÑALIZACIÓN VERTICAL</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PZA</w:t>
            </w:r>
          </w:p>
        </w:tc>
        <w:tc>
          <w:tcPr>
            <w:tcW w:w="596" w:type="pct"/>
            <w:gridSpan w:val="2"/>
            <w:shd w:val="clear" w:color="auto" w:fill="auto"/>
            <w:noWrap/>
            <w:vAlign w:val="center"/>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7,00</w:t>
            </w:r>
          </w:p>
        </w:tc>
      </w:tr>
      <w:tr w:rsidR="00AF25EA" w:rsidRPr="00271B44" w:rsidTr="00EB4EFB">
        <w:trPr>
          <w:trHeight w:val="195"/>
        </w:trPr>
        <w:tc>
          <w:tcPr>
            <w:tcW w:w="238" w:type="pct"/>
            <w:shd w:val="clear" w:color="auto" w:fill="auto"/>
            <w:noWrap/>
            <w:vAlign w:val="bottom"/>
            <w:hideMark/>
          </w:tcPr>
          <w:p w:rsidR="00AF25EA"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9</w:t>
            </w:r>
          </w:p>
        </w:tc>
        <w:tc>
          <w:tcPr>
            <w:tcW w:w="3854" w:type="pct"/>
            <w:gridSpan w:val="2"/>
            <w:shd w:val="clear" w:color="auto" w:fill="auto"/>
            <w:noWrap/>
            <w:hideMark/>
          </w:tcPr>
          <w:p w:rsidR="00AF25EA" w:rsidRPr="00271B44" w:rsidRDefault="00AF25EA"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PROVISIÓN Y COLOCADO DE CINTA DE SEÑALIZACIÓN</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m</w:t>
            </w:r>
          </w:p>
        </w:tc>
        <w:tc>
          <w:tcPr>
            <w:tcW w:w="596" w:type="pct"/>
            <w:gridSpan w:val="2"/>
            <w:shd w:val="clear" w:color="auto" w:fill="auto"/>
            <w:noWrap/>
            <w:vAlign w:val="center"/>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910,00</w:t>
            </w:r>
          </w:p>
        </w:tc>
      </w:tr>
      <w:tr w:rsidR="00AF25EA" w:rsidRPr="00271B44" w:rsidTr="00EB4EFB">
        <w:trPr>
          <w:trHeight w:val="195"/>
        </w:trPr>
        <w:tc>
          <w:tcPr>
            <w:tcW w:w="238" w:type="pct"/>
            <w:shd w:val="clear" w:color="auto" w:fill="auto"/>
            <w:noWrap/>
            <w:vAlign w:val="bottom"/>
            <w:hideMark/>
          </w:tcPr>
          <w:p w:rsidR="00AF25EA"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10</w:t>
            </w:r>
          </w:p>
        </w:tc>
        <w:tc>
          <w:tcPr>
            <w:tcW w:w="3854" w:type="pct"/>
            <w:gridSpan w:val="2"/>
            <w:shd w:val="clear" w:color="auto" w:fill="auto"/>
            <w:noWrap/>
            <w:hideMark/>
          </w:tcPr>
          <w:p w:rsidR="00AF25EA" w:rsidRPr="00271B44" w:rsidRDefault="00AF25EA"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RELLENO Y COMPACTADO DE ZANJA CON TIERRA CERNIDA S/PROVISIÓN</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m3</w:t>
            </w:r>
          </w:p>
        </w:tc>
        <w:tc>
          <w:tcPr>
            <w:tcW w:w="596" w:type="pct"/>
            <w:gridSpan w:val="2"/>
            <w:shd w:val="clear" w:color="auto" w:fill="auto"/>
            <w:noWrap/>
            <w:vAlign w:val="center"/>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155,87</w:t>
            </w:r>
          </w:p>
        </w:tc>
      </w:tr>
      <w:tr w:rsidR="00AF25EA" w:rsidRPr="00271B44" w:rsidTr="00EB4EFB">
        <w:trPr>
          <w:trHeight w:val="195"/>
        </w:trPr>
        <w:tc>
          <w:tcPr>
            <w:tcW w:w="238" w:type="pct"/>
            <w:shd w:val="clear" w:color="auto" w:fill="auto"/>
            <w:noWrap/>
            <w:vAlign w:val="bottom"/>
            <w:hideMark/>
          </w:tcPr>
          <w:p w:rsidR="00AF25EA"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lastRenderedPageBreak/>
              <w:t>11</w:t>
            </w:r>
          </w:p>
        </w:tc>
        <w:tc>
          <w:tcPr>
            <w:tcW w:w="3854" w:type="pct"/>
            <w:gridSpan w:val="2"/>
            <w:shd w:val="clear" w:color="auto" w:fill="auto"/>
            <w:noWrap/>
            <w:hideMark/>
          </w:tcPr>
          <w:p w:rsidR="00AF25EA" w:rsidRPr="00271B44" w:rsidRDefault="00AF25EA"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 xml:space="preserve">RELLENO Y COMPACTADO DE ZANJA CON MATERIAL FINO C/PROVISIÓN </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m3</w:t>
            </w:r>
          </w:p>
        </w:tc>
        <w:tc>
          <w:tcPr>
            <w:tcW w:w="596" w:type="pct"/>
            <w:gridSpan w:val="2"/>
            <w:shd w:val="clear" w:color="auto" w:fill="auto"/>
            <w:noWrap/>
            <w:vAlign w:val="center"/>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67,95</w:t>
            </w:r>
          </w:p>
        </w:tc>
      </w:tr>
      <w:tr w:rsidR="00AF25EA" w:rsidRPr="00271B44" w:rsidTr="00EB4EFB">
        <w:trPr>
          <w:trHeight w:val="195"/>
        </w:trPr>
        <w:tc>
          <w:tcPr>
            <w:tcW w:w="238" w:type="pct"/>
            <w:shd w:val="clear" w:color="auto" w:fill="auto"/>
            <w:noWrap/>
            <w:vAlign w:val="bottom"/>
            <w:hideMark/>
          </w:tcPr>
          <w:p w:rsidR="00AF25EA"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w:t>
            </w:r>
            <w:r w:rsidR="00AF25EA" w:rsidRPr="00271B44">
              <w:rPr>
                <w:rFonts w:asciiTheme="minorHAnsi" w:hAnsiTheme="minorHAnsi" w:cstheme="minorHAnsi"/>
                <w:color w:val="000000"/>
                <w:sz w:val="16"/>
                <w:szCs w:val="22"/>
                <w:lang w:val="es-BO" w:eastAsia="es-BO"/>
              </w:rPr>
              <w:t>2</w:t>
            </w:r>
          </w:p>
        </w:tc>
        <w:tc>
          <w:tcPr>
            <w:tcW w:w="3854" w:type="pct"/>
            <w:gridSpan w:val="2"/>
            <w:shd w:val="clear" w:color="auto" w:fill="auto"/>
            <w:noWrap/>
            <w:hideMark/>
          </w:tcPr>
          <w:p w:rsidR="00AF25EA" w:rsidRPr="00271B44" w:rsidRDefault="00AF25EA"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RELLENO Y COMPACTADO DE ZANJA CON TIERRA COMÚN</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m3</w:t>
            </w:r>
          </w:p>
        </w:tc>
        <w:tc>
          <w:tcPr>
            <w:tcW w:w="596" w:type="pct"/>
            <w:gridSpan w:val="2"/>
            <w:shd w:val="clear" w:color="auto" w:fill="auto"/>
            <w:noWrap/>
            <w:vAlign w:val="center"/>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462,90</w:t>
            </w:r>
          </w:p>
        </w:tc>
      </w:tr>
      <w:tr w:rsidR="00AF25EA" w:rsidRPr="00271B44" w:rsidTr="00EB4EFB">
        <w:trPr>
          <w:trHeight w:val="195"/>
        </w:trPr>
        <w:tc>
          <w:tcPr>
            <w:tcW w:w="238" w:type="pct"/>
            <w:shd w:val="clear" w:color="auto" w:fill="auto"/>
            <w:noWrap/>
            <w:vAlign w:val="bottom"/>
            <w:hideMark/>
          </w:tcPr>
          <w:p w:rsidR="00AF25EA" w:rsidRPr="00271B44" w:rsidRDefault="00470BDC"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w:t>
            </w:r>
            <w:r w:rsidR="00AF25EA" w:rsidRPr="00271B44">
              <w:rPr>
                <w:rFonts w:asciiTheme="minorHAnsi" w:hAnsiTheme="minorHAnsi" w:cstheme="minorHAnsi"/>
                <w:color w:val="000000"/>
                <w:sz w:val="16"/>
                <w:szCs w:val="22"/>
                <w:lang w:val="es-BO" w:eastAsia="es-BO"/>
              </w:rPr>
              <w:t>3</w:t>
            </w:r>
          </w:p>
        </w:tc>
        <w:tc>
          <w:tcPr>
            <w:tcW w:w="3854" w:type="pct"/>
            <w:gridSpan w:val="2"/>
            <w:shd w:val="clear" w:color="auto" w:fill="auto"/>
            <w:noWrap/>
            <w:hideMark/>
          </w:tcPr>
          <w:p w:rsidR="00AF25EA" w:rsidRPr="00271B44" w:rsidRDefault="00AF25EA"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 xml:space="preserve">REPOSICIÓN Y AFINADO DE ACERAS </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m2</w:t>
            </w:r>
          </w:p>
        </w:tc>
        <w:tc>
          <w:tcPr>
            <w:tcW w:w="596" w:type="pct"/>
            <w:gridSpan w:val="2"/>
            <w:shd w:val="clear" w:color="auto" w:fill="auto"/>
            <w:noWrap/>
            <w:vAlign w:val="center"/>
            <w:hideMark/>
          </w:tcPr>
          <w:p w:rsidR="00AF25EA" w:rsidRPr="00271B44" w:rsidRDefault="00EB4EFB"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246,00</w:t>
            </w:r>
          </w:p>
        </w:tc>
      </w:tr>
      <w:tr w:rsidR="00AF25EA" w:rsidRPr="00271B44" w:rsidTr="00EB4EFB">
        <w:trPr>
          <w:trHeight w:val="195"/>
        </w:trPr>
        <w:tc>
          <w:tcPr>
            <w:tcW w:w="238" w:type="pct"/>
            <w:shd w:val="clear" w:color="auto" w:fill="auto"/>
            <w:noWrap/>
            <w:vAlign w:val="bottom"/>
            <w:hideMark/>
          </w:tcPr>
          <w:p w:rsidR="00AF25EA"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14</w:t>
            </w:r>
          </w:p>
        </w:tc>
        <w:tc>
          <w:tcPr>
            <w:tcW w:w="3854" w:type="pct"/>
            <w:gridSpan w:val="2"/>
            <w:shd w:val="clear" w:color="auto" w:fill="auto"/>
            <w:noWrap/>
            <w:hideMark/>
          </w:tcPr>
          <w:p w:rsidR="00AF25EA" w:rsidRPr="00271B44" w:rsidRDefault="00EB4EFB"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REPOSICIÓN</w:t>
            </w:r>
            <w:r w:rsidR="00AF25EA" w:rsidRPr="00271B44">
              <w:rPr>
                <w:rFonts w:asciiTheme="minorHAnsi" w:hAnsiTheme="minorHAnsi" w:cstheme="minorHAnsi"/>
                <w:color w:val="000000"/>
                <w:sz w:val="16"/>
                <w:szCs w:val="22"/>
                <w:lang w:val="es-BO" w:eastAsia="es-BO"/>
              </w:rPr>
              <w:t xml:space="preserve">  DE PAVIMENTO FLEXIBLE </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m2</w:t>
            </w:r>
          </w:p>
        </w:tc>
        <w:tc>
          <w:tcPr>
            <w:tcW w:w="596" w:type="pct"/>
            <w:gridSpan w:val="2"/>
            <w:shd w:val="clear" w:color="auto" w:fill="auto"/>
            <w:noWrap/>
            <w:vAlign w:val="center"/>
            <w:hideMark/>
          </w:tcPr>
          <w:p w:rsidR="00AF25EA" w:rsidRPr="00271B44" w:rsidRDefault="00EB4EFB"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24,00</w:t>
            </w:r>
          </w:p>
        </w:tc>
      </w:tr>
      <w:tr w:rsidR="00AF25EA" w:rsidRPr="00271B44" w:rsidTr="00EB4EFB">
        <w:trPr>
          <w:trHeight w:val="195"/>
        </w:trPr>
        <w:tc>
          <w:tcPr>
            <w:tcW w:w="238" w:type="pct"/>
            <w:shd w:val="clear" w:color="auto" w:fill="auto"/>
            <w:noWrap/>
            <w:vAlign w:val="bottom"/>
            <w:hideMark/>
          </w:tcPr>
          <w:p w:rsidR="00AF25EA"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15</w:t>
            </w:r>
          </w:p>
        </w:tc>
        <w:tc>
          <w:tcPr>
            <w:tcW w:w="3854" w:type="pct"/>
            <w:gridSpan w:val="2"/>
            <w:shd w:val="clear" w:color="auto" w:fill="auto"/>
            <w:noWrap/>
            <w:hideMark/>
          </w:tcPr>
          <w:p w:rsidR="00AF25EA" w:rsidRPr="00271B44" w:rsidRDefault="00EB4EFB"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PROVISIÓN</w:t>
            </w:r>
            <w:r w:rsidR="00AF25EA" w:rsidRPr="00271B44">
              <w:rPr>
                <w:rFonts w:asciiTheme="minorHAnsi" w:hAnsiTheme="minorHAnsi" w:cstheme="minorHAnsi"/>
                <w:color w:val="000000"/>
                <w:sz w:val="16"/>
                <w:szCs w:val="22"/>
                <w:lang w:val="es-BO" w:eastAsia="es-BO"/>
              </w:rPr>
              <w:t xml:space="preserve"> RELLENO Y COMPACTADO DE  CAPA  BASE </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m3</w:t>
            </w:r>
          </w:p>
        </w:tc>
        <w:tc>
          <w:tcPr>
            <w:tcW w:w="596" w:type="pct"/>
            <w:gridSpan w:val="2"/>
            <w:shd w:val="clear" w:color="auto" w:fill="auto"/>
            <w:noWrap/>
            <w:vAlign w:val="center"/>
            <w:hideMark/>
          </w:tcPr>
          <w:p w:rsidR="00AF25EA" w:rsidRPr="00271B44" w:rsidRDefault="00EB4EFB"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9,60</w:t>
            </w:r>
          </w:p>
        </w:tc>
      </w:tr>
      <w:tr w:rsidR="00AF25EA" w:rsidRPr="00271B44" w:rsidTr="00EB4EFB">
        <w:trPr>
          <w:trHeight w:val="195"/>
        </w:trPr>
        <w:tc>
          <w:tcPr>
            <w:tcW w:w="238" w:type="pct"/>
            <w:shd w:val="clear" w:color="auto" w:fill="auto"/>
            <w:noWrap/>
            <w:vAlign w:val="bottom"/>
          </w:tcPr>
          <w:p w:rsidR="00AF25EA"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16</w:t>
            </w:r>
          </w:p>
        </w:tc>
        <w:tc>
          <w:tcPr>
            <w:tcW w:w="3854" w:type="pct"/>
            <w:gridSpan w:val="2"/>
            <w:shd w:val="clear" w:color="auto" w:fill="auto"/>
            <w:noWrap/>
            <w:hideMark/>
          </w:tcPr>
          <w:p w:rsidR="00AF25EA" w:rsidRPr="00271B44" w:rsidRDefault="00AF25EA"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 xml:space="preserve">CONSTRUCCION DE </w:t>
            </w:r>
            <w:r w:rsidR="00EB4EFB" w:rsidRPr="00271B44">
              <w:rPr>
                <w:rFonts w:asciiTheme="minorHAnsi" w:hAnsiTheme="minorHAnsi" w:cstheme="minorHAnsi"/>
                <w:color w:val="000000"/>
                <w:sz w:val="16"/>
                <w:szCs w:val="22"/>
                <w:lang w:val="es-BO" w:eastAsia="es-BO"/>
              </w:rPr>
              <w:t>CÁMARAS</w:t>
            </w:r>
            <w:r w:rsidRPr="00271B44">
              <w:rPr>
                <w:rFonts w:asciiTheme="minorHAnsi" w:hAnsiTheme="minorHAnsi" w:cstheme="minorHAnsi"/>
                <w:color w:val="000000"/>
                <w:sz w:val="16"/>
                <w:szCs w:val="22"/>
                <w:lang w:val="es-BO" w:eastAsia="es-BO"/>
              </w:rPr>
              <w:t xml:space="preserve"> DE </w:t>
            </w:r>
            <w:r w:rsidR="00EB4EFB" w:rsidRPr="00271B44">
              <w:rPr>
                <w:rFonts w:asciiTheme="minorHAnsi" w:hAnsiTheme="minorHAnsi" w:cstheme="minorHAnsi"/>
                <w:color w:val="000000"/>
                <w:sz w:val="16"/>
                <w:szCs w:val="22"/>
                <w:lang w:val="es-BO" w:eastAsia="es-BO"/>
              </w:rPr>
              <w:t>HORMIGÓN</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PZA</w:t>
            </w:r>
          </w:p>
        </w:tc>
        <w:tc>
          <w:tcPr>
            <w:tcW w:w="596" w:type="pct"/>
            <w:gridSpan w:val="2"/>
            <w:shd w:val="clear" w:color="auto" w:fill="auto"/>
            <w:noWrap/>
            <w:vAlign w:val="center"/>
            <w:hideMark/>
          </w:tcPr>
          <w:p w:rsidR="00AF25EA" w:rsidRPr="00271B44" w:rsidRDefault="00EB4EFB"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2,00</w:t>
            </w:r>
          </w:p>
        </w:tc>
      </w:tr>
      <w:tr w:rsidR="00AF25EA" w:rsidRPr="00271B44" w:rsidTr="00EB4EFB">
        <w:trPr>
          <w:trHeight w:val="195"/>
        </w:trPr>
        <w:tc>
          <w:tcPr>
            <w:tcW w:w="238" w:type="pct"/>
            <w:shd w:val="clear" w:color="auto" w:fill="auto"/>
            <w:noWrap/>
            <w:vAlign w:val="bottom"/>
          </w:tcPr>
          <w:p w:rsidR="00AF25EA"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17</w:t>
            </w:r>
          </w:p>
        </w:tc>
        <w:tc>
          <w:tcPr>
            <w:tcW w:w="3854" w:type="pct"/>
            <w:gridSpan w:val="2"/>
            <w:shd w:val="clear" w:color="auto" w:fill="auto"/>
            <w:noWrap/>
            <w:hideMark/>
          </w:tcPr>
          <w:p w:rsidR="00AF25EA" w:rsidRPr="00271B44" w:rsidRDefault="00EB4EFB"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ELABORACIÓN</w:t>
            </w:r>
            <w:r w:rsidR="00AF25EA" w:rsidRPr="00271B44">
              <w:rPr>
                <w:rFonts w:asciiTheme="minorHAnsi" w:hAnsiTheme="minorHAnsi" w:cstheme="minorHAnsi"/>
                <w:color w:val="000000"/>
                <w:sz w:val="16"/>
                <w:szCs w:val="22"/>
                <w:lang w:val="es-BO" w:eastAsia="es-BO"/>
              </w:rPr>
              <w:t xml:space="preserve"> DE  PLANOS AS-BUILT</w:t>
            </w:r>
          </w:p>
        </w:tc>
        <w:tc>
          <w:tcPr>
            <w:tcW w:w="312" w:type="pct"/>
            <w:shd w:val="clear" w:color="auto" w:fill="auto"/>
            <w:noWrap/>
            <w:hideMark/>
          </w:tcPr>
          <w:p w:rsidR="00AF25EA" w:rsidRPr="00271B44" w:rsidRDefault="00EB4EFB"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m</w:t>
            </w:r>
          </w:p>
        </w:tc>
        <w:tc>
          <w:tcPr>
            <w:tcW w:w="596" w:type="pct"/>
            <w:gridSpan w:val="2"/>
            <w:shd w:val="clear" w:color="auto" w:fill="auto"/>
            <w:noWrap/>
            <w:vAlign w:val="center"/>
            <w:hideMark/>
          </w:tcPr>
          <w:p w:rsidR="00AF25EA" w:rsidRPr="00271B44" w:rsidRDefault="00EB4EFB"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950,00</w:t>
            </w:r>
          </w:p>
        </w:tc>
      </w:tr>
      <w:tr w:rsidR="00AF25EA" w:rsidRPr="00271B44" w:rsidTr="00EB4EFB">
        <w:trPr>
          <w:trHeight w:val="195"/>
        </w:trPr>
        <w:tc>
          <w:tcPr>
            <w:tcW w:w="238" w:type="pct"/>
            <w:shd w:val="clear" w:color="auto" w:fill="auto"/>
            <w:noWrap/>
            <w:vAlign w:val="bottom"/>
          </w:tcPr>
          <w:p w:rsidR="00AF25EA"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18</w:t>
            </w:r>
          </w:p>
        </w:tc>
        <w:tc>
          <w:tcPr>
            <w:tcW w:w="3854" w:type="pct"/>
            <w:gridSpan w:val="2"/>
            <w:shd w:val="clear" w:color="auto" w:fill="auto"/>
            <w:noWrap/>
            <w:hideMark/>
          </w:tcPr>
          <w:p w:rsidR="00AF25EA" w:rsidRPr="00271B44" w:rsidRDefault="00EB4EFB"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ELABORACIÓN</w:t>
            </w:r>
            <w:r w:rsidR="00AF25EA" w:rsidRPr="00271B44">
              <w:rPr>
                <w:rFonts w:asciiTheme="minorHAnsi" w:hAnsiTheme="minorHAnsi" w:cstheme="minorHAnsi"/>
                <w:color w:val="000000"/>
                <w:sz w:val="16"/>
                <w:szCs w:val="22"/>
                <w:lang w:val="es-BO" w:eastAsia="es-BO"/>
              </w:rPr>
              <w:t xml:space="preserve">  DATA BOOK</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GLB</w:t>
            </w:r>
          </w:p>
        </w:tc>
        <w:tc>
          <w:tcPr>
            <w:tcW w:w="596" w:type="pct"/>
            <w:gridSpan w:val="2"/>
            <w:shd w:val="clear" w:color="auto" w:fill="auto"/>
            <w:noWrap/>
            <w:vAlign w:val="center"/>
            <w:hideMark/>
          </w:tcPr>
          <w:p w:rsidR="00AF25EA" w:rsidRPr="00271B44" w:rsidRDefault="00EB4EFB"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1,00</w:t>
            </w:r>
          </w:p>
        </w:tc>
      </w:tr>
      <w:tr w:rsidR="00AF25EA" w:rsidRPr="00271B44" w:rsidTr="00EB4EFB">
        <w:trPr>
          <w:trHeight w:val="195"/>
        </w:trPr>
        <w:tc>
          <w:tcPr>
            <w:tcW w:w="238" w:type="pct"/>
            <w:shd w:val="clear" w:color="auto" w:fill="auto"/>
            <w:noWrap/>
            <w:vAlign w:val="bottom"/>
          </w:tcPr>
          <w:p w:rsidR="00AF25EA"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19</w:t>
            </w:r>
          </w:p>
        </w:tc>
        <w:tc>
          <w:tcPr>
            <w:tcW w:w="3854" w:type="pct"/>
            <w:gridSpan w:val="2"/>
            <w:shd w:val="clear" w:color="auto" w:fill="auto"/>
            <w:noWrap/>
            <w:hideMark/>
          </w:tcPr>
          <w:p w:rsidR="00AF25EA" w:rsidRPr="00271B44" w:rsidRDefault="00AF25EA" w:rsidP="00EB4EFB">
            <w:pPr>
              <w:spacing w:line="276" w:lineRule="auto"/>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 xml:space="preserve">LIMPIEZA Y RETIRO DE ESCOMBROS </w:t>
            </w:r>
          </w:p>
        </w:tc>
        <w:tc>
          <w:tcPr>
            <w:tcW w:w="312" w:type="pct"/>
            <w:shd w:val="clear" w:color="auto" w:fill="auto"/>
            <w:noWrap/>
            <w:hideMark/>
          </w:tcPr>
          <w:p w:rsidR="00AF25EA" w:rsidRPr="00271B44" w:rsidRDefault="00AF25EA"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GLB</w:t>
            </w:r>
          </w:p>
        </w:tc>
        <w:tc>
          <w:tcPr>
            <w:tcW w:w="596" w:type="pct"/>
            <w:gridSpan w:val="2"/>
            <w:shd w:val="clear" w:color="auto" w:fill="auto"/>
            <w:noWrap/>
            <w:vAlign w:val="center"/>
            <w:hideMark/>
          </w:tcPr>
          <w:p w:rsidR="00AF25EA" w:rsidRPr="00271B44" w:rsidRDefault="00EB4EFB"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1,00</w:t>
            </w:r>
          </w:p>
        </w:tc>
      </w:tr>
      <w:tr w:rsidR="00EB4EFB" w:rsidRPr="00271B44" w:rsidTr="00EB4EFB">
        <w:trPr>
          <w:trHeight w:val="195"/>
        </w:trPr>
        <w:tc>
          <w:tcPr>
            <w:tcW w:w="238" w:type="pct"/>
            <w:shd w:val="clear" w:color="auto" w:fill="auto"/>
            <w:noWrap/>
            <w:vAlign w:val="bottom"/>
          </w:tcPr>
          <w:p w:rsidR="00EB4EFB"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20</w:t>
            </w:r>
          </w:p>
        </w:tc>
        <w:tc>
          <w:tcPr>
            <w:tcW w:w="3854" w:type="pct"/>
            <w:gridSpan w:val="2"/>
            <w:shd w:val="clear" w:color="auto" w:fill="auto"/>
            <w:noWrap/>
            <w:hideMark/>
          </w:tcPr>
          <w:p w:rsidR="00EB4EFB" w:rsidRPr="00271B44" w:rsidRDefault="00EB4EFB" w:rsidP="00EB4EFB">
            <w:pPr>
              <w:spacing w:line="276" w:lineRule="auto"/>
              <w:rPr>
                <w:rFonts w:asciiTheme="minorHAnsi" w:hAnsiTheme="minorHAnsi" w:cstheme="minorHAnsi"/>
                <w:color w:val="000000"/>
                <w:sz w:val="16"/>
                <w:szCs w:val="22"/>
                <w:lang w:val="es-BO" w:eastAsia="es-BO"/>
              </w:rPr>
            </w:pPr>
            <w:r w:rsidRPr="00EB4EFB">
              <w:rPr>
                <w:rFonts w:asciiTheme="minorHAnsi" w:hAnsiTheme="minorHAnsi" w:cstheme="minorHAnsi"/>
                <w:color w:val="000000"/>
                <w:sz w:val="16"/>
                <w:szCs w:val="22"/>
                <w:lang w:val="es-BO" w:eastAsia="es-BO"/>
              </w:rPr>
              <w:t>OBRAS CIVILES PARA LA INSTALACIÓN Y RESGUARDO DEL  EDR</w:t>
            </w:r>
          </w:p>
        </w:tc>
        <w:tc>
          <w:tcPr>
            <w:tcW w:w="312" w:type="pct"/>
            <w:shd w:val="clear" w:color="auto" w:fill="auto"/>
            <w:noWrap/>
            <w:hideMark/>
          </w:tcPr>
          <w:p w:rsidR="00EB4EFB" w:rsidRPr="00271B44" w:rsidRDefault="00EB4EFB"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GLB</w:t>
            </w:r>
          </w:p>
        </w:tc>
        <w:tc>
          <w:tcPr>
            <w:tcW w:w="596" w:type="pct"/>
            <w:gridSpan w:val="2"/>
            <w:shd w:val="clear" w:color="auto" w:fill="auto"/>
            <w:noWrap/>
            <w:vAlign w:val="center"/>
            <w:hideMark/>
          </w:tcPr>
          <w:p w:rsidR="00EB4EFB" w:rsidRPr="00271B44" w:rsidRDefault="00EB4EFB"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1,00</w:t>
            </w:r>
          </w:p>
        </w:tc>
      </w:tr>
      <w:tr w:rsidR="00EB4EFB" w:rsidRPr="00271B44" w:rsidTr="00EB4EFB">
        <w:trPr>
          <w:trHeight w:val="195"/>
        </w:trPr>
        <w:tc>
          <w:tcPr>
            <w:tcW w:w="238" w:type="pct"/>
            <w:shd w:val="clear" w:color="auto" w:fill="auto"/>
            <w:noWrap/>
            <w:vAlign w:val="bottom"/>
          </w:tcPr>
          <w:p w:rsidR="00EB4EFB" w:rsidRPr="00271B44" w:rsidRDefault="00AE154F"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21</w:t>
            </w:r>
          </w:p>
        </w:tc>
        <w:tc>
          <w:tcPr>
            <w:tcW w:w="3854" w:type="pct"/>
            <w:gridSpan w:val="2"/>
            <w:shd w:val="clear" w:color="auto" w:fill="auto"/>
            <w:noWrap/>
          </w:tcPr>
          <w:p w:rsidR="00EB4EFB" w:rsidRPr="00271B44" w:rsidRDefault="00EB4EFB" w:rsidP="00EB4EFB">
            <w:pPr>
              <w:spacing w:line="276" w:lineRule="auto"/>
              <w:rPr>
                <w:rFonts w:asciiTheme="minorHAnsi" w:hAnsiTheme="minorHAnsi" w:cstheme="minorHAnsi"/>
                <w:color w:val="000000"/>
                <w:sz w:val="16"/>
                <w:szCs w:val="22"/>
                <w:lang w:val="es-BO" w:eastAsia="es-BO"/>
              </w:rPr>
            </w:pPr>
            <w:r w:rsidRPr="00EB4EFB">
              <w:rPr>
                <w:rFonts w:asciiTheme="minorHAnsi" w:hAnsiTheme="minorHAnsi" w:cstheme="minorHAnsi"/>
                <w:color w:val="000000"/>
                <w:sz w:val="16"/>
                <w:szCs w:val="22"/>
                <w:lang w:val="es-BO" w:eastAsia="es-BO"/>
              </w:rPr>
              <w:t>MONTAJE E INSTALACIÓN  DE EDR</w:t>
            </w:r>
          </w:p>
        </w:tc>
        <w:tc>
          <w:tcPr>
            <w:tcW w:w="312" w:type="pct"/>
            <w:shd w:val="clear" w:color="auto" w:fill="auto"/>
            <w:noWrap/>
          </w:tcPr>
          <w:p w:rsidR="00EB4EFB" w:rsidRPr="00271B44" w:rsidRDefault="00EB4EFB" w:rsidP="00EB4EFB">
            <w:pPr>
              <w:spacing w:line="276" w:lineRule="auto"/>
              <w:jc w:val="center"/>
              <w:rPr>
                <w:rFonts w:asciiTheme="minorHAnsi" w:hAnsiTheme="minorHAnsi" w:cstheme="minorHAnsi"/>
                <w:color w:val="000000"/>
                <w:sz w:val="16"/>
                <w:szCs w:val="22"/>
                <w:lang w:val="es-BO" w:eastAsia="es-BO"/>
              </w:rPr>
            </w:pPr>
            <w:r w:rsidRPr="00271B44">
              <w:rPr>
                <w:rFonts w:asciiTheme="minorHAnsi" w:hAnsiTheme="minorHAnsi" w:cstheme="minorHAnsi"/>
                <w:color w:val="000000"/>
                <w:sz w:val="16"/>
                <w:szCs w:val="22"/>
                <w:lang w:val="es-BO" w:eastAsia="es-BO"/>
              </w:rPr>
              <w:t>GLB</w:t>
            </w:r>
          </w:p>
        </w:tc>
        <w:tc>
          <w:tcPr>
            <w:tcW w:w="596" w:type="pct"/>
            <w:gridSpan w:val="2"/>
            <w:shd w:val="clear" w:color="auto" w:fill="auto"/>
            <w:noWrap/>
            <w:vAlign w:val="center"/>
          </w:tcPr>
          <w:p w:rsidR="00EB4EFB" w:rsidRPr="00271B44" w:rsidRDefault="00EB4EFB"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1,00</w:t>
            </w:r>
          </w:p>
        </w:tc>
      </w:tr>
      <w:tr w:rsidR="00AF25EA" w:rsidRPr="00271B44" w:rsidTr="00EB4EFB">
        <w:trPr>
          <w:trHeight w:val="225"/>
          <w:tblHeader/>
        </w:trPr>
        <w:tc>
          <w:tcPr>
            <w:tcW w:w="5000" w:type="pct"/>
            <w:gridSpan w:val="6"/>
            <w:shd w:val="clear" w:color="auto" w:fill="BFBFBF" w:themeFill="background1" w:themeFillShade="BF"/>
            <w:noWrap/>
            <w:vAlign w:val="center"/>
            <w:hideMark/>
          </w:tcPr>
          <w:p w:rsidR="00AF25EA" w:rsidRPr="00271B44" w:rsidRDefault="00AF25EA" w:rsidP="00EB4EFB">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 xml:space="preserve">OBRAS </w:t>
            </w:r>
            <w:r w:rsidR="00EB4EFB" w:rsidRPr="00271B44">
              <w:rPr>
                <w:rFonts w:asciiTheme="minorHAnsi" w:hAnsiTheme="minorHAnsi" w:cstheme="minorHAnsi"/>
                <w:b/>
                <w:bCs/>
                <w:color w:val="FFFFFF" w:themeColor="background1"/>
                <w:sz w:val="16"/>
                <w:szCs w:val="16"/>
                <w:lang w:val="es-BO" w:eastAsia="es-BO"/>
              </w:rPr>
              <w:t>MECÁNICAS</w:t>
            </w:r>
          </w:p>
        </w:tc>
      </w:tr>
      <w:tr w:rsidR="00AF25EA" w:rsidRPr="00271B44" w:rsidTr="00395935">
        <w:trPr>
          <w:trHeight w:val="225"/>
          <w:tblHeader/>
        </w:trPr>
        <w:tc>
          <w:tcPr>
            <w:tcW w:w="238" w:type="pct"/>
            <w:shd w:val="clear" w:color="auto" w:fill="BFBFBF" w:themeFill="background1" w:themeFillShade="BF"/>
            <w:noWrap/>
            <w:vAlign w:val="center"/>
            <w:hideMark/>
          </w:tcPr>
          <w:p w:rsidR="00AF25EA" w:rsidRPr="00271B44" w:rsidRDefault="00AF25EA" w:rsidP="00EB4EFB">
            <w:pPr>
              <w:spacing w:line="276" w:lineRule="auto"/>
              <w:jc w:val="center"/>
              <w:rPr>
                <w:rFonts w:asciiTheme="minorHAnsi" w:hAnsiTheme="minorHAnsi" w:cstheme="minorHAnsi"/>
                <w:color w:val="FFFFFF" w:themeColor="background1"/>
                <w:sz w:val="16"/>
                <w:szCs w:val="16"/>
                <w:lang w:val="es-BO" w:eastAsia="es-BO"/>
              </w:rPr>
            </w:pPr>
            <w:r w:rsidRPr="00271B44">
              <w:rPr>
                <w:rFonts w:asciiTheme="minorHAnsi" w:hAnsiTheme="minorHAnsi" w:cstheme="minorHAnsi"/>
                <w:color w:val="FFFFFF" w:themeColor="background1"/>
                <w:sz w:val="16"/>
                <w:szCs w:val="16"/>
                <w:lang w:val="es-BO" w:eastAsia="es-BO"/>
              </w:rPr>
              <w:t>N°</w:t>
            </w:r>
          </w:p>
        </w:tc>
        <w:tc>
          <w:tcPr>
            <w:tcW w:w="3813" w:type="pct"/>
            <w:shd w:val="clear" w:color="auto" w:fill="BFBFBF" w:themeFill="background1" w:themeFillShade="BF"/>
            <w:noWrap/>
            <w:vAlign w:val="center"/>
            <w:hideMark/>
          </w:tcPr>
          <w:p w:rsidR="00AF25EA" w:rsidRPr="00271B44" w:rsidRDefault="00EB4EFB" w:rsidP="00EB4EFB">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DESCRIPCIÓN</w:t>
            </w:r>
            <w:r w:rsidR="00AF25EA" w:rsidRPr="00271B44">
              <w:rPr>
                <w:rFonts w:asciiTheme="minorHAnsi" w:hAnsiTheme="minorHAnsi" w:cstheme="minorHAnsi"/>
                <w:b/>
                <w:bCs/>
                <w:color w:val="FFFFFF" w:themeColor="background1"/>
                <w:sz w:val="16"/>
                <w:szCs w:val="16"/>
                <w:lang w:val="es-BO" w:eastAsia="es-BO"/>
              </w:rPr>
              <w:t xml:space="preserve"> DEL ÍTEM</w:t>
            </w:r>
          </w:p>
        </w:tc>
        <w:tc>
          <w:tcPr>
            <w:tcW w:w="402" w:type="pct"/>
            <w:gridSpan w:val="3"/>
            <w:shd w:val="clear" w:color="auto" w:fill="BFBFBF" w:themeFill="background1" w:themeFillShade="BF"/>
            <w:noWrap/>
            <w:vAlign w:val="center"/>
            <w:hideMark/>
          </w:tcPr>
          <w:p w:rsidR="00AF25EA" w:rsidRPr="00271B44" w:rsidRDefault="00AF25EA" w:rsidP="00EB4EFB">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UNID</w:t>
            </w:r>
          </w:p>
        </w:tc>
        <w:tc>
          <w:tcPr>
            <w:tcW w:w="547" w:type="pct"/>
            <w:shd w:val="clear" w:color="auto" w:fill="BFBFBF" w:themeFill="background1" w:themeFillShade="BF"/>
            <w:noWrap/>
            <w:vAlign w:val="center"/>
            <w:hideMark/>
          </w:tcPr>
          <w:p w:rsidR="00AF25EA" w:rsidRPr="00271B44" w:rsidRDefault="00AF25EA" w:rsidP="00EB4EFB">
            <w:pPr>
              <w:spacing w:line="276" w:lineRule="auto"/>
              <w:jc w:val="center"/>
              <w:rPr>
                <w:rFonts w:asciiTheme="minorHAnsi" w:hAnsiTheme="minorHAnsi" w:cstheme="minorHAnsi"/>
                <w:b/>
                <w:bCs/>
                <w:color w:val="FFFFFF" w:themeColor="background1"/>
                <w:sz w:val="16"/>
                <w:szCs w:val="16"/>
                <w:lang w:val="es-BO" w:eastAsia="es-BO"/>
              </w:rPr>
            </w:pPr>
            <w:r w:rsidRPr="00271B44">
              <w:rPr>
                <w:rFonts w:asciiTheme="minorHAnsi" w:hAnsiTheme="minorHAnsi" w:cstheme="minorHAnsi"/>
                <w:b/>
                <w:bCs/>
                <w:color w:val="FFFFFF" w:themeColor="background1"/>
                <w:sz w:val="16"/>
                <w:szCs w:val="16"/>
                <w:lang w:val="es-BO" w:eastAsia="es-BO"/>
              </w:rPr>
              <w:t>CANT</w:t>
            </w:r>
            <w:r w:rsidR="00395935">
              <w:rPr>
                <w:rFonts w:asciiTheme="minorHAnsi" w:hAnsiTheme="minorHAnsi" w:cstheme="minorHAnsi"/>
                <w:b/>
                <w:bCs/>
                <w:color w:val="FFFFFF" w:themeColor="background1"/>
                <w:sz w:val="16"/>
                <w:szCs w:val="16"/>
                <w:lang w:val="es-BO" w:eastAsia="es-BO"/>
              </w:rPr>
              <w:t>IDAD</w:t>
            </w:r>
          </w:p>
        </w:tc>
      </w:tr>
      <w:tr w:rsidR="00124CBB" w:rsidRPr="00271B44" w:rsidTr="00B177CA">
        <w:trPr>
          <w:trHeight w:val="225"/>
        </w:trPr>
        <w:tc>
          <w:tcPr>
            <w:tcW w:w="238" w:type="pct"/>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22</w:t>
            </w:r>
          </w:p>
        </w:tc>
        <w:tc>
          <w:tcPr>
            <w:tcW w:w="3813" w:type="pct"/>
            <w:shd w:val="clear" w:color="auto" w:fill="auto"/>
            <w:noWrap/>
            <w:vAlign w:val="center"/>
            <w:hideMark/>
          </w:tcPr>
          <w:p w:rsidR="00124CBB" w:rsidRDefault="00124CBB" w:rsidP="00F639F9">
            <w:pPr>
              <w:spacing w:line="276" w:lineRule="auto"/>
              <w:rPr>
                <w:rFonts w:ascii="Calibri" w:hAnsi="Calibri"/>
                <w:color w:val="000000"/>
                <w:sz w:val="16"/>
                <w:szCs w:val="16"/>
              </w:rPr>
            </w:pPr>
            <w:r w:rsidRPr="00124CBB">
              <w:rPr>
                <w:rFonts w:asciiTheme="minorHAnsi" w:hAnsiTheme="minorHAnsi" w:cstheme="minorHAnsi"/>
                <w:color w:val="000000"/>
                <w:sz w:val="16"/>
                <w:szCs w:val="16"/>
                <w:lang w:val="es-BO" w:eastAsia="es-BO"/>
              </w:rPr>
              <w:t>CARGUÍO, TRANSPORTE Y DESCARGUÍO DE TUBERÍA Y A</w:t>
            </w:r>
            <w:r>
              <w:rPr>
                <w:rFonts w:asciiTheme="minorHAnsi" w:hAnsiTheme="minorHAnsi" w:cstheme="minorHAnsi"/>
                <w:color w:val="000000"/>
                <w:sz w:val="16"/>
                <w:szCs w:val="16"/>
                <w:lang w:val="es-BO" w:eastAsia="es-BO"/>
              </w:rPr>
              <w:t>CCESORIOS DE ANC DN 2" SCH 40</w:t>
            </w:r>
            <w:r>
              <w:rPr>
                <w:rFonts w:asciiTheme="minorHAnsi" w:hAnsiTheme="minorHAnsi" w:cstheme="minorHAnsi"/>
                <w:color w:val="000000"/>
                <w:sz w:val="16"/>
                <w:szCs w:val="16"/>
                <w:lang w:val="es-BO" w:eastAsia="es-BO"/>
              </w:rPr>
              <w:tab/>
            </w:r>
          </w:p>
        </w:tc>
        <w:tc>
          <w:tcPr>
            <w:tcW w:w="402" w:type="pct"/>
            <w:gridSpan w:val="3"/>
            <w:shd w:val="clear" w:color="auto" w:fill="auto"/>
            <w:noWrap/>
            <w:vAlign w:val="center"/>
            <w:hideMark/>
          </w:tcPr>
          <w:p w:rsidR="00124CBB" w:rsidRDefault="00124CBB" w:rsidP="00F639F9">
            <w:pPr>
              <w:jc w:val="center"/>
              <w:rPr>
                <w:rFonts w:ascii="Calibri" w:hAnsi="Calibri"/>
                <w:color w:val="000000"/>
                <w:sz w:val="16"/>
                <w:szCs w:val="16"/>
              </w:rPr>
            </w:pPr>
            <w:r>
              <w:rPr>
                <w:rFonts w:ascii="Calibri" w:hAnsi="Calibri"/>
                <w:color w:val="000000"/>
                <w:sz w:val="16"/>
                <w:szCs w:val="16"/>
              </w:rPr>
              <w:t>TN</w:t>
            </w:r>
          </w:p>
        </w:tc>
        <w:tc>
          <w:tcPr>
            <w:tcW w:w="547" w:type="pct"/>
            <w:shd w:val="clear" w:color="auto" w:fill="auto"/>
            <w:noWrap/>
            <w:vAlign w:val="center"/>
            <w:hideMark/>
          </w:tcPr>
          <w:p w:rsidR="00124CBB" w:rsidRDefault="00124CBB" w:rsidP="00F639F9">
            <w:pPr>
              <w:jc w:val="center"/>
              <w:rPr>
                <w:rFonts w:ascii="Calibri" w:hAnsi="Calibri"/>
                <w:color w:val="000000"/>
                <w:sz w:val="16"/>
                <w:szCs w:val="16"/>
              </w:rPr>
            </w:pPr>
            <w:r w:rsidRPr="00124CBB">
              <w:rPr>
                <w:rFonts w:ascii="Calibri" w:hAnsi="Calibri"/>
                <w:color w:val="000000"/>
                <w:sz w:val="16"/>
                <w:szCs w:val="16"/>
              </w:rPr>
              <w:t xml:space="preserve">5,15   </w:t>
            </w:r>
          </w:p>
        </w:tc>
      </w:tr>
      <w:tr w:rsidR="00124CBB" w:rsidRPr="00271B44" w:rsidTr="00B177CA">
        <w:trPr>
          <w:trHeight w:val="225"/>
        </w:trPr>
        <w:tc>
          <w:tcPr>
            <w:tcW w:w="238" w:type="pct"/>
            <w:shd w:val="clear" w:color="auto" w:fill="auto"/>
            <w:noWrap/>
            <w:vAlign w:val="bottom"/>
          </w:tcPr>
          <w:p w:rsidR="00124CBB" w:rsidRDefault="00124CBB" w:rsidP="00EB4EF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23</w:t>
            </w:r>
          </w:p>
        </w:tc>
        <w:tc>
          <w:tcPr>
            <w:tcW w:w="3813" w:type="pct"/>
            <w:shd w:val="clear" w:color="auto" w:fill="auto"/>
            <w:noWrap/>
            <w:vAlign w:val="center"/>
          </w:tcPr>
          <w:p w:rsidR="00124CBB" w:rsidRDefault="00124CBB" w:rsidP="00124CBB">
            <w:pPr>
              <w:spacing w:line="276" w:lineRule="auto"/>
              <w:rPr>
                <w:rFonts w:ascii="Calibri" w:hAnsi="Calibri"/>
                <w:color w:val="000000"/>
                <w:sz w:val="16"/>
                <w:szCs w:val="16"/>
              </w:rPr>
            </w:pPr>
            <w:r w:rsidRPr="00395935">
              <w:rPr>
                <w:rFonts w:asciiTheme="minorHAnsi" w:hAnsiTheme="minorHAnsi" w:cstheme="minorHAnsi"/>
                <w:color w:val="000000"/>
                <w:sz w:val="16"/>
                <w:szCs w:val="16"/>
                <w:lang w:val="es-BO" w:eastAsia="es-BO"/>
              </w:rPr>
              <w:t>CARGUÍO, TRANSPORTE Y DESCARGUÍO DE EDR</w:t>
            </w:r>
          </w:p>
        </w:tc>
        <w:tc>
          <w:tcPr>
            <w:tcW w:w="402" w:type="pct"/>
            <w:gridSpan w:val="3"/>
            <w:shd w:val="clear" w:color="auto" w:fill="auto"/>
            <w:noWrap/>
            <w:vAlign w:val="center"/>
          </w:tcPr>
          <w:p w:rsidR="00124CBB" w:rsidRDefault="00124CBB" w:rsidP="00F639F9">
            <w:pPr>
              <w:jc w:val="center"/>
              <w:rPr>
                <w:rFonts w:ascii="Calibri" w:hAnsi="Calibri"/>
                <w:color w:val="000000"/>
                <w:sz w:val="16"/>
                <w:szCs w:val="16"/>
              </w:rPr>
            </w:pPr>
            <w:r>
              <w:rPr>
                <w:rFonts w:ascii="Calibri" w:hAnsi="Calibri"/>
                <w:color w:val="000000"/>
                <w:sz w:val="16"/>
                <w:szCs w:val="16"/>
              </w:rPr>
              <w:t>GLB</w:t>
            </w:r>
          </w:p>
        </w:tc>
        <w:tc>
          <w:tcPr>
            <w:tcW w:w="547" w:type="pct"/>
            <w:shd w:val="clear" w:color="auto" w:fill="auto"/>
            <w:noWrap/>
            <w:vAlign w:val="center"/>
          </w:tcPr>
          <w:p w:rsidR="00124CBB" w:rsidRDefault="00124CBB" w:rsidP="00F639F9">
            <w:pPr>
              <w:jc w:val="center"/>
              <w:rPr>
                <w:rFonts w:ascii="Calibri" w:hAnsi="Calibri"/>
                <w:color w:val="000000"/>
                <w:sz w:val="16"/>
                <w:szCs w:val="16"/>
              </w:rPr>
            </w:pPr>
            <w:r>
              <w:rPr>
                <w:rFonts w:ascii="Calibri" w:hAnsi="Calibri"/>
                <w:color w:val="000000"/>
                <w:sz w:val="16"/>
                <w:szCs w:val="16"/>
              </w:rPr>
              <w:t>1,00</w:t>
            </w:r>
          </w:p>
        </w:tc>
      </w:tr>
      <w:tr w:rsidR="00124CBB" w:rsidRPr="00271B44" w:rsidTr="00B177CA">
        <w:trPr>
          <w:trHeight w:val="225"/>
        </w:trPr>
        <w:tc>
          <w:tcPr>
            <w:tcW w:w="238" w:type="pct"/>
            <w:shd w:val="clear" w:color="auto" w:fill="auto"/>
            <w:noWrap/>
            <w:vAlign w:val="bottom"/>
          </w:tcPr>
          <w:p w:rsidR="00124CBB" w:rsidRPr="00124CBB" w:rsidRDefault="00124CBB" w:rsidP="00124CBB">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24</w:t>
            </w:r>
          </w:p>
        </w:tc>
        <w:tc>
          <w:tcPr>
            <w:tcW w:w="3813" w:type="pct"/>
            <w:shd w:val="clear" w:color="auto" w:fill="auto"/>
            <w:noWrap/>
            <w:vAlign w:val="center"/>
            <w:hideMark/>
          </w:tcPr>
          <w:p w:rsidR="00124CBB" w:rsidRDefault="00124CBB">
            <w:pPr>
              <w:rPr>
                <w:rFonts w:ascii="Calibri" w:hAnsi="Calibri"/>
                <w:color w:val="000000"/>
                <w:sz w:val="16"/>
                <w:szCs w:val="16"/>
              </w:rPr>
            </w:pPr>
            <w:r>
              <w:rPr>
                <w:rFonts w:ascii="Calibri" w:hAnsi="Calibri"/>
                <w:color w:val="000000"/>
                <w:sz w:val="16"/>
                <w:szCs w:val="16"/>
              </w:rPr>
              <w:t>DESFILE Y BAJADO DE TUBERÍA DE ANC DN 2" SCH 40</w:t>
            </w:r>
          </w:p>
        </w:tc>
        <w:tc>
          <w:tcPr>
            <w:tcW w:w="402" w:type="pct"/>
            <w:gridSpan w:val="3"/>
            <w:shd w:val="clear" w:color="auto" w:fill="auto"/>
            <w:noWrap/>
            <w:vAlign w:val="center"/>
            <w:hideMark/>
          </w:tcPr>
          <w:p w:rsidR="00124CBB" w:rsidRDefault="00B6255D">
            <w:pPr>
              <w:jc w:val="center"/>
              <w:rPr>
                <w:rFonts w:ascii="Calibri" w:hAnsi="Calibri"/>
                <w:color w:val="000000"/>
                <w:sz w:val="16"/>
                <w:szCs w:val="16"/>
              </w:rPr>
            </w:pPr>
            <w:r>
              <w:rPr>
                <w:rFonts w:ascii="Calibri" w:hAnsi="Calibri"/>
                <w:color w:val="000000"/>
                <w:sz w:val="16"/>
                <w:szCs w:val="16"/>
              </w:rPr>
              <w:t>M</w:t>
            </w:r>
          </w:p>
        </w:tc>
        <w:tc>
          <w:tcPr>
            <w:tcW w:w="547" w:type="pct"/>
            <w:shd w:val="clear" w:color="auto" w:fill="auto"/>
            <w:noWrap/>
            <w:vAlign w:val="center"/>
            <w:hideMark/>
          </w:tcPr>
          <w:p w:rsidR="00124CBB" w:rsidRDefault="00124CBB">
            <w:pPr>
              <w:jc w:val="center"/>
              <w:rPr>
                <w:rFonts w:ascii="Calibri" w:hAnsi="Calibri"/>
                <w:color w:val="000000"/>
                <w:sz w:val="16"/>
                <w:szCs w:val="16"/>
              </w:rPr>
            </w:pPr>
            <w:r>
              <w:rPr>
                <w:rFonts w:ascii="Calibri" w:hAnsi="Calibri"/>
                <w:color w:val="000000"/>
                <w:sz w:val="16"/>
                <w:szCs w:val="16"/>
              </w:rPr>
              <w:t>900,00</w:t>
            </w:r>
          </w:p>
        </w:tc>
      </w:tr>
      <w:tr w:rsidR="00124CBB" w:rsidRPr="00271B44" w:rsidTr="00395935">
        <w:trPr>
          <w:trHeight w:val="225"/>
        </w:trPr>
        <w:tc>
          <w:tcPr>
            <w:tcW w:w="238" w:type="pct"/>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25</w:t>
            </w:r>
          </w:p>
        </w:tc>
        <w:tc>
          <w:tcPr>
            <w:tcW w:w="3813" w:type="pct"/>
            <w:shd w:val="clear" w:color="auto" w:fill="auto"/>
            <w:noWrap/>
            <w:vAlign w:val="bottom"/>
            <w:hideMark/>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DESFILE Y BAJADO DE TUBERÍA DE ANC DN 3" SCH 40</w:t>
            </w:r>
          </w:p>
        </w:tc>
        <w:tc>
          <w:tcPr>
            <w:tcW w:w="402" w:type="pct"/>
            <w:gridSpan w:val="3"/>
            <w:shd w:val="clear" w:color="auto" w:fill="auto"/>
            <w:noWrap/>
            <w:vAlign w:val="bottom"/>
            <w:hideMark/>
          </w:tcPr>
          <w:p w:rsidR="00124CBB" w:rsidRPr="00271B44" w:rsidRDefault="00B6255D"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M</w:t>
            </w:r>
          </w:p>
        </w:tc>
        <w:tc>
          <w:tcPr>
            <w:tcW w:w="547" w:type="pct"/>
            <w:shd w:val="clear" w:color="auto" w:fill="auto"/>
            <w:noWrap/>
            <w:vAlign w:val="center"/>
            <w:hideMark/>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50,00</w:t>
            </w:r>
            <w:r w:rsidRPr="00271B44">
              <w:rPr>
                <w:rFonts w:asciiTheme="minorHAnsi" w:hAnsiTheme="minorHAnsi" w:cstheme="minorHAnsi"/>
                <w:color w:val="000000"/>
                <w:sz w:val="16"/>
                <w:szCs w:val="16"/>
                <w:lang w:val="es-BO" w:eastAsia="es-BO"/>
              </w:rPr>
              <w:t> </w:t>
            </w:r>
          </w:p>
        </w:tc>
      </w:tr>
      <w:tr w:rsidR="00124CBB" w:rsidRPr="00271B44" w:rsidTr="00395935">
        <w:trPr>
          <w:trHeight w:val="225"/>
        </w:trPr>
        <w:tc>
          <w:tcPr>
            <w:tcW w:w="238" w:type="pct"/>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26</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CURVADO DE TUBERÍA DE ANC DN 2" SCH 40</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PZA</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5,00</w:t>
            </w:r>
          </w:p>
        </w:tc>
      </w:tr>
      <w:tr w:rsidR="00124CBB" w:rsidRPr="00271B44" w:rsidTr="00395935">
        <w:trPr>
          <w:trHeight w:val="225"/>
        </w:trPr>
        <w:tc>
          <w:tcPr>
            <w:tcW w:w="238" w:type="pct"/>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27</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BISELADO Y LIMPIEZA DE BISEL DE TUBERÍA DE ANC DN 2" SCH 40</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JUNTA</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10,00</w:t>
            </w:r>
          </w:p>
        </w:tc>
      </w:tr>
      <w:tr w:rsidR="00124CBB" w:rsidRPr="00271B44" w:rsidTr="00395935">
        <w:trPr>
          <w:trHeight w:val="225"/>
        </w:trPr>
        <w:tc>
          <w:tcPr>
            <w:tcW w:w="238" w:type="pct"/>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28</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CORTE DE TUBERÍA DE ANC DN 2" SCH 40</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PTO</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10,00</w:t>
            </w:r>
          </w:p>
        </w:tc>
      </w:tr>
      <w:tr w:rsidR="00124CBB" w:rsidRPr="00271B44" w:rsidTr="00395935">
        <w:trPr>
          <w:trHeight w:val="225"/>
        </w:trPr>
        <w:tc>
          <w:tcPr>
            <w:tcW w:w="238" w:type="pct"/>
            <w:shd w:val="clear" w:color="auto" w:fill="auto"/>
            <w:noWrap/>
            <w:vAlign w:val="bottom"/>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29</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SOLDADURA DE TUBERÍA Y ACCESORIOS DE ANC  DN 2" SCH 40</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JUNTA</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86,00</w:t>
            </w:r>
          </w:p>
        </w:tc>
      </w:tr>
      <w:tr w:rsidR="00124CBB" w:rsidRPr="00271B44" w:rsidTr="00395935">
        <w:trPr>
          <w:trHeight w:val="225"/>
        </w:trPr>
        <w:tc>
          <w:tcPr>
            <w:tcW w:w="238" w:type="pct"/>
            <w:shd w:val="clear" w:color="auto" w:fill="auto"/>
            <w:noWrap/>
            <w:vAlign w:val="bottom"/>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30</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SOLDADURA DE TUBERÍA Y ACCESORIOS DE ANC DN 3" SCH 40</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JUNTA</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11,00</w:t>
            </w:r>
          </w:p>
        </w:tc>
      </w:tr>
      <w:tr w:rsidR="00124CBB" w:rsidRPr="00271B44" w:rsidTr="00395935">
        <w:trPr>
          <w:trHeight w:val="225"/>
        </w:trPr>
        <w:tc>
          <w:tcPr>
            <w:tcW w:w="238" w:type="pct"/>
            <w:shd w:val="clear" w:color="auto" w:fill="auto"/>
            <w:noWrap/>
            <w:vAlign w:val="bottom"/>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22"/>
                <w:lang w:val="es-BO" w:eastAsia="es-BO"/>
              </w:rPr>
              <w:t>31</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SOLDADURA DE TUBERÍA Y ACCESORIOS DE ANC DN 4" SCH 40</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JUNTA</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2,00</w:t>
            </w:r>
          </w:p>
        </w:tc>
      </w:tr>
      <w:tr w:rsidR="00124CBB" w:rsidRPr="00271B44" w:rsidTr="00395935">
        <w:trPr>
          <w:trHeight w:val="225"/>
        </w:trPr>
        <w:tc>
          <w:tcPr>
            <w:tcW w:w="238" w:type="pct"/>
            <w:shd w:val="clear" w:color="auto" w:fill="auto"/>
            <w:noWrap/>
            <w:vAlign w:val="bottom"/>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22"/>
                <w:lang w:val="es-BO" w:eastAsia="es-BO"/>
              </w:rPr>
              <w:t>32</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END POR RADIOGRAFÍA DE JUNTAS SOLDADAS DN 2" SCH 40</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JUNTA</w:t>
            </w:r>
          </w:p>
        </w:tc>
        <w:tc>
          <w:tcPr>
            <w:tcW w:w="547" w:type="pct"/>
            <w:shd w:val="clear" w:color="auto" w:fill="auto"/>
            <w:noWrap/>
            <w:vAlign w:val="center"/>
          </w:tcPr>
          <w:p w:rsidR="00124CBB" w:rsidRPr="00271B44" w:rsidRDefault="00124CBB" w:rsidP="00B177CA">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86,00</w:t>
            </w:r>
          </w:p>
        </w:tc>
      </w:tr>
      <w:tr w:rsidR="00124CBB" w:rsidRPr="00271B44" w:rsidTr="00395935">
        <w:trPr>
          <w:trHeight w:val="225"/>
        </w:trPr>
        <w:tc>
          <w:tcPr>
            <w:tcW w:w="238" w:type="pct"/>
            <w:shd w:val="clear" w:color="auto" w:fill="auto"/>
            <w:noWrap/>
            <w:vAlign w:val="bottom"/>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22"/>
                <w:lang w:val="es-BO" w:eastAsia="es-BO"/>
              </w:rPr>
              <w:t>33</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END POR RADIOGRAFÍA DE JUNTAS SOLDADAS DN 3" SCH 40</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JUNTA</w:t>
            </w:r>
          </w:p>
        </w:tc>
        <w:tc>
          <w:tcPr>
            <w:tcW w:w="547" w:type="pct"/>
            <w:shd w:val="clear" w:color="auto" w:fill="auto"/>
            <w:noWrap/>
            <w:vAlign w:val="center"/>
          </w:tcPr>
          <w:p w:rsidR="00124CBB" w:rsidRPr="00271B44" w:rsidRDefault="00124CBB" w:rsidP="00B177CA">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11,00</w:t>
            </w:r>
          </w:p>
        </w:tc>
      </w:tr>
      <w:tr w:rsidR="00124CBB" w:rsidRPr="00271B44" w:rsidTr="00395935">
        <w:trPr>
          <w:trHeight w:val="225"/>
        </w:trPr>
        <w:tc>
          <w:tcPr>
            <w:tcW w:w="238" w:type="pct"/>
            <w:shd w:val="clear" w:color="auto" w:fill="auto"/>
            <w:noWrap/>
            <w:vAlign w:val="bottom"/>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34</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END POR RADIOGRAFÍA DE JUNTAS SOLDADAS DN 4" SCH 40</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JUNTA</w:t>
            </w:r>
          </w:p>
        </w:tc>
        <w:tc>
          <w:tcPr>
            <w:tcW w:w="547" w:type="pct"/>
            <w:shd w:val="clear" w:color="auto" w:fill="auto"/>
            <w:noWrap/>
            <w:vAlign w:val="center"/>
          </w:tcPr>
          <w:p w:rsidR="00124CBB" w:rsidRPr="00271B44" w:rsidRDefault="00124CBB" w:rsidP="00B177CA">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2,00</w:t>
            </w:r>
          </w:p>
        </w:tc>
      </w:tr>
      <w:tr w:rsidR="00124CBB" w:rsidRPr="00271B44" w:rsidTr="00395935">
        <w:trPr>
          <w:trHeight w:val="225"/>
        </w:trPr>
        <w:tc>
          <w:tcPr>
            <w:tcW w:w="238" w:type="pct"/>
            <w:shd w:val="clear" w:color="auto" w:fill="auto"/>
            <w:noWrap/>
            <w:vAlign w:val="bottom"/>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35</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END POR TINTAS PENETRANTES PARA ACCESORIOS</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PTO</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2,00</w:t>
            </w:r>
          </w:p>
        </w:tc>
      </w:tr>
      <w:tr w:rsidR="00124CBB" w:rsidRPr="00271B44" w:rsidTr="00395935">
        <w:trPr>
          <w:trHeight w:val="225"/>
        </w:trPr>
        <w:tc>
          <w:tcPr>
            <w:tcW w:w="238" w:type="pct"/>
            <w:shd w:val="clear" w:color="auto" w:fill="auto"/>
            <w:noWrap/>
            <w:vAlign w:val="bottom"/>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36</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4"/>
                <w:szCs w:val="16"/>
                <w:lang w:val="es-BO" w:eastAsia="es-BO"/>
              </w:rPr>
            </w:pPr>
            <w:r w:rsidRPr="001F448C">
              <w:rPr>
                <w:rFonts w:asciiTheme="minorHAnsi" w:hAnsiTheme="minorHAnsi" w:cstheme="minorHAnsi"/>
                <w:color w:val="000000"/>
                <w:sz w:val="14"/>
                <w:szCs w:val="16"/>
                <w:lang w:val="es-BO" w:eastAsia="es-BO"/>
              </w:rPr>
              <w:t>END POR PARTÍCULAS MAGNÉTICAS DE JUNTAS SOLDADAS DN 4" SCH 40</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PTO</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2,00</w:t>
            </w:r>
          </w:p>
        </w:tc>
      </w:tr>
      <w:tr w:rsidR="00124CBB" w:rsidRPr="00271B44" w:rsidTr="00395935">
        <w:trPr>
          <w:trHeight w:val="225"/>
        </w:trPr>
        <w:tc>
          <w:tcPr>
            <w:tcW w:w="238" w:type="pct"/>
            <w:shd w:val="clear" w:color="auto" w:fill="auto"/>
            <w:noWrap/>
            <w:vAlign w:val="bottom"/>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22"/>
                <w:lang w:val="es-BO" w:eastAsia="es-BO"/>
              </w:rPr>
              <w:t>37</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4"/>
                <w:szCs w:val="16"/>
                <w:lang w:val="es-BO" w:eastAsia="es-BO"/>
              </w:rPr>
            </w:pPr>
            <w:r w:rsidRPr="00271B44">
              <w:rPr>
                <w:rFonts w:asciiTheme="minorHAnsi" w:hAnsiTheme="minorHAnsi" w:cstheme="minorHAnsi"/>
                <w:color w:val="000000"/>
                <w:sz w:val="14"/>
                <w:szCs w:val="16"/>
                <w:lang w:val="es-BO" w:eastAsia="es-BO"/>
              </w:rPr>
              <w:t>LIMPIEZA Y REVESTIMIENTO DE JUNTAS C/ MANTA TERMOCONTRAIBLE DN 3" (CON PROVISIÓN DE MANTAS)</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JUNTA</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10,00</w:t>
            </w:r>
          </w:p>
        </w:tc>
      </w:tr>
      <w:tr w:rsidR="00124CBB" w:rsidRPr="00271B44" w:rsidTr="00395935">
        <w:trPr>
          <w:trHeight w:val="225"/>
        </w:trPr>
        <w:tc>
          <w:tcPr>
            <w:tcW w:w="238" w:type="pct"/>
            <w:shd w:val="clear" w:color="auto" w:fill="auto"/>
            <w:noWrap/>
            <w:vAlign w:val="bottom"/>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38</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4"/>
                <w:szCs w:val="16"/>
                <w:lang w:val="es-BO" w:eastAsia="es-BO"/>
              </w:rPr>
            </w:pPr>
            <w:r w:rsidRPr="00271B44">
              <w:rPr>
                <w:rFonts w:asciiTheme="minorHAnsi" w:hAnsiTheme="minorHAnsi" w:cstheme="minorHAnsi"/>
                <w:color w:val="000000"/>
                <w:sz w:val="14"/>
                <w:szCs w:val="16"/>
                <w:lang w:val="es-BO" w:eastAsia="es-BO"/>
              </w:rPr>
              <w:t>LIMPIEZA Y REVESTIMIENTO DE JUNTAS C/ MANTA TERMOCONTRAIBLE DN 4" (CON PROVISIÓN DE MANTAS)</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JUNTA</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2,00</w:t>
            </w:r>
          </w:p>
        </w:tc>
      </w:tr>
      <w:tr w:rsidR="00124CBB" w:rsidRPr="00271B44" w:rsidTr="00395935">
        <w:trPr>
          <w:trHeight w:val="225"/>
        </w:trPr>
        <w:tc>
          <w:tcPr>
            <w:tcW w:w="238" w:type="pct"/>
            <w:shd w:val="clear" w:color="auto" w:fill="auto"/>
            <w:noWrap/>
            <w:vAlign w:val="bottom"/>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39</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LIMPIEZA Y REVESTIMIENTO DE TUBERÍA Y ACCESORIOS DE ANC DN 2"  C/CINTA DE REVESTIMIENTO</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m2</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170,49</w:t>
            </w:r>
          </w:p>
        </w:tc>
      </w:tr>
      <w:tr w:rsidR="00124CBB" w:rsidRPr="00271B44" w:rsidTr="00B177CA">
        <w:trPr>
          <w:trHeight w:val="225"/>
        </w:trPr>
        <w:tc>
          <w:tcPr>
            <w:tcW w:w="238" w:type="pct"/>
            <w:shd w:val="clear" w:color="auto" w:fill="auto"/>
            <w:noWrap/>
            <w:vAlign w:val="bottom"/>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40</w:t>
            </w:r>
          </w:p>
        </w:tc>
        <w:tc>
          <w:tcPr>
            <w:tcW w:w="3813" w:type="pct"/>
            <w:shd w:val="clear" w:color="auto" w:fill="auto"/>
            <w:noWrap/>
            <w:vAlign w:val="center"/>
          </w:tcPr>
          <w:p w:rsidR="00124CBB" w:rsidRDefault="00124CBB">
            <w:pPr>
              <w:rPr>
                <w:rFonts w:ascii="Calibri" w:hAnsi="Calibri"/>
                <w:color w:val="000000"/>
                <w:sz w:val="16"/>
                <w:szCs w:val="16"/>
              </w:rPr>
            </w:pPr>
            <w:r>
              <w:rPr>
                <w:rFonts w:ascii="Calibri" w:hAnsi="Calibri"/>
                <w:color w:val="000000"/>
                <w:sz w:val="16"/>
                <w:szCs w:val="16"/>
              </w:rPr>
              <w:t>PROVISIÓN E INSTALACIÓN DE ESTACIÓN DE PRUEBA TIPO A - B (TEST POINTS)</w:t>
            </w:r>
          </w:p>
        </w:tc>
        <w:tc>
          <w:tcPr>
            <w:tcW w:w="402" w:type="pct"/>
            <w:gridSpan w:val="3"/>
            <w:shd w:val="clear" w:color="auto" w:fill="auto"/>
            <w:noWrap/>
            <w:vAlign w:val="center"/>
          </w:tcPr>
          <w:p w:rsidR="00124CBB" w:rsidRDefault="00124CBB">
            <w:pPr>
              <w:jc w:val="center"/>
              <w:rPr>
                <w:rFonts w:ascii="Calibri" w:hAnsi="Calibri"/>
                <w:color w:val="000000"/>
                <w:sz w:val="16"/>
                <w:szCs w:val="16"/>
              </w:rPr>
            </w:pPr>
            <w:r>
              <w:rPr>
                <w:rFonts w:ascii="Calibri" w:hAnsi="Calibri"/>
                <w:color w:val="000000"/>
                <w:sz w:val="16"/>
                <w:szCs w:val="16"/>
              </w:rPr>
              <w:t>PZA</w:t>
            </w:r>
          </w:p>
        </w:tc>
        <w:tc>
          <w:tcPr>
            <w:tcW w:w="547" w:type="pct"/>
            <w:shd w:val="clear" w:color="auto" w:fill="auto"/>
            <w:noWrap/>
            <w:vAlign w:val="center"/>
          </w:tcPr>
          <w:p w:rsidR="00124CBB" w:rsidRDefault="00124CBB">
            <w:pPr>
              <w:jc w:val="center"/>
              <w:rPr>
                <w:rFonts w:ascii="Calibri" w:hAnsi="Calibri"/>
                <w:color w:val="000000"/>
                <w:sz w:val="16"/>
                <w:szCs w:val="16"/>
              </w:rPr>
            </w:pPr>
            <w:r>
              <w:rPr>
                <w:rFonts w:ascii="Calibri" w:hAnsi="Calibri"/>
                <w:color w:val="000000"/>
                <w:sz w:val="16"/>
                <w:szCs w:val="16"/>
              </w:rPr>
              <w:t>3,00</w:t>
            </w:r>
          </w:p>
        </w:tc>
      </w:tr>
      <w:tr w:rsidR="00124CBB" w:rsidRPr="00271B44" w:rsidTr="00395935">
        <w:trPr>
          <w:trHeight w:val="225"/>
        </w:trPr>
        <w:tc>
          <w:tcPr>
            <w:tcW w:w="238" w:type="pct"/>
            <w:shd w:val="clear" w:color="auto" w:fill="auto"/>
            <w:noWrap/>
            <w:vAlign w:val="bottom"/>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41</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 xml:space="preserve">PRUEBA HIDROSTÁTICA DE TUBERÍA ANC DN 2" </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m</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900,00</w:t>
            </w:r>
          </w:p>
        </w:tc>
      </w:tr>
      <w:tr w:rsidR="00124CBB" w:rsidRPr="00271B44" w:rsidTr="00395935">
        <w:trPr>
          <w:trHeight w:val="225"/>
        </w:trPr>
        <w:tc>
          <w:tcPr>
            <w:tcW w:w="238" w:type="pct"/>
            <w:shd w:val="clear" w:color="auto" w:fill="auto"/>
            <w:noWrap/>
            <w:vAlign w:val="bottom"/>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42</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PRUEBA HIDROSTÁTICA (HERMETICIDAD Y SELLO) PARA VÁLVULA DN 2"</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PZA</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2,00</w:t>
            </w:r>
          </w:p>
        </w:tc>
      </w:tr>
      <w:tr w:rsidR="00124CBB" w:rsidRPr="00271B44" w:rsidTr="00395935">
        <w:trPr>
          <w:trHeight w:val="225"/>
        </w:trPr>
        <w:tc>
          <w:tcPr>
            <w:tcW w:w="238" w:type="pct"/>
            <w:shd w:val="clear" w:color="auto" w:fill="auto"/>
            <w:noWrap/>
            <w:vAlign w:val="bottom"/>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43</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MONTAJE DE VÁLVULA Y ACCESORIOS DE ANC 2"</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PZA</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2,00</w:t>
            </w:r>
          </w:p>
        </w:tc>
      </w:tr>
      <w:tr w:rsidR="00124CBB" w:rsidRPr="00271B44" w:rsidTr="00F639F9">
        <w:trPr>
          <w:trHeight w:val="225"/>
        </w:trPr>
        <w:tc>
          <w:tcPr>
            <w:tcW w:w="238" w:type="pct"/>
            <w:shd w:val="clear" w:color="auto" w:fill="auto"/>
            <w:noWrap/>
            <w:vAlign w:val="center"/>
          </w:tcPr>
          <w:p w:rsidR="00124CBB" w:rsidRPr="00271B44" w:rsidRDefault="00124CBB" w:rsidP="00F639F9">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44</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PROTECCIÓN DE VÁLVULAS Y ACCESORIOS DE ANC DN 2" EN CÁMARAS</w:t>
            </w:r>
          </w:p>
        </w:tc>
        <w:tc>
          <w:tcPr>
            <w:tcW w:w="402" w:type="pct"/>
            <w:gridSpan w:val="3"/>
            <w:shd w:val="clear" w:color="auto" w:fill="auto"/>
            <w:noWrap/>
            <w:vAlign w:val="bottom"/>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PZA</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2,00</w:t>
            </w:r>
          </w:p>
        </w:tc>
      </w:tr>
      <w:tr w:rsidR="00124CBB" w:rsidRPr="00271B44" w:rsidTr="00233D3A">
        <w:trPr>
          <w:trHeight w:val="225"/>
        </w:trPr>
        <w:tc>
          <w:tcPr>
            <w:tcW w:w="238" w:type="pct"/>
            <w:shd w:val="clear" w:color="auto" w:fill="auto"/>
            <w:noWrap/>
            <w:vAlign w:val="center"/>
          </w:tcPr>
          <w:p w:rsidR="00124CBB" w:rsidRPr="00271B44" w:rsidRDefault="00124CBB" w:rsidP="00233D3A">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45</w:t>
            </w:r>
          </w:p>
        </w:tc>
        <w:tc>
          <w:tcPr>
            <w:tcW w:w="3813" w:type="pct"/>
            <w:shd w:val="clear" w:color="auto" w:fill="auto"/>
            <w:noWrap/>
            <w:vAlign w:val="bottom"/>
          </w:tcPr>
          <w:p w:rsidR="00124CBB" w:rsidRPr="00271B44" w:rsidRDefault="00124CBB" w:rsidP="00EB4EFB">
            <w:pPr>
              <w:spacing w:line="276" w:lineRule="auto"/>
              <w:rPr>
                <w:rFonts w:asciiTheme="minorHAnsi" w:hAnsiTheme="minorHAnsi" w:cstheme="minorHAnsi"/>
                <w:color w:val="000000"/>
                <w:sz w:val="16"/>
                <w:szCs w:val="16"/>
                <w:lang w:val="es-BO" w:eastAsia="es-BO"/>
              </w:rPr>
            </w:pPr>
            <w:r w:rsidRPr="00271B44">
              <w:rPr>
                <w:rFonts w:asciiTheme="minorHAnsi" w:hAnsiTheme="minorHAnsi" w:cstheme="minorHAnsi"/>
                <w:color w:val="000000"/>
                <w:sz w:val="16"/>
                <w:szCs w:val="16"/>
                <w:lang w:val="es-BO" w:eastAsia="es-BO"/>
              </w:rPr>
              <w:t>VERIFICACIÓN DE REVESTIMIENTO MEDIANTE HOLLIDAY DETECTOR Y REPARACIÓN DE REVESTIMIENTO</w:t>
            </w:r>
          </w:p>
        </w:tc>
        <w:tc>
          <w:tcPr>
            <w:tcW w:w="402" w:type="pct"/>
            <w:gridSpan w:val="3"/>
            <w:shd w:val="clear" w:color="auto" w:fill="auto"/>
            <w:noWrap/>
            <w:vAlign w:val="center"/>
          </w:tcPr>
          <w:p w:rsidR="00124CBB" w:rsidRPr="00271B44" w:rsidRDefault="00124CBB" w:rsidP="00470BDC">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m</w:t>
            </w:r>
          </w:p>
        </w:tc>
        <w:tc>
          <w:tcPr>
            <w:tcW w:w="547" w:type="pct"/>
            <w:shd w:val="clear" w:color="auto" w:fill="auto"/>
            <w:noWrap/>
            <w:vAlign w:val="center"/>
          </w:tcPr>
          <w:p w:rsidR="00124CBB" w:rsidRPr="00271B44" w:rsidRDefault="00124CBB" w:rsidP="00EB4EFB">
            <w:pPr>
              <w:spacing w:line="276" w:lineRule="auto"/>
              <w:jc w:val="center"/>
              <w:rPr>
                <w:rFonts w:asciiTheme="minorHAnsi" w:hAnsiTheme="minorHAnsi" w:cstheme="minorHAnsi"/>
                <w:color w:val="000000"/>
                <w:sz w:val="16"/>
                <w:szCs w:val="16"/>
                <w:lang w:val="es-BO" w:eastAsia="es-BO"/>
              </w:rPr>
            </w:pPr>
            <w:r>
              <w:rPr>
                <w:rFonts w:asciiTheme="minorHAnsi" w:hAnsiTheme="minorHAnsi" w:cstheme="minorHAnsi"/>
                <w:color w:val="000000"/>
                <w:sz w:val="16"/>
                <w:szCs w:val="16"/>
                <w:lang w:val="es-BO" w:eastAsia="es-BO"/>
              </w:rPr>
              <w:t>950,00</w:t>
            </w:r>
          </w:p>
        </w:tc>
      </w:tr>
      <w:tr w:rsidR="00124CBB" w:rsidRPr="00271B44" w:rsidTr="00B177CA">
        <w:trPr>
          <w:trHeight w:val="195"/>
          <w:tblHeader/>
        </w:trPr>
        <w:tc>
          <w:tcPr>
            <w:tcW w:w="5000" w:type="pct"/>
            <w:gridSpan w:val="6"/>
            <w:shd w:val="clear" w:color="auto" w:fill="BFBFBF" w:themeFill="background1" w:themeFillShade="BF"/>
            <w:noWrap/>
            <w:vAlign w:val="center"/>
            <w:hideMark/>
          </w:tcPr>
          <w:p w:rsidR="00124CBB" w:rsidRPr="00271B44" w:rsidRDefault="00124CBB" w:rsidP="00B177CA">
            <w:pPr>
              <w:spacing w:line="276" w:lineRule="auto"/>
              <w:jc w:val="center"/>
              <w:rPr>
                <w:rFonts w:asciiTheme="minorHAnsi" w:hAnsiTheme="minorHAnsi" w:cstheme="minorHAnsi"/>
                <w:b/>
                <w:bCs/>
                <w:color w:val="FFFFFF" w:themeColor="background1"/>
                <w:sz w:val="16"/>
                <w:szCs w:val="22"/>
                <w:lang w:val="es-BO" w:eastAsia="es-BO"/>
              </w:rPr>
            </w:pPr>
            <w:r>
              <w:rPr>
                <w:rFonts w:asciiTheme="minorHAnsi" w:hAnsiTheme="minorHAnsi" w:cstheme="minorHAnsi"/>
                <w:b/>
                <w:bCs/>
                <w:color w:val="FFFFFF" w:themeColor="background1"/>
                <w:sz w:val="16"/>
                <w:szCs w:val="22"/>
                <w:lang w:val="es-BO" w:eastAsia="es-BO"/>
              </w:rPr>
              <w:t>PROVISIÓN DE ACCESORIOS</w:t>
            </w:r>
          </w:p>
        </w:tc>
      </w:tr>
      <w:tr w:rsidR="00124CBB" w:rsidRPr="00271B44" w:rsidTr="00B177CA">
        <w:trPr>
          <w:trHeight w:val="195"/>
          <w:tblHeader/>
        </w:trPr>
        <w:tc>
          <w:tcPr>
            <w:tcW w:w="238" w:type="pct"/>
            <w:shd w:val="clear" w:color="auto" w:fill="BFBFBF" w:themeFill="background1" w:themeFillShade="BF"/>
            <w:noWrap/>
            <w:vAlign w:val="center"/>
            <w:hideMark/>
          </w:tcPr>
          <w:p w:rsidR="00124CBB" w:rsidRPr="00271B44" w:rsidRDefault="00124CBB" w:rsidP="00B177CA">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N°</w:t>
            </w:r>
          </w:p>
        </w:tc>
        <w:tc>
          <w:tcPr>
            <w:tcW w:w="3854" w:type="pct"/>
            <w:gridSpan w:val="2"/>
            <w:shd w:val="clear" w:color="auto" w:fill="BFBFBF" w:themeFill="background1" w:themeFillShade="BF"/>
            <w:noWrap/>
            <w:vAlign w:val="center"/>
            <w:hideMark/>
          </w:tcPr>
          <w:p w:rsidR="00124CBB" w:rsidRPr="00271B44" w:rsidRDefault="00124CBB" w:rsidP="00B177CA">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 xml:space="preserve">DESCRIPCIÓN DEL ÍTEM </w:t>
            </w:r>
          </w:p>
        </w:tc>
        <w:tc>
          <w:tcPr>
            <w:tcW w:w="312" w:type="pct"/>
            <w:shd w:val="clear" w:color="auto" w:fill="BFBFBF" w:themeFill="background1" w:themeFillShade="BF"/>
            <w:noWrap/>
            <w:vAlign w:val="center"/>
            <w:hideMark/>
          </w:tcPr>
          <w:p w:rsidR="00124CBB" w:rsidRPr="00271B44" w:rsidRDefault="00124CBB" w:rsidP="00B177CA">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UNID</w:t>
            </w:r>
          </w:p>
        </w:tc>
        <w:tc>
          <w:tcPr>
            <w:tcW w:w="596" w:type="pct"/>
            <w:gridSpan w:val="2"/>
            <w:shd w:val="clear" w:color="auto" w:fill="BFBFBF" w:themeFill="background1" w:themeFillShade="BF"/>
            <w:noWrap/>
            <w:vAlign w:val="center"/>
            <w:hideMark/>
          </w:tcPr>
          <w:p w:rsidR="00124CBB" w:rsidRPr="00271B44" w:rsidRDefault="00124CBB" w:rsidP="00B177CA">
            <w:pPr>
              <w:spacing w:line="276" w:lineRule="auto"/>
              <w:jc w:val="center"/>
              <w:rPr>
                <w:rFonts w:asciiTheme="minorHAnsi" w:hAnsiTheme="minorHAnsi" w:cstheme="minorHAnsi"/>
                <w:b/>
                <w:bCs/>
                <w:color w:val="FFFFFF" w:themeColor="background1"/>
                <w:sz w:val="16"/>
                <w:szCs w:val="22"/>
                <w:lang w:val="es-BO" w:eastAsia="es-BO"/>
              </w:rPr>
            </w:pPr>
            <w:r w:rsidRPr="00271B44">
              <w:rPr>
                <w:rFonts w:asciiTheme="minorHAnsi" w:hAnsiTheme="minorHAnsi" w:cstheme="minorHAnsi"/>
                <w:b/>
                <w:bCs/>
                <w:color w:val="FFFFFF" w:themeColor="background1"/>
                <w:sz w:val="16"/>
                <w:szCs w:val="22"/>
                <w:lang w:val="es-BO" w:eastAsia="es-BO"/>
              </w:rPr>
              <w:t>CANTIDAD</w:t>
            </w:r>
          </w:p>
        </w:tc>
      </w:tr>
      <w:tr w:rsidR="00124CBB" w:rsidRPr="00271B44" w:rsidTr="00B177CA">
        <w:trPr>
          <w:trHeight w:val="195"/>
        </w:trPr>
        <w:tc>
          <w:tcPr>
            <w:tcW w:w="238" w:type="pct"/>
            <w:shd w:val="clear" w:color="auto" w:fill="auto"/>
            <w:noWrap/>
            <w:vAlign w:val="bottom"/>
            <w:hideMark/>
          </w:tcPr>
          <w:p w:rsidR="00124CBB" w:rsidRPr="00271B44" w:rsidRDefault="00124CBB" w:rsidP="00B177CA">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46</w:t>
            </w:r>
          </w:p>
        </w:tc>
        <w:tc>
          <w:tcPr>
            <w:tcW w:w="3854" w:type="pct"/>
            <w:gridSpan w:val="2"/>
            <w:shd w:val="clear" w:color="auto" w:fill="auto"/>
            <w:noWrap/>
            <w:vAlign w:val="center"/>
            <w:hideMark/>
          </w:tcPr>
          <w:p w:rsidR="00124CBB" w:rsidRPr="00AE154F" w:rsidRDefault="00124CBB">
            <w:pPr>
              <w:rPr>
                <w:rFonts w:ascii="Calibri" w:hAnsi="Calibri"/>
                <w:color w:val="000000"/>
                <w:sz w:val="16"/>
                <w:szCs w:val="16"/>
                <w:lang w:val="en-US"/>
              </w:rPr>
            </w:pPr>
            <w:r w:rsidRPr="00AE154F">
              <w:rPr>
                <w:rFonts w:ascii="Calibri" w:hAnsi="Calibri"/>
                <w:color w:val="000000"/>
                <w:sz w:val="16"/>
                <w:szCs w:val="16"/>
                <w:lang w:val="en-US"/>
              </w:rPr>
              <w:t>BRIDA WN ANC 2" ANSI 300 SCH - 40</w:t>
            </w:r>
          </w:p>
        </w:tc>
        <w:tc>
          <w:tcPr>
            <w:tcW w:w="312" w:type="pct"/>
            <w:shd w:val="clear" w:color="auto" w:fill="auto"/>
            <w:noWrap/>
            <w:vAlign w:val="center"/>
            <w:hideMark/>
          </w:tcPr>
          <w:p w:rsidR="00124CBB" w:rsidRDefault="00124CBB">
            <w:pPr>
              <w:jc w:val="center"/>
              <w:rPr>
                <w:rFonts w:ascii="Calibri" w:hAnsi="Calibri"/>
                <w:color w:val="000000"/>
                <w:sz w:val="16"/>
                <w:szCs w:val="16"/>
              </w:rPr>
            </w:pPr>
            <w:r>
              <w:rPr>
                <w:rFonts w:ascii="Calibri" w:hAnsi="Calibri"/>
                <w:color w:val="000000"/>
                <w:sz w:val="16"/>
                <w:szCs w:val="16"/>
              </w:rPr>
              <w:t>PZA</w:t>
            </w:r>
          </w:p>
        </w:tc>
        <w:tc>
          <w:tcPr>
            <w:tcW w:w="596" w:type="pct"/>
            <w:gridSpan w:val="2"/>
            <w:shd w:val="clear" w:color="auto" w:fill="auto"/>
            <w:noWrap/>
            <w:vAlign w:val="center"/>
            <w:hideMark/>
          </w:tcPr>
          <w:p w:rsidR="00124CBB" w:rsidRDefault="00124CBB">
            <w:pPr>
              <w:jc w:val="center"/>
              <w:rPr>
                <w:rFonts w:ascii="Calibri" w:hAnsi="Calibri"/>
                <w:color w:val="000000"/>
                <w:sz w:val="16"/>
                <w:szCs w:val="16"/>
              </w:rPr>
            </w:pPr>
            <w:r>
              <w:rPr>
                <w:rFonts w:ascii="Calibri" w:hAnsi="Calibri"/>
                <w:color w:val="000000"/>
                <w:sz w:val="16"/>
                <w:szCs w:val="16"/>
              </w:rPr>
              <w:t>5,00</w:t>
            </w:r>
          </w:p>
        </w:tc>
      </w:tr>
      <w:tr w:rsidR="00124CBB" w:rsidRPr="00271B44" w:rsidTr="00B177CA">
        <w:trPr>
          <w:trHeight w:val="195"/>
        </w:trPr>
        <w:tc>
          <w:tcPr>
            <w:tcW w:w="238" w:type="pct"/>
            <w:shd w:val="clear" w:color="auto" w:fill="auto"/>
            <w:noWrap/>
            <w:vAlign w:val="bottom"/>
            <w:hideMark/>
          </w:tcPr>
          <w:p w:rsidR="00124CBB" w:rsidRPr="00271B44" w:rsidRDefault="00124CBB" w:rsidP="00B177CA">
            <w:pPr>
              <w:spacing w:line="276" w:lineRule="auto"/>
              <w:jc w:val="center"/>
              <w:rPr>
                <w:rFonts w:asciiTheme="minorHAnsi" w:hAnsiTheme="minorHAnsi" w:cstheme="minorHAnsi"/>
                <w:color w:val="000000"/>
                <w:sz w:val="16"/>
                <w:szCs w:val="22"/>
                <w:lang w:val="es-BO" w:eastAsia="es-BO"/>
              </w:rPr>
            </w:pPr>
            <w:r>
              <w:rPr>
                <w:rFonts w:asciiTheme="minorHAnsi" w:hAnsiTheme="minorHAnsi" w:cstheme="minorHAnsi"/>
                <w:color w:val="000000"/>
                <w:sz w:val="16"/>
                <w:szCs w:val="22"/>
                <w:lang w:val="es-BO" w:eastAsia="es-BO"/>
              </w:rPr>
              <w:t>47</w:t>
            </w:r>
          </w:p>
        </w:tc>
        <w:tc>
          <w:tcPr>
            <w:tcW w:w="3854" w:type="pct"/>
            <w:gridSpan w:val="2"/>
            <w:shd w:val="clear" w:color="auto" w:fill="auto"/>
            <w:noWrap/>
            <w:vAlign w:val="center"/>
            <w:hideMark/>
          </w:tcPr>
          <w:p w:rsidR="00124CBB" w:rsidRDefault="00124CBB">
            <w:pPr>
              <w:rPr>
                <w:rFonts w:ascii="Calibri" w:hAnsi="Calibri"/>
                <w:color w:val="000000"/>
                <w:sz w:val="16"/>
                <w:szCs w:val="16"/>
              </w:rPr>
            </w:pPr>
            <w:r>
              <w:rPr>
                <w:rFonts w:ascii="Calibri" w:hAnsi="Calibri"/>
                <w:color w:val="000000"/>
                <w:sz w:val="16"/>
                <w:szCs w:val="16"/>
              </w:rPr>
              <w:t>ESPARRAGO 5/8" X 3 1/2"</w:t>
            </w:r>
          </w:p>
        </w:tc>
        <w:tc>
          <w:tcPr>
            <w:tcW w:w="312" w:type="pct"/>
            <w:shd w:val="clear" w:color="auto" w:fill="auto"/>
            <w:noWrap/>
            <w:vAlign w:val="center"/>
            <w:hideMark/>
          </w:tcPr>
          <w:p w:rsidR="00124CBB" w:rsidRDefault="00124CBB">
            <w:pPr>
              <w:jc w:val="center"/>
              <w:rPr>
                <w:rFonts w:ascii="Calibri" w:hAnsi="Calibri"/>
                <w:color w:val="000000"/>
                <w:sz w:val="16"/>
                <w:szCs w:val="16"/>
              </w:rPr>
            </w:pPr>
            <w:r>
              <w:rPr>
                <w:rFonts w:ascii="Calibri" w:hAnsi="Calibri"/>
                <w:color w:val="000000"/>
                <w:sz w:val="16"/>
                <w:szCs w:val="16"/>
              </w:rPr>
              <w:t>PZA</w:t>
            </w:r>
          </w:p>
        </w:tc>
        <w:tc>
          <w:tcPr>
            <w:tcW w:w="596" w:type="pct"/>
            <w:gridSpan w:val="2"/>
            <w:shd w:val="clear" w:color="auto" w:fill="auto"/>
            <w:noWrap/>
            <w:vAlign w:val="center"/>
            <w:hideMark/>
          </w:tcPr>
          <w:p w:rsidR="00124CBB" w:rsidRDefault="00124CBB">
            <w:pPr>
              <w:jc w:val="center"/>
              <w:rPr>
                <w:rFonts w:ascii="Calibri" w:hAnsi="Calibri"/>
                <w:color w:val="000000"/>
                <w:sz w:val="16"/>
                <w:szCs w:val="16"/>
              </w:rPr>
            </w:pPr>
            <w:r>
              <w:rPr>
                <w:rFonts w:ascii="Calibri" w:hAnsi="Calibri"/>
                <w:color w:val="000000"/>
                <w:sz w:val="16"/>
                <w:szCs w:val="16"/>
              </w:rPr>
              <w:t>40,00</w:t>
            </w:r>
          </w:p>
        </w:tc>
      </w:tr>
    </w:tbl>
    <w:p w:rsidR="00AE154F" w:rsidRPr="00271B44" w:rsidRDefault="00AE154F" w:rsidP="00AF25EA">
      <w:pPr>
        <w:tabs>
          <w:tab w:val="left" w:pos="426"/>
        </w:tabs>
        <w:spacing w:line="276" w:lineRule="auto"/>
        <w:contextualSpacing/>
        <w:rPr>
          <w:rFonts w:asciiTheme="minorHAnsi" w:hAnsiTheme="minorHAnsi" w:cstheme="minorHAnsi"/>
          <w:b/>
          <w:color w:val="000000" w:themeColor="text1"/>
          <w:sz w:val="22"/>
          <w:szCs w:val="22"/>
          <w:u w:val="single"/>
        </w:rPr>
      </w:pPr>
    </w:p>
    <w:p w:rsidR="00AF25EA" w:rsidRDefault="00AF25EA" w:rsidP="00AF25EA">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Pr>
          <w:rFonts w:asciiTheme="minorHAnsi" w:hAnsiTheme="minorHAnsi" w:cstheme="minorHAnsi"/>
          <w:b/>
          <w:color w:val="000000" w:themeColor="text1"/>
          <w:sz w:val="22"/>
          <w:szCs w:val="22"/>
          <w:u w:val="single"/>
        </w:rPr>
        <w:t>VALIDACIONES</w:t>
      </w:r>
    </w:p>
    <w:p w:rsidR="00AE154F" w:rsidRPr="00447598" w:rsidRDefault="00AF25EA" w:rsidP="00447598">
      <w:pPr>
        <w:pStyle w:val="Prrafodelista"/>
        <w:tabs>
          <w:tab w:val="left" w:pos="851"/>
        </w:tabs>
        <w:spacing w:line="276" w:lineRule="auto"/>
        <w:ind w:left="792"/>
        <w:contextualSpacing/>
        <w:jc w:val="both"/>
        <w:rPr>
          <w:rFonts w:asciiTheme="minorHAnsi" w:hAnsiTheme="minorHAnsi" w:cstheme="minorHAnsi"/>
          <w:color w:val="000000" w:themeColor="text1"/>
          <w:sz w:val="22"/>
          <w:szCs w:val="22"/>
        </w:rPr>
      </w:pPr>
      <w:r w:rsidRPr="00AE154F">
        <w:rPr>
          <w:rFonts w:asciiTheme="minorHAnsi" w:hAnsiTheme="minorHAnsi" w:cstheme="minorHAnsi"/>
          <w:color w:val="000000" w:themeColor="text1"/>
          <w:sz w:val="22"/>
          <w:szCs w:val="22"/>
        </w:rPr>
        <w:t>Las validaciones se encuentran detalladas en el Anexo 5.</w:t>
      </w:r>
    </w:p>
    <w:p w:rsidR="00AF25EA" w:rsidRPr="00362AD7" w:rsidRDefault="00AF25EA" w:rsidP="00AF25EA">
      <w:pPr>
        <w:pStyle w:val="Prrafodelista"/>
        <w:numPr>
          <w:ilvl w:val="1"/>
          <w:numId w:val="6"/>
        </w:numPr>
        <w:tabs>
          <w:tab w:val="left" w:pos="851"/>
        </w:tabs>
        <w:spacing w:line="276" w:lineRule="auto"/>
        <w:contextualSpacing/>
        <w:jc w:val="both"/>
        <w:rPr>
          <w:rFonts w:asciiTheme="minorHAnsi" w:hAnsiTheme="minorHAnsi" w:cstheme="minorHAnsi"/>
          <w:b/>
          <w:color w:val="000000" w:themeColor="text1"/>
          <w:sz w:val="22"/>
          <w:szCs w:val="22"/>
          <w:u w:val="single"/>
        </w:rPr>
      </w:pPr>
      <w:r w:rsidRPr="00362AD7">
        <w:rPr>
          <w:rFonts w:asciiTheme="minorHAnsi" w:hAnsiTheme="minorHAnsi" w:cstheme="minorHAnsi"/>
          <w:b/>
          <w:color w:val="000000" w:themeColor="text1"/>
          <w:sz w:val="22"/>
          <w:szCs w:val="22"/>
          <w:u w:val="single"/>
        </w:rPr>
        <w:lastRenderedPageBreak/>
        <w:t>RESOLUCIÓN ADMINISTRATIVA EMITIDA POR LA AGENCIA NACIONAL DE HIDROCARBUROS</w:t>
      </w:r>
    </w:p>
    <w:p w:rsidR="00AF25EA" w:rsidRDefault="00AF25EA" w:rsidP="00AF25EA">
      <w:pPr>
        <w:pStyle w:val="Prrafodelista"/>
        <w:tabs>
          <w:tab w:val="left" w:pos="851"/>
        </w:tabs>
        <w:spacing w:line="276" w:lineRule="auto"/>
        <w:ind w:left="792"/>
        <w:contextualSpacing/>
        <w:jc w:val="both"/>
        <w:rPr>
          <w:rFonts w:asciiTheme="minorHAnsi" w:hAnsiTheme="minorHAnsi" w:cstheme="minorHAnsi"/>
          <w:sz w:val="22"/>
          <w:szCs w:val="22"/>
        </w:rPr>
      </w:pPr>
      <w:r w:rsidRPr="00362AD7">
        <w:rPr>
          <w:rFonts w:asciiTheme="minorHAnsi" w:hAnsiTheme="minorHAnsi" w:cstheme="minorHAnsi"/>
          <w:sz w:val="22"/>
          <w:szCs w:val="22"/>
        </w:rPr>
        <w:t>L</w:t>
      </w:r>
      <w:r>
        <w:rPr>
          <w:rFonts w:asciiTheme="minorHAnsi" w:hAnsiTheme="minorHAnsi" w:cstheme="minorHAnsi"/>
          <w:sz w:val="22"/>
          <w:szCs w:val="22"/>
        </w:rPr>
        <w:t>os</w:t>
      </w:r>
      <w:r w:rsidRPr="00362AD7">
        <w:rPr>
          <w:rFonts w:asciiTheme="minorHAnsi" w:hAnsiTheme="minorHAnsi" w:cstheme="minorHAnsi"/>
          <w:sz w:val="22"/>
          <w:szCs w:val="22"/>
        </w:rPr>
        <w:t xml:space="preserve"> proponentes deberán contar con la </w:t>
      </w:r>
      <w:r w:rsidRPr="00173700">
        <w:rPr>
          <w:rFonts w:asciiTheme="minorHAnsi" w:hAnsiTheme="minorHAnsi"/>
          <w:sz w:val="22"/>
          <w:szCs w:val="22"/>
        </w:rPr>
        <w:t>Resolución Administrativa vigente</w:t>
      </w:r>
      <w:r w:rsidRPr="00173700">
        <w:rPr>
          <w:rFonts w:asciiTheme="minorHAnsi" w:hAnsiTheme="minorHAnsi" w:cstheme="minorHAnsi"/>
          <w:sz w:val="22"/>
          <w:szCs w:val="22"/>
        </w:rPr>
        <w:t xml:space="preserve"> </w:t>
      </w:r>
      <w:r w:rsidRPr="00173700">
        <w:rPr>
          <w:rFonts w:asciiTheme="minorHAnsi" w:hAnsiTheme="minorHAnsi"/>
          <w:sz w:val="22"/>
          <w:szCs w:val="22"/>
        </w:rPr>
        <w:t>de Autorización y Registro que habilita a la empresa a realizar instalaciones de gas natural para la catego</w:t>
      </w:r>
      <w:r>
        <w:rPr>
          <w:rFonts w:asciiTheme="minorHAnsi" w:hAnsiTheme="minorHAnsi"/>
          <w:sz w:val="22"/>
          <w:szCs w:val="22"/>
        </w:rPr>
        <w:t>ría Industrial o Categoría Redes de Gas</w:t>
      </w:r>
      <w:r w:rsidRPr="00173700">
        <w:rPr>
          <w:rFonts w:asciiTheme="minorHAnsi" w:hAnsiTheme="minorHAnsi"/>
          <w:sz w:val="22"/>
          <w:szCs w:val="22"/>
        </w:rPr>
        <w:t>, otorgada por la Agencia Nacional de Hidrocarburos</w:t>
      </w:r>
      <w:r>
        <w:rPr>
          <w:rFonts w:asciiTheme="minorHAnsi" w:hAnsiTheme="minorHAnsi"/>
          <w:sz w:val="22"/>
          <w:szCs w:val="22"/>
        </w:rPr>
        <w:t xml:space="preserve">. </w:t>
      </w:r>
      <w:r w:rsidRPr="00362AD7">
        <w:rPr>
          <w:rFonts w:asciiTheme="minorHAnsi" w:hAnsiTheme="minorHAnsi" w:cstheme="minorHAnsi"/>
          <w:sz w:val="22"/>
          <w:szCs w:val="22"/>
        </w:rPr>
        <w:t xml:space="preserve">(Adjuntar en su propuesta fotocopia </w:t>
      </w:r>
      <w:r>
        <w:rPr>
          <w:rFonts w:asciiTheme="minorHAnsi" w:hAnsiTheme="minorHAnsi" w:cstheme="minorHAnsi"/>
          <w:sz w:val="22"/>
          <w:szCs w:val="22"/>
        </w:rPr>
        <w:t xml:space="preserve"> legalizada</w:t>
      </w:r>
      <w:r w:rsidRPr="00362AD7">
        <w:rPr>
          <w:rFonts w:asciiTheme="minorHAnsi" w:hAnsiTheme="minorHAnsi" w:cstheme="minorHAnsi"/>
          <w:sz w:val="22"/>
          <w:szCs w:val="22"/>
        </w:rPr>
        <w:t>).</w:t>
      </w:r>
    </w:p>
    <w:p w:rsidR="00AF25EA" w:rsidRPr="003851AD" w:rsidRDefault="00AF25EA" w:rsidP="00AF25EA">
      <w:pPr>
        <w:pStyle w:val="Prrafodelista"/>
        <w:tabs>
          <w:tab w:val="left" w:pos="851"/>
        </w:tabs>
        <w:spacing w:line="276" w:lineRule="auto"/>
        <w:ind w:left="792"/>
        <w:contextualSpacing/>
        <w:jc w:val="both"/>
        <w:rPr>
          <w:rFonts w:asciiTheme="minorHAnsi" w:hAnsiTheme="minorHAnsi" w:cstheme="minorHAnsi"/>
          <w:b/>
          <w:color w:val="000000" w:themeColor="text1"/>
          <w:sz w:val="22"/>
          <w:szCs w:val="22"/>
          <w:u w:val="single"/>
        </w:rPr>
      </w:pPr>
    </w:p>
    <w:p w:rsidR="00AF25EA" w:rsidRPr="00960B94" w:rsidRDefault="00AF25EA" w:rsidP="00AF25EA">
      <w:pPr>
        <w:pStyle w:val="Prrafodelista"/>
        <w:numPr>
          <w:ilvl w:val="1"/>
          <w:numId w:val="6"/>
        </w:numPr>
        <w:tabs>
          <w:tab w:val="left" w:pos="851"/>
        </w:tabs>
        <w:spacing w:line="276" w:lineRule="auto"/>
        <w:contextualSpacing/>
        <w:rPr>
          <w:rFonts w:asciiTheme="minorHAnsi" w:hAnsiTheme="minorHAnsi" w:cstheme="minorHAnsi"/>
          <w:b/>
          <w:color w:val="000000" w:themeColor="text1"/>
          <w:sz w:val="22"/>
          <w:szCs w:val="22"/>
          <w:u w:val="single"/>
        </w:rPr>
      </w:pPr>
      <w:r w:rsidRPr="00271B44">
        <w:rPr>
          <w:rFonts w:asciiTheme="minorHAnsi" w:hAnsiTheme="minorHAnsi" w:cstheme="minorHAnsi"/>
          <w:b/>
          <w:bCs/>
          <w:sz w:val="22"/>
          <w:szCs w:val="22"/>
          <w:u w:val="single"/>
        </w:rPr>
        <w:t xml:space="preserve">EXPERIENCIA DE LA EMPRESA </w:t>
      </w:r>
    </w:p>
    <w:p w:rsidR="00AF25EA" w:rsidRPr="00271B44" w:rsidRDefault="00AF25EA" w:rsidP="00AF25EA">
      <w:pPr>
        <w:pStyle w:val="Prrafodelista"/>
        <w:tabs>
          <w:tab w:val="left" w:pos="851"/>
        </w:tabs>
        <w:spacing w:line="276" w:lineRule="auto"/>
        <w:ind w:left="792"/>
        <w:contextualSpacing/>
        <w:rPr>
          <w:rFonts w:asciiTheme="minorHAnsi" w:hAnsiTheme="minorHAnsi" w:cstheme="minorHAnsi"/>
          <w:b/>
          <w:color w:val="000000" w:themeColor="text1"/>
          <w:sz w:val="22"/>
          <w:szCs w:val="22"/>
          <w:u w:val="single"/>
        </w:rPr>
      </w:pPr>
    </w:p>
    <w:p w:rsidR="00AF25EA" w:rsidRDefault="00AF25EA" w:rsidP="00AF25EA">
      <w:pPr>
        <w:numPr>
          <w:ilvl w:val="0"/>
          <w:numId w:val="19"/>
        </w:numPr>
        <w:jc w:val="both"/>
        <w:rPr>
          <w:rFonts w:ascii="Calibri" w:hAnsi="Calibri" w:cs="Calibri"/>
          <w:b/>
          <w:bCs/>
          <w:sz w:val="22"/>
          <w:szCs w:val="22"/>
          <w:lang w:eastAsia="es-BO"/>
        </w:rPr>
      </w:pPr>
      <w:r w:rsidRPr="00736D45">
        <w:rPr>
          <w:rFonts w:ascii="Calibri" w:hAnsi="Calibri" w:cs="Calibri"/>
          <w:b/>
          <w:bCs/>
          <w:sz w:val="22"/>
          <w:szCs w:val="22"/>
          <w:lang w:eastAsia="es-BO"/>
        </w:rPr>
        <w:t>Experiencia General</w:t>
      </w:r>
    </w:p>
    <w:p w:rsidR="00AF25EA" w:rsidRPr="00736D45" w:rsidRDefault="00AF25EA" w:rsidP="00AF25EA">
      <w:pPr>
        <w:ind w:left="720"/>
        <w:jc w:val="both"/>
        <w:rPr>
          <w:rFonts w:ascii="Calibri" w:hAnsi="Calibri" w:cs="Calibri"/>
          <w:b/>
          <w:bCs/>
          <w:sz w:val="22"/>
          <w:szCs w:val="22"/>
          <w:lang w:eastAsia="es-BO"/>
        </w:rPr>
      </w:pPr>
    </w:p>
    <w:p w:rsidR="00AF25EA" w:rsidRPr="00736D45" w:rsidRDefault="00AF25EA" w:rsidP="00AF25EA">
      <w:pPr>
        <w:spacing w:line="220" w:lineRule="atLeast"/>
        <w:ind w:left="709"/>
        <w:contextualSpacing/>
        <w:jc w:val="both"/>
        <w:rPr>
          <w:rFonts w:ascii="Calibri" w:hAnsi="Calibri" w:cs="Calibri"/>
          <w:sz w:val="22"/>
          <w:szCs w:val="22"/>
          <w:lang w:val="es-BO" w:eastAsia="es-BO"/>
        </w:rPr>
      </w:pPr>
      <w:r w:rsidRPr="00960B94">
        <w:rPr>
          <w:rFonts w:ascii="Calibri" w:hAnsi="Calibri" w:cs="Calibri"/>
          <w:sz w:val="22"/>
          <w:szCs w:val="22"/>
          <w:lang w:val="es-BO" w:eastAsia="es-BO"/>
        </w:rPr>
        <w:t>La sumatoria de la experiencia general de</w:t>
      </w:r>
      <w:r>
        <w:rPr>
          <w:rFonts w:ascii="Calibri" w:hAnsi="Calibri" w:cs="Calibri"/>
          <w:sz w:val="22"/>
          <w:szCs w:val="22"/>
          <w:lang w:val="es-BO" w:eastAsia="es-BO"/>
        </w:rPr>
        <w:t>l</w:t>
      </w:r>
      <w:r w:rsidRPr="00960B94">
        <w:rPr>
          <w:rFonts w:ascii="Calibri" w:hAnsi="Calibri" w:cs="Calibri"/>
          <w:sz w:val="22"/>
          <w:szCs w:val="22"/>
          <w:lang w:val="es-BO" w:eastAsia="es-BO"/>
        </w:rPr>
        <w:t xml:space="preserve">  proponente, deberá sumar al menos (1) una vez el monto del precio referencial  establecido en el Documento Base de Contratación.</w:t>
      </w:r>
      <w:r>
        <w:rPr>
          <w:rFonts w:ascii="Calibri" w:hAnsi="Calibri" w:cs="Calibri"/>
          <w:sz w:val="22"/>
          <w:szCs w:val="22"/>
          <w:lang w:val="es-BO" w:eastAsia="es-BO"/>
        </w:rPr>
        <w:t xml:space="preserve"> </w:t>
      </w:r>
      <w:r w:rsidRPr="00736D45">
        <w:rPr>
          <w:rFonts w:ascii="Calibri" w:hAnsi="Calibri" w:cs="Calibri"/>
          <w:sz w:val="22"/>
          <w:szCs w:val="22"/>
          <w:lang w:val="es-BO" w:eastAsia="es-BO"/>
        </w:rPr>
        <w:t>Para la evaluación de este punto se tomará en cuenta únicamente la experiencia general de la empresa</w:t>
      </w:r>
      <w:r>
        <w:rPr>
          <w:rFonts w:ascii="Calibri" w:hAnsi="Calibri" w:cs="Calibri"/>
          <w:sz w:val="22"/>
          <w:szCs w:val="22"/>
          <w:lang w:val="es-BO" w:eastAsia="es-BO"/>
        </w:rPr>
        <w:t xml:space="preserve"> en monto, </w:t>
      </w:r>
      <w:r w:rsidRPr="00736D45">
        <w:rPr>
          <w:rFonts w:ascii="Calibri" w:hAnsi="Calibri" w:cs="Calibri"/>
          <w:sz w:val="22"/>
          <w:szCs w:val="22"/>
          <w:lang w:val="es-BO" w:eastAsia="es-BO"/>
        </w:rPr>
        <w:t>acumulad</w:t>
      </w:r>
      <w:r>
        <w:rPr>
          <w:rFonts w:ascii="Calibri" w:hAnsi="Calibri" w:cs="Calibri"/>
          <w:sz w:val="22"/>
          <w:szCs w:val="22"/>
          <w:lang w:val="es-BO" w:eastAsia="es-BO"/>
        </w:rPr>
        <w:t>o</w:t>
      </w:r>
      <w:r w:rsidRPr="00736D45">
        <w:rPr>
          <w:rFonts w:ascii="Calibri" w:hAnsi="Calibri" w:cs="Calibri"/>
          <w:sz w:val="22"/>
          <w:szCs w:val="22"/>
          <w:lang w:val="es-BO" w:eastAsia="es-BO"/>
        </w:rPr>
        <w:t xml:space="preserve"> en los últimos 10 años.</w:t>
      </w:r>
    </w:p>
    <w:p w:rsidR="00AF25EA" w:rsidRPr="00736D45" w:rsidRDefault="00AF25EA" w:rsidP="00AF25EA">
      <w:pPr>
        <w:spacing w:line="220" w:lineRule="atLeast"/>
        <w:contextualSpacing/>
        <w:jc w:val="both"/>
        <w:rPr>
          <w:rFonts w:ascii="Calibri" w:hAnsi="Calibri" w:cs="Calibri"/>
          <w:sz w:val="22"/>
          <w:szCs w:val="22"/>
          <w:lang w:val="es-BO" w:eastAsia="es-BO"/>
        </w:rPr>
      </w:pPr>
    </w:p>
    <w:p w:rsidR="00AF25EA" w:rsidRPr="00960B94" w:rsidRDefault="00AF25EA" w:rsidP="00AF25EA">
      <w:pPr>
        <w:numPr>
          <w:ilvl w:val="0"/>
          <w:numId w:val="19"/>
        </w:numPr>
        <w:jc w:val="both"/>
        <w:rPr>
          <w:rFonts w:ascii="Calibri" w:hAnsi="Calibri" w:cs="Calibri"/>
          <w:bCs/>
          <w:sz w:val="22"/>
          <w:szCs w:val="22"/>
          <w:lang w:eastAsia="es-BO"/>
        </w:rPr>
      </w:pPr>
      <w:r w:rsidRPr="00736D45">
        <w:rPr>
          <w:rFonts w:ascii="Calibri" w:hAnsi="Calibri" w:cs="Calibri"/>
          <w:b/>
          <w:bCs/>
          <w:sz w:val="22"/>
          <w:szCs w:val="22"/>
          <w:lang w:eastAsia="es-BO"/>
        </w:rPr>
        <w:t>Experiencia Especifica</w:t>
      </w:r>
    </w:p>
    <w:p w:rsidR="00AF25EA" w:rsidRPr="00736D45" w:rsidRDefault="00AF25EA" w:rsidP="00AF25EA">
      <w:pPr>
        <w:ind w:left="720"/>
        <w:jc w:val="both"/>
        <w:rPr>
          <w:rFonts w:ascii="Calibri" w:hAnsi="Calibri" w:cs="Calibri"/>
          <w:bCs/>
          <w:sz w:val="22"/>
          <w:szCs w:val="22"/>
          <w:lang w:eastAsia="es-BO"/>
        </w:rPr>
      </w:pPr>
    </w:p>
    <w:p w:rsidR="00AF25EA" w:rsidRDefault="00AF25EA" w:rsidP="00AF25EA">
      <w:pPr>
        <w:spacing w:line="220" w:lineRule="atLeast"/>
        <w:ind w:left="709"/>
        <w:contextualSpacing/>
        <w:jc w:val="both"/>
        <w:rPr>
          <w:rFonts w:ascii="Calibri" w:hAnsi="Calibri" w:cs="Calibri"/>
          <w:bCs/>
          <w:sz w:val="22"/>
          <w:szCs w:val="22"/>
          <w:lang w:eastAsia="es-BO"/>
        </w:rPr>
      </w:pPr>
      <w:r w:rsidRPr="00B33F72">
        <w:rPr>
          <w:rFonts w:asciiTheme="minorHAnsi" w:hAnsiTheme="minorHAnsi" w:cstheme="minorHAnsi"/>
          <w:sz w:val="22"/>
          <w:szCs w:val="22"/>
          <w:lang w:val="es-BO" w:eastAsia="es-BO"/>
        </w:rPr>
        <w:t>La sumatoria de la experiencia especifica de</w:t>
      </w:r>
      <w:r>
        <w:rPr>
          <w:rFonts w:asciiTheme="minorHAnsi" w:hAnsiTheme="minorHAnsi" w:cstheme="minorHAnsi"/>
          <w:sz w:val="22"/>
          <w:szCs w:val="22"/>
          <w:lang w:val="es-BO" w:eastAsia="es-BO"/>
        </w:rPr>
        <w:t>l</w:t>
      </w:r>
      <w:r w:rsidRPr="00B33F72">
        <w:rPr>
          <w:rFonts w:asciiTheme="minorHAnsi" w:hAnsiTheme="minorHAnsi" w:cstheme="minorHAnsi"/>
          <w:sz w:val="22"/>
          <w:szCs w:val="22"/>
          <w:lang w:val="es-BO" w:eastAsia="es-BO"/>
        </w:rPr>
        <w:t xml:space="preserve">  proponente, deberá sumar al menos </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0</w:t>
      </w:r>
      <w:r>
        <w:rPr>
          <w:rFonts w:asciiTheme="minorHAnsi" w:hAnsiTheme="minorHAnsi" w:cstheme="minorHAnsi"/>
          <w:sz w:val="22"/>
          <w:szCs w:val="22"/>
          <w:lang w:val="es-BO" w:eastAsia="es-BO"/>
        </w:rPr>
        <w:t>.</w:t>
      </w:r>
      <w:r w:rsidRPr="00B33F72">
        <w:rPr>
          <w:rFonts w:asciiTheme="minorHAnsi" w:hAnsiTheme="minorHAnsi" w:cstheme="minorHAnsi"/>
          <w:sz w:val="22"/>
          <w:szCs w:val="22"/>
          <w:lang w:val="es-BO" w:eastAsia="es-BO"/>
        </w:rPr>
        <w:t>5</w:t>
      </w:r>
      <w:r>
        <w:rPr>
          <w:rFonts w:asciiTheme="minorHAnsi" w:hAnsiTheme="minorHAnsi" w:cstheme="minorHAnsi"/>
          <w:sz w:val="22"/>
          <w:szCs w:val="22"/>
          <w:lang w:val="es-BO" w:eastAsia="es-BO"/>
        </w:rPr>
        <w:t>) cero punto cinco</w:t>
      </w:r>
      <w:r w:rsidRPr="00B33F72">
        <w:rPr>
          <w:rFonts w:asciiTheme="minorHAnsi" w:hAnsiTheme="minorHAnsi" w:cstheme="minorHAnsi"/>
          <w:sz w:val="22"/>
          <w:szCs w:val="22"/>
          <w:lang w:val="es-BO" w:eastAsia="es-BO"/>
        </w:rPr>
        <w:t xml:space="preserve"> veces el monto del precio referencial</w:t>
      </w:r>
      <w:r>
        <w:rPr>
          <w:rFonts w:asciiTheme="minorHAnsi" w:hAnsiTheme="minorHAnsi" w:cstheme="minorHAnsi"/>
          <w:sz w:val="22"/>
          <w:szCs w:val="22"/>
          <w:lang w:val="es-BO" w:eastAsia="es-BO"/>
        </w:rPr>
        <w:t xml:space="preserve"> tomando</w:t>
      </w:r>
      <w:r w:rsidRPr="00736D45">
        <w:rPr>
          <w:rFonts w:ascii="Calibri" w:hAnsi="Calibri" w:cs="Calibri"/>
          <w:sz w:val="22"/>
          <w:szCs w:val="22"/>
          <w:lang w:val="es-BO" w:eastAsia="es-BO"/>
        </w:rPr>
        <w:t xml:space="preserve"> en cuenta únicamente la experiencia específica de la empresa en “obras similares” acumulada en los últimos 10 años, </w:t>
      </w:r>
      <w:r w:rsidRPr="00736D45">
        <w:rPr>
          <w:rFonts w:ascii="Calibri" w:hAnsi="Calibri" w:cs="Calibri"/>
          <w:bCs/>
          <w:sz w:val="22"/>
          <w:szCs w:val="22"/>
          <w:lang w:eastAsia="es-BO"/>
        </w:rPr>
        <w:t>misma que será evaluada con los siguientes criterios:</w:t>
      </w:r>
    </w:p>
    <w:p w:rsidR="00AF25EA" w:rsidRPr="00736D45" w:rsidRDefault="00AF25EA" w:rsidP="00AF25EA">
      <w:pPr>
        <w:spacing w:line="220" w:lineRule="atLeast"/>
        <w:contextualSpacing/>
        <w:jc w:val="both"/>
        <w:rPr>
          <w:rFonts w:ascii="Calibri" w:hAnsi="Calibri" w:cs="Calibri"/>
          <w:sz w:val="22"/>
          <w:szCs w:val="22"/>
          <w:lang w:val="es-BO" w:eastAsia="es-BO"/>
        </w:rPr>
      </w:pPr>
    </w:p>
    <w:p w:rsidR="00AF25EA" w:rsidRPr="00736D45" w:rsidRDefault="00AF25EA" w:rsidP="00AF25EA">
      <w:pPr>
        <w:numPr>
          <w:ilvl w:val="0"/>
          <w:numId w:val="15"/>
        </w:numPr>
        <w:spacing w:line="220" w:lineRule="atLeast"/>
        <w:ind w:left="1276" w:hanging="142"/>
        <w:contextualSpacing/>
        <w:jc w:val="both"/>
        <w:rPr>
          <w:rFonts w:ascii="Calibri" w:hAnsi="Calibri" w:cs="Calibri"/>
          <w:b/>
          <w:bCs/>
          <w:sz w:val="22"/>
          <w:szCs w:val="22"/>
          <w:lang w:eastAsia="es-BO"/>
        </w:rPr>
      </w:pPr>
      <w:r w:rsidRPr="00736D45">
        <w:rPr>
          <w:rFonts w:ascii="Calibri" w:hAnsi="Calibri" w:cs="Calibri"/>
          <w:b/>
          <w:bCs/>
          <w:sz w:val="22"/>
          <w:szCs w:val="22"/>
          <w:lang w:eastAsia="es-BO"/>
        </w:rPr>
        <w:t xml:space="preserve">Monto ejecutado, </w:t>
      </w:r>
      <w:r w:rsidRPr="00736D45">
        <w:rPr>
          <w:rFonts w:ascii="Calibri" w:hAnsi="Calibri" w:cs="Calibri"/>
          <w:bCs/>
          <w:sz w:val="22"/>
          <w:szCs w:val="22"/>
          <w:lang w:eastAsia="es-BO"/>
        </w:rPr>
        <w:t>Que será contabilizado a través de la sumatoria de montos de los trabajos ejecutados en obras similares.</w:t>
      </w:r>
    </w:p>
    <w:p w:rsidR="00AF25EA" w:rsidRPr="00736D45" w:rsidRDefault="00AF25EA" w:rsidP="00AF25EA">
      <w:pPr>
        <w:spacing w:line="220" w:lineRule="atLeast"/>
        <w:ind w:left="720"/>
        <w:contextualSpacing/>
        <w:jc w:val="both"/>
        <w:rPr>
          <w:rFonts w:ascii="Calibri" w:hAnsi="Calibri" w:cs="Calibri"/>
          <w:bCs/>
          <w:sz w:val="22"/>
          <w:szCs w:val="22"/>
          <w:lang w:eastAsia="es-BO"/>
        </w:rPr>
      </w:pPr>
    </w:p>
    <w:p w:rsidR="00AF25EA" w:rsidRPr="00736D45" w:rsidRDefault="00AF25EA" w:rsidP="00AF25EA">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Los respaldos de la experiencia general y específica podrán ser cualquiera de los mencionados a continuación</w:t>
      </w:r>
      <w:r>
        <w:rPr>
          <w:rFonts w:ascii="Calibri" w:hAnsi="Calibri" w:cs="Calibri"/>
          <w:sz w:val="22"/>
          <w:szCs w:val="22"/>
          <w:lang w:val="es-BO" w:eastAsia="es-BO"/>
        </w:rPr>
        <w:t xml:space="preserve">, los mismos deberán reflejar el </w:t>
      </w:r>
      <w:r w:rsidRPr="00B0121E">
        <w:rPr>
          <w:rFonts w:ascii="Calibri" w:hAnsi="Calibri" w:cs="Calibri"/>
          <w:b/>
          <w:sz w:val="22"/>
          <w:szCs w:val="22"/>
          <w:lang w:val="es-BO" w:eastAsia="es-BO"/>
        </w:rPr>
        <w:t>monto ejecutado</w:t>
      </w:r>
      <w:r w:rsidRPr="00736D45">
        <w:rPr>
          <w:rFonts w:ascii="Calibri" w:hAnsi="Calibri" w:cs="Calibri"/>
          <w:sz w:val="22"/>
          <w:szCs w:val="22"/>
          <w:lang w:val="es-BO" w:eastAsia="es-BO"/>
        </w:rPr>
        <w:t>:</w:t>
      </w:r>
    </w:p>
    <w:p w:rsidR="00AF25EA" w:rsidRPr="00831649" w:rsidRDefault="00AF25EA" w:rsidP="00AF25EA">
      <w:pPr>
        <w:numPr>
          <w:ilvl w:val="0"/>
          <w:numId w:val="15"/>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AF25EA" w:rsidRPr="00B0121E" w:rsidRDefault="00AF25EA" w:rsidP="00AF25EA">
      <w:pPr>
        <w:numPr>
          <w:ilvl w:val="0"/>
          <w:numId w:val="15"/>
        </w:numPr>
        <w:ind w:left="720" w:firstLine="414"/>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AF25EA" w:rsidRPr="00831649" w:rsidRDefault="00AF25EA" w:rsidP="00AF25EA">
      <w:pPr>
        <w:numPr>
          <w:ilvl w:val="0"/>
          <w:numId w:val="15"/>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Conformidad de Obra.</w:t>
      </w:r>
    </w:p>
    <w:p w:rsidR="00AF25EA" w:rsidRPr="00736D45" w:rsidRDefault="00AF25EA" w:rsidP="00AF25EA">
      <w:pPr>
        <w:numPr>
          <w:ilvl w:val="0"/>
          <w:numId w:val="15"/>
        </w:numPr>
        <w:ind w:left="720" w:firstLine="414"/>
        <w:contextualSpacing/>
        <w:jc w:val="both"/>
        <w:rPr>
          <w:rFonts w:ascii="Calibri" w:hAnsi="Calibri" w:cs="Calibri"/>
          <w:bCs/>
          <w:sz w:val="22"/>
          <w:szCs w:val="22"/>
          <w:lang w:eastAsia="es-BO"/>
        </w:rPr>
      </w:pPr>
      <w:r>
        <w:rPr>
          <w:rFonts w:ascii="Calibri" w:hAnsi="Calibri" w:cs="Calibri"/>
          <w:sz w:val="22"/>
          <w:szCs w:val="22"/>
          <w:lang w:eastAsia="es-BO"/>
        </w:rPr>
        <w:t>Acta o Documento de Conclusión de Obra.</w:t>
      </w:r>
    </w:p>
    <w:p w:rsidR="00AF25EA" w:rsidRPr="009078D7" w:rsidRDefault="00AF25EA" w:rsidP="00AF25EA">
      <w:pPr>
        <w:numPr>
          <w:ilvl w:val="0"/>
          <w:numId w:val="15"/>
        </w:numPr>
        <w:ind w:left="720" w:firstLine="414"/>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Contrato acompañado de documento que certifique la conclusión del </w:t>
      </w:r>
      <w:r>
        <w:rPr>
          <w:rFonts w:ascii="Calibri" w:hAnsi="Calibri" w:cs="Calibri"/>
          <w:sz w:val="22"/>
          <w:szCs w:val="22"/>
          <w:lang w:val="es-BO" w:eastAsia="es-BO"/>
        </w:rPr>
        <w:t>mismo</w:t>
      </w:r>
      <w:r w:rsidRPr="00736D45">
        <w:rPr>
          <w:rFonts w:ascii="Calibri" w:hAnsi="Calibri" w:cs="Calibri"/>
          <w:sz w:val="22"/>
          <w:szCs w:val="22"/>
          <w:lang w:eastAsia="es-BO"/>
        </w:rPr>
        <w:t>.</w:t>
      </w:r>
    </w:p>
    <w:p w:rsidR="00AF25EA" w:rsidRDefault="00AF25EA" w:rsidP="00AF25EA">
      <w:pPr>
        <w:ind w:left="720"/>
        <w:contextualSpacing/>
        <w:jc w:val="both"/>
        <w:rPr>
          <w:rFonts w:ascii="Calibri" w:hAnsi="Calibri" w:cs="Calibri"/>
          <w:bCs/>
          <w:sz w:val="22"/>
          <w:szCs w:val="22"/>
          <w:lang w:eastAsia="es-BO"/>
        </w:rPr>
      </w:pPr>
    </w:p>
    <w:p w:rsidR="00AF25EA" w:rsidRDefault="00AF25EA" w:rsidP="00AF25EA">
      <w:pPr>
        <w:ind w:left="426"/>
        <w:contextualSpacing/>
        <w:jc w:val="both"/>
        <w:rPr>
          <w:rFonts w:ascii="Calibri" w:hAnsi="Calibri" w:cs="Calibri"/>
          <w:bCs/>
          <w:sz w:val="22"/>
          <w:szCs w:val="22"/>
          <w:lang w:eastAsia="es-BO"/>
        </w:rPr>
      </w:pPr>
      <w:r w:rsidRPr="00E5796F">
        <w:rPr>
          <w:rFonts w:ascii="Calibri" w:hAnsi="Calibri" w:cs="Calibri"/>
          <w:bCs/>
          <w:sz w:val="22"/>
          <w:szCs w:val="22"/>
          <w:lang w:eastAsia="es-BO"/>
        </w:rPr>
        <w:t>Si la documentación presentada como respaldo de la experiencia, sea por subcontratos, ésta será tomada en cuenta únicamente si fue reconocida y emitida, por</w:t>
      </w:r>
      <w:r>
        <w:rPr>
          <w:rFonts w:ascii="Calibri" w:hAnsi="Calibri" w:cs="Calibri"/>
          <w:bCs/>
          <w:sz w:val="22"/>
          <w:szCs w:val="22"/>
          <w:lang w:eastAsia="es-BO"/>
        </w:rPr>
        <w:t xml:space="preserve"> una Autoridad competente de</w:t>
      </w:r>
      <w:r w:rsidRPr="00E5796F">
        <w:rPr>
          <w:rFonts w:ascii="Calibri" w:hAnsi="Calibri" w:cs="Calibri"/>
          <w:bCs/>
          <w:sz w:val="22"/>
          <w:szCs w:val="22"/>
          <w:lang w:eastAsia="es-BO"/>
        </w:rPr>
        <w:t xml:space="preserve"> </w:t>
      </w:r>
      <w:r>
        <w:rPr>
          <w:rFonts w:ascii="Calibri" w:hAnsi="Calibri" w:cs="Calibri"/>
          <w:bCs/>
          <w:sz w:val="22"/>
          <w:szCs w:val="22"/>
          <w:lang w:eastAsia="es-BO"/>
        </w:rPr>
        <w:t xml:space="preserve">la </w:t>
      </w:r>
      <w:r w:rsidRPr="00E5796F">
        <w:rPr>
          <w:rFonts w:ascii="Calibri" w:hAnsi="Calibri" w:cs="Calibri"/>
          <w:bCs/>
          <w:sz w:val="22"/>
          <w:szCs w:val="22"/>
          <w:lang w:eastAsia="es-BO"/>
        </w:rPr>
        <w:t>Entidad o Empresa propietaria de la Obra.</w:t>
      </w:r>
    </w:p>
    <w:p w:rsidR="00AF25EA" w:rsidRPr="00736D45" w:rsidRDefault="00AF25EA" w:rsidP="00AF25EA">
      <w:pPr>
        <w:contextualSpacing/>
        <w:jc w:val="both"/>
        <w:rPr>
          <w:rFonts w:ascii="Calibri" w:hAnsi="Calibri" w:cs="Calibri"/>
          <w:bCs/>
          <w:sz w:val="22"/>
          <w:szCs w:val="22"/>
          <w:lang w:eastAsia="es-BO"/>
        </w:rPr>
      </w:pPr>
    </w:p>
    <w:p w:rsidR="00AF25EA" w:rsidRDefault="00AF25EA" w:rsidP="00AE154F">
      <w:pPr>
        <w:ind w:left="426"/>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Cuando los respaldos citados no contemplen toda la información requerida, YPFB podrá solicitar documentos </w:t>
      </w:r>
      <w:r w:rsidRPr="00B0121E">
        <w:rPr>
          <w:rFonts w:ascii="Calibri" w:hAnsi="Calibri" w:cs="Calibri"/>
          <w:b/>
          <w:sz w:val="22"/>
          <w:szCs w:val="22"/>
          <w:lang w:val="es-BO" w:eastAsia="es-BO"/>
        </w:rPr>
        <w:t>adicionales</w:t>
      </w:r>
      <w:r w:rsidRPr="00736D45">
        <w:rPr>
          <w:rFonts w:ascii="Calibri" w:hAnsi="Calibri" w:cs="Calibri"/>
          <w:sz w:val="22"/>
          <w:szCs w:val="22"/>
          <w:lang w:val="es-BO" w:eastAsia="es-BO"/>
        </w:rPr>
        <w:t xml:space="preserve"> a los citados</w:t>
      </w:r>
      <w:r>
        <w:rPr>
          <w:rFonts w:ascii="Calibri" w:hAnsi="Calibri" w:cs="Calibri"/>
          <w:sz w:val="22"/>
          <w:szCs w:val="22"/>
          <w:lang w:val="es-BO" w:eastAsia="es-BO"/>
        </w:rPr>
        <w:t>, donde se evidencie y/o</w:t>
      </w:r>
      <w:r w:rsidRPr="00736D45">
        <w:rPr>
          <w:rFonts w:ascii="Calibri" w:hAnsi="Calibri" w:cs="Calibri"/>
          <w:sz w:val="22"/>
          <w:szCs w:val="22"/>
          <w:lang w:val="es-BO" w:eastAsia="es-BO"/>
        </w:rPr>
        <w:t xml:space="preserve"> complemente la información requerida.</w:t>
      </w:r>
      <w:r w:rsidRPr="00736D45">
        <w:rPr>
          <w:rFonts w:ascii="Calibri" w:hAnsi="Calibri" w:cs="Calibri"/>
          <w:bCs/>
          <w:sz w:val="22"/>
          <w:szCs w:val="22"/>
          <w:lang w:eastAsia="es-BO"/>
        </w:rPr>
        <w:t xml:space="preserve">   En cualquier momento d</w:t>
      </w:r>
      <w:r>
        <w:rPr>
          <w:rFonts w:ascii="Calibri" w:hAnsi="Calibri" w:cs="Calibri"/>
          <w:bCs/>
          <w:sz w:val="22"/>
          <w:szCs w:val="22"/>
          <w:lang w:eastAsia="es-BO"/>
        </w:rPr>
        <w:t xml:space="preserve">urante el periodo de evaluación, </w:t>
      </w:r>
      <w:r w:rsidRPr="00736D45">
        <w:rPr>
          <w:rFonts w:ascii="Calibri" w:hAnsi="Calibri" w:cs="Calibri"/>
          <w:bCs/>
          <w:sz w:val="22"/>
          <w:szCs w:val="22"/>
          <w:lang w:eastAsia="es-BO"/>
        </w:rPr>
        <w:t xml:space="preserve">YPFB se </w:t>
      </w:r>
      <w:r>
        <w:rPr>
          <w:rFonts w:ascii="Calibri" w:hAnsi="Calibri" w:cs="Calibri"/>
          <w:bCs/>
          <w:sz w:val="22"/>
          <w:szCs w:val="22"/>
          <w:lang w:eastAsia="es-BO"/>
        </w:rPr>
        <w:t xml:space="preserve">reserva </w:t>
      </w:r>
      <w:r w:rsidRPr="00736D45">
        <w:rPr>
          <w:rFonts w:ascii="Calibri" w:hAnsi="Calibri" w:cs="Calibri"/>
          <w:bCs/>
          <w:sz w:val="22"/>
          <w:szCs w:val="22"/>
          <w:lang w:eastAsia="es-BO"/>
        </w:rPr>
        <w:t xml:space="preserve">el derecho de solicitar y verificar la </w:t>
      </w:r>
      <w:r>
        <w:rPr>
          <w:rFonts w:ascii="Calibri" w:hAnsi="Calibri" w:cs="Calibri"/>
          <w:bCs/>
          <w:sz w:val="22"/>
          <w:szCs w:val="22"/>
          <w:lang w:eastAsia="es-BO"/>
        </w:rPr>
        <w:t>autenticidad</w:t>
      </w:r>
      <w:r w:rsidRPr="00736D45">
        <w:rPr>
          <w:rFonts w:ascii="Calibri" w:hAnsi="Calibri" w:cs="Calibri"/>
          <w:bCs/>
          <w:sz w:val="22"/>
          <w:szCs w:val="22"/>
          <w:lang w:eastAsia="es-BO"/>
        </w:rPr>
        <w:t xml:space="preserve"> de la documentación presentada</w:t>
      </w:r>
      <w:r w:rsidRPr="00736D45">
        <w:rPr>
          <w:rFonts w:ascii="Calibri" w:hAnsi="Calibri" w:cs="Calibri"/>
          <w:sz w:val="22"/>
          <w:szCs w:val="22"/>
        </w:rPr>
        <w:t>.</w:t>
      </w:r>
    </w:p>
    <w:p w:rsidR="00AF25EA" w:rsidRPr="00736D45" w:rsidRDefault="00AF25EA" w:rsidP="00AF25EA">
      <w:pPr>
        <w:ind w:left="426"/>
        <w:contextualSpacing/>
        <w:jc w:val="both"/>
        <w:rPr>
          <w:rFonts w:ascii="Calibri" w:hAnsi="Calibri" w:cs="Calibri"/>
          <w:b/>
          <w:bCs/>
          <w:sz w:val="22"/>
          <w:szCs w:val="22"/>
          <w:lang w:eastAsia="es-BO"/>
        </w:rPr>
      </w:pPr>
      <w:r w:rsidRPr="00736D45">
        <w:rPr>
          <w:rFonts w:ascii="Calibri" w:hAnsi="Calibri" w:cs="Calibri"/>
          <w:b/>
          <w:bCs/>
          <w:sz w:val="22"/>
          <w:szCs w:val="22"/>
          <w:lang w:eastAsia="es-BO"/>
        </w:rPr>
        <w:lastRenderedPageBreak/>
        <w:t>Obras similares.-</w:t>
      </w:r>
    </w:p>
    <w:p w:rsidR="00AF25EA" w:rsidRPr="00736D45" w:rsidRDefault="00AF25EA" w:rsidP="00AF25EA">
      <w:pPr>
        <w:ind w:left="426"/>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 consideran como obras similares aquellas en las cuales la empresa haya realizado cualqui</w:t>
      </w:r>
      <w:r>
        <w:rPr>
          <w:rFonts w:ascii="Calibri" w:hAnsi="Calibri" w:cs="Calibri"/>
          <w:sz w:val="22"/>
          <w:szCs w:val="22"/>
          <w:lang w:val="es-BO" w:eastAsia="es-BO"/>
        </w:rPr>
        <w:t>era de los siguientes trabajos:</w:t>
      </w:r>
    </w:p>
    <w:p w:rsidR="00AF25EA" w:rsidRPr="00736D45" w:rsidRDefault="00AF25EA" w:rsidP="00AF25EA">
      <w:pPr>
        <w:contextualSpacing/>
        <w:jc w:val="both"/>
        <w:rPr>
          <w:rFonts w:ascii="Calibri" w:hAnsi="Calibri" w:cs="Calibri"/>
          <w:sz w:val="22"/>
          <w:szCs w:val="22"/>
          <w:lang w:val="es-BO" w:eastAsia="es-BO"/>
        </w:rPr>
      </w:pPr>
    </w:p>
    <w:p w:rsidR="00AF25EA" w:rsidRPr="00736D45" w:rsidRDefault="00AF25EA" w:rsidP="00AF25EA">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de Gasoductos, Oleoductos,</w:t>
      </w:r>
      <w:r>
        <w:rPr>
          <w:rFonts w:ascii="Calibri" w:hAnsi="Calibri" w:cs="Calibri"/>
          <w:sz w:val="22"/>
          <w:szCs w:val="22"/>
          <w:lang w:val="es-BO" w:eastAsia="es-BO"/>
        </w:rPr>
        <w:t xml:space="preserve"> líneas de recolección, </w:t>
      </w:r>
      <w:proofErr w:type="spellStart"/>
      <w:r>
        <w:rPr>
          <w:rFonts w:ascii="Calibri" w:hAnsi="Calibri" w:cs="Calibri"/>
          <w:sz w:val="22"/>
          <w:szCs w:val="22"/>
          <w:lang w:val="es-BO" w:eastAsia="es-BO"/>
        </w:rPr>
        <w:t>flow</w:t>
      </w:r>
      <w:proofErr w:type="spellEnd"/>
      <w:r>
        <w:rPr>
          <w:rFonts w:ascii="Calibri" w:hAnsi="Calibri" w:cs="Calibri"/>
          <w:sz w:val="22"/>
          <w:szCs w:val="22"/>
          <w:lang w:val="es-BO" w:eastAsia="es-BO"/>
        </w:rPr>
        <w:t xml:space="preserve"> line,</w:t>
      </w:r>
      <w:r w:rsidRPr="00736D45">
        <w:rPr>
          <w:rFonts w:ascii="Calibri" w:hAnsi="Calibri" w:cs="Calibri"/>
          <w:sz w:val="22"/>
          <w:szCs w:val="22"/>
          <w:lang w:val="es-BO" w:eastAsia="es-BO"/>
        </w:rPr>
        <w:t xml:space="preserve"> Poliductos, Redes Primarias o Acometidas Especiales.</w:t>
      </w:r>
    </w:p>
    <w:p w:rsidR="00AF25EA" w:rsidRPr="00736D45" w:rsidRDefault="00AF25EA" w:rsidP="00AF25EA">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Construcción y/o montaje de instalaciones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de Medición y  Odorización (EMO), Puentes de Regulación y Medición (</w:t>
      </w:r>
      <w:r w:rsidRPr="00736D45">
        <w:rPr>
          <w:rFonts w:ascii="Calibri" w:hAnsi="Calibri" w:cs="Calibri"/>
          <w:sz w:val="22"/>
          <w:szCs w:val="22"/>
          <w:lang w:val="es-BO" w:eastAsia="es-BO"/>
        </w:rPr>
        <w:t>PRM</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Estaciones Distrital de Regulación y Medición (</w:t>
      </w:r>
      <w:r w:rsidRPr="00736D45">
        <w:rPr>
          <w:rFonts w:ascii="Calibri" w:hAnsi="Calibri" w:cs="Calibri"/>
          <w:sz w:val="22"/>
          <w:szCs w:val="22"/>
          <w:lang w:val="es-BO" w:eastAsia="es-BO"/>
        </w:rPr>
        <w:t>EDR</w:t>
      </w:r>
      <w:r>
        <w:rPr>
          <w:rFonts w:ascii="Calibri" w:hAnsi="Calibri" w:cs="Calibri"/>
          <w:sz w:val="22"/>
          <w:szCs w:val="22"/>
          <w:lang w:val="es-BO" w:eastAsia="es-BO"/>
        </w:rPr>
        <w:t>)</w:t>
      </w:r>
      <w:r w:rsidRPr="00736D45">
        <w:rPr>
          <w:rFonts w:ascii="Calibri" w:hAnsi="Calibri" w:cs="Calibri"/>
          <w:sz w:val="22"/>
          <w:szCs w:val="22"/>
          <w:lang w:val="es-BO" w:eastAsia="es-BO"/>
        </w:rPr>
        <w:t xml:space="preserve"> </w:t>
      </w:r>
      <w:r>
        <w:rPr>
          <w:rFonts w:ascii="Calibri" w:hAnsi="Calibri" w:cs="Calibri"/>
          <w:sz w:val="22"/>
          <w:szCs w:val="22"/>
          <w:lang w:val="es-BO" w:eastAsia="es-BO"/>
        </w:rPr>
        <w:t>o</w:t>
      </w:r>
      <w:r w:rsidRPr="00736D45">
        <w:rPr>
          <w:rFonts w:ascii="Calibri" w:hAnsi="Calibri" w:cs="Calibri"/>
          <w:sz w:val="22"/>
          <w:szCs w:val="22"/>
          <w:lang w:val="es-BO" w:eastAsia="es-BO"/>
        </w:rPr>
        <w:t xml:space="preserve"> Estaciones de Regulación y Medición</w:t>
      </w:r>
      <w:r>
        <w:rPr>
          <w:rFonts w:ascii="Calibri" w:hAnsi="Calibri" w:cs="Calibri"/>
          <w:sz w:val="22"/>
          <w:szCs w:val="22"/>
          <w:lang w:val="es-BO" w:eastAsia="es-BO"/>
        </w:rPr>
        <w:t xml:space="preserve"> (ERM)</w:t>
      </w:r>
      <w:r w:rsidRPr="00736D45">
        <w:rPr>
          <w:rFonts w:ascii="Calibri" w:hAnsi="Calibri" w:cs="Calibri"/>
          <w:sz w:val="22"/>
          <w:szCs w:val="22"/>
          <w:lang w:val="es-BO" w:eastAsia="es-BO"/>
        </w:rPr>
        <w:t>.</w:t>
      </w:r>
    </w:p>
    <w:p w:rsidR="00AF25EA" w:rsidRPr="00736D45" w:rsidRDefault="00AF25EA" w:rsidP="00AF25EA">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Servicios especiales relacionados a la construcción de Gasoductos, Oleoductos, Poliductos, Redes Primarias o Acometidas Especiales.</w:t>
      </w:r>
    </w:p>
    <w:p w:rsidR="00AF25EA" w:rsidRPr="00736D45" w:rsidRDefault="00AF25EA" w:rsidP="00AF25EA">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Gasoductos, Oleoductos, Poliductos, Redes Primarias o Acometidas Especiales.</w:t>
      </w:r>
    </w:p>
    <w:p w:rsidR="00AF25EA" w:rsidRPr="00736D45" w:rsidRDefault="00AF25EA" w:rsidP="00AF25EA">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Trabajos de mantenimiento de City Gate</w:t>
      </w:r>
      <w:r>
        <w:rPr>
          <w:rFonts w:ascii="Calibri" w:hAnsi="Calibri" w:cs="Calibri"/>
          <w:sz w:val="22"/>
          <w:szCs w:val="22"/>
          <w:lang w:val="es-BO" w:eastAsia="es-BO"/>
        </w:rPr>
        <w:t>s</w:t>
      </w:r>
      <w:r w:rsidRPr="00736D45">
        <w:rPr>
          <w:rFonts w:ascii="Calibri" w:hAnsi="Calibri" w:cs="Calibri"/>
          <w:sz w:val="22"/>
          <w:szCs w:val="22"/>
          <w:lang w:val="es-BO" w:eastAsia="es-BO"/>
        </w:rPr>
        <w:t xml:space="preserve">, </w:t>
      </w:r>
      <w:r>
        <w:rPr>
          <w:rFonts w:ascii="Calibri" w:hAnsi="Calibri" w:cs="Calibri"/>
          <w:sz w:val="22"/>
          <w:szCs w:val="22"/>
          <w:lang w:val="es-BO" w:eastAsia="es-BO"/>
        </w:rPr>
        <w:t xml:space="preserve">EMO, </w:t>
      </w:r>
      <w:r w:rsidRPr="00736D45">
        <w:rPr>
          <w:rFonts w:ascii="Calibri" w:hAnsi="Calibri" w:cs="Calibri"/>
          <w:sz w:val="22"/>
          <w:szCs w:val="22"/>
          <w:lang w:val="es-BO" w:eastAsia="es-BO"/>
        </w:rPr>
        <w:t xml:space="preserve">PRM, EDR </w:t>
      </w:r>
      <w:r>
        <w:rPr>
          <w:rFonts w:ascii="Calibri" w:hAnsi="Calibri" w:cs="Calibri"/>
          <w:sz w:val="22"/>
          <w:szCs w:val="22"/>
          <w:lang w:val="es-BO" w:eastAsia="es-BO"/>
        </w:rPr>
        <w:t>o</w:t>
      </w:r>
      <w:r w:rsidRPr="00736D45">
        <w:rPr>
          <w:rFonts w:ascii="Calibri" w:hAnsi="Calibri" w:cs="Calibri"/>
          <w:sz w:val="22"/>
          <w:szCs w:val="22"/>
          <w:lang w:val="es-BO" w:eastAsia="es-BO"/>
        </w:rPr>
        <w:t xml:space="preserve"> </w:t>
      </w:r>
      <w:r>
        <w:rPr>
          <w:rFonts w:ascii="Calibri" w:hAnsi="Calibri" w:cs="Calibri"/>
          <w:sz w:val="22"/>
          <w:szCs w:val="22"/>
          <w:lang w:val="es-BO" w:eastAsia="es-BO"/>
        </w:rPr>
        <w:t>ERM</w:t>
      </w:r>
      <w:r w:rsidRPr="00736D45">
        <w:rPr>
          <w:rFonts w:ascii="Calibri" w:hAnsi="Calibri" w:cs="Calibri"/>
          <w:sz w:val="22"/>
          <w:szCs w:val="22"/>
          <w:lang w:val="es-BO" w:eastAsia="es-BO"/>
        </w:rPr>
        <w:t>.</w:t>
      </w:r>
      <w:r>
        <w:rPr>
          <w:rFonts w:ascii="Calibri" w:hAnsi="Calibri" w:cs="Calibri"/>
          <w:sz w:val="22"/>
          <w:szCs w:val="22"/>
          <w:lang w:val="es-BO" w:eastAsia="es-BO"/>
        </w:rPr>
        <w:t xml:space="preserve"> (Sistemas de regulación y medición de gas natural alta presión)</w:t>
      </w:r>
    </w:p>
    <w:p w:rsidR="00AF25EA" w:rsidRPr="00736D45" w:rsidRDefault="00AF25EA" w:rsidP="00AF25EA">
      <w:pPr>
        <w:pStyle w:val="Prrafodelista"/>
        <w:numPr>
          <w:ilvl w:val="0"/>
          <w:numId w:val="9"/>
        </w:numPr>
        <w:ind w:left="1276" w:hanging="425"/>
        <w:contextualSpacing/>
        <w:jc w:val="both"/>
        <w:rPr>
          <w:rFonts w:ascii="Calibri" w:hAnsi="Calibri" w:cs="Calibri"/>
          <w:sz w:val="22"/>
          <w:szCs w:val="22"/>
          <w:lang w:val="es-BO" w:eastAsia="es-BO"/>
        </w:rPr>
      </w:pPr>
      <w:r w:rsidRPr="00736D45">
        <w:rPr>
          <w:rFonts w:ascii="Calibri" w:hAnsi="Calibri" w:cs="Calibri"/>
          <w:sz w:val="22"/>
          <w:szCs w:val="22"/>
          <w:lang w:val="es-BO" w:eastAsia="es-BO"/>
        </w:rPr>
        <w:t>Variantes de Gasoductos, Oleoductos, Poliductos, Redes Primarias o Acometidas Especiales.</w:t>
      </w:r>
    </w:p>
    <w:p w:rsidR="00AF25EA" w:rsidRDefault="00AF25EA" w:rsidP="00AF25EA">
      <w:pPr>
        <w:pStyle w:val="Prrafodelista"/>
        <w:ind w:left="72"/>
        <w:contextualSpacing/>
        <w:jc w:val="both"/>
        <w:rPr>
          <w:rFonts w:ascii="Calibri" w:hAnsi="Calibri" w:cs="Calibri"/>
          <w:sz w:val="22"/>
          <w:szCs w:val="22"/>
          <w:lang w:val="es-BO" w:eastAsia="es-BO"/>
        </w:rPr>
      </w:pPr>
    </w:p>
    <w:p w:rsidR="00AF25EA" w:rsidRPr="00736D45" w:rsidRDefault="00AF25EA" w:rsidP="00AF25EA">
      <w:pPr>
        <w:pStyle w:val="Prrafodelista"/>
        <w:ind w:left="426"/>
        <w:contextualSpacing/>
        <w:jc w:val="both"/>
        <w:rPr>
          <w:rFonts w:ascii="Calibri" w:hAnsi="Calibri" w:cs="Calibri"/>
          <w:sz w:val="22"/>
          <w:szCs w:val="22"/>
          <w:lang w:val="es-BO" w:eastAsia="es-BO"/>
        </w:rPr>
      </w:pPr>
      <w:r w:rsidRPr="00173700">
        <w:rPr>
          <w:rFonts w:ascii="Calibri" w:hAnsi="Calibri" w:cs="Calibri"/>
          <w:sz w:val="22"/>
          <w:szCs w:val="22"/>
          <w:lang w:val="es-BO" w:eastAsia="es-BO"/>
        </w:rPr>
        <w:t>Todos los trabajos habilitados por la categoría industrial y/o redes de gas, descritos en el Reglamento de Diseño, operación de Redes de Gas Natural e Instalaciones Internas aprobados mediante el D.S. 1996 con excepción de Redes</w:t>
      </w:r>
      <w:r>
        <w:rPr>
          <w:rFonts w:ascii="Calibri" w:hAnsi="Calibri" w:cs="Calibri"/>
          <w:sz w:val="22"/>
          <w:szCs w:val="22"/>
          <w:lang w:val="es-BO" w:eastAsia="es-BO"/>
        </w:rPr>
        <w:t xml:space="preserve"> Secundarias</w:t>
      </w:r>
      <w:r w:rsidRPr="00173700">
        <w:rPr>
          <w:rFonts w:ascii="Calibri" w:hAnsi="Calibri" w:cs="Calibri"/>
          <w:sz w:val="22"/>
          <w:szCs w:val="22"/>
          <w:lang w:val="es-BO" w:eastAsia="es-BO"/>
        </w:rPr>
        <w:t>, Acometidas e Instalaciones Domiciliarias/Comerciales que empleen tuberías de polietileno</w:t>
      </w:r>
      <w:r>
        <w:rPr>
          <w:rFonts w:ascii="Calibri" w:hAnsi="Calibri" w:cs="Calibri"/>
          <w:sz w:val="22"/>
          <w:szCs w:val="22"/>
          <w:lang w:val="es-BO" w:eastAsia="es-BO"/>
        </w:rPr>
        <w:t xml:space="preserve"> y acero galvanizado</w:t>
      </w:r>
      <w:r w:rsidRPr="00173700">
        <w:rPr>
          <w:rFonts w:ascii="Calibri" w:hAnsi="Calibri" w:cs="Calibri"/>
          <w:sz w:val="22"/>
          <w:szCs w:val="22"/>
          <w:lang w:val="es-BO" w:eastAsia="es-BO"/>
        </w:rPr>
        <w:t>.</w:t>
      </w:r>
    </w:p>
    <w:p w:rsidR="00AF25EA" w:rsidRPr="00AF15B2" w:rsidRDefault="00AF25EA" w:rsidP="00AF25EA">
      <w:pPr>
        <w:tabs>
          <w:tab w:val="left" w:pos="426"/>
        </w:tabs>
        <w:spacing w:line="276" w:lineRule="auto"/>
        <w:contextualSpacing/>
        <w:rPr>
          <w:rFonts w:asciiTheme="minorHAnsi" w:hAnsiTheme="minorHAnsi" w:cstheme="minorHAnsi"/>
          <w:b/>
          <w:color w:val="000000" w:themeColor="text1"/>
          <w:sz w:val="22"/>
          <w:szCs w:val="22"/>
          <w:u w:val="single"/>
          <w:lang w:val="es-BO"/>
        </w:rPr>
      </w:pPr>
    </w:p>
    <w:p w:rsidR="00AF25EA" w:rsidRDefault="00AF25EA" w:rsidP="00AF25EA">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xml:space="preserve">EXPERIENCIA DEL PERSONAL </w:t>
      </w:r>
      <w:r>
        <w:rPr>
          <w:rFonts w:asciiTheme="minorHAnsi" w:hAnsiTheme="minorHAnsi" w:cstheme="minorHAnsi"/>
          <w:b/>
          <w:bCs/>
          <w:sz w:val="22"/>
          <w:szCs w:val="22"/>
          <w:u w:val="single"/>
        </w:rPr>
        <w:t xml:space="preserve">TÉCNICO </w:t>
      </w:r>
      <w:r w:rsidRPr="00271B44">
        <w:rPr>
          <w:rFonts w:asciiTheme="minorHAnsi" w:hAnsiTheme="minorHAnsi" w:cstheme="minorHAnsi"/>
          <w:b/>
          <w:bCs/>
          <w:sz w:val="22"/>
          <w:szCs w:val="22"/>
          <w:u w:val="single"/>
        </w:rPr>
        <w:t>CLAVE (SUJETO A EVALUACIÓN)</w:t>
      </w:r>
    </w:p>
    <w:p w:rsidR="00AF25EA" w:rsidRPr="00A96149" w:rsidRDefault="00AF25EA" w:rsidP="00AF25EA">
      <w:pPr>
        <w:pStyle w:val="Prrafodelista"/>
        <w:tabs>
          <w:tab w:val="left" w:pos="851"/>
        </w:tabs>
        <w:spacing w:line="276" w:lineRule="auto"/>
        <w:ind w:left="792"/>
        <w:contextualSpacing/>
        <w:rPr>
          <w:rFonts w:asciiTheme="minorHAnsi" w:hAnsiTheme="minorHAnsi" w:cstheme="minorHAnsi"/>
          <w:b/>
          <w:bCs/>
          <w:sz w:val="22"/>
          <w:szCs w:val="22"/>
          <w:u w:val="single"/>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8"/>
        <w:gridCol w:w="2861"/>
        <w:gridCol w:w="1121"/>
        <w:gridCol w:w="1121"/>
        <w:gridCol w:w="1962"/>
        <w:gridCol w:w="1446"/>
      </w:tblGrid>
      <w:tr w:rsidR="00AF25EA" w:rsidRPr="00B11F45" w:rsidTr="00EB4EFB">
        <w:trPr>
          <w:trHeight w:val="384"/>
          <w:tblHeader/>
          <w:jc w:val="center"/>
        </w:trPr>
        <w:tc>
          <w:tcPr>
            <w:tcW w:w="125" w:type="pct"/>
            <w:tcBorders>
              <w:top w:val="single" w:sz="4" w:space="0" w:color="auto"/>
              <w:left w:val="single" w:sz="4" w:space="0" w:color="auto"/>
              <w:bottom w:val="single" w:sz="4" w:space="0" w:color="auto"/>
              <w:right w:val="single" w:sz="4" w:space="0" w:color="auto"/>
            </w:tcBorders>
            <w:shd w:val="clear" w:color="auto" w:fill="F2F2F2"/>
            <w:tcMar>
              <w:left w:w="0" w:type="dxa"/>
              <w:right w:w="0" w:type="dxa"/>
            </w:tcMar>
            <w:vAlign w:val="center"/>
          </w:tcPr>
          <w:p w:rsidR="00AF25EA" w:rsidRPr="00A96149" w:rsidRDefault="00AF25EA" w:rsidP="00EB4EFB">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N°</w:t>
            </w:r>
          </w:p>
        </w:tc>
        <w:tc>
          <w:tcPr>
            <w:tcW w:w="1639" w:type="pct"/>
            <w:tcBorders>
              <w:top w:val="single" w:sz="4" w:space="0" w:color="auto"/>
              <w:left w:val="single" w:sz="4" w:space="0" w:color="auto"/>
              <w:bottom w:val="single" w:sz="4" w:space="0" w:color="auto"/>
              <w:right w:val="single" w:sz="4" w:space="0" w:color="auto"/>
            </w:tcBorders>
            <w:shd w:val="clear" w:color="auto" w:fill="F2F2F2"/>
            <w:vAlign w:val="center"/>
          </w:tcPr>
          <w:p w:rsidR="00AF25EA" w:rsidRPr="00A96149" w:rsidRDefault="00AF25EA" w:rsidP="00EB4EFB">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FORMACIÓN</w:t>
            </w:r>
          </w:p>
        </w:tc>
        <w:tc>
          <w:tcPr>
            <w:tcW w:w="642" w:type="pct"/>
            <w:tcBorders>
              <w:top w:val="single" w:sz="4" w:space="0" w:color="auto"/>
              <w:left w:val="single" w:sz="4" w:space="0" w:color="auto"/>
              <w:bottom w:val="single" w:sz="4" w:space="0" w:color="auto"/>
              <w:right w:val="single" w:sz="4" w:space="0" w:color="auto"/>
            </w:tcBorders>
            <w:shd w:val="clear" w:color="auto" w:fill="F2F2F2"/>
            <w:vAlign w:val="center"/>
          </w:tcPr>
          <w:p w:rsidR="00AF25EA" w:rsidRPr="00A96149" w:rsidRDefault="00AF25EA" w:rsidP="00EB4EFB">
            <w:pPr>
              <w:spacing w:line="276" w:lineRule="auto"/>
              <w:jc w:val="center"/>
              <w:rPr>
                <w:rFonts w:asciiTheme="minorHAnsi" w:hAnsiTheme="minorHAnsi" w:cstheme="minorHAnsi"/>
                <w:b/>
                <w:sz w:val="18"/>
                <w:szCs w:val="18"/>
              </w:rPr>
            </w:pPr>
            <w:r w:rsidRPr="00A96149">
              <w:rPr>
                <w:rFonts w:asciiTheme="minorHAnsi" w:hAnsiTheme="minorHAnsi" w:cstheme="minorHAnsi"/>
                <w:b/>
                <w:sz w:val="18"/>
                <w:szCs w:val="18"/>
              </w:rPr>
              <w:t>CARGO A DESEMPEÑAR</w:t>
            </w:r>
          </w:p>
        </w:tc>
        <w:tc>
          <w:tcPr>
            <w:tcW w:w="642" w:type="pct"/>
            <w:tcBorders>
              <w:top w:val="single" w:sz="4" w:space="0" w:color="auto"/>
              <w:left w:val="single" w:sz="4" w:space="0" w:color="auto"/>
              <w:bottom w:val="single" w:sz="4" w:space="0" w:color="auto"/>
              <w:right w:val="single" w:sz="4" w:space="0" w:color="auto"/>
            </w:tcBorders>
            <w:shd w:val="clear" w:color="auto" w:fill="F2F2F2"/>
          </w:tcPr>
          <w:p w:rsidR="00AF25EA" w:rsidRPr="00B11F45" w:rsidRDefault="00AF25EA" w:rsidP="00EB4EFB">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CANTIDAD REQUERIDA</w:t>
            </w:r>
          </w:p>
        </w:tc>
        <w:tc>
          <w:tcPr>
            <w:tcW w:w="1124" w:type="pct"/>
            <w:tcBorders>
              <w:top w:val="single" w:sz="4" w:space="0" w:color="auto"/>
              <w:left w:val="single" w:sz="4" w:space="0" w:color="auto"/>
              <w:bottom w:val="single" w:sz="4" w:space="0" w:color="auto"/>
              <w:right w:val="single" w:sz="4" w:space="0" w:color="auto"/>
            </w:tcBorders>
            <w:shd w:val="clear" w:color="auto" w:fill="F2F2F2"/>
          </w:tcPr>
          <w:p w:rsidR="00AF25EA" w:rsidRPr="00B11F45" w:rsidRDefault="00AF25EA" w:rsidP="00EB4EFB">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EXPERIENCIA</w:t>
            </w:r>
          </w:p>
        </w:tc>
        <w:tc>
          <w:tcPr>
            <w:tcW w:w="828" w:type="pct"/>
            <w:tcBorders>
              <w:top w:val="single" w:sz="4" w:space="0" w:color="auto"/>
              <w:left w:val="single" w:sz="4" w:space="0" w:color="auto"/>
              <w:bottom w:val="single" w:sz="4" w:space="0" w:color="auto"/>
              <w:right w:val="single" w:sz="4" w:space="0" w:color="auto"/>
            </w:tcBorders>
            <w:shd w:val="clear" w:color="auto" w:fill="F2F2F2"/>
            <w:vAlign w:val="center"/>
          </w:tcPr>
          <w:p w:rsidR="00AF25EA" w:rsidRPr="00B11F45" w:rsidRDefault="00AF25EA" w:rsidP="00EB4EFB">
            <w:pPr>
              <w:spacing w:line="276" w:lineRule="auto"/>
              <w:jc w:val="center"/>
              <w:rPr>
                <w:rFonts w:asciiTheme="minorHAnsi" w:hAnsiTheme="minorHAnsi" w:cstheme="minorHAnsi"/>
                <w:b/>
                <w:sz w:val="18"/>
                <w:szCs w:val="18"/>
              </w:rPr>
            </w:pPr>
            <w:r w:rsidRPr="00B11F45">
              <w:rPr>
                <w:rFonts w:asciiTheme="minorHAnsi" w:hAnsiTheme="minorHAnsi" w:cstheme="minorHAnsi"/>
                <w:b/>
                <w:sz w:val="18"/>
                <w:szCs w:val="18"/>
              </w:rPr>
              <w:t>CARGOS SIMILARES</w:t>
            </w:r>
          </w:p>
        </w:tc>
      </w:tr>
      <w:tr w:rsidR="00AF25EA" w:rsidRPr="00B11F45" w:rsidTr="00EB4EFB">
        <w:trPr>
          <w:trHeight w:val="487"/>
          <w:jc w:val="center"/>
        </w:trPr>
        <w:tc>
          <w:tcPr>
            <w:tcW w:w="125" w:type="pct"/>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AF25EA" w:rsidRPr="00B11F45" w:rsidRDefault="00AF25EA" w:rsidP="00EB4EFB">
            <w:pPr>
              <w:spacing w:line="276" w:lineRule="auto"/>
              <w:rPr>
                <w:rFonts w:asciiTheme="minorHAnsi" w:hAnsiTheme="minorHAnsi" w:cstheme="minorHAnsi"/>
                <w:sz w:val="18"/>
                <w:szCs w:val="18"/>
              </w:rPr>
            </w:pPr>
            <w:r>
              <w:rPr>
                <w:rFonts w:asciiTheme="minorHAnsi" w:hAnsiTheme="minorHAnsi" w:cstheme="minorHAnsi"/>
                <w:sz w:val="18"/>
                <w:szCs w:val="18"/>
              </w:rPr>
              <w:t>1</w:t>
            </w:r>
          </w:p>
        </w:tc>
        <w:tc>
          <w:tcPr>
            <w:tcW w:w="1639" w:type="pct"/>
            <w:tcBorders>
              <w:top w:val="single" w:sz="4" w:space="0" w:color="auto"/>
              <w:left w:val="single" w:sz="4" w:space="0" w:color="auto"/>
              <w:bottom w:val="single" w:sz="4" w:space="0" w:color="auto"/>
              <w:right w:val="single" w:sz="4" w:space="0" w:color="auto"/>
            </w:tcBorders>
            <w:shd w:val="clear" w:color="auto" w:fill="auto"/>
          </w:tcPr>
          <w:p w:rsidR="00AF25EA" w:rsidRPr="007A7DD4" w:rsidRDefault="00AF25EA" w:rsidP="00EB4EFB">
            <w:pPr>
              <w:spacing w:line="276" w:lineRule="auto"/>
              <w:jc w:val="both"/>
              <w:rPr>
                <w:rFonts w:asciiTheme="minorHAnsi" w:hAnsiTheme="minorHAnsi" w:cstheme="minorHAnsi"/>
                <w:color w:val="000000"/>
                <w:sz w:val="18"/>
                <w:szCs w:val="18"/>
                <w:lang w:val="es-BO" w:eastAsia="es-BO"/>
              </w:rPr>
            </w:pPr>
            <w:r w:rsidRPr="007A7DD4">
              <w:rPr>
                <w:rFonts w:asciiTheme="minorHAnsi" w:hAnsiTheme="minorHAnsi" w:cstheme="minorHAnsi"/>
                <w:color w:val="000000"/>
                <w:sz w:val="18"/>
                <w:szCs w:val="18"/>
                <w:lang w:val="es-BO" w:eastAsia="es-BO"/>
              </w:rPr>
              <w:t>LICENCIADO O INGENIERO CON TÍTULO EN PROVISIÓN NACIONAL:</w:t>
            </w:r>
          </w:p>
          <w:p w:rsidR="00AF25EA" w:rsidRPr="007A7DD4" w:rsidRDefault="00AF25EA" w:rsidP="00AF25EA">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 xml:space="preserve">CIVIL </w:t>
            </w:r>
          </w:p>
          <w:p w:rsidR="00AF25EA" w:rsidRPr="007A7DD4" w:rsidRDefault="005407E8" w:rsidP="00AF25EA">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MECÁNICO</w:t>
            </w:r>
          </w:p>
          <w:p w:rsidR="00AF25EA" w:rsidRPr="007A7DD4" w:rsidRDefault="00AF25EA" w:rsidP="00AF25EA">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INDUSTRIAL</w:t>
            </w:r>
          </w:p>
          <w:p w:rsidR="00AF25EA" w:rsidRPr="007A7DD4" w:rsidRDefault="00AF25EA" w:rsidP="00AF25EA">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PETROLERO</w:t>
            </w:r>
          </w:p>
          <w:p w:rsidR="00AF25EA" w:rsidRPr="007A7DD4" w:rsidRDefault="00AF25EA" w:rsidP="00AF25EA">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ARQUITECTO</w:t>
            </w:r>
          </w:p>
          <w:p w:rsidR="00AF25EA" w:rsidRPr="007A7DD4" w:rsidRDefault="00AF25EA" w:rsidP="00AF25EA">
            <w:pPr>
              <w:pStyle w:val="Prrafodelista"/>
              <w:numPr>
                <w:ilvl w:val="0"/>
                <w:numId w:val="18"/>
              </w:numPr>
              <w:spacing w:line="276" w:lineRule="auto"/>
              <w:jc w:val="both"/>
              <w:rPr>
                <w:rFonts w:asciiTheme="minorHAnsi" w:hAnsiTheme="minorHAnsi" w:cstheme="minorHAnsi"/>
                <w:sz w:val="18"/>
                <w:szCs w:val="18"/>
              </w:rPr>
            </w:pPr>
            <w:r w:rsidRPr="007A7DD4">
              <w:rPr>
                <w:rFonts w:asciiTheme="minorHAnsi" w:hAnsiTheme="minorHAnsi" w:cstheme="minorHAnsi"/>
                <w:color w:val="000000"/>
                <w:sz w:val="18"/>
                <w:szCs w:val="18"/>
                <w:lang w:val="es-BO" w:eastAsia="es-BO"/>
              </w:rPr>
              <w:t>CONSTRUCTOR CIVIL</w:t>
            </w:r>
          </w:p>
          <w:p w:rsidR="00AF25EA" w:rsidRPr="001C08FA" w:rsidRDefault="00AF25EA" w:rsidP="00AF25EA">
            <w:pPr>
              <w:numPr>
                <w:ilvl w:val="0"/>
                <w:numId w:val="18"/>
              </w:numPr>
              <w:rPr>
                <w:rFonts w:ascii="Cambria" w:hAnsi="Cambria" w:cs="Calibri"/>
                <w:sz w:val="16"/>
                <w:szCs w:val="18"/>
              </w:rPr>
            </w:pPr>
            <w:r w:rsidRPr="001C08FA">
              <w:rPr>
                <w:rFonts w:ascii="Calibri" w:hAnsi="Calibri" w:cs="Calibri"/>
                <w:sz w:val="18"/>
                <w:szCs w:val="20"/>
              </w:rPr>
              <w:t>OTRAS INGENIERÍAS RELACIONADAS AL ÁREA DE  HIDROCARBUROS.</w:t>
            </w:r>
          </w:p>
          <w:p w:rsidR="00AF25EA" w:rsidRPr="00B11F45" w:rsidRDefault="00AF25EA" w:rsidP="00AF25EA">
            <w:pPr>
              <w:numPr>
                <w:ilvl w:val="0"/>
                <w:numId w:val="18"/>
              </w:numPr>
              <w:rPr>
                <w:rFonts w:asciiTheme="minorHAnsi" w:hAnsiTheme="minorHAnsi" w:cstheme="minorHAnsi"/>
                <w:sz w:val="18"/>
                <w:szCs w:val="18"/>
                <w:lang w:val="es-BO" w:eastAsia="es-BO"/>
              </w:rPr>
            </w:pPr>
            <w:r w:rsidRPr="001C08FA">
              <w:rPr>
                <w:rFonts w:ascii="Calibri" w:hAnsi="Calibri" w:cs="Calibri"/>
                <w:sz w:val="18"/>
                <w:szCs w:val="20"/>
              </w:rPr>
              <w:t>OTRAS INGENIERÍAS RELACIONADAS AL ÁREA DE LA CONSTRUCCIÓN DE INSTALACIONES DEL ÁREA DE HIDROCARBUROS.</w:t>
            </w:r>
          </w:p>
        </w:tc>
        <w:tc>
          <w:tcPr>
            <w:tcW w:w="642" w:type="pct"/>
            <w:tcBorders>
              <w:top w:val="single" w:sz="4" w:space="0" w:color="auto"/>
              <w:left w:val="single" w:sz="4" w:space="0" w:color="auto"/>
              <w:bottom w:val="single" w:sz="4" w:space="0" w:color="auto"/>
              <w:right w:val="single" w:sz="4" w:space="0" w:color="auto"/>
            </w:tcBorders>
            <w:shd w:val="clear" w:color="auto" w:fill="auto"/>
          </w:tcPr>
          <w:p w:rsidR="00AF25EA" w:rsidRPr="00B11F45" w:rsidRDefault="00AF25EA" w:rsidP="00EB4EFB">
            <w:pPr>
              <w:spacing w:line="276" w:lineRule="auto"/>
              <w:rPr>
                <w:rFonts w:asciiTheme="minorHAnsi" w:hAnsiTheme="minorHAnsi" w:cstheme="minorHAnsi"/>
                <w:sz w:val="18"/>
                <w:szCs w:val="18"/>
              </w:rPr>
            </w:pPr>
            <w:r w:rsidRPr="007A7DD4">
              <w:rPr>
                <w:rFonts w:asciiTheme="minorHAnsi" w:hAnsiTheme="minorHAnsi" w:cstheme="minorHAnsi"/>
                <w:sz w:val="18"/>
                <w:szCs w:val="18"/>
              </w:rPr>
              <w:t>RESIDENTE  DE OBRA</w:t>
            </w:r>
          </w:p>
        </w:tc>
        <w:tc>
          <w:tcPr>
            <w:tcW w:w="642" w:type="pct"/>
            <w:tcBorders>
              <w:top w:val="single" w:sz="4" w:space="0" w:color="auto"/>
              <w:left w:val="single" w:sz="4" w:space="0" w:color="auto"/>
              <w:bottom w:val="single" w:sz="4" w:space="0" w:color="auto"/>
              <w:right w:val="single" w:sz="4" w:space="0" w:color="auto"/>
            </w:tcBorders>
          </w:tcPr>
          <w:p w:rsidR="00AF25EA" w:rsidRPr="00A96149" w:rsidRDefault="00AF25EA" w:rsidP="00EB4EFB">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Borders>
              <w:top w:val="single" w:sz="4" w:space="0" w:color="auto"/>
              <w:left w:val="single" w:sz="4" w:space="0" w:color="auto"/>
              <w:bottom w:val="single" w:sz="4" w:space="0" w:color="auto"/>
              <w:right w:val="single" w:sz="4" w:space="0" w:color="auto"/>
            </w:tcBorders>
          </w:tcPr>
          <w:p w:rsidR="00AF25EA" w:rsidRPr="007A7DD4" w:rsidRDefault="00AF25EA" w:rsidP="00EB4EFB">
            <w:pPr>
              <w:spacing w:line="276" w:lineRule="auto"/>
              <w:rPr>
                <w:rFonts w:asciiTheme="minorHAnsi" w:hAnsiTheme="minorHAnsi" w:cstheme="minorHAnsi"/>
                <w:sz w:val="18"/>
                <w:szCs w:val="18"/>
              </w:rPr>
            </w:pPr>
            <w:r w:rsidRPr="007A7DD4">
              <w:rPr>
                <w:rFonts w:asciiTheme="minorHAnsi" w:hAnsiTheme="minorHAnsi" w:cstheme="minorHAnsi"/>
                <w:sz w:val="18"/>
                <w:szCs w:val="18"/>
              </w:rPr>
              <w:t xml:space="preserve">ESPECIFICA: DEBERÁ SUMAR AL MENOS 1 VEZ EL MONTO DEL PRECIO REFERENCIAL (COMPUTADO A PARTIR DE LA EMISIÓN DEL TÍTULO </w:t>
            </w:r>
            <w:r>
              <w:rPr>
                <w:rFonts w:asciiTheme="minorHAnsi" w:hAnsiTheme="minorHAnsi" w:cstheme="minorHAnsi"/>
                <w:sz w:val="18"/>
                <w:szCs w:val="18"/>
              </w:rPr>
              <w:t>/DIPLOMA ACADÉMICO</w:t>
            </w:r>
            <w:r w:rsidRPr="007A7DD4">
              <w:rPr>
                <w:rFonts w:asciiTheme="minorHAnsi" w:hAnsiTheme="minorHAnsi" w:cstheme="minorHAnsi"/>
                <w:sz w:val="18"/>
                <w:szCs w:val="18"/>
              </w:rPr>
              <w:t xml:space="preserve">) EN CARGOS SIMILARES </w:t>
            </w:r>
            <w:r>
              <w:rPr>
                <w:rFonts w:asciiTheme="minorHAnsi" w:hAnsiTheme="minorHAnsi" w:cstheme="minorHAnsi"/>
                <w:sz w:val="18"/>
                <w:szCs w:val="18"/>
              </w:rPr>
              <w:t>DE</w:t>
            </w:r>
            <w:r w:rsidRPr="007A7DD4">
              <w:rPr>
                <w:rFonts w:asciiTheme="minorHAnsi" w:hAnsiTheme="minorHAnsi" w:cstheme="minorHAnsi"/>
                <w:sz w:val="18"/>
                <w:szCs w:val="18"/>
              </w:rPr>
              <w:t xml:space="preserve"> OBRAS SIMILARES (*)</w:t>
            </w:r>
          </w:p>
          <w:p w:rsidR="00AF25EA" w:rsidRPr="007A7DD4" w:rsidRDefault="00AF25EA" w:rsidP="00EB4EFB">
            <w:pPr>
              <w:spacing w:line="276" w:lineRule="auto"/>
              <w:rPr>
                <w:rFonts w:asciiTheme="minorHAnsi" w:hAnsiTheme="minorHAnsi" w:cstheme="minorHAnsi"/>
                <w:sz w:val="18"/>
                <w:szCs w:val="18"/>
              </w:rPr>
            </w:pPr>
          </w:p>
          <w:p w:rsidR="00AF25EA" w:rsidRPr="007A7DD4" w:rsidRDefault="00AF25EA" w:rsidP="00EB4EFB">
            <w:pPr>
              <w:spacing w:line="276" w:lineRule="auto"/>
              <w:rPr>
                <w:rFonts w:asciiTheme="minorHAnsi" w:hAnsiTheme="minorHAnsi" w:cstheme="minorHAnsi"/>
                <w:sz w:val="18"/>
                <w:szCs w:val="18"/>
              </w:rPr>
            </w:pPr>
          </w:p>
          <w:p w:rsidR="00AF25EA" w:rsidRPr="00B11F45" w:rsidRDefault="00AF25EA" w:rsidP="00EB4EFB">
            <w:pPr>
              <w:spacing w:line="276" w:lineRule="auto"/>
              <w:rPr>
                <w:rFonts w:asciiTheme="minorHAnsi" w:hAnsiTheme="minorHAnsi" w:cstheme="minorHAnsi"/>
                <w:sz w:val="18"/>
                <w:szCs w:val="18"/>
              </w:rPr>
            </w:pPr>
          </w:p>
        </w:tc>
        <w:tc>
          <w:tcPr>
            <w:tcW w:w="828" w:type="pct"/>
            <w:tcBorders>
              <w:top w:val="single" w:sz="4" w:space="0" w:color="auto"/>
              <w:left w:val="single" w:sz="4" w:space="0" w:color="auto"/>
              <w:bottom w:val="single" w:sz="4" w:space="0" w:color="auto"/>
              <w:right w:val="single" w:sz="4" w:space="0" w:color="auto"/>
            </w:tcBorders>
          </w:tcPr>
          <w:p w:rsidR="00AF25EA" w:rsidRPr="006D4A1C" w:rsidRDefault="00AF25EA" w:rsidP="00AF25EA">
            <w:pPr>
              <w:pStyle w:val="Prrafodelista"/>
              <w:numPr>
                <w:ilvl w:val="0"/>
                <w:numId w:val="15"/>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FISCAL DE OBRA</w:t>
            </w:r>
          </w:p>
          <w:p w:rsidR="00AF25EA" w:rsidRPr="006D4A1C" w:rsidRDefault="00AF25EA" w:rsidP="00AF25EA">
            <w:pPr>
              <w:pStyle w:val="Prrafodelista"/>
              <w:numPr>
                <w:ilvl w:val="0"/>
                <w:numId w:val="15"/>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SUPERVISOR DE OBRA</w:t>
            </w:r>
          </w:p>
          <w:p w:rsidR="00AF25EA" w:rsidRPr="006D4A1C" w:rsidRDefault="00AF25EA" w:rsidP="00AF25EA">
            <w:pPr>
              <w:pStyle w:val="Prrafodelista"/>
              <w:numPr>
                <w:ilvl w:val="0"/>
                <w:numId w:val="15"/>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SUPERINTENDENTE DE OBRA</w:t>
            </w:r>
          </w:p>
          <w:p w:rsidR="00AF25EA" w:rsidRPr="006D4A1C" w:rsidRDefault="00AF25EA" w:rsidP="00AF25EA">
            <w:pPr>
              <w:pStyle w:val="Prrafodelista"/>
              <w:numPr>
                <w:ilvl w:val="0"/>
                <w:numId w:val="15"/>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DIRECTOR  DE OBRA</w:t>
            </w:r>
          </w:p>
          <w:p w:rsidR="005407E8" w:rsidRPr="005407E8" w:rsidRDefault="00AF25EA" w:rsidP="00AF25EA">
            <w:pPr>
              <w:pStyle w:val="Prrafodelista"/>
              <w:numPr>
                <w:ilvl w:val="0"/>
                <w:numId w:val="15"/>
              </w:numPr>
              <w:spacing w:line="276" w:lineRule="auto"/>
              <w:ind w:left="232" w:hanging="142"/>
              <w:rPr>
                <w:rFonts w:asciiTheme="minorHAnsi" w:hAnsiTheme="minorHAnsi" w:cstheme="minorHAnsi"/>
                <w:sz w:val="18"/>
                <w:szCs w:val="18"/>
              </w:rPr>
            </w:pPr>
            <w:r w:rsidRPr="006D4A1C">
              <w:rPr>
                <w:rFonts w:asciiTheme="minorHAnsi" w:hAnsiTheme="minorHAnsi" w:cstheme="minorHAnsi"/>
                <w:color w:val="000000"/>
                <w:sz w:val="18"/>
                <w:szCs w:val="18"/>
                <w:lang w:val="es-BO" w:eastAsia="es-BO"/>
              </w:rPr>
              <w:t>RESIDENTE DE OBRA</w:t>
            </w:r>
          </w:p>
          <w:p w:rsidR="00AF25EA" w:rsidRPr="006D4A1C" w:rsidRDefault="005407E8" w:rsidP="00AF25EA">
            <w:pPr>
              <w:pStyle w:val="Prrafodelista"/>
              <w:numPr>
                <w:ilvl w:val="0"/>
                <w:numId w:val="15"/>
              </w:numPr>
              <w:spacing w:line="276" w:lineRule="auto"/>
              <w:ind w:left="232" w:hanging="142"/>
              <w:rPr>
                <w:rFonts w:asciiTheme="minorHAnsi" w:hAnsiTheme="minorHAnsi" w:cstheme="minorHAnsi"/>
                <w:sz w:val="18"/>
                <w:szCs w:val="18"/>
              </w:rPr>
            </w:pPr>
            <w:r>
              <w:rPr>
                <w:rFonts w:asciiTheme="minorHAnsi" w:hAnsiTheme="minorHAnsi" w:cstheme="minorHAnsi"/>
                <w:color w:val="000000"/>
                <w:sz w:val="18"/>
                <w:szCs w:val="18"/>
                <w:lang w:val="es-BO" w:eastAsia="es-BO"/>
              </w:rPr>
              <w:t>INSPECTOR DE OBRA</w:t>
            </w:r>
            <w:r w:rsidR="00AF25EA" w:rsidRPr="006D4A1C">
              <w:rPr>
                <w:rFonts w:asciiTheme="minorHAnsi" w:hAnsiTheme="minorHAnsi" w:cstheme="minorHAnsi"/>
                <w:color w:val="000000"/>
                <w:sz w:val="18"/>
                <w:szCs w:val="18"/>
                <w:lang w:val="es-BO" w:eastAsia="es-BO"/>
              </w:rPr>
              <w:t xml:space="preserve"> </w:t>
            </w:r>
          </w:p>
          <w:p w:rsidR="00AF25EA" w:rsidRPr="00B11F45" w:rsidRDefault="00AF25EA" w:rsidP="00EB4EFB">
            <w:pPr>
              <w:spacing w:line="276" w:lineRule="auto"/>
              <w:rPr>
                <w:rFonts w:asciiTheme="minorHAnsi" w:hAnsiTheme="minorHAnsi" w:cstheme="minorHAnsi"/>
                <w:sz w:val="18"/>
                <w:szCs w:val="18"/>
                <w:lang w:val="es-BO" w:eastAsia="es-BO"/>
              </w:rPr>
            </w:pPr>
          </w:p>
        </w:tc>
      </w:tr>
      <w:tr w:rsidR="00AF25EA" w:rsidRPr="00B11F45" w:rsidTr="00EB4EFB">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AF25EA" w:rsidRPr="00B11F45" w:rsidRDefault="00AF25EA" w:rsidP="00EB4EFB">
            <w:pPr>
              <w:spacing w:line="276" w:lineRule="auto"/>
              <w:rPr>
                <w:rFonts w:asciiTheme="minorHAnsi" w:hAnsiTheme="minorHAnsi" w:cstheme="minorHAnsi"/>
                <w:sz w:val="18"/>
                <w:szCs w:val="18"/>
              </w:rPr>
            </w:pPr>
            <w:r>
              <w:rPr>
                <w:rFonts w:asciiTheme="minorHAnsi" w:hAnsiTheme="minorHAnsi" w:cstheme="minorHAnsi"/>
                <w:sz w:val="18"/>
                <w:szCs w:val="18"/>
              </w:rPr>
              <w:lastRenderedPageBreak/>
              <w:t>2</w:t>
            </w:r>
          </w:p>
        </w:tc>
        <w:tc>
          <w:tcPr>
            <w:tcW w:w="1639" w:type="pct"/>
            <w:shd w:val="clear" w:color="auto" w:fill="auto"/>
          </w:tcPr>
          <w:p w:rsidR="00AF25EA" w:rsidRDefault="00AF25EA" w:rsidP="00EB4EFB">
            <w:pPr>
              <w:spacing w:line="276" w:lineRule="auto"/>
              <w:rPr>
                <w:rFonts w:asciiTheme="minorHAnsi" w:hAnsiTheme="minorHAnsi" w:cstheme="minorHAnsi"/>
                <w:color w:val="000000"/>
                <w:sz w:val="18"/>
                <w:szCs w:val="18"/>
                <w:lang w:val="es-BO" w:eastAsia="es-BO"/>
              </w:rPr>
            </w:pPr>
            <w:r>
              <w:rPr>
                <w:rFonts w:asciiTheme="minorHAnsi" w:hAnsiTheme="minorHAnsi" w:cstheme="minorHAnsi"/>
                <w:color w:val="000000"/>
                <w:sz w:val="18"/>
                <w:szCs w:val="18"/>
                <w:lang w:val="es-BO" w:eastAsia="es-BO"/>
              </w:rPr>
              <w:t xml:space="preserve">LICENCIADO O </w:t>
            </w:r>
            <w:r w:rsidRPr="00271B44">
              <w:rPr>
                <w:rFonts w:asciiTheme="minorHAnsi" w:hAnsiTheme="minorHAnsi" w:cstheme="minorHAnsi"/>
                <w:color w:val="000000"/>
                <w:sz w:val="18"/>
                <w:szCs w:val="18"/>
                <w:lang w:val="es-BO" w:eastAsia="es-BO"/>
              </w:rPr>
              <w:t>INGENIERO</w:t>
            </w:r>
            <w:r>
              <w:rPr>
                <w:rFonts w:asciiTheme="minorHAnsi" w:hAnsiTheme="minorHAnsi" w:cstheme="minorHAnsi"/>
                <w:color w:val="000000"/>
                <w:sz w:val="18"/>
                <w:szCs w:val="18"/>
                <w:lang w:val="es-BO" w:eastAsia="es-BO"/>
              </w:rPr>
              <w:t xml:space="preserve"> CON TÍTULO EN PROVISIÓN NACIONAL:</w:t>
            </w:r>
          </w:p>
          <w:p w:rsidR="00AF25EA" w:rsidRPr="000E1789" w:rsidRDefault="00AF25EA" w:rsidP="00AF25EA">
            <w:pPr>
              <w:pStyle w:val="Prrafodelista"/>
              <w:numPr>
                <w:ilvl w:val="0"/>
                <w:numId w:val="17"/>
              </w:numPr>
              <w:spacing w:line="276" w:lineRule="auto"/>
              <w:rPr>
                <w:rFonts w:asciiTheme="minorHAnsi" w:hAnsiTheme="minorHAnsi" w:cstheme="minorHAnsi"/>
                <w:sz w:val="18"/>
                <w:szCs w:val="18"/>
              </w:rPr>
            </w:pPr>
            <w:r>
              <w:rPr>
                <w:rFonts w:asciiTheme="minorHAnsi" w:hAnsiTheme="minorHAnsi" w:cstheme="minorHAnsi"/>
                <w:sz w:val="18"/>
                <w:szCs w:val="18"/>
              </w:rPr>
              <w:t>PETROLERO</w:t>
            </w:r>
          </w:p>
          <w:p w:rsidR="00AF25EA" w:rsidRPr="00F2422F" w:rsidRDefault="00AF25EA" w:rsidP="00AF25EA">
            <w:pPr>
              <w:pStyle w:val="Prrafodelista"/>
              <w:numPr>
                <w:ilvl w:val="0"/>
                <w:numId w:val="17"/>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 xml:space="preserve">CIVIL </w:t>
            </w:r>
          </w:p>
          <w:p w:rsidR="00AF25EA" w:rsidRPr="000E1789" w:rsidRDefault="00AF25EA" w:rsidP="00AF25EA">
            <w:pPr>
              <w:pStyle w:val="Prrafodelista"/>
              <w:numPr>
                <w:ilvl w:val="0"/>
                <w:numId w:val="17"/>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MECANICO</w:t>
            </w:r>
          </w:p>
          <w:p w:rsidR="00AF25EA" w:rsidRPr="000E1789" w:rsidRDefault="00AF25EA" w:rsidP="00AF25EA">
            <w:pPr>
              <w:pStyle w:val="Prrafodelista"/>
              <w:numPr>
                <w:ilvl w:val="0"/>
                <w:numId w:val="17"/>
              </w:numPr>
              <w:spacing w:line="276" w:lineRule="auto"/>
              <w:rPr>
                <w:rFonts w:asciiTheme="minorHAnsi" w:hAnsiTheme="minorHAnsi" w:cstheme="minorHAnsi"/>
                <w:sz w:val="18"/>
                <w:szCs w:val="18"/>
              </w:rPr>
            </w:pPr>
            <w:r>
              <w:rPr>
                <w:rFonts w:asciiTheme="minorHAnsi" w:hAnsiTheme="minorHAnsi" w:cstheme="minorHAnsi"/>
                <w:color w:val="000000"/>
                <w:sz w:val="18"/>
                <w:szCs w:val="18"/>
                <w:lang w:val="es-BO" w:eastAsia="es-BO"/>
              </w:rPr>
              <w:t>QUÍMICO</w:t>
            </w:r>
          </w:p>
          <w:p w:rsidR="00AF25EA" w:rsidRPr="00F2422F" w:rsidRDefault="00AF25EA" w:rsidP="00AF25EA">
            <w:pPr>
              <w:pStyle w:val="Prrafodelista"/>
              <w:numPr>
                <w:ilvl w:val="0"/>
                <w:numId w:val="17"/>
              </w:numPr>
              <w:spacing w:line="276" w:lineRule="auto"/>
              <w:rPr>
                <w:rFonts w:asciiTheme="minorHAnsi" w:hAnsiTheme="minorHAnsi" w:cstheme="minorHAnsi"/>
                <w:sz w:val="18"/>
                <w:szCs w:val="18"/>
              </w:rPr>
            </w:pPr>
            <w:r>
              <w:rPr>
                <w:rFonts w:asciiTheme="minorHAnsi" w:hAnsiTheme="minorHAnsi" w:cstheme="minorHAnsi"/>
                <w:color w:val="000000"/>
                <w:sz w:val="18"/>
                <w:szCs w:val="18"/>
                <w:lang w:val="es-BO" w:eastAsia="es-BO"/>
              </w:rPr>
              <w:t>ELECTROMECÁNICO</w:t>
            </w:r>
          </w:p>
          <w:p w:rsidR="00AF25EA" w:rsidRPr="00F2422F" w:rsidRDefault="00AF25EA" w:rsidP="00AF25EA">
            <w:pPr>
              <w:pStyle w:val="Prrafodelista"/>
              <w:numPr>
                <w:ilvl w:val="0"/>
                <w:numId w:val="17"/>
              </w:numPr>
              <w:spacing w:line="276" w:lineRule="auto"/>
              <w:rPr>
                <w:rFonts w:asciiTheme="minorHAnsi" w:hAnsiTheme="minorHAnsi" w:cstheme="minorHAnsi"/>
                <w:sz w:val="18"/>
                <w:szCs w:val="18"/>
              </w:rPr>
            </w:pPr>
            <w:r w:rsidRPr="00F2422F">
              <w:rPr>
                <w:rFonts w:asciiTheme="minorHAnsi" w:hAnsiTheme="minorHAnsi" w:cstheme="minorHAnsi"/>
                <w:color w:val="000000"/>
                <w:sz w:val="18"/>
                <w:szCs w:val="18"/>
                <w:lang w:val="es-BO" w:eastAsia="es-BO"/>
              </w:rPr>
              <w:t>INDUSTRIAL</w:t>
            </w:r>
          </w:p>
          <w:p w:rsidR="00AF25EA" w:rsidRPr="001C08FA" w:rsidRDefault="00AF25EA" w:rsidP="00AF25EA">
            <w:pPr>
              <w:numPr>
                <w:ilvl w:val="0"/>
                <w:numId w:val="17"/>
              </w:numPr>
              <w:rPr>
                <w:rFonts w:ascii="Cambria" w:hAnsi="Cambria" w:cs="Calibri"/>
                <w:sz w:val="16"/>
                <w:szCs w:val="18"/>
              </w:rPr>
            </w:pPr>
            <w:r w:rsidRPr="001C08FA">
              <w:rPr>
                <w:rFonts w:ascii="Calibri" w:hAnsi="Calibri" w:cs="Calibri"/>
                <w:sz w:val="18"/>
                <w:szCs w:val="20"/>
              </w:rPr>
              <w:t>OTRAS INGENIERÍAS RELACIONADAS AL ÁREA DE  HIDROCARBUROS.</w:t>
            </w:r>
          </w:p>
          <w:p w:rsidR="00AF25EA" w:rsidRPr="001C08FA" w:rsidRDefault="00AF25EA" w:rsidP="00AF25EA">
            <w:pPr>
              <w:numPr>
                <w:ilvl w:val="0"/>
                <w:numId w:val="17"/>
              </w:numPr>
              <w:rPr>
                <w:rFonts w:asciiTheme="minorHAnsi" w:hAnsiTheme="minorHAnsi" w:cstheme="minorHAnsi"/>
                <w:sz w:val="16"/>
                <w:szCs w:val="18"/>
                <w:lang w:val="es-BO" w:eastAsia="es-BO"/>
              </w:rPr>
            </w:pPr>
            <w:r w:rsidRPr="001C08FA">
              <w:rPr>
                <w:rFonts w:ascii="Calibri" w:hAnsi="Calibri" w:cs="Calibri"/>
                <w:sz w:val="18"/>
                <w:szCs w:val="20"/>
              </w:rPr>
              <w:t>OTRAS INGENIERÍAS RELACIONADAS AL ÁREA DE LA CONSTRUCCIÓN DE INSTALACIONES DEL ÁREA DE HIDROCARBUROS.</w:t>
            </w:r>
          </w:p>
          <w:p w:rsidR="00AF25EA" w:rsidRDefault="00AF25EA" w:rsidP="00EB4EFB">
            <w:pPr>
              <w:spacing w:line="276" w:lineRule="auto"/>
              <w:rPr>
                <w:rFonts w:asciiTheme="minorHAnsi" w:hAnsiTheme="minorHAnsi" w:cstheme="minorHAnsi"/>
                <w:sz w:val="18"/>
                <w:szCs w:val="18"/>
                <w:lang w:val="es-BO" w:eastAsia="es-BO"/>
              </w:rPr>
            </w:pPr>
          </w:p>
          <w:p w:rsidR="00AF25EA" w:rsidRPr="00B11F45" w:rsidRDefault="00AF25EA" w:rsidP="00EB4EFB">
            <w:pPr>
              <w:spacing w:line="276" w:lineRule="auto"/>
              <w:rPr>
                <w:rFonts w:asciiTheme="minorHAnsi" w:hAnsiTheme="minorHAnsi" w:cstheme="minorHAnsi"/>
                <w:sz w:val="18"/>
                <w:szCs w:val="18"/>
                <w:highlight w:val="yellow"/>
              </w:rPr>
            </w:pPr>
          </w:p>
        </w:tc>
        <w:tc>
          <w:tcPr>
            <w:tcW w:w="642" w:type="pct"/>
            <w:shd w:val="clear" w:color="auto" w:fill="auto"/>
          </w:tcPr>
          <w:p w:rsidR="00AF25EA" w:rsidRPr="00A96149" w:rsidRDefault="00AF25EA" w:rsidP="00EB4EFB">
            <w:pPr>
              <w:spacing w:line="276" w:lineRule="auto"/>
              <w:rPr>
                <w:rFonts w:asciiTheme="minorHAnsi" w:hAnsiTheme="minorHAnsi" w:cstheme="minorHAnsi"/>
                <w:sz w:val="18"/>
                <w:szCs w:val="18"/>
              </w:rPr>
            </w:pPr>
            <w:r w:rsidRPr="00B11F45">
              <w:rPr>
                <w:rFonts w:asciiTheme="minorHAnsi" w:hAnsiTheme="minorHAnsi" w:cstheme="minorHAnsi"/>
                <w:sz w:val="18"/>
                <w:szCs w:val="18"/>
              </w:rPr>
              <w:t>RESPONSABLE DE CALIDAD</w:t>
            </w:r>
          </w:p>
        </w:tc>
        <w:tc>
          <w:tcPr>
            <w:tcW w:w="642" w:type="pct"/>
          </w:tcPr>
          <w:p w:rsidR="00AF25EA" w:rsidRPr="00A96149" w:rsidRDefault="00AF25EA" w:rsidP="00EB4EFB">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rsidR="00AF25EA" w:rsidRPr="00AF15B2" w:rsidRDefault="00AF25EA" w:rsidP="00EB4EFB">
            <w:pPr>
              <w:spacing w:line="276" w:lineRule="auto"/>
              <w:rPr>
                <w:rFonts w:asciiTheme="minorHAnsi" w:hAnsiTheme="minorHAnsi" w:cstheme="minorHAnsi"/>
                <w:sz w:val="18"/>
                <w:szCs w:val="18"/>
                <w:lang w:val="es-BO" w:eastAsia="es-BO"/>
              </w:rPr>
            </w:pPr>
            <w:r w:rsidRPr="00A96149">
              <w:rPr>
                <w:rFonts w:asciiTheme="minorHAnsi" w:hAnsiTheme="minorHAnsi" w:cstheme="minorHAnsi"/>
                <w:sz w:val="18"/>
                <w:szCs w:val="18"/>
              </w:rPr>
              <w:t>ESPECIFICA:</w:t>
            </w:r>
            <w:r w:rsidRPr="007A7DD4">
              <w:rPr>
                <w:rFonts w:asciiTheme="minorHAnsi" w:hAnsiTheme="minorHAnsi" w:cstheme="minorHAnsi"/>
                <w:sz w:val="18"/>
                <w:szCs w:val="18"/>
              </w:rPr>
              <w:t xml:space="preserve"> DEBERÁ SUMAR AL MENOS 1 VEZ EL MONTO DEL PRECIO REFERENCIAL</w:t>
            </w:r>
            <w:r>
              <w:rPr>
                <w:rFonts w:asciiTheme="minorHAnsi" w:hAnsiTheme="minorHAnsi" w:cstheme="minorHAnsi"/>
                <w:sz w:val="18"/>
                <w:szCs w:val="18"/>
              </w:rPr>
              <w:t xml:space="preserve"> </w:t>
            </w:r>
            <w:r w:rsidRPr="007A7DD4">
              <w:rPr>
                <w:rFonts w:asciiTheme="minorHAnsi" w:hAnsiTheme="minorHAnsi" w:cstheme="minorHAnsi"/>
                <w:sz w:val="18"/>
                <w:szCs w:val="18"/>
              </w:rPr>
              <w:t xml:space="preserve">(COMPUTADO A PARTIR DE LA EMISIÓN DEL TÍTULO </w:t>
            </w:r>
            <w:r>
              <w:rPr>
                <w:rFonts w:asciiTheme="minorHAnsi" w:hAnsiTheme="minorHAnsi" w:cstheme="minorHAnsi"/>
                <w:sz w:val="18"/>
                <w:szCs w:val="18"/>
              </w:rPr>
              <w:t>/DIPLOMA ACADÉMICO</w:t>
            </w:r>
            <w:r w:rsidRPr="007A7DD4">
              <w:rPr>
                <w:rFonts w:asciiTheme="minorHAnsi" w:hAnsiTheme="minorHAnsi" w:cstheme="minorHAnsi"/>
                <w:sz w:val="18"/>
                <w:szCs w:val="18"/>
              </w:rPr>
              <w:t>)</w:t>
            </w:r>
            <w:r>
              <w:rPr>
                <w:rFonts w:asciiTheme="minorHAnsi" w:hAnsiTheme="minorHAnsi" w:cstheme="minorHAnsi"/>
                <w:sz w:val="18"/>
                <w:szCs w:val="18"/>
              </w:rPr>
              <w:t xml:space="preserve"> </w:t>
            </w:r>
            <w:r w:rsidRPr="00A96149">
              <w:rPr>
                <w:rFonts w:asciiTheme="minorHAnsi" w:hAnsiTheme="minorHAnsi" w:cstheme="minorHAnsi"/>
                <w:sz w:val="18"/>
                <w:szCs w:val="18"/>
              </w:rPr>
              <w:t xml:space="preserve"> EN CARGOS SIMILARES Y EN LAS SIGUIENTES OBRAS SIMILARES: </w:t>
            </w:r>
            <w:r w:rsidRPr="00AF15B2">
              <w:rPr>
                <w:rFonts w:asciiTheme="minorHAnsi" w:hAnsiTheme="minorHAnsi" w:cstheme="minorHAnsi"/>
                <w:sz w:val="18"/>
                <w:szCs w:val="18"/>
                <w:lang w:val="es-BO" w:eastAsia="es-BO"/>
              </w:rPr>
              <w:t>EXPERIENCIA EN EL CONTROL DE CALIDAD CON REFERENCIA A LA CONSTRUCCION Y/O PRUEBAS DE DUCTOS Y/O PIPING PARA FACILIDADES EN LA INDUSTRIA HIDROCARBURIFERA.</w:t>
            </w:r>
          </w:p>
          <w:p w:rsidR="00AF25EA" w:rsidRPr="00B11F45" w:rsidRDefault="00AF25EA" w:rsidP="00EB4EFB">
            <w:pPr>
              <w:spacing w:line="276" w:lineRule="auto"/>
              <w:rPr>
                <w:rFonts w:asciiTheme="minorHAnsi" w:hAnsiTheme="minorHAnsi" w:cstheme="minorHAnsi"/>
                <w:sz w:val="18"/>
                <w:szCs w:val="18"/>
              </w:rPr>
            </w:pPr>
          </w:p>
        </w:tc>
        <w:tc>
          <w:tcPr>
            <w:tcW w:w="828" w:type="pct"/>
          </w:tcPr>
          <w:p w:rsidR="00AF25EA" w:rsidRPr="00B11F45" w:rsidRDefault="00AF25EA" w:rsidP="00EB4EFB">
            <w:pPr>
              <w:spacing w:line="276" w:lineRule="auto"/>
              <w:rPr>
                <w:rFonts w:asciiTheme="minorHAnsi" w:hAnsiTheme="minorHAnsi" w:cstheme="minorHAnsi"/>
                <w:sz w:val="18"/>
                <w:szCs w:val="18"/>
                <w:highlight w:val="yellow"/>
              </w:rPr>
            </w:pPr>
            <w:r w:rsidRPr="00AF15B2">
              <w:rPr>
                <w:rFonts w:asciiTheme="minorHAnsi" w:hAnsiTheme="minorHAnsi" w:cstheme="minorHAnsi"/>
                <w:sz w:val="18"/>
                <w:szCs w:val="18"/>
                <w:lang w:val="es-BO" w:eastAsia="es-BO"/>
              </w:rPr>
              <w:t>RESPONSABLE DE CALIDAD O CARGO RELACIONADO CON ASPECTOS DE CALIDAD O SEGURIDAD INDUSTRIAL.</w:t>
            </w:r>
          </w:p>
        </w:tc>
      </w:tr>
      <w:tr w:rsidR="00AF25EA" w:rsidRPr="00B11F45" w:rsidTr="00EB4EFB">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AF25EA" w:rsidRPr="00B11F45" w:rsidRDefault="00AF25EA" w:rsidP="00EB4EFB">
            <w:pPr>
              <w:spacing w:line="276" w:lineRule="auto"/>
              <w:rPr>
                <w:rFonts w:asciiTheme="minorHAnsi" w:hAnsiTheme="minorHAnsi" w:cstheme="minorHAnsi"/>
                <w:sz w:val="18"/>
                <w:szCs w:val="18"/>
              </w:rPr>
            </w:pPr>
            <w:r>
              <w:rPr>
                <w:rFonts w:asciiTheme="minorHAnsi" w:hAnsiTheme="minorHAnsi" w:cstheme="minorHAnsi"/>
                <w:sz w:val="18"/>
                <w:szCs w:val="18"/>
              </w:rPr>
              <w:t>3</w:t>
            </w:r>
          </w:p>
        </w:tc>
        <w:tc>
          <w:tcPr>
            <w:tcW w:w="1639" w:type="pct"/>
            <w:shd w:val="clear" w:color="auto" w:fill="auto"/>
          </w:tcPr>
          <w:p w:rsidR="00AF25EA" w:rsidRPr="00B11F45" w:rsidRDefault="00AF25EA" w:rsidP="00EB4EFB">
            <w:pPr>
              <w:spacing w:line="276" w:lineRule="auto"/>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 xml:space="preserve">CERTIFICACIÓN VIGENTE PARA LA POSICIÓN DE SOLDADURA 6G O </w:t>
            </w:r>
            <w:r w:rsidR="00FD116E" w:rsidRPr="00AF15B2">
              <w:rPr>
                <w:rFonts w:asciiTheme="minorHAnsi" w:hAnsiTheme="minorHAnsi" w:cstheme="minorHAnsi"/>
                <w:sz w:val="18"/>
                <w:szCs w:val="18"/>
                <w:lang w:val="es-BO" w:eastAsia="es-BO"/>
              </w:rPr>
              <w:t>POSICIÓN</w:t>
            </w:r>
            <w:r w:rsidRPr="00AF15B2">
              <w:rPr>
                <w:rFonts w:asciiTheme="minorHAnsi" w:hAnsiTheme="minorHAnsi" w:cstheme="minorHAnsi"/>
                <w:sz w:val="18"/>
                <w:szCs w:val="18"/>
                <w:lang w:val="es-BO" w:eastAsia="es-BO"/>
              </w:rPr>
              <w:t xml:space="preserve"> 45°</w:t>
            </w:r>
          </w:p>
        </w:tc>
        <w:tc>
          <w:tcPr>
            <w:tcW w:w="642" w:type="pct"/>
            <w:shd w:val="clear" w:color="auto" w:fill="auto"/>
          </w:tcPr>
          <w:p w:rsidR="00AF25EA" w:rsidRPr="00B11F45" w:rsidRDefault="00AF25EA" w:rsidP="00EB4EFB">
            <w:pPr>
              <w:spacing w:line="276" w:lineRule="auto"/>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 xml:space="preserve">SOLDADOR DE </w:t>
            </w:r>
            <w:r w:rsidR="00FD116E" w:rsidRPr="00AF15B2">
              <w:rPr>
                <w:rFonts w:asciiTheme="minorHAnsi" w:hAnsiTheme="minorHAnsi" w:cstheme="minorHAnsi"/>
                <w:sz w:val="18"/>
                <w:szCs w:val="18"/>
                <w:lang w:val="es-BO" w:eastAsia="es-BO"/>
              </w:rPr>
              <w:t>LÍNEA</w:t>
            </w:r>
          </w:p>
        </w:tc>
        <w:tc>
          <w:tcPr>
            <w:tcW w:w="642" w:type="pct"/>
          </w:tcPr>
          <w:p w:rsidR="00AF25EA" w:rsidRPr="00B11F45" w:rsidRDefault="00AF25EA" w:rsidP="00EB4EFB">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rsidR="00AF25EA" w:rsidRPr="00A96149" w:rsidRDefault="00AF25EA" w:rsidP="00EB4EFB">
            <w:pPr>
              <w:spacing w:line="276" w:lineRule="auto"/>
              <w:rPr>
                <w:rFonts w:asciiTheme="minorHAnsi" w:hAnsiTheme="minorHAnsi" w:cstheme="minorHAnsi"/>
                <w:sz w:val="18"/>
                <w:szCs w:val="18"/>
              </w:rPr>
            </w:pPr>
            <w:r w:rsidRPr="00A96149">
              <w:rPr>
                <w:rFonts w:asciiTheme="minorHAnsi" w:hAnsiTheme="minorHAnsi" w:cstheme="minorHAnsi"/>
                <w:sz w:val="18"/>
                <w:szCs w:val="18"/>
              </w:rPr>
              <w:t>ESPECIFICA: 2 TRABAJOS CONCLUIDOS EN OBRAS SIMILARES (*)</w:t>
            </w:r>
          </w:p>
          <w:p w:rsidR="00AF25EA" w:rsidRPr="00A96149" w:rsidRDefault="00AF25EA" w:rsidP="00EB4EFB">
            <w:pPr>
              <w:spacing w:line="276" w:lineRule="auto"/>
              <w:rPr>
                <w:rFonts w:asciiTheme="minorHAnsi" w:hAnsiTheme="minorHAnsi" w:cstheme="minorHAnsi"/>
                <w:sz w:val="18"/>
                <w:szCs w:val="18"/>
              </w:rPr>
            </w:pPr>
          </w:p>
        </w:tc>
        <w:tc>
          <w:tcPr>
            <w:tcW w:w="828" w:type="pct"/>
          </w:tcPr>
          <w:p w:rsidR="00AF25EA" w:rsidRPr="00A96149" w:rsidRDefault="00AF25EA" w:rsidP="00EB4EFB">
            <w:pPr>
              <w:spacing w:line="276" w:lineRule="auto"/>
              <w:ind w:left="124"/>
              <w:jc w:val="both"/>
              <w:rPr>
                <w:rFonts w:asciiTheme="minorHAnsi" w:hAnsiTheme="minorHAnsi" w:cstheme="minorHAnsi"/>
                <w:sz w:val="18"/>
                <w:szCs w:val="18"/>
                <w:lang w:eastAsia="es-BO"/>
              </w:rPr>
            </w:pPr>
            <w:r w:rsidRPr="00A96149">
              <w:rPr>
                <w:rFonts w:asciiTheme="minorHAnsi" w:hAnsiTheme="minorHAnsi" w:cstheme="minorHAnsi"/>
                <w:sz w:val="18"/>
                <w:szCs w:val="18"/>
                <w:lang w:eastAsia="es-BO"/>
              </w:rPr>
              <w:t>SOLDADOR DE LÍNEA O SIMILAR EN SOLDADURA</w:t>
            </w:r>
          </w:p>
        </w:tc>
      </w:tr>
      <w:tr w:rsidR="00AF25EA" w:rsidRPr="00B11F45" w:rsidTr="00EB4EFB">
        <w:tblPrEx>
          <w:tblBorders>
            <w:top w:val="single" w:sz="4" w:space="0" w:color="auto"/>
            <w:left w:val="single" w:sz="4" w:space="0" w:color="auto"/>
            <w:bottom w:val="single" w:sz="4" w:space="0" w:color="auto"/>
            <w:right w:val="single" w:sz="4" w:space="0" w:color="auto"/>
          </w:tblBorders>
        </w:tblPrEx>
        <w:trPr>
          <w:trHeight w:val="611"/>
          <w:jc w:val="center"/>
        </w:trPr>
        <w:tc>
          <w:tcPr>
            <w:tcW w:w="125" w:type="pct"/>
            <w:shd w:val="clear" w:color="auto" w:fill="auto"/>
            <w:tcMar>
              <w:left w:w="0" w:type="dxa"/>
              <w:right w:w="0" w:type="dxa"/>
            </w:tcMar>
          </w:tcPr>
          <w:p w:rsidR="00AF25EA" w:rsidRPr="00B11F45" w:rsidRDefault="00AF25EA" w:rsidP="00EB4EFB">
            <w:pPr>
              <w:spacing w:line="276" w:lineRule="auto"/>
              <w:rPr>
                <w:rFonts w:asciiTheme="minorHAnsi" w:hAnsiTheme="minorHAnsi" w:cstheme="minorHAnsi"/>
                <w:sz w:val="18"/>
                <w:szCs w:val="18"/>
              </w:rPr>
            </w:pPr>
            <w:r>
              <w:rPr>
                <w:rFonts w:asciiTheme="minorHAnsi" w:hAnsiTheme="minorHAnsi" w:cstheme="minorHAnsi"/>
                <w:sz w:val="18"/>
                <w:szCs w:val="18"/>
              </w:rPr>
              <w:t>4</w:t>
            </w:r>
          </w:p>
        </w:tc>
        <w:tc>
          <w:tcPr>
            <w:tcW w:w="1639" w:type="pct"/>
            <w:shd w:val="clear" w:color="auto" w:fill="auto"/>
          </w:tcPr>
          <w:p w:rsidR="00AF25EA" w:rsidRPr="00B11F45" w:rsidRDefault="00AF25EA" w:rsidP="00EB4EFB">
            <w:pPr>
              <w:spacing w:line="276" w:lineRule="auto"/>
              <w:jc w:val="both"/>
              <w:rPr>
                <w:rFonts w:asciiTheme="minorHAnsi" w:hAnsiTheme="minorHAnsi" w:cstheme="minorHAnsi"/>
                <w:sz w:val="18"/>
                <w:szCs w:val="18"/>
                <w:lang w:eastAsia="es-BO"/>
              </w:rPr>
            </w:pPr>
            <w:r w:rsidRPr="00AF15B2">
              <w:rPr>
                <w:rFonts w:asciiTheme="minorHAnsi" w:hAnsiTheme="minorHAnsi" w:cstheme="minorHAnsi"/>
                <w:sz w:val="18"/>
                <w:szCs w:val="18"/>
                <w:lang w:val="es-BO" w:eastAsia="es-BO"/>
              </w:rPr>
              <w:t xml:space="preserve">BACHILLER </w:t>
            </w:r>
            <w:r>
              <w:rPr>
                <w:rFonts w:asciiTheme="minorHAnsi" w:hAnsiTheme="minorHAnsi" w:cstheme="minorHAnsi"/>
                <w:sz w:val="18"/>
                <w:szCs w:val="18"/>
                <w:lang w:val="es-BO" w:eastAsia="es-BO"/>
              </w:rPr>
              <w:t xml:space="preserve">O </w:t>
            </w:r>
            <w:r w:rsidR="00FD116E">
              <w:rPr>
                <w:rFonts w:asciiTheme="minorHAnsi" w:hAnsiTheme="minorHAnsi" w:cstheme="minorHAnsi"/>
                <w:sz w:val="18"/>
                <w:szCs w:val="18"/>
                <w:lang w:val="es-BO" w:eastAsia="es-BO"/>
              </w:rPr>
              <w:t>FORMACIÓN</w:t>
            </w:r>
            <w:r>
              <w:rPr>
                <w:rFonts w:asciiTheme="minorHAnsi" w:hAnsiTheme="minorHAnsi" w:cstheme="minorHAnsi"/>
                <w:sz w:val="18"/>
                <w:szCs w:val="18"/>
                <w:lang w:val="es-BO" w:eastAsia="es-BO"/>
              </w:rPr>
              <w:t xml:space="preserve"> </w:t>
            </w:r>
            <w:r w:rsidR="00FD116E">
              <w:rPr>
                <w:rFonts w:asciiTheme="minorHAnsi" w:hAnsiTheme="minorHAnsi" w:cstheme="minorHAnsi"/>
                <w:sz w:val="18"/>
                <w:szCs w:val="18"/>
                <w:lang w:val="es-BO" w:eastAsia="es-BO"/>
              </w:rPr>
              <w:t>ACADÉMICA</w:t>
            </w:r>
            <w:r>
              <w:rPr>
                <w:rFonts w:asciiTheme="minorHAnsi" w:hAnsiTheme="minorHAnsi" w:cstheme="minorHAnsi"/>
                <w:sz w:val="18"/>
                <w:szCs w:val="18"/>
                <w:lang w:val="es-BO" w:eastAsia="es-BO"/>
              </w:rPr>
              <w:t xml:space="preserve"> SUPERIOR </w:t>
            </w:r>
            <w:r w:rsidRPr="00AF15B2">
              <w:rPr>
                <w:rFonts w:asciiTheme="minorHAnsi" w:hAnsiTheme="minorHAnsi" w:cstheme="minorHAnsi"/>
                <w:sz w:val="18"/>
                <w:szCs w:val="18"/>
                <w:lang w:val="es-BO" w:eastAsia="es-BO"/>
              </w:rPr>
              <w:t>CON AL MENOS UN CURSO CONCLUIDO  EN EL MANEJO DE</w:t>
            </w:r>
            <w:r>
              <w:rPr>
                <w:rFonts w:asciiTheme="minorHAnsi" w:hAnsiTheme="minorHAnsi" w:cstheme="minorHAnsi"/>
                <w:sz w:val="18"/>
                <w:szCs w:val="18"/>
                <w:lang w:val="es-BO" w:eastAsia="es-BO"/>
              </w:rPr>
              <w:t>L</w:t>
            </w:r>
            <w:r w:rsidRPr="00AF15B2">
              <w:rPr>
                <w:rFonts w:asciiTheme="minorHAnsi" w:hAnsiTheme="minorHAnsi" w:cstheme="minorHAnsi"/>
                <w:sz w:val="18"/>
                <w:szCs w:val="18"/>
                <w:lang w:val="es-BO" w:eastAsia="es-BO"/>
              </w:rPr>
              <w:t xml:space="preserve"> PROGRAMA  AUTOCAD</w:t>
            </w:r>
          </w:p>
        </w:tc>
        <w:tc>
          <w:tcPr>
            <w:tcW w:w="642" w:type="pct"/>
            <w:shd w:val="clear" w:color="auto" w:fill="auto"/>
          </w:tcPr>
          <w:p w:rsidR="00AF25EA" w:rsidRPr="00A96149" w:rsidRDefault="00AF25EA" w:rsidP="00EB4EFB">
            <w:pPr>
              <w:spacing w:line="276" w:lineRule="auto"/>
              <w:rPr>
                <w:rFonts w:asciiTheme="minorHAnsi" w:hAnsiTheme="minorHAnsi" w:cstheme="minorHAnsi"/>
                <w:sz w:val="18"/>
                <w:szCs w:val="18"/>
                <w:lang w:eastAsia="es-BO"/>
              </w:rPr>
            </w:pPr>
            <w:r w:rsidRPr="00B11F45">
              <w:rPr>
                <w:rFonts w:asciiTheme="minorHAnsi" w:hAnsiTheme="minorHAnsi" w:cstheme="minorHAnsi"/>
                <w:sz w:val="18"/>
                <w:szCs w:val="18"/>
              </w:rPr>
              <w:t>DIBUJANTE DE PLANOS AS-BUILT</w:t>
            </w:r>
          </w:p>
        </w:tc>
        <w:tc>
          <w:tcPr>
            <w:tcW w:w="642" w:type="pct"/>
          </w:tcPr>
          <w:p w:rsidR="00AF25EA" w:rsidRPr="00A96149" w:rsidRDefault="00AF25EA" w:rsidP="00EB4EFB">
            <w:pPr>
              <w:spacing w:line="276" w:lineRule="auto"/>
              <w:jc w:val="center"/>
              <w:rPr>
                <w:rFonts w:asciiTheme="minorHAnsi" w:hAnsiTheme="minorHAnsi" w:cstheme="minorHAnsi"/>
                <w:sz w:val="18"/>
                <w:szCs w:val="18"/>
              </w:rPr>
            </w:pPr>
            <w:r>
              <w:rPr>
                <w:rFonts w:asciiTheme="minorHAnsi" w:hAnsiTheme="minorHAnsi" w:cstheme="minorHAnsi"/>
                <w:sz w:val="18"/>
                <w:szCs w:val="18"/>
              </w:rPr>
              <w:t>1</w:t>
            </w:r>
          </w:p>
        </w:tc>
        <w:tc>
          <w:tcPr>
            <w:tcW w:w="1124" w:type="pct"/>
          </w:tcPr>
          <w:p w:rsidR="00AF25EA" w:rsidRPr="00B11F45" w:rsidRDefault="00AF25EA" w:rsidP="00EB4EFB">
            <w:pPr>
              <w:spacing w:line="276" w:lineRule="auto"/>
              <w:jc w:val="both"/>
              <w:rPr>
                <w:rFonts w:asciiTheme="minorHAnsi" w:hAnsiTheme="minorHAnsi" w:cstheme="minorHAnsi"/>
                <w:sz w:val="18"/>
                <w:szCs w:val="18"/>
              </w:rPr>
            </w:pPr>
            <w:r w:rsidRPr="00A96149">
              <w:rPr>
                <w:rFonts w:asciiTheme="minorHAnsi" w:hAnsiTheme="minorHAnsi" w:cstheme="minorHAnsi"/>
                <w:sz w:val="18"/>
                <w:szCs w:val="18"/>
              </w:rPr>
              <w:t xml:space="preserve">EXPERIENCIA ESPECIFICA: </w:t>
            </w:r>
            <w:r w:rsidRPr="00AF15B2">
              <w:rPr>
                <w:rFonts w:asciiTheme="minorHAnsi" w:hAnsiTheme="minorHAnsi" w:cstheme="minorHAnsi"/>
                <w:sz w:val="18"/>
                <w:szCs w:val="18"/>
                <w:lang w:val="es-BO" w:eastAsia="es-BO"/>
              </w:rPr>
              <w:t xml:space="preserve">HABER REALIZADO EL DIBUJO DE PLANOS PARA AL MENOS 2 OBRAS DE CONSTRUCCIÓN </w:t>
            </w:r>
          </w:p>
          <w:p w:rsidR="00AF25EA" w:rsidRPr="00B11F45" w:rsidRDefault="00AF25EA" w:rsidP="00EB4EFB">
            <w:pPr>
              <w:spacing w:line="276" w:lineRule="auto"/>
              <w:rPr>
                <w:rFonts w:asciiTheme="minorHAnsi" w:hAnsiTheme="minorHAnsi" w:cstheme="minorHAnsi"/>
                <w:sz w:val="18"/>
                <w:szCs w:val="18"/>
              </w:rPr>
            </w:pPr>
          </w:p>
        </w:tc>
        <w:tc>
          <w:tcPr>
            <w:tcW w:w="828" w:type="pct"/>
          </w:tcPr>
          <w:p w:rsidR="00AF25EA" w:rsidRPr="00B11F45" w:rsidRDefault="00AF25EA" w:rsidP="00EB4EFB">
            <w:pPr>
              <w:spacing w:line="276" w:lineRule="auto"/>
              <w:ind w:left="127"/>
              <w:rPr>
                <w:rFonts w:asciiTheme="minorHAnsi" w:hAnsiTheme="minorHAnsi" w:cstheme="minorHAnsi"/>
                <w:sz w:val="18"/>
                <w:szCs w:val="18"/>
              </w:rPr>
            </w:pPr>
            <w:r w:rsidRPr="00AF15B2">
              <w:rPr>
                <w:rFonts w:asciiTheme="minorHAnsi" w:hAnsiTheme="minorHAnsi" w:cstheme="minorHAnsi"/>
                <w:sz w:val="18"/>
                <w:szCs w:val="18"/>
                <w:lang w:val="es-BO" w:eastAsia="es-BO"/>
              </w:rPr>
              <w:t>DIBUJANTE DE PLANOS, CADISTA, Y/O SIMILAR QUE INVOLUCRE EL DIBUJO DE PLANOS CONSTRUCTIVOS</w:t>
            </w:r>
          </w:p>
        </w:tc>
      </w:tr>
    </w:tbl>
    <w:p w:rsidR="00AF25EA" w:rsidRPr="00271B44" w:rsidRDefault="00AF25EA" w:rsidP="00AF25EA">
      <w:pPr>
        <w:spacing w:line="276" w:lineRule="auto"/>
        <w:ind w:left="851"/>
        <w:jc w:val="both"/>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 Las Obras similares se encuentran detalladas en el punto EXPERIENCIA DE LA EMPRESA</w:t>
      </w:r>
    </w:p>
    <w:p w:rsidR="00AF25EA" w:rsidRPr="00271B44" w:rsidRDefault="00AF25EA" w:rsidP="00AF25EA">
      <w:pPr>
        <w:spacing w:line="276" w:lineRule="auto"/>
        <w:jc w:val="both"/>
        <w:rPr>
          <w:rFonts w:asciiTheme="minorHAnsi" w:hAnsiTheme="minorHAnsi" w:cstheme="minorHAnsi"/>
          <w:b/>
          <w:bCs/>
          <w:sz w:val="22"/>
          <w:szCs w:val="22"/>
          <w:u w:val="single"/>
        </w:rPr>
      </w:pPr>
    </w:p>
    <w:p w:rsidR="00AF25EA" w:rsidRPr="00271B44" w:rsidRDefault="00AF25EA" w:rsidP="00AF25EA">
      <w:pPr>
        <w:spacing w:line="276" w:lineRule="auto"/>
        <w:ind w:left="405" w:firstLine="405"/>
        <w:jc w:val="both"/>
        <w:rPr>
          <w:rFonts w:asciiTheme="minorHAnsi" w:hAnsiTheme="minorHAnsi" w:cstheme="minorHAnsi"/>
          <w:b/>
          <w:bCs/>
          <w:sz w:val="22"/>
          <w:szCs w:val="22"/>
        </w:rPr>
      </w:pPr>
      <w:r w:rsidRPr="00271B44">
        <w:rPr>
          <w:rFonts w:asciiTheme="minorHAnsi" w:hAnsiTheme="minorHAnsi" w:cstheme="minorHAnsi"/>
          <w:b/>
          <w:bCs/>
          <w:sz w:val="22"/>
          <w:szCs w:val="22"/>
          <w:u w:val="single"/>
        </w:rPr>
        <w:t>NOTA</w:t>
      </w:r>
      <w:r>
        <w:rPr>
          <w:rFonts w:asciiTheme="minorHAnsi" w:hAnsiTheme="minorHAnsi" w:cstheme="minorHAnsi"/>
          <w:b/>
          <w:bCs/>
          <w:sz w:val="22"/>
          <w:szCs w:val="22"/>
          <w:u w:val="single"/>
        </w:rPr>
        <w:t>S</w:t>
      </w:r>
      <w:r w:rsidRPr="00271B44">
        <w:rPr>
          <w:rFonts w:asciiTheme="minorHAnsi" w:hAnsiTheme="minorHAnsi" w:cstheme="minorHAnsi"/>
          <w:b/>
          <w:bCs/>
          <w:sz w:val="22"/>
          <w:szCs w:val="22"/>
        </w:rPr>
        <w:t>:</w:t>
      </w:r>
    </w:p>
    <w:p w:rsidR="00AF25EA" w:rsidRPr="00271B44" w:rsidRDefault="00AF25EA" w:rsidP="00AF25EA">
      <w:pPr>
        <w:pStyle w:val="Prrafodelista"/>
        <w:numPr>
          <w:ilvl w:val="0"/>
          <w:numId w:val="10"/>
        </w:numPr>
        <w:spacing w:line="276" w:lineRule="auto"/>
        <w:ind w:left="1170"/>
        <w:jc w:val="both"/>
        <w:rPr>
          <w:rFonts w:asciiTheme="minorHAnsi" w:hAnsiTheme="minorHAnsi" w:cstheme="minorHAnsi"/>
          <w:sz w:val="22"/>
          <w:szCs w:val="22"/>
        </w:rPr>
      </w:pPr>
      <w:r>
        <w:rPr>
          <w:rFonts w:asciiTheme="minorHAnsi" w:hAnsiTheme="minorHAnsi" w:cstheme="minorHAnsi"/>
          <w:sz w:val="22"/>
          <w:szCs w:val="22"/>
        </w:rPr>
        <w:t>Para el Superintendente de Obra y Director de Obra: E</w:t>
      </w:r>
      <w:r w:rsidRPr="00271B44">
        <w:rPr>
          <w:rFonts w:asciiTheme="minorHAnsi" w:hAnsiTheme="minorHAnsi" w:cstheme="minorHAnsi"/>
          <w:sz w:val="22"/>
          <w:szCs w:val="22"/>
        </w:rPr>
        <w:t>n caso de presentarse sobre posición de fechas en el formulario correspondiente el tiempo traslapado será contabilizado una sola vez.</w:t>
      </w:r>
    </w:p>
    <w:p w:rsidR="00AF25EA" w:rsidRDefault="00AF25EA" w:rsidP="00AF25EA">
      <w:pPr>
        <w:pStyle w:val="Prrafodelista"/>
        <w:numPr>
          <w:ilvl w:val="0"/>
          <w:numId w:val="10"/>
        </w:numPr>
        <w:spacing w:line="276" w:lineRule="auto"/>
        <w:ind w:left="1170"/>
        <w:jc w:val="both"/>
        <w:rPr>
          <w:rFonts w:asciiTheme="minorHAnsi" w:hAnsiTheme="minorHAnsi" w:cstheme="minorHAnsi"/>
          <w:sz w:val="22"/>
          <w:szCs w:val="22"/>
        </w:rPr>
      </w:pPr>
      <w:r w:rsidRPr="00271B44">
        <w:rPr>
          <w:rFonts w:asciiTheme="minorHAnsi" w:hAnsiTheme="minorHAnsi" w:cstheme="minorHAnsi"/>
          <w:sz w:val="22"/>
          <w:szCs w:val="22"/>
        </w:rPr>
        <w:t xml:space="preserve">Los Documentos de Respaldo </w:t>
      </w:r>
      <w:r>
        <w:rPr>
          <w:rFonts w:asciiTheme="minorHAnsi" w:hAnsiTheme="minorHAnsi" w:cstheme="minorHAnsi"/>
          <w:sz w:val="22"/>
          <w:szCs w:val="22"/>
        </w:rPr>
        <w:t>que avalen la experiencia del personal requerido</w:t>
      </w:r>
      <w:r w:rsidRPr="00271B44">
        <w:rPr>
          <w:rFonts w:asciiTheme="minorHAnsi" w:hAnsiTheme="minorHAnsi" w:cstheme="minorHAnsi"/>
          <w:sz w:val="22"/>
          <w:szCs w:val="22"/>
        </w:rPr>
        <w:t xml:space="preserve"> </w:t>
      </w:r>
      <w:r>
        <w:rPr>
          <w:rFonts w:asciiTheme="minorHAnsi" w:hAnsiTheme="minorHAnsi" w:cstheme="minorHAnsi"/>
          <w:sz w:val="22"/>
          <w:szCs w:val="22"/>
        </w:rPr>
        <w:t xml:space="preserve">son: </w:t>
      </w:r>
    </w:p>
    <w:p w:rsidR="00AF25EA" w:rsidRDefault="00AF25EA" w:rsidP="00AF25EA">
      <w:pPr>
        <w:pStyle w:val="Prrafodelista"/>
        <w:spacing w:line="276" w:lineRule="auto"/>
        <w:ind w:left="0"/>
        <w:jc w:val="both"/>
        <w:rPr>
          <w:rFonts w:asciiTheme="minorHAnsi" w:hAnsiTheme="minorHAnsi" w:cstheme="minorHAnsi"/>
          <w:sz w:val="22"/>
          <w:szCs w:val="22"/>
        </w:rPr>
      </w:pPr>
    </w:p>
    <w:p w:rsidR="00AF25EA" w:rsidRPr="00AD0D9C" w:rsidRDefault="00AF25EA" w:rsidP="00AF25EA">
      <w:pPr>
        <w:pStyle w:val="Prrafodelista"/>
        <w:numPr>
          <w:ilvl w:val="0"/>
          <w:numId w:val="14"/>
        </w:numPr>
        <w:spacing w:line="276" w:lineRule="auto"/>
        <w:ind w:left="1530"/>
        <w:jc w:val="both"/>
        <w:rPr>
          <w:rFonts w:asciiTheme="minorHAnsi" w:hAnsiTheme="minorHAnsi" w:cstheme="minorHAnsi"/>
          <w:b/>
          <w:sz w:val="22"/>
          <w:szCs w:val="22"/>
          <w:u w:val="single"/>
        </w:rPr>
      </w:pPr>
      <w:r>
        <w:rPr>
          <w:rFonts w:asciiTheme="minorHAnsi" w:hAnsiTheme="minorHAnsi" w:cstheme="minorHAnsi"/>
          <w:b/>
          <w:sz w:val="22"/>
          <w:szCs w:val="22"/>
          <w:u w:val="single"/>
        </w:rPr>
        <w:lastRenderedPageBreak/>
        <w:t xml:space="preserve">Residente de Obra </w:t>
      </w:r>
      <w:r w:rsidRPr="00AD0D9C">
        <w:rPr>
          <w:rFonts w:asciiTheme="minorHAnsi" w:hAnsiTheme="minorHAnsi" w:cstheme="minorHAnsi"/>
          <w:b/>
          <w:sz w:val="22"/>
          <w:szCs w:val="22"/>
          <w:u w:val="single"/>
        </w:rPr>
        <w:t>:</w:t>
      </w:r>
    </w:p>
    <w:p w:rsidR="00AF25EA" w:rsidRPr="00792780" w:rsidRDefault="00AF25EA" w:rsidP="00AF25EA">
      <w:pPr>
        <w:numPr>
          <w:ilvl w:val="0"/>
          <w:numId w:val="16"/>
        </w:numPr>
        <w:tabs>
          <w:tab w:val="left" w:pos="1843"/>
        </w:tabs>
        <w:ind w:left="1560" w:firstLine="0"/>
        <w:contextualSpacing/>
        <w:jc w:val="both"/>
        <w:rPr>
          <w:rFonts w:ascii="Calibri" w:hAnsi="Calibri" w:cs="Calibri"/>
          <w:bCs/>
          <w:sz w:val="22"/>
          <w:szCs w:val="22"/>
          <w:lang w:eastAsia="es-BO"/>
        </w:rPr>
      </w:pPr>
      <w:r w:rsidRPr="00736D45">
        <w:rPr>
          <w:rFonts w:ascii="Calibri" w:hAnsi="Calibri" w:cs="Calibri"/>
          <w:sz w:val="22"/>
          <w:szCs w:val="22"/>
          <w:lang w:val="es-BO" w:eastAsia="es-BO"/>
        </w:rPr>
        <w:t xml:space="preserve">Acta </w:t>
      </w:r>
      <w:r>
        <w:rPr>
          <w:rFonts w:ascii="Calibri" w:hAnsi="Calibri" w:cs="Calibri"/>
          <w:sz w:val="22"/>
          <w:szCs w:val="22"/>
          <w:lang w:val="es-BO" w:eastAsia="es-BO"/>
        </w:rPr>
        <w:t xml:space="preserve">o documento </w:t>
      </w:r>
      <w:r w:rsidRPr="00736D45">
        <w:rPr>
          <w:rFonts w:ascii="Calibri" w:hAnsi="Calibri" w:cs="Calibri"/>
          <w:sz w:val="22"/>
          <w:szCs w:val="22"/>
          <w:lang w:val="es-BO" w:eastAsia="es-BO"/>
        </w:rPr>
        <w:t>de Entrega</w:t>
      </w:r>
      <w:r>
        <w:rPr>
          <w:rFonts w:ascii="Calibri" w:hAnsi="Calibri" w:cs="Calibri"/>
          <w:sz w:val="22"/>
          <w:szCs w:val="22"/>
          <w:lang w:val="es-BO" w:eastAsia="es-BO"/>
        </w:rPr>
        <w:t xml:space="preserve"> Definitiva</w:t>
      </w:r>
    </w:p>
    <w:p w:rsidR="00AF25EA" w:rsidRPr="00B0121E" w:rsidRDefault="00AF25EA" w:rsidP="00AF25EA">
      <w:pPr>
        <w:numPr>
          <w:ilvl w:val="0"/>
          <w:numId w:val="16"/>
        </w:numPr>
        <w:tabs>
          <w:tab w:val="left" w:pos="1843"/>
        </w:tabs>
        <w:ind w:left="1560" w:firstLine="0"/>
        <w:contextualSpacing/>
        <w:jc w:val="both"/>
        <w:rPr>
          <w:rFonts w:ascii="Calibri" w:hAnsi="Calibri" w:cs="Calibri"/>
          <w:bCs/>
          <w:sz w:val="22"/>
          <w:szCs w:val="22"/>
          <w:lang w:eastAsia="es-BO"/>
        </w:rPr>
      </w:pPr>
      <w:r>
        <w:rPr>
          <w:rFonts w:ascii="Calibri" w:hAnsi="Calibri" w:cs="Calibri"/>
          <w:sz w:val="22"/>
          <w:szCs w:val="22"/>
          <w:lang w:val="es-BO" w:eastAsia="es-BO"/>
        </w:rPr>
        <w:t>Acta o documento de  Recepción</w:t>
      </w:r>
      <w:r w:rsidRPr="00736D45">
        <w:rPr>
          <w:rFonts w:ascii="Calibri" w:hAnsi="Calibri" w:cs="Calibri"/>
          <w:sz w:val="22"/>
          <w:szCs w:val="22"/>
          <w:lang w:val="es-BO" w:eastAsia="es-BO"/>
        </w:rPr>
        <w:t xml:space="preserve"> Definitiva</w:t>
      </w:r>
      <w:r>
        <w:rPr>
          <w:rFonts w:ascii="Calibri" w:hAnsi="Calibri" w:cs="Calibri"/>
          <w:sz w:val="22"/>
          <w:szCs w:val="22"/>
          <w:lang w:val="es-BO" w:eastAsia="es-BO"/>
        </w:rPr>
        <w:t>.</w:t>
      </w:r>
    </w:p>
    <w:p w:rsidR="00AF25EA" w:rsidRPr="00F46CDC" w:rsidRDefault="00AF25EA" w:rsidP="00AF25EA">
      <w:pPr>
        <w:numPr>
          <w:ilvl w:val="0"/>
          <w:numId w:val="1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Pr>
          <w:rFonts w:ascii="Calibri" w:hAnsi="Calibri" w:cs="Calibri"/>
          <w:sz w:val="22"/>
          <w:szCs w:val="22"/>
          <w:lang w:eastAsia="es-BO"/>
        </w:rPr>
        <w:t xml:space="preserve"> o documento de Conformidad de Obra</w:t>
      </w:r>
    </w:p>
    <w:p w:rsidR="00AF25EA" w:rsidRPr="005B1B11" w:rsidRDefault="00AF25EA" w:rsidP="00AF25EA">
      <w:pPr>
        <w:numPr>
          <w:ilvl w:val="0"/>
          <w:numId w:val="16"/>
        </w:numPr>
        <w:tabs>
          <w:tab w:val="left" w:pos="1843"/>
        </w:tabs>
        <w:ind w:left="1560" w:firstLine="0"/>
        <w:contextualSpacing/>
        <w:jc w:val="both"/>
        <w:rPr>
          <w:rFonts w:ascii="Calibri" w:hAnsi="Calibri" w:cs="Calibri"/>
          <w:bCs/>
          <w:sz w:val="22"/>
          <w:szCs w:val="22"/>
          <w:lang w:eastAsia="es-BO"/>
        </w:rPr>
      </w:pPr>
      <w:r w:rsidRPr="00540240">
        <w:rPr>
          <w:rFonts w:ascii="Calibri" w:hAnsi="Calibri" w:cs="Calibri"/>
          <w:sz w:val="22"/>
          <w:szCs w:val="22"/>
          <w:lang w:val="es-BO" w:eastAsia="es-BO"/>
        </w:rPr>
        <w:t>Acta</w:t>
      </w:r>
      <w:r w:rsidRPr="00382525">
        <w:rPr>
          <w:rFonts w:ascii="Calibri" w:hAnsi="Calibri" w:cs="Calibri"/>
          <w:sz w:val="22"/>
          <w:szCs w:val="22"/>
          <w:lang w:eastAsia="es-BO"/>
        </w:rPr>
        <w:t xml:space="preserve"> o documento de Conclusión de Obra.</w:t>
      </w:r>
    </w:p>
    <w:p w:rsidR="00AF25EA" w:rsidRDefault="00AF25EA" w:rsidP="00AF25EA">
      <w:pPr>
        <w:numPr>
          <w:ilvl w:val="0"/>
          <w:numId w:val="16"/>
        </w:numPr>
        <w:tabs>
          <w:tab w:val="left" w:pos="1843"/>
        </w:tabs>
        <w:ind w:left="1843" w:hanging="283"/>
        <w:contextualSpacing/>
        <w:jc w:val="both"/>
        <w:rPr>
          <w:rFonts w:ascii="Calibri" w:hAnsi="Calibri" w:cs="Calibri"/>
          <w:bCs/>
          <w:sz w:val="22"/>
          <w:szCs w:val="22"/>
          <w:lang w:eastAsia="es-BO"/>
        </w:rPr>
      </w:pPr>
      <w:r>
        <w:rPr>
          <w:rFonts w:ascii="Calibri" w:hAnsi="Calibri" w:cs="Calibri"/>
          <w:sz w:val="22"/>
          <w:szCs w:val="22"/>
          <w:lang w:eastAsia="es-BO"/>
        </w:rPr>
        <w:t>Certificado de trabajo, indicando que ejerció el cargo definido como similar acompañado de una copia legalizada del libro de órdenes.</w:t>
      </w:r>
    </w:p>
    <w:p w:rsidR="00AF25EA" w:rsidRPr="006970F0" w:rsidRDefault="00AF25EA" w:rsidP="00AF25EA">
      <w:pPr>
        <w:tabs>
          <w:tab w:val="left" w:pos="1843"/>
        </w:tabs>
        <w:ind w:left="1560"/>
        <w:contextualSpacing/>
        <w:jc w:val="both"/>
        <w:rPr>
          <w:rFonts w:ascii="Calibri" w:hAnsi="Calibri" w:cs="Calibri"/>
          <w:bCs/>
          <w:sz w:val="22"/>
          <w:szCs w:val="22"/>
          <w:lang w:eastAsia="es-BO"/>
        </w:rPr>
      </w:pPr>
      <w:r w:rsidRPr="006970F0">
        <w:rPr>
          <w:rFonts w:ascii="Calibri" w:hAnsi="Calibri" w:cs="Calibri"/>
          <w:sz w:val="22"/>
          <w:szCs w:val="22"/>
          <w:lang w:eastAsia="es-BO"/>
        </w:rPr>
        <w:t>En caso que el nombre y/o cargo similar del profesional no figure en alg</w:t>
      </w:r>
      <w:r>
        <w:rPr>
          <w:rFonts w:ascii="Calibri" w:hAnsi="Calibri" w:cs="Calibri"/>
          <w:sz w:val="22"/>
          <w:szCs w:val="22"/>
          <w:lang w:eastAsia="es-BO"/>
        </w:rPr>
        <w:t xml:space="preserve">uno de los documentos detallados anteriormente </w:t>
      </w:r>
      <w:r w:rsidRPr="006970F0">
        <w:rPr>
          <w:rFonts w:ascii="Calibri" w:hAnsi="Calibri" w:cs="Calibri"/>
          <w:sz w:val="22"/>
          <w:szCs w:val="22"/>
          <w:lang w:eastAsia="es-BO"/>
        </w:rPr>
        <w:t>y solo presenta su firma y sello profesional se deberá adjuntar además un documento  que respalde o acredite los trabajos realizados (Copia legalizada del libro de órdenes).</w:t>
      </w:r>
    </w:p>
    <w:p w:rsidR="00AF25EA" w:rsidRPr="00382525" w:rsidRDefault="00AF25EA" w:rsidP="00AE154F">
      <w:pPr>
        <w:contextualSpacing/>
        <w:jc w:val="both"/>
        <w:rPr>
          <w:rFonts w:ascii="Calibri" w:hAnsi="Calibri" w:cs="Calibri"/>
          <w:bCs/>
          <w:sz w:val="22"/>
          <w:szCs w:val="22"/>
          <w:lang w:eastAsia="es-BO"/>
        </w:rPr>
      </w:pPr>
    </w:p>
    <w:p w:rsidR="00AF25EA" w:rsidRPr="004A6EBB" w:rsidRDefault="00AF25EA" w:rsidP="00AF25EA">
      <w:pPr>
        <w:pStyle w:val="Prrafodelista"/>
        <w:numPr>
          <w:ilvl w:val="0"/>
          <w:numId w:val="14"/>
        </w:numPr>
        <w:spacing w:line="276" w:lineRule="auto"/>
        <w:ind w:left="1530"/>
        <w:jc w:val="both"/>
        <w:rPr>
          <w:rFonts w:asciiTheme="minorHAnsi" w:hAnsiTheme="minorHAnsi" w:cstheme="minorHAnsi"/>
          <w:b/>
          <w:sz w:val="22"/>
          <w:szCs w:val="22"/>
          <w:u w:val="single"/>
        </w:rPr>
      </w:pPr>
      <w:r w:rsidRPr="00382525">
        <w:rPr>
          <w:rFonts w:asciiTheme="minorHAnsi" w:hAnsiTheme="minorHAnsi" w:cstheme="minorHAnsi"/>
          <w:b/>
          <w:sz w:val="22"/>
          <w:szCs w:val="22"/>
          <w:u w:val="single"/>
        </w:rPr>
        <w:t>Soldador</w:t>
      </w:r>
      <w:r>
        <w:rPr>
          <w:rFonts w:asciiTheme="minorHAnsi" w:hAnsiTheme="minorHAnsi" w:cstheme="minorHAnsi"/>
          <w:b/>
          <w:sz w:val="22"/>
          <w:szCs w:val="22"/>
          <w:u w:val="single"/>
        </w:rPr>
        <w:t xml:space="preserve"> de Línea ; </w:t>
      </w:r>
      <w:r w:rsidRPr="00AD0D9C">
        <w:rPr>
          <w:rFonts w:asciiTheme="minorHAnsi" w:hAnsiTheme="minorHAnsi" w:cstheme="minorHAnsi"/>
          <w:b/>
          <w:sz w:val="22"/>
          <w:szCs w:val="22"/>
          <w:u w:val="single"/>
        </w:rPr>
        <w:t>Responsable de Calidad</w:t>
      </w:r>
      <w:r w:rsidRPr="004A6EBB">
        <w:rPr>
          <w:rFonts w:asciiTheme="minorHAnsi" w:hAnsiTheme="minorHAnsi" w:cstheme="minorHAnsi"/>
          <w:b/>
          <w:sz w:val="22"/>
          <w:szCs w:val="22"/>
          <w:u w:val="single"/>
        </w:rPr>
        <w:t xml:space="preserve"> </w:t>
      </w:r>
      <w:r>
        <w:rPr>
          <w:rFonts w:asciiTheme="minorHAnsi" w:hAnsiTheme="minorHAnsi" w:cstheme="minorHAnsi"/>
          <w:b/>
          <w:sz w:val="22"/>
          <w:szCs w:val="22"/>
          <w:u w:val="single"/>
        </w:rPr>
        <w:t xml:space="preserve">; </w:t>
      </w:r>
      <w:r w:rsidRPr="004A6EBB">
        <w:rPr>
          <w:rFonts w:asciiTheme="minorHAnsi" w:hAnsiTheme="minorHAnsi" w:cstheme="minorHAnsi"/>
          <w:b/>
          <w:sz w:val="22"/>
          <w:szCs w:val="22"/>
          <w:u w:val="single"/>
        </w:rPr>
        <w:t>Dibujante de Planos AS-BUILT:</w:t>
      </w:r>
    </w:p>
    <w:p w:rsidR="00AF25EA" w:rsidRPr="00382525" w:rsidRDefault="00AF25EA" w:rsidP="00AF25EA">
      <w:pPr>
        <w:pStyle w:val="Prrafodelista"/>
        <w:spacing w:line="276" w:lineRule="auto"/>
        <w:ind w:left="1530"/>
        <w:jc w:val="both"/>
        <w:rPr>
          <w:rFonts w:asciiTheme="minorHAnsi" w:hAnsiTheme="minorHAnsi" w:cstheme="minorHAnsi"/>
          <w:b/>
          <w:sz w:val="22"/>
          <w:szCs w:val="22"/>
          <w:u w:val="single"/>
        </w:rPr>
      </w:pPr>
    </w:p>
    <w:p w:rsidR="00AF25EA" w:rsidRPr="004A6EBB" w:rsidRDefault="00AF25EA" w:rsidP="00AF25EA">
      <w:pPr>
        <w:pStyle w:val="Piedepgina"/>
        <w:ind w:left="1575" w:hanging="15"/>
        <w:jc w:val="both"/>
        <w:rPr>
          <w:rFonts w:asciiTheme="minorHAnsi" w:hAnsiTheme="minorHAnsi" w:cstheme="minorHAnsi"/>
          <w:sz w:val="22"/>
          <w:szCs w:val="22"/>
        </w:rPr>
      </w:pPr>
      <w:r w:rsidRPr="004A6EBB">
        <w:rPr>
          <w:rFonts w:asciiTheme="minorHAnsi" w:hAnsiTheme="minorHAnsi" w:cstheme="minorHAnsi"/>
          <w:sz w:val="22"/>
          <w:szCs w:val="22"/>
        </w:rPr>
        <w:t>Certificado de trabajo.</w:t>
      </w:r>
    </w:p>
    <w:p w:rsidR="00AF25EA" w:rsidRDefault="00AF25EA" w:rsidP="00AF25EA">
      <w:pPr>
        <w:pStyle w:val="Piedepgina"/>
        <w:tabs>
          <w:tab w:val="left" w:pos="2310"/>
        </w:tabs>
        <w:ind w:left="1575" w:hanging="360"/>
        <w:jc w:val="both"/>
        <w:rPr>
          <w:rFonts w:asciiTheme="minorHAnsi" w:hAnsiTheme="minorHAnsi" w:cstheme="minorHAnsi"/>
          <w:sz w:val="22"/>
          <w:szCs w:val="22"/>
        </w:rPr>
      </w:pPr>
      <w:r w:rsidRPr="004A6EBB">
        <w:rPr>
          <w:rFonts w:asciiTheme="minorHAnsi" w:hAnsiTheme="minorHAnsi" w:cstheme="minorHAnsi"/>
          <w:sz w:val="22"/>
          <w:szCs w:val="22"/>
        </w:rPr>
        <w:tab/>
      </w:r>
    </w:p>
    <w:p w:rsidR="00AF25EA" w:rsidRPr="0075334C" w:rsidRDefault="00AF25EA" w:rsidP="00AF25EA">
      <w:pPr>
        <w:pStyle w:val="Prrafodelista"/>
        <w:numPr>
          <w:ilvl w:val="0"/>
          <w:numId w:val="10"/>
        </w:numPr>
        <w:spacing w:line="276" w:lineRule="auto"/>
        <w:contextualSpacing/>
        <w:jc w:val="both"/>
        <w:rPr>
          <w:rFonts w:asciiTheme="minorHAnsi" w:hAnsiTheme="minorHAnsi" w:cstheme="minorHAnsi"/>
          <w:sz w:val="22"/>
          <w:szCs w:val="22"/>
          <w:lang w:val="es-BO" w:eastAsia="es-BO"/>
        </w:rPr>
      </w:pPr>
      <w:r w:rsidRPr="0075334C">
        <w:rPr>
          <w:rFonts w:ascii="Calibri" w:hAnsi="Calibri" w:cs="Calibri"/>
          <w:sz w:val="22"/>
          <w:szCs w:val="22"/>
          <w:lang w:val="es-BO" w:eastAsia="es-BO"/>
        </w:rPr>
        <w:t xml:space="preserve">Cuando los respaldos citados no contemplen toda la información requerida, YPFB podrá solicitar documentos </w:t>
      </w:r>
      <w:r w:rsidRPr="0075334C">
        <w:rPr>
          <w:rFonts w:ascii="Calibri" w:hAnsi="Calibri" w:cs="Calibri"/>
          <w:b/>
          <w:sz w:val="22"/>
          <w:szCs w:val="22"/>
          <w:lang w:val="es-BO" w:eastAsia="es-BO"/>
        </w:rPr>
        <w:t>adicionales</w:t>
      </w:r>
      <w:r w:rsidRPr="0075334C">
        <w:rPr>
          <w:rFonts w:ascii="Calibri" w:hAnsi="Calibri" w:cs="Calibri"/>
          <w:sz w:val="22"/>
          <w:szCs w:val="22"/>
          <w:lang w:val="es-BO" w:eastAsia="es-BO"/>
        </w:rPr>
        <w:t xml:space="preserve"> a los citados, donde se evidencie y/o complemente la información requerida.</w:t>
      </w:r>
      <w:r w:rsidRPr="0075334C">
        <w:rPr>
          <w:rFonts w:ascii="Calibri" w:hAnsi="Calibri" w:cs="Calibri"/>
          <w:bCs/>
          <w:sz w:val="22"/>
          <w:szCs w:val="22"/>
          <w:lang w:eastAsia="es-BO"/>
        </w:rPr>
        <w:t xml:space="preserve">   En cualquier momento durante el periodo de evaluación, YPFB se reserva el derecho de solicitar y verificar la autenticidad de la documentación presentada</w:t>
      </w:r>
      <w:r w:rsidRPr="0075334C">
        <w:rPr>
          <w:rFonts w:ascii="Calibri" w:hAnsi="Calibri" w:cs="Calibri"/>
          <w:sz w:val="22"/>
          <w:szCs w:val="22"/>
        </w:rPr>
        <w:t>.</w:t>
      </w:r>
    </w:p>
    <w:p w:rsidR="00AF25EA" w:rsidRDefault="00AF25EA" w:rsidP="00AF25EA">
      <w:pPr>
        <w:pStyle w:val="Prrafodelista"/>
        <w:numPr>
          <w:ilvl w:val="0"/>
          <w:numId w:val="10"/>
        </w:numPr>
        <w:spacing w:line="276" w:lineRule="auto"/>
        <w:contextualSpacing/>
        <w:jc w:val="both"/>
        <w:rPr>
          <w:rFonts w:asciiTheme="minorHAnsi" w:hAnsiTheme="minorHAnsi" w:cstheme="minorHAnsi"/>
          <w:sz w:val="22"/>
          <w:szCs w:val="22"/>
          <w:lang w:val="es-BO" w:eastAsia="es-BO"/>
        </w:rPr>
      </w:pPr>
      <w:r w:rsidRPr="00527F0F">
        <w:rPr>
          <w:rFonts w:asciiTheme="minorHAnsi" w:hAnsiTheme="minorHAnsi" w:cstheme="minorHAnsi"/>
          <w:sz w:val="22"/>
          <w:szCs w:val="22"/>
          <w:lang w:val="es-BO" w:eastAsia="es-BO"/>
        </w:rPr>
        <w:t xml:space="preserve">El personal clave deberá permanecer en obra hasta la </w:t>
      </w:r>
      <w:r>
        <w:rPr>
          <w:rFonts w:asciiTheme="minorHAnsi" w:hAnsiTheme="minorHAnsi" w:cstheme="minorHAnsi"/>
          <w:sz w:val="22"/>
          <w:szCs w:val="22"/>
          <w:lang w:val="es-BO" w:eastAsia="es-BO"/>
        </w:rPr>
        <w:t>entrega definitiva de la misma. (Para el caso del  Soldador de Línea y el Dibujante de Planos As Built de acuerdo a requerimiento del Supervisor de Obra).</w:t>
      </w:r>
    </w:p>
    <w:p w:rsidR="00AF25EA" w:rsidRPr="00527F0F" w:rsidRDefault="00AF25EA" w:rsidP="00AF25EA">
      <w:pPr>
        <w:pStyle w:val="Prrafodelista"/>
        <w:numPr>
          <w:ilvl w:val="0"/>
          <w:numId w:val="10"/>
        </w:numPr>
        <w:spacing w:line="276" w:lineRule="auto"/>
        <w:contextualSpacing/>
        <w:jc w:val="both"/>
        <w:rPr>
          <w:rFonts w:asciiTheme="minorHAnsi" w:hAnsiTheme="minorHAnsi" w:cstheme="minorHAnsi"/>
          <w:sz w:val="22"/>
          <w:szCs w:val="22"/>
          <w:lang w:val="es-BO" w:eastAsia="es-BO"/>
        </w:rPr>
      </w:pPr>
      <w:r>
        <w:rPr>
          <w:rFonts w:asciiTheme="minorHAnsi" w:hAnsiTheme="minorHAnsi" w:cstheme="minorHAnsi"/>
          <w:sz w:val="22"/>
          <w:szCs w:val="22"/>
          <w:lang w:val="es-BO" w:eastAsia="es-BO"/>
        </w:rPr>
        <w:t xml:space="preserve">La autoridad máxima en obra del contratista deberá firmar todos los documentos técnicos (Libro de órdenes, planillas, cómputos métricos, actas, etc.), el cual será responsable técnico hasta el cierre final del contrato.  </w:t>
      </w:r>
    </w:p>
    <w:p w:rsidR="00AF25EA" w:rsidRPr="00AF15B2" w:rsidRDefault="00AF25EA" w:rsidP="00AF25EA">
      <w:pPr>
        <w:spacing w:line="276" w:lineRule="auto"/>
        <w:rPr>
          <w:rFonts w:asciiTheme="minorHAnsi" w:hAnsiTheme="minorHAnsi" w:cstheme="minorHAnsi"/>
          <w:b/>
          <w:bCs/>
          <w:sz w:val="22"/>
          <w:szCs w:val="22"/>
          <w:u w:val="single"/>
          <w:lang w:val="es-BO"/>
        </w:rPr>
      </w:pPr>
    </w:p>
    <w:p w:rsidR="00AF25EA" w:rsidRPr="00271B44" w:rsidRDefault="00AF25EA" w:rsidP="00AF25EA">
      <w:pPr>
        <w:pStyle w:val="Prrafodelista"/>
        <w:numPr>
          <w:ilvl w:val="1"/>
          <w:numId w:val="6"/>
        </w:numPr>
        <w:tabs>
          <w:tab w:val="left" w:pos="851"/>
        </w:tabs>
        <w:spacing w:line="276" w:lineRule="auto"/>
        <w:contextualSpacing/>
        <w:rPr>
          <w:rFonts w:asciiTheme="minorHAnsi" w:hAnsiTheme="minorHAnsi" w:cstheme="minorHAnsi"/>
          <w:b/>
          <w:bCs/>
          <w:sz w:val="22"/>
          <w:szCs w:val="22"/>
          <w:u w:val="single"/>
        </w:rPr>
      </w:pPr>
      <w:r w:rsidRPr="00271B44">
        <w:rPr>
          <w:rFonts w:asciiTheme="minorHAnsi" w:hAnsiTheme="minorHAnsi" w:cstheme="minorHAnsi"/>
          <w:b/>
          <w:bCs/>
          <w:sz w:val="22"/>
          <w:szCs w:val="22"/>
          <w:u w:val="single"/>
        </w:rPr>
        <w:t>PERSONAL TÉCNICO Y DE APOYO MÍNIMO REQUERIDO (OBLIGATORIO PERO NO SUJETO A EVALUACIÓN)</w:t>
      </w:r>
    </w:p>
    <w:p w:rsidR="00AF25EA" w:rsidRPr="00271B44" w:rsidRDefault="00AF25EA" w:rsidP="00AF25EA">
      <w:pPr>
        <w:spacing w:line="276" w:lineRule="auto"/>
        <w:contextualSpacing/>
        <w:jc w:val="center"/>
        <w:rPr>
          <w:rFonts w:asciiTheme="minorHAnsi" w:eastAsia="Calibri" w:hAnsiTheme="minorHAnsi" w:cstheme="minorHAnsi"/>
          <w:b/>
          <w:iCs/>
          <w:sz w:val="22"/>
          <w:szCs w:val="22"/>
          <w:lang w:eastAsia="en-US"/>
        </w:rPr>
      </w:pPr>
      <w:r w:rsidRPr="00271B44">
        <w:rPr>
          <w:rFonts w:asciiTheme="minorHAnsi" w:eastAsia="Calibri" w:hAnsiTheme="minorHAnsi" w:cstheme="minorHAnsi"/>
          <w:b/>
          <w:iCs/>
          <w:sz w:val="22"/>
          <w:szCs w:val="22"/>
          <w:lang w:val="es-MX" w:eastAsia="en-US"/>
        </w:rPr>
        <w:t>TABLA: PERSONAL TÉCNICO Y DE APOYO MÍNIMO REQUERIDO</w:t>
      </w:r>
    </w:p>
    <w:p w:rsidR="00AF25EA" w:rsidRPr="00271B44" w:rsidRDefault="00AF25EA" w:rsidP="00AF25EA">
      <w:pPr>
        <w:spacing w:line="276" w:lineRule="auto"/>
        <w:contextualSpacing/>
        <w:jc w:val="center"/>
        <w:rPr>
          <w:rFonts w:asciiTheme="minorHAnsi" w:eastAsia="Calibri" w:hAnsiTheme="minorHAnsi" w:cstheme="minorHAnsi"/>
          <w:iCs/>
          <w:sz w:val="22"/>
          <w:szCs w:val="22"/>
          <w:lang w:val="es-MX" w:eastAsia="en-US"/>
        </w:rPr>
      </w:pPr>
      <w:r>
        <w:rPr>
          <w:rFonts w:asciiTheme="minorHAnsi" w:eastAsia="Calibri" w:hAnsiTheme="minorHAnsi" w:cstheme="minorHAnsi"/>
          <w:b/>
          <w:iCs/>
          <w:sz w:val="22"/>
          <w:szCs w:val="22"/>
          <w:lang w:val="es-MX" w:eastAsia="en-US"/>
        </w:rPr>
        <w:t xml:space="preserve"> PARA LA EJECUCIÓN DE LAS OBRAS</w:t>
      </w:r>
      <w:r w:rsidRPr="00271B44">
        <w:rPr>
          <w:rFonts w:asciiTheme="minorHAnsi" w:eastAsia="Calibri" w:hAnsiTheme="minorHAnsi" w:cstheme="minorHAnsi"/>
          <w:iCs/>
          <w:sz w:val="22"/>
          <w:szCs w:val="22"/>
          <w:lang w:val="es-MX" w:eastAsia="en-US"/>
        </w:rPr>
        <w:t>:</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16"/>
        <w:gridCol w:w="2353"/>
        <w:gridCol w:w="2268"/>
        <w:gridCol w:w="1416"/>
        <w:gridCol w:w="2476"/>
      </w:tblGrid>
      <w:tr w:rsidR="00AF25EA" w:rsidRPr="00271B44" w:rsidTr="00B16025">
        <w:trPr>
          <w:trHeight w:val="45"/>
          <w:tblHeader/>
          <w:jc w:val="center"/>
        </w:trPr>
        <w:tc>
          <w:tcPr>
            <w:tcW w:w="124" w:type="pct"/>
            <w:shd w:val="clear" w:color="auto" w:fill="F2F2F2"/>
            <w:tcMar>
              <w:left w:w="0" w:type="dxa"/>
              <w:right w:w="0" w:type="dxa"/>
            </w:tcMar>
            <w:vAlign w:val="center"/>
          </w:tcPr>
          <w:p w:rsidR="00AF25EA" w:rsidRPr="00271B44" w:rsidRDefault="00AF25EA" w:rsidP="00EB4EFB">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N°</w:t>
            </w:r>
          </w:p>
        </w:tc>
        <w:tc>
          <w:tcPr>
            <w:tcW w:w="1348" w:type="pct"/>
            <w:shd w:val="clear" w:color="auto" w:fill="F2F2F2"/>
            <w:vAlign w:val="center"/>
          </w:tcPr>
          <w:p w:rsidR="00AF25EA" w:rsidRPr="00271B44" w:rsidRDefault="00AF25EA" w:rsidP="00EB4EFB">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CARGO</w:t>
            </w:r>
          </w:p>
        </w:tc>
        <w:tc>
          <w:tcPr>
            <w:tcW w:w="1299" w:type="pct"/>
            <w:shd w:val="clear" w:color="auto" w:fill="F2F2F2"/>
            <w:vAlign w:val="center"/>
          </w:tcPr>
          <w:p w:rsidR="00AF25EA" w:rsidRPr="00271B44" w:rsidRDefault="00AF25EA" w:rsidP="00EB4EFB">
            <w:pPr>
              <w:spacing w:line="276" w:lineRule="auto"/>
              <w:jc w:val="center"/>
              <w:rPr>
                <w:rFonts w:asciiTheme="minorHAnsi" w:hAnsiTheme="minorHAnsi" w:cstheme="minorHAnsi"/>
                <w:b/>
                <w:sz w:val="20"/>
                <w:szCs w:val="22"/>
                <w:lang w:val="es-BO"/>
              </w:rPr>
            </w:pPr>
            <w:r w:rsidRPr="00271B44">
              <w:rPr>
                <w:rFonts w:asciiTheme="minorHAnsi" w:hAnsiTheme="minorHAnsi" w:cstheme="minorHAnsi"/>
                <w:b/>
                <w:sz w:val="20"/>
                <w:szCs w:val="22"/>
                <w:lang w:val="es-BO"/>
              </w:rPr>
              <w:t>FORMACIÓN</w:t>
            </w:r>
          </w:p>
        </w:tc>
        <w:tc>
          <w:tcPr>
            <w:tcW w:w="811" w:type="pct"/>
            <w:shd w:val="clear" w:color="auto" w:fill="F2F2F2"/>
            <w:vAlign w:val="center"/>
          </w:tcPr>
          <w:p w:rsidR="00AF25EA" w:rsidRPr="00271B44" w:rsidRDefault="00AF25EA" w:rsidP="00EB4EFB">
            <w:pPr>
              <w:spacing w:line="276" w:lineRule="auto"/>
              <w:jc w:val="center"/>
              <w:rPr>
                <w:rFonts w:asciiTheme="minorHAnsi" w:hAnsiTheme="minorHAnsi" w:cstheme="minorHAnsi"/>
                <w:b/>
                <w:sz w:val="20"/>
                <w:szCs w:val="22"/>
                <w:highlight w:val="yellow"/>
                <w:lang w:val="es-BO"/>
              </w:rPr>
            </w:pPr>
            <w:r w:rsidRPr="00540240">
              <w:rPr>
                <w:rFonts w:asciiTheme="minorHAnsi" w:hAnsiTheme="minorHAnsi" w:cstheme="minorHAnsi"/>
                <w:b/>
                <w:sz w:val="20"/>
                <w:szCs w:val="22"/>
                <w:lang w:val="es-BO"/>
              </w:rPr>
              <w:t xml:space="preserve">NUMERO DE PERSONAS </w:t>
            </w:r>
          </w:p>
        </w:tc>
        <w:tc>
          <w:tcPr>
            <w:tcW w:w="1418" w:type="pct"/>
            <w:shd w:val="clear" w:color="auto" w:fill="F2F2F2"/>
          </w:tcPr>
          <w:p w:rsidR="00AF25EA" w:rsidRPr="00540240" w:rsidRDefault="00AF25EA" w:rsidP="00EB4EFB">
            <w:pPr>
              <w:spacing w:line="276" w:lineRule="auto"/>
              <w:jc w:val="center"/>
              <w:rPr>
                <w:rFonts w:asciiTheme="minorHAnsi" w:hAnsiTheme="minorHAnsi" w:cstheme="minorHAnsi"/>
                <w:b/>
                <w:sz w:val="20"/>
                <w:szCs w:val="22"/>
                <w:lang w:val="es-BO"/>
              </w:rPr>
            </w:pPr>
            <w:r>
              <w:rPr>
                <w:rFonts w:asciiTheme="minorHAnsi" w:hAnsiTheme="minorHAnsi" w:cstheme="minorHAnsi"/>
                <w:b/>
                <w:sz w:val="20"/>
                <w:szCs w:val="22"/>
                <w:lang w:val="es-BO"/>
              </w:rPr>
              <w:t>OBSERVACIONES</w:t>
            </w:r>
          </w:p>
        </w:tc>
      </w:tr>
      <w:tr w:rsidR="00AF25EA" w:rsidRPr="00271B44" w:rsidTr="00B16025">
        <w:trPr>
          <w:trHeight w:val="45"/>
          <w:jc w:val="center"/>
        </w:trPr>
        <w:tc>
          <w:tcPr>
            <w:tcW w:w="124" w:type="pct"/>
            <w:shd w:val="clear" w:color="auto" w:fill="FFFFFF" w:themeFill="background1"/>
            <w:tcMar>
              <w:left w:w="0" w:type="dxa"/>
              <w:right w:w="0" w:type="dxa"/>
            </w:tcMar>
            <w:vAlign w:val="center"/>
          </w:tcPr>
          <w:p w:rsidR="00AF25EA" w:rsidRPr="00271B44" w:rsidRDefault="00AF25EA" w:rsidP="00EB4EFB">
            <w:pPr>
              <w:spacing w:line="276" w:lineRule="auto"/>
              <w:jc w:val="center"/>
              <w:rPr>
                <w:rFonts w:asciiTheme="minorHAnsi" w:hAnsiTheme="minorHAnsi" w:cstheme="minorHAnsi"/>
                <w:sz w:val="20"/>
                <w:szCs w:val="22"/>
                <w:lang w:val="es-BO"/>
              </w:rPr>
            </w:pPr>
            <w:r w:rsidRPr="00271B44">
              <w:rPr>
                <w:rFonts w:asciiTheme="minorHAnsi" w:hAnsiTheme="minorHAnsi" w:cstheme="minorHAnsi"/>
                <w:sz w:val="20"/>
                <w:szCs w:val="22"/>
                <w:lang w:val="es-BO"/>
              </w:rPr>
              <w:t>1</w:t>
            </w:r>
          </w:p>
        </w:tc>
        <w:tc>
          <w:tcPr>
            <w:tcW w:w="1348" w:type="pct"/>
            <w:shd w:val="clear" w:color="auto" w:fill="FFFFFF" w:themeFill="background1"/>
            <w:vAlign w:val="center"/>
          </w:tcPr>
          <w:p w:rsidR="00AF25EA" w:rsidRPr="00271B44" w:rsidRDefault="00AF25EA" w:rsidP="00EB4EFB">
            <w:pPr>
              <w:spacing w:line="276" w:lineRule="auto"/>
              <w:jc w:val="both"/>
              <w:rPr>
                <w:rFonts w:asciiTheme="minorHAnsi" w:hAnsiTheme="minorHAnsi" w:cstheme="minorHAnsi"/>
                <w:sz w:val="20"/>
                <w:szCs w:val="22"/>
                <w:lang w:val="es-BO"/>
              </w:rPr>
            </w:pPr>
            <w:r w:rsidRPr="00271B44">
              <w:rPr>
                <w:rFonts w:asciiTheme="minorHAnsi" w:eastAsia="Calibri" w:hAnsiTheme="minorHAnsi" w:cstheme="minorHAnsi"/>
                <w:sz w:val="18"/>
                <w:szCs w:val="18"/>
                <w:lang w:val="es-MX" w:eastAsia="en-US"/>
              </w:rPr>
              <w:t>Capataz</w:t>
            </w:r>
          </w:p>
        </w:tc>
        <w:tc>
          <w:tcPr>
            <w:tcW w:w="1299" w:type="pct"/>
            <w:shd w:val="clear" w:color="auto" w:fill="FFFFFF" w:themeFill="background1"/>
            <w:vAlign w:val="center"/>
          </w:tcPr>
          <w:p w:rsidR="00AF25EA" w:rsidRPr="00271B44" w:rsidRDefault="00AF25EA" w:rsidP="00EB4EFB">
            <w:pPr>
              <w:spacing w:line="276" w:lineRule="auto"/>
              <w:jc w:val="center"/>
              <w:rPr>
                <w:rFonts w:asciiTheme="minorHAnsi" w:hAnsiTheme="minorHAnsi" w:cstheme="minorHAnsi"/>
                <w:sz w:val="20"/>
                <w:szCs w:val="22"/>
                <w:lang w:val="es-BO"/>
              </w:rPr>
            </w:pPr>
            <w:r w:rsidRPr="00271B44">
              <w:rPr>
                <w:rFonts w:asciiTheme="minorHAnsi" w:hAnsiTheme="minorHAnsi" w:cstheme="minorHAnsi"/>
                <w:sz w:val="20"/>
                <w:szCs w:val="22"/>
                <w:lang w:val="es-BO"/>
              </w:rPr>
              <w:t>-</w:t>
            </w:r>
          </w:p>
        </w:tc>
        <w:tc>
          <w:tcPr>
            <w:tcW w:w="811" w:type="pct"/>
            <w:shd w:val="clear" w:color="auto" w:fill="FFFFFF" w:themeFill="background1"/>
            <w:vAlign w:val="center"/>
          </w:tcPr>
          <w:p w:rsidR="00AF25EA" w:rsidRPr="00271B44" w:rsidRDefault="005407E8"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shd w:val="clear" w:color="auto" w:fill="FFFFFF" w:themeFill="background1"/>
          </w:tcPr>
          <w:p w:rsidR="00AF25EA" w:rsidRPr="00271B44" w:rsidRDefault="001C156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B16025">
        <w:trPr>
          <w:trHeight w:val="45"/>
          <w:jc w:val="center"/>
        </w:trPr>
        <w:tc>
          <w:tcPr>
            <w:tcW w:w="124" w:type="pct"/>
            <w:shd w:val="clear" w:color="auto" w:fill="auto"/>
            <w:tcMar>
              <w:left w:w="0" w:type="dxa"/>
              <w:right w:w="0" w:type="dxa"/>
            </w:tcMar>
            <w:vAlign w:val="center"/>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2</w:t>
            </w:r>
          </w:p>
        </w:tc>
        <w:tc>
          <w:tcPr>
            <w:tcW w:w="1348"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Chofer</w:t>
            </w:r>
          </w:p>
        </w:tc>
        <w:tc>
          <w:tcPr>
            <w:tcW w:w="1299" w:type="pct"/>
            <w:shd w:val="clear" w:color="auto" w:fill="auto"/>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811" w:type="pct"/>
            <w:vAlign w:val="center"/>
          </w:tcPr>
          <w:p w:rsidR="00AF25EA" w:rsidRPr="00271B44" w:rsidRDefault="005407E8"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418" w:type="pct"/>
          </w:tcPr>
          <w:p w:rsidR="00AF25EA" w:rsidRPr="00271B44" w:rsidRDefault="001C156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B16025">
        <w:trPr>
          <w:trHeight w:val="45"/>
          <w:jc w:val="center"/>
        </w:trPr>
        <w:tc>
          <w:tcPr>
            <w:tcW w:w="124" w:type="pct"/>
            <w:shd w:val="clear" w:color="auto" w:fill="auto"/>
            <w:tcMar>
              <w:left w:w="0" w:type="dxa"/>
              <w:right w:w="0" w:type="dxa"/>
            </w:tcMar>
            <w:vAlign w:val="center"/>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3</w:t>
            </w:r>
          </w:p>
        </w:tc>
        <w:tc>
          <w:tcPr>
            <w:tcW w:w="1348"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Albañil</w:t>
            </w:r>
          </w:p>
        </w:tc>
        <w:tc>
          <w:tcPr>
            <w:tcW w:w="1299" w:type="pct"/>
            <w:shd w:val="clear" w:color="auto" w:fill="auto"/>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811"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418" w:type="pct"/>
          </w:tcPr>
          <w:p w:rsidR="00AF25EA" w:rsidRPr="00271B44" w:rsidRDefault="001C156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B16025">
        <w:trPr>
          <w:trHeight w:val="45"/>
          <w:jc w:val="center"/>
        </w:trPr>
        <w:tc>
          <w:tcPr>
            <w:tcW w:w="124" w:type="pct"/>
            <w:shd w:val="clear" w:color="auto" w:fill="auto"/>
            <w:tcMar>
              <w:left w:w="0" w:type="dxa"/>
              <w:right w:w="0" w:type="dxa"/>
            </w:tcMar>
            <w:vAlign w:val="center"/>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4</w:t>
            </w:r>
          </w:p>
        </w:tc>
        <w:tc>
          <w:tcPr>
            <w:tcW w:w="1348"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Ayudante</w:t>
            </w:r>
          </w:p>
        </w:tc>
        <w:tc>
          <w:tcPr>
            <w:tcW w:w="1299" w:type="pct"/>
            <w:shd w:val="clear" w:color="auto" w:fill="auto"/>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811"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8</w:t>
            </w:r>
          </w:p>
        </w:tc>
        <w:tc>
          <w:tcPr>
            <w:tcW w:w="1418" w:type="pct"/>
          </w:tcPr>
          <w:p w:rsidR="00AF25EA" w:rsidRPr="00271B44" w:rsidRDefault="001C156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B16025">
        <w:trPr>
          <w:trHeight w:val="45"/>
          <w:jc w:val="center"/>
        </w:trPr>
        <w:tc>
          <w:tcPr>
            <w:tcW w:w="124" w:type="pct"/>
            <w:shd w:val="clear" w:color="auto" w:fill="auto"/>
            <w:tcMar>
              <w:left w:w="0" w:type="dxa"/>
              <w:right w:w="0" w:type="dxa"/>
            </w:tcMar>
            <w:vAlign w:val="center"/>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5</w:t>
            </w:r>
          </w:p>
        </w:tc>
        <w:tc>
          <w:tcPr>
            <w:tcW w:w="1348"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Ayudante Soldador</w:t>
            </w:r>
          </w:p>
        </w:tc>
        <w:tc>
          <w:tcPr>
            <w:tcW w:w="1299" w:type="pct"/>
            <w:shd w:val="clear" w:color="auto" w:fill="auto"/>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811"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AF25EA" w:rsidRPr="00271B44" w:rsidRDefault="001C156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B16025">
        <w:trPr>
          <w:trHeight w:val="45"/>
          <w:jc w:val="center"/>
        </w:trPr>
        <w:tc>
          <w:tcPr>
            <w:tcW w:w="124" w:type="pct"/>
            <w:shd w:val="clear" w:color="auto" w:fill="auto"/>
            <w:tcMar>
              <w:left w:w="0" w:type="dxa"/>
              <w:right w:w="0" w:type="dxa"/>
            </w:tcMar>
            <w:vAlign w:val="center"/>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lastRenderedPageBreak/>
              <w:t>6</w:t>
            </w:r>
          </w:p>
        </w:tc>
        <w:tc>
          <w:tcPr>
            <w:tcW w:w="1348"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 xml:space="preserve">Plomero Calificado </w:t>
            </w:r>
          </w:p>
        </w:tc>
        <w:tc>
          <w:tcPr>
            <w:tcW w:w="1299" w:type="pct"/>
            <w:shd w:val="clear" w:color="auto" w:fill="auto"/>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811"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AF25EA" w:rsidRPr="00271B44" w:rsidRDefault="001C156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B16025">
        <w:trPr>
          <w:trHeight w:val="45"/>
          <w:jc w:val="center"/>
        </w:trPr>
        <w:tc>
          <w:tcPr>
            <w:tcW w:w="124" w:type="pct"/>
            <w:shd w:val="clear" w:color="auto" w:fill="auto"/>
            <w:tcMar>
              <w:left w:w="0" w:type="dxa"/>
              <w:right w:w="0" w:type="dxa"/>
            </w:tcMar>
            <w:vAlign w:val="center"/>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7</w:t>
            </w:r>
          </w:p>
        </w:tc>
        <w:tc>
          <w:tcPr>
            <w:tcW w:w="1348"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Peón</w:t>
            </w:r>
          </w:p>
        </w:tc>
        <w:tc>
          <w:tcPr>
            <w:tcW w:w="1299" w:type="pct"/>
            <w:shd w:val="clear" w:color="auto" w:fill="auto"/>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811" w:type="pct"/>
            <w:vAlign w:val="center"/>
          </w:tcPr>
          <w:p w:rsidR="00AF25EA" w:rsidRPr="00271B44" w:rsidRDefault="001C156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10</w:t>
            </w:r>
          </w:p>
        </w:tc>
        <w:tc>
          <w:tcPr>
            <w:tcW w:w="1418" w:type="pct"/>
          </w:tcPr>
          <w:p w:rsidR="00AF25EA" w:rsidRPr="00271B44" w:rsidRDefault="001C156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B16025">
        <w:trPr>
          <w:trHeight w:val="45"/>
          <w:jc w:val="center"/>
        </w:trPr>
        <w:tc>
          <w:tcPr>
            <w:tcW w:w="124" w:type="pct"/>
            <w:shd w:val="clear" w:color="auto" w:fill="auto"/>
            <w:tcMar>
              <w:left w:w="0" w:type="dxa"/>
              <w:right w:w="0" w:type="dxa"/>
            </w:tcMar>
            <w:vAlign w:val="center"/>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8</w:t>
            </w:r>
          </w:p>
        </w:tc>
        <w:tc>
          <w:tcPr>
            <w:tcW w:w="1348"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Topógrafo</w:t>
            </w:r>
          </w:p>
        </w:tc>
        <w:tc>
          <w:tcPr>
            <w:tcW w:w="1299" w:type="pct"/>
            <w:shd w:val="clear" w:color="auto" w:fill="auto"/>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Técnico o Lic. en topografía</w:t>
            </w:r>
          </w:p>
        </w:tc>
        <w:tc>
          <w:tcPr>
            <w:tcW w:w="811"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AF25EA" w:rsidRPr="00271B44" w:rsidRDefault="009008E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B16025">
        <w:trPr>
          <w:trHeight w:val="45"/>
          <w:jc w:val="center"/>
        </w:trPr>
        <w:tc>
          <w:tcPr>
            <w:tcW w:w="124" w:type="pct"/>
            <w:shd w:val="clear" w:color="auto" w:fill="auto"/>
            <w:tcMar>
              <w:left w:w="0" w:type="dxa"/>
              <w:right w:w="0" w:type="dxa"/>
            </w:tcMar>
            <w:vAlign w:val="center"/>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9</w:t>
            </w:r>
          </w:p>
        </w:tc>
        <w:tc>
          <w:tcPr>
            <w:tcW w:w="1348"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compresora</w:t>
            </w:r>
          </w:p>
        </w:tc>
        <w:tc>
          <w:tcPr>
            <w:tcW w:w="1299" w:type="pct"/>
            <w:shd w:val="clear" w:color="auto" w:fill="auto"/>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811"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AF25EA" w:rsidRPr="00271B44" w:rsidRDefault="001C156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B16025">
        <w:trPr>
          <w:trHeight w:val="45"/>
          <w:jc w:val="center"/>
        </w:trPr>
        <w:tc>
          <w:tcPr>
            <w:tcW w:w="124" w:type="pct"/>
            <w:shd w:val="clear" w:color="auto" w:fill="auto"/>
            <w:tcMar>
              <w:left w:w="0" w:type="dxa"/>
              <w:right w:w="0" w:type="dxa"/>
            </w:tcMar>
            <w:vAlign w:val="center"/>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10</w:t>
            </w:r>
          </w:p>
        </w:tc>
        <w:tc>
          <w:tcPr>
            <w:tcW w:w="1348" w:type="pct"/>
            <w:shd w:val="clear" w:color="auto" w:fill="auto"/>
            <w:vAlign w:val="center"/>
          </w:tcPr>
          <w:p w:rsidR="00AF25EA" w:rsidRPr="00271B44" w:rsidRDefault="00DB65A4" w:rsidP="00EB4EFB">
            <w:pPr>
              <w:spacing w:line="276" w:lineRule="auto"/>
              <w:jc w:val="both"/>
              <w:rPr>
                <w:rFonts w:asciiTheme="minorHAnsi" w:hAnsiTheme="minorHAnsi" w:cstheme="minorHAnsi"/>
                <w:sz w:val="20"/>
                <w:szCs w:val="22"/>
              </w:rPr>
            </w:pPr>
            <w:r>
              <w:rPr>
                <w:rFonts w:asciiTheme="minorHAnsi" w:eastAsia="Calibri" w:hAnsiTheme="minorHAnsi" w:cstheme="minorHAnsi"/>
                <w:sz w:val="18"/>
                <w:szCs w:val="18"/>
                <w:lang w:val="es-MX" w:eastAsia="en-US"/>
              </w:rPr>
              <w:t>Operador de Cortadora mecánica</w:t>
            </w:r>
          </w:p>
        </w:tc>
        <w:tc>
          <w:tcPr>
            <w:tcW w:w="1299" w:type="pct"/>
            <w:shd w:val="clear" w:color="auto" w:fill="auto"/>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811" w:type="pct"/>
            <w:vAlign w:val="center"/>
          </w:tcPr>
          <w:p w:rsidR="00AF25EA" w:rsidRPr="00271B44" w:rsidRDefault="00B6255D"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418" w:type="pct"/>
          </w:tcPr>
          <w:p w:rsidR="00AF25EA" w:rsidRPr="00271B44" w:rsidRDefault="001C156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B16025">
        <w:trPr>
          <w:trHeight w:val="45"/>
          <w:jc w:val="center"/>
        </w:trPr>
        <w:tc>
          <w:tcPr>
            <w:tcW w:w="124" w:type="pct"/>
            <w:shd w:val="clear" w:color="auto" w:fill="auto"/>
            <w:tcMar>
              <w:left w:w="0" w:type="dxa"/>
              <w:right w:w="0" w:type="dxa"/>
            </w:tcMar>
            <w:vAlign w:val="center"/>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11</w:t>
            </w:r>
          </w:p>
        </w:tc>
        <w:tc>
          <w:tcPr>
            <w:tcW w:w="1348"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Martillo Perforador</w:t>
            </w:r>
          </w:p>
        </w:tc>
        <w:tc>
          <w:tcPr>
            <w:tcW w:w="1299" w:type="pct"/>
            <w:shd w:val="clear" w:color="auto" w:fill="auto"/>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811" w:type="pct"/>
            <w:vAlign w:val="center"/>
          </w:tcPr>
          <w:p w:rsidR="00AF25EA" w:rsidRPr="00271B44" w:rsidRDefault="00DB65A4"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418" w:type="pct"/>
          </w:tcPr>
          <w:p w:rsidR="00AF25EA" w:rsidRPr="00271B44" w:rsidRDefault="0025318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B16025">
        <w:trPr>
          <w:trHeight w:val="45"/>
          <w:jc w:val="center"/>
        </w:trPr>
        <w:tc>
          <w:tcPr>
            <w:tcW w:w="124" w:type="pct"/>
            <w:shd w:val="clear" w:color="auto" w:fill="auto"/>
            <w:tcMar>
              <w:left w:w="0" w:type="dxa"/>
              <w:right w:w="0" w:type="dxa"/>
            </w:tcMar>
            <w:vAlign w:val="center"/>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12</w:t>
            </w:r>
          </w:p>
        </w:tc>
        <w:tc>
          <w:tcPr>
            <w:tcW w:w="1348"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eastAsia="Calibri" w:hAnsiTheme="minorHAnsi" w:cstheme="minorHAnsi"/>
                <w:sz w:val="18"/>
                <w:szCs w:val="18"/>
                <w:lang w:val="es-MX" w:eastAsia="en-US"/>
              </w:rPr>
              <w:t>Operador de Compactadora</w:t>
            </w:r>
          </w:p>
        </w:tc>
        <w:tc>
          <w:tcPr>
            <w:tcW w:w="1299" w:type="pct"/>
            <w:shd w:val="clear" w:color="auto" w:fill="auto"/>
          </w:tcPr>
          <w:p w:rsidR="00AF25EA" w:rsidRPr="00271B44" w:rsidRDefault="00AF25EA" w:rsidP="00EB4EFB">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w:t>
            </w:r>
          </w:p>
        </w:tc>
        <w:tc>
          <w:tcPr>
            <w:tcW w:w="811"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2</w:t>
            </w:r>
          </w:p>
        </w:tc>
        <w:tc>
          <w:tcPr>
            <w:tcW w:w="1418" w:type="pct"/>
          </w:tcPr>
          <w:p w:rsidR="00AF25EA" w:rsidRPr="00271B44" w:rsidRDefault="0025318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B16025">
        <w:trPr>
          <w:trHeight w:val="45"/>
          <w:jc w:val="center"/>
        </w:trPr>
        <w:tc>
          <w:tcPr>
            <w:tcW w:w="124" w:type="pct"/>
            <w:shd w:val="clear" w:color="auto" w:fill="auto"/>
            <w:tcMar>
              <w:left w:w="0" w:type="dxa"/>
              <w:right w:w="0" w:type="dxa"/>
            </w:tcMar>
            <w:vAlign w:val="center"/>
          </w:tcPr>
          <w:p w:rsidR="00AF25EA" w:rsidRPr="00271B44" w:rsidRDefault="00AF25EA" w:rsidP="00233D3A">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1</w:t>
            </w:r>
            <w:r w:rsidR="00233D3A">
              <w:rPr>
                <w:rFonts w:asciiTheme="minorHAnsi" w:hAnsiTheme="minorHAnsi" w:cstheme="minorHAnsi"/>
                <w:sz w:val="20"/>
                <w:szCs w:val="22"/>
              </w:rPr>
              <w:t>3</w:t>
            </w:r>
          </w:p>
        </w:tc>
        <w:tc>
          <w:tcPr>
            <w:tcW w:w="1348"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Inspector de Soldadura</w:t>
            </w:r>
          </w:p>
        </w:tc>
        <w:tc>
          <w:tcPr>
            <w:tcW w:w="1299" w:type="pct"/>
            <w:shd w:val="clear" w:color="auto" w:fill="auto"/>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P</w:t>
            </w:r>
            <w:r>
              <w:rPr>
                <w:rFonts w:asciiTheme="minorHAnsi" w:hAnsiTheme="minorHAnsi" w:cstheme="minorHAnsi"/>
                <w:sz w:val="20"/>
                <w:szCs w:val="22"/>
              </w:rPr>
              <w:t xml:space="preserve">ersonal </w:t>
            </w:r>
            <w:r w:rsidRPr="00271B44">
              <w:rPr>
                <w:rFonts w:asciiTheme="minorHAnsi" w:hAnsiTheme="minorHAnsi" w:cstheme="minorHAnsi"/>
                <w:sz w:val="20"/>
                <w:szCs w:val="22"/>
              </w:rPr>
              <w:t xml:space="preserve">certificado como inspector de soldadura nivel II AWS o equivalente </w:t>
            </w:r>
          </w:p>
        </w:tc>
        <w:tc>
          <w:tcPr>
            <w:tcW w:w="811"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AF25EA" w:rsidRPr="00271B44" w:rsidRDefault="009008E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B16025">
        <w:trPr>
          <w:trHeight w:val="45"/>
          <w:jc w:val="center"/>
        </w:trPr>
        <w:tc>
          <w:tcPr>
            <w:tcW w:w="124" w:type="pct"/>
            <w:shd w:val="clear" w:color="auto" w:fill="auto"/>
            <w:tcMar>
              <w:left w:w="0" w:type="dxa"/>
              <w:right w:w="0" w:type="dxa"/>
            </w:tcMar>
            <w:vAlign w:val="center"/>
          </w:tcPr>
          <w:p w:rsidR="00AF25EA" w:rsidRPr="00271B44" w:rsidRDefault="00AF25EA" w:rsidP="00233D3A">
            <w:pPr>
              <w:spacing w:line="276" w:lineRule="auto"/>
              <w:jc w:val="center"/>
              <w:rPr>
                <w:rFonts w:asciiTheme="minorHAnsi" w:hAnsiTheme="minorHAnsi" w:cstheme="minorHAnsi"/>
                <w:sz w:val="20"/>
                <w:szCs w:val="22"/>
              </w:rPr>
            </w:pPr>
            <w:r w:rsidRPr="00271B44">
              <w:rPr>
                <w:rFonts w:asciiTheme="minorHAnsi" w:hAnsiTheme="minorHAnsi" w:cstheme="minorHAnsi"/>
                <w:sz w:val="20"/>
                <w:szCs w:val="22"/>
              </w:rPr>
              <w:t>1</w:t>
            </w:r>
            <w:r w:rsidR="00233D3A">
              <w:rPr>
                <w:rFonts w:asciiTheme="minorHAnsi" w:hAnsiTheme="minorHAnsi" w:cstheme="minorHAnsi"/>
                <w:sz w:val="20"/>
                <w:szCs w:val="22"/>
              </w:rPr>
              <w:t>4</w:t>
            </w:r>
          </w:p>
        </w:tc>
        <w:tc>
          <w:tcPr>
            <w:tcW w:w="1348"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Inspección en Radiografía</w:t>
            </w:r>
          </w:p>
        </w:tc>
        <w:tc>
          <w:tcPr>
            <w:tcW w:w="1299" w:type="pct"/>
            <w:shd w:val="clear" w:color="auto" w:fill="auto"/>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 xml:space="preserve">Persona certificada como inspector de nivel II ASNT o equivalente </w:t>
            </w:r>
          </w:p>
        </w:tc>
        <w:tc>
          <w:tcPr>
            <w:tcW w:w="811"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AF25EA" w:rsidRPr="00271B44" w:rsidRDefault="009008E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B16025">
        <w:trPr>
          <w:trHeight w:val="45"/>
          <w:jc w:val="center"/>
        </w:trPr>
        <w:tc>
          <w:tcPr>
            <w:tcW w:w="124" w:type="pct"/>
            <w:shd w:val="clear" w:color="auto" w:fill="auto"/>
            <w:tcMar>
              <w:left w:w="0" w:type="dxa"/>
              <w:right w:w="0" w:type="dxa"/>
            </w:tcMar>
            <w:vAlign w:val="center"/>
          </w:tcPr>
          <w:p w:rsidR="00AF25EA" w:rsidRPr="00271B44" w:rsidRDefault="00233D3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15</w:t>
            </w:r>
          </w:p>
        </w:tc>
        <w:tc>
          <w:tcPr>
            <w:tcW w:w="1348"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Inspector en tintas penetrantes</w:t>
            </w:r>
          </w:p>
        </w:tc>
        <w:tc>
          <w:tcPr>
            <w:tcW w:w="1299" w:type="pct"/>
            <w:shd w:val="clear" w:color="auto" w:fill="auto"/>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Persona certificada como inspector de nivel II ASNT o equivalente.</w:t>
            </w:r>
          </w:p>
        </w:tc>
        <w:tc>
          <w:tcPr>
            <w:tcW w:w="811"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AF25EA" w:rsidRPr="00271B44" w:rsidRDefault="009008E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B16025">
        <w:trPr>
          <w:trHeight w:val="45"/>
          <w:jc w:val="center"/>
        </w:trPr>
        <w:tc>
          <w:tcPr>
            <w:tcW w:w="124" w:type="pct"/>
            <w:shd w:val="clear" w:color="auto" w:fill="auto"/>
            <w:tcMar>
              <w:left w:w="0" w:type="dxa"/>
              <w:right w:w="0" w:type="dxa"/>
            </w:tcMar>
            <w:vAlign w:val="center"/>
          </w:tcPr>
          <w:p w:rsidR="00AF25EA" w:rsidRPr="00271B44" w:rsidRDefault="00233D3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16</w:t>
            </w:r>
          </w:p>
        </w:tc>
        <w:tc>
          <w:tcPr>
            <w:tcW w:w="1348"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Inspector en partículas magnéticas</w:t>
            </w:r>
          </w:p>
        </w:tc>
        <w:tc>
          <w:tcPr>
            <w:tcW w:w="1299" w:type="pct"/>
            <w:shd w:val="clear" w:color="auto" w:fill="auto"/>
          </w:tcPr>
          <w:p w:rsidR="00AF25EA" w:rsidRPr="00271B44" w:rsidRDefault="00AF25EA" w:rsidP="00EB4EFB">
            <w:pPr>
              <w:spacing w:line="276" w:lineRule="auto"/>
              <w:jc w:val="both"/>
              <w:rPr>
                <w:rFonts w:asciiTheme="minorHAnsi" w:hAnsiTheme="minorHAnsi" w:cstheme="minorHAnsi"/>
                <w:sz w:val="20"/>
                <w:szCs w:val="22"/>
              </w:rPr>
            </w:pPr>
            <w:r w:rsidRPr="00271B44">
              <w:rPr>
                <w:rFonts w:asciiTheme="minorHAnsi" w:hAnsiTheme="minorHAnsi" w:cstheme="minorHAnsi"/>
                <w:sz w:val="20"/>
                <w:szCs w:val="22"/>
              </w:rPr>
              <w:t>Persona certificada como inspector de nivel II ASNT o equivalente.</w:t>
            </w:r>
          </w:p>
        </w:tc>
        <w:tc>
          <w:tcPr>
            <w:tcW w:w="811"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AF25EA" w:rsidRPr="00271B44" w:rsidRDefault="009008E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B16025">
        <w:trPr>
          <w:trHeight w:val="45"/>
          <w:jc w:val="center"/>
        </w:trPr>
        <w:tc>
          <w:tcPr>
            <w:tcW w:w="124" w:type="pct"/>
            <w:shd w:val="clear" w:color="auto" w:fill="auto"/>
            <w:tcMar>
              <w:left w:w="0" w:type="dxa"/>
              <w:right w:w="0" w:type="dxa"/>
            </w:tcMar>
            <w:vAlign w:val="center"/>
          </w:tcPr>
          <w:p w:rsidR="00AF25EA" w:rsidRPr="00271B44" w:rsidRDefault="00233D3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17</w:t>
            </w:r>
          </w:p>
        </w:tc>
        <w:tc>
          <w:tcPr>
            <w:tcW w:w="1348"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Técnico especializado en trabajos de revestimiento de tubería</w:t>
            </w:r>
          </w:p>
        </w:tc>
        <w:tc>
          <w:tcPr>
            <w:tcW w:w="1299" w:type="pct"/>
            <w:shd w:val="clear" w:color="auto" w:fill="auto"/>
          </w:tcPr>
          <w:p w:rsidR="00AF25EA" w:rsidRPr="004F6A50" w:rsidRDefault="00AF25EA" w:rsidP="00EB4EFB">
            <w:pPr>
              <w:jc w:val="both"/>
              <w:rPr>
                <w:rFonts w:asciiTheme="minorHAnsi" w:hAnsiTheme="minorHAnsi" w:cstheme="minorHAnsi"/>
                <w:sz w:val="20"/>
                <w:szCs w:val="22"/>
              </w:rPr>
            </w:pPr>
            <w:r w:rsidRPr="00962C61">
              <w:rPr>
                <w:rFonts w:asciiTheme="minorHAnsi" w:hAnsiTheme="minorHAnsi" w:cstheme="minorHAnsi"/>
                <w:sz w:val="20"/>
                <w:szCs w:val="22"/>
              </w:rPr>
              <w:t>según norma ASME B 31.8</w:t>
            </w:r>
          </w:p>
          <w:p w:rsidR="00AF25EA" w:rsidRPr="00271B44" w:rsidRDefault="00AF25EA" w:rsidP="00EB4EFB">
            <w:pPr>
              <w:spacing w:line="276" w:lineRule="auto"/>
              <w:jc w:val="both"/>
              <w:rPr>
                <w:rFonts w:asciiTheme="minorHAnsi" w:hAnsiTheme="minorHAnsi" w:cstheme="minorHAnsi"/>
                <w:sz w:val="20"/>
                <w:szCs w:val="22"/>
              </w:rPr>
            </w:pPr>
          </w:p>
        </w:tc>
        <w:tc>
          <w:tcPr>
            <w:tcW w:w="811"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AF25EA" w:rsidRPr="00271B44" w:rsidRDefault="009008E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B16025">
        <w:trPr>
          <w:trHeight w:val="45"/>
          <w:jc w:val="center"/>
        </w:trPr>
        <w:tc>
          <w:tcPr>
            <w:tcW w:w="124" w:type="pct"/>
            <w:shd w:val="clear" w:color="auto" w:fill="auto"/>
            <w:tcMar>
              <w:left w:w="0" w:type="dxa"/>
              <w:right w:w="0" w:type="dxa"/>
            </w:tcMar>
            <w:vAlign w:val="center"/>
          </w:tcPr>
          <w:p w:rsidR="00AF25EA" w:rsidRPr="00271B44" w:rsidRDefault="00233D3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18</w:t>
            </w:r>
          </w:p>
        </w:tc>
        <w:tc>
          <w:tcPr>
            <w:tcW w:w="1348"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Cañista</w:t>
            </w:r>
          </w:p>
        </w:tc>
        <w:tc>
          <w:tcPr>
            <w:tcW w:w="1299" w:type="pct"/>
            <w:shd w:val="clear" w:color="auto" w:fill="auto"/>
          </w:tcPr>
          <w:p w:rsidR="00AF25EA" w:rsidRPr="00271B44" w:rsidRDefault="00AF25EA" w:rsidP="00EB4EFB">
            <w:pPr>
              <w:spacing w:line="276" w:lineRule="auto"/>
              <w:jc w:val="both"/>
              <w:rPr>
                <w:rFonts w:asciiTheme="minorHAnsi" w:hAnsiTheme="minorHAnsi" w:cstheme="minorHAnsi"/>
                <w:sz w:val="20"/>
                <w:szCs w:val="22"/>
              </w:rPr>
            </w:pPr>
          </w:p>
        </w:tc>
        <w:tc>
          <w:tcPr>
            <w:tcW w:w="811"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AF25EA" w:rsidRPr="00271B44" w:rsidRDefault="009008E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B16025">
        <w:trPr>
          <w:trHeight w:val="45"/>
          <w:jc w:val="center"/>
        </w:trPr>
        <w:tc>
          <w:tcPr>
            <w:tcW w:w="124" w:type="pct"/>
            <w:shd w:val="clear" w:color="auto" w:fill="auto"/>
            <w:tcMar>
              <w:left w:w="0" w:type="dxa"/>
              <w:right w:w="0" w:type="dxa"/>
            </w:tcMar>
            <w:vAlign w:val="center"/>
          </w:tcPr>
          <w:p w:rsidR="00AF25EA" w:rsidRDefault="00233D3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19</w:t>
            </w:r>
          </w:p>
        </w:tc>
        <w:tc>
          <w:tcPr>
            <w:tcW w:w="1348" w:type="pct"/>
            <w:shd w:val="clear" w:color="auto" w:fill="auto"/>
            <w:vAlign w:val="center"/>
          </w:tcPr>
          <w:p w:rsidR="00AF25EA" w:rsidRPr="004F6A50" w:rsidRDefault="00AF25EA" w:rsidP="00EB4EFB">
            <w:pPr>
              <w:spacing w:line="276" w:lineRule="auto"/>
              <w:jc w:val="both"/>
              <w:rPr>
                <w:rFonts w:asciiTheme="minorHAnsi" w:hAnsiTheme="minorHAnsi" w:cstheme="minorHAnsi"/>
                <w:sz w:val="20"/>
                <w:szCs w:val="22"/>
              </w:rPr>
            </w:pPr>
            <w:r>
              <w:rPr>
                <w:rFonts w:asciiTheme="minorHAnsi" w:hAnsiTheme="minorHAnsi" w:cstheme="minorHAnsi"/>
                <w:sz w:val="20"/>
                <w:szCs w:val="22"/>
              </w:rPr>
              <w:t>Amolador</w:t>
            </w:r>
          </w:p>
        </w:tc>
        <w:tc>
          <w:tcPr>
            <w:tcW w:w="1299" w:type="pct"/>
            <w:shd w:val="clear" w:color="auto" w:fill="auto"/>
          </w:tcPr>
          <w:p w:rsidR="00AF25EA" w:rsidRPr="00271B44" w:rsidRDefault="00AF25EA" w:rsidP="00EB4EFB">
            <w:pPr>
              <w:spacing w:line="276" w:lineRule="auto"/>
              <w:jc w:val="both"/>
              <w:rPr>
                <w:rFonts w:asciiTheme="minorHAnsi" w:hAnsiTheme="minorHAnsi" w:cstheme="minorHAnsi"/>
                <w:sz w:val="20"/>
                <w:szCs w:val="22"/>
              </w:rPr>
            </w:pPr>
          </w:p>
        </w:tc>
        <w:tc>
          <w:tcPr>
            <w:tcW w:w="811" w:type="pct"/>
            <w:vAlign w:val="center"/>
          </w:tcPr>
          <w:p w:rsidR="00AF25EA"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AF25EA" w:rsidRPr="00271B44" w:rsidRDefault="009008E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B16025">
        <w:trPr>
          <w:trHeight w:val="45"/>
          <w:jc w:val="center"/>
        </w:trPr>
        <w:tc>
          <w:tcPr>
            <w:tcW w:w="124" w:type="pct"/>
            <w:shd w:val="clear" w:color="auto" w:fill="auto"/>
            <w:tcMar>
              <w:left w:w="0" w:type="dxa"/>
              <w:right w:w="0" w:type="dxa"/>
            </w:tcMar>
            <w:vAlign w:val="center"/>
          </w:tcPr>
          <w:p w:rsidR="00AF25EA" w:rsidRPr="00271B44" w:rsidRDefault="00233D3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20</w:t>
            </w:r>
          </w:p>
        </w:tc>
        <w:tc>
          <w:tcPr>
            <w:tcW w:w="1348"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Técnico especializado en pruebas hidráulicas</w:t>
            </w:r>
          </w:p>
        </w:tc>
        <w:tc>
          <w:tcPr>
            <w:tcW w:w="1299" w:type="pct"/>
            <w:shd w:val="clear" w:color="auto" w:fill="auto"/>
          </w:tcPr>
          <w:p w:rsidR="00AF25EA" w:rsidRPr="00271B44" w:rsidRDefault="00AF25EA" w:rsidP="00EB4EFB">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Profesional y/o técnico especializado en el manejo de instrumentos y la ejecución de pruebas hidrostáticas</w:t>
            </w:r>
          </w:p>
        </w:tc>
        <w:tc>
          <w:tcPr>
            <w:tcW w:w="811"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AF25EA" w:rsidRPr="00271B44" w:rsidRDefault="009008E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B16025">
        <w:trPr>
          <w:trHeight w:val="45"/>
          <w:jc w:val="center"/>
        </w:trPr>
        <w:tc>
          <w:tcPr>
            <w:tcW w:w="124" w:type="pct"/>
            <w:shd w:val="clear" w:color="auto" w:fill="auto"/>
            <w:tcMar>
              <w:left w:w="0" w:type="dxa"/>
              <w:right w:w="0" w:type="dxa"/>
            </w:tcMar>
            <w:vAlign w:val="center"/>
          </w:tcPr>
          <w:p w:rsidR="00AF25EA" w:rsidRPr="00271B44" w:rsidRDefault="00233D3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21</w:t>
            </w:r>
          </w:p>
        </w:tc>
        <w:tc>
          <w:tcPr>
            <w:tcW w:w="1348" w:type="pct"/>
            <w:shd w:val="clear" w:color="auto" w:fill="auto"/>
            <w:vAlign w:val="center"/>
          </w:tcPr>
          <w:p w:rsidR="00AF25EA" w:rsidRPr="00271B44" w:rsidRDefault="00AF25EA" w:rsidP="00EB4EFB">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Técnico especializado en protección catódica</w:t>
            </w:r>
          </w:p>
        </w:tc>
        <w:tc>
          <w:tcPr>
            <w:tcW w:w="1299" w:type="pct"/>
            <w:shd w:val="clear" w:color="auto" w:fill="auto"/>
          </w:tcPr>
          <w:p w:rsidR="00AF25EA" w:rsidRPr="00271B44" w:rsidRDefault="00AF25EA" w:rsidP="00EB4EFB">
            <w:pPr>
              <w:spacing w:line="276" w:lineRule="auto"/>
              <w:jc w:val="both"/>
              <w:rPr>
                <w:rFonts w:asciiTheme="minorHAnsi" w:hAnsiTheme="minorHAnsi" w:cstheme="minorHAnsi"/>
                <w:sz w:val="20"/>
                <w:szCs w:val="22"/>
              </w:rPr>
            </w:pPr>
            <w:r w:rsidRPr="004F6A50">
              <w:rPr>
                <w:rFonts w:asciiTheme="minorHAnsi" w:hAnsiTheme="minorHAnsi" w:cstheme="minorHAnsi"/>
                <w:sz w:val="20"/>
                <w:szCs w:val="22"/>
              </w:rPr>
              <w:t>Profesional y/o técnico especializado en la implementación de protección catódica</w:t>
            </w:r>
          </w:p>
        </w:tc>
        <w:tc>
          <w:tcPr>
            <w:tcW w:w="811" w:type="pct"/>
            <w:vAlign w:val="center"/>
          </w:tcPr>
          <w:p w:rsidR="00AF25EA" w:rsidRPr="00271B44"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AF25EA" w:rsidRPr="00271B44" w:rsidRDefault="009008E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B16025">
        <w:trPr>
          <w:trHeight w:val="45"/>
          <w:jc w:val="center"/>
        </w:trPr>
        <w:tc>
          <w:tcPr>
            <w:tcW w:w="124" w:type="pct"/>
            <w:shd w:val="clear" w:color="auto" w:fill="auto"/>
            <w:tcMar>
              <w:left w:w="0" w:type="dxa"/>
              <w:right w:w="0" w:type="dxa"/>
            </w:tcMar>
            <w:vAlign w:val="center"/>
          </w:tcPr>
          <w:p w:rsidR="00AF25EA" w:rsidRDefault="00233D3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22</w:t>
            </w:r>
          </w:p>
        </w:tc>
        <w:tc>
          <w:tcPr>
            <w:tcW w:w="1348" w:type="pct"/>
            <w:shd w:val="clear" w:color="auto" w:fill="auto"/>
            <w:vAlign w:val="center"/>
          </w:tcPr>
          <w:p w:rsidR="00AF25EA" w:rsidRPr="004F6A50" w:rsidRDefault="00AF25EA" w:rsidP="00EB4EFB">
            <w:pPr>
              <w:spacing w:line="276" w:lineRule="auto"/>
              <w:jc w:val="both"/>
              <w:rPr>
                <w:rFonts w:asciiTheme="minorHAnsi" w:hAnsiTheme="minorHAnsi" w:cstheme="minorHAnsi"/>
                <w:sz w:val="20"/>
                <w:szCs w:val="22"/>
              </w:rPr>
            </w:pPr>
            <w:r>
              <w:rPr>
                <w:rFonts w:asciiTheme="minorHAnsi" w:hAnsiTheme="minorHAnsi" w:cstheme="minorHAnsi"/>
                <w:sz w:val="20"/>
                <w:szCs w:val="22"/>
              </w:rPr>
              <w:t>Instrumentista</w:t>
            </w:r>
          </w:p>
        </w:tc>
        <w:tc>
          <w:tcPr>
            <w:tcW w:w="1299" w:type="pct"/>
            <w:shd w:val="clear" w:color="auto" w:fill="auto"/>
          </w:tcPr>
          <w:p w:rsidR="00AF25EA" w:rsidRPr="004F6A50" w:rsidRDefault="00AF25EA" w:rsidP="00EB4EFB">
            <w:pPr>
              <w:spacing w:line="276" w:lineRule="auto"/>
              <w:jc w:val="both"/>
              <w:rPr>
                <w:rFonts w:asciiTheme="minorHAnsi" w:hAnsiTheme="minorHAnsi" w:cstheme="minorHAnsi"/>
                <w:sz w:val="20"/>
                <w:szCs w:val="22"/>
              </w:rPr>
            </w:pPr>
          </w:p>
        </w:tc>
        <w:tc>
          <w:tcPr>
            <w:tcW w:w="811" w:type="pct"/>
            <w:vAlign w:val="center"/>
          </w:tcPr>
          <w:p w:rsidR="00AF25EA" w:rsidRPr="004F6A50" w:rsidRDefault="00AF25EA"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AF25EA" w:rsidRPr="004F6A50" w:rsidRDefault="00AF25EA" w:rsidP="00EB4EFB">
            <w:pPr>
              <w:spacing w:line="276" w:lineRule="auto"/>
              <w:jc w:val="center"/>
              <w:rPr>
                <w:rFonts w:asciiTheme="minorHAnsi" w:hAnsiTheme="minorHAnsi" w:cstheme="minorHAnsi"/>
                <w:sz w:val="20"/>
                <w:szCs w:val="22"/>
              </w:rPr>
            </w:pPr>
          </w:p>
        </w:tc>
      </w:tr>
      <w:tr w:rsidR="00EC40DB" w:rsidRPr="00271B44" w:rsidTr="00B16025">
        <w:trPr>
          <w:trHeight w:val="45"/>
          <w:jc w:val="center"/>
        </w:trPr>
        <w:tc>
          <w:tcPr>
            <w:tcW w:w="124" w:type="pct"/>
            <w:shd w:val="clear" w:color="auto" w:fill="auto"/>
            <w:tcMar>
              <w:left w:w="0" w:type="dxa"/>
              <w:right w:w="0" w:type="dxa"/>
            </w:tcMar>
            <w:vAlign w:val="center"/>
          </w:tcPr>
          <w:p w:rsidR="00EC40DB" w:rsidRDefault="00B16025"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23</w:t>
            </w:r>
          </w:p>
        </w:tc>
        <w:tc>
          <w:tcPr>
            <w:tcW w:w="1348" w:type="pct"/>
            <w:shd w:val="clear" w:color="auto" w:fill="auto"/>
            <w:vAlign w:val="center"/>
          </w:tcPr>
          <w:p w:rsidR="00EC40DB" w:rsidRDefault="00EC40DB" w:rsidP="00EB4EFB">
            <w:pPr>
              <w:spacing w:line="276" w:lineRule="auto"/>
              <w:jc w:val="both"/>
              <w:rPr>
                <w:rFonts w:asciiTheme="minorHAnsi" w:hAnsiTheme="minorHAnsi" w:cstheme="minorHAnsi"/>
                <w:sz w:val="20"/>
                <w:szCs w:val="22"/>
              </w:rPr>
            </w:pPr>
            <w:r>
              <w:rPr>
                <w:rFonts w:asciiTheme="minorHAnsi" w:hAnsiTheme="minorHAnsi" w:cstheme="minorHAnsi"/>
                <w:sz w:val="20"/>
                <w:szCs w:val="22"/>
              </w:rPr>
              <w:t>Monitor de Seguridad</w:t>
            </w:r>
          </w:p>
        </w:tc>
        <w:tc>
          <w:tcPr>
            <w:tcW w:w="1299" w:type="pct"/>
            <w:shd w:val="clear" w:color="auto" w:fill="auto"/>
            <w:vAlign w:val="center"/>
          </w:tcPr>
          <w:p w:rsidR="00EC40DB" w:rsidRPr="00891A57" w:rsidRDefault="00EC40DB" w:rsidP="00F639F9">
            <w:pPr>
              <w:jc w:val="center"/>
              <w:rPr>
                <w:rFonts w:asciiTheme="minorHAnsi" w:hAnsiTheme="minorHAnsi" w:cstheme="minorHAnsi"/>
                <w:sz w:val="18"/>
                <w:szCs w:val="18"/>
              </w:rPr>
            </w:pPr>
            <w:r>
              <w:rPr>
                <w:rFonts w:asciiTheme="minorHAnsi" w:hAnsiTheme="minorHAnsi" w:cstheme="minorHAnsi"/>
                <w:sz w:val="18"/>
                <w:szCs w:val="18"/>
              </w:rPr>
              <w:t>De acuerdo al anexo de validaciones</w:t>
            </w:r>
          </w:p>
        </w:tc>
        <w:tc>
          <w:tcPr>
            <w:tcW w:w="811" w:type="pct"/>
            <w:vAlign w:val="center"/>
          </w:tcPr>
          <w:p w:rsidR="00EC40DB" w:rsidRDefault="00EC40DB" w:rsidP="00554F7E">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EC40DB" w:rsidRPr="004F6A50" w:rsidRDefault="00EC40DB" w:rsidP="00554F7E">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AF25EA" w:rsidRPr="00271B44" w:rsidTr="00B16025">
        <w:trPr>
          <w:trHeight w:val="45"/>
          <w:jc w:val="center"/>
        </w:trPr>
        <w:tc>
          <w:tcPr>
            <w:tcW w:w="124" w:type="pct"/>
            <w:shd w:val="clear" w:color="auto" w:fill="auto"/>
            <w:tcMar>
              <w:left w:w="0" w:type="dxa"/>
              <w:right w:w="0" w:type="dxa"/>
            </w:tcMar>
            <w:vAlign w:val="center"/>
          </w:tcPr>
          <w:p w:rsidR="00AF25EA" w:rsidRDefault="00B16025"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lastRenderedPageBreak/>
              <w:t>24</w:t>
            </w:r>
          </w:p>
        </w:tc>
        <w:tc>
          <w:tcPr>
            <w:tcW w:w="1348" w:type="pct"/>
            <w:shd w:val="clear" w:color="auto" w:fill="auto"/>
            <w:vAlign w:val="center"/>
          </w:tcPr>
          <w:p w:rsidR="00AF25EA" w:rsidRDefault="00AF25EA" w:rsidP="00EB4EFB">
            <w:pPr>
              <w:spacing w:line="276" w:lineRule="auto"/>
              <w:jc w:val="both"/>
              <w:rPr>
                <w:rFonts w:asciiTheme="minorHAnsi" w:hAnsiTheme="minorHAnsi" w:cstheme="minorHAnsi"/>
                <w:sz w:val="20"/>
                <w:szCs w:val="22"/>
              </w:rPr>
            </w:pPr>
            <w:r>
              <w:rPr>
                <w:rFonts w:asciiTheme="minorHAnsi" w:hAnsiTheme="minorHAnsi" w:cstheme="minorHAnsi"/>
                <w:sz w:val="20"/>
                <w:szCs w:val="22"/>
              </w:rPr>
              <w:t>Responsable de obras civiles</w:t>
            </w:r>
          </w:p>
        </w:tc>
        <w:tc>
          <w:tcPr>
            <w:tcW w:w="1299" w:type="pct"/>
            <w:shd w:val="clear" w:color="auto" w:fill="auto"/>
          </w:tcPr>
          <w:p w:rsidR="00AF25EA" w:rsidRDefault="00AF25EA" w:rsidP="00EB4EFB">
            <w:pPr>
              <w:spacing w:line="276" w:lineRule="auto"/>
              <w:jc w:val="both"/>
              <w:rPr>
                <w:rFonts w:asciiTheme="minorHAnsi" w:hAnsiTheme="minorHAnsi" w:cstheme="minorHAnsi"/>
                <w:sz w:val="20"/>
                <w:szCs w:val="22"/>
              </w:rPr>
            </w:pPr>
            <w:r>
              <w:rPr>
                <w:rFonts w:asciiTheme="minorHAnsi" w:hAnsiTheme="minorHAnsi" w:cstheme="minorHAnsi"/>
                <w:sz w:val="18"/>
                <w:szCs w:val="18"/>
                <w:lang w:eastAsia="es-BO"/>
              </w:rPr>
              <w:t>I</w:t>
            </w:r>
            <w:r w:rsidR="001C1561" w:rsidRPr="0005229A">
              <w:rPr>
                <w:rFonts w:asciiTheme="minorHAnsi" w:hAnsiTheme="minorHAnsi" w:cstheme="minorHAnsi"/>
                <w:sz w:val="18"/>
                <w:szCs w:val="18"/>
                <w:lang w:val="es-BO" w:eastAsia="es-BO"/>
              </w:rPr>
              <w:t>ingeniero</w:t>
            </w:r>
            <w:r w:rsidRPr="0005229A">
              <w:rPr>
                <w:rFonts w:asciiTheme="minorHAnsi" w:hAnsiTheme="minorHAnsi" w:cstheme="minorHAnsi"/>
                <w:sz w:val="18"/>
                <w:szCs w:val="18"/>
                <w:lang w:val="es-BO" w:eastAsia="es-BO"/>
              </w:rPr>
              <w:t xml:space="preserve"> civil,  profesional en ramas afines de la construcción (licenciado en construcciones civiles, ingeniero en construcciones, arquitecto con mención en estructuras, mecánica de suelos) con título en provisión nacional</w:t>
            </w:r>
          </w:p>
        </w:tc>
        <w:tc>
          <w:tcPr>
            <w:tcW w:w="811" w:type="pct"/>
            <w:vAlign w:val="center"/>
          </w:tcPr>
          <w:p w:rsidR="00AF25EA" w:rsidRPr="004F6A50" w:rsidRDefault="00AF25EA" w:rsidP="00EC40D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vAlign w:val="center"/>
          </w:tcPr>
          <w:p w:rsidR="00AF25EA" w:rsidRPr="004F6A50" w:rsidRDefault="009008E1" w:rsidP="00EC40D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r w:rsidR="001523E1" w:rsidRPr="00271B44" w:rsidTr="00B16025">
        <w:trPr>
          <w:trHeight w:val="45"/>
          <w:jc w:val="center"/>
        </w:trPr>
        <w:tc>
          <w:tcPr>
            <w:tcW w:w="124" w:type="pct"/>
            <w:shd w:val="clear" w:color="auto" w:fill="auto"/>
            <w:tcMar>
              <w:left w:w="0" w:type="dxa"/>
              <w:right w:w="0" w:type="dxa"/>
            </w:tcMar>
            <w:vAlign w:val="center"/>
          </w:tcPr>
          <w:p w:rsidR="001523E1" w:rsidRDefault="00B16025"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25</w:t>
            </w:r>
          </w:p>
        </w:tc>
        <w:tc>
          <w:tcPr>
            <w:tcW w:w="1348" w:type="pct"/>
            <w:shd w:val="clear" w:color="auto" w:fill="auto"/>
            <w:vAlign w:val="center"/>
          </w:tcPr>
          <w:p w:rsidR="001523E1" w:rsidRDefault="001523E1" w:rsidP="00EB4EFB">
            <w:pPr>
              <w:spacing w:line="276" w:lineRule="auto"/>
              <w:jc w:val="both"/>
              <w:rPr>
                <w:rFonts w:asciiTheme="minorHAnsi" w:hAnsiTheme="minorHAnsi" w:cstheme="minorHAnsi"/>
                <w:sz w:val="20"/>
                <w:szCs w:val="22"/>
              </w:rPr>
            </w:pPr>
            <w:r>
              <w:rPr>
                <w:rFonts w:asciiTheme="minorHAnsi" w:hAnsiTheme="minorHAnsi" w:cstheme="minorHAnsi"/>
                <w:sz w:val="20"/>
                <w:szCs w:val="22"/>
              </w:rPr>
              <w:t>Sereno</w:t>
            </w:r>
          </w:p>
        </w:tc>
        <w:tc>
          <w:tcPr>
            <w:tcW w:w="1299" w:type="pct"/>
            <w:shd w:val="clear" w:color="auto" w:fill="auto"/>
          </w:tcPr>
          <w:p w:rsidR="001523E1" w:rsidRDefault="001523E1" w:rsidP="00EB4EFB">
            <w:pPr>
              <w:spacing w:line="276" w:lineRule="auto"/>
              <w:jc w:val="both"/>
              <w:rPr>
                <w:rFonts w:asciiTheme="minorHAnsi" w:hAnsiTheme="minorHAnsi" w:cstheme="minorHAnsi"/>
                <w:sz w:val="18"/>
                <w:szCs w:val="18"/>
                <w:lang w:eastAsia="es-BO"/>
              </w:rPr>
            </w:pPr>
          </w:p>
        </w:tc>
        <w:tc>
          <w:tcPr>
            <w:tcW w:w="811" w:type="pct"/>
            <w:vAlign w:val="center"/>
          </w:tcPr>
          <w:p w:rsidR="001523E1" w:rsidRDefault="001523E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1</w:t>
            </w:r>
          </w:p>
        </w:tc>
        <w:tc>
          <w:tcPr>
            <w:tcW w:w="1418" w:type="pct"/>
          </w:tcPr>
          <w:p w:rsidR="001523E1" w:rsidRPr="004F6A50" w:rsidRDefault="009008E1" w:rsidP="00EB4EFB">
            <w:pPr>
              <w:spacing w:line="276" w:lineRule="auto"/>
              <w:jc w:val="center"/>
              <w:rPr>
                <w:rFonts w:asciiTheme="minorHAnsi" w:hAnsiTheme="minorHAnsi" w:cstheme="minorHAnsi"/>
                <w:sz w:val="20"/>
                <w:szCs w:val="22"/>
              </w:rPr>
            </w:pPr>
            <w:r>
              <w:rPr>
                <w:rFonts w:asciiTheme="minorHAnsi" w:hAnsiTheme="minorHAnsi" w:cstheme="minorHAnsi"/>
                <w:sz w:val="20"/>
                <w:szCs w:val="22"/>
              </w:rPr>
              <w:t>Para toda la obra</w:t>
            </w:r>
          </w:p>
        </w:tc>
      </w:tr>
    </w:tbl>
    <w:p w:rsidR="00AF25EA" w:rsidRPr="00271B44" w:rsidRDefault="00AF25EA" w:rsidP="00AF25EA">
      <w:pPr>
        <w:tabs>
          <w:tab w:val="left" w:pos="426"/>
        </w:tabs>
        <w:spacing w:line="276" w:lineRule="auto"/>
        <w:contextualSpacing/>
        <w:rPr>
          <w:rFonts w:asciiTheme="minorHAnsi" w:hAnsiTheme="minorHAnsi" w:cstheme="minorHAnsi"/>
          <w:b/>
          <w:color w:val="000000" w:themeColor="text1"/>
          <w:sz w:val="22"/>
          <w:szCs w:val="22"/>
          <w:u w:val="single"/>
        </w:rPr>
      </w:pPr>
    </w:p>
    <w:p w:rsidR="00AF25EA" w:rsidRPr="00271B44" w:rsidRDefault="00AF25EA" w:rsidP="00AF25EA">
      <w:pPr>
        <w:pStyle w:val="Prrafodelista"/>
        <w:numPr>
          <w:ilvl w:val="0"/>
          <w:numId w:val="6"/>
        </w:numPr>
        <w:tabs>
          <w:tab w:val="left" w:pos="426"/>
        </w:tabs>
        <w:spacing w:line="276" w:lineRule="auto"/>
        <w:ind w:left="851" w:hanging="709"/>
        <w:contextualSpacing/>
        <w:rPr>
          <w:rFonts w:asciiTheme="minorHAnsi" w:hAnsiTheme="minorHAnsi" w:cstheme="minorHAnsi"/>
          <w:b/>
          <w:bCs/>
          <w:color w:val="000000" w:themeColor="text1"/>
          <w:sz w:val="22"/>
          <w:szCs w:val="22"/>
          <w:lang w:eastAsia="es-BO"/>
        </w:rPr>
      </w:pPr>
      <w:r w:rsidRPr="00271B44">
        <w:rPr>
          <w:rFonts w:asciiTheme="minorHAnsi" w:hAnsiTheme="minorHAnsi" w:cstheme="minorHAnsi"/>
          <w:b/>
          <w:bCs/>
          <w:color w:val="000000" w:themeColor="text1"/>
          <w:sz w:val="22"/>
          <w:szCs w:val="22"/>
          <w:lang w:eastAsia="es-BO"/>
        </w:rPr>
        <w:t>CONDICIONES REQUERIDAS</w:t>
      </w:r>
    </w:p>
    <w:p w:rsidR="00AF25EA" w:rsidRDefault="00AF25EA" w:rsidP="00AF25EA">
      <w:pPr>
        <w:spacing w:line="276" w:lineRule="auto"/>
        <w:rPr>
          <w:rFonts w:asciiTheme="minorHAnsi" w:hAnsiTheme="minorHAnsi" w:cstheme="minorHAnsi"/>
          <w:b/>
          <w:bCs/>
          <w:sz w:val="22"/>
          <w:szCs w:val="22"/>
          <w:u w:val="single"/>
        </w:rPr>
      </w:pPr>
    </w:p>
    <w:p w:rsidR="00AF25EA" w:rsidRPr="001E5429" w:rsidRDefault="00AF25EA" w:rsidP="00AF25EA">
      <w:pPr>
        <w:pStyle w:val="Prrafodelista"/>
        <w:numPr>
          <w:ilvl w:val="1"/>
          <w:numId w:val="13"/>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t xml:space="preserve">  NORMATIVA APLICABLE AL PROCESO DE CONTRATACIÓN</w:t>
      </w:r>
    </w:p>
    <w:p w:rsidR="00AF25EA" w:rsidRPr="000A2C54" w:rsidRDefault="00AF25EA" w:rsidP="00AF25EA">
      <w:pPr>
        <w:ind w:left="720" w:hanging="720"/>
        <w:jc w:val="both"/>
        <w:rPr>
          <w:rFonts w:ascii="Verdana" w:hAnsi="Verdana" w:cs="Arial"/>
          <w:sz w:val="18"/>
          <w:szCs w:val="18"/>
        </w:rPr>
      </w:pPr>
      <w:r w:rsidRPr="000A2C54">
        <w:rPr>
          <w:rFonts w:ascii="Verdana" w:hAnsi="Verdana" w:cs="Arial"/>
          <w:b/>
          <w:sz w:val="18"/>
          <w:szCs w:val="18"/>
        </w:rPr>
        <w:tab/>
      </w:r>
    </w:p>
    <w:p w:rsidR="00AF25EA" w:rsidRPr="001E5429" w:rsidRDefault="00AF25EA" w:rsidP="00AF25EA">
      <w:pPr>
        <w:ind w:left="720" w:hanging="15"/>
        <w:jc w:val="both"/>
        <w:rPr>
          <w:rFonts w:asciiTheme="minorHAnsi" w:eastAsiaTheme="minorHAnsi" w:hAnsiTheme="minorHAnsi" w:cstheme="minorHAnsi"/>
          <w:color w:val="000000"/>
          <w:sz w:val="22"/>
          <w:szCs w:val="22"/>
          <w:lang w:val="es-BO" w:eastAsia="en-US"/>
        </w:rPr>
      </w:pPr>
      <w:r w:rsidRPr="001E5429">
        <w:rPr>
          <w:rFonts w:asciiTheme="minorHAnsi" w:eastAsiaTheme="minorHAnsi" w:hAnsiTheme="minorHAnsi" w:cstheme="minorHAnsi"/>
          <w:color w:val="000000"/>
          <w:sz w:val="22"/>
          <w:szCs w:val="22"/>
          <w:lang w:val="es-BO" w:eastAsia="en-US"/>
        </w:rPr>
        <w:t>La normativa aplicable al presente proceso de contratación es el Reglamento de Contrataci</w:t>
      </w:r>
      <w:r>
        <w:rPr>
          <w:rFonts w:asciiTheme="minorHAnsi" w:eastAsiaTheme="minorHAnsi" w:hAnsiTheme="minorHAnsi" w:cstheme="minorHAnsi"/>
          <w:color w:val="000000"/>
          <w:sz w:val="22"/>
          <w:szCs w:val="22"/>
          <w:lang w:val="es-BO" w:eastAsia="en-US"/>
        </w:rPr>
        <w:t>ón</w:t>
      </w:r>
      <w:r w:rsidRPr="001E5429">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 xml:space="preserve">de Bienes y Servicios </w:t>
      </w:r>
      <w:r w:rsidRPr="001E5429">
        <w:rPr>
          <w:rFonts w:asciiTheme="minorHAnsi" w:eastAsiaTheme="minorHAnsi" w:hAnsiTheme="minorHAnsi" w:cstheme="minorHAnsi"/>
          <w:color w:val="000000"/>
          <w:sz w:val="22"/>
          <w:szCs w:val="22"/>
          <w:lang w:val="es-BO" w:eastAsia="en-US"/>
        </w:rPr>
        <w:t xml:space="preserve"> en el Marco d</w:t>
      </w:r>
      <w:r>
        <w:rPr>
          <w:rFonts w:asciiTheme="minorHAnsi" w:eastAsiaTheme="minorHAnsi" w:hAnsiTheme="minorHAnsi" w:cstheme="minorHAnsi"/>
          <w:color w:val="000000"/>
          <w:sz w:val="22"/>
          <w:szCs w:val="22"/>
          <w:lang w:val="es-BO" w:eastAsia="en-US"/>
        </w:rPr>
        <w:t>el Decreto Supremo N°</w:t>
      </w:r>
      <w:r w:rsidR="008F1E80">
        <w:rPr>
          <w:rFonts w:asciiTheme="minorHAnsi" w:eastAsiaTheme="minorHAnsi" w:hAnsiTheme="minorHAnsi" w:cstheme="minorHAnsi"/>
          <w:color w:val="000000"/>
          <w:sz w:val="22"/>
          <w:szCs w:val="22"/>
          <w:lang w:val="es-BO" w:eastAsia="en-US"/>
        </w:rPr>
        <w:t xml:space="preserve"> 29506</w:t>
      </w:r>
    </w:p>
    <w:p w:rsidR="00AF25EA" w:rsidRPr="00F82020" w:rsidRDefault="00AF25EA" w:rsidP="00AF25EA">
      <w:pPr>
        <w:jc w:val="both"/>
        <w:rPr>
          <w:rFonts w:asciiTheme="minorHAnsi" w:hAnsiTheme="minorHAnsi" w:cstheme="minorHAnsi"/>
          <w:b/>
          <w:bCs/>
          <w:sz w:val="22"/>
          <w:szCs w:val="22"/>
          <w:u w:val="single"/>
          <w:lang w:val="es-BO"/>
        </w:rPr>
      </w:pPr>
    </w:p>
    <w:p w:rsidR="00AF25EA" w:rsidRPr="001E5429" w:rsidRDefault="00AF25EA" w:rsidP="00AF25EA">
      <w:pPr>
        <w:pStyle w:val="Prrafodelista"/>
        <w:numPr>
          <w:ilvl w:val="1"/>
          <w:numId w:val="13"/>
        </w:numPr>
        <w:tabs>
          <w:tab w:val="left" w:pos="851"/>
        </w:tabs>
        <w:spacing w:line="276" w:lineRule="auto"/>
        <w:contextualSpacing/>
        <w:rPr>
          <w:rFonts w:asciiTheme="minorHAnsi" w:hAnsiTheme="minorHAnsi" w:cstheme="minorHAnsi"/>
          <w:b/>
          <w:color w:val="000000" w:themeColor="text1"/>
          <w:sz w:val="22"/>
          <w:szCs w:val="22"/>
          <w:u w:val="single"/>
        </w:rPr>
      </w:pPr>
      <w:r w:rsidRPr="001E5429">
        <w:rPr>
          <w:rFonts w:asciiTheme="minorHAnsi" w:hAnsiTheme="minorHAnsi" w:cstheme="minorHAnsi"/>
          <w:b/>
          <w:bCs/>
          <w:sz w:val="22"/>
          <w:szCs w:val="22"/>
          <w:u w:val="single"/>
        </w:rPr>
        <w:t xml:space="preserve">PLAZO DE EJECUCIÓN DE LA OBRA </w:t>
      </w:r>
    </w:p>
    <w:p w:rsidR="00AF25EA" w:rsidRDefault="00AF25EA" w:rsidP="00AF25EA">
      <w:pPr>
        <w:spacing w:line="276" w:lineRule="auto"/>
        <w:ind w:left="360"/>
        <w:jc w:val="both"/>
        <w:rPr>
          <w:rFonts w:asciiTheme="minorHAnsi" w:eastAsiaTheme="minorHAnsi" w:hAnsiTheme="minorHAnsi" w:cstheme="minorHAnsi"/>
          <w:color w:val="000000"/>
          <w:sz w:val="22"/>
          <w:szCs w:val="22"/>
          <w:lang w:val="es-BO" w:eastAsia="en-US"/>
        </w:rPr>
      </w:pPr>
    </w:p>
    <w:p w:rsidR="00AF25EA" w:rsidRDefault="00AF25EA" w:rsidP="00AF25EA">
      <w:pPr>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El plazo de ejecución se encuentra descrito en el siguiente cuadro, de acuerdo al tiempo establecido en días calendario; computables a partir de</w:t>
      </w:r>
      <w:r>
        <w:rPr>
          <w:rFonts w:asciiTheme="minorHAnsi" w:eastAsiaTheme="minorHAnsi" w:hAnsiTheme="minorHAnsi" w:cstheme="minorHAnsi"/>
          <w:color w:val="000000"/>
          <w:sz w:val="22"/>
          <w:szCs w:val="22"/>
          <w:lang w:val="es-BO" w:eastAsia="en-US"/>
        </w:rPr>
        <w:t xml:space="preserve"> que se</w:t>
      </w:r>
      <w:r w:rsidRPr="00271B44">
        <w:rPr>
          <w:rFonts w:asciiTheme="minorHAnsi" w:eastAsiaTheme="minorHAnsi" w:hAnsiTheme="minorHAnsi" w:cstheme="minorHAnsi"/>
          <w:color w:val="000000"/>
          <w:sz w:val="22"/>
          <w:szCs w:val="22"/>
          <w:lang w:val="es-BO" w:eastAsia="en-US"/>
        </w:rPr>
        <w:t xml:space="preserve"> </w:t>
      </w:r>
      <w:r>
        <w:rPr>
          <w:rFonts w:asciiTheme="minorHAnsi" w:eastAsiaTheme="minorHAnsi" w:hAnsiTheme="minorHAnsi" w:cstheme="minorHAnsi"/>
          <w:color w:val="000000"/>
          <w:sz w:val="22"/>
          <w:szCs w:val="22"/>
          <w:lang w:val="es-BO" w:eastAsia="en-US"/>
        </w:rPr>
        <w:t>emita</w:t>
      </w:r>
      <w:r w:rsidRPr="00271B44">
        <w:rPr>
          <w:rFonts w:asciiTheme="minorHAnsi" w:eastAsiaTheme="minorHAnsi" w:hAnsiTheme="minorHAnsi" w:cstheme="minorHAnsi"/>
          <w:color w:val="000000"/>
          <w:sz w:val="22"/>
          <w:szCs w:val="22"/>
          <w:lang w:val="es-BO" w:eastAsia="en-US"/>
        </w:rPr>
        <w:t xml:space="preserve"> la Orden de Proceder</w:t>
      </w:r>
      <w:r>
        <w:rPr>
          <w:rFonts w:asciiTheme="minorHAnsi" w:eastAsiaTheme="minorHAnsi" w:hAnsiTheme="minorHAnsi" w:cstheme="minorHAnsi"/>
          <w:color w:val="000000"/>
          <w:sz w:val="22"/>
          <w:szCs w:val="22"/>
          <w:lang w:val="es-BO" w:eastAsia="en-US"/>
        </w:rPr>
        <w:t xml:space="preserve"> hasta la Entrega Provisional.</w:t>
      </w:r>
    </w:p>
    <w:p w:rsidR="00AF25EA" w:rsidRPr="00271B44" w:rsidRDefault="00AF25EA" w:rsidP="00AF25EA">
      <w:pPr>
        <w:spacing w:line="276" w:lineRule="auto"/>
        <w:jc w:val="both"/>
        <w:rPr>
          <w:rFonts w:asciiTheme="minorHAnsi" w:eastAsiaTheme="minorHAnsi" w:hAnsiTheme="minorHAnsi" w:cstheme="minorHAnsi"/>
          <w:color w:val="000000" w:themeColor="text1"/>
          <w:sz w:val="22"/>
          <w:szCs w:val="22"/>
          <w:lang w:val="es-BO" w:eastAsia="en-US"/>
        </w:rPr>
      </w:pPr>
    </w:p>
    <w:tbl>
      <w:tblPr>
        <w:tblW w:w="4780" w:type="pct"/>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37"/>
        <w:gridCol w:w="2283"/>
      </w:tblGrid>
      <w:tr w:rsidR="00AF25EA" w:rsidRPr="00271B44" w:rsidTr="0049729E">
        <w:trPr>
          <w:trHeight w:val="189"/>
          <w:jc w:val="right"/>
        </w:trPr>
        <w:tc>
          <w:tcPr>
            <w:tcW w:w="3660" w:type="pct"/>
            <w:shd w:val="clear" w:color="auto" w:fill="BFBFBF" w:themeFill="background1" w:themeFillShade="BF"/>
            <w:vAlign w:val="center"/>
          </w:tcPr>
          <w:p w:rsidR="00AF25EA" w:rsidRPr="00271B44" w:rsidRDefault="00AF25EA" w:rsidP="00EB4EFB">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DESCRIPCIÓN</w:t>
            </w:r>
            <w:r>
              <w:rPr>
                <w:rFonts w:asciiTheme="minorHAnsi" w:hAnsiTheme="minorHAnsi" w:cstheme="minorHAnsi"/>
                <w:b/>
                <w:bCs/>
                <w:color w:val="000000" w:themeColor="text1"/>
                <w:sz w:val="22"/>
                <w:szCs w:val="22"/>
              </w:rPr>
              <w:t xml:space="preserve"> DEL OBJETO DE CONTRATACIÓN</w:t>
            </w:r>
          </w:p>
        </w:tc>
        <w:tc>
          <w:tcPr>
            <w:tcW w:w="1340" w:type="pct"/>
            <w:shd w:val="clear" w:color="auto" w:fill="BFBFBF" w:themeFill="background1" w:themeFillShade="BF"/>
            <w:vAlign w:val="center"/>
          </w:tcPr>
          <w:p w:rsidR="00AF25EA" w:rsidRPr="00271B44" w:rsidRDefault="00AF25EA" w:rsidP="00EB4EFB">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 xml:space="preserve">PLAZO DE </w:t>
            </w:r>
            <w:r w:rsidR="0049729E" w:rsidRPr="00271B44">
              <w:rPr>
                <w:rFonts w:asciiTheme="minorHAnsi" w:hAnsiTheme="minorHAnsi" w:cstheme="minorHAnsi"/>
                <w:b/>
                <w:bCs/>
                <w:color w:val="000000" w:themeColor="text1"/>
                <w:sz w:val="22"/>
                <w:szCs w:val="22"/>
              </w:rPr>
              <w:t>EJECUCIÓN</w:t>
            </w:r>
          </w:p>
          <w:p w:rsidR="00AF25EA" w:rsidRPr="00271B44" w:rsidRDefault="00AF25EA" w:rsidP="00EB4EFB">
            <w:pPr>
              <w:autoSpaceDE w:val="0"/>
              <w:autoSpaceDN w:val="0"/>
              <w:adjustRightInd w:val="0"/>
              <w:spacing w:line="276" w:lineRule="auto"/>
              <w:jc w:val="center"/>
              <w:rPr>
                <w:rFonts w:asciiTheme="minorHAnsi" w:eastAsiaTheme="minorHAnsi" w:hAnsiTheme="minorHAnsi" w:cstheme="minorHAnsi"/>
                <w:color w:val="000000" w:themeColor="text1"/>
                <w:sz w:val="22"/>
                <w:szCs w:val="22"/>
                <w:lang w:val="es-BO" w:eastAsia="en-US"/>
              </w:rPr>
            </w:pPr>
            <w:r w:rsidRPr="00271B44">
              <w:rPr>
                <w:rFonts w:asciiTheme="minorHAnsi" w:hAnsiTheme="minorHAnsi" w:cstheme="minorHAnsi"/>
                <w:b/>
                <w:bCs/>
                <w:color w:val="000000" w:themeColor="text1"/>
                <w:sz w:val="22"/>
                <w:szCs w:val="22"/>
              </w:rPr>
              <w:t>[Días Calendario]</w:t>
            </w:r>
          </w:p>
        </w:tc>
      </w:tr>
      <w:tr w:rsidR="00AF25EA" w:rsidRPr="00271B44" w:rsidTr="0049729E">
        <w:trPr>
          <w:trHeight w:val="189"/>
          <w:jc w:val="right"/>
        </w:trPr>
        <w:tc>
          <w:tcPr>
            <w:tcW w:w="3660" w:type="pct"/>
            <w:shd w:val="clear" w:color="auto" w:fill="FFFFFF" w:themeFill="background1"/>
            <w:vAlign w:val="center"/>
          </w:tcPr>
          <w:p w:rsidR="00AF25EA" w:rsidRPr="00271B44" w:rsidRDefault="00AE154F" w:rsidP="00EB4EFB">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AE154F">
              <w:rPr>
                <w:rFonts w:asciiTheme="minorHAnsi" w:eastAsiaTheme="minorHAnsi" w:hAnsiTheme="minorHAnsi" w:cstheme="minorHAnsi"/>
                <w:color w:val="000000"/>
                <w:sz w:val="22"/>
                <w:szCs w:val="22"/>
                <w:lang w:val="es-BO" w:eastAsia="en-US"/>
              </w:rPr>
              <w:t>OBRAS CIVILES Y MECÁNICAS PARA MONTAJE E INSTALACIÓN DE UNA ESTACIÓN DISTRITAL DE REGULACIÓN POBLACIÓN DE PAROTANI</w:t>
            </w:r>
          </w:p>
        </w:tc>
        <w:tc>
          <w:tcPr>
            <w:tcW w:w="1340" w:type="pct"/>
            <w:vAlign w:val="center"/>
          </w:tcPr>
          <w:p w:rsidR="00AF25EA" w:rsidRPr="00271B44" w:rsidRDefault="0049729E" w:rsidP="00EB4EFB">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60</w:t>
            </w:r>
          </w:p>
        </w:tc>
      </w:tr>
    </w:tbl>
    <w:p w:rsidR="00AF25EA" w:rsidRPr="00271B44" w:rsidRDefault="00AF25EA" w:rsidP="00AF25EA">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p w:rsidR="00AF25EA" w:rsidRDefault="00AF25EA" w:rsidP="00AF25EA">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ofertar un plazo de ejecución igual o menor al establecido y en ningún caso un plazo mayor al estimado. </w:t>
      </w:r>
    </w:p>
    <w:p w:rsidR="00AF25EA" w:rsidRDefault="00AF25EA" w:rsidP="00AF25EA">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rsidR="00447598" w:rsidRDefault="00AF25EA" w:rsidP="009008E1">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Desde la recepción provisional hasta la recepción definitiva se otorgara como máximo el plazo de 20 días calendario para subsanar las deficiencias, anomalías, imperfecciones y observaciones registradas en el acta de recepción provisional.</w:t>
      </w:r>
    </w:p>
    <w:p w:rsidR="00F639F9" w:rsidRDefault="00F639F9" w:rsidP="009008E1">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rsidR="00B16025" w:rsidRDefault="00B16025" w:rsidP="009008E1">
      <w:pPr>
        <w:autoSpaceDE w:val="0"/>
        <w:autoSpaceDN w:val="0"/>
        <w:adjustRightInd w:val="0"/>
        <w:spacing w:line="276" w:lineRule="auto"/>
        <w:ind w:left="360"/>
        <w:jc w:val="both"/>
        <w:rPr>
          <w:rFonts w:asciiTheme="minorHAnsi" w:eastAsiaTheme="minorHAnsi" w:hAnsiTheme="minorHAnsi" w:cstheme="minorHAnsi"/>
          <w:color w:val="000000"/>
          <w:sz w:val="22"/>
          <w:szCs w:val="22"/>
          <w:lang w:val="es-BO" w:eastAsia="en-US"/>
        </w:rPr>
      </w:pPr>
    </w:p>
    <w:p w:rsidR="00AF25EA" w:rsidRDefault="00AF25EA" w:rsidP="00AF25EA">
      <w:pPr>
        <w:pStyle w:val="Prrafodelista"/>
        <w:numPr>
          <w:ilvl w:val="1"/>
          <w:numId w:val="13"/>
        </w:numPr>
        <w:tabs>
          <w:tab w:val="left" w:pos="851"/>
        </w:tabs>
        <w:spacing w:line="276" w:lineRule="auto"/>
        <w:contextualSpacing/>
        <w:rPr>
          <w:rFonts w:asciiTheme="minorHAnsi" w:hAnsiTheme="minorHAnsi" w:cstheme="minorHAnsi"/>
          <w:b/>
          <w:bCs/>
          <w:sz w:val="22"/>
          <w:szCs w:val="22"/>
          <w:u w:val="single"/>
        </w:rPr>
      </w:pPr>
      <w:r w:rsidRPr="001E5429">
        <w:rPr>
          <w:rFonts w:asciiTheme="minorHAnsi" w:hAnsiTheme="minorHAnsi" w:cstheme="minorHAnsi"/>
          <w:b/>
          <w:bCs/>
          <w:sz w:val="22"/>
          <w:szCs w:val="22"/>
          <w:u w:val="single"/>
        </w:rPr>
        <w:lastRenderedPageBreak/>
        <w:t xml:space="preserve"> UBICACIÓN DE LA OBRA</w:t>
      </w:r>
    </w:p>
    <w:p w:rsidR="00AF25EA" w:rsidRPr="001E5429" w:rsidRDefault="00AF25EA" w:rsidP="00AF25EA">
      <w:pPr>
        <w:pStyle w:val="Prrafodelista"/>
        <w:tabs>
          <w:tab w:val="left" w:pos="851"/>
        </w:tabs>
        <w:spacing w:line="276" w:lineRule="auto"/>
        <w:ind w:left="720"/>
        <w:contextualSpacing/>
        <w:rPr>
          <w:rFonts w:asciiTheme="minorHAnsi" w:hAnsiTheme="minorHAnsi" w:cstheme="minorHAnsi"/>
          <w:b/>
          <w:bCs/>
          <w:sz w:val="22"/>
          <w:szCs w:val="22"/>
          <w:u w:val="single"/>
        </w:rPr>
      </w:pPr>
    </w:p>
    <w:p w:rsidR="00AF25EA" w:rsidRPr="00271B44" w:rsidRDefault="00AF25EA" w:rsidP="00AF25EA">
      <w:pPr>
        <w:autoSpaceDE w:val="0"/>
        <w:autoSpaceDN w:val="0"/>
        <w:adjustRightInd w:val="0"/>
        <w:spacing w:line="276" w:lineRule="auto"/>
        <w:ind w:left="360"/>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Los trabajos de Construcción serán realizados en: </w:t>
      </w:r>
    </w:p>
    <w:p w:rsidR="00AF25EA" w:rsidRPr="00271B44" w:rsidRDefault="00AF25EA" w:rsidP="00AF25EA">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p>
    <w:tbl>
      <w:tblPr>
        <w:tblW w:w="4454" w:type="pct"/>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84"/>
        <w:gridCol w:w="3755"/>
      </w:tblGrid>
      <w:tr w:rsidR="00AF25EA" w:rsidRPr="00271B44" w:rsidTr="0022419D">
        <w:trPr>
          <w:trHeight w:val="189"/>
        </w:trPr>
        <w:tc>
          <w:tcPr>
            <w:tcW w:w="2635" w:type="pct"/>
            <w:shd w:val="clear" w:color="auto" w:fill="BFBFBF" w:themeFill="background1" w:themeFillShade="BF"/>
            <w:vAlign w:val="center"/>
          </w:tcPr>
          <w:p w:rsidR="00AF25EA" w:rsidRPr="00271B44" w:rsidRDefault="00AF25EA" w:rsidP="00EB4EFB">
            <w:pPr>
              <w:pStyle w:val="Default"/>
              <w:spacing w:line="276" w:lineRule="auto"/>
              <w:jc w:val="center"/>
              <w:rPr>
                <w:rFonts w:asciiTheme="minorHAnsi" w:hAnsiTheme="minorHAnsi" w:cstheme="minorHAnsi"/>
                <w:color w:val="000000" w:themeColor="text1"/>
                <w:sz w:val="22"/>
                <w:szCs w:val="22"/>
              </w:rPr>
            </w:pPr>
            <w:r w:rsidRPr="00271B44">
              <w:rPr>
                <w:rFonts w:asciiTheme="minorHAnsi" w:hAnsiTheme="minorHAnsi" w:cstheme="minorHAnsi"/>
                <w:b/>
                <w:bCs/>
                <w:color w:val="000000" w:themeColor="text1"/>
                <w:sz w:val="22"/>
                <w:szCs w:val="22"/>
              </w:rPr>
              <w:t>DETALLE</w:t>
            </w:r>
          </w:p>
        </w:tc>
        <w:tc>
          <w:tcPr>
            <w:tcW w:w="2365" w:type="pct"/>
            <w:shd w:val="clear" w:color="auto" w:fill="BFBFBF" w:themeFill="background1" w:themeFillShade="BF"/>
            <w:vAlign w:val="center"/>
          </w:tcPr>
          <w:p w:rsidR="00AF25EA" w:rsidRPr="00271B44" w:rsidRDefault="00AF25EA" w:rsidP="00EB4EFB">
            <w:pPr>
              <w:autoSpaceDE w:val="0"/>
              <w:autoSpaceDN w:val="0"/>
              <w:adjustRightInd w:val="0"/>
              <w:spacing w:line="276" w:lineRule="auto"/>
              <w:jc w:val="center"/>
              <w:rPr>
                <w:rFonts w:asciiTheme="minorHAnsi" w:eastAsiaTheme="minorHAnsi" w:hAnsiTheme="minorHAnsi" w:cstheme="minorHAnsi"/>
                <w:b/>
                <w:color w:val="000000" w:themeColor="text1"/>
                <w:sz w:val="22"/>
                <w:szCs w:val="22"/>
                <w:lang w:val="es-BO" w:eastAsia="en-US"/>
              </w:rPr>
            </w:pPr>
            <w:r w:rsidRPr="00271B44">
              <w:rPr>
                <w:rFonts w:asciiTheme="minorHAnsi" w:eastAsiaTheme="minorHAnsi" w:hAnsiTheme="minorHAnsi" w:cstheme="minorHAnsi"/>
                <w:b/>
                <w:color w:val="000000" w:themeColor="text1"/>
                <w:sz w:val="22"/>
                <w:szCs w:val="22"/>
                <w:lang w:val="es-BO" w:eastAsia="en-US"/>
              </w:rPr>
              <w:t xml:space="preserve">DATO </w:t>
            </w:r>
          </w:p>
        </w:tc>
      </w:tr>
      <w:tr w:rsidR="00AF25EA" w:rsidRPr="00271B44" w:rsidTr="0022419D">
        <w:trPr>
          <w:trHeight w:val="189"/>
        </w:trPr>
        <w:tc>
          <w:tcPr>
            <w:tcW w:w="2635" w:type="pct"/>
            <w:vAlign w:val="center"/>
          </w:tcPr>
          <w:p w:rsidR="00AF25EA" w:rsidRPr="00271B44" w:rsidRDefault="00AF25EA" w:rsidP="00EB4EFB">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Municipio</w:t>
            </w:r>
          </w:p>
        </w:tc>
        <w:tc>
          <w:tcPr>
            <w:tcW w:w="2365" w:type="pct"/>
            <w:vAlign w:val="center"/>
          </w:tcPr>
          <w:p w:rsidR="00AF25EA" w:rsidRPr="0049729E" w:rsidRDefault="0049729E" w:rsidP="00EB4EFB">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49729E">
              <w:rPr>
                <w:rFonts w:asciiTheme="minorHAnsi" w:eastAsiaTheme="minorHAnsi" w:hAnsiTheme="minorHAnsi" w:cstheme="minorHAnsi"/>
                <w:color w:val="000000"/>
                <w:sz w:val="22"/>
                <w:szCs w:val="22"/>
                <w:lang w:val="es-BO" w:eastAsia="en-US"/>
              </w:rPr>
              <w:t xml:space="preserve">Sipe </w:t>
            </w:r>
            <w:proofErr w:type="spellStart"/>
            <w:r w:rsidRPr="0049729E">
              <w:rPr>
                <w:rFonts w:asciiTheme="minorHAnsi" w:eastAsiaTheme="minorHAnsi" w:hAnsiTheme="minorHAnsi" w:cstheme="minorHAnsi"/>
                <w:color w:val="000000"/>
                <w:sz w:val="22"/>
                <w:szCs w:val="22"/>
                <w:lang w:val="es-BO" w:eastAsia="en-US"/>
              </w:rPr>
              <w:t>Sipe</w:t>
            </w:r>
            <w:proofErr w:type="spellEnd"/>
          </w:p>
        </w:tc>
      </w:tr>
      <w:tr w:rsidR="00AF25EA" w:rsidRPr="00271B44" w:rsidTr="0022419D">
        <w:trPr>
          <w:trHeight w:val="189"/>
        </w:trPr>
        <w:tc>
          <w:tcPr>
            <w:tcW w:w="2635" w:type="pct"/>
            <w:vAlign w:val="center"/>
          </w:tcPr>
          <w:p w:rsidR="00AF25EA" w:rsidRPr="00271B44" w:rsidRDefault="00AF25EA" w:rsidP="00EB4EFB">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 xml:space="preserve">Distrito </w:t>
            </w:r>
          </w:p>
        </w:tc>
        <w:tc>
          <w:tcPr>
            <w:tcW w:w="2365" w:type="pct"/>
            <w:vAlign w:val="center"/>
          </w:tcPr>
          <w:p w:rsidR="00AF25EA" w:rsidRPr="0049729E" w:rsidRDefault="0049729E" w:rsidP="00EB4EFB">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49729E">
              <w:rPr>
                <w:rFonts w:asciiTheme="minorHAnsi" w:eastAsiaTheme="minorHAnsi" w:hAnsiTheme="minorHAnsi" w:cstheme="minorHAnsi"/>
                <w:color w:val="000000"/>
                <w:sz w:val="22"/>
                <w:szCs w:val="22"/>
                <w:lang w:val="es-BO" w:eastAsia="en-US"/>
              </w:rPr>
              <w:t>-</w:t>
            </w:r>
          </w:p>
        </w:tc>
      </w:tr>
      <w:tr w:rsidR="00AF25EA" w:rsidRPr="00271B44" w:rsidTr="0022419D">
        <w:trPr>
          <w:trHeight w:val="189"/>
        </w:trPr>
        <w:tc>
          <w:tcPr>
            <w:tcW w:w="2635" w:type="pct"/>
            <w:vAlign w:val="center"/>
          </w:tcPr>
          <w:p w:rsidR="00AF25EA" w:rsidRPr="00271B44" w:rsidRDefault="00AF25EA" w:rsidP="00EB4EFB">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OTB</w:t>
            </w:r>
          </w:p>
        </w:tc>
        <w:tc>
          <w:tcPr>
            <w:tcW w:w="2365" w:type="pct"/>
            <w:vAlign w:val="center"/>
          </w:tcPr>
          <w:p w:rsidR="00AF25EA" w:rsidRPr="0049729E" w:rsidRDefault="0049729E" w:rsidP="00EB4EFB">
            <w:pPr>
              <w:autoSpaceDE w:val="0"/>
              <w:autoSpaceDN w:val="0"/>
              <w:adjustRightInd w:val="0"/>
              <w:spacing w:line="276" w:lineRule="auto"/>
              <w:jc w:val="center"/>
              <w:rPr>
                <w:rFonts w:asciiTheme="minorHAnsi" w:eastAsiaTheme="minorHAnsi" w:hAnsiTheme="minorHAnsi" w:cstheme="minorHAnsi"/>
                <w:color w:val="000000"/>
                <w:sz w:val="22"/>
                <w:szCs w:val="22"/>
                <w:lang w:val="es-BO" w:eastAsia="en-US"/>
              </w:rPr>
            </w:pPr>
            <w:r w:rsidRPr="0049729E">
              <w:rPr>
                <w:rFonts w:asciiTheme="minorHAnsi" w:eastAsiaTheme="minorHAnsi" w:hAnsiTheme="minorHAnsi" w:cstheme="minorHAnsi"/>
                <w:color w:val="000000"/>
                <w:sz w:val="22"/>
                <w:szCs w:val="22"/>
                <w:lang w:val="es-BO" w:eastAsia="en-US"/>
              </w:rPr>
              <w:t>Parotani</w:t>
            </w:r>
          </w:p>
        </w:tc>
      </w:tr>
      <w:tr w:rsidR="00AF25EA" w:rsidRPr="00271B44" w:rsidTr="0022419D">
        <w:trPr>
          <w:trHeight w:val="1104"/>
        </w:trPr>
        <w:tc>
          <w:tcPr>
            <w:tcW w:w="5000" w:type="pct"/>
            <w:gridSpan w:val="2"/>
            <w:vAlign w:val="center"/>
          </w:tcPr>
          <w:p w:rsidR="00E30B8C" w:rsidRDefault="00E30B8C" w:rsidP="00EB4EFB">
            <w:pPr>
              <w:autoSpaceDE w:val="0"/>
              <w:autoSpaceDN w:val="0"/>
              <w:adjustRightInd w:val="0"/>
              <w:spacing w:line="276" w:lineRule="auto"/>
              <w:jc w:val="center"/>
              <w:rPr>
                <w:noProof/>
              </w:rPr>
            </w:pPr>
          </w:p>
          <w:p w:rsidR="00AF25EA" w:rsidRDefault="0049729E" w:rsidP="00EB4EFB">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r>
              <w:rPr>
                <w:noProof/>
              </w:rPr>
              <w:drawing>
                <wp:inline distT="0" distB="0" distL="0" distR="0" wp14:anchorId="375624F4" wp14:editId="7ED4685F">
                  <wp:extent cx="4806714" cy="5022376"/>
                  <wp:effectExtent l="0" t="0" r="0" b="698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0"/>
                          <a:srcRect l="16332" t="30197" r="68374" b="20359"/>
                          <a:stretch/>
                        </pic:blipFill>
                        <pic:spPr bwMode="auto">
                          <a:xfrm>
                            <a:off x="0" y="0"/>
                            <a:ext cx="4838853" cy="5055957"/>
                          </a:xfrm>
                          <a:prstGeom prst="rect">
                            <a:avLst/>
                          </a:prstGeom>
                          <a:ln>
                            <a:noFill/>
                          </a:ln>
                          <a:extLst>
                            <a:ext uri="{53640926-AAD7-44D8-BBD7-CCE9431645EC}">
                              <a14:shadowObscured xmlns:a14="http://schemas.microsoft.com/office/drawing/2010/main"/>
                            </a:ext>
                          </a:extLst>
                        </pic:spPr>
                      </pic:pic>
                    </a:graphicData>
                  </a:graphic>
                </wp:inline>
              </w:drawing>
            </w:r>
          </w:p>
          <w:p w:rsidR="00E30B8C" w:rsidRPr="00271B44" w:rsidRDefault="00E30B8C" w:rsidP="00EB4EFB">
            <w:pPr>
              <w:autoSpaceDE w:val="0"/>
              <w:autoSpaceDN w:val="0"/>
              <w:adjustRightInd w:val="0"/>
              <w:spacing w:line="276" w:lineRule="auto"/>
              <w:jc w:val="center"/>
              <w:rPr>
                <w:rFonts w:asciiTheme="minorHAnsi" w:eastAsiaTheme="minorHAnsi" w:hAnsiTheme="minorHAnsi" w:cstheme="minorHAnsi"/>
                <w:color w:val="000000"/>
                <w:sz w:val="22"/>
                <w:szCs w:val="22"/>
                <w:highlight w:val="yellow"/>
                <w:lang w:val="es-BO" w:eastAsia="en-US"/>
              </w:rPr>
            </w:pPr>
          </w:p>
        </w:tc>
      </w:tr>
    </w:tbl>
    <w:p w:rsidR="00AF25EA" w:rsidRPr="00987BE8" w:rsidRDefault="00AF25EA" w:rsidP="00AF25EA">
      <w:pPr>
        <w:pStyle w:val="Prrafodelista"/>
        <w:tabs>
          <w:tab w:val="left" w:pos="851"/>
        </w:tabs>
        <w:spacing w:line="276" w:lineRule="auto"/>
        <w:ind w:left="720"/>
        <w:contextualSpacing/>
        <w:rPr>
          <w:rFonts w:asciiTheme="minorHAnsi" w:hAnsiTheme="minorHAnsi" w:cstheme="minorHAnsi"/>
          <w:b/>
          <w:color w:val="000000" w:themeColor="text1"/>
          <w:sz w:val="22"/>
          <w:szCs w:val="22"/>
          <w:u w:val="single"/>
        </w:rPr>
      </w:pPr>
    </w:p>
    <w:p w:rsidR="00AF25EA" w:rsidRPr="00F639F9" w:rsidRDefault="00AF25EA" w:rsidP="00F639F9">
      <w:pPr>
        <w:pStyle w:val="Prrafodelista"/>
        <w:numPr>
          <w:ilvl w:val="1"/>
          <w:numId w:val="12"/>
        </w:numPr>
        <w:tabs>
          <w:tab w:val="left" w:pos="851"/>
        </w:tabs>
        <w:spacing w:line="276" w:lineRule="auto"/>
        <w:contextualSpacing/>
        <w:rPr>
          <w:rFonts w:asciiTheme="minorHAnsi" w:hAnsiTheme="minorHAnsi" w:cstheme="minorHAnsi"/>
          <w:b/>
          <w:color w:val="000000" w:themeColor="text1"/>
          <w:sz w:val="22"/>
          <w:szCs w:val="22"/>
          <w:u w:val="single"/>
        </w:rPr>
      </w:pPr>
      <w:r>
        <w:rPr>
          <w:rFonts w:asciiTheme="minorHAnsi" w:hAnsiTheme="minorHAnsi" w:cstheme="minorHAnsi"/>
          <w:b/>
          <w:bCs/>
          <w:sz w:val="22"/>
          <w:szCs w:val="22"/>
          <w:u w:val="single"/>
        </w:rPr>
        <w:lastRenderedPageBreak/>
        <w:t xml:space="preserve">FORMA DE PAGO </w:t>
      </w:r>
    </w:p>
    <w:p w:rsidR="00AF25EA" w:rsidRDefault="00AF25EA" w:rsidP="00AF25EA">
      <w:pPr>
        <w:autoSpaceDE w:val="0"/>
        <w:autoSpaceDN w:val="0"/>
        <w:adjustRightInd w:val="0"/>
        <w:spacing w:line="276" w:lineRule="auto"/>
        <w:ind w:left="708"/>
        <w:jc w:val="both"/>
        <w:rPr>
          <w:rFonts w:asciiTheme="minorHAnsi" w:eastAsiaTheme="minorHAnsi" w:hAnsiTheme="minorHAnsi" w:cstheme="minorHAnsi"/>
          <w:color w:val="000000"/>
          <w:sz w:val="22"/>
          <w:szCs w:val="22"/>
          <w:lang w:val="es-BO" w:eastAsia="en-US"/>
        </w:rPr>
      </w:pPr>
      <w:r w:rsidRPr="004A6EBB">
        <w:rPr>
          <w:rFonts w:asciiTheme="minorHAnsi" w:eastAsiaTheme="minorHAnsi" w:hAnsiTheme="minorHAnsi" w:cstheme="minorBidi"/>
          <w:sz w:val="22"/>
          <w:szCs w:val="22"/>
          <w:lang w:val="es-BO" w:eastAsia="en-US"/>
        </w:rPr>
        <w:t xml:space="preserve">Los pagos serán parciales, y de acuerdo </w:t>
      </w:r>
      <w:r w:rsidRPr="004A6EBB">
        <w:rPr>
          <w:rFonts w:asciiTheme="minorHAnsi" w:eastAsiaTheme="minorHAnsi" w:hAnsiTheme="minorHAnsi" w:cstheme="minorHAnsi"/>
          <w:color w:val="000000"/>
          <w:sz w:val="22"/>
          <w:szCs w:val="22"/>
          <w:lang w:val="es-BO" w:eastAsia="en-US"/>
        </w:rPr>
        <w:t>a la solicitud de la Empresa CONTRATISTA se realizarán según planilla o certificado de avance aprobado por el Supervisor y Fiscal de Obras</w:t>
      </w:r>
      <w:r>
        <w:rPr>
          <w:rFonts w:asciiTheme="minorHAnsi" w:eastAsiaTheme="minorHAnsi" w:hAnsiTheme="minorHAnsi" w:cstheme="minorHAnsi"/>
          <w:color w:val="000000"/>
          <w:sz w:val="22"/>
          <w:szCs w:val="22"/>
          <w:lang w:val="es-BO" w:eastAsia="en-US"/>
        </w:rPr>
        <w:t xml:space="preserve"> (máximo hasta el 80% del monto total del contrato por planillas acumuladas de avance de obra)</w:t>
      </w:r>
      <w:r w:rsidRPr="004A6EBB">
        <w:rPr>
          <w:rFonts w:asciiTheme="minorHAnsi" w:eastAsiaTheme="minorHAnsi" w:hAnsiTheme="minorHAnsi" w:cstheme="minorHAnsi"/>
          <w:color w:val="000000"/>
          <w:sz w:val="22"/>
          <w:szCs w:val="22"/>
          <w:lang w:val="es-BO" w:eastAsia="en-US"/>
        </w:rPr>
        <w:t>.</w:t>
      </w:r>
    </w:p>
    <w:p w:rsidR="00F639F9" w:rsidRPr="00E13E3C" w:rsidRDefault="00F639F9" w:rsidP="00AF25EA">
      <w:pPr>
        <w:autoSpaceDE w:val="0"/>
        <w:autoSpaceDN w:val="0"/>
        <w:adjustRightInd w:val="0"/>
        <w:spacing w:line="276" w:lineRule="auto"/>
        <w:ind w:left="708"/>
        <w:jc w:val="both"/>
        <w:rPr>
          <w:rFonts w:asciiTheme="minorHAnsi" w:eastAsiaTheme="minorHAnsi" w:hAnsiTheme="minorHAnsi" w:cstheme="minorHAnsi"/>
          <w:color w:val="000000"/>
          <w:sz w:val="22"/>
          <w:szCs w:val="22"/>
          <w:lang w:val="es-BO" w:eastAsia="en-US"/>
        </w:rPr>
      </w:pPr>
    </w:p>
    <w:p w:rsidR="00AF25EA" w:rsidRPr="00AF15B2" w:rsidRDefault="00AF25EA" w:rsidP="00AF25EA">
      <w:pPr>
        <w:autoSpaceDE w:val="0"/>
        <w:autoSpaceDN w:val="0"/>
        <w:adjustRightInd w:val="0"/>
        <w:spacing w:line="276" w:lineRule="auto"/>
        <w:ind w:left="709"/>
        <w:jc w:val="both"/>
        <w:rPr>
          <w:rFonts w:asciiTheme="minorHAnsi" w:eastAsiaTheme="minorHAnsi" w:hAnsiTheme="minorHAnsi" w:cstheme="minorBidi"/>
          <w:sz w:val="22"/>
          <w:szCs w:val="22"/>
          <w:lang w:val="es-BO" w:eastAsia="en-US"/>
        </w:rPr>
      </w:pPr>
      <w:r>
        <w:rPr>
          <w:rFonts w:asciiTheme="minorHAnsi" w:eastAsiaTheme="minorHAnsi" w:hAnsiTheme="minorHAnsi" w:cstheme="minorHAnsi"/>
          <w:color w:val="000000"/>
          <w:sz w:val="22"/>
          <w:szCs w:val="22"/>
          <w:lang w:val="es-BO" w:eastAsia="en-US"/>
        </w:rPr>
        <w:t>YPFB</w:t>
      </w:r>
      <w:r w:rsidRPr="00AF15B2">
        <w:rPr>
          <w:rFonts w:asciiTheme="minorHAnsi" w:eastAsiaTheme="minorHAnsi" w:hAnsiTheme="minorHAnsi" w:cstheme="minorHAnsi"/>
          <w:color w:val="000000"/>
          <w:sz w:val="22"/>
          <w:szCs w:val="22"/>
          <w:lang w:val="es-BO" w:eastAsia="en-US"/>
        </w:rPr>
        <w:t xml:space="preserve">, a solicitud del Contratista otorgará un anticipo, el cual no deberá exceder del 20% (veinte por ciento) del monto total del Contrato y el cual deberá ser requerido previa  presentación de la  garantía de correcta inversión de anticipo </w:t>
      </w:r>
      <w:r>
        <w:rPr>
          <w:rFonts w:asciiTheme="minorHAnsi" w:eastAsiaTheme="minorHAnsi" w:hAnsiTheme="minorHAnsi" w:cstheme="minorHAnsi"/>
          <w:color w:val="000000"/>
          <w:sz w:val="22"/>
          <w:szCs w:val="22"/>
          <w:lang w:val="es-BO" w:eastAsia="en-US"/>
        </w:rPr>
        <w:t>conforme lo establecido en el ANEXO VALIDACIONES del presente documento, p</w:t>
      </w:r>
      <w:r w:rsidRPr="00AF15B2">
        <w:rPr>
          <w:rFonts w:asciiTheme="minorHAnsi" w:eastAsiaTheme="minorHAnsi" w:hAnsiTheme="minorHAnsi" w:cstheme="minorHAnsi"/>
          <w:color w:val="000000"/>
          <w:sz w:val="22"/>
          <w:szCs w:val="22"/>
          <w:lang w:val="es-BO" w:eastAsia="en-US"/>
        </w:rPr>
        <w:t>or el 100% (cien por ciento) del monto a ser desembolsado, caso contrario se entenderá por anticipo no solicitado.</w:t>
      </w:r>
      <w:r w:rsidRPr="00952C8C">
        <w:rPr>
          <w:rFonts w:asciiTheme="minorHAnsi" w:eastAsiaTheme="minorHAnsi" w:hAnsiTheme="minorHAnsi" w:cstheme="minorBidi"/>
          <w:sz w:val="22"/>
          <w:szCs w:val="22"/>
          <w:lang w:val="es-BO" w:eastAsia="en-US"/>
        </w:rPr>
        <w:t xml:space="preserve"> </w:t>
      </w:r>
      <w:r>
        <w:rPr>
          <w:rFonts w:asciiTheme="minorHAnsi" w:eastAsiaTheme="minorHAnsi" w:hAnsiTheme="minorHAnsi" w:cstheme="minorBidi"/>
          <w:sz w:val="22"/>
          <w:szCs w:val="22"/>
          <w:lang w:val="es-BO" w:eastAsia="en-US"/>
        </w:rPr>
        <w:t>El anticipo podrá ser solicitado hasta antes de la firma de contrato.</w:t>
      </w:r>
    </w:p>
    <w:p w:rsidR="00AF25EA" w:rsidRDefault="00AF25EA" w:rsidP="00AF25EA">
      <w:pPr>
        <w:autoSpaceDE w:val="0"/>
        <w:autoSpaceDN w:val="0"/>
        <w:adjustRightInd w:val="0"/>
        <w:spacing w:line="276" w:lineRule="auto"/>
        <w:ind w:left="708"/>
        <w:rPr>
          <w:rFonts w:asciiTheme="minorHAnsi" w:eastAsiaTheme="minorHAnsi" w:hAnsiTheme="minorHAnsi" w:cstheme="minorHAnsi"/>
          <w:color w:val="000000"/>
          <w:sz w:val="22"/>
          <w:szCs w:val="22"/>
          <w:lang w:val="es-BO" w:eastAsia="en-US"/>
        </w:rPr>
      </w:pPr>
    </w:p>
    <w:p w:rsidR="00AF25EA" w:rsidRDefault="00AF25EA" w:rsidP="00AF25EA">
      <w:pPr>
        <w:autoSpaceDE w:val="0"/>
        <w:autoSpaceDN w:val="0"/>
        <w:adjustRightInd w:val="0"/>
        <w:spacing w:line="276" w:lineRule="auto"/>
        <w:ind w:left="708"/>
        <w:jc w:val="both"/>
        <w:rPr>
          <w:rFonts w:asciiTheme="minorHAnsi" w:eastAsiaTheme="minorHAnsi" w:hAnsiTheme="minorHAnsi" w:cstheme="minorHAnsi"/>
          <w:color w:val="000000"/>
          <w:sz w:val="22"/>
          <w:szCs w:val="22"/>
          <w:lang w:val="es-BO" w:eastAsia="en-US"/>
        </w:rPr>
      </w:pPr>
      <w:r>
        <w:rPr>
          <w:rFonts w:asciiTheme="minorHAnsi" w:eastAsiaTheme="minorHAnsi" w:hAnsiTheme="minorHAnsi" w:cstheme="minorHAnsi"/>
          <w:color w:val="000000"/>
          <w:sz w:val="22"/>
          <w:szCs w:val="22"/>
          <w:lang w:val="es-BO" w:eastAsia="en-US"/>
        </w:rPr>
        <w:t>La empresa contratista deberá presentar una planilla de avance de obra por periodo de avance ejecutado, conforme al cronograma físico-financiero presentado por el contratista.</w:t>
      </w:r>
    </w:p>
    <w:p w:rsidR="00AF25EA" w:rsidRDefault="00AF25EA" w:rsidP="00AF25EA">
      <w:pPr>
        <w:spacing w:line="276" w:lineRule="auto"/>
        <w:rPr>
          <w:rFonts w:asciiTheme="minorHAnsi" w:hAnsiTheme="minorHAnsi" w:cstheme="minorHAnsi"/>
          <w:b/>
          <w:bCs/>
          <w:sz w:val="22"/>
          <w:szCs w:val="22"/>
          <w:lang w:val="es-BO"/>
        </w:rPr>
      </w:pPr>
    </w:p>
    <w:p w:rsidR="00AF25EA" w:rsidRPr="001E5429" w:rsidRDefault="00AF25EA" w:rsidP="00AF25EA">
      <w:pPr>
        <w:pStyle w:val="Prrafodelista"/>
        <w:numPr>
          <w:ilvl w:val="1"/>
          <w:numId w:val="12"/>
        </w:numPr>
        <w:tabs>
          <w:tab w:val="left" w:pos="851"/>
        </w:tabs>
        <w:spacing w:line="276" w:lineRule="auto"/>
        <w:contextualSpacing/>
        <w:rPr>
          <w:rFonts w:asciiTheme="minorHAnsi" w:hAnsiTheme="minorHAnsi" w:cstheme="minorHAnsi"/>
          <w:b/>
          <w:sz w:val="22"/>
          <w:szCs w:val="22"/>
          <w:u w:val="single"/>
        </w:rPr>
      </w:pPr>
      <w:r w:rsidRPr="001E5429">
        <w:rPr>
          <w:rFonts w:asciiTheme="minorHAnsi" w:hAnsiTheme="minorHAnsi" w:cstheme="minorHAnsi"/>
          <w:b/>
          <w:sz w:val="22"/>
          <w:szCs w:val="22"/>
          <w:u w:val="single"/>
        </w:rPr>
        <w:t>MULTAS</w:t>
      </w:r>
    </w:p>
    <w:p w:rsidR="00AF25EA" w:rsidRDefault="00AF25EA" w:rsidP="00AF25EA">
      <w:pPr>
        <w:tabs>
          <w:tab w:val="left" w:pos="426"/>
        </w:tabs>
        <w:spacing w:line="276" w:lineRule="auto"/>
        <w:ind w:left="360"/>
        <w:contextualSpacing/>
        <w:rPr>
          <w:rFonts w:asciiTheme="minorHAnsi" w:hAnsiTheme="minorHAnsi" w:cstheme="minorHAnsi"/>
          <w:sz w:val="22"/>
          <w:szCs w:val="22"/>
        </w:rPr>
      </w:pPr>
      <w:r w:rsidRPr="00271B44">
        <w:rPr>
          <w:rFonts w:asciiTheme="minorHAnsi" w:hAnsiTheme="minorHAnsi" w:cstheme="minorHAnsi"/>
          <w:sz w:val="22"/>
          <w:szCs w:val="22"/>
        </w:rPr>
        <w:t>Se han establecido multas para la presente especificación conforme el siguiente detalle:</w:t>
      </w:r>
    </w:p>
    <w:p w:rsidR="00E30B8C" w:rsidRPr="00E13E3C" w:rsidRDefault="00E30B8C" w:rsidP="00AF25EA">
      <w:pPr>
        <w:tabs>
          <w:tab w:val="left" w:pos="426"/>
        </w:tabs>
        <w:spacing w:line="276" w:lineRule="auto"/>
        <w:ind w:left="360"/>
        <w:contextualSpacing/>
        <w:rPr>
          <w:rFonts w:asciiTheme="minorHAnsi" w:hAnsiTheme="minorHAnsi" w:cstheme="minorHAnsi"/>
          <w:sz w:val="22"/>
          <w:szCs w:val="22"/>
        </w:rPr>
      </w:pPr>
    </w:p>
    <w:tbl>
      <w:tblPr>
        <w:tblW w:w="4977" w:type="pct"/>
        <w:tblInd w:w="4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29"/>
        <w:gridCol w:w="6442"/>
      </w:tblGrid>
      <w:tr w:rsidR="00AF25EA" w:rsidRPr="00271B44" w:rsidTr="00EB4EFB">
        <w:trPr>
          <w:trHeight w:val="189"/>
        </w:trPr>
        <w:tc>
          <w:tcPr>
            <w:tcW w:w="1369" w:type="pct"/>
            <w:shd w:val="clear" w:color="auto" w:fill="BFBFBF" w:themeFill="background1" w:themeFillShade="BF"/>
            <w:vAlign w:val="center"/>
          </w:tcPr>
          <w:p w:rsidR="00AF25EA" w:rsidRPr="00271B44" w:rsidRDefault="00AF25EA" w:rsidP="00EB4EFB">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MOTIVO DE LA MULTA</w:t>
            </w:r>
          </w:p>
        </w:tc>
        <w:tc>
          <w:tcPr>
            <w:tcW w:w="3631" w:type="pct"/>
            <w:shd w:val="clear" w:color="auto" w:fill="BFBFBF" w:themeFill="background1" w:themeFillShade="BF"/>
            <w:vAlign w:val="center"/>
          </w:tcPr>
          <w:p w:rsidR="00AF25EA" w:rsidRPr="00271B44" w:rsidRDefault="00AF25EA" w:rsidP="00EB4EFB">
            <w:pPr>
              <w:pStyle w:val="Default"/>
              <w:spacing w:line="276" w:lineRule="auto"/>
              <w:rPr>
                <w:rFonts w:asciiTheme="minorHAnsi" w:hAnsiTheme="minorHAnsi" w:cstheme="minorHAnsi"/>
                <w:color w:val="000000" w:themeColor="text1"/>
                <w:sz w:val="22"/>
                <w:szCs w:val="22"/>
              </w:rPr>
            </w:pPr>
            <w:r w:rsidRPr="00271B44">
              <w:rPr>
                <w:rFonts w:asciiTheme="minorHAnsi" w:hAnsiTheme="minorHAnsi" w:cstheme="minorHAnsi"/>
                <w:color w:val="000000" w:themeColor="text1"/>
                <w:sz w:val="22"/>
                <w:szCs w:val="22"/>
              </w:rPr>
              <w:t>MULTA</w:t>
            </w:r>
          </w:p>
        </w:tc>
      </w:tr>
      <w:tr w:rsidR="00AF25EA" w:rsidRPr="00271B44" w:rsidTr="00EB4EFB">
        <w:trPr>
          <w:trHeight w:val="189"/>
        </w:trPr>
        <w:tc>
          <w:tcPr>
            <w:tcW w:w="1369" w:type="pct"/>
            <w:vAlign w:val="center"/>
          </w:tcPr>
          <w:p w:rsidR="00AF25EA" w:rsidRPr="00271B44" w:rsidRDefault="00AF25EA" w:rsidP="00EB4EFB">
            <w:pPr>
              <w:tabs>
                <w:tab w:val="left" w:pos="426"/>
              </w:tabs>
              <w:spacing w:line="276" w:lineRule="auto"/>
              <w:contextualSpacing/>
              <w:rPr>
                <w:rFonts w:asciiTheme="minorHAnsi" w:eastAsiaTheme="minorHAnsi" w:hAnsiTheme="minorHAnsi" w:cstheme="minorHAnsi"/>
                <w:color w:val="000000"/>
                <w:sz w:val="22"/>
                <w:szCs w:val="22"/>
                <w:highlight w:val="yellow"/>
                <w:lang w:val="es-BO" w:eastAsia="en-US"/>
              </w:rPr>
            </w:pPr>
            <w:r w:rsidRPr="00271B44">
              <w:rPr>
                <w:rFonts w:asciiTheme="minorHAnsi" w:hAnsiTheme="minorHAnsi" w:cstheme="minorHAnsi"/>
                <w:sz w:val="22"/>
                <w:szCs w:val="22"/>
              </w:rPr>
              <w:t>Por exceder el plazo de obra establecido.</w:t>
            </w:r>
          </w:p>
        </w:tc>
        <w:tc>
          <w:tcPr>
            <w:tcW w:w="3631" w:type="pct"/>
            <w:vAlign w:val="center"/>
          </w:tcPr>
          <w:p w:rsidR="00AF25EA" w:rsidRPr="00271B44" w:rsidRDefault="00AF25EA" w:rsidP="00233D3A">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1% por cada día de retraso</w:t>
            </w:r>
          </w:p>
        </w:tc>
      </w:tr>
      <w:tr w:rsidR="00AF25EA" w:rsidRPr="00271B44" w:rsidTr="00EB4EFB">
        <w:trPr>
          <w:trHeight w:val="189"/>
        </w:trPr>
        <w:tc>
          <w:tcPr>
            <w:tcW w:w="1369" w:type="pct"/>
            <w:vAlign w:val="center"/>
          </w:tcPr>
          <w:p w:rsidR="00AF25EA" w:rsidRPr="00271B44" w:rsidRDefault="00AF25EA" w:rsidP="00EB4EFB">
            <w:pPr>
              <w:tabs>
                <w:tab w:val="left" w:pos="426"/>
              </w:tabs>
              <w:spacing w:line="276" w:lineRule="auto"/>
              <w:contextualSpacing/>
              <w:rPr>
                <w:rFonts w:asciiTheme="minorHAnsi" w:hAnsiTheme="minorHAnsi" w:cstheme="minorHAnsi"/>
                <w:sz w:val="22"/>
                <w:szCs w:val="22"/>
              </w:rPr>
            </w:pPr>
            <w:r w:rsidRPr="00271B44">
              <w:rPr>
                <w:rFonts w:asciiTheme="minorHAnsi" w:hAnsiTheme="minorHAnsi" w:cstheme="minorHAnsi"/>
                <w:sz w:val="22"/>
                <w:szCs w:val="22"/>
              </w:rPr>
              <w:t>Por cambio del personal clave</w:t>
            </w:r>
          </w:p>
        </w:tc>
        <w:tc>
          <w:tcPr>
            <w:tcW w:w="3631" w:type="pct"/>
            <w:vAlign w:val="center"/>
          </w:tcPr>
          <w:p w:rsidR="00AF25EA" w:rsidRPr="00271B44" w:rsidRDefault="00AF25EA" w:rsidP="00EB4EFB">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0,</w:t>
            </w:r>
            <w:r>
              <w:rPr>
                <w:rFonts w:asciiTheme="minorHAnsi" w:eastAsiaTheme="minorHAnsi" w:hAnsiTheme="minorHAnsi" w:cstheme="minorHAnsi"/>
                <w:color w:val="000000"/>
                <w:sz w:val="22"/>
                <w:szCs w:val="22"/>
                <w:lang w:val="es-BO" w:eastAsia="en-US"/>
              </w:rPr>
              <w:t>50</w:t>
            </w:r>
            <w:r w:rsidRPr="00271B44">
              <w:rPr>
                <w:rFonts w:asciiTheme="minorHAnsi" w:eastAsiaTheme="minorHAnsi" w:hAnsiTheme="minorHAnsi" w:cstheme="minorHAnsi"/>
                <w:color w:val="000000"/>
                <w:sz w:val="22"/>
                <w:szCs w:val="22"/>
                <w:lang w:val="es-BO" w:eastAsia="en-US"/>
              </w:rPr>
              <w:t xml:space="preserve"> % del monto total del contrato</w:t>
            </w:r>
          </w:p>
        </w:tc>
      </w:tr>
      <w:tr w:rsidR="00AF25EA" w:rsidRPr="00271B44" w:rsidTr="00EB4EFB">
        <w:trPr>
          <w:trHeight w:val="189"/>
        </w:trPr>
        <w:tc>
          <w:tcPr>
            <w:tcW w:w="1369" w:type="pct"/>
            <w:vAlign w:val="center"/>
          </w:tcPr>
          <w:p w:rsidR="00AF25EA" w:rsidRPr="00271B44" w:rsidRDefault="00AF25EA" w:rsidP="00EB4EFB">
            <w:pPr>
              <w:tabs>
                <w:tab w:val="left" w:pos="426"/>
              </w:tabs>
              <w:spacing w:line="276" w:lineRule="auto"/>
              <w:contextualSpacing/>
              <w:jc w:val="both"/>
              <w:rPr>
                <w:rFonts w:asciiTheme="minorHAnsi" w:hAnsiTheme="minorHAnsi" w:cstheme="minorHAnsi"/>
                <w:sz w:val="22"/>
                <w:szCs w:val="22"/>
              </w:rPr>
            </w:pPr>
            <w:r w:rsidRPr="00BC59E0">
              <w:rPr>
                <w:rFonts w:asciiTheme="minorHAnsi" w:hAnsiTheme="minorHAnsi" w:cstheme="minorHAnsi"/>
                <w:sz w:val="22"/>
                <w:szCs w:val="22"/>
              </w:rPr>
              <w:t>Por llamada de atención</w:t>
            </w:r>
            <w:r w:rsidRPr="00271B44">
              <w:rPr>
                <w:rFonts w:asciiTheme="minorHAnsi" w:hAnsiTheme="minorHAnsi" w:cstheme="minorHAnsi"/>
                <w:sz w:val="22"/>
                <w:szCs w:val="22"/>
              </w:rPr>
              <w:t xml:space="preserve"> </w:t>
            </w:r>
          </w:p>
        </w:tc>
        <w:tc>
          <w:tcPr>
            <w:tcW w:w="3631" w:type="pct"/>
            <w:vAlign w:val="center"/>
          </w:tcPr>
          <w:p w:rsidR="00AF25EA" w:rsidRPr="00286202" w:rsidRDefault="00AF25EA" w:rsidP="00EB4EFB">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primera llamada de atención 1 % del monto total del contrato.</w:t>
            </w:r>
          </w:p>
          <w:p w:rsidR="00AF25EA" w:rsidRPr="00271B44" w:rsidRDefault="00AF25EA" w:rsidP="00EB4EFB">
            <w:pPr>
              <w:autoSpaceDE w:val="0"/>
              <w:autoSpaceDN w:val="0"/>
              <w:adjustRightInd w:val="0"/>
              <w:spacing w:line="276" w:lineRule="auto"/>
              <w:rPr>
                <w:rFonts w:asciiTheme="minorHAnsi" w:eastAsiaTheme="minorHAnsi" w:hAnsiTheme="minorHAnsi" w:cstheme="minorHAnsi"/>
                <w:color w:val="000000"/>
                <w:sz w:val="22"/>
                <w:szCs w:val="22"/>
                <w:lang w:val="es-BO" w:eastAsia="en-US"/>
              </w:rPr>
            </w:pPr>
            <w:r w:rsidRPr="00286202">
              <w:rPr>
                <w:rFonts w:asciiTheme="minorHAnsi" w:eastAsiaTheme="minorHAnsi" w:hAnsiTheme="minorHAnsi" w:cstheme="minorHAnsi"/>
                <w:color w:val="000000"/>
                <w:sz w:val="22"/>
                <w:szCs w:val="22"/>
                <w:lang w:val="es-BO" w:eastAsia="en-US"/>
              </w:rPr>
              <w:t>A la segunda llamada de atención 2 % del monto total del contrato.</w:t>
            </w:r>
          </w:p>
        </w:tc>
      </w:tr>
    </w:tbl>
    <w:p w:rsidR="00AF25EA" w:rsidRDefault="00AF25EA" w:rsidP="00AF25EA">
      <w:pPr>
        <w:tabs>
          <w:tab w:val="left" w:pos="426"/>
        </w:tabs>
        <w:contextualSpacing/>
        <w:rPr>
          <w:rFonts w:asciiTheme="minorHAnsi" w:hAnsiTheme="minorHAnsi" w:cstheme="minorHAnsi"/>
          <w:b/>
          <w:color w:val="000000" w:themeColor="text1"/>
          <w:sz w:val="22"/>
          <w:szCs w:val="22"/>
          <w:u w:val="single"/>
        </w:rPr>
      </w:pPr>
    </w:p>
    <w:p w:rsidR="00AF25EA" w:rsidRPr="00F639F9" w:rsidRDefault="00AF25EA" w:rsidP="00F639F9">
      <w:pPr>
        <w:pStyle w:val="Prrafodelista"/>
        <w:numPr>
          <w:ilvl w:val="1"/>
          <w:numId w:val="12"/>
        </w:numPr>
        <w:tabs>
          <w:tab w:val="left" w:pos="851"/>
        </w:tabs>
        <w:spacing w:line="276" w:lineRule="auto"/>
        <w:contextualSpacing/>
        <w:rPr>
          <w:rFonts w:asciiTheme="minorHAnsi" w:hAnsiTheme="minorHAnsi" w:cstheme="minorHAnsi"/>
          <w:b/>
          <w:color w:val="000000" w:themeColor="text1"/>
          <w:sz w:val="22"/>
          <w:szCs w:val="22"/>
          <w:u w:val="single"/>
        </w:rPr>
      </w:pPr>
      <w:r w:rsidRPr="00E30B8C">
        <w:rPr>
          <w:rFonts w:asciiTheme="minorHAnsi" w:hAnsiTheme="minorHAnsi" w:cstheme="minorHAnsi"/>
          <w:b/>
          <w:bCs/>
          <w:sz w:val="22"/>
          <w:szCs w:val="22"/>
          <w:u w:val="single"/>
        </w:rPr>
        <w:t>GARANTÍA  DE LA OBRA</w:t>
      </w:r>
    </w:p>
    <w:p w:rsidR="00AF25EA" w:rsidRDefault="00AF25EA" w:rsidP="00AF25EA">
      <w:pPr>
        <w:tabs>
          <w:tab w:val="left" w:pos="426"/>
        </w:tabs>
        <w:ind w:left="360"/>
        <w:contextualSpacing/>
        <w:jc w:val="both"/>
        <w:rPr>
          <w:rFonts w:asciiTheme="minorHAnsi" w:hAnsiTheme="minorHAnsi" w:cstheme="minorHAnsi"/>
          <w:sz w:val="22"/>
          <w:szCs w:val="22"/>
          <w:lang w:val="es-BO" w:eastAsia="es-BO"/>
        </w:rPr>
      </w:pPr>
      <w:r w:rsidRPr="002A300D">
        <w:rPr>
          <w:rFonts w:asciiTheme="minorHAnsi" w:hAnsiTheme="minorHAnsi" w:cstheme="minorHAnsi"/>
          <w:sz w:val="22"/>
          <w:szCs w:val="22"/>
          <w:lang w:val="es-BO" w:eastAsia="es-BO"/>
        </w:rPr>
        <w:t xml:space="preserve">Con el propósito de garantizar la calidad de la obra realizada, una vez firmada el acta de entrega definitiva, la empresa contratista deberá presentar una carta notariada en dos ejemplares originales correspondiente a la Garantía de Calidad de obra </w:t>
      </w:r>
      <w:r>
        <w:rPr>
          <w:rFonts w:asciiTheme="minorHAnsi" w:hAnsiTheme="minorHAnsi" w:cstheme="minorHAnsi"/>
          <w:sz w:val="22"/>
          <w:szCs w:val="22"/>
          <w:lang w:val="es-BO" w:eastAsia="es-BO"/>
        </w:rPr>
        <w:t>r</w:t>
      </w:r>
      <w:r w:rsidRPr="002A300D">
        <w:rPr>
          <w:rFonts w:asciiTheme="minorHAnsi" w:hAnsiTheme="minorHAnsi" w:cstheme="minorHAnsi"/>
          <w:sz w:val="22"/>
          <w:szCs w:val="22"/>
          <w:lang w:val="es-BO" w:eastAsia="es-BO"/>
        </w:rPr>
        <w:t xml:space="preserve">ealizada, dicho documento debe establecer que en un periodo de 2 años a partir de la recepción </w:t>
      </w:r>
      <w:r>
        <w:rPr>
          <w:rFonts w:asciiTheme="minorHAnsi" w:hAnsiTheme="minorHAnsi" w:cstheme="minorHAnsi"/>
          <w:sz w:val="22"/>
          <w:szCs w:val="22"/>
          <w:lang w:val="es-BO" w:eastAsia="es-BO"/>
        </w:rPr>
        <w:t xml:space="preserve">definitiva </w:t>
      </w:r>
      <w:r w:rsidRPr="002A300D">
        <w:rPr>
          <w:rFonts w:asciiTheme="minorHAnsi" w:hAnsiTheme="minorHAnsi" w:cstheme="minorHAnsi"/>
          <w:sz w:val="22"/>
          <w:szCs w:val="22"/>
          <w:lang w:val="es-BO" w:eastAsia="es-BO"/>
        </w:rPr>
        <w:t>de</w:t>
      </w:r>
      <w:r>
        <w:rPr>
          <w:rFonts w:asciiTheme="minorHAnsi" w:hAnsiTheme="minorHAnsi" w:cstheme="minorHAnsi"/>
          <w:sz w:val="22"/>
          <w:szCs w:val="22"/>
          <w:lang w:val="es-BO" w:eastAsia="es-BO"/>
        </w:rPr>
        <w:t xml:space="preserve"> la</w:t>
      </w:r>
      <w:r w:rsidRPr="002A300D">
        <w:rPr>
          <w:rFonts w:asciiTheme="minorHAnsi" w:hAnsiTheme="minorHAnsi" w:cstheme="minorHAnsi"/>
          <w:sz w:val="22"/>
          <w:szCs w:val="22"/>
          <w:lang w:val="es-BO" w:eastAsia="es-BO"/>
        </w:rPr>
        <w:t xml:space="preserve"> obra, la empresa contratista debe subsanar cualquier observación encontrada a causa de un trabajo deficiente en la obra</w:t>
      </w:r>
      <w:r>
        <w:rPr>
          <w:rFonts w:asciiTheme="minorHAnsi" w:hAnsiTheme="minorHAnsi" w:cstheme="minorHAnsi"/>
          <w:sz w:val="22"/>
          <w:szCs w:val="22"/>
          <w:lang w:val="es-BO" w:eastAsia="es-BO"/>
        </w:rPr>
        <w:t xml:space="preserve"> (vicio Oculto)</w:t>
      </w:r>
      <w:r w:rsidRPr="002A300D">
        <w:rPr>
          <w:rFonts w:asciiTheme="minorHAnsi" w:hAnsiTheme="minorHAnsi" w:cstheme="minorHAnsi"/>
          <w:sz w:val="22"/>
          <w:szCs w:val="22"/>
          <w:lang w:val="es-BO" w:eastAsia="es-BO"/>
        </w:rPr>
        <w:t>. Ante este hecho, la empresa contratista deberá actuar de forma inmediata y asumir todos los costos en que se incurra por esta causa.</w:t>
      </w:r>
    </w:p>
    <w:p w:rsidR="0022419D" w:rsidRDefault="0022419D" w:rsidP="00AF25EA">
      <w:pPr>
        <w:tabs>
          <w:tab w:val="left" w:pos="426"/>
        </w:tabs>
        <w:ind w:left="360"/>
        <w:contextualSpacing/>
        <w:jc w:val="both"/>
        <w:rPr>
          <w:rFonts w:asciiTheme="minorHAnsi" w:hAnsiTheme="minorHAnsi" w:cstheme="minorHAnsi"/>
          <w:sz w:val="22"/>
          <w:szCs w:val="22"/>
          <w:lang w:val="es-BO" w:eastAsia="es-BO"/>
        </w:rPr>
      </w:pPr>
    </w:p>
    <w:p w:rsidR="00AF25EA" w:rsidRPr="002A300D" w:rsidRDefault="00AF25EA" w:rsidP="00AF25EA">
      <w:pPr>
        <w:tabs>
          <w:tab w:val="left" w:pos="426"/>
        </w:tabs>
        <w:ind w:left="360"/>
        <w:contextualSpacing/>
        <w:jc w:val="both"/>
        <w:rPr>
          <w:rFonts w:asciiTheme="minorHAnsi" w:hAnsiTheme="minorHAnsi" w:cstheme="minorHAnsi"/>
          <w:sz w:val="22"/>
          <w:szCs w:val="22"/>
          <w:lang w:val="es-BO" w:eastAsia="es-BO"/>
        </w:rPr>
      </w:pPr>
    </w:p>
    <w:p w:rsidR="00E30B8C" w:rsidRPr="00F639F9" w:rsidRDefault="00AF25EA" w:rsidP="00F639F9">
      <w:pPr>
        <w:pStyle w:val="Prrafodelista"/>
        <w:numPr>
          <w:ilvl w:val="1"/>
          <w:numId w:val="12"/>
        </w:numPr>
        <w:tabs>
          <w:tab w:val="left" w:pos="851"/>
        </w:tabs>
        <w:spacing w:line="276" w:lineRule="auto"/>
        <w:contextualSpacing/>
        <w:rPr>
          <w:rFonts w:asciiTheme="minorHAnsi" w:hAnsiTheme="minorHAnsi" w:cstheme="minorHAnsi"/>
          <w:b/>
          <w:color w:val="000000" w:themeColor="text1"/>
          <w:sz w:val="22"/>
          <w:szCs w:val="22"/>
          <w:u w:val="single"/>
        </w:rPr>
      </w:pPr>
      <w:r w:rsidRPr="00E30B8C">
        <w:rPr>
          <w:rFonts w:asciiTheme="minorHAnsi" w:hAnsiTheme="minorHAnsi" w:cstheme="minorHAnsi"/>
          <w:b/>
          <w:bCs/>
          <w:sz w:val="22"/>
          <w:szCs w:val="22"/>
          <w:u w:val="single"/>
        </w:rPr>
        <w:lastRenderedPageBreak/>
        <w:t>SUBCONTRATOS</w:t>
      </w:r>
    </w:p>
    <w:p w:rsidR="00AF25EA" w:rsidRDefault="00AF25EA" w:rsidP="00AF25EA">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El Fiscal de Obra a solicitud del Supervisor podrá autorizar la subcontratación para la ejecución de alguna actividad de la Obra al Contratista, subcontrataciones que acumuladas no deberán exceder el 25% (veinticinco por ciento) del valor total del Contrato para lo cual deberá necesariamente el Contratista, tener la autorización expresa de la Entidad a través del Fiscal de Obra, siendo el Contratista directo y exclusivo responsable por los trabajos, su calidad y la perfección de ellos, así como también por los actos y omisiones de los subcontratistas y de todas las personas empleadas en la Obra.</w:t>
      </w:r>
    </w:p>
    <w:p w:rsidR="00F639F9" w:rsidRPr="00987BE8" w:rsidRDefault="00F639F9" w:rsidP="00AF25EA">
      <w:pPr>
        <w:tabs>
          <w:tab w:val="left" w:pos="426"/>
        </w:tabs>
        <w:ind w:left="360"/>
        <w:contextualSpacing/>
        <w:jc w:val="both"/>
        <w:rPr>
          <w:rFonts w:asciiTheme="minorHAnsi" w:hAnsiTheme="minorHAnsi" w:cstheme="minorHAnsi"/>
          <w:sz w:val="22"/>
          <w:szCs w:val="22"/>
          <w:lang w:val="es-BO" w:eastAsia="es-BO"/>
        </w:rPr>
      </w:pPr>
    </w:p>
    <w:p w:rsidR="00AF25EA" w:rsidRDefault="00AF25EA" w:rsidP="00E30B8C">
      <w:pPr>
        <w:tabs>
          <w:tab w:val="left" w:pos="426"/>
        </w:tabs>
        <w:ind w:left="360"/>
        <w:contextualSpacing/>
        <w:jc w:val="both"/>
        <w:rPr>
          <w:rFonts w:asciiTheme="minorHAnsi" w:hAnsiTheme="minorHAnsi" w:cstheme="minorHAnsi"/>
          <w:sz w:val="22"/>
          <w:szCs w:val="22"/>
          <w:lang w:val="es-BO" w:eastAsia="es-BO"/>
        </w:rPr>
      </w:pPr>
      <w:r w:rsidRPr="00987BE8">
        <w:rPr>
          <w:rFonts w:asciiTheme="minorHAnsi" w:hAnsiTheme="minorHAnsi" w:cstheme="minorHAnsi"/>
          <w:sz w:val="22"/>
          <w:szCs w:val="22"/>
          <w:lang w:val="es-BO" w:eastAsia="es-BO"/>
        </w:rPr>
        <w:t>Ningún subcontrato o intervención de terceras personas relevará al Contratista del cumplimiento de todas sus obligaciones y responsabilidades emergentes del Contrato. El Contratista deberá presentar al Fiscal de Obra a solo requerimiento del Supervisor para fines de conocimiento todos los subcontratos que suscriba con terceros. </w:t>
      </w:r>
    </w:p>
    <w:p w:rsidR="00F44BDE" w:rsidRPr="00E30B8C" w:rsidRDefault="00F44BDE" w:rsidP="00E30B8C">
      <w:pPr>
        <w:tabs>
          <w:tab w:val="left" w:pos="426"/>
        </w:tabs>
        <w:ind w:left="360"/>
        <w:contextualSpacing/>
        <w:jc w:val="both"/>
        <w:rPr>
          <w:rFonts w:asciiTheme="minorHAnsi" w:hAnsiTheme="minorHAnsi" w:cstheme="minorHAnsi"/>
          <w:sz w:val="22"/>
          <w:szCs w:val="22"/>
          <w:lang w:val="es-BO" w:eastAsia="es-BO"/>
        </w:rPr>
      </w:pPr>
    </w:p>
    <w:p w:rsidR="00AF25EA" w:rsidRPr="002C20CE" w:rsidRDefault="00AF25EA" w:rsidP="00AF25EA">
      <w:pPr>
        <w:pStyle w:val="Prrafodelista"/>
        <w:numPr>
          <w:ilvl w:val="1"/>
          <w:numId w:val="12"/>
        </w:numPr>
        <w:tabs>
          <w:tab w:val="left" w:pos="851"/>
        </w:tabs>
        <w:spacing w:line="276" w:lineRule="auto"/>
        <w:contextualSpacing/>
        <w:rPr>
          <w:rFonts w:asciiTheme="minorHAnsi" w:hAnsiTheme="minorHAnsi" w:cstheme="minorHAnsi"/>
          <w:b/>
          <w:color w:val="000000" w:themeColor="text1"/>
          <w:sz w:val="22"/>
          <w:szCs w:val="22"/>
        </w:rPr>
      </w:pPr>
      <w:r w:rsidRPr="002C20CE">
        <w:rPr>
          <w:rFonts w:asciiTheme="minorHAnsi" w:hAnsiTheme="minorHAnsi" w:cstheme="minorHAnsi"/>
          <w:b/>
          <w:bCs/>
          <w:sz w:val="22"/>
          <w:szCs w:val="22"/>
        </w:rPr>
        <w:t xml:space="preserve">PROPUESTA </w:t>
      </w:r>
      <w:r w:rsidR="00E30B8C" w:rsidRPr="002C20CE">
        <w:rPr>
          <w:rFonts w:asciiTheme="minorHAnsi" w:hAnsiTheme="minorHAnsi" w:cstheme="minorHAnsi"/>
          <w:b/>
          <w:bCs/>
          <w:sz w:val="22"/>
          <w:szCs w:val="22"/>
        </w:rPr>
        <w:t>TÉCNICA</w:t>
      </w:r>
      <w:r w:rsidRPr="002C20CE">
        <w:rPr>
          <w:rFonts w:asciiTheme="minorHAnsi" w:hAnsiTheme="minorHAnsi" w:cstheme="minorHAnsi"/>
          <w:b/>
          <w:bCs/>
          <w:sz w:val="22"/>
          <w:szCs w:val="22"/>
        </w:rPr>
        <w:t xml:space="preserve"> </w:t>
      </w:r>
    </w:p>
    <w:p w:rsidR="00AF25EA" w:rsidRDefault="00AF25EA" w:rsidP="00AF25EA">
      <w:pPr>
        <w:spacing w:line="276" w:lineRule="auto"/>
        <w:rPr>
          <w:rFonts w:asciiTheme="minorHAnsi" w:hAnsiTheme="minorHAnsi" w:cstheme="minorHAnsi"/>
          <w:b/>
          <w:bCs/>
          <w:sz w:val="22"/>
          <w:szCs w:val="22"/>
        </w:rPr>
      </w:pPr>
    </w:p>
    <w:p w:rsidR="00AF25EA" w:rsidRPr="002C20CE" w:rsidRDefault="00AF25EA" w:rsidP="00AF25EA">
      <w:pPr>
        <w:pStyle w:val="Prrafodelista"/>
        <w:tabs>
          <w:tab w:val="left" w:pos="851"/>
        </w:tabs>
        <w:spacing w:line="276" w:lineRule="auto"/>
        <w:ind w:left="284"/>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 xml:space="preserve"> ORGANIGRAMA</w:t>
      </w:r>
    </w:p>
    <w:p w:rsidR="00AF25EA" w:rsidRDefault="00AF25EA" w:rsidP="00AF25EA">
      <w:pPr>
        <w:spacing w:line="276" w:lineRule="auto"/>
        <w:ind w:left="284"/>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presentar un organigrama que contemple a todo el personal comprometido para la obra, este organigrama debe contemplar al personal </w:t>
      </w:r>
      <w:r>
        <w:rPr>
          <w:rFonts w:asciiTheme="minorHAnsi" w:eastAsiaTheme="minorHAnsi" w:hAnsiTheme="minorHAnsi" w:cstheme="minorHAnsi"/>
          <w:color w:val="000000"/>
          <w:sz w:val="22"/>
          <w:szCs w:val="22"/>
          <w:lang w:val="es-BO" w:eastAsia="en-US"/>
        </w:rPr>
        <w:t xml:space="preserve">técnico </w:t>
      </w:r>
      <w:r w:rsidRPr="00271B44">
        <w:rPr>
          <w:rFonts w:asciiTheme="minorHAnsi" w:eastAsiaTheme="minorHAnsi" w:hAnsiTheme="minorHAnsi" w:cstheme="minorHAnsi"/>
          <w:color w:val="000000"/>
          <w:sz w:val="22"/>
          <w:szCs w:val="22"/>
          <w:lang w:val="es-BO" w:eastAsia="en-US"/>
        </w:rPr>
        <w:t>clave</w:t>
      </w:r>
      <w:r>
        <w:rPr>
          <w:rFonts w:asciiTheme="minorHAnsi" w:eastAsiaTheme="minorHAnsi" w:hAnsiTheme="minorHAnsi" w:cstheme="minorHAnsi"/>
          <w:color w:val="000000"/>
          <w:sz w:val="22"/>
          <w:szCs w:val="22"/>
          <w:lang w:val="es-BO" w:eastAsia="en-US"/>
        </w:rPr>
        <w:t xml:space="preserve"> (sujeto a evaluación) y al personal técnico y de apoyo mínimo requerido (no sujeto a evaluación)</w:t>
      </w:r>
      <w:r w:rsidRPr="00271B44">
        <w:rPr>
          <w:rFonts w:asciiTheme="minorHAnsi" w:eastAsiaTheme="minorHAnsi" w:hAnsiTheme="minorHAnsi" w:cstheme="minorHAnsi"/>
          <w:color w:val="000000"/>
          <w:sz w:val="22"/>
          <w:szCs w:val="22"/>
          <w:lang w:val="es-BO" w:eastAsia="en-US"/>
        </w:rPr>
        <w:t>.</w:t>
      </w:r>
    </w:p>
    <w:p w:rsidR="00AF25EA" w:rsidRDefault="00AF25EA" w:rsidP="00AF25EA">
      <w:pPr>
        <w:spacing w:line="276" w:lineRule="auto"/>
        <w:ind w:left="284"/>
        <w:jc w:val="both"/>
        <w:rPr>
          <w:rFonts w:asciiTheme="minorHAnsi" w:eastAsiaTheme="minorHAnsi" w:hAnsiTheme="minorHAnsi" w:cstheme="minorHAnsi"/>
          <w:color w:val="000000"/>
          <w:sz w:val="22"/>
          <w:szCs w:val="22"/>
          <w:lang w:val="es-BO" w:eastAsia="en-US"/>
        </w:rPr>
      </w:pPr>
    </w:p>
    <w:p w:rsidR="00AF25EA" w:rsidRPr="002C20CE" w:rsidRDefault="00AF25EA" w:rsidP="00AF25EA">
      <w:pPr>
        <w:pStyle w:val="Prrafodelista"/>
        <w:tabs>
          <w:tab w:val="left" w:pos="851"/>
        </w:tabs>
        <w:spacing w:line="276" w:lineRule="auto"/>
        <w:ind w:left="284"/>
        <w:contextualSpacing/>
        <w:jc w:val="both"/>
        <w:rPr>
          <w:rFonts w:asciiTheme="minorHAnsi" w:hAnsiTheme="minorHAnsi" w:cstheme="minorHAnsi"/>
          <w:b/>
          <w:sz w:val="22"/>
          <w:szCs w:val="22"/>
          <w:u w:val="single"/>
        </w:rPr>
      </w:pPr>
      <w:r w:rsidRPr="002C20CE">
        <w:rPr>
          <w:rFonts w:asciiTheme="minorHAnsi" w:hAnsiTheme="minorHAnsi" w:cstheme="minorHAnsi"/>
          <w:b/>
          <w:sz w:val="22"/>
          <w:szCs w:val="22"/>
          <w:u w:val="single"/>
        </w:rPr>
        <w:t>NUMERO DE FRENTES A UTILIZAR</w:t>
      </w:r>
    </w:p>
    <w:p w:rsidR="00AF25EA" w:rsidRPr="00271B44" w:rsidRDefault="00AF25EA" w:rsidP="00AF25EA">
      <w:pPr>
        <w:spacing w:line="276" w:lineRule="auto"/>
        <w:ind w:left="284"/>
        <w:jc w:val="both"/>
        <w:rPr>
          <w:rFonts w:asciiTheme="minorHAnsi" w:eastAsiaTheme="minorHAnsi" w:hAnsiTheme="minorHAnsi" w:cstheme="minorHAnsi"/>
          <w:color w:val="000000"/>
          <w:sz w:val="22"/>
          <w:szCs w:val="22"/>
          <w:lang w:val="es-BO" w:eastAsia="en-US"/>
        </w:rPr>
      </w:pPr>
      <w:r w:rsidRPr="00271B44">
        <w:rPr>
          <w:rFonts w:asciiTheme="minorHAnsi" w:eastAsiaTheme="minorHAnsi" w:hAnsiTheme="minorHAnsi" w:cstheme="minorHAnsi"/>
          <w:color w:val="000000"/>
          <w:sz w:val="22"/>
          <w:szCs w:val="22"/>
          <w:lang w:val="es-BO" w:eastAsia="en-US"/>
        </w:rPr>
        <w:t>L</w:t>
      </w:r>
      <w:r>
        <w:rPr>
          <w:rFonts w:asciiTheme="minorHAnsi" w:eastAsiaTheme="minorHAnsi" w:hAnsiTheme="minorHAnsi" w:cstheme="minorHAnsi"/>
          <w:color w:val="000000"/>
          <w:sz w:val="22"/>
          <w:szCs w:val="22"/>
          <w:lang w:val="es-BO" w:eastAsia="en-US"/>
        </w:rPr>
        <w:t>os</w:t>
      </w:r>
      <w:r w:rsidRPr="00271B44">
        <w:rPr>
          <w:rFonts w:asciiTheme="minorHAnsi" w:eastAsiaTheme="minorHAnsi" w:hAnsiTheme="minorHAnsi" w:cstheme="minorHAnsi"/>
          <w:color w:val="000000"/>
          <w:sz w:val="22"/>
          <w:szCs w:val="22"/>
          <w:lang w:val="es-BO" w:eastAsia="en-US"/>
        </w:rPr>
        <w:t xml:space="preserve"> proponentes deberán contemplar mínimamente </w:t>
      </w:r>
      <w:r w:rsidR="00E30B8C" w:rsidRPr="00E30B8C">
        <w:rPr>
          <w:rFonts w:asciiTheme="minorHAnsi" w:eastAsiaTheme="minorHAnsi" w:hAnsiTheme="minorHAnsi" w:cstheme="minorHAnsi"/>
          <w:color w:val="000000"/>
          <w:sz w:val="22"/>
          <w:szCs w:val="22"/>
          <w:lang w:val="es-BO" w:eastAsia="en-US"/>
        </w:rPr>
        <w:t>1</w:t>
      </w:r>
      <w:r w:rsidRPr="00E30B8C">
        <w:rPr>
          <w:rFonts w:asciiTheme="minorHAnsi" w:eastAsiaTheme="minorHAnsi" w:hAnsiTheme="minorHAnsi" w:cstheme="minorHAnsi"/>
          <w:color w:val="000000"/>
          <w:sz w:val="22"/>
          <w:szCs w:val="22"/>
          <w:lang w:val="es-BO" w:eastAsia="en-US"/>
        </w:rPr>
        <w:t xml:space="preserve"> frente de trabajo</w:t>
      </w:r>
      <w:r w:rsidR="00E453D9">
        <w:rPr>
          <w:rFonts w:asciiTheme="minorHAnsi" w:eastAsiaTheme="minorHAnsi" w:hAnsiTheme="minorHAnsi" w:cstheme="minorHAnsi"/>
          <w:color w:val="000000"/>
          <w:sz w:val="22"/>
          <w:szCs w:val="22"/>
          <w:lang w:val="es-BO" w:eastAsia="en-US"/>
        </w:rPr>
        <w:t xml:space="preserve"> de obras civiles y mecánicas</w:t>
      </w:r>
      <w:r>
        <w:rPr>
          <w:rFonts w:asciiTheme="minorHAnsi" w:eastAsiaTheme="minorHAnsi" w:hAnsiTheme="minorHAnsi" w:cstheme="minorHAnsi"/>
          <w:color w:val="000000"/>
          <w:sz w:val="22"/>
          <w:szCs w:val="22"/>
          <w:lang w:val="es-BO" w:eastAsia="en-US"/>
        </w:rPr>
        <w:t xml:space="preserve"> </w:t>
      </w:r>
      <w:r w:rsidRPr="00271B44">
        <w:rPr>
          <w:rFonts w:asciiTheme="minorHAnsi" w:eastAsiaTheme="minorHAnsi" w:hAnsiTheme="minorHAnsi" w:cstheme="minorHAnsi"/>
          <w:color w:val="000000"/>
          <w:sz w:val="22"/>
          <w:szCs w:val="22"/>
          <w:lang w:val="es-BO" w:eastAsia="en-US"/>
        </w:rPr>
        <w:t>para la presente obra.</w:t>
      </w:r>
    </w:p>
    <w:p w:rsidR="00AF25EA" w:rsidRDefault="00AF25EA" w:rsidP="00AF25EA">
      <w:pPr>
        <w:spacing w:line="276" w:lineRule="auto"/>
        <w:rPr>
          <w:rFonts w:asciiTheme="minorHAnsi" w:hAnsiTheme="minorHAnsi" w:cstheme="minorHAnsi"/>
          <w:b/>
          <w:bCs/>
          <w:sz w:val="22"/>
          <w:szCs w:val="22"/>
          <w:u w:val="single"/>
          <w:lang w:val="es-BO"/>
        </w:rPr>
      </w:pPr>
    </w:p>
    <w:p w:rsidR="00AF25EA" w:rsidRPr="00271B44" w:rsidRDefault="00AF25EA" w:rsidP="00AF25EA">
      <w:pPr>
        <w:spacing w:line="276" w:lineRule="auto"/>
        <w:ind w:firstLine="284"/>
        <w:rPr>
          <w:rFonts w:asciiTheme="minorHAnsi" w:hAnsiTheme="minorHAnsi" w:cstheme="minorHAnsi"/>
          <w:b/>
          <w:bCs/>
          <w:sz w:val="22"/>
          <w:szCs w:val="22"/>
          <w:u w:val="single"/>
          <w:lang w:val="es-BO"/>
        </w:rPr>
      </w:pPr>
    </w:p>
    <w:p w:rsidR="00CC7F11" w:rsidRPr="00AF25EA" w:rsidRDefault="00CC7F11">
      <w:pPr>
        <w:rPr>
          <w:lang w:val="es-BO"/>
        </w:rPr>
      </w:pPr>
    </w:p>
    <w:sectPr w:rsidR="00CC7F11" w:rsidRPr="00AF25EA" w:rsidSect="007A5FDD">
      <w:headerReference w:type="default" r:id="rId11"/>
      <w:footerReference w:type="default" r:id="rId12"/>
      <w:pgSz w:w="12240" w:h="15840"/>
      <w:pgMar w:top="1418" w:right="1701" w:bottom="1418" w:left="1843" w:header="709" w:footer="459" w:gutter="0"/>
      <w:pgNumType w:start="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62BD6" w:rsidRDefault="00962BD6">
      <w:r>
        <w:separator/>
      </w:r>
    </w:p>
  </w:endnote>
  <w:endnote w:type="continuationSeparator" w:id="0">
    <w:p w:rsidR="00962BD6" w:rsidRDefault="00962BD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gency FB">
    <w:altName w:val="Agency FB"/>
    <w:panose1 w:val="020B0503020202020204"/>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Segoe UI">
    <w:panose1 w:val="020B0502040204020203"/>
    <w:charset w:val="00"/>
    <w:family w:val="swiss"/>
    <w:pitch w:val="variable"/>
    <w:sig w:usb0="E10022FF" w:usb1="C000E47F" w:usb2="00000029" w:usb3="00000000" w:csb0="000001D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aramond">
    <w:panose1 w:val="020204040303010108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enturyGothic">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aconcuadrcula"/>
      <w:tblW w:w="0" w:type="auto"/>
      <w:tblInd w:w="-5" w:type="dxa"/>
      <w:tblLook w:val="04A0" w:firstRow="1" w:lastRow="0" w:firstColumn="1" w:lastColumn="0" w:noHBand="0" w:noVBand="1"/>
    </w:tblPr>
    <w:tblGrid>
      <w:gridCol w:w="2942"/>
      <w:gridCol w:w="2943"/>
      <w:gridCol w:w="2943"/>
    </w:tblGrid>
    <w:tr w:rsidR="001C1561" w:rsidRPr="000810BB" w:rsidTr="00EB4EFB">
      <w:tc>
        <w:tcPr>
          <w:tcW w:w="2942" w:type="dxa"/>
        </w:tcPr>
        <w:p w:rsidR="001C1561" w:rsidRPr="000810BB" w:rsidRDefault="001C1561" w:rsidP="00EB4EFB">
          <w:pPr>
            <w:pStyle w:val="Piedepgina"/>
            <w:rPr>
              <w:rFonts w:ascii="Calibri" w:hAnsi="Calibri"/>
              <w:sz w:val="16"/>
              <w:szCs w:val="20"/>
            </w:rPr>
          </w:pPr>
          <w:r w:rsidRPr="000810BB">
            <w:rPr>
              <w:rFonts w:ascii="Calibri" w:hAnsi="Calibri"/>
              <w:sz w:val="16"/>
              <w:szCs w:val="20"/>
            </w:rPr>
            <w:t>Elaborado por:</w:t>
          </w:r>
        </w:p>
      </w:tc>
      <w:tc>
        <w:tcPr>
          <w:tcW w:w="2943" w:type="dxa"/>
        </w:tcPr>
        <w:p w:rsidR="001C1561" w:rsidRPr="000810BB" w:rsidRDefault="001C1561" w:rsidP="00EB4EFB">
          <w:pPr>
            <w:pStyle w:val="Piedepgina"/>
            <w:rPr>
              <w:rFonts w:ascii="Calibri" w:hAnsi="Calibri"/>
              <w:sz w:val="16"/>
              <w:szCs w:val="20"/>
            </w:rPr>
          </w:pPr>
          <w:r w:rsidRPr="000810BB">
            <w:rPr>
              <w:rFonts w:ascii="Calibri" w:hAnsi="Calibri"/>
              <w:sz w:val="16"/>
              <w:szCs w:val="20"/>
            </w:rPr>
            <w:t>Re</w:t>
          </w:r>
          <w:r>
            <w:rPr>
              <w:rFonts w:ascii="Calibri" w:hAnsi="Calibri"/>
              <w:sz w:val="16"/>
              <w:szCs w:val="20"/>
            </w:rPr>
            <w:t>visado</w:t>
          </w:r>
          <w:r w:rsidRPr="000810BB">
            <w:rPr>
              <w:rFonts w:ascii="Calibri" w:hAnsi="Calibri"/>
              <w:sz w:val="16"/>
              <w:szCs w:val="20"/>
            </w:rPr>
            <w:t xml:space="preserve"> por:</w:t>
          </w:r>
        </w:p>
      </w:tc>
      <w:tc>
        <w:tcPr>
          <w:tcW w:w="2943" w:type="dxa"/>
        </w:tcPr>
        <w:p w:rsidR="001C1561" w:rsidRPr="000810BB" w:rsidRDefault="001C1561" w:rsidP="00EB4EFB">
          <w:pPr>
            <w:pStyle w:val="Piedepgina"/>
            <w:rPr>
              <w:rFonts w:ascii="Calibri" w:hAnsi="Calibri"/>
              <w:sz w:val="16"/>
              <w:szCs w:val="20"/>
            </w:rPr>
          </w:pPr>
          <w:r w:rsidRPr="000810BB">
            <w:rPr>
              <w:rFonts w:ascii="Calibri" w:hAnsi="Calibri"/>
              <w:sz w:val="16"/>
              <w:szCs w:val="20"/>
            </w:rPr>
            <w:t>Aprobado por:</w:t>
          </w:r>
        </w:p>
      </w:tc>
    </w:tr>
    <w:tr w:rsidR="001C1561" w:rsidRPr="000810BB" w:rsidTr="00EB4EFB">
      <w:trPr>
        <w:trHeight w:val="918"/>
      </w:trPr>
      <w:tc>
        <w:tcPr>
          <w:tcW w:w="2942" w:type="dxa"/>
        </w:tcPr>
        <w:p w:rsidR="001C1561" w:rsidRDefault="001C1561" w:rsidP="00EB4EFB">
          <w:pPr>
            <w:pStyle w:val="Piedepgina"/>
            <w:rPr>
              <w:rFonts w:ascii="Calibri" w:hAnsi="Calibri"/>
              <w:sz w:val="16"/>
              <w:szCs w:val="20"/>
            </w:rPr>
          </w:pPr>
        </w:p>
        <w:p w:rsidR="001C1561" w:rsidRDefault="001C1561" w:rsidP="00EB4EFB">
          <w:pPr>
            <w:pStyle w:val="Piedepgina"/>
            <w:rPr>
              <w:rFonts w:ascii="Calibri" w:hAnsi="Calibri"/>
              <w:sz w:val="16"/>
              <w:szCs w:val="20"/>
            </w:rPr>
          </w:pPr>
        </w:p>
        <w:p w:rsidR="001C1561" w:rsidRDefault="001C1561" w:rsidP="00EB4EFB">
          <w:pPr>
            <w:pStyle w:val="Piedepgina"/>
            <w:rPr>
              <w:rFonts w:ascii="Calibri" w:hAnsi="Calibri"/>
              <w:sz w:val="16"/>
              <w:szCs w:val="20"/>
            </w:rPr>
          </w:pPr>
        </w:p>
        <w:p w:rsidR="001C1561" w:rsidRPr="000810BB" w:rsidRDefault="001C1561" w:rsidP="00EB4EFB">
          <w:pPr>
            <w:pStyle w:val="Piedepgina"/>
            <w:rPr>
              <w:rFonts w:ascii="Calibri" w:hAnsi="Calibri"/>
              <w:sz w:val="16"/>
              <w:szCs w:val="20"/>
            </w:rPr>
          </w:pPr>
        </w:p>
      </w:tc>
      <w:tc>
        <w:tcPr>
          <w:tcW w:w="2943" w:type="dxa"/>
        </w:tcPr>
        <w:p w:rsidR="001C1561" w:rsidRPr="000810BB" w:rsidRDefault="001C1561" w:rsidP="00EB4EFB">
          <w:pPr>
            <w:pStyle w:val="Piedepgina"/>
            <w:rPr>
              <w:rFonts w:ascii="Calibri" w:hAnsi="Calibri"/>
              <w:sz w:val="16"/>
              <w:szCs w:val="20"/>
            </w:rPr>
          </w:pPr>
        </w:p>
      </w:tc>
      <w:tc>
        <w:tcPr>
          <w:tcW w:w="2943" w:type="dxa"/>
        </w:tcPr>
        <w:p w:rsidR="001C1561" w:rsidRPr="000810BB" w:rsidRDefault="001C1561" w:rsidP="00EB4EFB">
          <w:pPr>
            <w:pStyle w:val="Piedepgina"/>
            <w:rPr>
              <w:rFonts w:ascii="Calibri" w:hAnsi="Calibri"/>
              <w:sz w:val="16"/>
              <w:szCs w:val="20"/>
            </w:rPr>
          </w:pPr>
        </w:p>
        <w:p w:rsidR="001C1561" w:rsidRPr="000810BB" w:rsidRDefault="001C1561" w:rsidP="00EB4EFB">
          <w:pPr>
            <w:pStyle w:val="Piedepgina"/>
            <w:rPr>
              <w:rFonts w:ascii="Calibri" w:hAnsi="Calibri"/>
              <w:sz w:val="16"/>
              <w:szCs w:val="20"/>
            </w:rPr>
          </w:pPr>
        </w:p>
        <w:p w:rsidR="001C1561" w:rsidRPr="000810BB" w:rsidRDefault="001C1561" w:rsidP="00EB4EFB">
          <w:pPr>
            <w:pStyle w:val="Piedepgina"/>
            <w:rPr>
              <w:rFonts w:ascii="Calibri" w:hAnsi="Calibri"/>
              <w:sz w:val="16"/>
              <w:szCs w:val="20"/>
            </w:rPr>
          </w:pPr>
        </w:p>
        <w:p w:rsidR="001C1561" w:rsidRPr="000810BB" w:rsidRDefault="001C1561" w:rsidP="00EB4EFB">
          <w:pPr>
            <w:pStyle w:val="Piedepgina"/>
            <w:rPr>
              <w:rFonts w:ascii="Calibri" w:hAnsi="Calibri"/>
              <w:sz w:val="16"/>
              <w:szCs w:val="20"/>
            </w:rPr>
          </w:pPr>
        </w:p>
      </w:tc>
    </w:tr>
    <w:tr w:rsidR="001C1561" w:rsidRPr="000810BB" w:rsidTr="00EB4EFB">
      <w:trPr>
        <w:trHeight w:val="60"/>
      </w:trPr>
      <w:tc>
        <w:tcPr>
          <w:tcW w:w="2942" w:type="dxa"/>
        </w:tcPr>
        <w:p w:rsidR="001C1561" w:rsidRDefault="001C1561" w:rsidP="00EB4EFB">
          <w:pPr>
            <w:pStyle w:val="Piedepgina"/>
            <w:jc w:val="center"/>
            <w:rPr>
              <w:rFonts w:ascii="Calibri" w:hAnsi="Calibri"/>
              <w:sz w:val="16"/>
              <w:szCs w:val="20"/>
            </w:rPr>
          </w:pPr>
        </w:p>
        <w:p w:rsidR="004F754E" w:rsidRPr="000810BB" w:rsidRDefault="004F754E" w:rsidP="00EB4EFB">
          <w:pPr>
            <w:pStyle w:val="Piedepgina"/>
            <w:jc w:val="center"/>
            <w:rPr>
              <w:rFonts w:ascii="Calibri" w:hAnsi="Calibri"/>
              <w:sz w:val="16"/>
              <w:szCs w:val="20"/>
            </w:rPr>
          </w:pPr>
        </w:p>
      </w:tc>
      <w:tc>
        <w:tcPr>
          <w:tcW w:w="2943" w:type="dxa"/>
        </w:tcPr>
        <w:p w:rsidR="001C1561" w:rsidRPr="000810BB" w:rsidRDefault="001C1561" w:rsidP="00EB4EFB">
          <w:pPr>
            <w:pStyle w:val="Piedepgina"/>
            <w:jc w:val="center"/>
            <w:rPr>
              <w:rFonts w:ascii="Calibri" w:hAnsi="Calibri"/>
              <w:sz w:val="16"/>
              <w:szCs w:val="20"/>
            </w:rPr>
          </w:pPr>
        </w:p>
      </w:tc>
      <w:tc>
        <w:tcPr>
          <w:tcW w:w="2943" w:type="dxa"/>
        </w:tcPr>
        <w:p w:rsidR="001C1561" w:rsidRPr="000810BB" w:rsidRDefault="001C1561" w:rsidP="00E7110D">
          <w:pPr>
            <w:pStyle w:val="Piedepgina"/>
            <w:tabs>
              <w:tab w:val="center" w:pos="1363"/>
            </w:tabs>
            <w:rPr>
              <w:rFonts w:ascii="Calibri" w:hAnsi="Calibri"/>
              <w:sz w:val="16"/>
              <w:szCs w:val="20"/>
            </w:rPr>
          </w:pPr>
        </w:p>
      </w:tc>
    </w:tr>
  </w:tbl>
  <w:p w:rsidR="001C1561" w:rsidRDefault="001C1561">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62BD6" w:rsidRDefault="00962BD6">
      <w:r>
        <w:separator/>
      </w:r>
    </w:p>
  </w:footnote>
  <w:footnote w:type="continuationSeparator" w:id="0">
    <w:p w:rsidR="00962BD6" w:rsidRDefault="00962BD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27"/>
      <w:gridCol w:w="4961"/>
      <w:gridCol w:w="1984"/>
    </w:tblGrid>
    <w:tr w:rsidR="001C1561" w:rsidRPr="00FA0D94" w:rsidTr="00EB4EFB">
      <w:trPr>
        <w:trHeight w:val="398"/>
      </w:trPr>
      <w:tc>
        <w:tcPr>
          <w:tcW w:w="2127" w:type="dxa"/>
          <w:vMerge w:val="restart"/>
          <w:vAlign w:val="center"/>
        </w:tcPr>
        <w:p w:rsidR="001C1561" w:rsidRPr="00FA0D94" w:rsidRDefault="001C1561" w:rsidP="00EB4EFB">
          <w:pPr>
            <w:pStyle w:val="Encabezado"/>
            <w:jc w:val="center"/>
            <w:rPr>
              <w:rFonts w:ascii="Arial Narrow" w:eastAsia="Arial Unicode MS" w:hAnsi="Arial Narrow"/>
              <w:szCs w:val="12"/>
              <w:lang w:val="es-MX"/>
            </w:rPr>
          </w:pPr>
          <w:r w:rsidRPr="00454F7C">
            <w:rPr>
              <w:noProof/>
            </w:rPr>
            <w:drawing>
              <wp:inline distT="0" distB="0" distL="0" distR="0" wp14:anchorId="180180AA" wp14:editId="0CB1B7E0">
                <wp:extent cx="777923" cy="545588"/>
                <wp:effectExtent l="0" t="0" r="3175" b="6985"/>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86583" cy="551662"/>
                        </a:xfrm>
                        <a:prstGeom prst="rect">
                          <a:avLst/>
                        </a:prstGeom>
                        <a:noFill/>
                        <a:ln>
                          <a:noFill/>
                        </a:ln>
                      </pic:spPr>
                    </pic:pic>
                  </a:graphicData>
                </a:graphic>
              </wp:inline>
            </w:drawing>
          </w:r>
        </w:p>
      </w:tc>
      <w:tc>
        <w:tcPr>
          <w:tcW w:w="4961" w:type="dxa"/>
          <w:vMerge w:val="restart"/>
          <w:vAlign w:val="center"/>
        </w:tcPr>
        <w:p w:rsidR="001C1561" w:rsidRDefault="001C1561" w:rsidP="00EB4EFB">
          <w:pPr>
            <w:jc w:val="center"/>
            <w:rPr>
              <w:rFonts w:ascii="Calibri" w:hAnsi="Calibri" w:cs="Calibri"/>
              <w:b/>
              <w:sz w:val="20"/>
              <w:szCs w:val="20"/>
            </w:rPr>
          </w:pPr>
          <w:r w:rsidRPr="00657319">
            <w:rPr>
              <w:rFonts w:ascii="Calibri" w:hAnsi="Calibri" w:cs="Calibri"/>
              <w:b/>
              <w:sz w:val="20"/>
              <w:szCs w:val="20"/>
            </w:rPr>
            <w:t>ESPECIFICACIONES TÉCNICAS PARA OBRAS</w:t>
          </w:r>
        </w:p>
        <w:p w:rsidR="001C1561" w:rsidRPr="006119DB" w:rsidRDefault="001C1561" w:rsidP="00EB4EFB">
          <w:pPr>
            <w:jc w:val="center"/>
            <w:rPr>
              <w:rFonts w:asciiTheme="minorHAnsi" w:hAnsiTheme="minorHAnsi" w:cs="Calibri"/>
              <w:b/>
              <w:sz w:val="16"/>
              <w:szCs w:val="16"/>
            </w:rPr>
          </w:pPr>
          <w:r w:rsidRPr="006119DB">
            <w:rPr>
              <w:rFonts w:asciiTheme="minorHAnsi" w:hAnsiTheme="minorHAnsi"/>
              <w:sz w:val="16"/>
              <w:szCs w:val="16"/>
            </w:rPr>
            <w:t>OBRAS CIVILES Y MECÁNICAS PARA MONTAJE E INSTALACIÓN DE UNA ESTACIÓN DISTRITAL DE REGULACIÓN POBLACIÓN DE PAROTANI</w:t>
          </w:r>
        </w:p>
      </w:tc>
      <w:tc>
        <w:tcPr>
          <w:tcW w:w="1984" w:type="dxa"/>
          <w:vAlign w:val="center"/>
        </w:tcPr>
        <w:p w:rsidR="001C1561" w:rsidRPr="00657319" w:rsidRDefault="001C1561" w:rsidP="00EB4EFB">
          <w:pPr>
            <w:pStyle w:val="Encabezado"/>
            <w:jc w:val="center"/>
            <w:rPr>
              <w:rFonts w:ascii="Calibri" w:eastAsia="Arial Unicode MS" w:hAnsi="Calibri" w:cs="Arial"/>
              <w:b/>
              <w:sz w:val="18"/>
              <w:szCs w:val="14"/>
              <w:lang w:val="es-MX"/>
            </w:rPr>
          </w:pPr>
          <w:r w:rsidRPr="00657319">
            <w:rPr>
              <w:rFonts w:ascii="Calibri" w:eastAsia="Arial Unicode MS" w:hAnsi="Calibri" w:cs="Arial"/>
              <w:b/>
              <w:sz w:val="18"/>
              <w:szCs w:val="14"/>
              <w:lang w:val="es-MX"/>
            </w:rPr>
            <w:t>RG-02-A-GCC</w:t>
          </w:r>
        </w:p>
      </w:tc>
    </w:tr>
    <w:tr w:rsidR="001C1561" w:rsidRPr="00FA0D94" w:rsidTr="00EB4EFB">
      <w:trPr>
        <w:trHeight w:val="397"/>
      </w:trPr>
      <w:tc>
        <w:tcPr>
          <w:tcW w:w="2127" w:type="dxa"/>
          <w:vMerge/>
          <w:vAlign w:val="center"/>
        </w:tcPr>
        <w:p w:rsidR="001C1561" w:rsidRDefault="001C1561" w:rsidP="00EB4EFB">
          <w:pPr>
            <w:pStyle w:val="Encabezado"/>
            <w:jc w:val="center"/>
            <w:rPr>
              <w:rFonts w:ascii="Arial Narrow" w:eastAsia="Arial Unicode MS" w:hAnsi="Arial Narrow"/>
              <w:noProof/>
              <w:szCs w:val="12"/>
              <w:lang w:val="es-BO" w:eastAsia="es-BO"/>
            </w:rPr>
          </w:pPr>
        </w:p>
      </w:tc>
      <w:tc>
        <w:tcPr>
          <w:tcW w:w="4961" w:type="dxa"/>
          <w:vMerge/>
          <w:vAlign w:val="center"/>
        </w:tcPr>
        <w:p w:rsidR="001C1561" w:rsidRPr="00657319" w:rsidRDefault="001C1561" w:rsidP="00EB4EFB">
          <w:pPr>
            <w:jc w:val="center"/>
            <w:rPr>
              <w:rFonts w:ascii="Calibri" w:hAnsi="Calibri" w:cs="Calibri"/>
              <w:b/>
              <w:sz w:val="20"/>
              <w:szCs w:val="20"/>
            </w:rPr>
          </w:pPr>
        </w:p>
      </w:tc>
      <w:tc>
        <w:tcPr>
          <w:tcW w:w="1984" w:type="dxa"/>
          <w:vAlign w:val="center"/>
        </w:tcPr>
        <w:p w:rsidR="001C1561" w:rsidRPr="0076024C" w:rsidRDefault="001C1561" w:rsidP="00EB4EFB">
          <w:pPr>
            <w:pStyle w:val="Encabezado"/>
            <w:rPr>
              <w:rFonts w:ascii="Calibri" w:eastAsia="Arial Unicode MS" w:hAnsi="Calibri" w:cs="Arial"/>
              <w:b/>
              <w:sz w:val="16"/>
              <w:szCs w:val="16"/>
              <w:lang w:val="es-MX"/>
            </w:rPr>
          </w:pPr>
          <w:r w:rsidRPr="0076024C">
            <w:rPr>
              <w:rFonts w:ascii="Calibri" w:eastAsia="Arial Unicode MS" w:hAnsi="Calibri" w:cs="Arial"/>
              <w:b/>
              <w:sz w:val="14"/>
              <w:szCs w:val="14"/>
              <w:lang w:val="es-MX"/>
            </w:rPr>
            <w:t>Hoja:</w:t>
          </w:r>
        </w:p>
        <w:p w:rsidR="001C1561" w:rsidRPr="00657319" w:rsidRDefault="001C1561" w:rsidP="00F639F9">
          <w:pPr>
            <w:pStyle w:val="Encabezado"/>
            <w:jc w:val="center"/>
            <w:rPr>
              <w:rFonts w:ascii="Calibri" w:eastAsia="Arial Unicode MS" w:hAnsi="Calibri" w:cs="Arial"/>
              <w:b/>
              <w:sz w:val="18"/>
              <w:szCs w:val="14"/>
              <w:lang w:val="es-MX"/>
            </w:rPr>
          </w:pPr>
          <w:r>
            <w:rPr>
              <w:rFonts w:ascii="Calibri" w:eastAsia="Arial Unicode MS" w:hAnsi="Calibri" w:cs="Arial"/>
              <w:sz w:val="16"/>
              <w:szCs w:val="16"/>
              <w:lang w:val="es-MX"/>
            </w:rPr>
            <w:t xml:space="preserve">      </w:t>
          </w:r>
          <w:r w:rsidRPr="0076024C">
            <w:rPr>
              <w:rStyle w:val="Nmerodepgina"/>
              <w:rFonts w:ascii="Calibri" w:eastAsiaTheme="majorEastAsia" w:hAnsi="Calibri"/>
              <w:sz w:val="16"/>
              <w:szCs w:val="16"/>
            </w:rPr>
            <w:fldChar w:fldCharType="begin"/>
          </w:r>
          <w:r w:rsidRPr="0076024C">
            <w:rPr>
              <w:rStyle w:val="Nmerodepgina"/>
              <w:rFonts w:ascii="Calibri" w:eastAsiaTheme="majorEastAsia" w:hAnsi="Calibri"/>
              <w:sz w:val="16"/>
              <w:szCs w:val="16"/>
            </w:rPr>
            <w:instrText xml:space="preserve"> PAGE </w:instrText>
          </w:r>
          <w:r w:rsidRPr="0076024C">
            <w:rPr>
              <w:rStyle w:val="Nmerodepgina"/>
              <w:rFonts w:ascii="Calibri" w:eastAsiaTheme="majorEastAsia" w:hAnsi="Calibri"/>
              <w:sz w:val="16"/>
              <w:szCs w:val="16"/>
            </w:rPr>
            <w:fldChar w:fldCharType="separate"/>
          </w:r>
          <w:r w:rsidR="004F754E">
            <w:rPr>
              <w:rStyle w:val="Nmerodepgina"/>
              <w:rFonts w:ascii="Calibri" w:eastAsiaTheme="majorEastAsia" w:hAnsi="Calibri"/>
              <w:noProof/>
              <w:sz w:val="16"/>
              <w:szCs w:val="16"/>
            </w:rPr>
            <w:t>12</w:t>
          </w:r>
          <w:r w:rsidRPr="0076024C">
            <w:rPr>
              <w:rStyle w:val="Nmerodepgina"/>
              <w:rFonts w:ascii="Calibri" w:eastAsiaTheme="majorEastAsia" w:hAnsi="Calibri"/>
              <w:sz w:val="16"/>
              <w:szCs w:val="16"/>
            </w:rPr>
            <w:fldChar w:fldCharType="end"/>
          </w:r>
          <w:r w:rsidRPr="0076024C">
            <w:rPr>
              <w:rStyle w:val="Nmerodepgina"/>
              <w:rFonts w:ascii="Calibri" w:eastAsiaTheme="majorEastAsia" w:hAnsi="Calibri"/>
              <w:sz w:val="16"/>
              <w:szCs w:val="16"/>
            </w:rPr>
            <w:t xml:space="preserve"> de </w:t>
          </w:r>
          <w:r>
            <w:rPr>
              <w:rStyle w:val="Nmerodepgina"/>
              <w:rFonts w:ascii="Calibri" w:eastAsiaTheme="majorEastAsia" w:hAnsi="Calibri"/>
              <w:sz w:val="16"/>
              <w:szCs w:val="16"/>
            </w:rPr>
            <w:t>12</w:t>
          </w:r>
        </w:p>
      </w:tc>
    </w:tr>
  </w:tbl>
  <w:p w:rsidR="001C1561" w:rsidRDefault="001C1561">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814451"/>
    <w:multiLevelType w:val="hybridMultilevel"/>
    <w:tmpl w:val="AAE81F96"/>
    <w:lvl w:ilvl="0" w:tplc="38685D84">
      <w:start w:val="1"/>
      <w:numFmt w:val="lowerLetter"/>
      <w:lvlText w:val="%1)"/>
      <w:lvlJc w:val="left"/>
      <w:pPr>
        <w:ind w:left="720" w:hanging="360"/>
      </w:pPr>
      <w:rPr>
        <w:rFonts w:hint="default"/>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
    <w:nsid w:val="119D6F91"/>
    <w:multiLevelType w:val="multilevel"/>
    <w:tmpl w:val="E20C8996"/>
    <w:lvl w:ilvl="0">
      <w:start w:val="2"/>
      <w:numFmt w:val="decimal"/>
      <w:lvlText w:val="%1"/>
      <w:lvlJc w:val="left"/>
      <w:pPr>
        <w:ind w:left="360" w:hanging="360"/>
      </w:pPr>
      <w:rPr>
        <w:rFonts w:hint="default"/>
        <w:color w:val="auto"/>
      </w:rPr>
    </w:lvl>
    <w:lvl w:ilvl="1">
      <w:start w:val="1"/>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abstractNum w:abstractNumId="2">
    <w:nsid w:val="19CE3A01"/>
    <w:multiLevelType w:val="multilevel"/>
    <w:tmpl w:val="400A001D"/>
    <w:styleLink w:val="Estilo4"/>
    <w:lvl w:ilvl="0">
      <w:start w:val="1"/>
      <w:numFmt w:val="upperLetter"/>
      <w:lvlText w:val="%1"/>
      <w:lvlJc w:val="left"/>
      <w:pPr>
        <w:ind w:left="360" w:hanging="360"/>
      </w:pPr>
      <w:rPr>
        <w:rFonts w:ascii="Times New Roman" w:hAnsi="Times New Roman" w:hint="default"/>
        <w:color w:val="auto"/>
      </w:r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nsid w:val="1B303577"/>
    <w:multiLevelType w:val="multilevel"/>
    <w:tmpl w:val="400A001D"/>
    <w:styleLink w:val="Distrital1"/>
    <w:lvl w:ilvl="0">
      <w:start w:val="1"/>
      <w:numFmt w:val="upperRoman"/>
      <w:lvlText w:val="%1"/>
      <w:lvlJc w:val="left"/>
      <w:pPr>
        <w:ind w:left="360" w:hanging="360"/>
      </w:pPr>
      <w:rPr>
        <w:rFonts w:ascii="Agency FB" w:hAnsi="Agency FB" w:hint="default"/>
        <w:color w:val="auto"/>
      </w:rPr>
    </w:lvl>
    <w:lvl w:ilvl="1">
      <w:start w:val="1"/>
      <w:numFmt w:val="decimal"/>
      <w:lvlText w:val="%2)"/>
      <w:lvlJc w:val="left"/>
      <w:pPr>
        <w:ind w:left="360" w:hanging="360"/>
      </w:pPr>
      <w:rPr>
        <w:rFonts w:ascii="Agency FB" w:hAnsi="Agency FB"/>
        <w:sz w:val="20"/>
      </w:rPr>
    </w:lvl>
    <w:lvl w:ilvl="2">
      <w:start w:val="1"/>
      <w:numFmt w:val="decimal"/>
      <w:lvlText w:val="%3)"/>
      <w:lvlJc w:val="left"/>
      <w:pPr>
        <w:ind w:left="360" w:hanging="360"/>
      </w:pPr>
      <w:rPr>
        <w:rFonts w:ascii="Agency FB" w:hAnsi="Agency FB"/>
        <w:sz w:val="20"/>
      </w:rPr>
    </w:lvl>
    <w:lvl w:ilvl="3">
      <w:start w:val="1"/>
      <w:numFmt w:val="decimal"/>
      <w:lvlText w:val="(%4)"/>
      <w:lvlJc w:val="left"/>
      <w:pPr>
        <w:ind w:left="360" w:hanging="360"/>
      </w:pPr>
      <w:rPr>
        <w:rFonts w:ascii="Agency FB" w:hAnsi="Agency FB"/>
        <w:sz w:val="20"/>
      </w:r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222F2477"/>
    <w:multiLevelType w:val="multilevel"/>
    <w:tmpl w:val="92DCA962"/>
    <w:lvl w:ilvl="0">
      <w:start w:val="1"/>
      <w:numFmt w:val="decimal"/>
      <w:pStyle w:val="Ttulo1"/>
      <w:lvlText w:val="%1"/>
      <w:lvlJc w:val="left"/>
      <w:pPr>
        <w:ind w:left="432" w:hanging="432"/>
      </w:pPr>
      <w:rPr>
        <w:rFonts w:hint="default"/>
      </w:rPr>
    </w:lvl>
    <w:lvl w:ilvl="1">
      <w:start w:val="1"/>
      <w:numFmt w:val="decimal"/>
      <w:pStyle w:val="Ttulo2"/>
      <w:lvlText w:val="6.%2"/>
      <w:lvlJc w:val="left"/>
      <w:pPr>
        <w:ind w:left="576" w:hanging="576"/>
      </w:pPr>
      <w:rPr>
        <w:rFonts w:hint="default"/>
      </w:rPr>
    </w:lvl>
    <w:lvl w:ilvl="2">
      <w:start w:val="1"/>
      <w:numFmt w:val="decimal"/>
      <w:pStyle w:val="Ttulo3"/>
      <w:lvlText w:val="%1.%2.%3"/>
      <w:lvlJc w:val="left"/>
      <w:pPr>
        <w:ind w:left="720" w:hanging="720"/>
      </w:pPr>
      <w:rPr>
        <w:rFonts w:hint="default"/>
      </w:rPr>
    </w:lvl>
    <w:lvl w:ilvl="3">
      <w:start w:val="1"/>
      <w:numFmt w:val="decimal"/>
      <w:pStyle w:val="Ttulo4"/>
      <w:lvlText w:val="%1.%2.%3.%4"/>
      <w:lvlJc w:val="left"/>
      <w:pPr>
        <w:ind w:left="864" w:hanging="864"/>
      </w:pPr>
      <w:rPr>
        <w:rFonts w:hint="default"/>
      </w:rPr>
    </w:lvl>
    <w:lvl w:ilvl="4">
      <w:start w:val="1"/>
      <w:numFmt w:val="decimal"/>
      <w:pStyle w:val="Ttulo5"/>
      <w:lvlText w:val="%1.%2.%3.%4.%5"/>
      <w:lvlJc w:val="left"/>
      <w:pPr>
        <w:ind w:left="1008" w:hanging="1008"/>
      </w:pPr>
      <w:rPr>
        <w:rFonts w:hint="default"/>
      </w:rPr>
    </w:lvl>
    <w:lvl w:ilvl="5">
      <w:start w:val="1"/>
      <w:numFmt w:val="decimal"/>
      <w:pStyle w:val="Ttulo6"/>
      <w:lvlText w:val="%1.%2.%3.%4.%5.%6"/>
      <w:lvlJc w:val="left"/>
      <w:pPr>
        <w:ind w:left="1152" w:hanging="1152"/>
      </w:pPr>
      <w:rPr>
        <w:rFonts w:hint="default"/>
      </w:rPr>
    </w:lvl>
    <w:lvl w:ilvl="6">
      <w:start w:val="1"/>
      <w:numFmt w:val="decimal"/>
      <w:pStyle w:val="Ttulo7"/>
      <w:lvlText w:val="%1.%2.%3.%4.%5.%6.%7"/>
      <w:lvlJc w:val="left"/>
      <w:pPr>
        <w:ind w:left="1296" w:hanging="1296"/>
      </w:pPr>
      <w:rPr>
        <w:rFonts w:hint="default"/>
      </w:rPr>
    </w:lvl>
    <w:lvl w:ilvl="7">
      <w:start w:val="1"/>
      <w:numFmt w:val="decimal"/>
      <w:pStyle w:val="Ttulo8"/>
      <w:lvlText w:val="%1.%2.%3.%4.%5.%6.%7.%8"/>
      <w:lvlJc w:val="left"/>
      <w:pPr>
        <w:ind w:left="1440" w:hanging="1440"/>
      </w:pPr>
      <w:rPr>
        <w:rFonts w:hint="default"/>
      </w:rPr>
    </w:lvl>
    <w:lvl w:ilvl="8">
      <w:start w:val="1"/>
      <w:numFmt w:val="decimal"/>
      <w:pStyle w:val="Ttulo9"/>
      <w:lvlText w:val="%1.%2.%3.%4.%5.%6.%7.%8.%9"/>
      <w:lvlJc w:val="left"/>
      <w:pPr>
        <w:ind w:left="1584" w:hanging="1584"/>
      </w:pPr>
      <w:rPr>
        <w:rFonts w:hint="default"/>
      </w:rPr>
    </w:lvl>
  </w:abstractNum>
  <w:abstractNum w:abstractNumId="5">
    <w:nsid w:val="257D742E"/>
    <w:multiLevelType w:val="multilevel"/>
    <w:tmpl w:val="D0A25B2E"/>
    <w:lvl w:ilvl="0">
      <w:start w:val="3"/>
      <w:numFmt w:val="decimal"/>
      <w:lvlText w:val="%1"/>
      <w:lvlJc w:val="left"/>
      <w:pPr>
        <w:ind w:left="360" w:hanging="360"/>
      </w:pPr>
      <w:rPr>
        <w:rFonts w:hint="default"/>
      </w:rPr>
    </w:lvl>
    <w:lvl w:ilvl="1">
      <w:start w:val="1"/>
      <w:numFmt w:val="decimal"/>
      <w:pStyle w:val="Estilo2"/>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2A6B0536"/>
    <w:multiLevelType w:val="multilevel"/>
    <w:tmpl w:val="8070E0C0"/>
    <w:lvl w:ilvl="0">
      <w:start w:val="1"/>
      <w:numFmt w:val="decimal"/>
      <w:lvlText w:val="%1."/>
      <w:lvlJc w:val="left"/>
      <w:pPr>
        <w:ind w:left="360" w:hanging="360"/>
      </w:pPr>
      <w:rPr>
        <w:rFonts w:hint="default"/>
        <w:sz w:val="20"/>
      </w:rPr>
    </w:lvl>
    <w:lvl w:ilvl="1">
      <w:start w:val="1"/>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2F8F39CC"/>
    <w:multiLevelType w:val="hybridMultilevel"/>
    <w:tmpl w:val="B608FE7C"/>
    <w:lvl w:ilvl="0" w:tplc="400A000D">
      <w:start w:val="1"/>
      <w:numFmt w:val="bullet"/>
      <w:lvlText w:val=""/>
      <w:lvlJc w:val="left"/>
      <w:pPr>
        <w:ind w:left="1068" w:hanging="360"/>
      </w:pPr>
      <w:rPr>
        <w:rFonts w:ascii="Wingdings" w:hAnsi="Wingdings" w:hint="default"/>
      </w:rPr>
    </w:lvl>
    <w:lvl w:ilvl="1" w:tplc="400A0003" w:tentative="1">
      <w:start w:val="1"/>
      <w:numFmt w:val="bullet"/>
      <w:lvlText w:val="o"/>
      <w:lvlJc w:val="left"/>
      <w:pPr>
        <w:ind w:left="1788" w:hanging="360"/>
      </w:pPr>
      <w:rPr>
        <w:rFonts w:ascii="Courier New" w:hAnsi="Courier New" w:cs="Courier New" w:hint="default"/>
      </w:rPr>
    </w:lvl>
    <w:lvl w:ilvl="2" w:tplc="400A0005" w:tentative="1">
      <w:start w:val="1"/>
      <w:numFmt w:val="bullet"/>
      <w:lvlText w:val=""/>
      <w:lvlJc w:val="left"/>
      <w:pPr>
        <w:ind w:left="2508" w:hanging="360"/>
      </w:pPr>
      <w:rPr>
        <w:rFonts w:ascii="Wingdings" w:hAnsi="Wingdings" w:hint="default"/>
      </w:rPr>
    </w:lvl>
    <w:lvl w:ilvl="3" w:tplc="400A0001" w:tentative="1">
      <w:start w:val="1"/>
      <w:numFmt w:val="bullet"/>
      <w:lvlText w:val=""/>
      <w:lvlJc w:val="left"/>
      <w:pPr>
        <w:ind w:left="3228" w:hanging="360"/>
      </w:pPr>
      <w:rPr>
        <w:rFonts w:ascii="Symbol" w:hAnsi="Symbol" w:hint="default"/>
      </w:rPr>
    </w:lvl>
    <w:lvl w:ilvl="4" w:tplc="400A0003" w:tentative="1">
      <w:start w:val="1"/>
      <w:numFmt w:val="bullet"/>
      <w:lvlText w:val="o"/>
      <w:lvlJc w:val="left"/>
      <w:pPr>
        <w:ind w:left="3948" w:hanging="360"/>
      </w:pPr>
      <w:rPr>
        <w:rFonts w:ascii="Courier New" w:hAnsi="Courier New" w:cs="Courier New" w:hint="default"/>
      </w:rPr>
    </w:lvl>
    <w:lvl w:ilvl="5" w:tplc="400A0005" w:tentative="1">
      <w:start w:val="1"/>
      <w:numFmt w:val="bullet"/>
      <w:lvlText w:val=""/>
      <w:lvlJc w:val="left"/>
      <w:pPr>
        <w:ind w:left="4668" w:hanging="360"/>
      </w:pPr>
      <w:rPr>
        <w:rFonts w:ascii="Wingdings" w:hAnsi="Wingdings" w:hint="default"/>
      </w:rPr>
    </w:lvl>
    <w:lvl w:ilvl="6" w:tplc="400A0001" w:tentative="1">
      <w:start w:val="1"/>
      <w:numFmt w:val="bullet"/>
      <w:lvlText w:val=""/>
      <w:lvlJc w:val="left"/>
      <w:pPr>
        <w:ind w:left="5388" w:hanging="360"/>
      </w:pPr>
      <w:rPr>
        <w:rFonts w:ascii="Symbol" w:hAnsi="Symbol" w:hint="default"/>
      </w:rPr>
    </w:lvl>
    <w:lvl w:ilvl="7" w:tplc="400A0003" w:tentative="1">
      <w:start w:val="1"/>
      <w:numFmt w:val="bullet"/>
      <w:lvlText w:val="o"/>
      <w:lvlJc w:val="left"/>
      <w:pPr>
        <w:ind w:left="6108" w:hanging="360"/>
      </w:pPr>
      <w:rPr>
        <w:rFonts w:ascii="Courier New" w:hAnsi="Courier New" w:cs="Courier New" w:hint="default"/>
      </w:rPr>
    </w:lvl>
    <w:lvl w:ilvl="8" w:tplc="400A0005" w:tentative="1">
      <w:start w:val="1"/>
      <w:numFmt w:val="bullet"/>
      <w:lvlText w:val=""/>
      <w:lvlJc w:val="left"/>
      <w:pPr>
        <w:ind w:left="6828" w:hanging="360"/>
      </w:pPr>
      <w:rPr>
        <w:rFonts w:ascii="Wingdings" w:hAnsi="Wingdings" w:hint="default"/>
      </w:rPr>
    </w:lvl>
  </w:abstractNum>
  <w:abstractNum w:abstractNumId="8">
    <w:nsid w:val="36047AB5"/>
    <w:multiLevelType w:val="hybridMultilevel"/>
    <w:tmpl w:val="638C689E"/>
    <w:lvl w:ilvl="0" w:tplc="F8428316">
      <w:start w:val="1"/>
      <w:numFmt w:val="upperLetter"/>
      <w:lvlText w:val="%1)"/>
      <w:lvlJc w:val="left"/>
      <w:pPr>
        <w:ind w:left="644" w:hanging="360"/>
      </w:pPr>
      <w:rPr>
        <w:rFonts w:hint="default"/>
      </w:r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9">
    <w:nsid w:val="3A11685A"/>
    <w:multiLevelType w:val="multilevel"/>
    <w:tmpl w:val="8E4C6B6A"/>
    <w:lvl w:ilvl="0">
      <w:start w:val="1"/>
      <w:numFmt w:val="lowerLetter"/>
      <w:pStyle w:val="Listaconnmeros"/>
      <w:lvlText w:val="%1)"/>
      <w:lvlJc w:val="left"/>
      <w:pPr>
        <w:tabs>
          <w:tab w:val="num" w:pos="720"/>
        </w:tabs>
        <w:ind w:left="720" w:hanging="363"/>
      </w:pPr>
      <w:rPr>
        <w:rFonts w:ascii="Arial" w:hAnsi="Arial" w:hint="default"/>
        <w:b/>
        <w:i w:val="0"/>
        <w:sz w:val="18"/>
      </w:rPr>
    </w:lvl>
    <w:lvl w:ilvl="1">
      <w:start w:val="1"/>
      <w:numFmt w:val="lowerLetter"/>
      <w:lvlText w:val="%2."/>
      <w:lvlJc w:val="left"/>
      <w:pPr>
        <w:tabs>
          <w:tab w:val="num" w:pos="1080"/>
        </w:tabs>
        <w:ind w:left="1077" w:hanging="357"/>
      </w:pPr>
      <w:rPr>
        <w:rFonts w:ascii="Arial" w:eastAsia="Times New Roman" w:hAnsi="Arial" w:cs="Times New Roman" w:hint="default"/>
        <w:b w:val="0"/>
        <w:i w:val="0"/>
      </w:rPr>
    </w:lvl>
    <w:lvl w:ilvl="2">
      <w:start w:val="1"/>
      <w:numFmt w:val="lowerRoman"/>
      <w:lvlText w:val="%3)"/>
      <w:lvlJc w:val="left"/>
      <w:pPr>
        <w:tabs>
          <w:tab w:val="num" w:pos="1797"/>
        </w:tabs>
        <w:ind w:left="1435" w:hanging="358"/>
      </w:pPr>
      <w:rPr>
        <w:rFonts w:ascii="Arial" w:eastAsia="Times New Roman" w:hAnsi="Arial" w:cs="Times New Roman" w:hint="default"/>
        <w:b w:val="0"/>
        <w:i w:val="0"/>
        <w:sz w:val="18"/>
      </w:rPr>
    </w:lvl>
    <w:lvl w:ilvl="3">
      <w:start w:val="1"/>
      <w:numFmt w:val="decimal"/>
      <w:pStyle w:val="Listaconvietas"/>
      <w:lvlText w:val="%4."/>
      <w:lvlJc w:val="left"/>
      <w:pPr>
        <w:tabs>
          <w:tab w:val="num" w:pos="1795"/>
        </w:tabs>
        <w:ind w:left="1780" w:hanging="345"/>
      </w:pPr>
      <w:rPr>
        <w:rFonts w:ascii="Arial" w:eastAsia="Times New Roman" w:hAnsi="Arial" w:cs="Times New Roman"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52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717"/>
        </w:tabs>
        <w:ind w:left="680" w:hanging="323"/>
      </w:pPr>
      <w:rPr>
        <w:rFonts w:ascii="Arial" w:hAnsi="Arial" w:hint="default"/>
        <w:b w:val="0"/>
        <w:i w:val="0"/>
        <w:sz w:val="18"/>
      </w:rPr>
    </w:lvl>
    <w:lvl w:ilvl="8">
      <w:start w:val="1"/>
      <w:numFmt w:val="lowerRoman"/>
      <w:lvlText w:val="%9."/>
      <w:lvlJc w:val="left"/>
      <w:pPr>
        <w:tabs>
          <w:tab w:val="num" w:pos="3240"/>
        </w:tabs>
        <w:ind w:left="3240" w:hanging="360"/>
      </w:pPr>
      <w:rPr>
        <w:rFonts w:hint="default"/>
      </w:rPr>
    </w:lvl>
  </w:abstractNum>
  <w:abstractNum w:abstractNumId="10">
    <w:nsid w:val="3A742EEA"/>
    <w:multiLevelType w:val="multilevel"/>
    <w:tmpl w:val="E5D6FAF2"/>
    <w:styleLink w:val="Distrital"/>
    <w:lvl w:ilvl="0">
      <w:start w:val="1"/>
      <w:numFmt w:val="upperRoman"/>
      <w:lvlText w:val="%1."/>
      <w:lvlJc w:val="left"/>
      <w:pPr>
        <w:ind w:left="360" w:hanging="360"/>
      </w:pPr>
      <w:rPr>
        <w:rFonts w:ascii="Agency FB" w:hAnsi="Agency FB" w:hint="default"/>
        <w:sz w:val="20"/>
      </w:rPr>
    </w:lvl>
    <w:lvl w:ilvl="1">
      <w:start w:val="1"/>
      <w:numFmt w:val="none"/>
      <w:lvlRestart w:val="0"/>
      <w:isLgl/>
      <w:lvlText w:val="I.1"/>
      <w:lvlJc w:val="left"/>
      <w:pPr>
        <w:ind w:left="360" w:hanging="360"/>
      </w:pPr>
      <w:rPr>
        <w:rFonts w:ascii="Agency FB" w:hAnsi="Agency FB" w:hint="default"/>
      </w:rPr>
    </w:lvl>
    <w:lvl w:ilvl="2">
      <w:start w:val="1"/>
      <w:numFmt w:val="none"/>
      <w:isLgl/>
      <w:lvlText w:val="I.1.%1"/>
      <w:lvlJc w:val="left"/>
      <w:pPr>
        <w:ind w:left="0" w:firstLine="0"/>
      </w:pPr>
      <w:rPr>
        <w:rFonts w:ascii="Agency FB" w:hAnsi="Agency FB" w:hint="default"/>
      </w:rPr>
    </w:lvl>
    <w:lvl w:ilvl="3">
      <w:start w:val="1"/>
      <w:numFmt w:val="upperLetter"/>
      <w:isLgl/>
      <w:lvlText w:val="%1.%2.%3.%4."/>
      <w:lvlJc w:val="left"/>
      <w:pPr>
        <w:ind w:left="720" w:hanging="720"/>
      </w:pPr>
      <w:rPr>
        <w:rFonts w:hint="default"/>
      </w:rPr>
    </w:lvl>
    <w:lvl w:ilvl="4">
      <w:start w:val="1"/>
      <w:numFmt w:val="decimal"/>
      <w:isLgl/>
      <w:lvlText w:val="%1.%2.%3.%4.%5."/>
      <w:lvlJc w:val="left"/>
      <w:pPr>
        <w:ind w:left="720" w:hanging="72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11">
    <w:nsid w:val="44F06254"/>
    <w:multiLevelType w:val="hybridMultilevel"/>
    <w:tmpl w:val="F962D71C"/>
    <w:lvl w:ilvl="0" w:tplc="A7A62DF2">
      <w:start w:val="1"/>
      <w:numFmt w:val="bullet"/>
      <w:lvlText w:val="-"/>
      <w:lvlJc w:val="left"/>
      <w:pPr>
        <w:ind w:left="1152" w:hanging="360"/>
      </w:pPr>
      <w:rPr>
        <w:rFonts w:ascii="Calibri" w:eastAsia="Times New Roman" w:hAnsi="Calibri" w:cs="Calibri" w:hint="default"/>
        <w:b w:val="0"/>
      </w:rPr>
    </w:lvl>
    <w:lvl w:ilvl="1" w:tplc="400A0003" w:tentative="1">
      <w:start w:val="1"/>
      <w:numFmt w:val="bullet"/>
      <w:lvlText w:val="o"/>
      <w:lvlJc w:val="left"/>
      <w:pPr>
        <w:ind w:left="1872" w:hanging="360"/>
      </w:pPr>
      <w:rPr>
        <w:rFonts w:ascii="Courier New" w:hAnsi="Courier New" w:cs="Courier New" w:hint="default"/>
      </w:rPr>
    </w:lvl>
    <w:lvl w:ilvl="2" w:tplc="400A0005">
      <w:start w:val="1"/>
      <w:numFmt w:val="bullet"/>
      <w:lvlText w:val=""/>
      <w:lvlJc w:val="left"/>
      <w:pPr>
        <w:ind w:left="2592" w:hanging="360"/>
      </w:pPr>
      <w:rPr>
        <w:rFonts w:ascii="Wingdings" w:hAnsi="Wingdings" w:hint="default"/>
      </w:rPr>
    </w:lvl>
    <w:lvl w:ilvl="3" w:tplc="400A0001" w:tentative="1">
      <w:start w:val="1"/>
      <w:numFmt w:val="bullet"/>
      <w:lvlText w:val=""/>
      <w:lvlJc w:val="left"/>
      <w:pPr>
        <w:ind w:left="3312" w:hanging="360"/>
      </w:pPr>
      <w:rPr>
        <w:rFonts w:ascii="Symbol" w:hAnsi="Symbol" w:hint="default"/>
      </w:rPr>
    </w:lvl>
    <w:lvl w:ilvl="4" w:tplc="400A0003" w:tentative="1">
      <w:start w:val="1"/>
      <w:numFmt w:val="bullet"/>
      <w:lvlText w:val="o"/>
      <w:lvlJc w:val="left"/>
      <w:pPr>
        <w:ind w:left="4032" w:hanging="360"/>
      </w:pPr>
      <w:rPr>
        <w:rFonts w:ascii="Courier New" w:hAnsi="Courier New" w:cs="Courier New" w:hint="default"/>
      </w:rPr>
    </w:lvl>
    <w:lvl w:ilvl="5" w:tplc="400A0005" w:tentative="1">
      <w:start w:val="1"/>
      <w:numFmt w:val="bullet"/>
      <w:lvlText w:val=""/>
      <w:lvlJc w:val="left"/>
      <w:pPr>
        <w:ind w:left="4752" w:hanging="360"/>
      </w:pPr>
      <w:rPr>
        <w:rFonts w:ascii="Wingdings" w:hAnsi="Wingdings" w:hint="default"/>
      </w:rPr>
    </w:lvl>
    <w:lvl w:ilvl="6" w:tplc="400A0001" w:tentative="1">
      <w:start w:val="1"/>
      <w:numFmt w:val="bullet"/>
      <w:lvlText w:val=""/>
      <w:lvlJc w:val="left"/>
      <w:pPr>
        <w:ind w:left="5472" w:hanging="360"/>
      </w:pPr>
      <w:rPr>
        <w:rFonts w:ascii="Symbol" w:hAnsi="Symbol" w:hint="default"/>
      </w:rPr>
    </w:lvl>
    <w:lvl w:ilvl="7" w:tplc="400A0003" w:tentative="1">
      <w:start w:val="1"/>
      <w:numFmt w:val="bullet"/>
      <w:lvlText w:val="o"/>
      <w:lvlJc w:val="left"/>
      <w:pPr>
        <w:ind w:left="6192" w:hanging="360"/>
      </w:pPr>
      <w:rPr>
        <w:rFonts w:ascii="Courier New" w:hAnsi="Courier New" w:cs="Courier New" w:hint="default"/>
      </w:rPr>
    </w:lvl>
    <w:lvl w:ilvl="8" w:tplc="400A0005" w:tentative="1">
      <w:start w:val="1"/>
      <w:numFmt w:val="bullet"/>
      <w:lvlText w:val=""/>
      <w:lvlJc w:val="left"/>
      <w:pPr>
        <w:ind w:left="6912" w:hanging="360"/>
      </w:pPr>
      <w:rPr>
        <w:rFonts w:ascii="Wingdings" w:hAnsi="Wingdings" w:hint="default"/>
      </w:rPr>
    </w:lvl>
  </w:abstractNum>
  <w:abstractNum w:abstractNumId="12">
    <w:nsid w:val="4A271087"/>
    <w:multiLevelType w:val="hybridMultilevel"/>
    <w:tmpl w:val="64C8E462"/>
    <w:lvl w:ilvl="0" w:tplc="AD40F8BA">
      <w:start w:val="1"/>
      <w:numFmt w:val="bullet"/>
      <w:lvlText w:val="-"/>
      <w:lvlJc w:val="left"/>
      <w:pPr>
        <w:ind w:left="1368" w:hanging="360"/>
      </w:pPr>
      <w:rPr>
        <w:rFonts w:ascii="Calibri" w:eastAsiaTheme="minorEastAsia" w:hAnsi="Calibri" w:cs="Calibri" w:hint="default"/>
      </w:rPr>
    </w:lvl>
    <w:lvl w:ilvl="1" w:tplc="400A0003">
      <w:start w:val="1"/>
      <w:numFmt w:val="bullet"/>
      <w:lvlText w:val="o"/>
      <w:lvlJc w:val="left"/>
      <w:pPr>
        <w:ind w:left="2088" w:hanging="360"/>
      </w:pPr>
      <w:rPr>
        <w:rFonts w:ascii="Courier New" w:hAnsi="Courier New" w:cs="Courier New" w:hint="default"/>
      </w:rPr>
    </w:lvl>
    <w:lvl w:ilvl="2" w:tplc="400A0005">
      <w:start w:val="1"/>
      <w:numFmt w:val="bullet"/>
      <w:lvlText w:val=""/>
      <w:lvlJc w:val="left"/>
      <w:pPr>
        <w:ind w:left="2808" w:hanging="360"/>
      </w:pPr>
      <w:rPr>
        <w:rFonts w:ascii="Wingdings" w:hAnsi="Wingdings" w:hint="default"/>
      </w:rPr>
    </w:lvl>
    <w:lvl w:ilvl="3" w:tplc="400A0001" w:tentative="1">
      <w:start w:val="1"/>
      <w:numFmt w:val="bullet"/>
      <w:lvlText w:val=""/>
      <w:lvlJc w:val="left"/>
      <w:pPr>
        <w:ind w:left="3528" w:hanging="360"/>
      </w:pPr>
      <w:rPr>
        <w:rFonts w:ascii="Symbol" w:hAnsi="Symbol" w:hint="default"/>
      </w:rPr>
    </w:lvl>
    <w:lvl w:ilvl="4" w:tplc="400A0003" w:tentative="1">
      <w:start w:val="1"/>
      <w:numFmt w:val="bullet"/>
      <w:lvlText w:val="o"/>
      <w:lvlJc w:val="left"/>
      <w:pPr>
        <w:ind w:left="4248" w:hanging="360"/>
      </w:pPr>
      <w:rPr>
        <w:rFonts w:ascii="Courier New" w:hAnsi="Courier New" w:cs="Courier New" w:hint="default"/>
      </w:rPr>
    </w:lvl>
    <w:lvl w:ilvl="5" w:tplc="400A0005" w:tentative="1">
      <w:start w:val="1"/>
      <w:numFmt w:val="bullet"/>
      <w:lvlText w:val=""/>
      <w:lvlJc w:val="left"/>
      <w:pPr>
        <w:ind w:left="4968" w:hanging="360"/>
      </w:pPr>
      <w:rPr>
        <w:rFonts w:ascii="Wingdings" w:hAnsi="Wingdings" w:hint="default"/>
      </w:rPr>
    </w:lvl>
    <w:lvl w:ilvl="6" w:tplc="400A0001" w:tentative="1">
      <w:start w:val="1"/>
      <w:numFmt w:val="bullet"/>
      <w:lvlText w:val=""/>
      <w:lvlJc w:val="left"/>
      <w:pPr>
        <w:ind w:left="5688" w:hanging="360"/>
      </w:pPr>
      <w:rPr>
        <w:rFonts w:ascii="Symbol" w:hAnsi="Symbol" w:hint="default"/>
      </w:rPr>
    </w:lvl>
    <w:lvl w:ilvl="7" w:tplc="400A0003" w:tentative="1">
      <w:start w:val="1"/>
      <w:numFmt w:val="bullet"/>
      <w:lvlText w:val="o"/>
      <w:lvlJc w:val="left"/>
      <w:pPr>
        <w:ind w:left="6408" w:hanging="360"/>
      </w:pPr>
      <w:rPr>
        <w:rFonts w:ascii="Courier New" w:hAnsi="Courier New" w:cs="Courier New" w:hint="default"/>
      </w:rPr>
    </w:lvl>
    <w:lvl w:ilvl="8" w:tplc="400A0005" w:tentative="1">
      <w:start w:val="1"/>
      <w:numFmt w:val="bullet"/>
      <w:lvlText w:val=""/>
      <w:lvlJc w:val="left"/>
      <w:pPr>
        <w:ind w:left="7128" w:hanging="360"/>
      </w:pPr>
      <w:rPr>
        <w:rFonts w:ascii="Wingdings" w:hAnsi="Wingdings" w:hint="default"/>
      </w:rPr>
    </w:lvl>
  </w:abstractNum>
  <w:abstractNum w:abstractNumId="13">
    <w:nsid w:val="540F7C2D"/>
    <w:multiLevelType w:val="hybridMultilevel"/>
    <w:tmpl w:val="1FE0526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4">
    <w:nsid w:val="555433A7"/>
    <w:multiLevelType w:val="multilevel"/>
    <w:tmpl w:val="400A001D"/>
    <w:styleLink w:val="Estilo3"/>
    <w:lvl w:ilvl="0">
      <w:start w:val="1"/>
      <w:numFmt w:val="upperLetter"/>
      <w:lvlText w:val="%1)"/>
      <w:lvlJc w:val="left"/>
      <w:pPr>
        <w:ind w:left="360" w:hanging="360"/>
      </w:pPr>
    </w:lvl>
    <w:lvl w:ilvl="1">
      <w:start w:val="1"/>
      <w:numFmt w:val="decimal"/>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64780C5B"/>
    <w:multiLevelType w:val="hybridMultilevel"/>
    <w:tmpl w:val="3D6A6D0E"/>
    <w:lvl w:ilvl="0" w:tplc="400A0001">
      <w:start w:val="1"/>
      <w:numFmt w:val="bullet"/>
      <w:lvlText w:val=""/>
      <w:lvlJc w:val="left"/>
      <w:pPr>
        <w:ind w:left="765" w:hanging="360"/>
      </w:pPr>
      <w:rPr>
        <w:rFonts w:ascii="Symbol" w:hAnsi="Symbol" w:hint="default"/>
      </w:rPr>
    </w:lvl>
    <w:lvl w:ilvl="1" w:tplc="400A0003" w:tentative="1">
      <w:start w:val="1"/>
      <w:numFmt w:val="bullet"/>
      <w:lvlText w:val="o"/>
      <w:lvlJc w:val="left"/>
      <w:pPr>
        <w:ind w:left="1485" w:hanging="360"/>
      </w:pPr>
      <w:rPr>
        <w:rFonts w:ascii="Courier New" w:hAnsi="Courier New" w:cs="Courier New" w:hint="default"/>
      </w:rPr>
    </w:lvl>
    <w:lvl w:ilvl="2" w:tplc="400A0005" w:tentative="1">
      <w:start w:val="1"/>
      <w:numFmt w:val="bullet"/>
      <w:lvlText w:val=""/>
      <w:lvlJc w:val="left"/>
      <w:pPr>
        <w:ind w:left="2205" w:hanging="360"/>
      </w:pPr>
      <w:rPr>
        <w:rFonts w:ascii="Wingdings" w:hAnsi="Wingdings" w:hint="default"/>
      </w:rPr>
    </w:lvl>
    <w:lvl w:ilvl="3" w:tplc="400A0001" w:tentative="1">
      <w:start w:val="1"/>
      <w:numFmt w:val="bullet"/>
      <w:lvlText w:val=""/>
      <w:lvlJc w:val="left"/>
      <w:pPr>
        <w:ind w:left="2925" w:hanging="360"/>
      </w:pPr>
      <w:rPr>
        <w:rFonts w:ascii="Symbol" w:hAnsi="Symbol" w:hint="default"/>
      </w:rPr>
    </w:lvl>
    <w:lvl w:ilvl="4" w:tplc="400A0003" w:tentative="1">
      <w:start w:val="1"/>
      <w:numFmt w:val="bullet"/>
      <w:lvlText w:val="o"/>
      <w:lvlJc w:val="left"/>
      <w:pPr>
        <w:ind w:left="3645" w:hanging="360"/>
      </w:pPr>
      <w:rPr>
        <w:rFonts w:ascii="Courier New" w:hAnsi="Courier New" w:cs="Courier New" w:hint="default"/>
      </w:rPr>
    </w:lvl>
    <w:lvl w:ilvl="5" w:tplc="400A0005" w:tentative="1">
      <w:start w:val="1"/>
      <w:numFmt w:val="bullet"/>
      <w:lvlText w:val=""/>
      <w:lvlJc w:val="left"/>
      <w:pPr>
        <w:ind w:left="4365" w:hanging="360"/>
      </w:pPr>
      <w:rPr>
        <w:rFonts w:ascii="Wingdings" w:hAnsi="Wingdings" w:hint="default"/>
      </w:rPr>
    </w:lvl>
    <w:lvl w:ilvl="6" w:tplc="400A0001" w:tentative="1">
      <w:start w:val="1"/>
      <w:numFmt w:val="bullet"/>
      <w:lvlText w:val=""/>
      <w:lvlJc w:val="left"/>
      <w:pPr>
        <w:ind w:left="5085" w:hanging="360"/>
      </w:pPr>
      <w:rPr>
        <w:rFonts w:ascii="Symbol" w:hAnsi="Symbol" w:hint="default"/>
      </w:rPr>
    </w:lvl>
    <w:lvl w:ilvl="7" w:tplc="400A0003" w:tentative="1">
      <w:start w:val="1"/>
      <w:numFmt w:val="bullet"/>
      <w:lvlText w:val="o"/>
      <w:lvlJc w:val="left"/>
      <w:pPr>
        <w:ind w:left="5805" w:hanging="360"/>
      </w:pPr>
      <w:rPr>
        <w:rFonts w:ascii="Courier New" w:hAnsi="Courier New" w:cs="Courier New" w:hint="default"/>
      </w:rPr>
    </w:lvl>
    <w:lvl w:ilvl="8" w:tplc="400A0005" w:tentative="1">
      <w:start w:val="1"/>
      <w:numFmt w:val="bullet"/>
      <w:lvlText w:val=""/>
      <w:lvlJc w:val="left"/>
      <w:pPr>
        <w:ind w:left="6525" w:hanging="360"/>
      </w:pPr>
      <w:rPr>
        <w:rFonts w:ascii="Wingdings" w:hAnsi="Wingdings" w:hint="default"/>
      </w:rPr>
    </w:lvl>
  </w:abstractNum>
  <w:abstractNum w:abstractNumId="16">
    <w:nsid w:val="67A857CD"/>
    <w:multiLevelType w:val="hybridMultilevel"/>
    <w:tmpl w:val="5BD0A3D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7">
    <w:nsid w:val="6BBE1A5F"/>
    <w:multiLevelType w:val="multilevel"/>
    <w:tmpl w:val="485083D8"/>
    <w:lvl w:ilvl="0">
      <w:start w:val="1"/>
      <w:numFmt w:val="decimal"/>
      <w:lvlText w:val="%1."/>
      <w:lvlJc w:val="left"/>
      <w:pPr>
        <w:ind w:left="765" w:hanging="360"/>
      </w:pPr>
      <w:rPr>
        <w:rFonts w:hint="default"/>
        <w:b/>
      </w:rPr>
    </w:lvl>
    <w:lvl w:ilvl="1">
      <w:start w:val="2"/>
      <w:numFmt w:val="decimal"/>
      <w:isLgl/>
      <w:lvlText w:val="%1.%2"/>
      <w:lvlJc w:val="left"/>
      <w:pPr>
        <w:ind w:left="765" w:hanging="360"/>
      </w:pPr>
      <w:rPr>
        <w:rFonts w:hint="default"/>
      </w:rPr>
    </w:lvl>
    <w:lvl w:ilvl="2">
      <w:start w:val="1"/>
      <w:numFmt w:val="decimal"/>
      <w:isLgl/>
      <w:lvlText w:val="%1.%2.%3"/>
      <w:lvlJc w:val="left"/>
      <w:pPr>
        <w:ind w:left="1125" w:hanging="720"/>
      </w:pPr>
      <w:rPr>
        <w:rFonts w:hint="default"/>
      </w:rPr>
    </w:lvl>
    <w:lvl w:ilvl="3">
      <w:start w:val="1"/>
      <w:numFmt w:val="decimal"/>
      <w:isLgl/>
      <w:lvlText w:val="%1.%2.%3.%4"/>
      <w:lvlJc w:val="left"/>
      <w:pPr>
        <w:ind w:left="1125" w:hanging="720"/>
      </w:pPr>
      <w:rPr>
        <w:rFonts w:hint="default"/>
      </w:rPr>
    </w:lvl>
    <w:lvl w:ilvl="4">
      <w:start w:val="1"/>
      <w:numFmt w:val="decimal"/>
      <w:isLgl/>
      <w:lvlText w:val="%1.%2.%3.%4.%5"/>
      <w:lvlJc w:val="left"/>
      <w:pPr>
        <w:ind w:left="1485" w:hanging="1080"/>
      </w:pPr>
      <w:rPr>
        <w:rFonts w:hint="default"/>
      </w:rPr>
    </w:lvl>
    <w:lvl w:ilvl="5">
      <w:start w:val="1"/>
      <w:numFmt w:val="decimal"/>
      <w:isLgl/>
      <w:lvlText w:val="%1.%2.%3.%4.%5.%6"/>
      <w:lvlJc w:val="left"/>
      <w:pPr>
        <w:ind w:left="1485" w:hanging="1080"/>
      </w:pPr>
      <w:rPr>
        <w:rFonts w:hint="default"/>
      </w:rPr>
    </w:lvl>
    <w:lvl w:ilvl="6">
      <w:start w:val="1"/>
      <w:numFmt w:val="decimal"/>
      <w:isLgl/>
      <w:lvlText w:val="%1.%2.%3.%4.%5.%6.%7"/>
      <w:lvlJc w:val="left"/>
      <w:pPr>
        <w:ind w:left="1845" w:hanging="1440"/>
      </w:pPr>
      <w:rPr>
        <w:rFonts w:hint="default"/>
      </w:rPr>
    </w:lvl>
    <w:lvl w:ilvl="7">
      <w:start w:val="1"/>
      <w:numFmt w:val="decimal"/>
      <w:isLgl/>
      <w:lvlText w:val="%1.%2.%3.%4.%5.%6.%7.%8"/>
      <w:lvlJc w:val="left"/>
      <w:pPr>
        <w:ind w:left="1845" w:hanging="1440"/>
      </w:pPr>
      <w:rPr>
        <w:rFonts w:hint="default"/>
      </w:rPr>
    </w:lvl>
    <w:lvl w:ilvl="8">
      <w:start w:val="1"/>
      <w:numFmt w:val="decimal"/>
      <w:isLgl/>
      <w:lvlText w:val="%1.%2.%3.%4.%5.%6.%7.%8.%9"/>
      <w:lvlJc w:val="left"/>
      <w:pPr>
        <w:ind w:left="2205" w:hanging="1800"/>
      </w:pPr>
      <w:rPr>
        <w:rFonts w:hint="default"/>
      </w:rPr>
    </w:lvl>
  </w:abstractNum>
  <w:abstractNum w:abstractNumId="18">
    <w:nsid w:val="7A7F32ED"/>
    <w:multiLevelType w:val="multilevel"/>
    <w:tmpl w:val="0966EA94"/>
    <w:lvl w:ilvl="0">
      <w:start w:val="2"/>
      <w:numFmt w:val="decimal"/>
      <w:lvlText w:val="%1"/>
      <w:lvlJc w:val="left"/>
      <w:pPr>
        <w:ind w:left="360" w:hanging="360"/>
      </w:pPr>
      <w:rPr>
        <w:rFonts w:hint="default"/>
        <w:color w:val="auto"/>
      </w:rPr>
    </w:lvl>
    <w:lvl w:ilvl="1">
      <w:start w:val="4"/>
      <w:numFmt w:val="decimal"/>
      <w:lvlText w:val="%1.%2"/>
      <w:lvlJc w:val="left"/>
      <w:pPr>
        <w:ind w:left="720" w:hanging="36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num w:numId="1">
    <w:abstractNumId w:val="10"/>
  </w:num>
  <w:num w:numId="2">
    <w:abstractNumId w:val="3"/>
  </w:num>
  <w:num w:numId="3">
    <w:abstractNumId w:val="4"/>
  </w:num>
  <w:num w:numId="4">
    <w:abstractNumId w:val="14"/>
  </w:num>
  <w:num w:numId="5">
    <w:abstractNumId w:val="2"/>
  </w:num>
  <w:num w:numId="6">
    <w:abstractNumId w:val="6"/>
  </w:num>
  <w:num w:numId="7">
    <w:abstractNumId w:val="5"/>
  </w:num>
  <w:num w:numId="8">
    <w:abstractNumId w:val="9"/>
  </w:num>
  <w:num w:numId="9">
    <w:abstractNumId w:val="7"/>
  </w:num>
  <w:num w:numId="10">
    <w:abstractNumId w:val="17"/>
  </w:num>
  <w:num w:numId="11">
    <w:abstractNumId w:val="8"/>
  </w:num>
  <w:num w:numId="12">
    <w:abstractNumId w:val="18"/>
  </w:num>
  <w:num w:numId="13">
    <w:abstractNumId w:val="1"/>
  </w:num>
  <w:num w:numId="14">
    <w:abstractNumId w:val="13"/>
  </w:num>
  <w:num w:numId="15">
    <w:abstractNumId w:val="11"/>
  </w:num>
  <w:num w:numId="16">
    <w:abstractNumId w:val="12"/>
  </w:num>
  <w:num w:numId="17">
    <w:abstractNumId w:val="15"/>
  </w:num>
  <w:num w:numId="18">
    <w:abstractNumId w:val="16"/>
  </w:num>
  <w:num w:numId="19">
    <w:abstractNumId w:val="0"/>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F25EA"/>
    <w:rsid w:val="00090F08"/>
    <w:rsid w:val="000D3630"/>
    <w:rsid w:val="001006D3"/>
    <w:rsid w:val="00124CBB"/>
    <w:rsid w:val="001317B8"/>
    <w:rsid w:val="001523E1"/>
    <w:rsid w:val="001A340F"/>
    <w:rsid w:val="001C1561"/>
    <w:rsid w:val="001F448C"/>
    <w:rsid w:val="0022419D"/>
    <w:rsid w:val="00233D3A"/>
    <w:rsid w:val="00253181"/>
    <w:rsid w:val="002B6FE5"/>
    <w:rsid w:val="003831AD"/>
    <w:rsid w:val="0038417F"/>
    <w:rsid w:val="00395935"/>
    <w:rsid w:val="003B4963"/>
    <w:rsid w:val="00407AED"/>
    <w:rsid w:val="00447598"/>
    <w:rsid w:val="00463477"/>
    <w:rsid w:val="00470BDC"/>
    <w:rsid w:val="0049729E"/>
    <w:rsid w:val="004F754E"/>
    <w:rsid w:val="005407E8"/>
    <w:rsid w:val="005B631B"/>
    <w:rsid w:val="005D6E69"/>
    <w:rsid w:val="006006FC"/>
    <w:rsid w:val="006119DB"/>
    <w:rsid w:val="00616E06"/>
    <w:rsid w:val="007511DF"/>
    <w:rsid w:val="0077011A"/>
    <w:rsid w:val="007A5FDD"/>
    <w:rsid w:val="007C0B1A"/>
    <w:rsid w:val="00811D0C"/>
    <w:rsid w:val="00816586"/>
    <w:rsid w:val="008246F2"/>
    <w:rsid w:val="008C3D7F"/>
    <w:rsid w:val="008F1E80"/>
    <w:rsid w:val="009008E1"/>
    <w:rsid w:val="00904442"/>
    <w:rsid w:val="009252AB"/>
    <w:rsid w:val="00962BD6"/>
    <w:rsid w:val="00973644"/>
    <w:rsid w:val="009D10D9"/>
    <w:rsid w:val="009E1134"/>
    <w:rsid w:val="00A1508D"/>
    <w:rsid w:val="00A8502E"/>
    <w:rsid w:val="00A87B07"/>
    <w:rsid w:val="00AD74F2"/>
    <w:rsid w:val="00AE154F"/>
    <w:rsid w:val="00AF25EA"/>
    <w:rsid w:val="00B16025"/>
    <w:rsid w:val="00B177CA"/>
    <w:rsid w:val="00B574F5"/>
    <w:rsid w:val="00B6255D"/>
    <w:rsid w:val="00BD75CE"/>
    <w:rsid w:val="00BE239D"/>
    <w:rsid w:val="00C62706"/>
    <w:rsid w:val="00CA2423"/>
    <w:rsid w:val="00CC7F11"/>
    <w:rsid w:val="00CE10E9"/>
    <w:rsid w:val="00D12AF1"/>
    <w:rsid w:val="00D50641"/>
    <w:rsid w:val="00DB6370"/>
    <w:rsid w:val="00DB65A4"/>
    <w:rsid w:val="00E30B8C"/>
    <w:rsid w:val="00E453D9"/>
    <w:rsid w:val="00E7110D"/>
    <w:rsid w:val="00EB4EFB"/>
    <w:rsid w:val="00EC40DB"/>
    <w:rsid w:val="00EC606E"/>
    <w:rsid w:val="00F44BDE"/>
    <w:rsid w:val="00F639F9"/>
    <w:rsid w:val="00FD116E"/>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5EA"/>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AF25EA"/>
    <w:pPr>
      <w:keepNext/>
      <w:keepLines/>
      <w:numPr>
        <w:numId w:val="3"/>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AF25EA"/>
    <w:pPr>
      <w:keepNext/>
      <w:keepLines/>
      <w:numPr>
        <w:ilvl w:val="1"/>
        <w:numId w:val="3"/>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AF25EA"/>
    <w:pPr>
      <w:keepNext/>
      <w:keepLines/>
      <w:numPr>
        <w:ilvl w:val="2"/>
        <w:numId w:val="3"/>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AF25EA"/>
    <w:pPr>
      <w:keepNext/>
      <w:keepLines/>
      <w:numPr>
        <w:ilvl w:val="3"/>
        <w:numId w:val="3"/>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AF25EA"/>
    <w:pPr>
      <w:keepNext/>
      <w:keepLines/>
      <w:numPr>
        <w:ilvl w:val="4"/>
        <w:numId w:val="3"/>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AF25EA"/>
    <w:pPr>
      <w:keepNext/>
      <w:keepLines/>
      <w:numPr>
        <w:ilvl w:val="5"/>
        <w:numId w:val="3"/>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AF25E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AF25E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AF25E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AF25EA"/>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AF25EA"/>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AF25EA"/>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AF25EA"/>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AF25EA"/>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AF25EA"/>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AF25EA"/>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AF25EA"/>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AF25EA"/>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nhideWhenUsed/>
    <w:rsid w:val="00AF25EA"/>
    <w:pPr>
      <w:tabs>
        <w:tab w:val="center" w:pos="4419"/>
        <w:tab w:val="right" w:pos="8838"/>
      </w:tabs>
    </w:pPr>
  </w:style>
  <w:style w:type="character" w:customStyle="1" w:styleId="EncabezadoCar">
    <w:name w:val="Encabezado Car"/>
    <w:basedOn w:val="Fuentedeprrafopredeter"/>
    <w:link w:val="Encabezado"/>
    <w:rsid w:val="00AF25EA"/>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F25EA"/>
    <w:pPr>
      <w:tabs>
        <w:tab w:val="center" w:pos="4419"/>
        <w:tab w:val="right" w:pos="8838"/>
      </w:tabs>
    </w:pPr>
  </w:style>
  <w:style w:type="character" w:customStyle="1" w:styleId="PiedepginaCar">
    <w:name w:val="Pie de página Car"/>
    <w:basedOn w:val="Fuentedeprrafopredeter"/>
    <w:link w:val="Piedepgina"/>
    <w:uiPriority w:val="99"/>
    <w:rsid w:val="00AF25EA"/>
    <w:rPr>
      <w:rFonts w:ascii="Times New Roman" w:eastAsia="Times New Roman" w:hAnsi="Times New Roman" w:cs="Times New Roman"/>
      <w:sz w:val="24"/>
      <w:szCs w:val="24"/>
      <w:lang w:eastAsia="es-ES"/>
    </w:rPr>
  </w:style>
  <w:style w:type="character" w:styleId="Nmerodepgina">
    <w:name w:val="page number"/>
    <w:basedOn w:val="Fuentedeprrafopredeter"/>
    <w:rsid w:val="00AF25EA"/>
  </w:style>
  <w:style w:type="paragraph" w:styleId="Prrafodelista">
    <w:name w:val="List Paragraph"/>
    <w:aliases w:val="PARRAFO"/>
    <w:basedOn w:val="Normal"/>
    <w:link w:val="PrrafodelistaCar"/>
    <w:uiPriority w:val="34"/>
    <w:qFormat/>
    <w:rsid w:val="00AF25EA"/>
    <w:pPr>
      <w:ind w:left="708"/>
    </w:pPr>
  </w:style>
  <w:style w:type="paragraph" w:styleId="Sinespaciado">
    <w:name w:val="No Spacing"/>
    <w:link w:val="SinespaciadoCar"/>
    <w:uiPriority w:val="1"/>
    <w:qFormat/>
    <w:rsid w:val="00AF25EA"/>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AF25EA"/>
    <w:rPr>
      <w:rFonts w:eastAsiaTheme="minorEastAsia"/>
      <w:lang w:val="es-BO" w:eastAsia="es-BO"/>
    </w:rPr>
  </w:style>
  <w:style w:type="paragraph" w:styleId="Ttulo">
    <w:name w:val="Title"/>
    <w:basedOn w:val="Normal"/>
    <w:next w:val="Normal"/>
    <w:link w:val="TtuloCar"/>
    <w:uiPriority w:val="10"/>
    <w:qFormat/>
    <w:rsid w:val="00AF25E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AF25EA"/>
    <w:rPr>
      <w:rFonts w:asciiTheme="majorHAnsi" w:eastAsiaTheme="majorEastAsia" w:hAnsiTheme="majorHAnsi" w:cstheme="majorBidi"/>
      <w:color w:val="404040" w:themeColor="text1" w:themeTint="BF"/>
      <w:spacing w:val="-10"/>
      <w:kern w:val="28"/>
      <w:sz w:val="56"/>
      <w:szCs w:val="56"/>
      <w:lang w:val="es-BO" w:eastAsia="es-BO"/>
    </w:rPr>
  </w:style>
  <w:style w:type="paragraph" w:styleId="Subttulo">
    <w:name w:val="Subtitle"/>
    <w:basedOn w:val="Normal"/>
    <w:next w:val="Normal"/>
    <w:link w:val="SubttuloCar"/>
    <w:uiPriority w:val="11"/>
    <w:qFormat/>
    <w:rsid w:val="00AF25E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AF25EA"/>
    <w:rPr>
      <w:rFonts w:eastAsiaTheme="minorEastAsia" w:cs="Times New Roman"/>
      <w:color w:val="5A5A5A" w:themeColor="text1" w:themeTint="A5"/>
      <w:spacing w:val="15"/>
      <w:lang w:val="es-BO" w:eastAsia="es-BO"/>
    </w:rPr>
  </w:style>
  <w:style w:type="paragraph" w:customStyle="1" w:styleId="CM12">
    <w:name w:val="CM12"/>
    <w:basedOn w:val="Normal"/>
    <w:next w:val="Normal"/>
    <w:uiPriority w:val="99"/>
    <w:rsid w:val="00AF25EA"/>
    <w:pPr>
      <w:widowControl w:val="0"/>
      <w:autoSpaceDE w:val="0"/>
      <w:autoSpaceDN w:val="0"/>
      <w:adjustRightInd w:val="0"/>
    </w:pPr>
    <w:rPr>
      <w:rFonts w:ascii="Verdana" w:hAnsi="Verdana"/>
    </w:rPr>
  </w:style>
  <w:style w:type="numbering" w:customStyle="1" w:styleId="Distrital">
    <w:name w:val="Distrital"/>
    <w:uiPriority w:val="99"/>
    <w:rsid w:val="00AF25EA"/>
    <w:pPr>
      <w:numPr>
        <w:numId w:val="1"/>
      </w:numPr>
    </w:pPr>
  </w:style>
  <w:style w:type="numbering" w:customStyle="1" w:styleId="Distrital1">
    <w:name w:val="Distrital1"/>
    <w:uiPriority w:val="99"/>
    <w:rsid w:val="00AF25EA"/>
    <w:pPr>
      <w:numPr>
        <w:numId w:val="2"/>
      </w:numPr>
    </w:pPr>
  </w:style>
  <w:style w:type="character" w:styleId="Hipervnculo">
    <w:name w:val="Hyperlink"/>
    <w:basedOn w:val="Fuentedeprrafopredeter"/>
    <w:uiPriority w:val="99"/>
    <w:unhideWhenUsed/>
    <w:rsid w:val="00AF25EA"/>
    <w:rPr>
      <w:color w:val="0000FF" w:themeColor="hyperlink"/>
      <w:u w:val="single"/>
    </w:rPr>
  </w:style>
  <w:style w:type="paragraph" w:styleId="TDC1">
    <w:name w:val="toc 1"/>
    <w:aliases w:val="1"/>
    <w:basedOn w:val="Normal"/>
    <w:next w:val="Normal"/>
    <w:autoRedefine/>
    <w:uiPriority w:val="39"/>
    <w:unhideWhenUsed/>
    <w:rsid w:val="00AF25E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AF25E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AF25E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AF25E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AF25EA"/>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AF25E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AF25EA"/>
    <w:rPr>
      <w:rFonts w:ascii="Segoe UI" w:hAnsi="Segoe UI" w:cs="Segoe UI"/>
      <w:sz w:val="18"/>
      <w:szCs w:val="18"/>
      <w:lang w:val="es-BO"/>
    </w:rPr>
  </w:style>
  <w:style w:type="paragraph" w:customStyle="1" w:styleId="Default">
    <w:name w:val="Default"/>
    <w:rsid w:val="00AF25EA"/>
    <w:pPr>
      <w:autoSpaceDE w:val="0"/>
      <w:autoSpaceDN w:val="0"/>
      <w:adjustRightInd w:val="0"/>
      <w:spacing w:after="0" w:line="240" w:lineRule="auto"/>
    </w:pPr>
    <w:rPr>
      <w:rFonts w:ascii="Agency FB" w:hAnsi="Agency FB" w:cs="Agency FB"/>
      <w:color w:val="000000"/>
      <w:sz w:val="24"/>
      <w:szCs w:val="24"/>
      <w:lang w:val="es-BO"/>
    </w:rPr>
  </w:style>
  <w:style w:type="table" w:customStyle="1" w:styleId="Cuadrculadetablaclara1">
    <w:name w:val="Cuadrícula de tabla clara1"/>
    <w:basedOn w:val="Tablanormal"/>
    <w:uiPriority w:val="40"/>
    <w:rsid w:val="00AF25E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AF25E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AF25EA"/>
    <w:pPr>
      <w:jc w:val="both"/>
    </w:pPr>
    <w:rPr>
      <w:rFonts w:ascii="Arial Narrow" w:eastAsia="Arial Unicode MS" w:hAnsi="Arial Narrow"/>
      <w:b/>
      <w:lang w:val="es-ES_tradnl"/>
    </w:rPr>
  </w:style>
  <w:style w:type="character" w:customStyle="1" w:styleId="Estilo1Car">
    <w:name w:val="Estilo1 Car"/>
    <w:link w:val="Estilo1"/>
    <w:rsid w:val="00AF25E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AF25EA"/>
  </w:style>
  <w:style w:type="paragraph" w:customStyle="1" w:styleId="WW-Textosinformato">
    <w:name w:val="WW-Texto sin formato"/>
    <w:basedOn w:val="Normal"/>
    <w:rsid w:val="00AF25E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AF25E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AF25E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AF25E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AF25E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AF25E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AF25E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AF25EA"/>
    <w:rPr>
      <w:rFonts w:ascii="Times New Roman" w:hAnsi="Times New Roman" w:cs="Times New Roman"/>
      <w:sz w:val="24"/>
      <w:szCs w:val="24"/>
      <w:lang w:val="es-BO"/>
    </w:rPr>
  </w:style>
  <w:style w:type="paragraph" w:styleId="HTMLconformatoprevio">
    <w:name w:val="HTML Preformatted"/>
    <w:basedOn w:val="Normal"/>
    <w:link w:val="HTMLconformatoprevioCar"/>
    <w:uiPriority w:val="99"/>
    <w:unhideWhenUsed/>
    <w:rsid w:val="00AF2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AF25EA"/>
    <w:rPr>
      <w:rFonts w:ascii="Courier New" w:eastAsia="Times New Roman" w:hAnsi="Courier New" w:cs="Courier New"/>
      <w:sz w:val="20"/>
      <w:szCs w:val="20"/>
      <w:lang w:val="es-BO" w:eastAsia="es-BO"/>
    </w:rPr>
  </w:style>
  <w:style w:type="table" w:customStyle="1" w:styleId="Tablaconcuadrcula1">
    <w:name w:val="Tabla con cuadrícula1"/>
    <w:basedOn w:val="Tablanormal"/>
    <w:next w:val="Tablaconcuadrcula"/>
    <w:uiPriority w:val="39"/>
    <w:rsid w:val="00AF25EA"/>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AF25E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AF25E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AF25EA"/>
    <w:rPr>
      <w:lang w:val="es-BO"/>
    </w:rPr>
  </w:style>
  <w:style w:type="character" w:styleId="nfasis">
    <w:name w:val="Emphasis"/>
    <w:qFormat/>
    <w:rsid w:val="00AF25EA"/>
    <w:rPr>
      <w:iCs/>
      <w:sz w:val="20"/>
    </w:rPr>
  </w:style>
  <w:style w:type="paragraph" w:customStyle="1" w:styleId="Estilo2">
    <w:name w:val="Estilo2"/>
    <w:basedOn w:val="Normal"/>
    <w:next w:val="Normal"/>
    <w:autoRedefine/>
    <w:qFormat/>
    <w:rsid w:val="00AF25EA"/>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AF25E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AF25EA"/>
    <w:rPr>
      <w:rFonts w:eastAsiaTheme="minorEastAsia"/>
      <w:sz w:val="16"/>
      <w:szCs w:val="16"/>
      <w:lang w:eastAsia="es-ES"/>
    </w:rPr>
  </w:style>
  <w:style w:type="character" w:styleId="Refdecomentario">
    <w:name w:val="annotation reference"/>
    <w:basedOn w:val="Fuentedeprrafopredeter"/>
    <w:uiPriority w:val="99"/>
    <w:semiHidden/>
    <w:unhideWhenUsed/>
    <w:rsid w:val="00AF25EA"/>
    <w:rPr>
      <w:sz w:val="16"/>
      <w:szCs w:val="16"/>
    </w:rPr>
  </w:style>
  <w:style w:type="paragraph" w:styleId="Textocomentario">
    <w:name w:val="annotation text"/>
    <w:basedOn w:val="Normal"/>
    <w:link w:val="TextocomentarioCar"/>
    <w:uiPriority w:val="99"/>
    <w:unhideWhenUsed/>
    <w:rsid w:val="00AF25E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AF25EA"/>
    <w:rPr>
      <w:rFonts w:eastAsiaTheme="minorEastAsia"/>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AF25EA"/>
    <w:rPr>
      <w:b/>
      <w:bCs/>
    </w:rPr>
  </w:style>
  <w:style w:type="character" w:customStyle="1" w:styleId="AsuntodelcomentarioCar">
    <w:name w:val="Asunto del comentario Car"/>
    <w:basedOn w:val="TextocomentarioCar"/>
    <w:link w:val="Asuntodelcomentario"/>
    <w:uiPriority w:val="99"/>
    <w:semiHidden/>
    <w:rsid w:val="00AF25EA"/>
    <w:rPr>
      <w:rFonts w:eastAsiaTheme="minorEastAsia"/>
      <w:b/>
      <w:bCs/>
      <w:sz w:val="20"/>
      <w:szCs w:val="20"/>
      <w:lang w:eastAsia="es-ES"/>
    </w:rPr>
  </w:style>
  <w:style w:type="paragraph" w:styleId="Revisin">
    <w:name w:val="Revision"/>
    <w:hidden/>
    <w:uiPriority w:val="99"/>
    <w:semiHidden/>
    <w:rsid w:val="00AF25EA"/>
    <w:pPr>
      <w:spacing w:after="0" w:line="240" w:lineRule="auto"/>
    </w:pPr>
    <w:rPr>
      <w:rFonts w:eastAsiaTheme="minorEastAsia"/>
      <w:lang w:eastAsia="es-ES"/>
    </w:rPr>
  </w:style>
  <w:style w:type="paragraph" w:customStyle="1" w:styleId="PARRAFO">
    <w:name w:val="_PARRAFO"/>
    <w:basedOn w:val="Normal"/>
    <w:qFormat/>
    <w:rsid w:val="00AF25E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AF25EA"/>
    <w:rPr>
      <w:rFonts w:ascii="Garamond" w:hAnsi="Garamond"/>
      <w:b/>
      <w:caps/>
      <w:noProof/>
      <w:sz w:val="24"/>
      <w:szCs w:val="24"/>
    </w:rPr>
  </w:style>
  <w:style w:type="paragraph" w:customStyle="1" w:styleId="espe4">
    <w:name w:val="espe4"/>
    <w:basedOn w:val="Normal"/>
    <w:link w:val="espe4Car"/>
    <w:autoRedefine/>
    <w:rsid w:val="00AF25EA"/>
    <w:pPr>
      <w:tabs>
        <w:tab w:val="right" w:leader="dot" w:pos="8911"/>
      </w:tabs>
      <w:snapToGrid w:val="0"/>
      <w:jc w:val="both"/>
    </w:pPr>
    <w:rPr>
      <w:rFonts w:ascii="Garamond" w:eastAsiaTheme="minorHAnsi" w:hAnsi="Garamond" w:cstheme="minorBidi"/>
      <w:b/>
      <w:caps/>
      <w:noProof/>
      <w:lang w:eastAsia="en-US"/>
    </w:rPr>
  </w:style>
  <w:style w:type="paragraph" w:styleId="Sangra2detindependiente">
    <w:name w:val="Body Text Indent 2"/>
    <w:basedOn w:val="Normal"/>
    <w:link w:val="Sangra2detindependienteCar"/>
    <w:uiPriority w:val="99"/>
    <w:semiHidden/>
    <w:unhideWhenUsed/>
    <w:rsid w:val="00AF25E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AF25EA"/>
    <w:rPr>
      <w:rFonts w:eastAsiaTheme="minorEastAsia"/>
      <w:lang w:eastAsia="es-ES"/>
    </w:rPr>
  </w:style>
  <w:style w:type="paragraph" w:customStyle="1" w:styleId="Norma">
    <w:name w:val="Norma"/>
    <w:qFormat/>
    <w:rsid w:val="00AF25EA"/>
    <w:rPr>
      <w:rFonts w:ascii="Arial Narrow" w:eastAsia="Times New Roman" w:hAnsi="Arial Narrow" w:cs="Arial Narrow"/>
      <w:sz w:val="24"/>
      <w:szCs w:val="24"/>
    </w:rPr>
  </w:style>
  <w:style w:type="character" w:customStyle="1" w:styleId="PrrafodelistaCar">
    <w:name w:val="Párrafo de lista Car"/>
    <w:aliases w:val="PARRAFO Car"/>
    <w:link w:val="Prrafodelista"/>
    <w:uiPriority w:val="34"/>
    <w:locked/>
    <w:rsid w:val="00AF25EA"/>
    <w:rPr>
      <w:rFonts w:ascii="Times New Roman" w:eastAsia="Times New Roman" w:hAnsi="Times New Roman" w:cs="Times New Roman"/>
      <w:sz w:val="24"/>
      <w:szCs w:val="24"/>
      <w:lang w:eastAsia="es-ES"/>
    </w:rPr>
  </w:style>
  <w:style w:type="numbering" w:customStyle="1" w:styleId="Estilo3">
    <w:name w:val="Estilo3"/>
    <w:uiPriority w:val="99"/>
    <w:rsid w:val="00AF25EA"/>
    <w:pPr>
      <w:numPr>
        <w:numId w:val="4"/>
      </w:numPr>
    </w:pPr>
  </w:style>
  <w:style w:type="numbering" w:customStyle="1" w:styleId="Estilo4">
    <w:name w:val="Estilo4"/>
    <w:uiPriority w:val="99"/>
    <w:rsid w:val="00AF25EA"/>
    <w:pPr>
      <w:numPr>
        <w:numId w:val="5"/>
      </w:numPr>
    </w:pPr>
  </w:style>
  <w:style w:type="paragraph" w:customStyle="1" w:styleId="CM63">
    <w:name w:val="CM63"/>
    <w:basedOn w:val="Normal"/>
    <w:next w:val="Normal"/>
    <w:uiPriority w:val="99"/>
    <w:rsid w:val="00AF25EA"/>
    <w:pPr>
      <w:widowControl w:val="0"/>
      <w:autoSpaceDE w:val="0"/>
      <w:autoSpaceDN w:val="0"/>
      <w:adjustRightInd w:val="0"/>
      <w:spacing w:after="238"/>
    </w:pPr>
    <w:rPr>
      <w:lang w:val="es-BO" w:eastAsia="es-BO"/>
    </w:rPr>
  </w:style>
  <w:style w:type="paragraph" w:customStyle="1" w:styleId="Prrafodelista1">
    <w:name w:val="Párrafo de lista1"/>
    <w:basedOn w:val="Normal"/>
    <w:rsid w:val="00AF25E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F25E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F25EA"/>
    <w:rPr>
      <w:rFonts w:eastAsiaTheme="minorEastAsia"/>
      <w:lang w:eastAsia="es-ES"/>
    </w:rPr>
  </w:style>
  <w:style w:type="paragraph" w:customStyle="1" w:styleId="TABLA">
    <w:name w:val="TABLA"/>
    <w:basedOn w:val="Normal"/>
    <w:next w:val="Normal"/>
    <w:autoRedefine/>
    <w:rsid w:val="00AF25E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F25EA"/>
    <w:pPr>
      <w:ind w:left="1702" w:hanging="851"/>
      <w:jc w:val="both"/>
    </w:pPr>
    <w:rPr>
      <w:rFonts w:ascii="Arial" w:eastAsia="MS Mincho" w:hAnsi="Arial"/>
      <w:sz w:val="22"/>
      <w:lang w:val="es-BO"/>
    </w:rPr>
  </w:style>
  <w:style w:type="paragraph" w:customStyle="1" w:styleId="Normala">
    <w:name w:val="Normal a)"/>
    <w:basedOn w:val="Normal"/>
    <w:rsid w:val="00AF25E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F25E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F25E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F25EA"/>
    <w:pPr>
      <w:numPr>
        <w:numId w:val="8"/>
      </w:numPr>
      <w:jc w:val="both"/>
    </w:pPr>
    <w:rPr>
      <w:rFonts w:ascii="Arial" w:hAnsi="Arial"/>
      <w:sz w:val="18"/>
      <w:szCs w:val="20"/>
    </w:rPr>
  </w:style>
  <w:style w:type="paragraph" w:styleId="Listaconvietas">
    <w:name w:val="List Bullet"/>
    <w:basedOn w:val="Normal"/>
    <w:autoRedefine/>
    <w:semiHidden/>
    <w:rsid w:val="00AF25EA"/>
    <w:pPr>
      <w:numPr>
        <w:ilvl w:val="3"/>
        <w:numId w:val="8"/>
      </w:numPr>
    </w:pPr>
    <w:rPr>
      <w:rFonts w:ascii="Arial" w:hAnsi="Arial"/>
      <w:b/>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page number" w:uiPriority="0"/>
    <w:lsdException w:name="List Bullet" w:uiPriority="0"/>
    <w:lsdException w:name="List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F25EA"/>
    <w:pPr>
      <w:spacing w:after="0" w:line="240" w:lineRule="auto"/>
    </w:pPr>
    <w:rPr>
      <w:rFonts w:ascii="Times New Roman" w:eastAsia="Times New Roman" w:hAnsi="Times New Roman" w:cs="Times New Roman"/>
      <w:sz w:val="24"/>
      <w:szCs w:val="24"/>
      <w:lang w:eastAsia="es-ES"/>
    </w:rPr>
  </w:style>
  <w:style w:type="paragraph" w:styleId="Ttulo1">
    <w:name w:val="heading 1"/>
    <w:aliases w:val="Titulo 1,título 1,Chapter,H1,1 ghost,g,Heading 0,título1,(F2),TITULO 1,titulo 1"/>
    <w:basedOn w:val="Normal"/>
    <w:next w:val="Normal"/>
    <w:link w:val="Ttulo1Car"/>
    <w:uiPriority w:val="9"/>
    <w:qFormat/>
    <w:rsid w:val="00AF25EA"/>
    <w:pPr>
      <w:keepNext/>
      <w:keepLines/>
      <w:numPr>
        <w:numId w:val="3"/>
      </w:numPr>
      <w:spacing w:before="240" w:line="259" w:lineRule="auto"/>
      <w:outlineLvl w:val="0"/>
    </w:pPr>
    <w:rPr>
      <w:rFonts w:asciiTheme="majorHAnsi" w:eastAsiaTheme="majorEastAsia" w:hAnsiTheme="majorHAnsi" w:cstheme="majorBidi"/>
      <w:color w:val="365F91" w:themeColor="accent1" w:themeShade="BF"/>
      <w:sz w:val="32"/>
      <w:szCs w:val="32"/>
      <w:lang w:val="es-BO" w:eastAsia="en-US"/>
    </w:rPr>
  </w:style>
  <w:style w:type="paragraph" w:styleId="Ttulo2">
    <w:name w:val="heading 2"/>
    <w:basedOn w:val="Normal"/>
    <w:next w:val="Normal"/>
    <w:link w:val="Ttulo2Car"/>
    <w:unhideWhenUsed/>
    <w:qFormat/>
    <w:rsid w:val="00AF25EA"/>
    <w:pPr>
      <w:keepNext/>
      <w:keepLines/>
      <w:numPr>
        <w:ilvl w:val="1"/>
        <w:numId w:val="3"/>
      </w:numPr>
      <w:spacing w:before="40"/>
      <w:outlineLvl w:val="1"/>
    </w:pPr>
    <w:rPr>
      <w:rFonts w:asciiTheme="majorHAnsi" w:eastAsiaTheme="majorEastAsia" w:hAnsiTheme="majorHAnsi" w:cstheme="majorBidi"/>
      <w:color w:val="365F91" w:themeColor="accent1" w:themeShade="BF"/>
      <w:sz w:val="26"/>
      <w:szCs w:val="26"/>
    </w:rPr>
  </w:style>
  <w:style w:type="paragraph" w:styleId="Ttulo3">
    <w:name w:val="heading 3"/>
    <w:aliases w:val="Car2,Car + Izquierda:  0 cm,Antes:  6 pto,Despué..."/>
    <w:basedOn w:val="Normal"/>
    <w:next w:val="Normal"/>
    <w:link w:val="Ttulo3Car"/>
    <w:uiPriority w:val="9"/>
    <w:unhideWhenUsed/>
    <w:qFormat/>
    <w:rsid w:val="00AF25EA"/>
    <w:pPr>
      <w:keepNext/>
      <w:keepLines/>
      <w:numPr>
        <w:ilvl w:val="2"/>
        <w:numId w:val="3"/>
      </w:numPr>
      <w:spacing w:before="200" w:line="259" w:lineRule="auto"/>
      <w:outlineLvl w:val="2"/>
    </w:pPr>
    <w:rPr>
      <w:rFonts w:asciiTheme="majorHAnsi" w:eastAsiaTheme="majorEastAsia" w:hAnsiTheme="majorHAnsi" w:cstheme="majorBidi"/>
      <w:b/>
      <w:bCs/>
      <w:color w:val="4F81BD" w:themeColor="accent1"/>
      <w:sz w:val="22"/>
      <w:szCs w:val="22"/>
      <w:lang w:val="es-BO" w:eastAsia="en-US"/>
    </w:rPr>
  </w:style>
  <w:style w:type="paragraph" w:styleId="Ttulo4">
    <w:name w:val="heading 4"/>
    <w:basedOn w:val="Normal"/>
    <w:next w:val="Normal"/>
    <w:link w:val="Ttulo4Car"/>
    <w:uiPriority w:val="9"/>
    <w:unhideWhenUsed/>
    <w:qFormat/>
    <w:rsid w:val="00AF25EA"/>
    <w:pPr>
      <w:keepNext/>
      <w:keepLines/>
      <w:numPr>
        <w:ilvl w:val="3"/>
        <w:numId w:val="3"/>
      </w:numPr>
      <w:spacing w:before="200" w:line="259" w:lineRule="auto"/>
      <w:outlineLvl w:val="3"/>
    </w:pPr>
    <w:rPr>
      <w:rFonts w:asciiTheme="majorHAnsi" w:eastAsiaTheme="majorEastAsia" w:hAnsiTheme="majorHAnsi" w:cstheme="majorBidi"/>
      <w:b/>
      <w:bCs/>
      <w:i/>
      <w:iCs/>
      <w:color w:val="4F81BD" w:themeColor="accent1"/>
      <w:sz w:val="22"/>
      <w:szCs w:val="22"/>
      <w:lang w:val="es-BO" w:eastAsia="en-US"/>
    </w:rPr>
  </w:style>
  <w:style w:type="paragraph" w:styleId="Ttulo5">
    <w:name w:val="heading 5"/>
    <w:basedOn w:val="Normal"/>
    <w:next w:val="Normal"/>
    <w:link w:val="Ttulo5Car"/>
    <w:uiPriority w:val="9"/>
    <w:unhideWhenUsed/>
    <w:qFormat/>
    <w:rsid w:val="00AF25EA"/>
    <w:pPr>
      <w:keepNext/>
      <w:keepLines/>
      <w:numPr>
        <w:ilvl w:val="4"/>
        <w:numId w:val="3"/>
      </w:numPr>
      <w:spacing w:before="200" w:line="259" w:lineRule="auto"/>
      <w:outlineLvl w:val="4"/>
    </w:pPr>
    <w:rPr>
      <w:rFonts w:asciiTheme="majorHAnsi" w:eastAsiaTheme="majorEastAsia" w:hAnsiTheme="majorHAnsi" w:cstheme="majorBidi"/>
      <w:color w:val="243F60" w:themeColor="accent1" w:themeShade="7F"/>
      <w:sz w:val="22"/>
      <w:szCs w:val="22"/>
      <w:lang w:val="es-BO" w:eastAsia="en-US"/>
    </w:rPr>
  </w:style>
  <w:style w:type="paragraph" w:styleId="Ttulo6">
    <w:name w:val="heading 6"/>
    <w:basedOn w:val="Normal"/>
    <w:next w:val="Normal"/>
    <w:link w:val="Ttulo6Car"/>
    <w:uiPriority w:val="9"/>
    <w:semiHidden/>
    <w:unhideWhenUsed/>
    <w:qFormat/>
    <w:rsid w:val="00AF25EA"/>
    <w:pPr>
      <w:keepNext/>
      <w:keepLines/>
      <w:numPr>
        <w:ilvl w:val="5"/>
        <w:numId w:val="3"/>
      </w:numPr>
      <w:spacing w:before="200" w:line="259" w:lineRule="auto"/>
      <w:outlineLvl w:val="5"/>
    </w:pPr>
    <w:rPr>
      <w:rFonts w:asciiTheme="majorHAnsi" w:eastAsiaTheme="majorEastAsia" w:hAnsiTheme="majorHAnsi" w:cstheme="majorBidi"/>
      <w:i/>
      <w:iCs/>
      <w:color w:val="243F60" w:themeColor="accent1" w:themeShade="7F"/>
      <w:sz w:val="22"/>
      <w:szCs w:val="22"/>
      <w:lang w:val="es-BO" w:eastAsia="en-US"/>
    </w:rPr>
  </w:style>
  <w:style w:type="paragraph" w:styleId="Ttulo7">
    <w:name w:val="heading 7"/>
    <w:basedOn w:val="Normal"/>
    <w:next w:val="Normal"/>
    <w:link w:val="Ttulo7Car"/>
    <w:uiPriority w:val="9"/>
    <w:semiHidden/>
    <w:unhideWhenUsed/>
    <w:qFormat/>
    <w:rsid w:val="00AF25EA"/>
    <w:pPr>
      <w:keepNext/>
      <w:keepLines/>
      <w:numPr>
        <w:ilvl w:val="6"/>
        <w:numId w:val="3"/>
      </w:numPr>
      <w:spacing w:before="200" w:line="259" w:lineRule="auto"/>
      <w:outlineLvl w:val="6"/>
    </w:pPr>
    <w:rPr>
      <w:rFonts w:asciiTheme="majorHAnsi" w:eastAsiaTheme="majorEastAsia" w:hAnsiTheme="majorHAnsi" w:cstheme="majorBidi"/>
      <w:i/>
      <w:iCs/>
      <w:color w:val="404040" w:themeColor="text1" w:themeTint="BF"/>
      <w:sz w:val="22"/>
      <w:szCs w:val="22"/>
      <w:lang w:val="es-BO" w:eastAsia="en-US"/>
    </w:rPr>
  </w:style>
  <w:style w:type="paragraph" w:styleId="Ttulo8">
    <w:name w:val="heading 8"/>
    <w:basedOn w:val="Normal"/>
    <w:next w:val="Normal"/>
    <w:link w:val="Ttulo8Car"/>
    <w:uiPriority w:val="9"/>
    <w:semiHidden/>
    <w:unhideWhenUsed/>
    <w:qFormat/>
    <w:rsid w:val="00AF25EA"/>
    <w:pPr>
      <w:keepNext/>
      <w:keepLines/>
      <w:numPr>
        <w:ilvl w:val="7"/>
        <w:numId w:val="3"/>
      </w:numPr>
      <w:spacing w:before="200" w:line="259" w:lineRule="auto"/>
      <w:outlineLvl w:val="7"/>
    </w:pPr>
    <w:rPr>
      <w:rFonts w:asciiTheme="majorHAnsi" w:eastAsiaTheme="majorEastAsia" w:hAnsiTheme="majorHAnsi" w:cstheme="majorBidi"/>
      <w:color w:val="404040" w:themeColor="text1" w:themeTint="BF"/>
      <w:sz w:val="20"/>
      <w:szCs w:val="20"/>
      <w:lang w:val="es-BO" w:eastAsia="en-US"/>
    </w:rPr>
  </w:style>
  <w:style w:type="paragraph" w:styleId="Ttulo9">
    <w:name w:val="heading 9"/>
    <w:basedOn w:val="Normal"/>
    <w:next w:val="Normal"/>
    <w:link w:val="Ttulo9Car"/>
    <w:uiPriority w:val="9"/>
    <w:semiHidden/>
    <w:unhideWhenUsed/>
    <w:qFormat/>
    <w:rsid w:val="00AF25EA"/>
    <w:pPr>
      <w:keepNext/>
      <w:keepLines/>
      <w:numPr>
        <w:ilvl w:val="8"/>
        <w:numId w:val="3"/>
      </w:numPr>
      <w:spacing w:before="200" w:line="259" w:lineRule="auto"/>
      <w:outlineLvl w:val="8"/>
    </w:pPr>
    <w:rPr>
      <w:rFonts w:asciiTheme="majorHAnsi" w:eastAsiaTheme="majorEastAsia" w:hAnsiTheme="majorHAnsi" w:cstheme="majorBidi"/>
      <w:i/>
      <w:iCs/>
      <w:color w:val="404040" w:themeColor="text1" w:themeTint="BF"/>
      <w:sz w:val="20"/>
      <w:szCs w:val="20"/>
      <w:lang w:val="es-BO"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itulo 1 Car,título 1 Car,Chapter Car,H1 Car,1 ghost Car,g Car,Heading 0 Car,título1 Car,(F2) Car,TITULO 1 Car,titulo 1 Car"/>
    <w:basedOn w:val="Fuentedeprrafopredeter"/>
    <w:link w:val="Ttulo1"/>
    <w:uiPriority w:val="9"/>
    <w:rsid w:val="00AF25EA"/>
    <w:rPr>
      <w:rFonts w:asciiTheme="majorHAnsi" w:eastAsiaTheme="majorEastAsia" w:hAnsiTheme="majorHAnsi" w:cstheme="majorBidi"/>
      <w:color w:val="365F91" w:themeColor="accent1" w:themeShade="BF"/>
      <w:sz w:val="32"/>
      <w:szCs w:val="32"/>
      <w:lang w:val="es-BO"/>
    </w:rPr>
  </w:style>
  <w:style w:type="character" w:customStyle="1" w:styleId="Ttulo2Car">
    <w:name w:val="Título 2 Car"/>
    <w:basedOn w:val="Fuentedeprrafopredeter"/>
    <w:link w:val="Ttulo2"/>
    <w:rsid w:val="00AF25EA"/>
    <w:rPr>
      <w:rFonts w:asciiTheme="majorHAnsi" w:eastAsiaTheme="majorEastAsia" w:hAnsiTheme="majorHAnsi" w:cstheme="majorBidi"/>
      <w:color w:val="365F91" w:themeColor="accent1" w:themeShade="BF"/>
      <w:sz w:val="26"/>
      <w:szCs w:val="26"/>
      <w:lang w:eastAsia="es-ES"/>
    </w:rPr>
  </w:style>
  <w:style w:type="character" w:customStyle="1" w:styleId="Ttulo3Car">
    <w:name w:val="Título 3 Car"/>
    <w:aliases w:val="Car2 Car,Car + Izquierda:  0 cm Car,Antes:  6 pto Car,Despué... Car"/>
    <w:basedOn w:val="Fuentedeprrafopredeter"/>
    <w:link w:val="Ttulo3"/>
    <w:uiPriority w:val="9"/>
    <w:rsid w:val="00AF25EA"/>
    <w:rPr>
      <w:rFonts w:asciiTheme="majorHAnsi" w:eastAsiaTheme="majorEastAsia" w:hAnsiTheme="majorHAnsi" w:cstheme="majorBidi"/>
      <w:b/>
      <w:bCs/>
      <w:color w:val="4F81BD" w:themeColor="accent1"/>
      <w:lang w:val="es-BO"/>
    </w:rPr>
  </w:style>
  <w:style w:type="character" w:customStyle="1" w:styleId="Ttulo4Car">
    <w:name w:val="Título 4 Car"/>
    <w:basedOn w:val="Fuentedeprrafopredeter"/>
    <w:link w:val="Ttulo4"/>
    <w:uiPriority w:val="9"/>
    <w:rsid w:val="00AF25EA"/>
    <w:rPr>
      <w:rFonts w:asciiTheme="majorHAnsi" w:eastAsiaTheme="majorEastAsia" w:hAnsiTheme="majorHAnsi" w:cstheme="majorBidi"/>
      <w:b/>
      <w:bCs/>
      <w:i/>
      <w:iCs/>
      <w:color w:val="4F81BD" w:themeColor="accent1"/>
      <w:lang w:val="es-BO"/>
    </w:rPr>
  </w:style>
  <w:style w:type="character" w:customStyle="1" w:styleId="Ttulo5Car">
    <w:name w:val="Título 5 Car"/>
    <w:basedOn w:val="Fuentedeprrafopredeter"/>
    <w:link w:val="Ttulo5"/>
    <w:uiPriority w:val="9"/>
    <w:rsid w:val="00AF25EA"/>
    <w:rPr>
      <w:rFonts w:asciiTheme="majorHAnsi" w:eastAsiaTheme="majorEastAsia" w:hAnsiTheme="majorHAnsi" w:cstheme="majorBidi"/>
      <w:color w:val="243F60" w:themeColor="accent1" w:themeShade="7F"/>
      <w:lang w:val="es-BO"/>
    </w:rPr>
  </w:style>
  <w:style w:type="character" w:customStyle="1" w:styleId="Ttulo6Car">
    <w:name w:val="Título 6 Car"/>
    <w:basedOn w:val="Fuentedeprrafopredeter"/>
    <w:link w:val="Ttulo6"/>
    <w:uiPriority w:val="9"/>
    <w:semiHidden/>
    <w:rsid w:val="00AF25EA"/>
    <w:rPr>
      <w:rFonts w:asciiTheme="majorHAnsi" w:eastAsiaTheme="majorEastAsia" w:hAnsiTheme="majorHAnsi" w:cstheme="majorBidi"/>
      <w:i/>
      <w:iCs/>
      <w:color w:val="243F60" w:themeColor="accent1" w:themeShade="7F"/>
      <w:lang w:val="es-BO"/>
    </w:rPr>
  </w:style>
  <w:style w:type="character" w:customStyle="1" w:styleId="Ttulo7Car">
    <w:name w:val="Título 7 Car"/>
    <w:basedOn w:val="Fuentedeprrafopredeter"/>
    <w:link w:val="Ttulo7"/>
    <w:uiPriority w:val="9"/>
    <w:semiHidden/>
    <w:rsid w:val="00AF25EA"/>
    <w:rPr>
      <w:rFonts w:asciiTheme="majorHAnsi" w:eastAsiaTheme="majorEastAsia" w:hAnsiTheme="majorHAnsi" w:cstheme="majorBidi"/>
      <w:i/>
      <w:iCs/>
      <w:color w:val="404040" w:themeColor="text1" w:themeTint="BF"/>
      <w:lang w:val="es-BO"/>
    </w:rPr>
  </w:style>
  <w:style w:type="character" w:customStyle="1" w:styleId="Ttulo8Car">
    <w:name w:val="Título 8 Car"/>
    <w:basedOn w:val="Fuentedeprrafopredeter"/>
    <w:link w:val="Ttulo8"/>
    <w:uiPriority w:val="9"/>
    <w:semiHidden/>
    <w:rsid w:val="00AF25EA"/>
    <w:rPr>
      <w:rFonts w:asciiTheme="majorHAnsi" w:eastAsiaTheme="majorEastAsia" w:hAnsiTheme="majorHAnsi" w:cstheme="majorBidi"/>
      <w:color w:val="404040" w:themeColor="text1" w:themeTint="BF"/>
      <w:sz w:val="20"/>
      <w:szCs w:val="20"/>
      <w:lang w:val="es-BO"/>
    </w:rPr>
  </w:style>
  <w:style w:type="character" w:customStyle="1" w:styleId="Ttulo9Car">
    <w:name w:val="Título 9 Car"/>
    <w:basedOn w:val="Fuentedeprrafopredeter"/>
    <w:link w:val="Ttulo9"/>
    <w:uiPriority w:val="9"/>
    <w:semiHidden/>
    <w:rsid w:val="00AF25EA"/>
    <w:rPr>
      <w:rFonts w:asciiTheme="majorHAnsi" w:eastAsiaTheme="majorEastAsia" w:hAnsiTheme="majorHAnsi" w:cstheme="majorBidi"/>
      <w:i/>
      <w:iCs/>
      <w:color w:val="404040" w:themeColor="text1" w:themeTint="BF"/>
      <w:sz w:val="20"/>
      <w:szCs w:val="20"/>
      <w:lang w:val="es-BO"/>
    </w:rPr>
  </w:style>
  <w:style w:type="paragraph" w:styleId="Encabezado">
    <w:name w:val="header"/>
    <w:basedOn w:val="Normal"/>
    <w:link w:val="EncabezadoCar"/>
    <w:unhideWhenUsed/>
    <w:rsid w:val="00AF25EA"/>
    <w:pPr>
      <w:tabs>
        <w:tab w:val="center" w:pos="4419"/>
        <w:tab w:val="right" w:pos="8838"/>
      </w:tabs>
    </w:pPr>
  </w:style>
  <w:style w:type="character" w:customStyle="1" w:styleId="EncabezadoCar">
    <w:name w:val="Encabezado Car"/>
    <w:basedOn w:val="Fuentedeprrafopredeter"/>
    <w:link w:val="Encabezado"/>
    <w:rsid w:val="00AF25EA"/>
    <w:rPr>
      <w:rFonts w:ascii="Times New Roman" w:eastAsia="Times New Roman" w:hAnsi="Times New Roman" w:cs="Times New Roman"/>
      <w:sz w:val="24"/>
      <w:szCs w:val="24"/>
      <w:lang w:eastAsia="es-ES"/>
    </w:rPr>
  </w:style>
  <w:style w:type="paragraph" w:styleId="Piedepgina">
    <w:name w:val="footer"/>
    <w:basedOn w:val="Normal"/>
    <w:link w:val="PiedepginaCar"/>
    <w:uiPriority w:val="99"/>
    <w:unhideWhenUsed/>
    <w:rsid w:val="00AF25EA"/>
    <w:pPr>
      <w:tabs>
        <w:tab w:val="center" w:pos="4419"/>
        <w:tab w:val="right" w:pos="8838"/>
      </w:tabs>
    </w:pPr>
  </w:style>
  <w:style w:type="character" w:customStyle="1" w:styleId="PiedepginaCar">
    <w:name w:val="Pie de página Car"/>
    <w:basedOn w:val="Fuentedeprrafopredeter"/>
    <w:link w:val="Piedepgina"/>
    <w:uiPriority w:val="99"/>
    <w:rsid w:val="00AF25EA"/>
    <w:rPr>
      <w:rFonts w:ascii="Times New Roman" w:eastAsia="Times New Roman" w:hAnsi="Times New Roman" w:cs="Times New Roman"/>
      <w:sz w:val="24"/>
      <w:szCs w:val="24"/>
      <w:lang w:eastAsia="es-ES"/>
    </w:rPr>
  </w:style>
  <w:style w:type="character" w:styleId="Nmerodepgina">
    <w:name w:val="page number"/>
    <w:basedOn w:val="Fuentedeprrafopredeter"/>
    <w:rsid w:val="00AF25EA"/>
  </w:style>
  <w:style w:type="paragraph" w:styleId="Prrafodelista">
    <w:name w:val="List Paragraph"/>
    <w:aliases w:val="PARRAFO"/>
    <w:basedOn w:val="Normal"/>
    <w:link w:val="PrrafodelistaCar"/>
    <w:uiPriority w:val="34"/>
    <w:qFormat/>
    <w:rsid w:val="00AF25EA"/>
    <w:pPr>
      <w:ind w:left="708"/>
    </w:pPr>
  </w:style>
  <w:style w:type="paragraph" w:styleId="Sinespaciado">
    <w:name w:val="No Spacing"/>
    <w:link w:val="SinespaciadoCar"/>
    <w:uiPriority w:val="1"/>
    <w:qFormat/>
    <w:rsid w:val="00AF25EA"/>
    <w:pPr>
      <w:spacing w:after="0" w:line="240" w:lineRule="auto"/>
    </w:pPr>
    <w:rPr>
      <w:rFonts w:eastAsiaTheme="minorEastAsia"/>
      <w:lang w:val="es-BO" w:eastAsia="es-BO"/>
    </w:rPr>
  </w:style>
  <w:style w:type="character" w:customStyle="1" w:styleId="SinespaciadoCar">
    <w:name w:val="Sin espaciado Car"/>
    <w:basedOn w:val="Fuentedeprrafopredeter"/>
    <w:link w:val="Sinespaciado"/>
    <w:uiPriority w:val="1"/>
    <w:rsid w:val="00AF25EA"/>
    <w:rPr>
      <w:rFonts w:eastAsiaTheme="minorEastAsia"/>
      <w:lang w:val="es-BO" w:eastAsia="es-BO"/>
    </w:rPr>
  </w:style>
  <w:style w:type="paragraph" w:styleId="Ttulo">
    <w:name w:val="Title"/>
    <w:basedOn w:val="Normal"/>
    <w:next w:val="Normal"/>
    <w:link w:val="TtuloCar"/>
    <w:uiPriority w:val="10"/>
    <w:qFormat/>
    <w:rsid w:val="00AF25EA"/>
    <w:pPr>
      <w:spacing w:line="216" w:lineRule="auto"/>
      <w:contextualSpacing/>
    </w:pPr>
    <w:rPr>
      <w:rFonts w:asciiTheme="majorHAnsi" w:eastAsiaTheme="majorEastAsia" w:hAnsiTheme="majorHAnsi" w:cstheme="majorBidi"/>
      <w:color w:val="404040" w:themeColor="text1" w:themeTint="BF"/>
      <w:spacing w:val="-10"/>
      <w:kern w:val="28"/>
      <w:sz w:val="56"/>
      <w:szCs w:val="56"/>
      <w:lang w:val="es-BO" w:eastAsia="es-BO"/>
    </w:rPr>
  </w:style>
  <w:style w:type="character" w:customStyle="1" w:styleId="TtuloCar">
    <w:name w:val="Título Car"/>
    <w:basedOn w:val="Fuentedeprrafopredeter"/>
    <w:link w:val="Ttulo"/>
    <w:uiPriority w:val="10"/>
    <w:rsid w:val="00AF25EA"/>
    <w:rPr>
      <w:rFonts w:asciiTheme="majorHAnsi" w:eastAsiaTheme="majorEastAsia" w:hAnsiTheme="majorHAnsi" w:cstheme="majorBidi"/>
      <w:color w:val="404040" w:themeColor="text1" w:themeTint="BF"/>
      <w:spacing w:val="-10"/>
      <w:kern w:val="28"/>
      <w:sz w:val="56"/>
      <w:szCs w:val="56"/>
      <w:lang w:val="es-BO" w:eastAsia="es-BO"/>
    </w:rPr>
  </w:style>
  <w:style w:type="paragraph" w:styleId="Subttulo">
    <w:name w:val="Subtitle"/>
    <w:basedOn w:val="Normal"/>
    <w:next w:val="Normal"/>
    <w:link w:val="SubttuloCar"/>
    <w:uiPriority w:val="11"/>
    <w:qFormat/>
    <w:rsid w:val="00AF25EA"/>
    <w:pPr>
      <w:numPr>
        <w:ilvl w:val="1"/>
      </w:numPr>
      <w:spacing w:after="160" w:line="259" w:lineRule="auto"/>
    </w:pPr>
    <w:rPr>
      <w:rFonts w:asciiTheme="minorHAnsi" w:eastAsiaTheme="minorEastAsia" w:hAnsiTheme="minorHAnsi"/>
      <w:color w:val="5A5A5A" w:themeColor="text1" w:themeTint="A5"/>
      <w:spacing w:val="15"/>
      <w:sz w:val="22"/>
      <w:szCs w:val="22"/>
      <w:lang w:val="es-BO" w:eastAsia="es-BO"/>
    </w:rPr>
  </w:style>
  <w:style w:type="character" w:customStyle="1" w:styleId="SubttuloCar">
    <w:name w:val="Subtítulo Car"/>
    <w:basedOn w:val="Fuentedeprrafopredeter"/>
    <w:link w:val="Subttulo"/>
    <w:uiPriority w:val="11"/>
    <w:rsid w:val="00AF25EA"/>
    <w:rPr>
      <w:rFonts w:eastAsiaTheme="minorEastAsia" w:cs="Times New Roman"/>
      <w:color w:val="5A5A5A" w:themeColor="text1" w:themeTint="A5"/>
      <w:spacing w:val="15"/>
      <w:lang w:val="es-BO" w:eastAsia="es-BO"/>
    </w:rPr>
  </w:style>
  <w:style w:type="paragraph" w:customStyle="1" w:styleId="CM12">
    <w:name w:val="CM12"/>
    <w:basedOn w:val="Normal"/>
    <w:next w:val="Normal"/>
    <w:uiPriority w:val="99"/>
    <w:rsid w:val="00AF25EA"/>
    <w:pPr>
      <w:widowControl w:val="0"/>
      <w:autoSpaceDE w:val="0"/>
      <w:autoSpaceDN w:val="0"/>
      <w:adjustRightInd w:val="0"/>
    </w:pPr>
    <w:rPr>
      <w:rFonts w:ascii="Verdana" w:hAnsi="Verdana"/>
    </w:rPr>
  </w:style>
  <w:style w:type="numbering" w:customStyle="1" w:styleId="Distrital">
    <w:name w:val="Distrital"/>
    <w:uiPriority w:val="99"/>
    <w:rsid w:val="00AF25EA"/>
    <w:pPr>
      <w:numPr>
        <w:numId w:val="1"/>
      </w:numPr>
    </w:pPr>
  </w:style>
  <w:style w:type="numbering" w:customStyle="1" w:styleId="Distrital1">
    <w:name w:val="Distrital1"/>
    <w:uiPriority w:val="99"/>
    <w:rsid w:val="00AF25EA"/>
    <w:pPr>
      <w:numPr>
        <w:numId w:val="2"/>
      </w:numPr>
    </w:pPr>
  </w:style>
  <w:style w:type="character" w:styleId="Hipervnculo">
    <w:name w:val="Hyperlink"/>
    <w:basedOn w:val="Fuentedeprrafopredeter"/>
    <w:uiPriority w:val="99"/>
    <w:unhideWhenUsed/>
    <w:rsid w:val="00AF25EA"/>
    <w:rPr>
      <w:color w:val="0000FF" w:themeColor="hyperlink"/>
      <w:u w:val="single"/>
    </w:rPr>
  </w:style>
  <w:style w:type="paragraph" w:styleId="TDC1">
    <w:name w:val="toc 1"/>
    <w:aliases w:val="1"/>
    <w:basedOn w:val="Normal"/>
    <w:next w:val="Normal"/>
    <w:autoRedefine/>
    <w:uiPriority w:val="39"/>
    <w:unhideWhenUsed/>
    <w:rsid w:val="00AF25EA"/>
    <w:pPr>
      <w:spacing w:after="100" w:line="259" w:lineRule="auto"/>
    </w:pPr>
    <w:rPr>
      <w:rFonts w:ascii="Agency FB" w:eastAsiaTheme="minorHAnsi" w:hAnsi="Agency FB" w:cstheme="minorBidi"/>
      <w:sz w:val="20"/>
      <w:szCs w:val="22"/>
      <w:lang w:val="es-BO" w:eastAsia="en-US"/>
    </w:rPr>
  </w:style>
  <w:style w:type="paragraph" w:styleId="TDC2">
    <w:name w:val="toc 2"/>
    <w:basedOn w:val="Normal"/>
    <w:next w:val="Normal"/>
    <w:autoRedefine/>
    <w:uiPriority w:val="39"/>
    <w:unhideWhenUsed/>
    <w:rsid w:val="00AF25EA"/>
    <w:pPr>
      <w:tabs>
        <w:tab w:val="left" w:pos="880"/>
        <w:tab w:val="right" w:leader="dot" w:pos="8828"/>
      </w:tabs>
      <w:spacing w:after="100" w:line="259" w:lineRule="auto"/>
      <w:jc w:val="both"/>
    </w:pPr>
    <w:rPr>
      <w:rFonts w:ascii="Agency FB" w:eastAsiaTheme="minorHAnsi" w:hAnsi="Agency FB" w:cstheme="minorBidi"/>
      <w:sz w:val="20"/>
      <w:szCs w:val="22"/>
      <w:lang w:val="es-BO" w:eastAsia="en-US"/>
    </w:rPr>
  </w:style>
  <w:style w:type="paragraph" w:styleId="TDC3">
    <w:name w:val="toc 3"/>
    <w:basedOn w:val="Normal"/>
    <w:next w:val="Normal"/>
    <w:autoRedefine/>
    <w:uiPriority w:val="39"/>
    <w:unhideWhenUsed/>
    <w:rsid w:val="00AF25EA"/>
    <w:pPr>
      <w:spacing w:after="100" w:line="259" w:lineRule="auto"/>
    </w:pPr>
    <w:rPr>
      <w:rFonts w:ascii="Agency FB" w:eastAsiaTheme="minorHAnsi" w:hAnsi="Agency FB" w:cstheme="minorBidi"/>
      <w:sz w:val="20"/>
      <w:szCs w:val="22"/>
      <w:lang w:val="es-BO" w:eastAsia="en-US"/>
    </w:rPr>
  </w:style>
  <w:style w:type="paragraph" w:styleId="TDC4">
    <w:name w:val="toc 4"/>
    <w:basedOn w:val="Normal"/>
    <w:next w:val="Normal"/>
    <w:autoRedefine/>
    <w:uiPriority w:val="39"/>
    <w:unhideWhenUsed/>
    <w:rsid w:val="00AF25EA"/>
    <w:pPr>
      <w:spacing w:before="120" w:after="120" w:line="259" w:lineRule="auto"/>
    </w:pPr>
    <w:rPr>
      <w:rFonts w:ascii="Agency FB" w:eastAsiaTheme="minorHAnsi" w:hAnsi="Agency FB" w:cstheme="minorBidi"/>
      <w:sz w:val="20"/>
      <w:szCs w:val="22"/>
      <w:lang w:val="es-BO" w:eastAsia="en-US"/>
    </w:rPr>
  </w:style>
  <w:style w:type="table" w:styleId="Tablaconcuadrcula">
    <w:name w:val="Table Grid"/>
    <w:basedOn w:val="Tablanormal"/>
    <w:uiPriority w:val="39"/>
    <w:rsid w:val="00AF25EA"/>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Textodeglobo">
    <w:name w:val="Balloon Text"/>
    <w:basedOn w:val="Normal"/>
    <w:link w:val="TextodegloboCar"/>
    <w:uiPriority w:val="99"/>
    <w:semiHidden/>
    <w:unhideWhenUsed/>
    <w:rsid w:val="00AF25EA"/>
    <w:rPr>
      <w:rFonts w:ascii="Segoe UI" w:eastAsiaTheme="minorHAnsi" w:hAnsi="Segoe UI" w:cs="Segoe UI"/>
      <w:sz w:val="18"/>
      <w:szCs w:val="18"/>
      <w:lang w:val="es-BO" w:eastAsia="en-US"/>
    </w:rPr>
  </w:style>
  <w:style w:type="character" w:customStyle="1" w:styleId="TextodegloboCar">
    <w:name w:val="Texto de globo Car"/>
    <w:basedOn w:val="Fuentedeprrafopredeter"/>
    <w:link w:val="Textodeglobo"/>
    <w:uiPriority w:val="99"/>
    <w:semiHidden/>
    <w:rsid w:val="00AF25EA"/>
    <w:rPr>
      <w:rFonts w:ascii="Segoe UI" w:hAnsi="Segoe UI" w:cs="Segoe UI"/>
      <w:sz w:val="18"/>
      <w:szCs w:val="18"/>
      <w:lang w:val="es-BO"/>
    </w:rPr>
  </w:style>
  <w:style w:type="paragraph" w:customStyle="1" w:styleId="Default">
    <w:name w:val="Default"/>
    <w:rsid w:val="00AF25EA"/>
    <w:pPr>
      <w:autoSpaceDE w:val="0"/>
      <w:autoSpaceDN w:val="0"/>
      <w:adjustRightInd w:val="0"/>
      <w:spacing w:after="0" w:line="240" w:lineRule="auto"/>
    </w:pPr>
    <w:rPr>
      <w:rFonts w:ascii="Agency FB" w:hAnsi="Agency FB" w:cs="Agency FB"/>
      <w:color w:val="000000"/>
      <w:sz w:val="24"/>
      <w:szCs w:val="24"/>
      <w:lang w:val="es-BO"/>
    </w:rPr>
  </w:style>
  <w:style w:type="table" w:customStyle="1" w:styleId="Cuadrculadetablaclara1">
    <w:name w:val="Cuadrícula de tabla clara1"/>
    <w:basedOn w:val="Tablanormal"/>
    <w:uiPriority w:val="40"/>
    <w:rsid w:val="00AF25EA"/>
    <w:pPr>
      <w:spacing w:after="0" w:line="240" w:lineRule="auto"/>
    </w:pPr>
    <w:tblPr>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style>
  <w:style w:type="paragraph" w:styleId="TtulodeTDC">
    <w:name w:val="TOC Heading"/>
    <w:basedOn w:val="Ttulo1"/>
    <w:next w:val="Normal"/>
    <w:uiPriority w:val="39"/>
    <w:unhideWhenUsed/>
    <w:qFormat/>
    <w:rsid w:val="00AF25EA"/>
    <w:pPr>
      <w:numPr>
        <w:numId w:val="0"/>
      </w:numPr>
      <w:spacing w:before="480" w:line="276" w:lineRule="auto"/>
      <w:outlineLvl w:val="9"/>
    </w:pPr>
    <w:rPr>
      <w:b/>
      <w:bCs/>
      <w:sz w:val="28"/>
      <w:szCs w:val="28"/>
      <w:lang w:val="es-ES" w:eastAsia="es-ES"/>
    </w:rPr>
  </w:style>
  <w:style w:type="paragraph" w:customStyle="1" w:styleId="Estilo1">
    <w:name w:val="Estilo1"/>
    <w:basedOn w:val="Normal"/>
    <w:link w:val="Estilo1Car"/>
    <w:qFormat/>
    <w:rsid w:val="00AF25EA"/>
    <w:pPr>
      <w:jc w:val="both"/>
    </w:pPr>
    <w:rPr>
      <w:rFonts w:ascii="Arial Narrow" w:eastAsia="Arial Unicode MS" w:hAnsi="Arial Narrow"/>
      <w:b/>
      <w:lang w:val="es-ES_tradnl"/>
    </w:rPr>
  </w:style>
  <w:style w:type="character" w:customStyle="1" w:styleId="Estilo1Car">
    <w:name w:val="Estilo1 Car"/>
    <w:link w:val="Estilo1"/>
    <w:rsid w:val="00AF25EA"/>
    <w:rPr>
      <w:rFonts w:ascii="Arial Narrow" w:eastAsia="Arial Unicode MS" w:hAnsi="Arial Narrow" w:cs="Times New Roman"/>
      <w:b/>
      <w:sz w:val="24"/>
      <w:szCs w:val="24"/>
      <w:lang w:val="es-ES_tradnl" w:eastAsia="es-ES"/>
    </w:rPr>
  </w:style>
  <w:style w:type="character" w:customStyle="1" w:styleId="apple-converted-space">
    <w:name w:val="apple-converted-space"/>
    <w:basedOn w:val="Fuentedeprrafopredeter"/>
    <w:rsid w:val="00AF25EA"/>
  </w:style>
  <w:style w:type="paragraph" w:customStyle="1" w:styleId="WW-Textosinformato">
    <w:name w:val="WW-Texto sin formato"/>
    <w:basedOn w:val="Normal"/>
    <w:rsid w:val="00AF25EA"/>
    <w:pPr>
      <w:suppressAutoHyphens/>
    </w:pPr>
    <w:rPr>
      <w:rFonts w:ascii="Courier New" w:eastAsia="MS Mincho" w:hAnsi="Courier New"/>
      <w:sz w:val="20"/>
      <w:szCs w:val="20"/>
      <w:lang w:val="es-PE"/>
    </w:rPr>
  </w:style>
  <w:style w:type="paragraph" w:styleId="TDC5">
    <w:name w:val="toc 5"/>
    <w:basedOn w:val="Normal"/>
    <w:next w:val="Normal"/>
    <w:autoRedefine/>
    <w:uiPriority w:val="39"/>
    <w:unhideWhenUsed/>
    <w:rsid w:val="00AF25EA"/>
    <w:pPr>
      <w:spacing w:after="100" w:line="276" w:lineRule="auto"/>
      <w:ind w:left="880"/>
    </w:pPr>
    <w:rPr>
      <w:rFonts w:asciiTheme="minorHAnsi" w:eastAsiaTheme="minorEastAsia" w:hAnsiTheme="minorHAnsi" w:cstheme="minorBidi"/>
      <w:sz w:val="22"/>
      <w:szCs w:val="22"/>
    </w:rPr>
  </w:style>
  <w:style w:type="paragraph" w:styleId="TDC6">
    <w:name w:val="toc 6"/>
    <w:basedOn w:val="Normal"/>
    <w:next w:val="Normal"/>
    <w:autoRedefine/>
    <w:uiPriority w:val="39"/>
    <w:unhideWhenUsed/>
    <w:rsid w:val="00AF25EA"/>
    <w:pPr>
      <w:spacing w:after="100" w:line="276" w:lineRule="auto"/>
      <w:ind w:left="1100"/>
    </w:pPr>
    <w:rPr>
      <w:rFonts w:asciiTheme="minorHAnsi" w:eastAsiaTheme="minorEastAsia" w:hAnsiTheme="minorHAnsi" w:cstheme="minorBidi"/>
      <w:sz w:val="22"/>
      <w:szCs w:val="22"/>
    </w:rPr>
  </w:style>
  <w:style w:type="paragraph" w:styleId="TDC7">
    <w:name w:val="toc 7"/>
    <w:basedOn w:val="Normal"/>
    <w:next w:val="Normal"/>
    <w:autoRedefine/>
    <w:uiPriority w:val="39"/>
    <w:unhideWhenUsed/>
    <w:rsid w:val="00AF25EA"/>
    <w:pPr>
      <w:spacing w:after="100" w:line="276" w:lineRule="auto"/>
      <w:ind w:left="1320"/>
    </w:pPr>
    <w:rPr>
      <w:rFonts w:asciiTheme="minorHAnsi" w:eastAsiaTheme="minorEastAsia" w:hAnsiTheme="minorHAnsi" w:cstheme="minorBidi"/>
      <w:sz w:val="22"/>
      <w:szCs w:val="22"/>
    </w:rPr>
  </w:style>
  <w:style w:type="paragraph" w:styleId="TDC8">
    <w:name w:val="toc 8"/>
    <w:basedOn w:val="Normal"/>
    <w:next w:val="Normal"/>
    <w:autoRedefine/>
    <w:uiPriority w:val="39"/>
    <w:unhideWhenUsed/>
    <w:rsid w:val="00AF25EA"/>
    <w:pPr>
      <w:spacing w:after="100" w:line="276" w:lineRule="auto"/>
      <w:ind w:left="1540"/>
    </w:pPr>
    <w:rPr>
      <w:rFonts w:asciiTheme="minorHAnsi" w:eastAsiaTheme="minorEastAsia" w:hAnsiTheme="minorHAnsi" w:cstheme="minorBidi"/>
      <w:sz w:val="22"/>
      <w:szCs w:val="22"/>
    </w:rPr>
  </w:style>
  <w:style w:type="paragraph" w:styleId="TDC9">
    <w:name w:val="toc 9"/>
    <w:basedOn w:val="Normal"/>
    <w:next w:val="Normal"/>
    <w:autoRedefine/>
    <w:uiPriority w:val="39"/>
    <w:unhideWhenUsed/>
    <w:rsid w:val="00AF25EA"/>
    <w:pPr>
      <w:spacing w:after="100" w:line="276" w:lineRule="auto"/>
      <w:ind w:left="1760"/>
    </w:pPr>
    <w:rPr>
      <w:rFonts w:asciiTheme="minorHAnsi" w:eastAsiaTheme="minorEastAsia" w:hAnsiTheme="minorHAnsi" w:cstheme="minorBidi"/>
      <w:sz w:val="22"/>
      <w:szCs w:val="22"/>
    </w:rPr>
  </w:style>
  <w:style w:type="paragraph" w:styleId="Textoindependiente2">
    <w:name w:val="Body Text 2"/>
    <w:basedOn w:val="Normal"/>
    <w:next w:val="Normal"/>
    <w:link w:val="Textoindependiente2Car"/>
    <w:uiPriority w:val="99"/>
    <w:rsid w:val="00AF25EA"/>
    <w:pPr>
      <w:autoSpaceDE w:val="0"/>
      <w:autoSpaceDN w:val="0"/>
      <w:adjustRightInd w:val="0"/>
    </w:pPr>
    <w:rPr>
      <w:rFonts w:eastAsiaTheme="minorHAnsi"/>
      <w:lang w:val="es-BO" w:eastAsia="en-US"/>
    </w:rPr>
  </w:style>
  <w:style w:type="character" w:customStyle="1" w:styleId="Textoindependiente2Car">
    <w:name w:val="Texto independiente 2 Car"/>
    <w:basedOn w:val="Fuentedeprrafopredeter"/>
    <w:link w:val="Textoindependiente2"/>
    <w:uiPriority w:val="99"/>
    <w:rsid w:val="00AF25EA"/>
    <w:rPr>
      <w:rFonts w:ascii="Times New Roman" w:hAnsi="Times New Roman" w:cs="Times New Roman"/>
      <w:sz w:val="24"/>
      <w:szCs w:val="24"/>
      <w:lang w:val="es-BO"/>
    </w:rPr>
  </w:style>
  <w:style w:type="paragraph" w:styleId="HTMLconformatoprevio">
    <w:name w:val="HTML Preformatted"/>
    <w:basedOn w:val="Normal"/>
    <w:link w:val="HTMLconformatoprevioCar"/>
    <w:uiPriority w:val="99"/>
    <w:unhideWhenUsed/>
    <w:rsid w:val="00AF25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es-BO" w:eastAsia="es-BO"/>
    </w:rPr>
  </w:style>
  <w:style w:type="character" w:customStyle="1" w:styleId="HTMLconformatoprevioCar">
    <w:name w:val="HTML con formato previo Car"/>
    <w:basedOn w:val="Fuentedeprrafopredeter"/>
    <w:link w:val="HTMLconformatoprevio"/>
    <w:uiPriority w:val="99"/>
    <w:rsid w:val="00AF25EA"/>
    <w:rPr>
      <w:rFonts w:ascii="Courier New" w:eastAsia="Times New Roman" w:hAnsi="Courier New" w:cs="Courier New"/>
      <w:sz w:val="20"/>
      <w:szCs w:val="20"/>
      <w:lang w:val="es-BO" w:eastAsia="es-BO"/>
    </w:rPr>
  </w:style>
  <w:style w:type="table" w:customStyle="1" w:styleId="Tablaconcuadrcula1">
    <w:name w:val="Tabla con cuadrícula1"/>
    <w:basedOn w:val="Tablanormal"/>
    <w:next w:val="Tablaconcuadrcula"/>
    <w:uiPriority w:val="39"/>
    <w:rsid w:val="00AF25EA"/>
    <w:pPr>
      <w:spacing w:after="0" w:line="240" w:lineRule="auto"/>
    </w:pPr>
    <w:rPr>
      <w:lang w:val="es-B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uiPriority w:val="99"/>
    <w:semiHidden/>
    <w:unhideWhenUsed/>
    <w:rsid w:val="00AF25EA"/>
    <w:pPr>
      <w:spacing w:before="100" w:beforeAutospacing="1" w:after="100" w:afterAutospacing="1"/>
    </w:pPr>
    <w:rPr>
      <w:rFonts w:eastAsiaTheme="minorEastAsia"/>
      <w:lang w:val="es-BO" w:eastAsia="es-BO"/>
    </w:rPr>
  </w:style>
  <w:style w:type="paragraph" w:styleId="Textoindependiente">
    <w:name w:val="Body Text"/>
    <w:basedOn w:val="Normal"/>
    <w:link w:val="TextoindependienteCar"/>
    <w:uiPriority w:val="99"/>
    <w:semiHidden/>
    <w:unhideWhenUsed/>
    <w:rsid w:val="00AF25EA"/>
    <w:pPr>
      <w:spacing w:after="120" w:line="259" w:lineRule="auto"/>
    </w:pPr>
    <w:rPr>
      <w:rFonts w:asciiTheme="minorHAnsi" w:eastAsiaTheme="minorHAnsi" w:hAnsiTheme="minorHAnsi" w:cstheme="minorBidi"/>
      <w:sz w:val="22"/>
      <w:szCs w:val="22"/>
      <w:lang w:val="es-BO" w:eastAsia="en-US"/>
    </w:rPr>
  </w:style>
  <w:style w:type="character" w:customStyle="1" w:styleId="TextoindependienteCar">
    <w:name w:val="Texto independiente Car"/>
    <w:basedOn w:val="Fuentedeprrafopredeter"/>
    <w:link w:val="Textoindependiente"/>
    <w:uiPriority w:val="99"/>
    <w:semiHidden/>
    <w:rsid w:val="00AF25EA"/>
    <w:rPr>
      <w:lang w:val="es-BO"/>
    </w:rPr>
  </w:style>
  <w:style w:type="character" w:styleId="nfasis">
    <w:name w:val="Emphasis"/>
    <w:qFormat/>
    <w:rsid w:val="00AF25EA"/>
    <w:rPr>
      <w:iCs/>
      <w:sz w:val="20"/>
    </w:rPr>
  </w:style>
  <w:style w:type="paragraph" w:customStyle="1" w:styleId="Estilo2">
    <w:name w:val="Estilo2"/>
    <w:basedOn w:val="Normal"/>
    <w:next w:val="Normal"/>
    <w:autoRedefine/>
    <w:qFormat/>
    <w:rsid w:val="00AF25EA"/>
    <w:pPr>
      <w:numPr>
        <w:ilvl w:val="1"/>
        <w:numId w:val="7"/>
      </w:numPr>
      <w:autoSpaceDE w:val="0"/>
      <w:autoSpaceDN w:val="0"/>
      <w:adjustRightInd w:val="0"/>
      <w:spacing w:line="276" w:lineRule="auto"/>
      <w:jc w:val="both"/>
    </w:pPr>
    <w:rPr>
      <w:rFonts w:asciiTheme="minorHAnsi" w:hAnsiTheme="minorHAnsi" w:cstheme="minorHAnsi"/>
      <w:b/>
      <w:bCs/>
      <w:iCs/>
      <w:sz w:val="20"/>
      <w:szCs w:val="20"/>
      <w:lang w:val="es-ES_tradnl"/>
    </w:rPr>
  </w:style>
  <w:style w:type="paragraph" w:styleId="Sangra3detindependiente">
    <w:name w:val="Body Text Indent 3"/>
    <w:basedOn w:val="Normal"/>
    <w:link w:val="Sangra3detindependienteCar"/>
    <w:uiPriority w:val="99"/>
    <w:unhideWhenUsed/>
    <w:rsid w:val="00AF25EA"/>
    <w:pPr>
      <w:spacing w:after="120" w:line="276" w:lineRule="auto"/>
      <w:ind w:left="283"/>
    </w:pPr>
    <w:rPr>
      <w:rFonts w:asciiTheme="minorHAnsi" w:eastAsiaTheme="minorEastAsia" w:hAnsiTheme="minorHAnsi" w:cstheme="minorBidi"/>
      <w:sz w:val="16"/>
      <w:szCs w:val="16"/>
    </w:rPr>
  </w:style>
  <w:style w:type="character" w:customStyle="1" w:styleId="Sangra3detindependienteCar">
    <w:name w:val="Sangría 3 de t. independiente Car"/>
    <w:basedOn w:val="Fuentedeprrafopredeter"/>
    <w:link w:val="Sangra3detindependiente"/>
    <w:uiPriority w:val="99"/>
    <w:rsid w:val="00AF25EA"/>
    <w:rPr>
      <w:rFonts w:eastAsiaTheme="minorEastAsia"/>
      <w:sz w:val="16"/>
      <w:szCs w:val="16"/>
      <w:lang w:eastAsia="es-ES"/>
    </w:rPr>
  </w:style>
  <w:style w:type="character" w:styleId="Refdecomentario">
    <w:name w:val="annotation reference"/>
    <w:basedOn w:val="Fuentedeprrafopredeter"/>
    <w:uiPriority w:val="99"/>
    <w:semiHidden/>
    <w:unhideWhenUsed/>
    <w:rsid w:val="00AF25EA"/>
    <w:rPr>
      <w:sz w:val="16"/>
      <w:szCs w:val="16"/>
    </w:rPr>
  </w:style>
  <w:style w:type="paragraph" w:styleId="Textocomentario">
    <w:name w:val="annotation text"/>
    <w:basedOn w:val="Normal"/>
    <w:link w:val="TextocomentarioCar"/>
    <w:uiPriority w:val="99"/>
    <w:unhideWhenUsed/>
    <w:rsid w:val="00AF25EA"/>
    <w:pPr>
      <w:spacing w:after="200"/>
    </w:pPr>
    <w:rPr>
      <w:rFonts w:asciiTheme="minorHAnsi" w:eastAsiaTheme="minorEastAsia" w:hAnsiTheme="minorHAnsi" w:cstheme="minorBidi"/>
      <w:sz w:val="20"/>
      <w:szCs w:val="20"/>
    </w:rPr>
  </w:style>
  <w:style w:type="character" w:customStyle="1" w:styleId="TextocomentarioCar">
    <w:name w:val="Texto comentario Car"/>
    <w:basedOn w:val="Fuentedeprrafopredeter"/>
    <w:link w:val="Textocomentario"/>
    <w:uiPriority w:val="99"/>
    <w:rsid w:val="00AF25EA"/>
    <w:rPr>
      <w:rFonts w:eastAsiaTheme="minorEastAsia"/>
      <w:sz w:val="20"/>
      <w:szCs w:val="20"/>
      <w:lang w:eastAsia="es-ES"/>
    </w:rPr>
  </w:style>
  <w:style w:type="paragraph" w:styleId="Asuntodelcomentario">
    <w:name w:val="annotation subject"/>
    <w:basedOn w:val="Textocomentario"/>
    <w:next w:val="Textocomentario"/>
    <w:link w:val="AsuntodelcomentarioCar"/>
    <w:uiPriority w:val="99"/>
    <w:semiHidden/>
    <w:unhideWhenUsed/>
    <w:rsid w:val="00AF25EA"/>
    <w:rPr>
      <w:b/>
      <w:bCs/>
    </w:rPr>
  </w:style>
  <w:style w:type="character" w:customStyle="1" w:styleId="AsuntodelcomentarioCar">
    <w:name w:val="Asunto del comentario Car"/>
    <w:basedOn w:val="TextocomentarioCar"/>
    <w:link w:val="Asuntodelcomentario"/>
    <w:uiPriority w:val="99"/>
    <w:semiHidden/>
    <w:rsid w:val="00AF25EA"/>
    <w:rPr>
      <w:rFonts w:eastAsiaTheme="minorEastAsia"/>
      <w:b/>
      <w:bCs/>
      <w:sz w:val="20"/>
      <w:szCs w:val="20"/>
      <w:lang w:eastAsia="es-ES"/>
    </w:rPr>
  </w:style>
  <w:style w:type="paragraph" w:styleId="Revisin">
    <w:name w:val="Revision"/>
    <w:hidden/>
    <w:uiPriority w:val="99"/>
    <w:semiHidden/>
    <w:rsid w:val="00AF25EA"/>
    <w:pPr>
      <w:spacing w:after="0" w:line="240" w:lineRule="auto"/>
    </w:pPr>
    <w:rPr>
      <w:rFonts w:eastAsiaTheme="minorEastAsia"/>
      <w:lang w:eastAsia="es-ES"/>
    </w:rPr>
  </w:style>
  <w:style w:type="paragraph" w:customStyle="1" w:styleId="PARRAFO">
    <w:name w:val="_PARRAFO"/>
    <w:basedOn w:val="Normal"/>
    <w:qFormat/>
    <w:rsid w:val="00AF25EA"/>
    <w:pPr>
      <w:widowControl w:val="0"/>
      <w:autoSpaceDE w:val="0"/>
      <w:autoSpaceDN w:val="0"/>
      <w:adjustRightInd w:val="0"/>
      <w:spacing w:after="100" w:afterAutospacing="1" w:line="276" w:lineRule="auto"/>
      <w:jc w:val="both"/>
    </w:pPr>
    <w:rPr>
      <w:rFonts w:asciiTheme="minorHAnsi" w:hAnsiTheme="minorHAnsi" w:cstheme="minorHAnsi"/>
      <w:sz w:val="22"/>
      <w:szCs w:val="22"/>
    </w:rPr>
  </w:style>
  <w:style w:type="character" w:customStyle="1" w:styleId="espe4Car">
    <w:name w:val="espe4 Car"/>
    <w:link w:val="espe4"/>
    <w:locked/>
    <w:rsid w:val="00AF25EA"/>
    <w:rPr>
      <w:rFonts w:ascii="Garamond" w:hAnsi="Garamond"/>
      <w:b/>
      <w:caps/>
      <w:noProof/>
      <w:sz w:val="24"/>
      <w:szCs w:val="24"/>
    </w:rPr>
  </w:style>
  <w:style w:type="paragraph" w:customStyle="1" w:styleId="espe4">
    <w:name w:val="espe4"/>
    <w:basedOn w:val="Normal"/>
    <w:link w:val="espe4Car"/>
    <w:autoRedefine/>
    <w:rsid w:val="00AF25EA"/>
    <w:pPr>
      <w:tabs>
        <w:tab w:val="right" w:leader="dot" w:pos="8911"/>
      </w:tabs>
      <w:snapToGrid w:val="0"/>
      <w:jc w:val="both"/>
    </w:pPr>
    <w:rPr>
      <w:rFonts w:ascii="Garamond" w:eastAsiaTheme="minorHAnsi" w:hAnsi="Garamond" w:cstheme="minorBidi"/>
      <w:b/>
      <w:caps/>
      <w:noProof/>
      <w:lang w:eastAsia="en-US"/>
    </w:rPr>
  </w:style>
  <w:style w:type="paragraph" w:styleId="Sangra2detindependiente">
    <w:name w:val="Body Text Indent 2"/>
    <w:basedOn w:val="Normal"/>
    <w:link w:val="Sangra2detindependienteCar"/>
    <w:uiPriority w:val="99"/>
    <w:semiHidden/>
    <w:unhideWhenUsed/>
    <w:rsid w:val="00AF25EA"/>
    <w:pPr>
      <w:spacing w:after="120" w:line="480" w:lineRule="auto"/>
      <w:ind w:left="283"/>
    </w:pPr>
    <w:rPr>
      <w:rFonts w:asciiTheme="minorHAnsi" w:eastAsiaTheme="minorEastAsia" w:hAnsiTheme="minorHAnsi" w:cstheme="minorBidi"/>
      <w:sz w:val="22"/>
      <w:szCs w:val="22"/>
    </w:rPr>
  </w:style>
  <w:style w:type="character" w:customStyle="1" w:styleId="Sangra2detindependienteCar">
    <w:name w:val="Sangría 2 de t. independiente Car"/>
    <w:basedOn w:val="Fuentedeprrafopredeter"/>
    <w:link w:val="Sangra2detindependiente"/>
    <w:uiPriority w:val="99"/>
    <w:semiHidden/>
    <w:rsid w:val="00AF25EA"/>
    <w:rPr>
      <w:rFonts w:eastAsiaTheme="minorEastAsia"/>
      <w:lang w:eastAsia="es-ES"/>
    </w:rPr>
  </w:style>
  <w:style w:type="paragraph" w:customStyle="1" w:styleId="Norma">
    <w:name w:val="Norma"/>
    <w:qFormat/>
    <w:rsid w:val="00AF25EA"/>
    <w:rPr>
      <w:rFonts w:ascii="Arial Narrow" w:eastAsia="Times New Roman" w:hAnsi="Arial Narrow" w:cs="Arial Narrow"/>
      <w:sz w:val="24"/>
      <w:szCs w:val="24"/>
    </w:rPr>
  </w:style>
  <w:style w:type="character" w:customStyle="1" w:styleId="PrrafodelistaCar">
    <w:name w:val="Párrafo de lista Car"/>
    <w:aliases w:val="PARRAFO Car"/>
    <w:link w:val="Prrafodelista"/>
    <w:uiPriority w:val="34"/>
    <w:locked/>
    <w:rsid w:val="00AF25EA"/>
    <w:rPr>
      <w:rFonts w:ascii="Times New Roman" w:eastAsia="Times New Roman" w:hAnsi="Times New Roman" w:cs="Times New Roman"/>
      <w:sz w:val="24"/>
      <w:szCs w:val="24"/>
      <w:lang w:eastAsia="es-ES"/>
    </w:rPr>
  </w:style>
  <w:style w:type="numbering" w:customStyle="1" w:styleId="Estilo3">
    <w:name w:val="Estilo3"/>
    <w:uiPriority w:val="99"/>
    <w:rsid w:val="00AF25EA"/>
    <w:pPr>
      <w:numPr>
        <w:numId w:val="4"/>
      </w:numPr>
    </w:pPr>
  </w:style>
  <w:style w:type="numbering" w:customStyle="1" w:styleId="Estilo4">
    <w:name w:val="Estilo4"/>
    <w:uiPriority w:val="99"/>
    <w:rsid w:val="00AF25EA"/>
    <w:pPr>
      <w:numPr>
        <w:numId w:val="5"/>
      </w:numPr>
    </w:pPr>
  </w:style>
  <w:style w:type="paragraph" w:customStyle="1" w:styleId="CM63">
    <w:name w:val="CM63"/>
    <w:basedOn w:val="Normal"/>
    <w:next w:val="Normal"/>
    <w:uiPriority w:val="99"/>
    <w:rsid w:val="00AF25EA"/>
    <w:pPr>
      <w:widowControl w:val="0"/>
      <w:autoSpaceDE w:val="0"/>
      <w:autoSpaceDN w:val="0"/>
      <w:adjustRightInd w:val="0"/>
      <w:spacing w:after="238"/>
    </w:pPr>
    <w:rPr>
      <w:lang w:val="es-BO" w:eastAsia="es-BO"/>
    </w:rPr>
  </w:style>
  <w:style w:type="paragraph" w:customStyle="1" w:styleId="Prrafodelista1">
    <w:name w:val="Párrafo de lista1"/>
    <w:basedOn w:val="Normal"/>
    <w:rsid w:val="00AF25EA"/>
    <w:pPr>
      <w:ind w:left="720"/>
      <w:contextualSpacing/>
    </w:pPr>
    <w:rPr>
      <w:rFonts w:ascii="Verdana" w:eastAsia="Calibri" w:hAnsi="Verdana"/>
      <w:sz w:val="16"/>
      <w:szCs w:val="16"/>
    </w:rPr>
  </w:style>
  <w:style w:type="paragraph" w:styleId="Sangradetextonormal">
    <w:name w:val="Body Text Indent"/>
    <w:basedOn w:val="Normal"/>
    <w:link w:val="SangradetextonormalCar"/>
    <w:uiPriority w:val="99"/>
    <w:semiHidden/>
    <w:unhideWhenUsed/>
    <w:rsid w:val="00AF25EA"/>
    <w:pPr>
      <w:spacing w:after="120" w:line="276" w:lineRule="auto"/>
      <w:ind w:left="283"/>
    </w:pPr>
    <w:rPr>
      <w:rFonts w:asciiTheme="minorHAnsi" w:eastAsiaTheme="minorEastAsia" w:hAnsiTheme="minorHAnsi" w:cstheme="minorBidi"/>
      <w:sz w:val="22"/>
      <w:szCs w:val="22"/>
    </w:rPr>
  </w:style>
  <w:style w:type="character" w:customStyle="1" w:styleId="SangradetextonormalCar">
    <w:name w:val="Sangría de texto normal Car"/>
    <w:basedOn w:val="Fuentedeprrafopredeter"/>
    <w:link w:val="Sangradetextonormal"/>
    <w:uiPriority w:val="99"/>
    <w:semiHidden/>
    <w:rsid w:val="00AF25EA"/>
    <w:rPr>
      <w:rFonts w:eastAsiaTheme="minorEastAsia"/>
      <w:lang w:eastAsia="es-ES"/>
    </w:rPr>
  </w:style>
  <w:style w:type="paragraph" w:customStyle="1" w:styleId="TABLA">
    <w:name w:val="TABLA"/>
    <w:basedOn w:val="Normal"/>
    <w:next w:val="Normal"/>
    <w:autoRedefine/>
    <w:rsid w:val="00AF25EA"/>
    <w:pPr>
      <w:tabs>
        <w:tab w:val="left" w:pos="425"/>
        <w:tab w:val="left" w:pos="567"/>
        <w:tab w:val="left" w:pos="851"/>
      </w:tabs>
      <w:spacing w:before="240" w:after="240" w:line="276" w:lineRule="auto"/>
      <w:contextualSpacing/>
      <w:jc w:val="center"/>
    </w:pPr>
    <w:rPr>
      <w:rFonts w:ascii="Century Gothic" w:hAnsi="Century Gothic" w:cstheme="minorBidi"/>
      <w:b/>
      <w:kern w:val="28"/>
      <w:sz w:val="20"/>
      <w:szCs w:val="20"/>
    </w:rPr>
  </w:style>
  <w:style w:type="paragraph" w:customStyle="1" w:styleId="NormalTab">
    <w:name w:val="Normal Tab"/>
    <w:basedOn w:val="Normal"/>
    <w:autoRedefine/>
    <w:rsid w:val="00AF25EA"/>
    <w:pPr>
      <w:ind w:left="1702" w:hanging="851"/>
      <w:jc w:val="both"/>
    </w:pPr>
    <w:rPr>
      <w:rFonts w:ascii="Arial" w:eastAsia="MS Mincho" w:hAnsi="Arial"/>
      <w:sz w:val="22"/>
      <w:lang w:val="es-BO"/>
    </w:rPr>
  </w:style>
  <w:style w:type="paragraph" w:customStyle="1" w:styleId="Normala">
    <w:name w:val="Normal a)"/>
    <w:basedOn w:val="Normal"/>
    <w:rsid w:val="00AF25EA"/>
    <w:pPr>
      <w:tabs>
        <w:tab w:val="num" w:pos="1418"/>
      </w:tabs>
      <w:spacing w:before="120" w:after="120"/>
      <w:ind w:left="1418" w:hanging="567"/>
      <w:jc w:val="both"/>
    </w:pPr>
    <w:rPr>
      <w:rFonts w:ascii="Arial" w:eastAsia="MS Mincho" w:hAnsi="Arial"/>
      <w:sz w:val="22"/>
      <w:lang w:val="es-BO"/>
    </w:rPr>
  </w:style>
  <w:style w:type="paragraph" w:customStyle="1" w:styleId="TablaNormal0">
    <w:name w:val="Tabla Normal"/>
    <w:basedOn w:val="Normal"/>
    <w:autoRedefine/>
    <w:rsid w:val="00AF25EA"/>
    <w:pPr>
      <w:tabs>
        <w:tab w:val="left" w:pos="851"/>
        <w:tab w:val="left" w:pos="1418"/>
      </w:tabs>
      <w:jc w:val="center"/>
    </w:pPr>
    <w:rPr>
      <w:rFonts w:ascii="Arial" w:eastAsia="MS Mincho" w:hAnsi="Arial"/>
      <w:b/>
      <w:bCs/>
      <w:sz w:val="22"/>
    </w:rPr>
  </w:style>
  <w:style w:type="paragraph" w:customStyle="1" w:styleId="TablaNormalCentro">
    <w:name w:val="Tabla Normal Centro"/>
    <w:basedOn w:val="Normal"/>
    <w:autoRedefine/>
    <w:rsid w:val="00AF25EA"/>
    <w:pPr>
      <w:tabs>
        <w:tab w:val="left" w:pos="851"/>
        <w:tab w:val="right" w:leader="dot" w:pos="9356"/>
      </w:tabs>
      <w:spacing w:before="60" w:after="60"/>
      <w:jc w:val="center"/>
    </w:pPr>
    <w:rPr>
      <w:rFonts w:ascii="Arial" w:eastAsia="MS Mincho" w:hAnsi="Arial"/>
      <w:b/>
      <w:bCs/>
      <w:sz w:val="22"/>
      <w:lang w:val="es-BO"/>
    </w:rPr>
  </w:style>
  <w:style w:type="paragraph" w:styleId="Listaconnmeros">
    <w:name w:val="List Number"/>
    <w:basedOn w:val="Normal"/>
    <w:semiHidden/>
    <w:rsid w:val="00AF25EA"/>
    <w:pPr>
      <w:numPr>
        <w:numId w:val="8"/>
      </w:numPr>
      <w:jc w:val="both"/>
    </w:pPr>
    <w:rPr>
      <w:rFonts w:ascii="Arial" w:hAnsi="Arial"/>
      <w:sz w:val="18"/>
      <w:szCs w:val="20"/>
    </w:rPr>
  </w:style>
  <w:style w:type="paragraph" w:styleId="Listaconvietas">
    <w:name w:val="List Bullet"/>
    <w:basedOn w:val="Normal"/>
    <w:autoRedefine/>
    <w:semiHidden/>
    <w:rsid w:val="00AF25EA"/>
    <w:pPr>
      <w:numPr>
        <w:ilvl w:val="3"/>
        <w:numId w:val="8"/>
      </w:numPr>
    </w:pPr>
    <w:rPr>
      <w:rFonts w:ascii="Arial" w:hAnsi="Arial"/>
      <w:b/>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845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E37D4D0-9C94-467A-876D-9FC0DA03C5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Pages>
  <Words>3071</Words>
  <Characters>16892</Characters>
  <Application>Microsoft Office Word</Application>
  <DocSecurity>0</DocSecurity>
  <Lines>140</Lines>
  <Paragraphs>39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SISTEMAS</dc:creator>
  <cp:lastModifiedBy>Miguel  Gonzales Escalera</cp:lastModifiedBy>
  <cp:revision>2</cp:revision>
  <cp:lastPrinted>2017-05-31T15:22:00Z</cp:lastPrinted>
  <dcterms:created xsi:type="dcterms:W3CDTF">2017-06-06T15:11:00Z</dcterms:created>
  <dcterms:modified xsi:type="dcterms:W3CDTF">2017-06-06T15:11:00Z</dcterms:modified>
</cp:coreProperties>
</file>