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D22610"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BB5AF68" wp14:editId="64171BB8">
                <wp:simplePos x="0" y="0"/>
                <wp:positionH relativeFrom="column">
                  <wp:posOffset>-1266418</wp:posOffset>
                </wp:positionH>
                <wp:positionV relativeFrom="paragraph">
                  <wp:posOffset>-169545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7E68" w:rsidRPr="00AD6AF2" w:rsidRDefault="00F07E68" w:rsidP="00B26F20">
                            <w:pPr>
                              <w:ind w:right="930"/>
                              <w:jc w:val="center"/>
                              <w:rPr>
                                <w:rFonts w:ascii="Century Gothic" w:hAnsi="Century Gothic"/>
                                <w:sz w:val="14"/>
                                <w:lang w:val="es-ES_tradnl"/>
                              </w:rPr>
                            </w:pPr>
                          </w:p>
                          <w:p w:rsidR="00F07E68" w:rsidRDefault="00F07E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F07E68" w:rsidRPr="00AD6AF2" w:rsidRDefault="00F07E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99.7pt;margin-top:-13.3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">
                <v:shadow on="t" color="#333" offset="6pt,6pt"/>
                <v:textbox>
                  <w:txbxContent>
                    <w:p w:rsidR="00F07E68" w:rsidRPr="00AD6AF2" w:rsidRDefault="00F07E68" w:rsidP="00B26F20">
                      <w:pPr>
                        <w:ind w:right="930"/>
                        <w:jc w:val="center"/>
                        <w:rPr>
                          <w:rFonts w:ascii="Century Gothic" w:hAnsi="Century Gothic"/>
                          <w:sz w:val="14"/>
                          <w:lang w:val="es-ES_tradnl"/>
                        </w:rPr>
                      </w:pPr>
                    </w:p>
                    <w:p w:rsidR="00F07E68" w:rsidRDefault="00F07E6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F07E68" w:rsidRPr="00AD6AF2" w:rsidRDefault="00F07E6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6963261A" wp14:editId="1BB9A27E">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4E4B25" w:rsidP="00B37050">
      <w:pPr>
        <w:pStyle w:val="Norma"/>
        <w:spacing w:line="240" w:lineRule="auto"/>
        <w:rPr>
          <w:rFonts w:asciiTheme="minorHAnsi" w:hAnsiTheme="minorHAnsi" w:cstheme="minorHAnsi"/>
        </w:rPr>
      </w:pP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-260626</wp:posOffset>
                </wp:positionH>
                <wp:positionV relativeFrom="paragraph">
                  <wp:posOffset>101912</wp:posOffset>
                </wp:positionV>
                <wp:extent cx="6177915" cy="6064369"/>
                <wp:effectExtent l="0" t="0" r="8953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06436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7E68" w:rsidRDefault="00F07E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7E68" w:rsidRDefault="00F07E68" w:rsidP="00B8304E">
                            <w:pPr>
                              <w:ind w:left="142"/>
                              <w:jc w:val="center"/>
                              <w:rPr>
                                <w:rFonts w:ascii="Verdana" w:hAnsi="Verdana"/>
                                <w:b/>
                              </w:rPr>
                            </w:pPr>
                          </w:p>
                          <w:p w:rsidR="00F07E68" w:rsidRDefault="00F07E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173193"/>
                                  <wp:effectExtent l="0" t="0" r="190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174486"/>
                                          </a:xfrm>
                                          <a:prstGeom prst="rect">
                                            <a:avLst/>
                                          </a:prstGeom>
                                          <a:noFill/>
                                          <a:ln>
                                            <a:noFill/>
                                          </a:ln>
                                        </pic:spPr>
                                      </pic:pic>
                                    </a:graphicData>
                                  </a:graphic>
                                </wp:inline>
                              </w:drawing>
                            </w:r>
                          </w:p>
                          <w:p w:rsidR="00F07E68" w:rsidRPr="00103622" w:rsidRDefault="00F07E68" w:rsidP="00B8304E">
                            <w:pPr>
                              <w:ind w:left="142"/>
                              <w:jc w:val="center"/>
                              <w:rPr>
                                <w:rFonts w:ascii="Century Gothic" w:hAnsi="Century Gothic" w:cs="Arial"/>
                                <w:b/>
                                <w:sz w:val="32"/>
                                <w:szCs w:val="32"/>
                                <w:lang w:val="es-MX"/>
                              </w:rPr>
                            </w:pPr>
                          </w:p>
                          <w:p w:rsidR="00F07E68" w:rsidRPr="00103622" w:rsidRDefault="00F07E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07E68" w:rsidRDefault="00F07E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07E68" w:rsidRDefault="00F07E68" w:rsidP="00B8304E">
                            <w:pPr>
                              <w:jc w:val="center"/>
                              <w:rPr>
                                <w:rFonts w:ascii="Century Gothic" w:hAnsi="Century Gothic" w:cs="Arial"/>
                                <w:b/>
                                <w:sz w:val="28"/>
                                <w:szCs w:val="32"/>
                              </w:rPr>
                            </w:pPr>
                          </w:p>
                          <w:p w:rsidR="00F07E68" w:rsidRPr="00D94CE2" w:rsidRDefault="00F07E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7E68" w:rsidRPr="00D94CE2" w:rsidRDefault="00F07E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07E68" w:rsidRPr="00F40D69" w:rsidRDefault="00F07E68" w:rsidP="00B8304E">
                            <w:pPr>
                              <w:ind w:left="142"/>
                              <w:jc w:val="center"/>
                              <w:rPr>
                                <w:rFonts w:ascii="Century Gothic" w:hAnsi="Century Gothic" w:cs="Arial"/>
                                <w:b/>
                                <w:sz w:val="28"/>
                                <w:szCs w:val="28"/>
                              </w:rPr>
                            </w:pPr>
                          </w:p>
                          <w:p w:rsidR="00F07E68" w:rsidRDefault="00F07E68" w:rsidP="00B8304E">
                            <w:pPr>
                              <w:ind w:left="142"/>
                              <w:jc w:val="center"/>
                              <w:rPr>
                                <w:rFonts w:ascii="Century Gothic" w:hAnsi="Century Gothic" w:cs="Arial"/>
                                <w:b/>
                                <w:sz w:val="28"/>
                                <w:szCs w:val="28"/>
                                <w:lang w:val="es-MX"/>
                              </w:rPr>
                            </w:pPr>
                          </w:p>
                          <w:p w:rsidR="00F07E68" w:rsidRPr="00103622" w:rsidRDefault="00F07E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7E68" w:rsidRPr="005F6C94" w:rsidRDefault="00F07E68" w:rsidP="00B8304E">
                            <w:pPr>
                              <w:ind w:left="142"/>
                              <w:rPr>
                                <w:rFonts w:ascii="Century Gothic" w:hAnsi="Century Gothic"/>
                                <w:b/>
                                <w:sz w:val="28"/>
                                <w:szCs w:val="28"/>
                                <w:lang w:val="es-MX"/>
                              </w:rPr>
                            </w:pPr>
                          </w:p>
                          <w:p w:rsidR="00F07E68" w:rsidRPr="00D94CE2" w:rsidRDefault="00F07E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4A3284">
                              <w:rPr>
                                <w:rFonts w:ascii="Calibri" w:hAnsi="Calibri" w:cs="Calibri"/>
                                <w:b/>
                                <w:sz w:val="36"/>
                                <w:szCs w:val="36"/>
                              </w:rPr>
                              <w:t xml:space="preserve"> </w:t>
                            </w:r>
                            <w:r w:rsidRPr="00C90015">
                              <w:rPr>
                                <w:rFonts w:ascii="Calibri" w:hAnsi="Calibri" w:cs="Calibri"/>
                                <w:b/>
                                <w:sz w:val="36"/>
                                <w:szCs w:val="36"/>
                              </w:rPr>
                              <w:t>SERVICIO DE MANTENIMIENTO PISO ÁREA DE TANQUES DE GLP PLANTA ZONA COMERCIAL YACUIBA</w:t>
                            </w:r>
                          </w:p>
                          <w:p w:rsidR="00F07E68" w:rsidRPr="00D94CE2" w:rsidRDefault="00F07E68" w:rsidP="00B8304E">
                            <w:pPr>
                              <w:jc w:val="center"/>
                              <w:rPr>
                                <w:rFonts w:ascii="Century Gothic" w:hAnsi="Century Gothic" w:cs="Century Gothic"/>
                                <w:b/>
                                <w:bCs/>
                                <w:color w:val="FF0000"/>
                                <w:sz w:val="28"/>
                                <w:szCs w:val="28"/>
                              </w:rPr>
                            </w:pPr>
                          </w:p>
                          <w:p w:rsidR="00F07E68" w:rsidRPr="00D94CE2" w:rsidRDefault="00F07E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w:t>
                            </w:r>
                            <w:r w:rsidRPr="004A3284">
                              <w:rPr>
                                <w:rFonts w:ascii="Calibri" w:hAnsi="Calibri" w:cs="Calibri"/>
                                <w:b/>
                                <w:bCs/>
                                <w:sz w:val="36"/>
                                <w:szCs w:val="36"/>
                              </w:rPr>
                              <w:t xml:space="preserve"> </w:t>
                            </w:r>
                            <w:r w:rsidRPr="00C90015">
                              <w:rPr>
                                <w:rFonts w:ascii="Calibri" w:hAnsi="Calibri" w:cs="Calibri"/>
                                <w:b/>
                                <w:bCs/>
                                <w:sz w:val="36"/>
                                <w:szCs w:val="36"/>
                              </w:rPr>
                              <w:t>GCC-CDL-DCTJ-40-17</w:t>
                            </w:r>
                            <w:r>
                              <w:rPr>
                                <w:rFonts w:ascii="Century Gothic" w:hAnsi="Century Gothic" w:cs="Century Gothic"/>
                                <w:b/>
                                <w:bCs/>
                                <w:sz w:val="28"/>
                                <w:szCs w:val="28"/>
                              </w:rPr>
                              <w:t xml:space="preserve"> </w:t>
                            </w:r>
                          </w:p>
                          <w:p w:rsidR="00F07E68" w:rsidRPr="00D94CE2" w:rsidRDefault="00F07E68" w:rsidP="00B8304E">
                            <w:pPr>
                              <w:jc w:val="center"/>
                              <w:rPr>
                                <w:rFonts w:ascii="Century Gothic" w:hAnsi="Century Gothic" w:cs="Century Gothic"/>
                                <w:b/>
                                <w:bCs/>
                                <w:color w:val="FF0000"/>
                                <w:sz w:val="28"/>
                                <w:szCs w:val="28"/>
                              </w:rPr>
                            </w:pPr>
                          </w:p>
                          <w:p w:rsidR="00F07E68" w:rsidRPr="00D94CE2" w:rsidRDefault="00F07E68" w:rsidP="004A3284">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07E68" w:rsidRPr="00103622" w:rsidRDefault="00F07E68" w:rsidP="00B8304E">
                            <w:pPr>
                              <w:jc w:val="center"/>
                              <w:rPr>
                                <w:rFonts w:ascii="Century Gothic" w:hAnsi="Century Gothic"/>
                                <w:sz w:val="32"/>
                                <w:szCs w:val="32"/>
                                <w:lang w:val="es-ES_tradnl"/>
                              </w:rPr>
                            </w:pPr>
                          </w:p>
                          <w:p w:rsidR="00F07E68" w:rsidRPr="00103622" w:rsidRDefault="00F07E68" w:rsidP="00B8304E">
                            <w:pPr>
                              <w:ind w:right="930"/>
                              <w:jc w:val="center"/>
                              <w:rPr>
                                <w:rFonts w:ascii="Century Gothic" w:hAnsi="Century Gothic"/>
                                <w:sz w:val="32"/>
                                <w:szCs w:val="32"/>
                                <w:lang w:val="es-ES_tradnl"/>
                              </w:rPr>
                            </w:pPr>
                          </w:p>
                          <w:p w:rsidR="00F07E68" w:rsidRPr="00103622" w:rsidRDefault="00F07E68" w:rsidP="00B8304E">
                            <w:pPr>
                              <w:ind w:right="930"/>
                              <w:jc w:val="center"/>
                              <w:rPr>
                                <w:rFonts w:ascii="Century Gothic" w:hAnsi="Century Gothic"/>
                                <w:sz w:val="32"/>
                                <w:szCs w:val="32"/>
                                <w:lang w:val="es-ES_tradnl"/>
                              </w:rPr>
                            </w:pPr>
                          </w:p>
                          <w:p w:rsidR="00F07E68" w:rsidRDefault="00F07E68" w:rsidP="00B8304E">
                            <w:pPr>
                              <w:ind w:right="930"/>
                              <w:jc w:val="center"/>
                              <w:rPr>
                                <w:rFonts w:ascii="Century Gothic" w:hAnsi="Century Gothic"/>
                                <w:lang w:val="es-ES_tradnl"/>
                              </w:rPr>
                            </w:pPr>
                          </w:p>
                          <w:p w:rsidR="00F07E68" w:rsidRPr="009C5A35" w:rsidRDefault="00F07E6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0.5pt;margin-top:8pt;width:486.45pt;height:47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">
                <v:shadow on="t" color="#333" offset="6pt,6pt"/>
                <v:textbox>
                  <w:txbxContent>
                    <w:p w:rsidR="00F07E68" w:rsidRDefault="00F07E6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7E68" w:rsidRDefault="00F07E68" w:rsidP="00B8304E">
                      <w:pPr>
                        <w:ind w:left="142"/>
                        <w:jc w:val="center"/>
                        <w:rPr>
                          <w:rFonts w:ascii="Verdana" w:hAnsi="Verdana"/>
                          <w:b/>
                        </w:rPr>
                      </w:pPr>
                    </w:p>
                    <w:p w:rsidR="00F07E68" w:rsidRDefault="00F07E6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138230" wp14:editId="0B763DDD">
                            <wp:extent cx="2208362" cy="1173193"/>
                            <wp:effectExtent l="0" t="0" r="1905"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174486"/>
                                    </a:xfrm>
                                    <a:prstGeom prst="rect">
                                      <a:avLst/>
                                    </a:prstGeom>
                                    <a:noFill/>
                                    <a:ln>
                                      <a:noFill/>
                                    </a:ln>
                                  </pic:spPr>
                                </pic:pic>
                              </a:graphicData>
                            </a:graphic>
                          </wp:inline>
                        </w:drawing>
                      </w:r>
                    </w:p>
                    <w:p w:rsidR="00F07E68" w:rsidRPr="00103622" w:rsidRDefault="00F07E68" w:rsidP="00B8304E">
                      <w:pPr>
                        <w:ind w:left="142"/>
                        <w:jc w:val="center"/>
                        <w:rPr>
                          <w:rFonts w:ascii="Century Gothic" w:hAnsi="Century Gothic" w:cs="Arial"/>
                          <w:b/>
                          <w:sz w:val="32"/>
                          <w:szCs w:val="32"/>
                          <w:lang w:val="es-MX"/>
                        </w:rPr>
                      </w:pPr>
                    </w:p>
                    <w:p w:rsidR="00F07E68" w:rsidRPr="00103622" w:rsidRDefault="00F07E6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07E68" w:rsidRDefault="00F07E6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07E68" w:rsidRDefault="00F07E68" w:rsidP="00B8304E">
                      <w:pPr>
                        <w:jc w:val="center"/>
                        <w:rPr>
                          <w:rFonts w:ascii="Century Gothic" w:hAnsi="Century Gothic" w:cs="Arial"/>
                          <w:b/>
                          <w:sz w:val="28"/>
                          <w:szCs w:val="32"/>
                        </w:rPr>
                      </w:pPr>
                    </w:p>
                    <w:p w:rsidR="00F07E68" w:rsidRPr="00D94CE2" w:rsidRDefault="00F07E6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7E68" w:rsidRPr="00D94CE2" w:rsidRDefault="00F07E6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07E68" w:rsidRPr="00F40D69" w:rsidRDefault="00F07E68" w:rsidP="00B8304E">
                      <w:pPr>
                        <w:ind w:left="142"/>
                        <w:jc w:val="center"/>
                        <w:rPr>
                          <w:rFonts w:ascii="Century Gothic" w:hAnsi="Century Gothic" w:cs="Arial"/>
                          <w:b/>
                          <w:sz w:val="28"/>
                          <w:szCs w:val="28"/>
                        </w:rPr>
                      </w:pPr>
                    </w:p>
                    <w:p w:rsidR="00F07E68" w:rsidRDefault="00F07E68" w:rsidP="00B8304E">
                      <w:pPr>
                        <w:ind w:left="142"/>
                        <w:jc w:val="center"/>
                        <w:rPr>
                          <w:rFonts w:ascii="Century Gothic" w:hAnsi="Century Gothic" w:cs="Arial"/>
                          <w:b/>
                          <w:sz w:val="28"/>
                          <w:szCs w:val="28"/>
                          <w:lang w:val="es-MX"/>
                        </w:rPr>
                      </w:pPr>
                    </w:p>
                    <w:p w:rsidR="00F07E68" w:rsidRPr="00103622" w:rsidRDefault="00F07E6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7E68" w:rsidRPr="005F6C94" w:rsidRDefault="00F07E68" w:rsidP="00B8304E">
                      <w:pPr>
                        <w:ind w:left="142"/>
                        <w:rPr>
                          <w:rFonts w:ascii="Century Gothic" w:hAnsi="Century Gothic"/>
                          <w:b/>
                          <w:sz w:val="28"/>
                          <w:szCs w:val="28"/>
                          <w:lang w:val="es-MX"/>
                        </w:rPr>
                      </w:pPr>
                    </w:p>
                    <w:p w:rsidR="00F07E68" w:rsidRPr="00D94CE2" w:rsidRDefault="00F07E68"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4A3284">
                        <w:rPr>
                          <w:rFonts w:ascii="Calibri" w:hAnsi="Calibri" w:cs="Calibri"/>
                          <w:b/>
                          <w:sz w:val="36"/>
                          <w:szCs w:val="36"/>
                        </w:rPr>
                        <w:t xml:space="preserve"> </w:t>
                      </w:r>
                      <w:r w:rsidRPr="00C90015">
                        <w:rPr>
                          <w:rFonts w:ascii="Calibri" w:hAnsi="Calibri" w:cs="Calibri"/>
                          <w:b/>
                          <w:sz w:val="36"/>
                          <w:szCs w:val="36"/>
                        </w:rPr>
                        <w:t>SERVICIO DE MANTENIMIENTO PISO ÁREA DE TANQUES DE GLP PLANTA ZONA COMERCIAL YACUIBA</w:t>
                      </w:r>
                    </w:p>
                    <w:p w:rsidR="00F07E68" w:rsidRPr="00D94CE2" w:rsidRDefault="00F07E68" w:rsidP="00B8304E">
                      <w:pPr>
                        <w:jc w:val="center"/>
                        <w:rPr>
                          <w:rFonts w:ascii="Century Gothic" w:hAnsi="Century Gothic" w:cs="Century Gothic"/>
                          <w:b/>
                          <w:bCs/>
                          <w:color w:val="FF0000"/>
                          <w:sz w:val="28"/>
                          <w:szCs w:val="28"/>
                        </w:rPr>
                      </w:pPr>
                    </w:p>
                    <w:p w:rsidR="00F07E68" w:rsidRPr="00D94CE2" w:rsidRDefault="00F07E68"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w:t>
                      </w:r>
                      <w:r w:rsidRPr="004A3284">
                        <w:rPr>
                          <w:rFonts w:ascii="Calibri" w:hAnsi="Calibri" w:cs="Calibri"/>
                          <w:b/>
                          <w:bCs/>
                          <w:sz w:val="36"/>
                          <w:szCs w:val="36"/>
                        </w:rPr>
                        <w:t xml:space="preserve"> </w:t>
                      </w:r>
                      <w:r w:rsidRPr="00C90015">
                        <w:rPr>
                          <w:rFonts w:ascii="Calibri" w:hAnsi="Calibri" w:cs="Calibri"/>
                          <w:b/>
                          <w:bCs/>
                          <w:sz w:val="36"/>
                          <w:szCs w:val="36"/>
                        </w:rPr>
                        <w:t>GCC-CDL-DCTJ-40-17</w:t>
                      </w:r>
                      <w:r>
                        <w:rPr>
                          <w:rFonts w:ascii="Century Gothic" w:hAnsi="Century Gothic" w:cs="Century Gothic"/>
                          <w:b/>
                          <w:bCs/>
                          <w:sz w:val="28"/>
                          <w:szCs w:val="28"/>
                        </w:rPr>
                        <w:t xml:space="preserve"> </w:t>
                      </w:r>
                    </w:p>
                    <w:p w:rsidR="00F07E68" w:rsidRPr="00D94CE2" w:rsidRDefault="00F07E68" w:rsidP="00B8304E">
                      <w:pPr>
                        <w:jc w:val="center"/>
                        <w:rPr>
                          <w:rFonts w:ascii="Century Gothic" w:hAnsi="Century Gothic" w:cs="Century Gothic"/>
                          <w:b/>
                          <w:bCs/>
                          <w:color w:val="FF0000"/>
                          <w:sz w:val="28"/>
                          <w:szCs w:val="28"/>
                        </w:rPr>
                      </w:pPr>
                    </w:p>
                    <w:p w:rsidR="00F07E68" w:rsidRPr="00D94CE2" w:rsidRDefault="00F07E68" w:rsidP="004A3284">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07E68" w:rsidRPr="00103622" w:rsidRDefault="00F07E68" w:rsidP="00B8304E">
                      <w:pPr>
                        <w:jc w:val="center"/>
                        <w:rPr>
                          <w:rFonts w:ascii="Century Gothic" w:hAnsi="Century Gothic"/>
                          <w:sz w:val="32"/>
                          <w:szCs w:val="32"/>
                          <w:lang w:val="es-ES_tradnl"/>
                        </w:rPr>
                      </w:pPr>
                    </w:p>
                    <w:p w:rsidR="00F07E68" w:rsidRPr="00103622" w:rsidRDefault="00F07E68" w:rsidP="00B8304E">
                      <w:pPr>
                        <w:ind w:right="930"/>
                        <w:jc w:val="center"/>
                        <w:rPr>
                          <w:rFonts w:ascii="Century Gothic" w:hAnsi="Century Gothic"/>
                          <w:sz w:val="32"/>
                          <w:szCs w:val="32"/>
                          <w:lang w:val="es-ES_tradnl"/>
                        </w:rPr>
                      </w:pPr>
                    </w:p>
                    <w:p w:rsidR="00F07E68" w:rsidRPr="00103622" w:rsidRDefault="00F07E68" w:rsidP="00B8304E">
                      <w:pPr>
                        <w:ind w:right="930"/>
                        <w:jc w:val="center"/>
                        <w:rPr>
                          <w:rFonts w:ascii="Century Gothic" w:hAnsi="Century Gothic"/>
                          <w:sz w:val="32"/>
                          <w:szCs w:val="32"/>
                          <w:lang w:val="es-ES_tradnl"/>
                        </w:rPr>
                      </w:pPr>
                    </w:p>
                    <w:p w:rsidR="00F07E68" w:rsidRDefault="00F07E68" w:rsidP="00B8304E">
                      <w:pPr>
                        <w:ind w:right="930"/>
                        <w:jc w:val="center"/>
                        <w:rPr>
                          <w:rFonts w:ascii="Century Gothic" w:hAnsi="Century Gothic"/>
                          <w:lang w:val="es-ES_tradnl"/>
                        </w:rPr>
                      </w:pPr>
                    </w:p>
                    <w:p w:rsidR="00F07E68" w:rsidRPr="009C5A35" w:rsidRDefault="00F07E68"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Y="403"/>
        <w:tblW w:w="9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7"/>
        <w:gridCol w:w="3292"/>
        <w:gridCol w:w="2720"/>
      </w:tblGrid>
      <w:tr w:rsidR="004A3284" w:rsidRPr="002035D4" w:rsidTr="004A3284">
        <w:trPr>
          <w:trHeight w:val="288"/>
        </w:trPr>
        <w:tc>
          <w:tcPr>
            <w:tcW w:w="3717" w:type="dxa"/>
            <w:shd w:val="clear" w:color="auto" w:fill="auto"/>
          </w:tcPr>
          <w:p w:rsidR="004A3284" w:rsidRPr="002035D4" w:rsidRDefault="004A3284" w:rsidP="004A3284">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92" w:type="dxa"/>
          </w:tcPr>
          <w:p w:rsidR="004A3284" w:rsidRPr="002035D4" w:rsidRDefault="004A3284" w:rsidP="004A3284">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720" w:type="dxa"/>
          </w:tcPr>
          <w:p w:rsidR="004A3284" w:rsidRPr="002035D4" w:rsidRDefault="004A3284" w:rsidP="004A3284">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4A3284" w:rsidRPr="002035D4" w:rsidTr="004A3284">
        <w:trPr>
          <w:trHeight w:val="1381"/>
        </w:trPr>
        <w:tc>
          <w:tcPr>
            <w:tcW w:w="3717" w:type="dxa"/>
            <w:shd w:val="clear" w:color="auto" w:fill="auto"/>
            <w:vAlign w:val="bottom"/>
          </w:tcPr>
          <w:p w:rsidR="004A3284" w:rsidRPr="007320D4" w:rsidRDefault="004A3284" w:rsidP="004A3284">
            <w:pPr>
              <w:jc w:val="center"/>
              <w:rPr>
                <w:rFonts w:ascii="Calibri" w:eastAsia="Calibri" w:hAnsi="Calibri" w:cs="Arial"/>
                <w:b/>
                <w:color w:val="000000"/>
                <w:sz w:val="16"/>
                <w:szCs w:val="16"/>
              </w:rPr>
            </w:pPr>
            <w:r>
              <w:rPr>
                <w:rFonts w:ascii="Calibri" w:eastAsia="Calibri" w:hAnsi="Calibri" w:cs="Arial"/>
                <w:b/>
                <w:color w:val="000000"/>
                <w:sz w:val="16"/>
                <w:szCs w:val="16"/>
              </w:rPr>
              <w:t>SRA. GILKA GALVAN DE LORA</w:t>
            </w:r>
          </w:p>
        </w:tc>
        <w:tc>
          <w:tcPr>
            <w:tcW w:w="3292" w:type="dxa"/>
            <w:vAlign w:val="bottom"/>
          </w:tcPr>
          <w:p w:rsidR="004A3284" w:rsidRPr="007320D4" w:rsidRDefault="004A3284" w:rsidP="004A3284">
            <w:pPr>
              <w:jc w:val="center"/>
              <w:rPr>
                <w:rFonts w:ascii="Calibri" w:eastAsia="Calibri" w:hAnsi="Calibri" w:cs="Arial"/>
                <w:b/>
                <w:color w:val="000000"/>
                <w:sz w:val="16"/>
                <w:szCs w:val="16"/>
              </w:rPr>
            </w:pPr>
          </w:p>
        </w:tc>
        <w:tc>
          <w:tcPr>
            <w:tcW w:w="2720" w:type="dxa"/>
            <w:vAlign w:val="bottom"/>
          </w:tcPr>
          <w:p w:rsidR="004A3284" w:rsidRPr="007320D4" w:rsidRDefault="004A3284" w:rsidP="004A3284">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732468" w:rsidRDefault="00732468" w:rsidP="00B37050">
      <w:pPr>
        <w:pStyle w:val="Norma"/>
        <w:spacing w:line="240" w:lineRule="auto"/>
        <w:rPr>
          <w:rFonts w:asciiTheme="minorHAnsi" w:hAnsiTheme="minorHAnsi" w:cstheme="minorHAnsi"/>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101D19" w:rsidRDefault="00B8304E" w:rsidP="00932F70">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A328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A328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A328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pPr w:leftFromText="141" w:rightFromText="141" w:vertAnchor="text" w:horzAnchor="margin" w:tblpY="-46"/>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793"/>
        <w:gridCol w:w="1278"/>
        <w:gridCol w:w="1273"/>
        <w:gridCol w:w="3080"/>
      </w:tblGrid>
      <w:tr w:rsidR="00F92311" w:rsidRPr="00552079" w:rsidTr="00932F70">
        <w:trPr>
          <w:trHeight w:val="410"/>
        </w:trPr>
        <w:tc>
          <w:tcPr>
            <w:tcW w:w="8858" w:type="dxa"/>
            <w:gridSpan w:val="5"/>
            <w:shd w:val="clear" w:color="auto" w:fill="D9D9D9"/>
            <w:vAlign w:val="center"/>
          </w:tcPr>
          <w:p w:rsidR="00F92311" w:rsidRPr="00552079" w:rsidRDefault="00F92311" w:rsidP="00F9231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92311" w:rsidRPr="00552079" w:rsidTr="00932F70">
        <w:trPr>
          <w:trHeight w:val="410"/>
        </w:trPr>
        <w:tc>
          <w:tcPr>
            <w:tcW w:w="434" w:type="dxa"/>
            <w:shd w:val="clear" w:color="auto" w:fill="D9D9D9"/>
            <w:vAlign w:val="center"/>
          </w:tcPr>
          <w:p w:rsidR="00F92311" w:rsidRPr="00552079" w:rsidRDefault="00F92311" w:rsidP="00F9231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3" w:type="dxa"/>
            <w:shd w:val="clear" w:color="auto" w:fill="D9D9D9"/>
            <w:vAlign w:val="center"/>
          </w:tcPr>
          <w:p w:rsidR="00F92311" w:rsidRPr="00552079" w:rsidRDefault="00F92311" w:rsidP="00F9231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551" w:type="dxa"/>
            <w:gridSpan w:val="2"/>
            <w:shd w:val="clear" w:color="auto" w:fill="D9D9D9"/>
            <w:vAlign w:val="center"/>
          </w:tcPr>
          <w:p w:rsidR="00F92311" w:rsidRPr="00552079" w:rsidRDefault="00F92311" w:rsidP="00F92311">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80" w:type="dxa"/>
            <w:shd w:val="clear" w:color="auto" w:fill="D9D9D9"/>
            <w:vAlign w:val="center"/>
          </w:tcPr>
          <w:p w:rsidR="00F92311" w:rsidRPr="00552079" w:rsidRDefault="00F92311" w:rsidP="00F9231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92311" w:rsidRPr="00552079" w:rsidTr="00932F70">
        <w:trPr>
          <w:trHeight w:val="64"/>
        </w:trPr>
        <w:tc>
          <w:tcPr>
            <w:tcW w:w="434" w:type="dxa"/>
          </w:tcPr>
          <w:p w:rsidR="00F92311" w:rsidRPr="00552079" w:rsidRDefault="00F92311" w:rsidP="00F92311">
            <w:pPr>
              <w:rPr>
                <w:rFonts w:asciiTheme="minorHAnsi" w:hAnsiTheme="minorHAnsi" w:cstheme="minorHAnsi"/>
                <w:sz w:val="22"/>
                <w:szCs w:val="22"/>
              </w:rPr>
            </w:pPr>
          </w:p>
        </w:tc>
        <w:tc>
          <w:tcPr>
            <w:tcW w:w="2793" w:type="dxa"/>
          </w:tcPr>
          <w:p w:rsidR="00F92311" w:rsidRPr="00552079" w:rsidRDefault="00F92311" w:rsidP="00F92311">
            <w:pPr>
              <w:rPr>
                <w:rFonts w:asciiTheme="minorHAnsi" w:hAnsiTheme="minorHAnsi" w:cstheme="minorHAnsi"/>
                <w:sz w:val="22"/>
                <w:szCs w:val="22"/>
              </w:rPr>
            </w:pPr>
          </w:p>
        </w:tc>
        <w:tc>
          <w:tcPr>
            <w:tcW w:w="2551" w:type="dxa"/>
            <w:gridSpan w:val="2"/>
          </w:tcPr>
          <w:p w:rsidR="00F92311" w:rsidRPr="00552079" w:rsidRDefault="00F92311" w:rsidP="00F92311">
            <w:pPr>
              <w:rPr>
                <w:rFonts w:asciiTheme="minorHAnsi" w:hAnsiTheme="minorHAnsi" w:cstheme="minorHAnsi"/>
                <w:sz w:val="22"/>
                <w:szCs w:val="22"/>
                <w:highlight w:val="yellow"/>
              </w:rPr>
            </w:pPr>
          </w:p>
        </w:tc>
        <w:tc>
          <w:tcPr>
            <w:tcW w:w="3080" w:type="dxa"/>
          </w:tcPr>
          <w:p w:rsidR="00F92311" w:rsidRPr="00552079" w:rsidRDefault="00F92311" w:rsidP="00F92311">
            <w:pPr>
              <w:rPr>
                <w:rFonts w:asciiTheme="minorHAnsi" w:hAnsiTheme="minorHAnsi" w:cstheme="minorHAnsi"/>
                <w:sz w:val="22"/>
                <w:szCs w:val="22"/>
              </w:rPr>
            </w:pPr>
          </w:p>
        </w:tc>
      </w:tr>
      <w:tr w:rsidR="00F92311" w:rsidRPr="00552079" w:rsidTr="00932F70">
        <w:trPr>
          <w:trHeight w:val="300"/>
        </w:trPr>
        <w:tc>
          <w:tcPr>
            <w:tcW w:w="434" w:type="dxa"/>
            <w:vAlign w:val="center"/>
          </w:tcPr>
          <w:p w:rsidR="00F92311" w:rsidRPr="00552079" w:rsidRDefault="00F92311" w:rsidP="00F9231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3"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Inspección Previa</w:t>
            </w:r>
            <w:r w:rsidR="00F07E68">
              <w:rPr>
                <w:rFonts w:asciiTheme="minorHAnsi" w:hAnsiTheme="minorHAnsi" w:cstheme="minorHAnsi"/>
                <w:sz w:val="22"/>
                <w:szCs w:val="22"/>
              </w:rPr>
              <w:t xml:space="preserve"> </w:t>
            </w:r>
            <w:r w:rsidR="00F07E68" w:rsidRPr="00F07E68">
              <w:rPr>
                <w:rFonts w:asciiTheme="minorHAnsi" w:hAnsiTheme="minorHAnsi" w:cstheme="minorHAnsi"/>
                <w:b/>
                <w:sz w:val="22"/>
                <w:szCs w:val="22"/>
              </w:rPr>
              <w:t>(obligatoria)</w:t>
            </w:r>
          </w:p>
          <w:p w:rsidR="00F92311" w:rsidRPr="006F470A" w:rsidRDefault="00F92311" w:rsidP="00F92311">
            <w:pPr>
              <w:rPr>
                <w:rFonts w:asciiTheme="minorHAnsi" w:hAnsiTheme="minorHAnsi" w:cstheme="minorHAnsi"/>
                <w:sz w:val="22"/>
                <w:szCs w:val="22"/>
              </w:rPr>
            </w:pPr>
          </w:p>
        </w:tc>
        <w:tc>
          <w:tcPr>
            <w:tcW w:w="1278"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Fecha:</w:t>
            </w:r>
          </w:p>
          <w:p w:rsidR="00F92311" w:rsidRPr="006F470A" w:rsidRDefault="00DC7242" w:rsidP="00F92311">
            <w:pPr>
              <w:rPr>
                <w:rFonts w:asciiTheme="minorHAnsi" w:hAnsiTheme="minorHAnsi" w:cstheme="minorHAnsi"/>
                <w:sz w:val="22"/>
                <w:szCs w:val="22"/>
              </w:rPr>
            </w:pPr>
            <w:r>
              <w:rPr>
                <w:rFonts w:asciiTheme="minorHAnsi" w:hAnsiTheme="minorHAnsi" w:cstheme="minorHAnsi"/>
                <w:sz w:val="22"/>
                <w:szCs w:val="22"/>
              </w:rPr>
              <w:t>12/06/201</w:t>
            </w:r>
            <w:r w:rsidR="000E45A8">
              <w:rPr>
                <w:rFonts w:asciiTheme="minorHAnsi" w:hAnsiTheme="minorHAnsi" w:cstheme="minorHAnsi"/>
                <w:sz w:val="22"/>
                <w:szCs w:val="22"/>
              </w:rPr>
              <w:t>7</w:t>
            </w:r>
          </w:p>
        </w:tc>
        <w:tc>
          <w:tcPr>
            <w:tcW w:w="1273" w:type="dxa"/>
            <w:vAlign w:val="center"/>
          </w:tcPr>
          <w:p w:rsidR="00F92311" w:rsidRPr="006F470A" w:rsidRDefault="00F92311" w:rsidP="00F92311">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F92311" w:rsidRPr="006F470A" w:rsidRDefault="00DC7242" w:rsidP="00F92311">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080" w:type="dxa"/>
            <w:vAlign w:val="center"/>
          </w:tcPr>
          <w:p w:rsidR="00F92311" w:rsidRPr="001B5615" w:rsidRDefault="00F92311" w:rsidP="00F92311">
            <w:pPr>
              <w:jc w:val="both"/>
              <w:rPr>
                <w:rFonts w:ascii="Calibri" w:hAnsi="Calibri"/>
                <w:color w:val="FF0000"/>
                <w:sz w:val="16"/>
                <w:szCs w:val="16"/>
              </w:rPr>
            </w:pPr>
            <w:r w:rsidRPr="00D5656B">
              <w:rPr>
                <w:rFonts w:ascii="Calibri" w:hAnsi="Calibri" w:cs="Arial"/>
                <w:b/>
                <w:color w:val="FF0000"/>
                <w:sz w:val="16"/>
                <w:szCs w:val="16"/>
              </w:rPr>
              <w:t xml:space="preserve">Lugar: </w:t>
            </w:r>
            <w:r w:rsidRPr="003B6F0C">
              <w:rPr>
                <w:rFonts w:ascii="Calibri" w:hAnsi="Calibri" w:cs="Arial"/>
                <w:b/>
                <w:color w:val="FF0000"/>
                <w:sz w:val="16"/>
                <w:szCs w:val="16"/>
              </w:rPr>
              <w:t xml:space="preserve">  </w:t>
            </w:r>
            <w:r w:rsidRPr="004A3284">
              <w:rPr>
                <w:rFonts w:ascii="Calibri" w:hAnsi="Calibri" w:cs="Arial"/>
                <w:color w:val="FF0000"/>
                <w:sz w:val="16"/>
                <w:szCs w:val="16"/>
              </w:rPr>
              <w:t xml:space="preserve">Planta </w:t>
            </w:r>
            <w:r>
              <w:rPr>
                <w:rFonts w:ascii="Calibri" w:hAnsi="Calibri" w:cs="Arial"/>
                <w:color w:val="FF0000"/>
                <w:sz w:val="16"/>
                <w:szCs w:val="16"/>
              </w:rPr>
              <w:t xml:space="preserve"> de engarrafado de </w:t>
            </w:r>
            <w:r w:rsidRPr="004A3284">
              <w:rPr>
                <w:rFonts w:ascii="Calibri" w:hAnsi="Calibri" w:cs="Arial"/>
                <w:color w:val="FF0000"/>
                <w:sz w:val="16"/>
                <w:szCs w:val="16"/>
              </w:rPr>
              <w:t>YPFB,  ubicada en Av. Bolivia s/n, carretera a San Jose de Pocitos – YACUIBA.</w:t>
            </w:r>
          </w:p>
          <w:p w:rsidR="00F92311" w:rsidRDefault="00F92311" w:rsidP="00F92311">
            <w:pPr>
              <w:jc w:val="both"/>
              <w:rPr>
                <w:rFonts w:ascii="Calibri" w:hAnsi="Calibri" w:cs="Arial"/>
                <w:i/>
                <w:color w:val="FF0000"/>
                <w:sz w:val="16"/>
                <w:szCs w:val="16"/>
              </w:rPr>
            </w:pPr>
            <w:r w:rsidRPr="001B5615">
              <w:rPr>
                <w:rFonts w:ascii="Calibri" w:hAnsi="Calibri"/>
                <w:b/>
                <w:color w:val="FF0000"/>
                <w:sz w:val="16"/>
                <w:szCs w:val="16"/>
              </w:rPr>
              <w:t>Responsable</w:t>
            </w:r>
            <w:r>
              <w:rPr>
                <w:rFonts w:ascii="Calibri" w:hAnsi="Calibri"/>
                <w:b/>
                <w:color w:val="FF0000"/>
                <w:sz w:val="16"/>
                <w:szCs w:val="16"/>
              </w:rPr>
              <w:t>s</w:t>
            </w:r>
            <w:r w:rsidRPr="001B5615">
              <w:rPr>
                <w:rFonts w:ascii="Calibri" w:hAnsi="Calibri"/>
                <w:b/>
                <w:color w:val="FF0000"/>
                <w:sz w:val="16"/>
                <w:szCs w:val="16"/>
              </w:rPr>
              <w:t>:</w:t>
            </w:r>
            <w:r>
              <w:rPr>
                <w:rFonts w:ascii="Calibri" w:hAnsi="Calibri"/>
                <w:b/>
                <w:color w:val="FF0000"/>
                <w:sz w:val="16"/>
                <w:szCs w:val="16"/>
              </w:rPr>
              <w:t xml:space="preserve"> Sr. Francisco Tejerina y Adolfo Dias</w:t>
            </w:r>
          </w:p>
          <w:p w:rsidR="00F92311" w:rsidRPr="006F470A" w:rsidRDefault="00F92311" w:rsidP="00F92311">
            <w:pPr>
              <w:jc w:val="center"/>
              <w:rPr>
                <w:rFonts w:asciiTheme="minorHAnsi" w:hAnsiTheme="minorHAnsi" w:cstheme="minorHAnsi"/>
                <w:color w:val="000000"/>
                <w:sz w:val="22"/>
                <w:szCs w:val="22"/>
                <w:lang w:val="es-ES_tradnl"/>
              </w:rPr>
            </w:pPr>
            <w:r>
              <w:rPr>
                <w:rFonts w:ascii="Calibri" w:hAnsi="Calibri" w:cs="Arial"/>
                <w:i/>
                <w:color w:val="FF0000"/>
                <w:sz w:val="16"/>
                <w:szCs w:val="16"/>
              </w:rPr>
              <w:t>Para la inspección portar equipo de protección personal (pantalón y camisa jeans, botines y casco)</w:t>
            </w:r>
          </w:p>
        </w:tc>
      </w:tr>
      <w:tr w:rsidR="00F92311" w:rsidRPr="00552079" w:rsidTr="00932F70">
        <w:trPr>
          <w:trHeight w:val="155"/>
        </w:trPr>
        <w:tc>
          <w:tcPr>
            <w:tcW w:w="434" w:type="dxa"/>
            <w:vAlign w:val="center"/>
          </w:tcPr>
          <w:p w:rsidR="00F92311" w:rsidRPr="00552079" w:rsidRDefault="00F92311" w:rsidP="00F92311">
            <w:pPr>
              <w:rPr>
                <w:rFonts w:asciiTheme="minorHAnsi" w:hAnsiTheme="minorHAnsi" w:cstheme="minorHAnsi"/>
                <w:sz w:val="22"/>
                <w:szCs w:val="22"/>
              </w:rPr>
            </w:pPr>
          </w:p>
        </w:tc>
        <w:tc>
          <w:tcPr>
            <w:tcW w:w="2793" w:type="dxa"/>
            <w:vAlign w:val="center"/>
          </w:tcPr>
          <w:p w:rsidR="00F92311" w:rsidRPr="00552079" w:rsidRDefault="00F92311" w:rsidP="00F92311">
            <w:pPr>
              <w:jc w:val="both"/>
              <w:rPr>
                <w:rFonts w:asciiTheme="minorHAnsi" w:hAnsiTheme="minorHAnsi" w:cstheme="minorHAnsi"/>
                <w:sz w:val="22"/>
                <w:szCs w:val="22"/>
              </w:rPr>
            </w:pPr>
          </w:p>
        </w:tc>
        <w:tc>
          <w:tcPr>
            <w:tcW w:w="2551" w:type="dxa"/>
            <w:gridSpan w:val="2"/>
          </w:tcPr>
          <w:p w:rsidR="00F92311" w:rsidRPr="00552079" w:rsidRDefault="00F92311" w:rsidP="00F92311">
            <w:pPr>
              <w:jc w:val="center"/>
              <w:rPr>
                <w:rFonts w:asciiTheme="minorHAnsi" w:hAnsiTheme="minorHAnsi" w:cstheme="minorHAnsi"/>
                <w:sz w:val="22"/>
                <w:szCs w:val="22"/>
              </w:rPr>
            </w:pPr>
          </w:p>
        </w:tc>
        <w:tc>
          <w:tcPr>
            <w:tcW w:w="3080" w:type="dxa"/>
          </w:tcPr>
          <w:p w:rsidR="00F92311" w:rsidRPr="00552079" w:rsidRDefault="00F92311" w:rsidP="00F92311">
            <w:pPr>
              <w:jc w:val="both"/>
              <w:rPr>
                <w:rFonts w:asciiTheme="minorHAnsi" w:hAnsiTheme="minorHAnsi" w:cstheme="minorHAnsi"/>
                <w:sz w:val="22"/>
                <w:szCs w:val="22"/>
              </w:rPr>
            </w:pPr>
          </w:p>
        </w:tc>
      </w:tr>
      <w:tr w:rsidR="00F92311" w:rsidRPr="00552079" w:rsidTr="00932F70">
        <w:trPr>
          <w:trHeight w:val="706"/>
        </w:trPr>
        <w:tc>
          <w:tcPr>
            <w:tcW w:w="434" w:type="dxa"/>
            <w:shd w:val="clear" w:color="auto" w:fill="auto"/>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2</w:t>
            </w:r>
          </w:p>
        </w:tc>
        <w:tc>
          <w:tcPr>
            <w:tcW w:w="2793" w:type="dxa"/>
            <w:vAlign w:val="center"/>
          </w:tcPr>
          <w:p w:rsidR="00F92311" w:rsidRPr="006F470A" w:rsidRDefault="00F92311" w:rsidP="00932F70">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278"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Fecha:</w:t>
            </w:r>
          </w:p>
        </w:tc>
        <w:tc>
          <w:tcPr>
            <w:tcW w:w="1273" w:type="dxa"/>
            <w:vAlign w:val="center"/>
          </w:tcPr>
          <w:p w:rsidR="00F92311" w:rsidRPr="006F470A" w:rsidRDefault="00F92311" w:rsidP="00F92311">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080" w:type="dxa"/>
            <w:vAlign w:val="center"/>
          </w:tcPr>
          <w:p w:rsidR="00F92311" w:rsidRPr="006F470A" w:rsidRDefault="00F92311" w:rsidP="00F92311">
            <w:pPr>
              <w:jc w:val="center"/>
              <w:rPr>
                <w:rFonts w:asciiTheme="minorHAnsi" w:hAnsiTheme="minorHAnsi" w:cstheme="minorHAnsi"/>
                <w:b/>
                <w:color w:val="FF0000"/>
                <w:sz w:val="18"/>
                <w:szCs w:val="22"/>
              </w:rPr>
            </w:pPr>
            <w:r>
              <w:rPr>
                <w:rFonts w:asciiTheme="minorHAnsi" w:hAnsiTheme="minorHAnsi" w:cstheme="minorHAnsi"/>
                <w:b/>
                <w:color w:val="FF0000"/>
                <w:sz w:val="18"/>
                <w:szCs w:val="22"/>
              </w:rPr>
              <w:t>“NO APLICA”</w:t>
            </w:r>
          </w:p>
        </w:tc>
      </w:tr>
      <w:tr w:rsidR="00F92311" w:rsidRPr="00552079" w:rsidTr="00932F70">
        <w:trPr>
          <w:trHeight w:val="433"/>
        </w:trPr>
        <w:tc>
          <w:tcPr>
            <w:tcW w:w="434" w:type="dxa"/>
            <w:shd w:val="clear" w:color="auto" w:fill="auto"/>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3</w:t>
            </w:r>
          </w:p>
        </w:tc>
        <w:tc>
          <w:tcPr>
            <w:tcW w:w="2793" w:type="dxa"/>
            <w:vAlign w:val="center"/>
          </w:tcPr>
          <w:p w:rsidR="00F92311" w:rsidRPr="006F470A" w:rsidRDefault="00F92311" w:rsidP="00932F7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Consultas Escritas </w:t>
            </w:r>
          </w:p>
        </w:tc>
        <w:tc>
          <w:tcPr>
            <w:tcW w:w="1278"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Fecha:</w:t>
            </w:r>
          </w:p>
          <w:p w:rsidR="00F92311" w:rsidRPr="006F470A" w:rsidRDefault="000E45A8" w:rsidP="00F92311">
            <w:pPr>
              <w:rPr>
                <w:rFonts w:asciiTheme="minorHAnsi" w:hAnsiTheme="minorHAnsi" w:cstheme="minorHAnsi"/>
                <w:sz w:val="22"/>
                <w:szCs w:val="22"/>
              </w:rPr>
            </w:pPr>
            <w:r>
              <w:rPr>
                <w:rFonts w:asciiTheme="minorHAnsi" w:hAnsiTheme="minorHAnsi" w:cstheme="minorHAnsi"/>
                <w:sz w:val="22"/>
                <w:szCs w:val="22"/>
              </w:rPr>
              <w:t>15/06/2017</w:t>
            </w:r>
          </w:p>
        </w:tc>
        <w:tc>
          <w:tcPr>
            <w:tcW w:w="1273" w:type="dxa"/>
            <w:vAlign w:val="center"/>
          </w:tcPr>
          <w:p w:rsidR="00F92311" w:rsidRPr="006F470A" w:rsidRDefault="00F92311" w:rsidP="00F92311">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F92311" w:rsidRPr="006F470A" w:rsidRDefault="000E45A8" w:rsidP="00F92311">
            <w:pPr>
              <w:rPr>
                <w:rFonts w:asciiTheme="minorHAnsi" w:hAnsiTheme="minorHAnsi" w:cstheme="minorHAnsi"/>
                <w:sz w:val="22"/>
                <w:szCs w:val="22"/>
              </w:rPr>
            </w:pPr>
            <w:r>
              <w:rPr>
                <w:rFonts w:asciiTheme="minorHAnsi" w:hAnsiTheme="minorHAnsi" w:cstheme="minorHAnsi"/>
                <w:sz w:val="22"/>
                <w:szCs w:val="22"/>
              </w:rPr>
              <w:t>11</w:t>
            </w:r>
            <w:r w:rsidR="00F92311">
              <w:rPr>
                <w:rFonts w:asciiTheme="minorHAnsi" w:hAnsiTheme="minorHAnsi" w:cstheme="minorHAnsi"/>
                <w:sz w:val="22"/>
                <w:szCs w:val="22"/>
              </w:rPr>
              <w:t>:00</w:t>
            </w:r>
          </w:p>
        </w:tc>
        <w:tc>
          <w:tcPr>
            <w:tcW w:w="3080" w:type="dxa"/>
            <w:vAlign w:val="center"/>
          </w:tcPr>
          <w:p w:rsidR="00F92311" w:rsidRPr="006F470A" w:rsidRDefault="00F92311" w:rsidP="00F92311">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F92311" w:rsidRPr="00552079" w:rsidTr="00932F70">
        <w:trPr>
          <w:trHeight w:val="65"/>
        </w:trPr>
        <w:tc>
          <w:tcPr>
            <w:tcW w:w="434" w:type="dxa"/>
            <w:vAlign w:val="center"/>
          </w:tcPr>
          <w:p w:rsidR="00F92311" w:rsidRPr="00552079" w:rsidRDefault="00F92311" w:rsidP="00F92311">
            <w:pPr>
              <w:jc w:val="center"/>
              <w:rPr>
                <w:rFonts w:asciiTheme="minorHAnsi" w:hAnsiTheme="minorHAnsi" w:cstheme="minorHAnsi"/>
                <w:sz w:val="22"/>
                <w:szCs w:val="22"/>
              </w:rPr>
            </w:pPr>
          </w:p>
        </w:tc>
        <w:tc>
          <w:tcPr>
            <w:tcW w:w="2793" w:type="dxa"/>
            <w:vAlign w:val="center"/>
          </w:tcPr>
          <w:p w:rsidR="00F92311" w:rsidRPr="00A72F2D" w:rsidRDefault="00F92311" w:rsidP="00F92311">
            <w:pPr>
              <w:rPr>
                <w:rFonts w:asciiTheme="minorHAnsi" w:hAnsiTheme="minorHAnsi" w:cstheme="minorHAnsi"/>
                <w:sz w:val="22"/>
                <w:szCs w:val="22"/>
              </w:rPr>
            </w:pPr>
          </w:p>
        </w:tc>
        <w:tc>
          <w:tcPr>
            <w:tcW w:w="2551" w:type="dxa"/>
            <w:gridSpan w:val="2"/>
          </w:tcPr>
          <w:p w:rsidR="00F92311" w:rsidRPr="00552079" w:rsidRDefault="00F92311" w:rsidP="00F92311">
            <w:pPr>
              <w:rPr>
                <w:rFonts w:asciiTheme="minorHAnsi" w:hAnsiTheme="minorHAnsi" w:cstheme="minorHAnsi"/>
                <w:sz w:val="22"/>
                <w:szCs w:val="22"/>
              </w:rPr>
            </w:pPr>
          </w:p>
        </w:tc>
        <w:tc>
          <w:tcPr>
            <w:tcW w:w="3080" w:type="dxa"/>
            <w:vAlign w:val="center"/>
          </w:tcPr>
          <w:p w:rsidR="00F92311" w:rsidRPr="00552079" w:rsidRDefault="00F92311" w:rsidP="00F92311">
            <w:pPr>
              <w:jc w:val="both"/>
              <w:rPr>
                <w:rFonts w:asciiTheme="minorHAnsi" w:hAnsiTheme="minorHAnsi" w:cstheme="minorHAnsi"/>
                <w:sz w:val="22"/>
                <w:szCs w:val="22"/>
              </w:rPr>
            </w:pPr>
          </w:p>
        </w:tc>
      </w:tr>
      <w:tr w:rsidR="00F92311" w:rsidRPr="00552079" w:rsidTr="00932F70">
        <w:trPr>
          <w:trHeight w:val="370"/>
        </w:trPr>
        <w:tc>
          <w:tcPr>
            <w:tcW w:w="434" w:type="dxa"/>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4</w:t>
            </w:r>
          </w:p>
        </w:tc>
        <w:tc>
          <w:tcPr>
            <w:tcW w:w="2793" w:type="dxa"/>
            <w:vAlign w:val="center"/>
          </w:tcPr>
          <w:p w:rsidR="00F92311" w:rsidRPr="006F470A" w:rsidRDefault="00F92311" w:rsidP="00F92311">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F92311" w:rsidRPr="006F470A" w:rsidRDefault="00F92311" w:rsidP="00F92311">
            <w:pPr>
              <w:jc w:val="both"/>
              <w:rPr>
                <w:rFonts w:asciiTheme="minorHAnsi" w:hAnsiTheme="minorHAnsi" w:cstheme="minorHAnsi"/>
                <w:sz w:val="22"/>
                <w:szCs w:val="22"/>
              </w:rPr>
            </w:pPr>
          </w:p>
        </w:tc>
        <w:tc>
          <w:tcPr>
            <w:tcW w:w="1278"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Fecha:</w:t>
            </w:r>
          </w:p>
          <w:p w:rsidR="00F92311" w:rsidRPr="006F470A" w:rsidRDefault="000E45A8" w:rsidP="00F92311">
            <w:pPr>
              <w:rPr>
                <w:rFonts w:asciiTheme="minorHAnsi" w:hAnsiTheme="minorHAnsi" w:cstheme="minorHAnsi"/>
                <w:sz w:val="22"/>
                <w:szCs w:val="22"/>
              </w:rPr>
            </w:pPr>
            <w:r>
              <w:rPr>
                <w:rFonts w:asciiTheme="minorHAnsi" w:hAnsiTheme="minorHAnsi" w:cstheme="minorHAnsi"/>
                <w:sz w:val="22"/>
                <w:szCs w:val="22"/>
              </w:rPr>
              <w:t>15/06/2017</w:t>
            </w:r>
          </w:p>
        </w:tc>
        <w:tc>
          <w:tcPr>
            <w:tcW w:w="1273" w:type="dxa"/>
            <w:vAlign w:val="center"/>
          </w:tcPr>
          <w:p w:rsidR="00F92311" w:rsidRPr="006F470A" w:rsidRDefault="00F92311" w:rsidP="00F92311">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F92311" w:rsidRPr="006F470A" w:rsidRDefault="00F92311" w:rsidP="00F92311">
            <w:pPr>
              <w:rPr>
                <w:rFonts w:asciiTheme="minorHAnsi" w:hAnsiTheme="minorHAnsi" w:cstheme="minorHAnsi"/>
                <w:sz w:val="22"/>
                <w:szCs w:val="22"/>
              </w:rPr>
            </w:pPr>
            <w:r>
              <w:rPr>
                <w:rFonts w:asciiTheme="minorHAnsi" w:hAnsiTheme="minorHAnsi" w:cstheme="minorHAnsi"/>
                <w:sz w:val="22"/>
                <w:szCs w:val="22"/>
              </w:rPr>
              <w:t>15:00</w:t>
            </w:r>
          </w:p>
        </w:tc>
        <w:tc>
          <w:tcPr>
            <w:tcW w:w="3080" w:type="dxa"/>
            <w:vAlign w:val="center"/>
          </w:tcPr>
          <w:p w:rsidR="00F92311" w:rsidRPr="006F470A" w:rsidRDefault="00F92311" w:rsidP="00F92311">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F92311" w:rsidRPr="006F470A" w:rsidRDefault="00F92311" w:rsidP="00F92311">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F92311" w:rsidRPr="00552079" w:rsidTr="00932F70">
        <w:trPr>
          <w:trHeight w:val="64"/>
        </w:trPr>
        <w:tc>
          <w:tcPr>
            <w:tcW w:w="434" w:type="dxa"/>
            <w:vAlign w:val="center"/>
          </w:tcPr>
          <w:p w:rsidR="00F92311" w:rsidRPr="00552079" w:rsidRDefault="00F92311" w:rsidP="00F92311">
            <w:pPr>
              <w:jc w:val="center"/>
              <w:rPr>
                <w:rFonts w:asciiTheme="minorHAnsi" w:hAnsiTheme="minorHAnsi" w:cstheme="minorHAnsi"/>
                <w:sz w:val="22"/>
                <w:szCs w:val="22"/>
              </w:rPr>
            </w:pPr>
          </w:p>
        </w:tc>
        <w:tc>
          <w:tcPr>
            <w:tcW w:w="2793" w:type="dxa"/>
            <w:vAlign w:val="center"/>
          </w:tcPr>
          <w:p w:rsidR="00F92311" w:rsidRPr="00552079" w:rsidRDefault="00F92311" w:rsidP="00F92311">
            <w:pPr>
              <w:jc w:val="center"/>
              <w:rPr>
                <w:rFonts w:asciiTheme="minorHAnsi" w:hAnsiTheme="minorHAnsi" w:cstheme="minorHAnsi"/>
                <w:sz w:val="22"/>
                <w:szCs w:val="22"/>
              </w:rPr>
            </w:pPr>
          </w:p>
        </w:tc>
        <w:tc>
          <w:tcPr>
            <w:tcW w:w="2551" w:type="dxa"/>
            <w:gridSpan w:val="2"/>
            <w:vAlign w:val="center"/>
          </w:tcPr>
          <w:p w:rsidR="00F92311" w:rsidRPr="00552079" w:rsidRDefault="00F92311" w:rsidP="00F92311">
            <w:pPr>
              <w:jc w:val="center"/>
              <w:rPr>
                <w:rFonts w:asciiTheme="minorHAnsi" w:hAnsiTheme="minorHAnsi" w:cstheme="minorHAnsi"/>
                <w:sz w:val="22"/>
                <w:szCs w:val="22"/>
              </w:rPr>
            </w:pPr>
          </w:p>
        </w:tc>
        <w:tc>
          <w:tcPr>
            <w:tcW w:w="3080" w:type="dxa"/>
            <w:vAlign w:val="center"/>
          </w:tcPr>
          <w:p w:rsidR="00F92311" w:rsidRPr="001B5615" w:rsidRDefault="00F92311" w:rsidP="00F92311">
            <w:pPr>
              <w:jc w:val="both"/>
              <w:rPr>
                <w:rFonts w:asciiTheme="minorHAnsi" w:hAnsiTheme="minorHAnsi" w:cstheme="minorHAnsi"/>
                <w:color w:val="FF0000"/>
                <w:sz w:val="22"/>
                <w:szCs w:val="22"/>
              </w:rPr>
            </w:pPr>
          </w:p>
        </w:tc>
      </w:tr>
      <w:tr w:rsidR="00F92311" w:rsidRPr="00552079" w:rsidTr="00932F70">
        <w:trPr>
          <w:trHeight w:val="370"/>
        </w:trPr>
        <w:tc>
          <w:tcPr>
            <w:tcW w:w="434" w:type="dxa"/>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5</w:t>
            </w:r>
          </w:p>
        </w:tc>
        <w:tc>
          <w:tcPr>
            <w:tcW w:w="2793"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78" w:type="dxa"/>
            <w:vAlign w:val="center"/>
          </w:tcPr>
          <w:p w:rsidR="00F92311" w:rsidRPr="006F470A" w:rsidRDefault="00F92311" w:rsidP="00F92311">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DC7242">
              <w:rPr>
                <w:rFonts w:asciiTheme="minorHAnsi" w:hAnsiTheme="minorHAnsi" w:cstheme="minorHAnsi"/>
                <w:sz w:val="22"/>
                <w:szCs w:val="22"/>
              </w:rPr>
              <w:t>19/06/2017</w:t>
            </w:r>
          </w:p>
        </w:tc>
        <w:tc>
          <w:tcPr>
            <w:tcW w:w="1273" w:type="dxa"/>
            <w:vAlign w:val="center"/>
          </w:tcPr>
          <w:p w:rsidR="00F92311" w:rsidRPr="006F470A" w:rsidRDefault="00F92311" w:rsidP="00F92311">
            <w:pPr>
              <w:jc w:val="center"/>
              <w:rPr>
                <w:rFonts w:asciiTheme="minorHAnsi" w:hAnsiTheme="minorHAnsi" w:cstheme="minorHAnsi"/>
                <w:sz w:val="22"/>
                <w:szCs w:val="22"/>
              </w:rPr>
            </w:pPr>
            <w:r w:rsidRPr="006F470A">
              <w:rPr>
                <w:rFonts w:asciiTheme="minorHAnsi" w:hAnsiTheme="minorHAnsi" w:cstheme="minorHAnsi"/>
                <w:sz w:val="22"/>
                <w:szCs w:val="22"/>
              </w:rPr>
              <w:t xml:space="preserve">Hasta hora: </w:t>
            </w:r>
            <w:r>
              <w:rPr>
                <w:rFonts w:asciiTheme="minorHAnsi" w:hAnsiTheme="minorHAnsi" w:cstheme="minorHAnsi"/>
                <w:sz w:val="22"/>
                <w:szCs w:val="22"/>
              </w:rPr>
              <w:t>10:30</w:t>
            </w:r>
          </w:p>
        </w:tc>
        <w:tc>
          <w:tcPr>
            <w:tcW w:w="3080" w:type="dxa"/>
            <w:vAlign w:val="center"/>
          </w:tcPr>
          <w:p w:rsidR="00F92311" w:rsidRPr="006F470A" w:rsidRDefault="00F92311" w:rsidP="00F92311">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F92311" w:rsidRPr="006F470A" w:rsidRDefault="00F92311" w:rsidP="00F92311">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F92311" w:rsidRPr="00552079" w:rsidTr="00932F70">
        <w:trPr>
          <w:trHeight w:val="64"/>
        </w:trPr>
        <w:tc>
          <w:tcPr>
            <w:tcW w:w="434" w:type="dxa"/>
            <w:vAlign w:val="center"/>
          </w:tcPr>
          <w:p w:rsidR="00F92311" w:rsidRPr="00552079" w:rsidRDefault="00F92311" w:rsidP="00F92311">
            <w:pPr>
              <w:jc w:val="center"/>
              <w:rPr>
                <w:rFonts w:asciiTheme="minorHAnsi" w:hAnsiTheme="minorHAnsi" w:cstheme="minorHAnsi"/>
                <w:sz w:val="22"/>
                <w:szCs w:val="22"/>
              </w:rPr>
            </w:pPr>
          </w:p>
        </w:tc>
        <w:tc>
          <w:tcPr>
            <w:tcW w:w="2793" w:type="dxa"/>
            <w:vAlign w:val="center"/>
          </w:tcPr>
          <w:p w:rsidR="00F92311" w:rsidRPr="00552079" w:rsidRDefault="00F92311" w:rsidP="00F92311">
            <w:pPr>
              <w:rPr>
                <w:rFonts w:asciiTheme="minorHAnsi" w:hAnsiTheme="minorHAnsi" w:cstheme="minorHAnsi"/>
                <w:sz w:val="22"/>
                <w:szCs w:val="22"/>
              </w:rPr>
            </w:pPr>
          </w:p>
        </w:tc>
        <w:tc>
          <w:tcPr>
            <w:tcW w:w="2551" w:type="dxa"/>
            <w:gridSpan w:val="2"/>
            <w:vAlign w:val="center"/>
          </w:tcPr>
          <w:p w:rsidR="00F92311" w:rsidRPr="00552079" w:rsidRDefault="00F92311" w:rsidP="00F92311">
            <w:pPr>
              <w:jc w:val="center"/>
              <w:rPr>
                <w:rFonts w:asciiTheme="minorHAnsi" w:hAnsiTheme="minorHAnsi" w:cstheme="minorHAnsi"/>
                <w:sz w:val="22"/>
                <w:szCs w:val="22"/>
              </w:rPr>
            </w:pPr>
          </w:p>
        </w:tc>
        <w:tc>
          <w:tcPr>
            <w:tcW w:w="3080" w:type="dxa"/>
          </w:tcPr>
          <w:p w:rsidR="00F92311" w:rsidRPr="001B5615" w:rsidRDefault="00F92311" w:rsidP="00F92311">
            <w:pPr>
              <w:jc w:val="both"/>
              <w:rPr>
                <w:rFonts w:asciiTheme="minorHAnsi" w:hAnsiTheme="minorHAnsi" w:cstheme="minorHAnsi"/>
                <w:color w:val="FF0000"/>
                <w:sz w:val="22"/>
                <w:szCs w:val="22"/>
              </w:rPr>
            </w:pPr>
          </w:p>
        </w:tc>
      </w:tr>
      <w:tr w:rsidR="00F92311" w:rsidRPr="00552079" w:rsidTr="00932F70">
        <w:trPr>
          <w:trHeight w:val="246"/>
        </w:trPr>
        <w:tc>
          <w:tcPr>
            <w:tcW w:w="434" w:type="dxa"/>
            <w:vMerge w:val="restart"/>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6</w:t>
            </w:r>
          </w:p>
        </w:tc>
        <w:tc>
          <w:tcPr>
            <w:tcW w:w="2793" w:type="dxa"/>
            <w:vAlign w:val="center"/>
          </w:tcPr>
          <w:p w:rsidR="00F92311" w:rsidRDefault="00F92311" w:rsidP="00F92311">
            <w:pPr>
              <w:rPr>
                <w:rFonts w:asciiTheme="minorHAnsi" w:hAnsiTheme="minorHAnsi" w:cstheme="minorHAnsi"/>
                <w:sz w:val="22"/>
                <w:szCs w:val="22"/>
              </w:rPr>
            </w:pPr>
            <w:r w:rsidRPr="00D62DD9">
              <w:rPr>
                <w:rFonts w:asciiTheme="minorHAnsi" w:hAnsiTheme="minorHAnsi" w:cstheme="minorHAnsi"/>
                <w:sz w:val="22"/>
                <w:szCs w:val="22"/>
              </w:rPr>
              <w:t>Apertura sobre A</w:t>
            </w:r>
            <w:r w:rsidRPr="00BA14B6">
              <w:rPr>
                <w:rFonts w:asciiTheme="minorHAnsi" w:hAnsiTheme="minorHAnsi" w:cstheme="minorHAnsi"/>
                <w:sz w:val="22"/>
                <w:szCs w:val="22"/>
              </w:rPr>
              <w:t xml:space="preserve"> </w:t>
            </w:r>
          </w:p>
          <w:p w:rsidR="00F92311" w:rsidRPr="00BA14B6" w:rsidRDefault="00F92311" w:rsidP="00F92311">
            <w:pPr>
              <w:rPr>
                <w:rFonts w:asciiTheme="minorHAnsi" w:hAnsiTheme="minorHAnsi" w:cstheme="minorHAnsi"/>
                <w:sz w:val="22"/>
                <w:szCs w:val="22"/>
              </w:rPr>
            </w:pPr>
          </w:p>
        </w:tc>
        <w:tc>
          <w:tcPr>
            <w:tcW w:w="1278" w:type="dxa"/>
            <w:vAlign w:val="center"/>
          </w:tcPr>
          <w:p w:rsidR="00F92311" w:rsidRPr="00552079" w:rsidRDefault="00F92311" w:rsidP="00F92311">
            <w:pPr>
              <w:rPr>
                <w:rFonts w:asciiTheme="minorHAnsi" w:hAnsiTheme="minorHAnsi" w:cstheme="minorHAnsi"/>
                <w:sz w:val="22"/>
                <w:szCs w:val="22"/>
              </w:rPr>
            </w:pPr>
            <w:r w:rsidRPr="00552079">
              <w:rPr>
                <w:rFonts w:asciiTheme="minorHAnsi" w:hAnsiTheme="minorHAnsi" w:cstheme="minorHAnsi"/>
                <w:sz w:val="22"/>
                <w:szCs w:val="22"/>
              </w:rPr>
              <w:t>Fecha:</w:t>
            </w:r>
            <w:r w:rsidR="000E45A8">
              <w:rPr>
                <w:rFonts w:asciiTheme="minorHAnsi" w:hAnsiTheme="minorHAnsi" w:cstheme="minorHAnsi"/>
                <w:sz w:val="22"/>
                <w:szCs w:val="22"/>
              </w:rPr>
              <w:t xml:space="preserve"> 19/06/2017</w:t>
            </w:r>
          </w:p>
        </w:tc>
        <w:tc>
          <w:tcPr>
            <w:tcW w:w="1273" w:type="dxa"/>
            <w:vAlign w:val="center"/>
          </w:tcPr>
          <w:p w:rsidR="00F92311" w:rsidRPr="00552079" w:rsidRDefault="00F92311" w:rsidP="00F92311">
            <w:pPr>
              <w:jc w:val="center"/>
              <w:rPr>
                <w:rFonts w:asciiTheme="minorHAnsi" w:hAnsiTheme="minorHAnsi" w:cstheme="minorHAnsi"/>
                <w:sz w:val="22"/>
                <w:szCs w:val="22"/>
              </w:rPr>
            </w:pPr>
            <w:r w:rsidRPr="00552079">
              <w:rPr>
                <w:rFonts w:asciiTheme="minorHAnsi" w:hAnsiTheme="minorHAnsi" w:cstheme="minorHAnsi"/>
                <w:sz w:val="22"/>
                <w:szCs w:val="22"/>
              </w:rPr>
              <w:t>Hora:</w:t>
            </w:r>
            <w:r w:rsidR="000E45A8">
              <w:rPr>
                <w:rFonts w:asciiTheme="minorHAnsi" w:hAnsiTheme="minorHAnsi" w:cstheme="minorHAnsi"/>
                <w:sz w:val="22"/>
                <w:szCs w:val="22"/>
              </w:rPr>
              <w:t xml:space="preserve"> 11:00</w:t>
            </w:r>
          </w:p>
        </w:tc>
        <w:tc>
          <w:tcPr>
            <w:tcW w:w="3080" w:type="dxa"/>
            <w:vAlign w:val="center"/>
          </w:tcPr>
          <w:p w:rsidR="00F92311" w:rsidRPr="006F470A" w:rsidRDefault="00F92311" w:rsidP="00F92311">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F92311" w:rsidRPr="00552079" w:rsidRDefault="00F92311" w:rsidP="00F92311">
            <w:pPr>
              <w:jc w:val="both"/>
              <w:rPr>
                <w:rFonts w:asciiTheme="minorHAnsi" w:hAnsiTheme="minorHAnsi" w:cstheme="minorHAnsi"/>
                <w:color w:val="00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F92311" w:rsidRPr="00552079" w:rsidTr="00932F70">
        <w:trPr>
          <w:trHeight w:val="979"/>
        </w:trPr>
        <w:tc>
          <w:tcPr>
            <w:tcW w:w="434" w:type="dxa"/>
            <w:vMerge/>
            <w:vAlign w:val="center"/>
          </w:tcPr>
          <w:p w:rsidR="00F92311" w:rsidRPr="00552079" w:rsidRDefault="00F92311" w:rsidP="00F92311">
            <w:pPr>
              <w:jc w:val="center"/>
              <w:rPr>
                <w:rFonts w:asciiTheme="minorHAnsi" w:hAnsiTheme="minorHAnsi" w:cstheme="minorHAnsi"/>
                <w:sz w:val="22"/>
                <w:szCs w:val="22"/>
              </w:rPr>
            </w:pPr>
          </w:p>
        </w:tc>
        <w:tc>
          <w:tcPr>
            <w:tcW w:w="2793" w:type="dxa"/>
            <w:vAlign w:val="center"/>
          </w:tcPr>
          <w:p w:rsidR="00F92311" w:rsidRPr="00BA14B6" w:rsidRDefault="00F92311" w:rsidP="00F92311">
            <w:pPr>
              <w:rPr>
                <w:rFonts w:asciiTheme="minorHAnsi" w:hAnsiTheme="minorHAnsi" w:cstheme="minorHAnsi"/>
                <w:sz w:val="22"/>
                <w:szCs w:val="22"/>
              </w:rPr>
            </w:pPr>
            <w:r w:rsidRPr="00D62DD9">
              <w:rPr>
                <w:rFonts w:asciiTheme="minorHAnsi" w:hAnsiTheme="minorHAnsi" w:cstheme="minorHAnsi"/>
                <w:sz w:val="22"/>
                <w:szCs w:val="22"/>
              </w:rPr>
              <w:t>Apertura sobre B</w:t>
            </w:r>
          </w:p>
        </w:tc>
        <w:tc>
          <w:tcPr>
            <w:tcW w:w="2551" w:type="dxa"/>
            <w:gridSpan w:val="2"/>
            <w:vAlign w:val="center"/>
          </w:tcPr>
          <w:p w:rsidR="00F92311" w:rsidRPr="00101D19" w:rsidRDefault="00F92311" w:rsidP="00F92311">
            <w:pPr>
              <w:jc w:val="center"/>
              <w:rPr>
                <w:rFonts w:asciiTheme="minorHAnsi" w:hAnsiTheme="minorHAnsi" w:cstheme="minorHAnsi"/>
                <w:sz w:val="18"/>
                <w:szCs w:val="18"/>
              </w:rPr>
            </w:pPr>
            <w:r w:rsidRPr="00101D19">
              <w:rPr>
                <w:rFonts w:asciiTheme="minorHAnsi" w:hAnsiTheme="minorHAnsi" w:cstheme="minorHAnsi"/>
                <w:sz w:val="18"/>
                <w:szCs w:val="18"/>
              </w:rPr>
              <w:t>A SER COMUNICADA AL CORREO ELECTRÓNICO DE LOS PROPONENTES REGISTRADO EN EL FORMULARIO A-1</w:t>
            </w:r>
          </w:p>
        </w:tc>
        <w:tc>
          <w:tcPr>
            <w:tcW w:w="3080" w:type="dxa"/>
            <w:vAlign w:val="center"/>
          </w:tcPr>
          <w:p w:rsidR="00F92311" w:rsidRPr="006F470A" w:rsidRDefault="00F92311" w:rsidP="00F92311">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Pr>
                <w:rFonts w:asciiTheme="minorHAnsi" w:hAnsiTheme="minorHAnsi" w:cstheme="minorHAnsi"/>
                <w:b/>
                <w:color w:val="FF0000"/>
                <w:sz w:val="16"/>
                <w:szCs w:val="16"/>
              </w:rPr>
              <w:t>Planta de YPFB, ubicada en Zona El Portillo,  Carretera al Chaco km 8, Unidad de Contrataciones, Tarija</w:t>
            </w:r>
          </w:p>
          <w:p w:rsidR="00F92311" w:rsidRPr="00552079" w:rsidRDefault="00F92311" w:rsidP="00F92311">
            <w:pPr>
              <w:jc w:val="both"/>
              <w:rPr>
                <w:rFonts w:asciiTheme="minorHAnsi" w:hAnsiTheme="minorHAnsi" w:cstheme="minorHAnsi"/>
                <w:color w:val="00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color w:val="FF0000"/>
                <w:sz w:val="16"/>
                <w:szCs w:val="16"/>
              </w:rPr>
              <w:t>Gilka Galvan de Lora</w:t>
            </w:r>
          </w:p>
        </w:tc>
      </w:tr>
      <w:tr w:rsidR="00F92311" w:rsidRPr="00552079" w:rsidTr="00932F70">
        <w:trPr>
          <w:trHeight w:val="246"/>
        </w:trPr>
        <w:tc>
          <w:tcPr>
            <w:tcW w:w="434" w:type="dxa"/>
            <w:vAlign w:val="center"/>
          </w:tcPr>
          <w:p w:rsidR="00F92311" w:rsidRPr="00552079" w:rsidRDefault="00F92311" w:rsidP="00F92311">
            <w:pPr>
              <w:jc w:val="center"/>
              <w:rPr>
                <w:rFonts w:asciiTheme="minorHAnsi" w:hAnsiTheme="minorHAnsi" w:cstheme="minorHAnsi"/>
                <w:sz w:val="22"/>
                <w:szCs w:val="22"/>
              </w:rPr>
            </w:pPr>
          </w:p>
        </w:tc>
        <w:tc>
          <w:tcPr>
            <w:tcW w:w="2793" w:type="dxa"/>
            <w:vAlign w:val="center"/>
          </w:tcPr>
          <w:p w:rsidR="00F92311" w:rsidRPr="00552079" w:rsidRDefault="00F92311" w:rsidP="00F92311">
            <w:pPr>
              <w:rPr>
                <w:rFonts w:asciiTheme="minorHAnsi" w:hAnsiTheme="minorHAnsi" w:cstheme="minorHAnsi"/>
                <w:sz w:val="22"/>
                <w:szCs w:val="22"/>
              </w:rPr>
            </w:pPr>
          </w:p>
        </w:tc>
        <w:tc>
          <w:tcPr>
            <w:tcW w:w="2551" w:type="dxa"/>
            <w:gridSpan w:val="2"/>
            <w:vAlign w:val="center"/>
          </w:tcPr>
          <w:p w:rsidR="00F92311" w:rsidRPr="00552079" w:rsidRDefault="00F92311" w:rsidP="00F92311">
            <w:pPr>
              <w:jc w:val="center"/>
              <w:rPr>
                <w:rFonts w:asciiTheme="minorHAnsi" w:hAnsiTheme="minorHAnsi" w:cstheme="minorHAnsi"/>
                <w:sz w:val="22"/>
                <w:szCs w:val="22"/>
              </w:rPr>
            </w:pPr>
          </w:p>
        </w:tc>
        <w:tc>
          <w:tcPr>
            <w:tcW w:w="3080" w:type="dxa"/>
            <w:vAlign w:val="center"/>
          </w:tcPr>
          <w:p w:rsidR="00F92311" w:rsidRPr="00552079" w:rsidRDefault="00F92311" w:rsidP="00F92311">
            <w:pPr>
              <w:jc w:val="both"/>
              <w:rPr>
                <w:rFonts w:asciiTheme="minorHAnsi" w:hAnsiTheme="minorHAnsi" w:cstheme="minorHAnsi"/>
                <w:color w:val="000000"/>
                <w:sz w:val="22"/>
                <w:szCs w:val="22"/>
                <w:lang w:val="es-BO"/>
              </w:rPr>
            </w:pPr>
          </w:p>
        </w:tc>
      </w:tr>
      <w:tr w:rsidR="00F92311" w:rsidRPr="00552079" w:rsidTr="00932F70">
        <w:trPr>
          <w:trHeight w:val="246"/>
        </w:trPr>
        <w:tc>
          <w:tcPr>
            <w:tcW w:w="434" w:type="dxa"/>
            <w:vAlign w:val="center"/>
          </w:tcPr>
          <w:p w:rsidR="00F92311" w:rsidRPr="00552079" w:rsidRDefault="00F92311" w:rsidP="00F92311">
            <w:pPr>
              <w:jc w:val="center"/>
              <w:rPr>
                <w:rFonts w:asciiTheme="minorHAnsi" w:hAnsiTheme="minorHAnsi" w:cstheme="minorHAnsi"/>
                <w:sz w:val="22"/>
                <w:szCs w:val="22"/>
              </w:rPr>
            </w:pPr>
            <w:r>
              <w:rPr>
                <w:rFonts w:asciiTheme="minorHAnsi" w:hAnsiTheme="minorHAnsi" w:cstheme="minorHAnsi"/>
                <w:sz w:val="22"/>
                <w:szCs w:val="22"/>
              </w:rPr>
              <w:t>7</w:t>
            </w:r>
          </w:p>
        </w:tc>
        <w:tc>
          <w:tcPr>
            <w:tcW w:w="2793" w:type="dxa"/>
            <w:vAlign w:val="center"/>
          </w:tcPr>
          <w:p w:rsidR="00F92311" w:rsidRPr="00552079" w:rsidRDefault="00F92311" w:rsidP="00F9231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551" w:type="dxa"/>
            <w:gridSpan w:val="2"/>
            <w:vAlign w:val="center"/>
          </w:tcPr>
          <w:p w:rsidR="00F92311" w:rsidRDefault="00F92311" w:rsidP="00F92311">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F92311" w:rsidRPr="00D62DD9" w:rsidRDefault="000E45A8" w:rsidP="00F92311">
            <w:pPr>
              <w:jc w:val="both"/>
              <w:rPr>
                <w:rFonts w:asciiTheme="minorHAnsi" w:hAnsiTheme="minorHAnsi" w:cstheme="minorHAnsi"/>
                <w:sz w:val="22"/>
                <w:szCs w:val="22"/>
              </w:rPr>
            </w:pPr>
            <w:r>
              <w:rPr>
                <w:rFonts w:asciiTheme="minorHAnsi" w:hAnsiTheme="minorHAnsi" w:cstheme="minorHAnsi"/>
                <w:sz w:val="22"/>
                <w:szCs w:val="22"/>
              </w:rPr>
              <w:t>19/09/2017</w:t>
            </w:r>
          </w:p>
        </w:tc>
        <w:tc>
          <w:tcPr>
            <w:tcW w:w="3080" w:type="dxa"/>
            <w:vAlign w:val="center"/>
          </w:tcPr>
          <w:p w:rsidR="00F92311" w:rsidRPr="00A72210" w:rsidRDefault="00F92311" w:rsidP="00F9231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F92311" w:rsidRPr="00552079" w:rsidTr="00932F70">
        <w:trPr>
          <w:trHeight w:val="246"/>
        </w:trPr>
        <w:tc>
          <w:tcPr>
            <w:tcW w:w="434" w:type="dxa"/>
            <w:vAlign w:val="center"/>
          </w:tcPr>
          <w:p w:rsidR="00F92311" w:rsidRDefault="00F92311" w:rsidP="00F92311">
            <w:pPr>
              <w:jc w:val="center"/>
              <w:rPr>
                <w:rFonts w:asciiTheme="minorHAnsi" w:hAnsiTheme="minorHAnsi" w:cstheme="minorHAnsi"/>
                <w:sz w:val="22"/>
                <w:szCs w:val="22"/>
              </w:rPr>
            </w:pPr>
          </w:p>
        </w:tc>
        <w:tc>
          <w:tcPr>
            <w:tcW w:w="2793" w:type="dxa"/>
            <w:vAlign w:val="center"/>
          </w:tcPr>
          <w:p w:rsidR="00F92311" w:rsidRDefault="00F92311" w:rsidP="00F92311">
            <w:pPr>
              <w:rPr>
                <w:rFonts w:asciiTheme="minorHAnsi" w:hAnsiTheme="minorHAnsi" w:cstheme="minorHAnsi"/>
                <w:sz w:val="22"/>
                <w:szCs w:val="22"/>
              </w:rPr>
            </w:pPr>
          </w:p>
        </w:tc>
        <w:tc>
          <w:tcPr>
            <w:tcW w:w="2551" w:type="dxa"/>
            <w:gridSpan w:val="2"/>
            <w:vAlign w:val="center"/>
          </w:tcPr>
          <w:p w:rsidR="00F92311" w:rsidRPr="00D62DD9" w:rsidRDefault="00F92311" w:rsidP="00F92311">
            <w:pPr>
              <w:jc w:val="center"/>
              <w:rPr>
                <w:rFonts w:asciiTheme="minorHAnsi" w:hAnsiTheme="minorHAnsi" w:cstheme="minorHAnsi"/>
                <w:sz w:val="22"/>
                <w:szCs w:val="22"/>
              </w:rPr>
            </w:pPr>
          </w:p>
        </w:tc>
        <w:tc>
          <w:tcPr>
            <w:tcW w:w="3080" w:type="dxa"/>
            <w:vAlign w:val="center"/>
          </w:tcPr>
          <w:p w:rsidR="00F92311" w:rsidRPr="00D62DD9" w:rsidRDefault="00F92311" w:rsidP="00F92311">
            <w:pPr>
              <w:rPr>
                <w:rFonts w:asciiTheme="minorHAnsi" w:hAnsiTheme="minorHAnsi" w:cstheme="minorHAnsi"/>
                <w:color w:val="000000"/>
                <w:sz w:val="22"/>
                <w:szCs w:val="22"/>
                <w:lang w:val="es-BO"/>
              </w:rPr>
            </w:pPr>
          </w:p>
        </w:tc>
      </w:tr>
      <w:tr w:rsidR="00F92311" w:rsidRPr="00552079" w:rsidTr="00932F70">
        <w:trPr>
          <w:trHeight w:val="295"/>
        </w:trPr>
        <w:tc>
          <w:tcPr>
            <w:tcW w:w="434" w:type="dxa"/>
            <w:vAlign w:val="center"/>
          </w:tcPr>
          <w:p w:rsidR="00F92311" w:rsidRDefault="00F92311" w:rsidP="00F92311">
            <w:pPr>
              <w:jc w:val="center"/>
              <w:rPr>
                <w:rFonts w:asciiTheme="minorHAnsi" w:hAnsiTheme="minorHAnsi" w:cstheme="minorHAnsi"/>
                <w:sz w:val="22"/>
                <w:szCs w:val="22"/>
              </w:rPr>
            </w:pPr>
            <w:r>
              <w:rPr>
                <w:rFonts w:asciiTheme="minorHAnsi" w:hAnsiTheme="minorHAnsi" w:cstheme="minorHAnsi"/>
                <w:sz w:val="22"/>
                <w:szCs w:val="22"/>
              </w:rPr>
              <w:t>8</w:t>
            </w:r>
          </w:p>
        </w:tc>
        <w:tc>
          <w:tcPr>
            <w:tcW w:w="2793" w:type="dxa"/>
            <w:vAlign w:val="center"/>
          </w:tcPr>
          <w:p w:rsidR="00F92311" w:rsidRDefault="00F92311" w:rsidP="00F9231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31" w:type="dxa"/>
            <w:gridSpan w:val="3"/>
            <w:vAlign w:val="center"/>
          </w:tcPr>
          <w:p w:rsidR="00F92311" w:rsidRPr="00D62DD9" w:rsidRDefault="00F92311" w:rsidP="000E45A8">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E45A8">
              <w:rPr>
                <w:rFonts w:asciiTheme="minorHAnsi" w:hAnsiTheme="minorHAnsi" w:cstheme="minorHAnsi"/>
                <w:sz w:val="22"/>
                <w:szCs w:val="22"/>
              </w:rPr>
              <w:t>19/10/2017</w:t>
            </w:r>
          </w:p>
        </w:tc>
      </w:tr>
      <w:tr w:rsidR="00F92311" w:rsidRPr="00552079" w:rsidTr="00932F70">
        <w:trPr>
          <w:trHeight w:val="295"/>
        </w:trPr>
        <w:tc>
          <w:tcPr>
            <w:tcW w:w="434" w:type="dxa"/>
            <w:vAlign w:val="center"/>
          </w:tcPr>
          <w:p w:rsidR="00F92311" w:rsidRDefault="00F92311" w:rsidP="00F92311">
            <w:pPr>
              <w:jc w:val="center"/>
              <w:rPr>
                <w:rFonts w:asciiTheme="minorHAnsi" w:hAnsiTheme="minorHAnsi" w:cstheme="minorHAnsi"/>
                <w:sz w:val="22"/>
                <w:szCs w:val="22"/>
              </w:rPr>
            </w:pPr>
          </w:p>
        </w:tc>
        <w:tc>
          <w:tcPr>
            <w:tcW w:w="2793" w:type="dxa"/>
            <w:vAlign w:val="center"/>
          </w:tcPr>
          <w:p w:rsidR="00F92311" w:rsidRDefault="00F92311" w:rsidP="00F92311">
            <w:pPr>
              <w:rPr>
                <w:rFonts w:asciiTheme="minorHAnsi" w:hAnsiTheme="minorHAnsi" w:cstheme="minorHAnsi"/>
                <w:sz w:val="22"/>
                <w:szCs w:val="22"/>
              </w:rPr>
            </w:pPr>
          </w:p>
        </w:tc>
        <w:tc>
          <w:tcPr>
            <w:tcW w:w="5631" w:type="dxa"/>
            <w:gridSpan w:val="3"/>
            <w:vAlign w:val="center"/>
          </w:tcPr>
          <w:p w:rsidR="00F92311" w:rsidRDefault="00F92311" w:rsidP="00F92311">
            <w:pPr>
              <w:jc w:val="center"/>
              <w:rPr>
                <w:rFonts w:asciiTheme="minorHAnsi" w:hAnsiTheme="minorHAnsi" w:cstheme="minorHAnsi"/>
                <w:sz w:val="22"/>
                <w:szCs w:val="22"/>
              </w:rPr>
            </w:pPr>
          </w:p>
        </w:tc>
      </w:tr>
    </w:tbl>
    <w:p w:rsidR="000E45A8" w:rsidRPr="00552079" w:rsidRDefault="000E45A8" w:rsidP="00CD7DE0">
      <w:pPr>
        <w:tabs>
          <w:tab w:val="left" w:pos="5691"/>
        </w:tabs>
        <w:rPr>
          <w:rFonts w:asciiTheme="minorHAnsi" w:hAnsiTheme="minorHAnsi" w:cstheme="minorHAnsi"/>
          <w:b/>
          <w:sz w:val="22"/>
          <w:szCs w:val="22"/>
        </w:rPr>
      </w:pPr>
    </w:p>
    <w:tbl>
      <w:tblPr>
        <w:tblW w:w="9210" w:type="dxa"/>
        <w:tblCellMar>
          <w:left w:w="70" w:type="dxa"/>
          <w:right w:w="70" w:type="dxa"/>
        </w:tblCellMar>
        <w:tblLook w:val="04A0" w:firstRow="1" w:lastRow="0" w:firstColumn="1" w:lastColumn="0" w:noHBand="0" w:noVBand="1"/>
      </w:tblPr>
      <w:tblGrid>
        <w:gridCol w:w="562"/>
        <w:gridCol w:w="4309"/>
        <w:gridCol w:w="1130"/>
        <w:gridCol w:w="1410"/>
        <w:gridCol w:w="1799"/>
      </w:tblGrid>
      <w:tr w:rsidR="00103622" w:rsidRPr="00552079" w:rsidTr="00932F70">
        <w:trPr>
          <w:trHeight w:val="579"/>
        </w:trPr>
        <w:tc>
          <w:tcPr>
            <w:tcW w:w="9210"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932F70">
        <w:trPr>
          <w:trHeight w:val="685"/>
        </w:trPr>
        <w:tc>
          <w:tcPr>
            <w:tcW w:w="56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30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10"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9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932F70">
        <w:trPr>
          <w:trHeight w:val="829"/>
        </w:trPr>
        <w:tc>
          <w:tcPr>
            <w:tcW w:w="562"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932F7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309" w:type="dxa"/>
            <w:tcBorders>
              <w:top w:val="nil"/>
              <w:left w:val="nil"/>
              <w:bottom w:val="single" w:sz="8" w:space="0" w:color="auto"/>
              <w:right w:val="single" w:sz="4" w:space="0" w:color="auto"/>
            </w:tcBorders>
            <w:shd w:val="clear" w:color="000000" w:fill="FFFFFF"/>
            <w:vAlign w:val="center"/>
          </w:tcPr>
          <w:p w:rsidR="006F058D" w:rsidRPr="00552079" w:rsidRDefault="00932F70" w:rsidP="00932F7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MANTENIMIENTO PISO AREA DE TANQUES DE GLP PLANTA ZONA COMERCIAL YACUIBA</w:t>
            </w:r>
          </w:p>
        </w:tc>
        <w:tc>
          <w:tcPr>
            <w:tcW w:w="1130"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932F7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10" w:type="dxa"/>
            <w:tcBorders>
              <w:top w:val="nil"/>
              <w:left w:val="nil"/>
              <w:bottom w:val="single" w:sz="8" w:space="0" w:color="auto"/>
              <w:right w:val="single" w:sz="8" w:space="0" w:color="auto"/>
            </w:tcBorders>
            <w:shd w:val="clear" w:color="auto" w:fill="auto"/>
            <w:vAlign w:val="center"/>
          </w:tcPr>
          <w:p w:rsidR="006F058D" w:rsidRPr="00552079" w:rsidRDefault="00932F7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99.684,04</w:t>
            </w:r>
          </w:p>
        </w:tc>
        <w:tc>
          <w:tcPr>
            <w:tcW w:w="1799" w:type="dxa"/>
            <w:tcBorders>
              <w:top w:val="nil"/>
              <w:left w:val="nil"/>
              <w:bottom w:val="single" w:sz="8" w:space="0" w:color="auto"/>
              <w:right w:val="single" w:sz="8" w:space="0" w:color="auto"/>
            </w:tcBorders>
            <w:shd w:val="clear" w:color="auto" w:fill="auto"/>
            <w:noWrap/>
            <w:vAlign w:val="center"/>
          </w:tcPr>
          <w:p w:rsidR="006F058D" w:rsidRPr="00552079" w:rsidRDefault="00932F7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99.684,04</w:t>
            </w:r>
          </w:p>
        </w:tc>
      </w:tr>
      <w:tr w:rsidR="00103622" w:rsidRPr="00552079" w:rsidTr="00932F70">
        <w:trPr>
          <w:trHeight w:val="427"/>
        </w:trPr>
        <w:tc>
          <w:tcPr>
            <w:tcW w:w="741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99" w:type="dxa"/>
            <w:tcBorders>
              <w:top w:val="nil"/>
              <w:left w:val="nil"/>
              <w:bottom w:val="single" w:sz="8" w:space="0" w:color="auto"/>
              <w:right w:val="single" w:sz="8" w:space="0" w:color="auto"/>
            </w:tcBorders>
            <w:shd w:val="clear" w:color="auto" w:fill="auto"/>
            <w:noWrap/>
            <w:vAlign w:val="center"/>
            <w:hideMark/>
          </w:tcPr>
          <w:p w:rsidR="00103622" w:rsidRPr="00932F70" w:rsidRDefault="00932F70" w:rsidP="00B37050">
            <w:pPr>
              <w:jc w:val="right"/>
              <w:rPr>
                <w:rFonts w:asciiTheme="minorHAnsi" w:hAnsiTheme="minorHAnsi" w:cstheme="minorHAnsi"/>
                <w:b/>
                <w:color w:val="000000"/>
                <w:sz w:val="22"/>
                <w:szCs w:val="22"/>
                <w:lang w:val="es-BO" w:eastAsia="es-BO"/>
              </w:rPr>
            </w:pPr>
            <w:r w:rsidRPr="00932F70">
              <w:rPr>
                <w:rFonts w:asciiTheme="minorHAnsi" w:hAnsiTheme="minorHAnsi" w:cstheme="minorHAnsi"/>
                <w:b/>
                <w:color w:val="000000"/>
                <w:sz w:val="22"/>
                <w:szCs w:val="22"/>
                <w:lang w:val="es-BO" w:eastAsia="es-BO"/>
              </w:rPr>
              <w:t>99.684,04</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932F70" w:rsidRDefault="00932F70"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732468" w:rsidRDefault="00732468"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B8522C">
      <w:pPr>
        <w:pStyle w:val="Prrafodelista"/>
        <w:numPr>
          <w:ilvl w:val="0"/>
          <w:numId w:val="19"/>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B8522C">
      <w:pPr>
        <w:pStyle w:val="Prrafodelista"/>
        <w:numPr>
          <w:ilvl w:val="0"/>
          <w:numId w:val="19"/>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B8522C">
      <w:pPr>
        <w:pStyle w:val="Prrafodelista"/>
        <w:numPr>
          <w:ilvl w:val="0"/>
          <w:numId w:val="19"/>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B8522C">
      <w:pPr>
        <w:pStyle w:val="Prrafodelista"/>
        <w:numPr>
          <w:ilvl w:val="0"/>
          <w:numId w:val="19"/>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B8522C">
      <w:pPr>
        <w:pStyle w:val="Prrafodelista"/>
        <w:numPr>
          <w:ilvl w:val="0"/>
          <w:numId w:val="19"/>
        </w:numPr>
        <w:ind w:left="851"/>
        <w:jc w:val="both"/>
        <w:rPr>
          <w:rFonts w:asciiTheme="minorHAnsi" w:hAnsiTheme="minorHAnsi" w:cstheme="minorHAnsi"/>
          <w:sz w:val="22"/>
          <w:szCs w:val="22"/>
        </w:rPr>
      </w:pPr>
      <w:r w:rsidRPr="00C57126">
        <w:rPr>
          <w:rFonts w:asciiTheme="minorHAnsi" w:hAnsiTheme="minorHAnsi" w:cstheme="minorHAnsi"/>
          <w:sz w:val="22"/>
          <w:szCs w:val="22"/>
        </w:rPr>
        <w:t>Empresas - MyPES.</w:t>
      </w:r>
    </w:p>
    <w:p w:rsidR="006F058D" w:rsidRPr="00C57126" w:rsidRDefault="006F058D" w:rsidP="00B8522C">
      <w:pPr>
        <w:pStyle w:val="Prrafodelista"/>
        <w:numPr>
          <w:ilvl w:val="0"/>
          <w:numId w:val="19"/>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8522C">
      <w:pPr>
        <w:pStyle w:val="Sinespaciado4"/>
        <w:numPr>
          <w:ilvl w:val="0"/>
          <w:numId w:val="35"/>
        </w:numPr>
        <w:ind w:left="851"/>
        <w:jc w:val="both"/>
      </w:pPr>
      <w:r w:rsidRPr="008842A3">
        <w:t xml:space="preserve">Que tengan deudas pendientes con el Estado, establecidas mediante pliegos de cargo ejecutoriados y no pagados. </w:t>
      </w:r>
    </w:p>
    <w:p w:rsidR="00983825" w:rsidRDefault="00983825" w:rsidP="00B8522C">
      <w:pPr>
        <w:pStyle w:val="Sinespaciado4"/>
        <w:numPr>
          <w:ilvl w:val="0"/>
          <w:numId w:val="35"/>
        </w:numPr>
        <w:ind w:left="851"/>
        <w:jc w:val="both"/>
      </w:pPr>
      <w:r w:rsidRPr="008842A3">
        <w:t>Que tengan sentencia ejecutoriada, con impedimento para ejercer el comercio.</w:t>
      </w:r>
    </w:p>
    <w:p w:rsidR="00983825" w:rsidRDefault="00983825" w:rsidP="00B8522C">
      <w:pPr>
        <w:pStyle w:val="Sinespaciado4"/>
        <w:numPr>
          <w:ilvl w:val="0"/>
          <w:numId w:val="35"/>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8522C">
      <w:pPr>
        <w:pStyle w:val="Sinespaciado4"/>
        <w:numPr>
          <w:ilvl w:val="0"/>
          <w:numId w:val="35"/>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B8522C">
      <w:pPr>
        <w:pStyle w:val="Sinespaciado4"/>
        <w:numPr>
          <w:ilvl w:val="0"/>
          <w:numId w:val="35"/>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8522C">
      <w:pPr>
        <w:pStyle w:val="Sinespaciado4"/>
        <w:numPr>
          <w:ilvl w:val="0"/>
          <w:numId w:val="35"/>
        </w:numPr>
        <w:ind w:left="851"/>
        <w:jc w:val="both"/>
      </w:pPr>
      <w:r w:rsidRPr="008842A3">
        <w:t>Que hubiesen declarado su disolución o quiebra.</w:t>
      </w:r>
    </w:p>
    <w:p w:rsidR="00983825" w:rsidRDefault="00983825" w:rsidP="00B8522C">
      <w:pPr>
        <w:pStyle w:val="Sinespaciado4"/>
        <w:numPr>
          <w:ilvl w:val="0"/>
          <w:numId w:val="35"/>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B8522C">
      <w:pPr>
        <w:pStyle w:val="Sinespaciado4"/>
        <w:numPr>
          <w:ilvl w:val="0"/>
          <w:numId w:val="35"/>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B8522C">
      <w:pPr>
        <w:pStyle w:val="Sinespaciado4"/>
        <w:numPr>
          <w:ilvl w:val="0"/>
          <w:numId w:val="35"/>
        </w:numPr>
        <w:ind w:left="851"/>
        <w:jc w:val="both"/>
      </w:pPr>
      <w:r w:rsidRPr="008842A3">
        <w:t>El personal que ejerce funciones en YPFB, sus empresas subsidiaras y afiliadas, así como en las Empresas Subsidiarias de la Empresa Estatal Petrolera.</w:t>
      </w:r>
    </w:p>
    <w:p w:rsidR="00983825" w:rsidRDefault="00983825" w:rsidP="00B8522C">
      <w:pPr>
        <w:pStyle w:val="Sinespaciado4"/>
        <w:numPr>
          <w:ilvl w:val="0"/>
          <w:numId w:val="35"/>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8522C">
      <w:pPr>
        <w:pStyle w:val="Sinespaciado4"/>
        <w:numPr>
          <w:ilvl w:val="0"/>
          <w:numId w:val="35"/>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932F70">
        <w:rPr>
          <w:rFonts w:asciiTheme="minorHAnsi" w:hAnsiTheme="minorHAnsi" w:cstheme="minorHAnsi"/>
          <w:b/>
          <w:color w:val="000000"/>
          <w:sz w:val="22"/>
          <w:szCs w:val="22"/>
        </w:rPr>
        <w:t xml:space="preserve"> ADMINISTRATIVO</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B8522C">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B852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B852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B852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B852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B8522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B8522C">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B8522C">
      <w:pPr>
        <w:pStyle w:val="Prrafodelista"/>
        <w:numPr>
          <w:ilvl w:val="0"/>
          <w:numId w:val="2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B8522C">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B8522C">
      <w:pPr>
        <w:pStyle w:val="Prrafodelista"/>
        <w:numPr>
          <w:ilvl w:val="0"/>
          <w:numId w:val="20"/>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B8522C">
      <w:pPr>
        <w:pStyle w:val="Prrafodelista"/>
        <w:numPr>
          <w:ilvl w:val="0"/>
          <w:numId w:val="20"/>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B8522C">
      <w:pPr>
        <w:pStyle w:val="Prrafodelista"/>
        <w:numPr>
          <w:ilvl w:val="0"/>
          <w:numId w:val="20"/>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B8522C">
      <w:pPr>
        <w:pStyle w:val="Prrafodelista"/>
        <w:numPr>
          <w:ilvl w:val="0"/>
          <w:numId w:val="12"/>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B8522C">
      <w:pPr>
        <w:pStyle w:val="Prrafodelista"/>
        <w:numPr>
          <w:ilvl w:val="0"/>
          <w:numId w:val="12"/>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B8522C">
      <w:pPr>
        <w:pStyle w:val="Prrafodelista"/>
        <w:numPr>
          <w:ilvl w:val="0"/>
          <w:numId w:val="12"/>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B8522C">
      <w:pPr>
        <w:pStyle w:val="Prrafodelista"/>
        <w:numPr>
          <w:ilvl w:val="0"/>
          <w:numId w:val="22"/>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B8522C">
      <w:pPr>
        <w:pStyle w:val="Prrafodelista"/>
        <w:numPr>
          <w:ilvl w:val="0"/>
          <w:numId w:val="22"/>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B8522C">
      <w:pPr>
        <w:pStyle w:val="Prrafodelista"/>
        <w:numPr>
          <w:ilvl w:val="0"/>
          <w:numId w:val="22"/>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B8522C">
      <w:pPr>
        <w:pStyle w:val="Prrafodelista"/>
        <w:numPr>
          <w:ilvl w:val="0"/>
          <w:numId w:val="12"/>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B8522C">
      <w:pPr>
        <w:pStyle w:val="Prrafodelista"/>
        <w:numPr>
          <w:ilvl w:val="0"/>
          <w:numId w:val="12"/>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B8522C">
      <w:pPr>
        <w:pStyle w:val="Prrafodelista"/>
        <w:numPr>
          <w:ilvl w:val="0"/>
          <w:numId w:val="12"/>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B8522C">
      <w:pPr>
        <w:pStyle w:val="Prrafodelista"/>
        <w:numPr>
          <w:ilvl w:val="0"/>
          <w:numId w:val="12"/>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B8522C">
      <w:pPr>
        <w:pStyle w:val="Prrafodelista"/>
        <w:numPr>
          <w:ilvl w:val="0"/>
          <w:numId w:val="12"/>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B8522C">
      <w:pPr>
        <w:pStyle w:val="Prrafodelista"/>
        <w:numPr>
          <w:ilvl w:val="1"/>
          <w:numId w:val="21"/>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8522C">
      <w:pPr>
        <w:pStyle w:val="Prrafodelista"/>
        <w:numPr>
          <w:ilvl w:val="0"/>
          <w:numId w:val="23"/>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B8522C">
      <w:pPr>
        <w:pStyle w:val="Prrafodelista"/>
        <w:numPr>
          <w:ilvl w:val="0"/>
          <w:numId w:val="23"/>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8522C">
      <w:pPr>
        <w:pStyle w:val="Prrafodelista"/>
        <w:numPr>
          <w:ilvl w:val="0"/>
          <w:numId w:val="23"/>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B8522C">
      <w:pPr>
        <w:pStyle w:val="Prrafodelista"/>
        <w:numPr>
          <w:ilvl w:val="0"/>
          <w:numId w:val="23"/>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8522C">
      <w:pPr>
        <w:pStyle w:val="Prrafodelista"/>
        <w:numPr>
          <w:ilvl w:val="1"/>
          <w:numId w:val="21"/>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8522C">
      <w:pPr>
        <w:pStyle w:val="Prrafodelista"/>
        <w:numPr>
          <w:ilvl w:val="1"/>
          <w:numId w:val="21"/>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B8522C">
      <w:pPr>
        <w:numPr>
          <w:ilvl w:val="0"/>
          <w:numId w:val="11"/>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8522C">
      <w:pPr>
        <w:numPr>
          <w:ilvl w:val="0"/>
          <w:numId w:val="11"/>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8522C">
      <w:pPr>
        <w:numPr>
          <w:ilvl w:val="0"/>
          <w:numId w:val="11"/>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p>
    <w:p w:rsidR="009E2493" w:rsidRPr="00445B50" w:rsidRDefault="009E2493" w:rsidP="009E2493">
      <w:pPr>
        <w:jc w:val="both"/>
        <w:rPr>
          <w:rFonts w:asciiTheme="minorHAnsi" w:hAnsiTheme="minorHAnsi" w:cstheme="minorHAnsi"/>
          <w:color w:val="000000"/>
          <w:sz w:val="22"/>
          <w:szCs w:val="22"/>
          <w:highlight w:val="yellow"/>
        </w:rPr>
      </w:pPr>
    </w:p>
    <w:p w:rsidR="009E2493" w:rsidRPr="00552079" w:rsidRDefault="009E2493" w:rsidP="009E2493">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740CC4">
        <w:rPr>
          <w:rFonts w:asciiTheme="minorHAnsi" w:hAnsiTheme="minorHAnsi" w:cstheme="minorHAnsi"/>
          <w:b/>
          <w:sz w:val="22"/>
          <w:szCs w:val="22"/>
        </w:rPr>
        <w:t xml:space="preserve"> (Obligatoria)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se llevará a cabo en el lugar, fecha y hora señalada en el cronogr</w:t>
      </w:r>
      <w:r w:rsidR="00F07E68">
        <w:rPr>
          <w:rFonts w:asciiTheme="minorHAnsi" w:hAnsiTheme="minorHAnsi" w:cstheme="minorHAnsi"/>
          <w:sz w:val="22"/>
          <w:szCs w:val="22"/>
          <w:lang w:val="es-ES_tradnl"/>
        </w:rPr>
        <w:t>ama de plazos del presente DBC.</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07E68">
        <w:rPr>
          <w:rFonts w:asciiTheme="minorHAnsi" w:hAnsiTheme="minorHAnsi" w:cstheme="minorHAnsi"/>
          <w:b/>
          <w:sz w:val="22"/>
          <w:szCs w:val="22"/>
        </w:rPr>
        <w:t xml:space="preserve"> </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732468" w:rsidRDefault="00732468" w:rsidP="00897820">
      <w:pPr>
        <w:ind w:firstLine="426"/>
        <w:jc w:val="center"/>
        <w:rPr>
          <w:rFonts w:asciiTheme="minorHAnsi" w:hAnsiTheme="minorHAnsi" w:cstheme="minorHAnsi"/>
          <w:b/>
          <w:sz w:val="22"/>
          <w:szCs w:val="22"/>
        </w:rPr>
      </w:pPr>
    </w:p>
    <w:p w:rsidR="00732468" w:rsidRDefault="00732468"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C446E1" w:rsidRPr="00552079" w:rsidRDefault="00C446E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740CC4" w:rsidRDefault="00740CC4" w:rsidP="007B7B6C">
      <w:pPr>
        <w:ind w:left="426"/>
        <w:jc w:val="both"/>
        <w:rPr>
          <w:rFonts w:asciiTheme="minorHAnsi" w:hAnsiTheme="minorHAnsi" w:cstheme="minorHAnsi"/>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Las propuestas deben ser presentadas al personal designado por YPFB en sobres clasificadas de la siguiente manera:</w:t>
      </w:r>
    </w:p>
    <w:p w:rsidR="004A3439" w:rsidRPr="00D62DD9" w:rsidRDefault="004A3439" w:rsidP="004A3439">
      <w:pPr>
        <w:ind w:left="426"/>
        <w:jc w:val="both"/>
        <w:rPr>
          <w:rFonts w:asciiTheme="minorHAnsi" w:hAnsiTheme="minorHAnsi" w:cstheme="minorHAnsi"/>
          <w:sz w:val="22"/>
          <w:szCs w:val="22"/>
        </w:rPr>
      </w:pPr>
    </w:p>
    <w:p w:rsidR="004A3439" w:rsidRDefault="004A3439" w:rsidP="00B8522C">
      <w:pPr>
        <w:pStyle w:val="Prrafodelista"/>
        <w:numPr>
          <w:ilvl w:val="0"/>
          <w:numId w:val="24"/>
        </w:numPr>
        <w:ind w:left="1418"/>
        <w:jc w:val="both"/>
        <w:rPr>
          <w:rFonts w:asciiTheme="minorHAnsi" w:hAnsiTheme="minorHAnsi" w:cstheme="minorHAnsi"/>
          <w:sz w:val="22"/>
          <w:szCs w:val="22"/>
        </w:rPr>
      </w:pPr>
      <w:r w:rsidRPr="00D62DD9">
        <w:rPr>
          <w:rFonts w:asciiTheme="minorHAnsi" w:hAnsiTheme="minorHAnsi" w:cstheme="minorHAnsi"/>
          <w:b/>
          <w:sz w:val="22"/>
          <w:szCs w:val="22"/>
        </w:rPr>
        <w:t>SOBRE A:</w:t>
      </w:r>
      <w:r w:rsidRPr="0049449C">
        <w:rPr>
          <w:rFonts w:asciiTheme="minorHAnsi" w:hAnsiTheme="minorHAnsi" w:cstheme="minorHAnsi"/>
          <w:sz w:val="22"/>
          <w:szCs w:val="22"/>
        </w:rPr>
        <w:t xml:space="preserve"> </w:t>
      </w:r>
    </w:p>
    <w:p w:rsidR="004A3439" w:rsidRPr="0049449C" w:rsidRDefault="004A3439" w:rsidP="004A3439">
      <w:pPr>
        <w:pStyle w:val="Prrafodelista"/>
        <w:ind w:left="1418"/>
        <w:jc w:val="both"/>
        <w:rPr>
          <w:rFonts w:asciiTheme="minorHAnsi" w:hAnsiTheme="minorHAnsi" w:cstheme="minorHAnsi"/>
          <w:sz w:val="22"/>
          <w:szCs w:val="22"/>
        </w:rPr>
      </w:pPr>
    </w:p>
    <w:p w:rsidR="004A3439" w:rsidRPr="006E7B64" w:rsidRDefault="004A3439" w:rsidP="004A3439">
      <w:pPr>
        <w:pStyle w:val="Prrafodelista"/>
        <w:tabs>
          <w:tab w:val="left" w:pos="2977"/>
        </w:tabs>
        <w:ind w:left="2977"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w:t>
      </w:r>
      <w:r>
        <w:rPr>
          <w:rFonts w:ascii="Calibri" w:hAnsi="Calibri" w:cs="Calibri"/>
          <w:sz w:val="22"/>
          <w:szCs w:val="22"/>
        </w:rPr>
        <w:t>descritos en los numerales 1.1, 2.1 y 2.3 de la parte IV del presente DBC (según corresponda).</w:t>
      </w:r>
    </w:p>
    <w:p w:rsidR="004A3439" w:rsidRPr="006E7B64" w:rsidRDefault="004A3439" w:rsidP="004A3439">
      <w:pPr>
        <w:pStyle w:val="Prrafodelista"/>
        <w:tabs>
          <w:tab w:val="left" w:pos="2977"/>
        </w:tabs>
        <w:ind w:left="2977" w:hanging="1134"/>
        <w:jc w:val="both"/>
        <w:rPr>
          <w:rFonts w:ascii="Calibri" w:hAnsi="Calibri" w:cs="Calibri"/>
          <w:sz w:val="22"/>
          <w:szCs w:val="22"/>
        </w:rPr>
      </w:pPr>
    </w:p>
    <w:p w:rsidR="004A3439" w:rsidRPr="006E7B64" w:rsidRDefault="004A3439" w:rsidP="004A3439">
      <w:pPr>
        <w:pStyle w:val="Prrafodelista"/>
        <w:tabs>
          <w:tab w:val="left" w:pos="2977"/>
        </w:tabs>
        <w:ind w:left="2977"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977"/>
        </w:tabs>
        <w:ind w:left="2977" w:hanging="1134"/>
        <w:jc w:val="both"/>
        <w:rPr>
          <w:rFonts w:ascii="Calibri" w:hAnsi="Calibri" w:cs="Calibri"/>
          <w:sz w:val="22"/>
          <w:szCs w:val="22"/>
        </w:rPr>
      </w:pPr>
    </w:p>
    <w:p w:rsidR="004A3439" w:rsidRPr="00E55945" w:rsidRDefault="004A3439" w:rsidP="004A3439">
      <w:pPr>
        <w:pStyle w:val="Prrafodelista"/>
        <w:tabs>
          <w:tab w:val="left" w:pos="2977"/>
        </w:tabs>
        <w:ind w:left="2977" w:hanging="1134"/>
        <w:jc w:val="both"/>
        <w:rPr>
          <w:rFonts w:asciiTheme="minorHAnsi" w:hAnsiTheme="minorHAnsi" w:cstheme="minorHAnsi"/>
          <w:sz w:val="22"/>
          <w:szCs w:val="22"/>
        </w:rPr>
      </w:pPr>
      <w:r w:rsidRPr="00E55945">
        <w:rPr>
          <w:rFonts w:asciiTheme="minorHAnsi" w:hAnsiTheme="minorHAnsi" w:cstheme="minorHAnsi"/>
          <w:b/>
          <w:sz w:val="22"/>
          <w:szCs w:val="22"/>
        </w:rPr>
        <w:t>Carpeta 3 -</w:t>
      </w:r>
      <w:r w:rsidRPr="00E55945">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E55945">
        <w:rPr>
          <w:rFonts w:asciiTheme="minorHAnsi" w:hAnsiTheme="minorHAnsi" w:cstheme="minorHAnsi"/>
          <w:sz w:val="22"/>
          <w:szCs w:val="22"/>
        </w:rPr>
        <w:t>V del presente DBC (según corresponda).</w:t>
      </w:r>
    </w:p>
    <w:p w:rsidR="004A3439" w:rsidRDefault="004A3439" w:rsidP="004A3439">
      <w:pPr>
        <w:ind w:left="1418"/>
        <w:jc w:val="both"/>
        <w:rPr>
          <w:rFonts w:asciiTheme="minorHAnsi" w:hAnsiTheme="minorHAnsi" w:cstheme="minorHAnsi"/>
          <w:sz w:val="22"/>
          <w:szCs w:val="22"/>
        </w:rPr>
      </w:pPr>
    </w:p>
    <w:p w:rsidR="004A3439" w:rsidRPr="00D62DD9" w:rsidRDefault="004A3439" w:rsidP="00B8522C">
      <w:pPr>
        <w:pStyle w:val="Prrafodelista"/>
        <w:numPr>
          <w:ilvl w:val="0"/>
          <w:numId w:val="24"/>
        </w:numPr>
        <w:ind w:left="1418"/>
        <w:jc w:val="both"/>
        <w:rPr>
          <w:rFonts w:asciiTheme="minorHAnsi" w:hAnsiTheme="minorHAnsi" w:cstheme="minorHAnsi"/>
          <w:b/>
          <w:sz w:val="22"/>
          <w:szCs w:val="22"/>
        </w:rPr>
      </w:pPr>
      <w:r w:rsidRPr="00D62DD9">
        <w:rPr>
          <w:rFonts w:asciiTheme="minorHAnsi" w:hAnsiTheme="minorHAnsi" w:cstheme="minorHAnsi"/>
          <w:b/>
          <w:sz w:val="22"/>
          <w:szCs w:val="22"/>
        </w:rPr>
        <w:t xml:space="preserve">SOBRE B: </w:t>
      </w:r>
    </w:p>
    <w:p w:rsidR="004A3439" w:rsidRPr="00D62DD9" w:rsidRDefault="004A3439" w:rsidP="004A3439">
      <w:pPr>
        <w:ind w:left="1418"/>
        <w:jc w:val="both"/>
        <w:rPr>
          <w:rFonts w:asciiTheme="minorHAnsi" w:hAnsiTheme="minorHAnsi" w:cstheme="minorHAnsi"/>
          <w:sz w:val="22"/>
          <w:szCs w:val="22"/>
        </w:rPr>
      </w:pPr>
    </w:p>
    <w:p w:rsidR="004A3439" w:rsidRPr="006E7B64" w:rsidRDefault="004A3439" w:rsidP="004A3439">
      <w:pPr>
        <w:pStyle w:val="Prrafodelista"/>
        <w:tabs>
          <w:tab w:val="left" w:pos="2977"/>
        </w:tabs>
        <w:ind w:left="2977" w:hanging="1134"/>
        <w:jc w:val="both"/>
        <w:rPr>
          <w:rFonts w:ascii="Calibri" w:hAnsi="Calibri" w:cs="Calibri"/>
          <w:sz w:val="22"/>
          <w:szCs w:val="22"/>
        </w:rPr>
      </w:pPr>
      <w:r w:rsidRPr="00176553">
        <w:rPr>
          <w:rFonts w:ascii="Calibri" w:hAnsi="Calibri" w:cs="Calibri"/>
          <w:b/>
          <w:sz w:val="22"/>
          <w:szCs w:val="22"/>
        </w:rPr>
        <w:t xml:space="preserve">Carpeta </w:t>
      </w:r>
      <w:r>
        <w:rPr>
          <w:rFonts w:ascii="Calibri" w:hAnsi="Calibri" w:cs="Calibri"/>
          <w:b/>
          <w:sz w:val="22"/>
          <w:szCs w:val="22"/>
        </w:rPr>
        <w:t>4</w:t>
      </w:r>
      <w:r w:rsidRPr="00176553">
        <w:rPr>
          <w:rFonts w:ascii="Calibri" w:hAnsi="Calibri" w:cs="Calibri"/>
          <w:b/>
          <w:sz w:val="22"/>
          <w:szCs w:val="22"/>
        </w:rPr>
        <w:t xml:space="preserve">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w:t>
      </w:r>
      <w:r>
        <w:rPr>
          <w:rFonts w:ascii="Calibri" w:hAnsi="Calibri" w:cs="Calibri"/>
          <w:sz w:val="22"/>
          <w:szCs w:val="22"/>
        </w:rPr>
        <w:t>de la propuesta Económica descrito</w:t>
      </w:r>
      <w:r w:rsidR="00DD76E8">
        <w:rPr>
          <w:rFonts w:ascii="Calibri" w:hAnsi="Calibri" w:cs="Calibri"/>
          <w:sz w:val="22"/>
          <w:szCs w:val="22"/>
        </w:rPr>
        <w:t>s</w:t>
      </w:r>
      <w:r>
        <w:rPr>
          <w:rFonts w:ascii="Calibri" w:hAnsi="Calibri" w:cs="Calibri"/>
          <w:sz w:val="22"/>
          <w:szCs w:val="22"/>
        </w:rPr>
        <w:t xml:space="preserve"> en el numeral 3 de la parte IV del presente DBC (según corresponda).</w:t>
      </w:r>
    </w:p>
    <w:p w:rsidR="004A3439" w:rsidRDefault="004A3439" w:rsidP="004A3439">
      <w:pPr>
        <w:ind w:left="426"/>
        <w:jc w:val="both"/>
        <w:rPr>
          <w:sz w:val="23"/>
          <w:szCs w:val="23"/>
        </w:rPr>
      </w:pPr>
    </w:p>
    <w:p w:rsidR="004A3439" w:rsidRDefault="00153433" w:rsidP="004A3439">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4A3439" w:rsidRPr="00552079">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4A3439" w:rsidRPr="00552079">
        <w:rPr>
          <w:rFonts w:asciiTheme="minorHAnsi" w:hAnsiTheme="minorHAnsi" w:cstheme="minorHAnsi"/>
          <w:color w:val="000000"/>
          <w:sz w:val="22"/>
          <w:szCs w:val="22"/>
        </w:rPr>
        <w:t xml:space="preserve"> podrá</w:t>
      </w:r>
      <w:r w:rsidR="008C6572">
        <w:rPr>
          <w:rFonts w:asciiTheme="minorHAnsi" w:hAnsiTheme="minorHAnsi" w:cstheme="minorHAnsi"/>
          <w:color w:val="000000"/>
          <w:sz w:val="22"/>
          <w:szCs w:val="22"/>
        </w:rPr>
        <w:t>n</w:t>
      </w:r>
      <w:r w:rsidR="004A3439" w:rsidRPr="00552079">
        <w:rPr>
          <w:rFonts w:asciiTheme="minorHAnsi" w:hAnsiTheme="minorHAnsi" w:cstheme="minorHAnsi"/>
          <w:color w:val="000000"/>
          <w:sz w:val="22"/>
          <w:szCs w:val="22"/>
        </w:rPr>
        <w:t xml:space="preserve"> ser rotulado</w:t>
      </w:r>
      <w:r w:rsidR="008C6572">
        <w:rPr>
          <w:rFonts w:asciiTheme="minorHAnsi" w:hAnsiTheme="minorHAnsi" w:cstheme="minorHAnsi"/>
          <w:color w:val="000000"/>
          <w:sz w:val="22"/>
          <w:szCs w:val="22"/>
        </w:rPr>
        <w:t>s</w:t>
      </w:r>
      <w:r w:rsidR="004A3439" w:rsidRPr="00552079">
        <w:rPr>
          <w:rFonts w:asciiTheme="minorHAnsi" w:hAnsiTheme="minorHAnsi" w:cstheme="minorHAnsi"/>
          <w:color w:val="000000"/>
          <w:sz w:val="22"/>
          <w:szCs w:val="22"/>
        </w:rPr>
        <w:t xml:space="preserve"> de la siguiente manera</w:t>
      </w:r>
      <w:r w:rsidR="004A3439">
        <w:rPr>
          <w:rFonts w:asciiTheme="minorHAnsi" w:hAnsiTheme="minorHAnsi" w:cstheme="minorHAnsi"/>
          <w:color w:val="000000"/>
          <w:sz w:val="22"/>
          <w:szCs w:val="22"/>
        </w:rPr>
        <w:t xml:space="preserve"> y se deberá describir el sobre correspondiente</w:t>
      </w:r>
      <w:r w:rsidR="004A3439" w:rsidRPr="00552079">
        <w:rPr>
          <w:rFonts w:asciiTheme="minorHAnsi" w:hAnsiTheme="minorHAnsi" w:cstheme="minorHAnsi"/>
          <w:color w:val="000000"/>
          <w:sz w:val="22"/>
          <w:szCs w:val="22"/>
        </w:rPr>
        <w:t>:</w:t>
      </w:r>
    </w:p>
    <w:p w:rsidR="004A3439" w:rsidRPr="00D62DD9" w:rsidRDefault="00DD76E8" w:rsidP="004A3439">
      <w:pPr>
        <w:pStyle w:val="Sinespaciado4"/>
        <w:rPr>
          <w:lang w:val="es-ES"/>
        </w:rPr>
      </w:pPr>
      <w:r>
        <w:rPr>
          <w:lang w:val="es-ES"/>
        </w:rPr>
        <w:t xml:space="preserve"> </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DEDA6C4" wp14:editId="21239B8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w:t>
            </w:r>
            <w:r>
              <w:rPr>
                <w:rFonts w:asciiTheme="minorHAnsi" w:hAnsiTheme="minorHAnsi" w:cstheme="minorHAnsi"/>
                <w:b/>
                <w:sz w:val="22"/>
                <w:szCs w:val="22"/>
              </w:rPr>
              <w:t>Í</w:t>
            </w:r>
            <w:r w:rsidRPr="00552079">
              <w:rPr>
                <w:rFonts w:asciiTheme="minorHAnsi" w:hAnsiTheme="minorHAnsi" w:cstheme="minorHAnsi"/>
                <w:b/>
                <w:sz w:val="22"/>
                <w:szCs w:val="22"/>
              </w:rPr>
              <w:t>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Pr>
                <w:rFonts w:asciiTheme="minorHAnsi" w:hAnsiTheme="minorHAnsi" w:cstheme="minorHAnsi"/>
                <w:b/>
                <w:sz w:val="22"/>
                <w:szCs w:val="22"/>
              </w:rPr>
              <w:t>SOBRE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740CC4">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Pr="00740CC4" w:rsidRDefault="001848E7" w:rsidP="004A3439">
      <w:pPr>
        <w:ind w:left="426"/>
        <w:jc w:val="both"/>
        <w:rPr>
          <w:rFonts w:asciiTheme="minorHAnsi" w:hAnsiTheme="minorHAnsi" w:cstheme="minorHAnsi"/>
          <w:sz w:val="22"/>
          <w:szCs w:val="22"/>
        </w:rPr>
      </w:pPr>
      <w:r w:rsidRPr="00740CC4">
        <w:rPr>
          <w:rFonts w:asciiTheme="minorHAnsi" w:hAnsiTheme="minorHAnsi" w:cstheme="minorHAnsi"/>
          <w:sz w:val="22"/>
          <w:szCs w:val="22"/>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El Acto de apertura se lo realizará en dos etapas:</w:t>
      </w:r>
    </w:p>
    <w:p w:rsidR="004A3439" w:rsidRDefault="004A3439" w:rsidP="004A3439">
      <w:pPr>
        <w:ind w:left="426"/>
        <w:jc w:val="both"/>
        <w:rPr>
          <w:rFonts w:asciiTheme="minorHAnsi" w:hAnsiTheme="minorHAnsi" w:cstheme="minorHAnsi"/>
          <w:sz w:val="22"/>
          <w:szCs w:val="22"/>
        </w:rPr>
      </w:pPr>
    </w:p>
    <w:p w:rsidR="006C2277" w:rsidRPr="006C2277" w:rsidRDefault="004A3439" w:rsidP="00B8522C">
      <w:pPr>
        <w:pStyle w:val="Prrafodelista"/>
        <w:numPr>
          <w:ilvl w:val="0"/>
          <w:numId w:val="25"/>
        </w:numPr>
        <w:ind w:left="993"/>
        <w:jc w:val="both"/>
        <w:rPr>
          <w:rFonts w:asciiTheme="minorHAnsi" w:hAnsiTheme="minorHAnsi" w:cstheme="minorHAnsi"/>
          <w:sz w:val="22"/>
          <w:szCs w:val="22"/>
        </w:rPr>
      </w:pPr>
      <w:r w:rsidRPr="006C2277">
        <w:rPr>
          <w:rFonts w:asciiTheme="minorHAnsi" w:hAnsiTheme="minorHAnsi" w:cstheme="minorHAnsi"/>
          <w:b/>
          <w:sz w:val="22"/>
          <w:szCs w:val="22"/>
        </w:rPr>
        <w:t>Apertura del sobre A:</w:t>
      </w:r>
      <w:r w:rsidRPr="006C2277">
        <w:rPr>
          <w:rFonts w:asciiTheme="minorHAnsi" w:hAnsiTheme="minorHAnsi" w:cstheme="minorHAnsi"/>
          <w:sz w:val="22"/>
          <w:szCs w:val="22"/>
        </w:rPr>
        <w:t xml:space="preserve"> </w:t>
      </w:r>
      <w:r w:rsidR="006C2277" w:rsidRPr="006C2277">
        <w:rPr>
          <w:rFonts w:asciiTheme="minorHAnsi" w:hAnsiTheme="minorHAnsi" w:cstheme="minorHAnsi"/>
          <w:sz w:val="22"/>
          <w:szCs w:val="22"/>
        </w:rPr>
        <w:t>Documentos/Formularios Administrativos, legales y técnicos de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Comité de Licitación que hubiesen asistido al acto de apertura.</w:t>
      </w:r>
    </w:p>
    <w:p w:rsidR="004A3439" w:rsidRPr="006C2277" w:rsidRDefault="004A3439" w:rsidP="00AF2A97">
      <w:pPr>
        <w:pStyle w:val="Prrafodelista"/>
        <w:ind w:left="993"/>
        <w:jc w:val="both"/>
        <w:rPr>
          <w:rFonts w:asciiTheme="minorHAnsi" w:hAnsiTheme="minorHAnsi" w:cstheme="minorHAnsi"/>
          <w:sz w:val="22"/>
          <w:szCs w:val="22"/>
        </w:rPr>
      </w:pPr>
    </w:p>
    <w:p w:rsidR="006C2277" w:rsidRPr="00A527B3" w:rsidRDefault="004A3439" w:rsidP="00B8522C">
      <w:pPr>
        <w:pStyle w:val="Prrafodelista"/>
        <w:numPr>
          <w:ilvl w:val="0"/>
          <w:numId w:val="25"/>
        </w:numPr>
        <w:ind w:left="993"/>
        <w:jc w:val="both"/>
        <w:rPr>
          <w:rFonts w:asciiTheme="minorHAnsi" w:hAnsiTheme="minorHAnsi" w:cstheme="minorHAnsi"/>
          <w:sz w:val="22"/>
          <w:szCs w:val="22"/>
        </w:rPr>
      </w:pPr>
      <w:r w:rsidRPr="00D62DD9">
        <w:rPr>
          <w:rFonts w:asciiTheme="minorHAnsi" w:hAnsiTheme="minorHAnsi" w:cstheme="minorHAnsi"/>
          <w:b/>
          <w:sz w:val="22"/>
          <w:szCs w:val="22"/>
        </w:rPr>
        <w:t>Apertura del Sobre B:</w:t>
      </w:r>
      <w:r w:rsidR="00AF2A97">
        <w:rPr>
          <w:rFonts w:asciiTheme="minorHAnsi" w:hAnsiTheme="minorHAnsi" w:cstheme="minorHAnsi"/>
          <w:b/>
          <w:sz w:val="22"/>
          <w:szCs w:val="22"/>
        </w:rPr>
        <w:t xml:space="preserve"> </w:t>
      </w:r>
      <w:r w:rsidR="006C2277" w:rsidRPr="00A527B3">
        <w:rPr>
          <w:rFonts w:asciiTheme="minorHAnsi" w:hAnsiTheme="minorHAnsi" w:cstheme="minorHAnsi"/>
          <w:sz w:val="22"/>
          <w:szCs w:val="22"/>
        </w:rPr>
        <w:t xml:space="preserve">El Analista de Contrataciones del Comité de Licitación invitará a participar del acto de apertura del sobre B (Documentos/Formularios de la Propuesta </w:t>
      </w:r>
      <w:r w:rsidR="006C2277">
        <w:rPr>
          <w:rFonts w:asciiTheme="minorHAnsi" w:hAnsiTheme="minorHAnsi" w:cstheme="minorHAnsi"/>
          <w:sz w:val="22"/>
          <w:szCs w:val="22"/>
        </w:rPr>
        <w:t>Económica</w:t>
      </w:r>
      <w:r w:rsidR="006C2277"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6C2277">
        <w:rPr>
          <w:rFonts w:asciiTheme="minorHAnsi" w:hAnsiTheme="minorHAnsi" w:cstheme="minorHAnsi"/>
          <w:sz w:val="22"/>
          <w:szCs w:val="22"/>
        </w:rPr>
        <w:t>técnica</w:t>
      </w:r>
      <w:r w:rsidR="006C2277" w:rsidRPr="00A527B3">
        <w:rPr>
          <w:rFonts w:asciiTheme="minorHAnsi" w:hAnsiTheme="minorHAnsi" w:cstheme="minorHAnsi"/>
          <w:sz w:val="22"/>
          <w:szCs w:val="22"/>
        </w:rPr>
        <w:t>.</w:t>
      </w:r>
    </w:p>
    <w:p w:rsidR="006C2277" w:rsidRPr="00A527B3" w:rsidRDefault="006C2277" w:rsidP="006C2277">
      <w:pPr>
        <w:pStyle w:val="Prrafodelista"/>
        <w:rPr>
          <w:rFonts w:asciiTheme="minorHAnsi" w:hAnsiTheme="minorHAnsi" w:cstheme="minorHAnsi"/>
          <w:sz w:val="22"/>
          <w:szCs w:val="22"/>
        </w:rPr>
      </w:pPr>
    </w:p>
    <w:p w:rsidR="006C2277" w:rsidRPr="00A527B3" w:rsidRDefault="006C2277" w:rsidP="006C2277">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4A3439" w:rsidRDefault="004A3439"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40CC4" w:rsidRDefault="00740CC4" w:rsidP="00A72210">
      <w:pPr>
        <w:pStyle w:val="Prrafodelista"/>
        <w:ind w:left="993"/>
        <w:jc w:val="both"/>
        <w:rPr>
          <w:rFonts w:asciiTheme="minorHAnsi" w:hAnsiTheme="minorHAnsi" w:cstheme="minorHAnsi"/>
          <w:sz w:val="22"/>
          <w:szCs w:val="22"/>
        </w:rPr>
      </w:pPr>
    </w:p>
    <w:p w:rsidR="00732468" w:rsidRDefault="00732468" w:rsidP="00A72210">
      <w:pPr>
        <w:pStyle w:val="Prrafodelista"/>
        <w:ind w:left="993"/>
        <w:jc w:val="both"/>
        <w:rPr>
          <w:rFonts w:asciiTheme="minorHAnsi" w:hAnsiTheme="minorHAnsi" w:cstheme="minorHAnsi"/>
          <w:sz w:val="22"/>
          <w:szCs w:val="22"/>
        </w:rPr>
      </w:pPr>
    </w:p>
    <w:p w:rsidR="00732468" w:rsidRDefault="00732468" w:rsidP="00A72210">
      <w:pPr>
        <w:pStyle w:val="Prrafodelista"/>
        <w:ind w:left="993"/>
        <w:jc w:val="both"/>
        <w:rPr>
          <w:rFonts w:asciiTheme="minorHAnsi" w:hAnsiTheme="minorHAnsi" w:cstheme="minorHAnsi"/>
          <w:sz w:val="22"/>
          <w:szCs w:val="22"/>
        </w:rPr>
      </w:pP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B8522C">
      <w:pPr>
        <w:pStyle w:val="Prrafodelista"/>
        <w:numPr>
          <w:ilvl w:val="2"/>
          <w:numId w:val="13"/>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B8522C">
      <w:pPr>
        <w:pStyle w:val="Prrafodelista"/>
        <w:numPr>
          <w:ilvl w:val="0"/>
          <w:numId w:val="26"/>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B8522C">
      <w:pPr>
        <w:pStyle w:val="Prrafodelista"/>
        <w:numPr>
          <w:ilvl w:val="0"/>
          <w:numId w:val="2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B8522C">
      <w:pPr>
        <w:pStyle w:val="Prrafodelista"/>
        <w:numPr>
          <w:ilvl w:val="0"/>
          <w:numId w:val="26"/>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4A3439" w:rsidRPr="00D62DD9" w:rsidRDefault="004A3439" w:rsidP="00B8522C">
      <w:pPr>
        <w:pStyle w:val="Prrafodelista"/>
        <w:numPr>
          <w:ilvl w:val="0"/>
          <w:numId w:val="26"/>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B8522C">
      <w:pPr>
        <w:pStyle w:val="Prrafodelista"/>
        <w:numPr>
          <w:ilvl w:val="0"/>
          <w:numId w:val="17"/>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B8522C">
      <w:pPr>
        <w:pStyle w:val="Prrafodelista"/>
        <w:numPr>
          <w:ilvl w:val="0"/>
          <w:numId w:val="17"/>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B8522C">
      <w:pPr>
        <w:pStyle w:val="Prrafodelista"/>
        <w:numPr>
          <w:ilvl w:val="0"/>
          <w:numId w:val="17"/>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B8522C">
      <w:pPr>
        <w:pStyle w:val="Prrafodelista"/>
        <w:numPr>
          <w:ilvl w:val="0"/>
          <w:numId w:val="17"/>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B8522C">
      <w:pPr>
        <w:pStyle w:val="Prrafodelista"/>
        <w:numPr>
          <w:ilvl w:val="0"/>
          <w:numId w:val="17"/>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B8522C">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lastRenderedPageBreak/>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B8522C">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B8522C">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w:t>
      </w:r>
      <w:r w:rsidR="00A36271">
        <w:rPr>
          <w:rFonts w:asciiTheme="minorHAnsi" w:hAnsiTheme="minorHAnsi" w:cstheme="minorHAnsi"/>
          <w:sz w:val="22"/>
          <w:szCs w:val="22"/>
        </w:rPr>
        <w:t>ta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B8522C">
      <w:pPr>
        <w:pStyle w:val="Prrafodelista"/>
        <w:numPr>
          <w:ilvl w:val="0"/>
          <w:numId w:val="18"/>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B8522C">
      <w:pPr>
        <w:pStyle w:val="Prrafodelista"/>
        <w:numPr>
          <w:ilvl w:val="0"/>
          <w:numId w:val="18"/>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B8522C">
      <w:pPr>
        <w:pStyle w:val="Prrafodelista"/>
        <w:numPr>
          <w:ilvl w:val="0"/>
          <w:numId w:val="18"/>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No es sujeto de contrataciones para YPFB, el empleador que presentare el documento de NO REGISTRO de ambas AFP’s.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B8522C">
      <w:pPr>
        <w:pStyle w:val="Prrafodelista"/>
        <w:numPr>
          <w:ilvl w:val="0"/>
          <w:numId w:val="16"/>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B8522C">
      <w:pPr>
        <w:pStyle w:val="Prrafodelista"/>
        <w:numPr>
          <w:ilvl w:val="0"/>
          <w:numId w:val="16"/>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B8522C">
      <w:pPr>
        <w:pStyle w:val="Prrafodelista"/>
        <w:numPr>
          <w:ilvl w:val="0"/>
          <w:numId w:val="16"/>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B8522C">
      <w:pPr>
        <w:pStyle w:val="Prrafodelista"/>
        <w:numPr>
          <w:ilvl w:val="0"/>
          <w:numId w:val="16"/>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B8522C">
      <w:pPr>
        <w:pStyle w:val="Prrafodelista"/>
        <w:numPr>
          <w:ilvl w:val="0"/>
          <w:numId w:val="16"/>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A36271" w:rsidRPr="00414F4B" w:rsidRDefault="00A36271" w:rsidP="00A36271">
      <w:pPr>
        <w:pStyle w:val="Prrafodelista"/>
        <w:ind w:left="1134"/>
        <w:jc w:val="both"/>
        <w:rPr>
          <w:rFonts w:asciiTheme="minorHAnsi" w:hAnsiTheme="minorHAnsi" w:cstheme="minorHAnsi"/>
          <w:sz w:val="22"/>
          <w:szCs w:val="22"/>
        </w:rPr>
      </w:pPr>
    </w:p>
    <w:p w:rsidR="004A3439" w:rsidRPr="009A5338" w:rsidRDefault="004A3439" w:rsidP="00B8522C">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B8522C">
      <w:pPr>
        <w:pStyle w:val="Prrafodelista"/>
        <w:numPr>
          <w:ilvl w:val="2"/>
          <w:numId w:val="13"/>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w:t>
      </w:r>
      <w:r w:rsidR="00A36271">
        <w:rPr>
          <w:rFonts w:asciiTheme="minorHAnsi" w:hAnsiTheme="minorHAnsi" w:cstheme="minorHAnsi"/>
          <w:b/>
          <w:sz w:val="22"/>
          <w:szCs w:val="22"/>
        </w:rPr>
        <w:t xml:space="preserve">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Default="007C37C5" w:rsidP="00DB41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163583">
        <w:rPr>
          <w:rFonts w:asciiTheme="minorHAnsi" w:hAnsiTheme="minorHAnsi" w:cstheme="minorHAnsi"/>
          <w:sz w:val="22"/>
          <w:szCs w:val="22"/>
        </w:rPr>
        <w:t>, se debe adjuntar:</w:t>
      </w:r>
    </w:p>
    <w:p w:rsidR="00D67BA1" w:rsidRPr="00783F91" w:rsidRDefault="00D67BA1" w:rsidP="00B8522C">
      <w:pPr>
        <w:numPr>
          <w:ilvl w:val="0"/>
          <w:numId w:val="36"/>
        </w:numPr>
        <w:ind w:firstLine="131"/>
        <w:jc w:val="both"/>
        <w:rPr>
          <w:rFonts w:ascii="Calibri" w:hAnsi="Calibri" w:cs="Calibri"/>
          <w:sz w:val="22"/>
          <w:szCs w:val="22"/>
          <w:lang w:val="es-BO"/>
        </w:rPr>
      </w:pPr>
      <w:r w:rsidRPr="00783F91">
        <w:rPr>
          <w:rFonts w:ascii="Calibri" w:hAnsi="Calibri" w:cs="Calibri"/>
          <w:sz w:val="22"/>
          <w:szCs w:val="22"/>
          <w:lang w:val="es-BO"/>
        </w:rPr>
        <w:t>Un organigrama, del personal que se va a emplear en la ejecución del servicio que contenga como mínimo el personal clave propuesto por la empresa.</w:t>
      </w:r>
    </w:p>
    <w:p w:rsidR="00D67BA1" w:rsidRPr="00783F91" w:rsidRDefault="00D67BA1" w:rsidP="00B8522C">
      <w:pPr>
        <w:numPr>
          <w:ilvl w:val="0"/>
          <w:numId w:val="36"/>
        </w:numPr>
        <w:ind w:firstLine="131"/>
        <w:jc w:val="both"/>
        <w:rPr>
          <w:rFonts w:ascii="Calibri" w:hAnsi="Calibri" w:cs="Calibri"/>
          <w:sz w:val="22"/>
          <w:szCs w:val="22"/>
          <w:lang w:val="es-BO"/>
        </w:rPr>
      </w:pPr>
      <w:r w:rsidRPr="00783F91">
        <w:rPr>
          <w:rFonts w:ascii="Calibri" w:hAnsi="Calibri" w:cs="Calibri"/>
          <w:sz w:val="22"/>
          <w:szCs w:val="22"/>
          <w:lang w:val="es-BO"/>
        </w:rPr>
        <w:t>Métodos y/o procedimientos constructivos para cada ítem, detallando las técnicas constructivas a utilizar para la ejecución del trabajo, con planes de seguridad industrial, ambiental, y de calidad.</w:t>
      </w:r>
    </w:p>
    <w:p w:rsidR="00D67BA1" w:rsidRDefault="00D67BA1" w:rsidP="00B8522C">
      <w:pPr>
        <w:numPr>
          <w:ilvl w:val="0"/>
          <w:numId w:val="36"/>
        </w:numPr>
        <w:ind w:firstLine="131"/>
        <w:jc w:val="both"/>
        <w:rPr>
          <w:rFonts w:ascii="Calibri" w:hAnsi="Calibri" w:cs="Calibri"/>
          <w:sz w:val="22"/>
          <w:szCs w:val="22"/>
          <w:lang w:val="es-BO"/>
        </w:rPr>
      </w:pPr>
      <w:r w:rsidRPr="00783F91">
        <w:rPr>
          <w:rFonts w:ascii="Calibri" w:hAnsi="Calibri" w:cs="Calibri"/>
          <w:sz w:val="22"/>
          <w:szCs w:val="22"/>
          <w:lang w:val="es-BO"/>
        </w:rPr>
        <w:t>Numero de frentes a utilizar, describiendo la forma de encarar la ejecución del servicio y el personal a utilizar por cada frente de trabajo con un mínimo de cuatro frentes.</w:t>
      </w:r>
    </w:p>
    <w:p w:rsidR="00D67BA1" w:rsidRPr="00D67BA1" w:rsidRDefault="00D67BA1" w:rsidP="00B8522C">
      <w:pPr>
        <w:pStyle w:val="Prrafodelista"/>
        <w:numPr>
          <w:ilvl w:val="0"/>
          <w:numId w:val="36"/>
        </w:numPr>
        <w:ind w:firstLine="131"/>
        <w:jc w:val="both"/>
        <w:rPr>
          <w:rFonts w:ascii="Calibri" w:hAnsi="Calibri" w:cs="Calibri"/>
          <w:sz w:val="22"/>
          <w:szCs w:val="22"/>
          <w:lang w:val="es-BO"/>
        </w:rPr>
      </w:pPr>
      <w:r w:rsidRPr="00D67BA1">
        <w:rPr>
          <w:rFonts w:ascii="Calibri" w:hAnsi="Calibri" w:cs="Calibri"/>
          <w:sz w:val="22"/>
          <w:szCs w:val="22"/>
          <w:lang w:val="es-BO"/>
        </w:rPr>
        <w:t>Un cronograma de ejecución del servicio expresado en barras, elaborado en Project, Excel o similar con el tiempo máximo de finalización del proyecto, expresado en días calendario e indicando la ruta crítica.</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783F91">
        <w:rPr>
          <w:rFonts w:ascii="Calibri" w:hAnsi="Calibri" w:cs="Calibri"/>
          <w:sz w:val="22"/>
          <w:szCs w:val="22"/>
          <w:lang w:val="es-BO"/>
        </w:rPr>
        <w:t>n las Especifi</w:t>
      </w:r>
      <w:r w:rsidR="00163583">
        <w:rPr>
          <w:rFonts w:ascii="Calibri" w:hAnsi="Calibri" w:cs="Calibri"/>
          <w:sz w:val="22"/>
          <w:szCs w:val="22"/>
          <w:lang w:val="es-BO"/>
        </w:rPr>
        <w:t>caciones Técnicas.</w:t>
      </w:r>
    </w:p>
    <w:p w:rsidR="00783F91" w:rsidRDefault="00783F91" w:rsidP="00DB414D">
      <w:pPr>
        <w:ind w:left="2410" w:hanging="1702"/>
        <w:jc w:val="both"/>
        <w:rPr>
          <w:rFonts w:ascii="Calibri" w:hAnsi="Calibri" w:cs="Calibri"/>
          <w:sz w:val="22"/>
          <w:szCs w:val="22"/>
          <w:lang w:val="es-BO"/>
        </w:rPr>
      </w:pPr>
    </w:p>
    <w:p w:rsidR="004A3439" w:rsidRDefault="0098101E" w:rsidP="00A36271">
      <w:pPr>
        <w:ind w:left="2410" w:hanging="1702"/>
        <w:jc w:val="both"/>
        <w:rPr>
          <w:rFonts w:asciiTheme="minorHAnsi" w:hAnsiTheme="minorHAnsi" w:cstheme="minorHAnsi"/>
          <w:b/>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r w:rsidR="00A36271">
        <w:rPr>
          <w:rFonts w:asciiTheme="minorHAnsi" w:hAnsiTheme="minorHAnsi" w:cstheme="minorHAnsi"/>
          <w:sz w:val="22"/>
          <w:szCs w:val="22"/>
          <w:lang w:val="es-BO"/>
        </w:rPr>
        <w:t xml:space="preserve"> </w:t>
      </w:r>
      <w:r w:rsidR="00783F91">
        <w:rPr>
          <w:rFonts w:asciiTheme="minorHAnsi" w:hAnsiTheme="minorHAnsi" w:cstheme="minorHAnsi"/>
          <w:sz w:val="22"/>
          <w:szCs w:val="22"/>
          <w:lang w:val="es-BO"/>
        </w:rPr>
        <w:t xml:space="preserve">(respaldada mediante fotocopias simples de: </w:t>
      </w:r>
      <w:r w:rsidR="00A36271">
        <w:rPr>
          <w:rFonts w:asciiTheme="minorHAnsi" w:hAnsiTheme="minorHAnsi" w:cstheme="minorHAnsi"/>
          <w:sz w:val="22"/>
          <w:szCs w:val="22"/>
          <w:lang w:val="es-BO"/>
        </w:rPr>
        <w:t>Actas de Recepción Definitiva de obra, o Informes de Conformidad, o Certificados</w:t>
      </w:r>
      <w:r w:rsidR="00041EC5">
        <w:rPr>
          <w:rFonts w:asciiTheme="minorHAnsi" w:hAnsiTheme="minorHAnsi" w:cstheme="minorHAnsi"/>
          <w:sz w:val="22"/>
          <w:szCs w:val="22"/>
          <w:lang w:val="es-BO"/>
        </w:rPr>
        <w:t xml:space="preserve"> de Cumplimiento de Contrato emitidos por instituciones públicas, o Formulario 500 (SICOES) de recepción de bienes, obras y servicios; documentos que deben adjuntar a su propuesta, </w:t>
      </w:r>
      <w:r w:rsidR="00041EC5" w:rsidRPr="00041EC5">
        <w:rPr>
          <w:rFonts w:asciiTheme="minorHAnsi" w:hAnsiTheme="minorHAnsi" w:cstheme="minorHAnsi"/>
          <w:b/>
          <w:sz w:val="22"/>
          <w:szCs w:val="22"/>
          <w:lang w:val="es-BO"/>
        </w:rPr>
        <w:t>la no presentación de este requisito será motivo de descalificación.</w:t>
      </w:r>
    </w:p>
    <w:p w:rsidR="00D67BA1" w:rsidRPr="001C15EE" w:rsidRDefault="00D67BA1" w:rsidP="00A36271">
      <w:pPr>
        <w:ind w:left="2410" w:hanging="1702"/>
        <w:jc w:val="both"/>
        <w:rPr>
          <w:rFonts w:asciiTheme="minorHAnsi" w:hAnsiTheme="minorHAnsi" w:cstheme="minorHAnsi"/>
          <w:sz w:val="22"/>
          <w:szCs w:val="22"/>
          <w:lang w:val="es-BO"/>
        </w:rPr>
      </w:pPr>
    </w:p>
    <w:p w:rsidR="004A3439" w:rsidRPr="00783F91" w:rsidRDefault="0098101E" w:rsidP="00DB414D">
      <w:pPr>
        <w:ind w:left="2410" w:hanging="1701"/>
        <w:jc w:val="both"/>
        <w:rPr>
          <w:rFonts w:asciiTheme="minorHAnsi" w:hAnsiTheme="minorHAnsi" w:cstheme="minorHAnsi"/>
          <w:b/>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041EC5">
        <w:rPr>
          <w:rFonts w:asciiTheme="minorHAnsi" w:hAnsiTheme="minorHAnsi" w:cstheme="minorHAnsi"/>
          <w:sz w:val="22"/>
          <w:szCs w:val="22"/>
          <w:lang w:val="es-BO"/>
        </w:rPr>
        <w:t xml:space="preserve">, respaldada con la siguiente documentación: </w:t>
      </w:r>
      <w:r w:rsidR="00783F91" w:rsidRPr="00783F91">
        <w:rPr>
          <w:rFonts w:asciiTheme="minorHAnsi" w:hAnsiTheme="minorHAnsi" w:cstheme="minorHAnsi"/>
          <w:sz w:val="22"/>
          <w:szCs w:val="22"/>
        </w:rPr>
        <w:t xml:space="preserve">fotocopia </w:t>
      </w:r>
      <w:r w:rsidR="00783F91">
        <w:rPr>
          <w:rFonts w:asciiTheme="minorHAnsi" w:hAnsiTheme="minorHAnsi" w:cstheme="minorHAnsi"/>
          <w:sz w:val="22"/>
          <w:szCs w:val="22"/>
        </w:rPr>
        <w:t xml:space="preserve">simple </w:t>
      </w:r>
      <w:r w:rsidR="00783F91" w:rsidRPr="00783F91">
        <w:rPr>
          <w:rFonts w:asciiTheme="minorHAnsi" w:hAnsiTheme="minorHAnsi" w:cstheme="minorHAnsi"/>
          <w:sz w:val="22"/>
          <w:szCs w:val="22"/>
        </w:rPr>
        <w:t xml:space="preserve">de Actas de Recepción Definitiva de Obra y/o certificados de trabajo respaldados con su respectiva Acta de Recepción Definitiva, mismos que beberán ser presentadas en la propuesta, </w:t>
      </w:r>
      <w:r w:rsidR="00783F91" w:rsidRPr="00783F91">
        <w:rPr>
          <w:rFonts w:asciiTheme="minorHAnsi" w:hAnsiTheme="minorHAnsi" w:cstheme="minorHAnsi"/>
          <w:b/>
          <w:sz w:val="22"/>
          <w:szCs w:val="22"/>
        </w:rPr>
        <w:t>la no presentación de este requisito será motivo de descalificación.</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6166DC" w:rsidRPr="001C15EE" w:rsidRDefault="00DD681A" w:rsidP="004A3439">
      <w:pPr>
        <w:pStyle w:val="Normal2"/>
        <w:tabs>
          <w:tab w:val="left" w:pos="1701"/>
        </w:tabs>
        <w:ind w:left="2832" w:hanging="2124"/>
        <w:rPr>
          <w:rFonts w:asciiTheme="minorHAnsi" w:hAnsiTheme="minorHAnsi" w:cstheme="minorHAnsi"/>
          <w:sz w:val="22"/>
          <w:szCs w:val="22"/>
        </w:rPr>
      </w:pPr>
      <w:r w:rsidRPr="00DD681A">
        <w:rPr>
          <w:rFonts w:asciiTheme="minorHAnsi" w:hAnsiTheme="minorHAnsi" w:cstheme="minorHAnsi"/>
          <w:b/>
          <w:sz w:val="22"/>
          <w:szCs w:val="22"/>
        </w:rPr>
        <w:t>RESUMEN EJECUTIVO del “Plan de SMS”</w:t>
      </w:r>
      <w:r>
        <w:rPr>
          <w:rFonts w:asciiTheme="minorHAnsi" w:hAnsiTheme="minorHAnsi" w:cstheme="minorHAnsi"/>
          <w:sz w:val="22"/>
          <w:szCs w:val="22"/>
        </w:rPr>
        <w:t xml:space="preserve"> (Seguridad; Medio Ambiente y Salud Ocupacional), de ácue</w:t>
      </w:r>
      <w:r w:rsidR="00163583">
        <w:rPr>
          <w:rFonts w:asciiTheme="minorHAnsi" w:hAnsiTheme="minorHAnsi" w:cstheme="minorHAnsi"/>
          <w:sz w:val="22"/>
          <w:szCs w:val="22"/>
        </w:rPr>
        <w:t>rd</w:t>
      </w:r>
      <w:r>
        <w:rPr>
          <w:rFonts w:asciiTheme="minorHAnsi" w:hAnsiTheme="minorHAnsi" w:cstheme="minorHAnsi"/>
          <w:sz w:val="22"/>
          <w:szCs w:val="22"/>
        </w:rPr>
        <w:t>o a lo so</w:t>
      </w:r>
      <w:r w:rsidR="00F07E68">
        <w:rPr>
          <w:rFonts w:asciiTheme="minorHAnsi" w:hAnsiTheme="minorHAnsi" w:cstheme="minorHAnsi"/>
          <w:sz w:val="22"/>
          <w:szCs w:val="22"/>
        </w:rPr>
        <w:t>licitado en el Anexo 6 del  DBC)</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732468">
        <w:trPr>
          <w:trHeight w:val="241"/>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732468">
        <w:trPr>
          <w:trHeight w:val="42"/>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732468">
        <w:trPr>
          <w:trHeight w:val="198"/>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732468">
        <w:trPr>
          <w:trHeight w:val="42"/>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407298" w:rsidRPr="00924927" w:rsidRDefault="00407298" w:rsidP="00B8522C">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B8522C">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B8522C">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B8522C">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B8522C">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BC416C" w:rsidRDefault="00455377" w:rsidP="00B8522C">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B8522C">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B8522C">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B8522C">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B8522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B8522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87A30" w:rsidRPr="00552079" w:rsidRDefault="00D87A30" w:rsidP="00B8522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D87A30" w:rsidRPr="003C163A" w:rsidRDefault="00D87A30" w:rsidP="00B8522C">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B8522C">
      <w:pPr>
        <w:numPr>
          <w:ilvl w:val="0"/>
          <w:numId w:val="29"/>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 </w:t>
      </w:r>
    </w:p>
    <w:p w:rsidR="00D87A30" w:rsidRDefault="00D87A30" w:rsidP="00B8522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B8522C">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FA78A9" w:rsidRPr="00552079" w:rsidRDefault="00732468"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10C70">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2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073"/>
        <w:gridCol w:w="781"/>
        <w:gridCol w:w="2849"/>
        <w:gridCol w:w="1277"/>
        <w:gridCol w:w="1559"/>
        <w:gridCol w:w="1701"/>
        <w:gridCol w:w="1553"/>
      </w:tblGrid>
      <w:tr w:rsidR="00AC75CD" w:rsidRPr="00552079" w:rsidTr="00AC75C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C75CD" w:rsidRPr="00552079" w:rsidRDefault="00AC75C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703"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C75CD" w:rsidRPr="00596B5C" w:rsidRDefault="00AC75C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7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C75CD" w:rsidRPr="00552079" w:rsidRDefault="00AC75C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C75CD" w:rsidRPr="00552079" w:rsidRDefault="00AC75C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C75CD" w:rsidRPr="00552079" w:rsidRDefault="00AC75C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C75CD" w:rsidRPr="00552079" w:rsidRDefault="00AC75C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C75CD" w:rsidRPr="00552079" w:rsidTr="00D32A6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703" w:type="dxa"/>
            <w:gridSpan w:val="3"/>
            <w:tcBorders>
              <w:top w:val="single" w:sz="12"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DEMOLICIÓN PISO DE CEMENTO + EMPEDRADO</w:t>
            </w:r>
          </w:p>
        </w:tc>
        <w:tc>
          <w:tcPr>
            <w:tcW w:w="1277" w:type="dxa"/>
            <w:tcBorders>
              <w:top w:val="single" w:sz="12"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M²</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41,50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EXCAVACIÓN SUELO SEMIDURO</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89,98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RELLENO Y COMPACTADO C/SALTARINA</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41,50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PISO DE CEMENTO FROTACHADO E=8CM+EMPEDRADO+REFUERZO</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M²</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189,60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SELLADO DE JUNTAS DE DILATACIÓN</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175,30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MURETE DE HORMIGON ARMADO E=20CM</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3,52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Pr="00552079" w:rsidRDefault="00AC75C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PINTURA DE SEÑALIZACION MURETES</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27,00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Default="00AC75C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RETIRO DE ESCOMBROS Y MATERIAL RESIDUAL</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M³</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111,53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C75CD" w:rsidRDefault="00AC75C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70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rPr>
                <w:rFonts w:ascii="Verdana" w:hAnsi="Verdana"/>
                <w:color w:val="000000"/>
                <w:sz w:val="18"/>
                <w:szCs w:val="18"/>
              </w:rPr>
            </w:pPr>
            <w:r w:rsidRPr="00C65335">
              <w:rPr>
                <w:rFonts w:ascii="Verdana" w:hAnsi="Verdana"/>
                <w:color w:val="000000"/>
                <w:sz w:val="18"/>
                <w:szCs w:val="18"/>
              </w:rPr>
              <w:t>LIMPIEZA GENERAL</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center"/>
              <w:rPr>
                <w:rFonts w:ascii="Verdana" w:hAnsi="Verdana"/>
                <w:color w:val="000000"/>
                <w:sz w:val="18"/>
                <w:szCs w:val="18"/>
              </w:rPr>
            </w:pPr>
            <w:r w:rsidRPr="00C65335">
              <w:rPr>
                <w:rFonts w:ascii="Verdana" w:hAnsi="Verdana"/>
                <w:color w:val="000000"/>
                <w:sz w:val="18"/>
                <w:szCs w:val="18"/>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AC75CD" w:rsidRPr="00C65335" w:rsidRDefault="00AC75CD" w:rsidP="00D32A6B">
            <w:pPr>
              <w:jc w:val="right"/>
              <w:rPr>
                <w:rFonts w:ascii="Verdana" w:hAnsi="Verdana"/>
                <w:color w:val="000000"/>
                <w:sz w:val="18"/>
                <w:szCs w:val="18"/>
              </w:rPr>
            </w:pPr>
            <w:r w:rsidRPr="00C65335">
              <w:rPr>
                <w:rFonts w:ascii="Verdana" w:hAnsi="Verdana"/>
                <w:color w:val="000000"/>
                <w:sz w:val="18"/>
                <w:szCs w:val="18"/>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AC75CD">
        <w:trPr>
          <w:trHeight w:val="401"/>
          <w:jc w:val="center"/>
        </w:trPr>
        <w:tc>
          <w:tcPr>
            <w:tcW w:w="1559" w:type="dxa"/>
            <w:gridSpan w:val="2"/>
            <w:tcBorders>
              <w:top w:val="single" w:sz="4" w:space="0" w:color="auto"/>
              <w:left w:val="single" w:sz="12" w:space="0" w:color="auto"/>
              <w:bottom w:val="single" w:sz="4" w:space="0" w:color="auto"/>
            </w:tcBorders>
          </w:tcPr>
          <w:p w:rsidR="00AC75CD" w:rsidRPr="00552079" w:rsidRDefault="00AC75CD" w:rsidP="00C111B4">
            <w:pPr>
              <w:jc w:val="right"/>
              <w:rPr>
                <w:rFonts w:asciiTheme="minorHAnsi" w:hAnsiTheme="minorHAnsi" w:cstheme="minorHAnsi"/>
                <w:b/>
                <w:sz w:val="22"/>
                <w:szCs w:val="22"/>
                <w:lang w:val="es-BO"/>
              </w:rPr>
            </w:pPr>
          </w:p>
        </w:tc>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C75CD" w:rsidRPr="00552079" w:rsidRDefault="00AC75CD"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C75CD" w:rsidRPr="00552079" w:rsidRDefault="00AC75CD" w:rsidP="00C111B4">
            <w:pPr>
              <w:jc w:val="center"/>
              <w:rPr>
                <w:rFonts w:asciiTheme="minorHAnsi" w:hAnsiTheme="minorHAnsi" w:cstheme="minorHAnsi"/>
                <w:sz w:val="22"/>
                <w:szCs w:val="22"/>
                <w:lang w:val="es-BO"/>
              </w:rPr>
            </w:pPr>
          </w:p>
        </w:tc>
      </w:tr>
      <w:tr w:rsidR="00AC75CD" w:rsidRPr="00552079" w:rsidTr="00D32A6B">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C75CD" w:rsidRPr="00552079" w:rsidRDefault="00AC75CD"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8939" w:type="dxa"/>
            <w:gridSpan w:val="5"/>
            <w:tcBorders>
              <w:top w:val="single" w:sz="4" w:space="0" w:color="auto"/>
              <w:left w:val="single" w:sz="4" w:space="0" w:color="auto"/>
              <w:bottom w:val="single" w:sz="4" w:space="0" w:color="auto"/>
            </w:tcBorders>
          </w:tcPr>
          <w:p w:rsidR="00AC75CD" w:rsidRPr="00552079" w:rsidRDefault="00AC75CD"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C75CD" w:rsidRPr="009C66A8" w:rsidRDefault="00AC75CD" w:rsidP="009C66A8">
      <w:pPr>
        <w:pStyle w:val="Normal2"/>
        <w:tabs>
          <w:tab w:val="left" w:pos="1701"/>
          <w:tab w:val="left" w:pos="2835"/>
        </w:tabs>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93"/>
        <w:gridCol w:w="2230"/>
        <w:gridCol w:w="441"/>
        <w:gridCol w:w="419"/>
        <w:gridCol w:w="596"/>
      </w:tblGrid>
      <w:tr w:rsidR="00E83F51" w:rsidRPr="00C75BEC" w:rsidTr="00E83F51">
        <w:trPr>
          <w:tblHeader/>
          <w:jc w:val="center"/>
        </w:trPr>
        <w:tc>
          <w:tcPr>
            <w:tcW w:w="5493" w:type="dxa"/>
            <w:shd w:val="clear" w:color="auto" w:fill="D9D9D9" w:themeFill="background1" w:themeFillShade="D9"/>
            <w:vAlign w:val="center"/>
          </w:tcPr>
          <w:p w:rsidR="00E83F51" w:rsidRPr="00DB5AAF" w:rsidRDefault="00E83F51" w:rsidP="00D32A6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30" w:type="dxa"/>
            <w:shd w:val="clear" w:color="auto" w:fill="D9D9D9" w:themeFill="background1" w:themeFillShade="D9"/>
            <w:vAlign w:val="center"/>
          </w:tcPr>
          <w:p w:rsidR="00E83F51" w:rsidRDefault="00E83F51" w:rsidP="00D32A6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E83F51" w:rsidRPr="00DB5AAF" w:rsidRDefault="00E83F51" w:rsidP="00D32A6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56" w:type="dxa"/>
            <w:gridSpan w:val="3"/>
            <w:tcBorders>
              <w:top w:val="single" w:sz="12" w:space="0" w:color="auto"/>
              <w:bottom w:val="single" w:sz="2" w:space="0" w:color="000000"/>
            </w:tcBorders>
            <w:shd w:val="clear" w:color="auto" w:fill="D9D9D9" w:themeFill="background1" w:themeFillShade="D9"/>
            <w:vAlign w:val="center"/>
          </w:tcPr>
          <w:p w:rsidR="00E83F51" w:rsidRPr="00E83F51" w:rsidRDefault="00E83F51" w:rsidP="00D32A6B">
            <w:pPr>
              <w:jc w:val="both"/>
              <w:rPr>
                <w:rFonts w:ascii="Calibri" w:hAnsi="Calibri" w:cs="Calibri"/>
                <w:b/>
              </w:rPr>
            </w:pPr>
            <w:r w:rsidRPr="00E83F51">
              <w:rPr>
                <w:rFonts w:ascii="Calibri" w:hAnsi="Calibri" w:cs="Calibri"/>
                <w:b/>
              </w:rPr>
              <w:t>Evaluación (para ser llenado por el personal técnico del Comité de Licitación)</w:t>
            </w:r>
          </w:p>
        </w:tc>
      </w:tr>
      <w:tr w:rsidR="00E83F51" w:rsidRPr="00C75BEC" w:rsidTr="00E83F51">
        <w:trPr>
          <w:cantSplit/>
          <w:trHeight w:val="1448"/>
          <w:jc w:val="center"/>
        </w:trPr>
        <w:tc>
          <w:tcPr>
            <w:tcW w:w="5493" w:type="dxa"/>
            <w:shd w:val="clear" w:color="auto" w:fill="D9D9D9" w:themeFill="background1" w:themeFillShade="D9"/>
            <w:vAlign w:val="center"/>
          </w:tcPr>
          <w:p w:rsidR="00E83F51" w:rsidRPr="00DB5AAF" w:rsidRDefault="00E83F51" w:rsidP="00D32A6B">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230" w:type="dxa"/>
            <w:shd w:val="clear" w:color="auto" w:fill="D9D9D9" w:themeFill="background1" w:themeFillShade="D9"/>
            <w:vAlign w:val="center"/>
          </w:tcPr>
          <w:p w:rsidR="00E83F51" w:rsidRPr="00DB5AAF" w:rsidRDefault="00E83F51" w:rsidP="00D32A6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1" w:type="dxa"/>
            <w:tcBorders>
              <w:top w:val="single" w:sz="2" w:space="0" w:color="000000"/>
              <w:bottom w:val="single" w:sz="2" w:space="0" w:color="000000"/>
            </w:tcBorders>
            <w:shd w:val="clear" w:color="auto" w:fill="D9D9D9" w:themeFill="background1" w:themeFillShade="D9"/>
            <w:textDirection w:val="btLr"/>
            <w:vAlign w:val="center"/>
          </w:tcPr>
          <w:p w:rsidR="00E83F51" w:rsidRPr="00DB5AAF" w:rsidRDefault="00E83F51" w:rsidP="00D32A6B">
            <w:pPr>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rsidR="00E83F51" w:rsidRPr="00DB5AAF" w:rsidRDefault="00E83F51" w:rsidP="00D32A6B">
            <w:pPr>
              <w:rPr>
                <w:rFonts w:ascii="Calibri" w:hAnsi="Calibri" w:cs="Calibri"/>
                <w:b/>
                <w:sz w:val="18"/>
                <w:szCs w:val="18"/>
              </w:rPr>
            </w:pPr>
            <w:r w:rsidRPr="00DB5AAF">
              <w:rPr>
                <w:rFonts w:ascii="Calibri" w:hAnsi="Calibri" w:cs="Calibri"/>
                <w:b/>
                <w:sz w:val="18"/>
                <w:szCs w:val="18"/>
              </w:rPr>
              <w:t>NO CUMPLE</w:t>
            </w:r>
          </w:p>
        </w:tc>
        <w:tc>
          <w:tcPr>
            <w:tcW w:w="596" w:type="dxa"/>
            <w:tcBorders>
              <w:top w:val="single" w:sz="2" w:space="0" w:color="000000"/>
              <w:bottom w:val="single" w:sz="2" w:space="0" w:color="000000"/>
            </w:tcBorders>
            <w:shd w:val="clear" w:color="auto" w:fill="D9D9D9" w:themeFill="background1" w:themeFillShade="D9"/>
            <w:textDirection w:val="btLr"/>
            <w:vAlign w:val="center"/>
          </w:tcPr>
          <w:p w:rsidR="00E83F51" w:rsidRPr="00DB5AAF" w:rsidRDefault="00E83F51" w:rsidP="00D32A6B">
            <w:pPr>
              <w:rPr>
                <w:rFonts w:ascii="Calibri" w:hAnsi="Calibri" w:cs="Calibri"/>
                <w:b/>
                <w:sz w:val="18"/>
                <w:szCs w:val="18"/>
              </w:rPr>
            </w:pPr>
            <w:r>
              <w:rPr>
                <w:rFonts w:ascii="Calibri" w:hAnsi="Calibri" w:cs="Calibri"/>
                <w:b/>
                <w:sz w:val="18"/>
                <w:szCs w:val="18"/>
              </w:rPr>
              <w:t>DESCRIPCION PORQUE NO CUMPLE</w:t>
            </w:r>
          </w:p>
        </w:tc>
      </w:tr>
      <w:tr w:rsidR="00E83F51" w:rsidRPr="00C75BEC" w:rsidTr="00E83F51">
        <w:trPr>
          <w:jc w:val="center"/>
        </w:trPr>
        <w:tc>
          <w:tcPr>
            <w:tcW w:w="5493" w:type="dxa"/>
            <w:vAlign w:val="center"/>
          </w:tcPr>
          <w:p w:rsidR="00E83F51" w:rsidRPr="00DB5AAF" w:rsidRDefault="00E83F51" w:rsidP="00E83F51">
            <w:pPr>
              <w:autoSpaceDE w:val="0"/>
              <w:autoSpaceDN w:val="0"/>
              <w:adjustRightInd w:val="0"/>
              <w:spacing w:before="120" w:after="120"/>
              <w:jc w:val="both"/>
              <w:rPr>
                <w:rFonts w:ascii="Calibri" w:hAnsi="Calibri" w:cs="Calibri"/>
                <w:b/>
                <w:sz w:val="18"/>
                <w:szCs w:val="18"/>
              </w:rPr>
            </w:pPr>
            <w:r w:rsidRPr="00E83F51">
              <w:rPr>
                <w:rFonts w:ascii="Verdana" w:hAnsi="Verdana" w:cs="Calibri"/>
                <w:sz w:val="18"/>
                <w:szCs w:val="18"/>
                <w:lang w:eastAsia="es-ES"/>
              </w:rPr>
              <w:t>El servicio consiste en realizar el mantenimiento del piso de cemento del área de tanques de GLP y la ampliación de este piso al área de circulación más la construcción de muretes de hormigón armado de contención, para lo cual se debe realizar los siguientes trabajos:</w:t>
            </w:r>
          </w:p>
        </w:tc>
        <w:tc>
          <w:tcPr>
            <w:tcW w:w="2230" w:type="dxa"/>
            <w:vAlign w:val="center"/>
          </w:tcPr>
          <w:p w:rsidR="00E83F51" w:rsidRPr="00DB5AAF" w:rsidRDefault="00E83F51" w:rsidP="00D32A6B">
            <w:pPr>
              <w:rPr>
                <w:rFonts w:ascii="Calibri" w:hAnsi="Calibri" w:cs="Calibri"/>
                <w:b/>
                <w:sz w:val="18"/>
                <w:szCs w:val="18"/>
              </w:rPr>
            </w:pPr>
          </w:p>
        </w:tc>
        <w:tc>
          <w:tcPr>
            <w:tcW w:w="441" w:type="dxa"/>
            <w:tcBorders>
              <w:top w:val="single" w:sz="2" w:space="0" w:color="000000"/>
            </w:tcBorders>
            <w:vAlign w:val="center"/>
          </w:tcPr>
          <w:p w:rsidR="00E83F51" w:rsidRPr="00DB5AAF" w:rsidRDefault="00E83F51" w:rsidP="00D32A6B">
            <w:pPr>
              <w:rPr>
                <w:rFonts w:ascii="Calibri" w:hAnsi="Calibri" w:cs="Calibri"/>
                <w:b/>
                <w:sz w:val="18"/>
                <w:szCs w:val="18"/>
              </w:rPr>
            </w:pPr>
          </w:p>
        </w:tc>
        <w:tc>
          <w:tcPr>
            <w:tcW w:w="419" w:type="dxa"/>
            <w:tcBorders>
              <w:top w:val="single" w:sz="2" w:space="0" w:color="000000"/>
            </w:tcBorders>
            <w:vAlign w:val="center"/>
          </w:tcPr>
          <w:p w:rsidR="00E83F51" w:rsidRPr="00DB5AAF" w:rsidRDefault="00E83F51" w:rsidP="00D32A6B">
            <w:pPr>
              <w:rPr>
                <w:rFonts w:ascii="Calibri" w:hAnsi="Calibri" w:cs="Calibri"/>
                <w:b/>
                <w:sz w:val="18"/>
                <w:szCs w:val="18"/>
              </w:rPr>
            </w:pPr>
          </w:p>
        </w:tc>
        <w:tc>
          <w:tcPr>
            <w:tcW w:w="596" w:type="dxa"/>
            <w:tcBorders>
              <w:top w:val="single" w:sz="2" w:space="0" w:color="000000"/>
            </w:tcBorders>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tabs>
                <w:tab w:val="left" w:pos="-720"/>
              </w:tabs>
              <w:suppressAutoHyphens/>
              <w:spacing w:before="120" w:after="120"/>
              <w:jc w:val="both"/>
              <w:rPr>
                <w:rFonts w:ascii="Verdana" w:hAnsi="Verdana" w:cs="Arial"/>
                <w:sz w:val="18"/>
                <w:szCs w:val="18"/>
                <w:lang w:val="es-BO" w:eastAsia="es-ES"/>
              </w:rPr>
            </w:pPr>
            <w:r w:rsidRPr="00E83F51">
              <w:rPr>
                <w:rFonts w:ascii="Verdana" w:hAnsi="Verdana" w:cs="Calibri"/>
                <w:b/>
                <w:sz w:val="18"/>
                <w:szCs w:val="18"/>
                <w:lang w:eastAsia="es-ES"/>
              </w:rPr>
              <w:t>Ítem 1.- Demolición piso de cemento más el empedrado</w:t>
            </w:r>
            <w:r w:rsidRPr="00E83F51">
              <w:rPr>
                <w:rFonts w:ascii="Verdana" w:hAnsi="Verdana" w:cs="Calibri"/>
                <w:sz w:val="18"/>
                <w:szCs w:val="18"/>
                <w:lang w:eastAsia="es-ES"/>
              </w:rPr>
              <w:t xml:space="preserve">.- </w:t>
            </w:r>
            <w:r w:rsidRPr="00E83F51">
              <w:rPr>
                <w:rFonts w:ascii="Verdana" w:hAnsi="Verdana" w:cs="Arial"/>
                <w:sz w:val="18"/>
                <w:szCs w:val="18"/>
                <w:lang w:val="es-BO" w:eastAsia="es-ES"/>
              </w:rPr>
              <w:t>Este ítem se refiere a la ejecución de la demolición de pisos de cemento incluido el empedrado, del área de tanques, mismos que se encuentran desnivelados, incluyendo la extracción y retiro de todos los elementos de las instalaciones eléctricas colocados en ellos.</w:t>
            </w:r>
          </w:p>
          <w:p w:rsidR="00E83F51" w:rsidRPr="00DB5AAF" w:rsidRDefault="00E83F51" w:rsidP="00D32A6B">
            <w:pPr>
              <w:autoSpaceDE w:val="0"/>
              <w:autoSpaceDN w:val="0"/>
              <w:adjustRightInd w:val="0"/>
              <w:rPr>
                <w:rFonts w:ascii="Calibri" w:hAnsi="Calibri" w:cs="Calibri"/>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Calibri"/>
                <w:sz w:val="18"/>
                <w:szCs w:val="18"/>
                <w:lang w:eastAsia="es-ES"/>
              </w:rPr>
            </w:pPr>
            <w:r w:rsidRPr="00E83F51">
              <w:rPr>
                <w:rFonts w:ascii="Verdana" w:hAnsi="Verdana" w:cs="Calibri"/>
                <w:b/>
                <w:sz w:val="18"/>
                <w:szCs w:val="18"/>
                <w:lang w:eastAsia="es-ES"/>
              </w:rPr>
              <w:t>Ítem 2.- Excavación suelo semiduro.-</w:t>
            </w:r>
            <w:r w:rsidRPr="00E83F51">
              <w:rPr>
                <w:rFonts w:ascii="Verdana" w:hAnsi="Verdana" w:cs="Calibri"/>
                <w:sz w:val="18"/>
                <w:szCs w:val="18"/>
                <w:lang w:eastAsia="es-ES"/>
              </w:rPr>
              <w:t xml:space="preserve"> Este ítem se refiere a la excavación en el área de remoción y/o demolición del piso de cemento dañado para mejorar la compactación del suelo, como también la excavación para la ampliación del piso en el área de circulación, </w:t>
            </w:r>
            <w:r w:rsidRPr="00E83F51">
              <w:rPr>
                <w:rFonts w:ascii="Verdana" w:hAnsi="Verdana" w:cs="Arial"/>
                <w:sz w:val="18"/>
                <w:szCs w:val="18"/>
                <w:lang w:eastAsia="es-ES"/>
              </w:rPr>
              <w:t>la excavación se realizara hasta llegar al nivel establecido en los planos y/o instrucciones del Fiscal de Servicio</w:t>
            </w:r>
            <w:r w:rsidRPr="00E83F51">
              <w:rPr>
                <w:rFonts w:ascii="Verdana" w:hAnsi="Verdana" w:cs="Calibri"/>
                <w:sz w:val="18"/>
                <w:szCs w:val="18"/>
                <w:lang w:eastAsia="es-ES"/>
              </w:rPr>
              <w:t>.</w:t>
            </w:r>
          </w:p>
          <w:p w:rsidR="00E83F51" w:rsidRPr="00DB5AAF" w:rsidRDefault="00E83F51" w:rsidP="00D32A6B">
            <w:pPr>
              <w:rPr>
                <w:rFonts w:ascii="Calibri" w:hAnsi="Calibri" w:cs="Calibri"/>
                <w:b/>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Arial"/>
                <w:sz w:val="18"/>
                <w:szCs w:val="18"/>
                <w:lang w:val="es-BO" w:eastAsia="es-ES"/>
              </w:rPr>
            </w:pPr>
            <w:r w:rsidRPr="00E83F51">
              <w:rPr>
                <w:rFonts w:ascii="Verdana" w:hAnsi="Verdana" w:cs="Calibri"/>
                <w:b/>
                <w:sz w:val="18"/>
                <w:szCs w:val="18"/>
                <w:lang w:eastAsia="es-ES"/>
              </w:rPr>
              <w:t>Ítem 3.- Relleno y compactado con saltarina.-</w:t>
            </w:r>
            <w:r w:rsidRPr="00E83F51">
              <w:rPr>
                <w:rFonts w:ascii="Verdana" w:hAnsi="Verdana" w:cs="Calibri"/>
                <w:sz w:val="18"/>
                <w:szCs w:val="18"/>
                <w:lang w:eastAsia="es-ES"/>
              </w:rPr>
              <w:t xml:space="preserve">  </w:t>
            </w:r>
            <w:r w:rsidRPr="00E83F51">
              <w:rPr>
                <w:rFonts w:ascii="Verdana" w:hAnsi="Verdana" w:cs="Arial"/>
                <w:sz w:val="18"/>
                <w:szCs w:val="18"/>
                <w:lang w:val="es-BO" w:eastAsia="es-ES"/>
              </w:rPr>
              <w:t>Este ítem comprende todos los trabajos de relleno y compactado con material seleccionado que deberán realizarse después de haber concluido las excavaciones hasta los niveles indicados en los planos en el área de tanques de GLP.</w:t>
            </w:r>
          </w:p>
          <w:p w:rsidR="00E83F51" w:rsidRPr="00E83F51" w:rsidRDefault="00E83F51" w:rsidP="00D32A6B">
            <w:pPr>
              <w:ind w:right="141"/>
              <w:jc w:val="both"/>
              <w:rPr>
                <w:rFonts w:ascii="Calibri" w:hAnsi="Calibri" w:cs="Calibri"/>
                <w:sz w:val="18"/>
                <w:szCs w:val="18"/>
                <w:lang w:val="es-BO"/>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Calibri"/>
                <w:sz w:val="18"/>
                <w:szCs w:val="18"/>
                <w:lang w:eastAsia="es-ES"/>
              </w:rPr>
            </w:pPr>
            <w:r w:rsidRPr="00E83F51">
              <w:rPr>
                <w:rFonts w:ascii="Verdana" w:hAnsi="Verdana" w:cs="Calibri"/>
                <w:b/>
                <w:sz w:val="18"/>
                <w:szCs w:val="18"/>
                <w:lang w:eastAsia="es-ES"/>
              </w:rPr>
              <w:t>Ítem 4.- Piso de cemento frotachado e=8cm + empedrado + refuerzo.-</w:t>
            </w:r>
            <w:r w:rsidRPr="00E83F51">
              <w:rPr>
                <w:rFonts w:ascii="Verdana" w:hAnsi="Verdana" w:cs="Calibri"/>
                <w:sz w:val="18"/>
                <w:szCs w:val="18"/>
                <w:lang w:eastAsia="es-ES"/>
              </w:rPr>
              <w:t xml:space="preserve">  </w:t>
            </w:r>
            <w:r w:rsidRPr="00E83F51">
              <w:rPr>
                <w:rFonts w:ascii="Verdana" w:hAnsi="Verdana" w:cs="Arial"/>
                <w:sz w:val="18"/>
                <w:szCs w:val="18"/>
                <w:lang w:eastAsia="es-ES"/>
              </w:rPr>
              <w:t>Este ítem comprende todos los trabajos necesarios para la construcción de pisos de cemento con refuerzo sobre empedrado y frotachado</w:t>
            </w:r>
            <w:r w:rsidRPr="00E83F51">
              <w:rPr>
                <w:rFonts w:ascii="Verdana" w:hAnsi="Verdana" w:cs="Calibri"/>
                <w:sz w:val="18"/>
                <w:szCs w:val="18"/>
                <w:lang w:eastAsia="es-ES"/>
              </w:rPr>
              <w:t xml:space="preserve"> de espesor 8 centímetros con parrilla de hierro de refuerzo, tanto en el área de tanques como en área de circulación.</w:t>
            </w:r>
          </w:p>
          <w:p w:rsidR="00E83F51" w:rsidRPr="00DB5AAF" w:rsidRDefault="00E83F51" w:rsidP="00D32A6B">
            <w:pPr>
              <w:rPr>
                <w:rFonts w:ascii="Calibri" w:hAnsi="Calibri" w:cs="Calibri"/>
                <w:b/>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spacing w:before="120" w:after="120"/>
              <w:jc w:val="both"/>
              <w:rPr>
                <w:rFonts w:ascii="Verdana" w:hAnsi="Verdana"/>
                <w:sz w:val="18"/>
                <w:szCs w:val="18"/>
                <w:lang w:eastAsia="es-ES"/>
              </w:rPr>
            </w:pPr>
            <w:r w:rsidRPr="00E83F51">
              <w:rPr>
                <w:rFonts w:ascii="Verdana" w:hAnsi="Verdana" w:cs="Calibri"/>
                <w:b/>
                <w:sz w:val="18"/>
                <w:szCs w:val="18"/>
                <w:lang w:eastAsia="es-ES"/>
              </w:rPr>
              <w:t>Ítem 5.- Sellado de juntas de dilatación.-</w:t>
            </w:r>
            <w:r w:rsidRPr="00E83F51">
              <w:rPr>
                <w:rFonts w:ascii="Verdana" w:hAnsi="Verdana"/>
                <w:sz w:val="18"/>
                <w:szCs w:val="18"/>
                <w:lang w:eastAsia="es-ES"/>
              </w:rPr>
              <w:t xml:space="preserve"> Consiste en el relleno de juntas de dilatación del piso en área de </w:t>
            </w:r>
            <w:r w:rsidRPr="00E83F51">
              <w:rPr>
                <w:rFonts w:ascii="Verdana" w:hAnsi="Verdana"/>
                <w:sz w:val="18"/>
                <w:szCs w:val="18"/>
                <w:lang w:eastAsia="es-ES"/>
              </w:rPr>
              <w:lastRenderedPageBreak/>
              <w:t xml:space="preserve">tanques y áreas de circulación. Las mismas que será preparada y rellenada con sellante elastomérico aplicado en caliente previa abertura de la misma con ruteador. </w:t>
            </w:r>
          </w:p>
          <w:p w:rsidR="00E83F51" w:rsidRPr="00DB5AAF" w:rsidRDefault="00E83F51" w:rsidP="00D32A6B">
            <w:pPr>
              <w:ind w:right="141"/>
              <w:jc w:val="both"/>
              <w:rPr>
                <w:rFonts w:ascii="Calibri" w:hAnsi="Calibri" w:cs="Calibri"/>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Calibri"/>
                <w:sz w:val="18"/>
                <w:szCs w:val="18"/>
                <w:lang w:eastAsia="es-ES"/>
              </w:rPr>
            </w:pPr>
            <w:r w:rsidRPr="00E83F51">
              <w:rPr>
                <w:rFonts w:ascii="Verdana" w:hAnsi="Verdana" w:cs="Calibri"/>
                <w:b/>
                <w:sz w:val="18"/>
                <w:szCs w:val="18"/>
                <w:lang w:eastAsia="es-ES"/>
              </w:rPr>
              <w:lastRenderedPageBreak/>
              <w:t>Ítem 6.- Murete de hormigón armado de 20cm.-</w:t>
            </w:r>
            <w:r w:rsidRPr="00E83F51">
              <w:rPr>
                <w:rFonts w:ascii="Verdana" w:hAnsi="Verdana" w:cs="Arial"/>
                <w:sz w:val="18"/>
                <w:szCs w:val="18"/>
                <w:lang w:eastAsia="es-ES"/>
              </w:rPr>
              <w:t xml:space="preserve"> Este ítem comprende todos los trabajos de Hormigón Armado para la construcción de muros de contención (denominado en estas especificaciones murete de hormigón armado de espesor 20 cm), que se construirán entre el piso de área de tanques y piso de circulación debido a un desnivel existente, como también en las terminaciones del piso junto al muro cortafuego de tierra</w:t>
            </w:r>
            <w:r w:rsidRPr="00E83F51">
              <w:rPr>
                <w:rFonts w:ascii="Verdana" w:hAnsi="Verdana" w:cs="Calibri"/>
                <w:sz w:val="18"/>
                <w:szCs w:val="18"/>
                <w:lang w:eastAsia="es-ES"/>
              </w:rPr>
              <w:t>.</w:t>
            </w:r>
          </w:p>
          <w:p w:rsidR="00E83F51" w:rsidRPr="00DB5AAF" w:rsidRDefault="00E83F51" w:rsidP="00D32A6B">
            <w:pPr>
              <w:rPr>
                <w:rFonts w:ascii="Calibri" w:hAnsi="Calibri" w:cs="Calibri"/>
                <w:b/>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Arial"/>
                <w:sz w:val="18"/>
                <w:szCs w:val="18"/>
                <w:lang w:eastAsia="es-ES"/>
              </w:rPr>
            </w:pPr>
            <w:r w:rsidRPr="00E83F51">
              <w:rPr>
                <w:rFonts w:ascii="Verdana" w:hAnsi="Verdana" w:cs="Calibri"/>
                <w:b/>
                <w:sz w:val="18"/>
                <w:szCs w:val="18"/>
                <w:lang w:eastAsia="es-ES"/>
              </w:rPr>
              <w:t>Ítem 7.- Pintura de señalización muretes.-</w:t>
            </w:r>
            <w:r w:rsidRPr="00E83F51">
              <w:rPr>
                <w:rFonts w:ascii="Verdana" w:hAnsi="Verdana" w:cs="Arial"/>
                <w:sz w:val="18"/>
                <w:szCs w:val="18"/>
                <w:lang w:eastAsia="es-ES"/>
              </w:rPr>
              <w:t xml:space="preserve"> Este ítem se refiere a la aplicación de pinturas de alto tráfico como ser pintura de demarcación de calles y/o pavimentos de color negro y amarillo para su aplicación en la señalización de muretes de acuerdo a lo establecido en el formulario de presentación de propuestas y/o instrucciones del Fiscal de Servicio.</w:t>
            </w:r>
          </w:p>
          <w:p w:rsidR="00E83F51" w:rsidRPr="00DB5AAF" w:rsidRDefault="00E83F51" w:rsidP="00D32A6B">
            <w:pPr>
              <w:jc w:val="both"/>
              <w:rPr>
                <w:rFonts w:ascii="Calibri" w:hAnsi="Calibri" w:cs="Calibri"/>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autoSpaceDE w:val="0"/>
              <w:autoSpaceDN w:val="0"/>
              <w:adjustRightInd w:val="0"/>
              <w:spacing w:before="120" w:after="120"/>
              <w:jc w:val="both"/>
              <w:rPr>
                <w:rFonts w:ascii="Verdana" w:hAnsi="Verdana" w:cs="Arial"/>
                <w:sz w:val="18"/>
                <w:szCs w:val="18"/>
                <w:lang w:val="es-BO" w:eastAsia="es-ES"/>
              </w:rPr>
            </w:pPr>
            <w:r w:rsidRPr="00E83F51">
              <w:rPr>
                <w:rFonts w:ascii="Verdana" w:hAnsi="Verdana" w:cs="Calibri"/>
                <w:b/>
                <w:sz w:val="18"/>
                <w:szCs w:val="18"/>
                <w:lang w:eastAsia="es-ES"/>
              </w:rPr>
              <w:t>Ítem 8.- Retiro de escombros y material residual.-</w:t>
            </w:r>
            <w:r w:rsidRPr="00E83F51">
              <w:rPr>
                <w:rFonts w:ascii="Verdana" w:hAnsi="Verdana" w:cs="Calibri"/>
                <w:sz w:val="18"/>
                <w:szCs w:val="18"/>
                <w:lang w:eastAsia="es-ES"/>
              </w:rPr>
              <w:t xml:space="preserve"> </w:t>
            </w:r>
            <w:r w:rsidRPr="00E83F51">
              <w:rPr>
                <w:rFonts w:ascii="Verdana" w:hAnsi="Verdana" w:cs="Arial"/>
                <w:sz w:val="18"/>
                <w:szCs w:val="18"/>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E83F51" w:rsidRPr="00E83F51" w:rsidRDefault="00E83F51" w:rsidP="00D32A6B">
            <w:pPr>
              <w:rPr>
                <w:rFonts w:ascii="Calibri" w:hAnsi="Calibri" w:cs="Calibri"/>
                <w:b/>
                <w:sz w:val="18"/>
                <w:szCs w:val="18"/>
                <w:lang w:val="es-BO"/>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E83F51" w:rsidRDefault="00E83F51" w:rsidP="00E83F51">
            <w:pPr>
              <w:spacing w:before="120" w:after="120"/>
              <w:jc w:val="both"/>
              <w:rPr>
                <w:rFonts w:ascii="Verdana" w:hAnsi="Verdana" w:cs="Arial"/>
                <w:sz w:val="18"/>
                <w:szCs w:val="18"/>
                <w:lang w:val="es-BO" w:eastAsia="es-ES"/>
              </w:rPr>
            </w:pPr>
            <w:r w:rsidRPr="00E83F51">
              <w:rPr>
                <w:rFonts w:ascii="Verdana" w:hAnsi="Verdana" w:cs="Calibri"/>
                <w:b/>
                <w:sz w:val="18"/>
                <w:szCs w:val="18"/>
                <w:lang w:eastAsia="es-ES"/>
              </w:rPr>
              <w:t>Ítem 9.- Limpieza general.-</w:t>
            </w:r>
            <w:r w:rsidRPr="00E83F51">
              <w:rPr>
                <w:rFonts w:ascii="Verdana" w:hAnsi="Verdana" w:cs="Calibri"/>
                <w:sz w:val="18"/>
                <w:szCs w:val="18"/>
                <w:lang w:eastAsia="es-ES"/>
              </w:rPr>
              <w:t xml:space="preserve"> </w:t>
            </w:r>
            <w:r w:rsidRPr="00E83F51">
              <w:rPr>
                <w:rFonts w:ascii="Verdana" w:hAnsi="Verdana" w:cs="Arial"/>
                <w:sz w:val="18"/>
                <w:szCs w:val="18"/>
                <w:lang w:val="es-BO" w:eastAsia="es-ES"/>
              </w:rPr>
              <w:t>Este ítem se refiere a la limpieza, general y retiro de todo desecho, de acuerdo a lo señalado en el formulario de presentación de propuestas y/o instrucciones del Fiscal de Servicio.</w:t>
            </w:r>
          </w:p>
          <w:p w:rsidR="00E83F51" w:rsidRPr="00E83F51" w:rsidRDefault="00E83F51" w:rsidP="00D32A6B">
            <w:pPr>
              <w:rPr>
                <w:rFonts w:ascii="Calibri" w:hAnsi="Calibri" w:cs="Calibri"/>
                <w:b/>
                <w:sz w:val="18"/>
                <w:szCs w:val="18"/>
                <w:lang w:val="es-BO"/>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3F2292" w:rsidRDefault="00E83F51" w:rsidP="00D32A6B">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5D333F" w:rsidRDefault="00E83F51" w:rsidP="00D32A6B">
            <w:pPr>
              <w:spacing w:before="120" w:after="120"/>
              <w:jc w:val="both"/>
              <w:rPr>
                <w:rFonts w:ascii="Verdana" w:hAnsi="Verdana" w:cs="Calibri"/>
                <w:sz w:val="18"/>
                <w:szCs w:val="18"/>
              </w:rPr>
            </w:pPr>
            <w:r w:rsidRPr="005D333F">
              <w:rPr>
                <w:rFonts w:ascii="Verdana" w:hAnsi="Verdana" w:cs="Calibri"/>
                <w:sz w:val="18"/>
                <w:szCs w:val="18"/>
              </w:rPr>
              <w:t>El proveedor del servicio, proporcionará todos los materiales, herramientas y equipo necesarios para la ejecución del servicio.</w:t>
            </w:r>
          </w:p>
          <w:p w:rsidR="00E83F51" w:rsidRPr="005D333F" w:rsidRDefault="00E83F51" w:rsidP="00D32A6B">
            <w:pPr>
              <w:spacing w:before="120" w:after="120"/>
              <w:jc w:val="both"/>
              <w:rPr>
                <w:rFonts w:ascii="Verdana" w:hAnsi="Verdana" w:cs="Calibri"/>
                <w:sz w:val="18"/>
                <w:szCs w:val="18"/>
              </w:rPr>
            </w:pPr>
            <w:r w:rsidRPr="005D333F">
              <w:rPr>
                <w:rFonts w:ascii="Verdana" w:hAnsi="Verdana" w:cs="Calibri"/>
                <w:sz w:val="18"/>
                <w:szCs w:val="18"/>
              </w:rPr>
              <w:t>Previa a la utilización de los materiales provisionados por el proveedor, estos serán presentados al Fiscal de</w:t>
            </w:r>
            <w:r>
              <w:rPr>
                <w:rFonts w:ascii="Verdana" w:hAnsi="Verdana" w:cs="Calibri"/>
                <w:sz w:val="18"/>
                <w:szCs w:val="18"/>
              </w:rPr>
              <w:t xml:space="preserve"> </w:t>
            </w:r>
            <w:r w:rsidRPr="005D333F">
              <w:rPr>
                <w:rFonts w:ascii="Verdana" w:hAnsi="Verdana" w:cs="Calibri"/>
                <w:sz w:val="18"/>
                <w:szCs w:val="18"/>
              </w:rPr>
              <w:t>servicio para su aprobación y autorización.</w:t>
            </w:r>
          </w:p>
          <w:p w:rsidR="00E83F51" w:rsidRDefault="00E83F51" w:rsidP="00D32A6B">
            <w:pPr>
              <w:spacing w:before="120" w:after="120"/>
              <w:jc w:val="both"/>
              <w:rPr>
                <w:rFonts w:ascii="Verdana" w:hAnsi="Verdana" w:cs="Calibri"/>
                <w:sz w:val="18"/>
                <w:szCs w:val="18"/>
              </w:rPr>
            </w:pPr>
            <w:r w:rsidRPr="005D333F">
              <w:rPr>
                <w:rFonts w:ascii="Verdana" w:hAnsi="Verdana" w:cs="Calibri"/>
                <w:sz w:val="18"/>
                <w:szCs w:val="18"/>
              </w:rPr>
              <w:t>El equipo mínimo requerido para la ejecución del servicio en el plazo establecido es el siguiente.</w:t>
            </w:r>
          </w:p>
          <w:p w:rsidR="00E83F51" w:rsidRPr="005D333F" w:rsidRDefault="00E83F51" w:rsidP="00D32A6B">
            <w:pPr>
              <w:spacing w:before="120" w:after="120"/>
              <w:jc w:val="both"/>
              <w:rPr>
                <w:rFonts w:ascii="Verdana" w:hAnsi="Verdana"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052"/>
              <w:gridCol w:w="1298"/>
              <w:gridCol w:w="1425"/>
            </w:tblGrid>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b/>
                      <w:sz w:val="18"/>
                      <w:szCs w:val="18"/>
                    </w:rPr>
                  </w:pPr>
                  <w:r w:rsidRPr="005D333F">
                    <w:rPr>
                      <w:rFonts w:ascii="Verdana" w:hAnsi="Verdana" w:cs="Calibri"/>
                      <w:b/>
                      <w:sz w:val="18"/>
                      <w:szCs w:val="18"/>
                    </w:rPr>
                    <w:lastRenderedPageBreak/>
                    <w:t>DESCRIPCION</w:t>
                  </w:r>
                </w:p>
              </w:tc>
              <w:tc>
                <w:tcPr>
                  <w:tcW w:w="1229"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b/>
                      <w:sz w:val="18"/>
                      <w:szCs w:val="18"/>
                    </w:rPr>
                  </w:pPr>
                  <w:r w:rsidRPr="005D333F">
                    <w:rPr>
                      <w:rFonts w:ascii="Verdana" w:hAnsi="Verdana" w:cs="Calibri"/>
                      <w:b/>
                      <w:sz w:val="18"/>
                      <w:szCs w:val="18"/>
                    </w:rPr>
                    <w:t>UNIDAD</w:t>
                  </w:r>
                </w:p>
              </w:tc>
              <w:tc>
                <w:tcPr>
                  <w:tcW w:w="141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b/>
                      <w:sz w:val="18"/>
                      <w:szCs w:val="18"/>
                    </w:rPr>
                  </w:pPr>
                  <w:r w:rsidRPr="005D333F">
                    <w:rPr>
                      <w:rFonts w:ascii="Verdana" w:hAnsi="Verdana" w:cs="Calibri"/>
                      <w:b/>
                      <w:sz w:val="18"/>
                      <w:szCs w:val="18"/>
                    </w:rPr>
                    <w:t>CANTIDAD</w:t>
                  </w:r>
                </w:p>
              </w:tc>
              <w:tc>
                <w:tcPr>
                  <w:tcW w:w="1705"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b/>
                      <w:sz w:val="18"/>
                      <w:szCs w:val="18"/>
                    </w:rPr>
                  </w:pPr>
                  <w:r w:rsidRPr="005D333F">
                    <w:rPr>
                      <w:rFonts w:ascii="Verdana" w:hAnsi="Verdana" w:cs="Calibri"/>
                      <w:b/>
                      <w:sz w:val="18"/>
                      <w:szCs w:val="18"/>
                    </w:rPr>
                    <w:t>CAPACIDAD</w:t>
                  </w:r>
                </w:p>
              </w:tc>
            </w:tr>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rPr>
                      <w:rFonts w:ascii="Verdana" w:hAnsi="Verdana" w:cs="Calibri"/>
                      <w:sz w:val="18"/>
                      <w:szCs w:val="18"/>
                    </w:rPr>
                  </w:pPr>
                  <w:r w:rsidRPr="005D333F">
                    <w:rPr>
                      <w:rFonts w:ascii="Verdana" w:hAnsi="Verdana" w:cs="Calibri"/>
                      <w:sz w:val="18"/>
                      <w:szCs w:val="18"/>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Pza</w:t>
                  </w:r>
                </w:p>
              </w:tc>
              <w:tc>
                <w:tcPr>
                  <w:tcW w:w="141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4m3</w:t>
                  </w:r>
                </w:p>
              </w:tc>
            </w:tr>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rPr>
                      <w:rFonts w:ascii="Verdana" w:hAnsi="Verdana" w:cs="Calibri"/>
                      <w:sz w:val="18"/>
                      <w:szCs w:val="18"/>
                    </w:rPr>
                  </w:pPr>
                  <w:r w:rsidRPr="005D333F">
                    <w:rPr>
                      <w:rFonts w:ascii="Verdana" w:hAnsi="Verdana" w:cs="Calibri"/>
                      <w:sz w:val="18"/>
                      <w:szCs w:val="18"/>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Pza</w:t>
                  </w:r>
                </w:p>
              </w:tc>
              <w:tc>
                <w:tcPr>
                  <w:tcW w:w="141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Pr>
                      <w:rFonts w:ascii="Verdana" w:hAnsi="Verdana" w:cs="Calibri"/>
                      <w:sz w:val="18"/>
                      <w:szCs w:val="18"/>
                    </w:rPr>
                    <w:t>1</w:t>
                  </w:r>
                  <w:r w:rsidRPr="005D333F">
                    <w:rPr>
                      <w:rFonts w:ascii="Verdana" w:hAnsi="Verdana" w:cs="Calibri"/>
                      <w:sz w:val="18"/>
                      <w:szCs w:val="18"/>
                    </w:rPr>
                    <w:t xml:space="preserve"> Ton.</w:t>
                  </w:r>
                </w:p>
              </w:tc>
            </w:tr>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rPr>
                      <w:rFonts w:ascii="Verdana" w:hAnsi="Verdana" w:cs="Calibri"/>
                      <w:sz w:val="18"/>
                      <w:szCs w:val="18"/>
                    </w:rPr>
                  </w:pPr>
                  <w:r w:rsidRPr="005D333F">
                    <w:rPr>
                      <w:rFonts w:ascii="Verdana" w:hAnsi="Verdana" w:cs="Calibri"/>
                      <w:sz w:val="18"/>
                      <w:szCs w:val="18"/>
                    </w:rPr>
                    <w:t>Mezcladora</w:t>
                  </w:r>
                </w:p>
              </w:tc>
              <w:tc>
                <w:tcPr>
                  <w:tcW w:w="1229"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Pza</w:t>
                  </w:r>
                </w:p>
              </w:tc>
              <w:tc>
                <w:tcPr>
                  <w:tcW w:w="1418"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1</w:t>
                  </w:r>
                </w:p>
              </w:tc>
              <w:tc>
                <w:tcPr>
                  <w:tcW w:w="1705" w:type="dxa"/>
                  <w:tcBorders>
                    <w:top w:val="single" w:sz="4" w:space="0" w:color="auto"/>
                    <w:left w:val="single" w:sz="4" w:space="0" w:color="auto"/>
                    <w:bottom w:val="single" w:sz="4" w:space="0" w:color="auto"/>
                    <w:right w:val="single" w:sz="4" w:space="0" w:color="auto"/>
                  </w:tcBorders>
                  <w:hideMark/>
                </w:tcPr>
                <w:p w:rsidR="00E83F51" w:rsidRPr="005D333F" w:rsidRDefault="00E83F51" w:rsidP="00D32A6B">
                  <w:pPr>
                    <w:jc w:val="center"/>
                    <w:rPr>
                      <w:rFonts w:ascii="Verdana" w:hAnsi="Verdana" w:cs="Calibri"/>
                      <w:sz w:val="18"/>
                      <w:szCs w:val="18"/>
                    </w:rPr>
                  </w:pPr>
                  <w:r w:rsidRPr="005D333F">
                    <w:rPr>
                      <w:rFonts w:ascii="Verdana" w:hAnsi="Verdana" w:cs="Calibri"/>
                      <w:sz w:val="18"/>
                      <w:szCs w:val="18"/>
                    </w:rPr>
                    <w:t>320 lit</w:t>
                  </w:r>
                </w:p>
              </w:tc>
            </w:tr>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tcPr>
                <w:p w:rsidR="00E83F51" w:rsidRPr="005D333F" w:rsidRDefault="00E83F51" w:rsidP="00D32A6B">
                  <w:pPr>
                    <w:rPr>
                      <w:rFonts w:ascii="Verdana" w:hAnsi="Verdana" w:cs="Calibri"/>
                      <w:sz w:val="18"/>
                      <w:szCs w:val="18"/>
                    </w:rPr>
                  </w:pPr>
                  <w:r>
                    <w:rPr>
                      <w:rFonts w:ascii="Verdana" w:hAnsi="Verdana" w:cs="Calibri"/>
                      <w:sz w:val="18"/>
                      <w:szCs w:val="18"/>
                    </w:rPr>
                    <w:t>Vibradora</w:t>
                  </w:r>
                </w:p>
              </w:tc>
              <w:tc>
                <w:tcPr>
                  <w:tcW w:w="1229" w:type="dxa"/>
                  <w:tcBorders>
                    <w:top w:val="single" w:sz="4" w:space="0" w:color="auto"/>
                    <w:left w:val="single" w:sz="4" w:space="0" w:color="auto"/>
                    <w:bottom w:val="single" w:sz="4" w:space="0" w:color="auto"/>
                    <w:right w:val="single" w:sz="4" w:space="0" w:color="auto"/>
                  </w:tcBorders>
                </w:tcPr>
                <w:p w:rsidR="00E83F51" w:rsidRPr="005D333F" w:rsidRDefault="00E83F51" w:rsidP="00D32A6B">
                  <w:pPr>
                    <w:jc w:val="center"/>
                    <w:rPr>
                      <w:rFonts w:ascii="Verdana" w:hAnsi="Verdana" w:cs="Calibri"/>
                      <w:sz w:val="18"/>
                      <w:szCs w:val="18"/>
                    </w:rPr>
                  </w:pPr>
                  <w:r>
                    <w:rPr>
                      <w:rFonts w:ascii="Verdana" w:hAnsi="Verdana" w:cs="Calibri"/>
                      <w:sz w:val="18"/>
                      <w:szCs w:val="18"/>
                    </w:rPr>
                    <w:t>Pza</w:t>
                  </w:r>
                </w:p>
              </w:tc>
              <w:tc>
                <w:tcPr>
                  <w:tcW w:w="1418" w:type="dxa"/>
                  <w:tcBorders>
                    <w:top w:val="single" w:sz="4" w:space="0" w:color="auto"/>
                    <w:left w:val="single" w:sz="4" w:space="0" w:color="auto"/>
                    <w:bottom w:val="single" w:sz="4" w:space="0" w:color="auto"/>
                    <w:right w:val="single" w:sz="4" w:space="0" w:color="auto"/>
                  </w:tcBorders>
                </w:tcPr>
                <w:p w:rsidR="00E83F51" w:rsidRPr="005D333F" w:rsidRDefault="00E83F51" w:rsidP="00D32A6B">
                  <w:pPr>
                    <w:jc w:val="center"/>
                    <w:rPr>
                      <w:rFonts w:ascii="Verdana" w:hAnsi="Verdana" w:cs="Calibri"/>
                      <w:sz w:val="18"/>
                      <w:szCs w:val="18"/>
                    </w:rPr>
                  </w:pPr>
                  <w:r>
                    <w:rPr>
                      <w:rFonts w:ascii="Verdana" w:hAnsi="Verdana" w:cs="Calibri"/>
                      <w:sz w:val="18"/>
                      <w:szCs w:val="18"/>
                    </w:rPr>
                    <w:t>1</w:t>
                  </w:r>
                </w:p>
              </w:tc>
              <w:tc>
                <w:tcPr>
                  <w:tcW w:w="1705" w:type="dxa"/>
                  <w:tcBorders>
                    <w:top w:val="single" w:sz="4" w:space="0" w:color="auto"/>
                    <w:left w:val="single" w:sz="4" w:space="0" w:color="auto"/>
                    <w:bottom w:val="single" w:sz="4" w:space="0" w:color="auto"/>
                    <w:right w:val="single" w:sz="4" w:space="0" w:color="auto"/>
                  </w:tcBorders>
                </w:tcPr>
                <w:p w:rsidR="00E83F51" w:rsidRPr="005D333F" w:rsidRDefault="00E83F51" w:rsidP="00D32A6B">
                  <w:pPr>
                    <w:jc w:val="center"/>
                    <w:rPr>
                      <w:rFonts w:ascii="Verdana" w:hAnsi="Verdana" w:cs="Calibri"/>
                      <w:sz w:val="18"/>
                      <w:szCs w:val="18"/>
                    </w:rPr>
                  </w:pPr>
                  <w:r>
                    <w:rPr>
                      <w:rFonts w:ascii="Verdana" w:hAnsi="Verdana" w:cs="Calibri"/>
                      <w:sz w:val="18"/>
                      <w:szCs w:val="18"/>
                    </w:rPr>
                    <w:t>-</w:t>
                  </w:r>
                </w:p>
              </w:tc>
            </w:tr>
            <w:tr w:rsidR="00E83F51" w:rsidRPr="005D333F" w:rsidTr="00D32A6B">
              <w:trPr>
                <w:jc w:val="center"/>
              </w:trPr>
              <w:tc>
                <w:tcPr>
                  <w:tcW w:w="1968" w:type="dxa"/>
                  <w:tcBorders>
                    <w:top w:val="single" w:sz="4" w:space="0" w:color="auto"/>
                    <w:left w:val="single" w:sz="4" w:space="0" w:color="auto"/>
                    <w:bottom w:val="single" w:sz="4" w:space="0" w:color="auto"/>
                    <w:right w:val="single" w:sz="4" w:space="0" w:color="auto"/>
                  </w:tcBorders>
                </w:tcPr>
                <w:p w:rsidR="00E83F51" w:rsidRDefault="00E83F51" w:rsidP="00D32A6B">
                  <w:pPr>
                    <w:rPr>
                      <w:rFonts w:ascii="Verdana" w:hAnsi="Verdana" w:cs="Calibri"/>
                      <w:sz w:val="18"/>
                      <w:szCs w:val="18"/>
                    </w:rPr>
                  </w:pPr>
                  <w:r>
                    <w:rPr>
                      <w:rFonts w:ascii="Verdana" w:hAnsi="Verdana" w:cs="Calibri"/>
                      <w:sz w:val="18"/>
                      <w:szCs w:val="18"/>
                    </w:rPr>
                    <w:t>Cizalla</w:t>
                  </w:r>
                </w:p>
              </w:tc>
              <w:tc>
                <w:tcPr>
                  <w:tcW w:w="1229" w:type="dxa"/>
                  <w:tcBorders>
                    <w:top w:val="single" w:sz="4" w:space="0" w:color="auto"/>
                    <w:left w:val="single" w:sz="4" w:space="0" w:color="auto"/>
                    <w:bottom w:val="single" w:sz="4" w:space="0" w:color="auto"/>
                    <w:right w:val="single" w:sz="4" w:space="0" w:color="auto"/>
                  </w:tcBorders>
                </w:tcPr>
                <w:p w:rsidR="00E83F51" w:rsidRDefault="00E83F51" w:rsidP="00D32A6B">
                  <w:pPr>
                    <w:jc w:val="center"/>
                    <w:rPr>
                      <w:rFonts w:ascii="Verdana" w:hAnsi="Verdana" w:cs="Calibri"/>
                      <w:sz w:val="18"/>
                      <w:szCs w:val="18"/>
                    </w:rPr>
                  </w:pPr>
                  <w:r>
                    <w:rPr>
                      <w:rFonts w:ascii="Verdana" w:hAnsi="Verdana" w:cs="Calibri"/>
                      <w:sz w:val="18"/>
                      <w:szCs w:val="18"/>
                    </w:rPr>
                    <w:t>Pza</w:t>
                  </w:r>
                </w:p>
              </w:tc>
              <w:tc>
                <w:tcPr>
                  <w:tcW w:w="1418" w:type="dxa"/>
                  <w:tcBorders>
                    <w:top w:val="single" w:sz="4" w:space="0" w:color="auto"/>
                    <w:left w:val="single" w:sz="4" w:space="0" w:color="auto"/>
                    <w:bottom w:val="single" w:sz="4" w:space="0" w:color="auto"/>
                    <w:right w:val="single" w:sz="4" w:space="0" w:color="auto"/>
                  </w:tcBorders>
                </w:tcPr>
                <w:p w:rsidR="00E83F51" w:rsidRDefault="00E83F51" w:rsidP="00D32A6B">
                  <w:pPr>
                    <w:jc w:val="center"/>
                    <w:rPr>
                      <w:rFonts w:ascii="Verdana" w:hAnsi="Verdana" w:cs="Calibri"/>
                      <w:sz w:val="18"/>
                      <w:szCs w:val="18"/>
                    </w:rPr>
                  </w:pPr>
                  <w:r>
                    <w:rPr>
                      <w:rFonts w:ascii="Verdana" w:hAnsi="Verdana" w:cs="Calibri"/>
                      <w:sz w:val="18"/>
                      <w:szCs w:val="18"/>
                    </w:rPr>
                    <w:t>1</w:t>
                  </w:r>
                </w:p>
              </w:tc>
              <w:tc>
                <w:tcPr>
                  <w:tcW w:w="1705" w:type="dxa"/>
                  <w:tcBorders>
                    <w:top w:val="single" w:sz="4" w:space="0" w:color="auto"/>
                    <w:left w:val="single" w:sz="4" w:space="0" w:color="auto"/>
                    <w:bottom w:val="single" w:sz="4" w:space="0" w:color="auto"/>
                    <w:right w:val="single" w:sz="4" w:space="0" w:color="auto"/>
                  </w:tcBorders>
                </w:tcPr>
                <w:p w:rsidR="00E83F51" w:rsidRDefault="00E83F51" w:rsidP="00D32A6B">
                  <w:pPr>
                    <w:jc w:val="center"/>
                    <w:rPr>
                      <w:rFonts w:ascii="Verdana" w:hAnsi="Verdana" w:cs="Calibri"/>
                      <w:sz w:val="18"/>
                      <w:szCs w:val="18"/>
                    </w:rPr>
                  </w:pPr>
                </w:p>
              </w:tc>
            </w:tr>
            <w:tr w:rsidR="00E83F51" w:rsidRPr="005D333F" w:rsidTr="00D32A6B">
              <w:trPr>
                <w:jc w:val="center"/>
              </w:trPr>
              <w:tc>
                <w:tcPr>
                  <w:tcW w:w="1968" w:type="dxa"/>
                  <w:tcBorders>
                    <w:top w:val="single" w:sz="4" w:space="0" w:color="auto"/>
                    <w:left w:val="nil"/>
                    <w:bottom w:val="nil"/>
                    <w:right w:val="nil"/>
                  </w:tcBorders>
                </w:tcPr>
                <w:p w:rsidR="00E83F51" w:rsidRDefault="00E83F51" w:rsidP="00D32A6B">
                  <w:pPr>
                    <w:rPr>
                      <w:rFonts w:ascii="Verdana" w:hAnsi="Verdana" w:cs="Calibri"/>
                      <w:sz w:val="18"/>
                      <w:szCs w:val="18"/>
                    </w:rPr>
                  </w:pPr>
                </w:p>
              </w:tc>
              <w:tc>
                <w:tcPr>
                  <w:tcW w:w="1229" w:type="dxa"/>
                  <w:tcBorders>
                    <w:top w:val="single" w:sz="4" w:space="0" w:color="auto"/>
                    <w:left w:val="nil"/>
                    <w:bottom w:val="nil"/>
                    <w:right w:val="nil"/>
                  </w:tcBorders>
                </w:tcPr>
                <w:p w:rsidR="00E83F51" w:rsidRDefault="00E83F51" w:rsidP="00D32A6B">
                  <w:pPr>
                    <w:jc w:val="center"/>
                    <w:rPr>
                      <w:rFonts w:ascii="Verdana" w:hAnsi="Verdana" w:cs="Calibri"/>
                      <w:sz w:val="18"/>
                      <w:szCs w:val="18"/>
                    </w:rPr>
                  </w:pPr>
                </w:p>
              </w:tc>
              <w:tc>
                <w:tcPr>
                  <w:tcW w:w="1418" w:type="dxa"/>
                  <w:tcBorders>
                    <w:top w:val="single" w:sz="4" w:space="0" w:color="auto"/>
                    <w:left w:val="nil"/>
                    <w:bottom w:val="nil"/>
                    <w:right w:val="nil"/>
                  </w:tcBorders>
                </w:tcPr>
                <w:p w:rsidR="00E83F51" w:rsidRDefault="00E83F51" w:rsidP="00D32A6B">
                  <w:pPr>
                    <w:jc w:val="center"/>
                    <w:rPr>
                      <w:rFonts w:ascii="Verdana" w:hAnsi="Verdana" w:cs="Calibri"/>
                      <w:sz w:val="18"/>
                      <w:szCs w:val="18"/>
                    </w:rPr>
                  </w:pPr>
                </w:p>
              </w:tc>
              <w:tc>
                <w:tcPr>
                  <w:tcW w:w="1705" w:type="dxa"/>
                  <w:tcBorders>
                    <w:top w:val="single" w:sz="4" w:space="0" w:color="auto"/>
                    <w:left w:val="nil"/>
                    <w:bottom w:val="nil"/>
                    <w:right w:val="nil"/>
                  </w:tcBorders>
                </w:tcPr>
                <w:p w:rsidR="00E83F51" w:rsidRDefault="00E83F51" w:rsidP="00D32A6B">
                  <w:pPr>
                    <w:jc w:val="center"/>
                    <w:rPr>
                      <w:rFonts w:ascii="Verdana" w:hAnsi="Verdana" w:cs="Calibri"/>
                      <w:sz w:val="18"/>
                      <w:szCs w:val="18"/>
                    </w:rPr>
                  </w:pPr>
                </w:p>
              </w:tc>
            </w:tr>
          </w:tbl>
          <w:p w:rsidR="00E83F51" w:rsidRPr="005D333F" w:rsidRDefault="00E83F51" w:rsidP="00D32A6B">
            <w:pPr>
              <w:autoSpaceDE w:val="0"/>
              <w:autoSpaceDN w:val="0"/>
              <w:adjustRightInd w:val="0"/>
              <w:spacing w:before="120" w:after="120"/>
              <w:jc w:val="both"/>
              <w:rPr>
                <w:rFonts w:ascii="Verdana" w:hAnsi="Verdana" w:cs="Calibri"/>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3F2292" w:rsidRDefault="00E83F51" w:rsidP="00D32A6B">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CB2D5F" w:rsidRDefault="00E83F51" w:rsidP="00D32A6B">
            <w:pPr>
              <w:autoSpaceDE w:val="0"/>
              <w:autoSpaceDN w:val="0"/>
              <w:adjustRightInd w:val="0"/>
              <w:spacing w:before="120" w:after="120"/>
              <w:jc w:val="both"/>
              <w:rPr>
                <w:rFonts w:ascii="Verdana" w:hAnsi="Verdana" w:cs="Calibri"/>
                <w:sz w:val="18"/>
                <w:szCs w:val="18"/>
              </w:rPr>
            </w:pPr>
            <w:r w:rsidRPr="00CB2D5F">
              <w:rPr>
                <w:rFonts w:ascii="Verdana" w:hAnsi="Verdana" w:cs="Calibri"/>
                <w:sz w:val="18"/>
                <w:szCs w:val="18"/>
              </w:rPr>
              <w:t xml:space="preserve">El plazo para la ejecución del servicio es de </w:t>
            </w:r>
            <w:r>
              <w:rPr>
                <w:rFonts w:ascii="Verdana" w:hAnsi="Verdana" w:cs="Calibri"/>
                <w:sz w:val="18"/>
                <w:szCs w:val="18"/>
              </w:rPr>
              <w:t>60</w:t>
            </w:r>
            <w:r w:rsidRPr="00CB2D5F">
              <w:rPr>
                <w:rFonts w:ascii="Verdana" w:hAnsi="Verdana" w:cs="Calibri"/>
                <w:sz w:val="18"/>
                <w:szCs w:val="18"/>
              </w:rPr>
              <w:t xml:space="preserve"> días calendario, mismo que correrá a partir de la recepción por parte del contratista de la orden de proceder emitida por el Fiscal de Servicio. </w:t>
            </w: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3F2292" w:rsidRDefault="00E83F51" w:rsidP="00D32A6B">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CB2D5F" w:rsidRDefault="00E83F51" w:rsidP="00D32A6B">
            <w:pPr>
              <w:spacing w:before="120" w:after="120"/>
              <w:jc w:val="both"/>
              <w:rPr>
                <w:rFonts w:ascii="Verdana" w:hAnsi="Verdana" w:cs="Calibri"/>
                <w:b/>
                <w:sz w:val="18"/>
                <w:szCs w:val="18"/>
              </w:rPr>
            </w:pPr>
            <w:r>
              <w:rPr>
                <w:rFonts w:ascii="Verdana" w:hAnsi="Verdana" w:cs="Calibri"/>
                <w:b/>
                <w:sz w:val="18"/>
                <w:szCs w:val="18"/>
              </w:rPr>
              <w:t>Experiencia General</w:t>
            </w:r>
          </w:p>
          <w:p w:rsidR="00E83F51" w:rsidRPr="00E84337" w:rsidRDefault="00E83F51" w:rsidP="00E83F51">
            <w:pPr>
              <w:spacing w:before="120" w:after="120"/>
              <w:jc w:val="both"/>
              <w:rPr>
                <w:rFonts w:ascii="Verdana" w:hAnsi="Verdana" w:cs="Calibri"/>
                <w:sz w:val="18"/>
                <w:szCs w:val="18"/>
              </w:rPr>
            </w:pPr>
            <w:r>
              <w:rPr>
                <w:rFonts w:ascii="Verdana" w:hAnsi="Verdana" w:cs="Calibri"/>
                <w:sz w:val="18"/>
                <w:szCs w:val="18"/>
              </w:rPr>
              <w:t xml:space="preserve">Se considerara como </w:t>
            </w:r>
            <w:r w:rsidRPr="00CB2D5F">
              <w:rPr>
                <w:rFonts w:ascii="Verdana" w:hAnsi="Verdana" w:cs="Calibri"/>
                <w:sz w:val="18"/>
                <w:szCs w:val="18"/>
              </w:rPr>
              <w:t>experiencia general</w:t>
            </w:r>
            <w:r>
              <w:rPr>
                <w:rFonts w:ascii="Verdana" w:hAnsi="Verdana" w:cs="Calibri"/>
                <w:sz w:val="18"/>
                <w:szCs w:val="18"/>
              </w:rPr>
              <w:t>,</w:t>
            </w:r>
            <w:r w:rsidRPr="00CB2D5F">
              <w:rPr>
                <w:rFonts w:ascii="Verdana" w:hAnsi="Verdana" w:cs="Calibri"/>
                <w:sz w:val="18"/>
                <w:szCs w:val="18"/>
              </w:rPr>
              <w:t xml:space="preserve"> a toda la experiencia de la empresa </w:t>
            </w:r>
            <w:r>
              <w:rPr>
                <w:rFonts w:ascii="Verdana" w:hAnsi="Verdana" w:cs="Calibri"/>
                <w:sz w:val="18"/>
                <w:szCs w:val="18"/>
              </w:rPr>
              <w:t xml:space="preserve">proponente </w:t>
            </w:r>
            <w:r w:rsidRPr="00CB2D5F">
              <w:rPr>
                <w:rFonts w:ascii="Verdana" w:hAnsi="Verdana" w:cs="Calibri"/>
                <w:sz w:val="18"/>
                <w:szCs w:val="18"/>
              </w:rPr>
              <w:t xml:space="preserve">en </w:t>
            </w:r>
            <w:r>
              <w:rPr>
                <w:rFonts w:ascii="Verdana" w:hAnsi="Verdana" w:cs="Calibri"/>
                <w:sz w:val="18"/>
                <w:szCs w:val="18"/>
              </w:rPr>
              <w:t xml:space="preserve">construcción, reconstrucción, mantenimiento y/o reparación de obras </w:t>
            </w:r>
            <w:r w:rsidRPr="00CB2D5F">
              <w:rPr>
                <w:rFonts w:ascii="Verdana" w:hAnsi="Verdana" w:cs="Calibri"/>
                <w:sz w:val="18"/>
                <w:szCs w:val="18"/>
              </w:rPr>
              <w:t xml:space="preserve">civiles </w:t>
            </w:r>
            <w:r>
              <w:rPr>
                <w:rFonts w:ascii="Verdana" w:hAnsi="Verdana" w:cs="Calibri"/>
                <w:sz w:val="18"/>
                <w:szCs w:val="18"/>
              </w:rPr>
              <w:t xml:space="preserve">de todo tipo </w:t>
            </w:r>
            <w:r w:rsidRPr="00CB2D5F">
              <w:rPr>
                <w:rFonts w:ascii="Verdana" w:hAnsi="Verdana" w:cs="Calibri"/>
                <w:sz w:val="18"/>
                <w:szCs w:val="18"/>
              </w:rPr>
              <w:t xml:space="preserve">durante los últimos 7 años. La experiencia general mínima exigida es de </w:t>
            </w:r>
            <w:r>
              <w:rPr>
                <w:rFonts w:ascii="Verdana" w:hAnsi="Verdana" w:cs="Calibri"/>
                <w:sz w:val="18"/>
                <w:szCs w:val="18"/>
              </w:rPr>
              <w:t>3</w:t>
            </w:r>
            <w:r w:rsidRPr="00CB2D5F">
              <w:rPr>
                <w:rFonts w:ascii="Verdana" w:hAnsi="Verdana" w:cs="Calibri"/>
                <w:sz w:val="18"/>
                <w:szCs w:val="18"/>
              </w:rPr>
              <w:t xml:space="preserve"> veces el precio referencial.</w:t>
            </w: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E83F51" w:rsidRPr="00C75BEC" w:rsidTr="00E83F51">
        <w:trPr>
          <w:jc w:val="center"/>
        </w:trPr>
        <w:tc>
          <w:tcPr>
            <w:tcW w:w="5493" w:type="dxa"/>
            <w:vAlign w:val="center"/>
          </w:tcPr>
          <w:p w:rsidR="00E83F51" w:rsidRPr="00CB2D5F" w:rsidRDefault="00E83F51" w:rsidP="00E83F51">
            <w:pPr>
              <w:spacing w:before="120" w:after="120"/>
              <w:jc w:val="both"/>
              <w:rPr>
                <w:rFonts w:ascii="Verdana" w:hAnsi="Verdana" w:cs="Calibri"/>
                <w:b/>
                <w:sz w:val="18"/>
                <w:szCs w:val="18"/>
              </w:rPr>
            </w:pPr>
            <w:r>
              <w:rPr>
                <w:rFonts w:ascii="Verdana" w:hAnsi="Verdana" w:cs="Calibri"/>
                <w:b/>
                <w:sz w:val="18"/>
                <w:szCs w:val="18"/>
              </w:rPr>
              <w:t>Experiencia Específica</w:t>
            </w:r>
          </w:p>
          <w:p w:rsidR="00E83F51" w:rsidRDefault="00E83F51" w:rsidP="00E83F51">
            <w:pPr>
              <w:rPr>
                <w:rFonts w:ascii="Verdana" w:hAnsi="Verdana" w:cs="Calibri"/>
                <w:sz w:val="18"/>
                <w:szCs w:val="18"/>
              </w:rPr>
            </w:pPr>
            <w:r>
              <w:rPr>
                <w:rFonts w:ascii="Verdana" w:hAnsi="Verdana" w:cs="Calibri"/>
                <w:sz w:val="18"/>
                <w:szCs w:val="18"/>
              </w:rPr>
              <w:t>S</w:t>
            </w:r>
            <w:r w:rsidRPr="00CB2D5F">
              <w:rPr>
                <w:rFonts w:ascii="Verdana" w:hAnsi="Verdana" w:cs="Calibri"/>
                <w:sz w:val="18"/>
                <w:szCs w:val="18"/>
              </w:rPr>
              <w:t>e considera</w:t>
            </w:r>
            <w:r>
              <w:rPr>
                <w:rFonts w:ascii="Verdana" w:hAnsi="Verdana" w:cs="Calibri"/>
                <w:sz w:val="18"/>
                <w:szCs w:val="18"/>
              </w:rPr>
              <w:t>ra</w:t>
            </w:r>
            <w:r w:rsidRPr="00CB2D5F">
              <w:rPr>
                <w:rFonts w:ascii="Verdana" w:hAnsi="Verdana" w:cs="Calibri"/>
                <w:sz w:val="18"/>
                <w:szCs w:val="18"/>
              </w:rPr>
              <w:t xml:space="preserve"> </w:t>
            </w:r>
            <w:r>
              <w:rPr>
                <w:rFonts w:ascii="Verdana" w:hAnsi="Verdana" w:cs="Calibri"/>
                <w:sz w:val="18"/>
                <w:szCs w:val="18"/>
              </w:rPr>
              <w:t xml:space="preserve">como experiencia específica, </w:t>
            </w:r>
            <w:r w:rsidRPr="00CB2D5F">
              <w:rPr>
                <w:rFonts w:ascii="Verdana" w:hAnsi="Verdana" w:cs="Calibri"/>
                <w:sz w:val="18"/>
                <w:szCs w:val="18"/>
              </w:rPr>
              <w:t xml:space="preserve">a toda </w:t>
            </w:r>
            <w:r>
              <w:rPr>
                <w:rFonts w:ascii="Verdana" w:hAnsi="Verdana" w:cs="Calibri"/>
                <w:sz w:val="18"/>
                <w:szCs w:val="18"/>
              </w:rPr>
              <w:t xml:space="preserve">aquella </w:t>
            </w:r>
            <w:r w:rsidRPr="00CB2D5F">
              <w:rPr>
                <w:rFonts w:ascii="Verdana" w:hAnsi="Verdana" w:cs="Calibri"/>
                <w:sz w:val="18"/>
                <w:szCs w:val="18"/>
              </w:rPr>
              <w:t xml:space="preserve">la experiencia de la empresa </w:t>
            </w:r>
            <w:r>
              <w:rPr>
                <w:rFonts w:ascii="Verdana" w:hAnsi="Verdana" w:cs="Calibri"/>
                <w:sz w:val="18"/>
                <w:szCs w:val="18"/>
              </w:rPr>
              <w:t xml:space="preserve">proponente </w:t>
            </w:r>
            <w:r w:rsidRPr="00CB2D5F">
              <w:rPr>
                <w:rFonts w:ascii="Verdana" w:hAnsi="Verdana" w:cs="Calibri"/>
                <w:sz w:val="18"/>
                <w:szCs w:val="18"/>
              </w:rPr>
              <w:t xml:space="preserve">en </w:t>
            </w:r>
            <w:r>
              <w:rPr>
                <w:rFonts w:ascii="Verdana" w:hAnsi="Verdana" w:cs="Calibri"/>
                <w:sz w:val="18"/>
                <w:szCs w:val="18"/>
              </w:rPr>
              <w:t xml:space="preserve">construcción, reconstrucción, mantenimiento y/o reparación de obras </w:t>
            </w:r>
            <w:r w:rsidRPr="00CB2D5F">
              <w:rPr>
                <w:rFonts w:ascii="Verdana" w:hAnsi="Verdana" w:cs="Calibri"/>
                <w:sz w:val="18"/>
                <w:szCs w:val="18"/>
              </w:rPr>
              <w:t xml:space="preserve">civiles  similares </w:t>
            </w:r>
            <w:r>
              <w:rPr>
                <w:rFonts w:ascii="Verdana" w:hAnsi="Verdana" w:cs="Calibri"/>
                <w:sz w:val="18"/>
                <w:szCs w:val="18"/>
              </w:rPr>
              <w:t xml:space="preserve">al objeto de la convocatoria </w:t>
            </w:r>
            <w:r w:rsidRPr="00CB2D5F">
              <w:rPr>
                <w:rFonts w:ascii="Verdana" w:hAnsi="Verdana" w:cs="Calibri"/>
                <w:sz w:val="18"/>
                <w:szCs w:val="18"/>
              </w:rPr>
              <w:t xml:space="preserve">durante los últimos 7 años. La experiencia específica mínima exigida es de </w:t>
            </w:r>
            <w:r>
              <w:rPr>
                <w:rFonts w:ascii="Verdana" w:hAnsi="Verdana" w:cs="Calibri"/>
                <w:sz w:val="18"/>
                <w:szCs w:val="18"/>
              </w:rPr>
              <w:t>2</w:t>
            </w:r>
            <w:r w:rsidRPr="00CB2D5F">
              <w:rPr>
                <w:rFonts w:ascii="Verdana" w:hAnsi="Verdana" w:cs="Calibri"/>
                <w:sz w:val="18"/>
                <w:szCs w:val="18"/>
              </w:rPr>
              <w:t xml:space="preserve"> veces el precio referencial.</w:t>
            </w:r>
          </w:p>
          <w:p w:rsidR="007C4359" w:rsidRPr="00DB5AAF" w:rsidRDefault="007C4359" w:rsidP="00E83F51">
            <w:pPr>
              <w:rPr>
                <w:rFonts w:ascii="Calibri" w:hAnsi="Calibri" w:cs="Calibri"/>
                <w:bCs/>
                <w:sz w:val="18"/>
                <w:szCs w:val="18"/>
              </w:rPr>
            </w:pPr>
          </w:p>
        </w:tc>
        <w:tc>
          <w:tcPr>
            <w:tcW w:w="2230" w:type="dxa"/>
            <w:vAlign w:val="center"/>
          </w:tcPr>
          <w:p w:rsidR="00E83F51" w:rsidRPr="00DB5AAF" w:rsidRDefault="00E83F51" w:rsidP="00D32A6B">
            <w:pPr>
              <w:rPr>
                <w:rFonts w:ascii="Calibri" w:hAnsi="Calibri" w:cs="Calibri"/>
                <w:b/>
                <w:sz w:val="18"/>
                <w:szCs w:val="18"/>
              </w:rPr>
            </w:pPr>
          </w:p>
        </w:tc>
        <w:tc>
          <w:tcPr>
            <w:tcW w:w="441" w:type="dxa"/>
            <w:vAlign w:val="center"/>
          </w:tcPr>
          <w:p w:rsidR="00E83F51" w:rsidRPr="00DB5AAF" w:rsidRDefault="00E83F51" w:rsidP="00D32A6B">
            <w:pPr>
              <w:rPr>
                <w:rFonts w:ascii="Calibri" w:hAnsi="Calibri" w:cs="Calibri"/>
                <w:b/>
                <w:sz w:val="18"/>
                <w:szCs w:val="18"/>
              </w:rPr>
            </w:pPr>
          </w:p>
        </w:tc>
        <w:tc>
          <w:tcPr>
            <w:tcW w:w="419" w:type="dxa"/>
            <w:vAlign w:val="center"/>
          </w:tcPr>
          <w:p w:rsidR="00E83F51" w:rsidRPr="00DB5AAF" w:rsidRDefault="00E83F51" w:rsidP="00D32A6B">
            <w:pPr>
              <w:rPr>
                <w:rFonts w:ascii="Calibri" w:hAnsi="Calibri" w:cs="Calibri"/>
                <w:b/>
                <w:sz w:val="18"/>
                <w:szCs w:val="18"/>
              </w:rPr>
            </w:pPr>
          </w:p>
        </w:tc>
        <w:tc>
          <w:tcPr>
            <w:tcW w:w="596" w:type="dxa"/>
            <w:vAlign w:val="center"/>
          </w:tcPr>
          <w:p w:rsidR="00E83F51" w:rsidRPr="00DB5AAF" w:rsidRDefault="00E83F51"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3F2292" w:rsidRDefault="007C4359" w:rsidP="00D32A6B">
            <w:pPr>
              <w:rPr>
                <w:rFonts w:ascii="Verdana" w:hAnsi="Verdana" w:cs="Calibri"/>
                <w:sz w:val="18"/>
                <w:szCs w:val="18"/>
              </w:rPr>
            </w:pPr>
            <w:r>
              <w:rPr>
                <w:rFonts w:ascii="Verdana" w:hAnsi="Verdana" w:cs="Calibri"/>
                <w:b/>
                <w:bCs/>
                <w:sz w:val="18"/>
                <w:szCs w:val="18"/>
              </w:rPr>
              <w:t>DOCUMENTOS DE RESPALDO DE LA EXPERIENCIA DE LA EMPRESA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CB2D5F" w:rsidRDefault="007C4359" w:rsidP="00D32A6B">
            <w:pPr>
              <w:spacing w:before="120" w:after="120"/>
              <w:jc w:val="both"/>
              <w:rPr>
                <w:rFonts w:ascii="Verdana" w:hAnsi="Verdana" w:cs="Calibri"/>
                <w:b/>
                <w:sz w:val="18"/>
                <w:szCs w:val="18"/>
              </w:rPr>
            </w:pPr>
            <w:r w:rsidRPr="00CB2D5F">
              <w:rPr>
                <w:rFonts w:ascii="Verdana" w:hAnsi="Verdana" w:cs="Calibri"/>
                <w:sz w:val="18"/>
                <w:szCs w:val="18"/>
              </w:rPr>
              <w:t xml:space="preserve">La experiencia general y específica del proponente </w:t>
            </w:r>
            <w:r>
              <w:rPr>
                <w:rFonts w:ascii="Verdana" w:hAnsi="Verdana" w:cs="Calibri"/>
                <w:sz w:val="18"/>
                <w:szCs w:val="18"/>
              </w:rPr>
              <w:t>deberá ser respaldada mediante A</w:t>
            </w:r>
            <w:r w:rsidRPr="00CB2D5F">
              <w:rPr>
                <w:rFonts w:ascii="Verdana" w:hAnsi="Verdana" w:cs="Calibri"/>
                <w:sz w:val="18"/>
                <w:szCs w:val="18"/>
              </w:rPr>
              <w:t xml:space="preserve">ctas de </w:t>
            </w:r>
            <w:r>
              <w:rPr>
                <w:rFonts w:ascii="Verdana" w:hAnsi="Verdana" w:cs="Calibri"/>
                <w:sz w:val="18"/>
                <w:szCs w:val="18"/>
              </w:rPr>
              <w:t>R</w:t>
            </w:r>
            <w:r w:rsidRPr="00CB2D5F">
              <w:rPr>
                <w:rFonts w:ascii="Verdana" w:hAnsi="Verdana" w:cs="Calibri"/>
                <w:sz w:val="18"/>
                <w:szCs w:val="18"/>
              </w:rPr>
              <w:t xml:space="preserve">ecepción </w:t>
            </w:r>
            <w:r>
              <w:rPr>
                <w:rFonts w:ascii="Verdana" w:hAnsi="Verdana" w:cs="Calibri"/>
                <w:sz w:val="18"/>
                <w:szCs w:val="18"/>
              </w:rPr>
              <w:t>D</w:t>
            </w:r>
            <w:r w:rsidRPr="00CB2D5F">
              <w:rPr>
                <w:rFonts w:ascii="Verdana" w:hAnsi="Verdana" w:cs="Calibri"/>
                <w:sz w:val="18"/>
                <w:szCs w:val="18"/>
              </w:rPr>
              <w:t xml:space="preserve">efinitiva </w:t>
            </w:r>
            <w:r>
              <w:rPr>
                <w:rFonts w:ascii="Verdana" w:hAnsi="Verdana" w:cs="Calibri"/>
                <w:sz w:val="18"/>
                <w:szCs w:val="18"/>
              </w:rPr>
              <w:t>de Obra, o Informes de Conformidad, o C</w:t>
            </w:r>
            <w:r w:rsidRPr="00CB2D5F">
              <w:rPr>
                <w:rFonts w:ascii="Verdana" w:hAnsi="Verdana" w:cs="Calibri"/>
                <w:sz w:val="18"/>
                <w:szCs w:val="18"/>
              </w:rPr>
              <w:t xml:space="preserve">ertificados de </w:t>
            </w:r>
            <w:r>
              <w:rPr>
                <w:rFonts w:ascii="Verdana" w:hAnsi="Verdana" w:cs="Calibri"/>
                <w:sz w:val="18"/>
                <w:szCs w:val="18"/>
              </w:rPr>
              <w:t>C</w:t>
            </w:r>
            <w:r w:rsidRPr="00CB2D5F">
              <w:rPr>
                <w:rFonts w:ascii="Verdana" w:hAnsi="Verdana" w:cs="Calibri"/>
                <w:sz w:val="18"/>
                <w:szCs w:val="18"/>
              </w:rPr>
              <w:t xml:space="preserve">umplimiento de </w:t>
            </w:r>
            <w:r>
              <w:rPr>
                <w:rFonts w:ascii="Verdana" w:hAnsi="Verdana" w:cs="Calibri"/>
                <w:sz w:val="18"/>
                <w:szCs w:val="18"/>
              </w:rPr>
              <w:t>C</w:t>
            </w:r>
            <w:r w:rsidRPr="00CB2D5F">
              <w:rPr>
                <w:rFonts w:ascii="Verdana" w:hAnsi="Verdana" w:cs="Calibri"/>
                <w:sz w:val="18"/>
                <w:szCs w:val="18"/>
              </w:rPr>
              <w:t>ontrato</w:t>
            </w:r>
            <w:r>
              <w:rPr>
                <w:rFonts w:ascii="Verdana" w:hAnsi="Verdana" w:cs="Calibri"/>
                <w:sz w:val="18"/>
                <w:szCs w:val="18"/>
              </w:rPr>
              <w:t xml:space="preserve"> emitidos por instituciones públicas y/o Formulario 500 de recepción de bienes, obras y servicios del SICOES</w:t>
            </w:r>
            <w:r w:rsidRPr="00CB2D5F">
              <w:rPr>
                <w:rFonts w:ascii="Verdana" w:hAnsi="Verdana" w:cs="Calibri"/>
                <w:sz w:val="18"/>
                <w:szCs w:val="18"/>
              </w:rPr>
              <w:t>, mismos que beberán ser presentadas en la propuesta, la no presentación de este requisito será motivo de descalificación.</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664BF7" w:rsidRDefault="007C4359" w:rsidP="00D32A6B">
            <w:pPr>
              <w:spacing w:before="120" w:after="120"/>
              <w:jc w:val="both"/>
              <w:rPr>
                <w:rFonts w:ascii="Verdana" w:hAnsi="Verdana" w:cs="Calibri"/>
                <w:b/>
                <w:sz w:val="18"/>
                <w:szCs w:val="18"/>
              </w:rPr>
            </w:pPr>
            <w:r w:rsidRPr="00664BF7">
              <w:rPr>
                <w:rFonts w:ascii="Verdana" w:hAnsi="Verdana" w:cs="Calibri"/>
                <w:b/>
                <w:sz w:val="18"/>
                <w:szCs w:val="18"/>
              </w:rPr>
              <w:t xml:space="preserve">FORMACION Y EXPERIENCIA DEL </w:t>
            </w:r>
            <w:r>
              <w:rPr>
                <w:rFonts w:ascii="Verdana" w:hAnsi="Verdana" w:cs="Calibri"/>
                <w:b/>
                <w:sz w:val="18"/>
                <w:szCs w:val="18"/>
              </w:rPr>
              <w:t>RESIDENTE DE OBRA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32468" w:rsidRPr="00C75BEC" w:rsidTr="00E83F51">
        <w:trPr>
          <w:jc w:val="center"/>
        </w:trPr>
        <w:tc>
          <w:tcPr>
            <w:tcW w:w="5493" w:type="dxa"/>
            <w:vAlign w:val="center"/>
          </w:tcPr>
          <w:p w:rsidR="00732468" w:rsidRPr="00737191" w:rsidRDefault="00732468" w:rsidP="00732468">
            <w:pPr>
              <w:autoSpaceDE w:val="0"/>
              <w:autoSpaceDN w:val="0"/>
              <w:adjustRightInd w:val="0"/>
              <w:spacing w:before="120" w:after="120"/>
              <w:jc w:val="both"/>
              <w:rPr>
                <w:rFonts w:ascii="Verdana" w:hAnsi="Verdana" w:cs="Calibri"/>
                <w:sz w:val="18"/>
                <w:szCs w:val="18"/>
              </w:rPr>
            </w:pPr>
            <w:r w:rsidRPr="00737191">
              <w:rPr>
                <w:rFonts w:ascii="Verdana" w:hAnsi="Verdana" w:cs="Calibri"/>
                <w:b/>
                <w:sz w:val="18"/>
                <w:szCs w:val="18"/>
              </w:rPr>
              <w:t>Formación</w:t>
            </w:r>
          </w:p>
          <w:p w:rsidR="00732468" w:rsidRPr="00664BF7" w:rsidRDefault="00732468" w:rsidP="00732468">
            <w:pPr>
              <w:autoSpaceDE w:val="0"/>
              <w:autoSpaceDN w:val="0"/>
              <w:adjustRightInd w:val="0"/>
              <w:spacing w:before="120" w:after="120"/>
              <w:jc w:val="both"/>
              <w:rPr>
                <w:rFonts w:ascii="Verdana" w:hAnsi="Verdana" w:cs="Calibri"/>
                <w:b/>
                <w:sz w:val="18"/>
                <w:szCs w:val="18"/>
              </w:rPr>
            </w:pPr>
            <w:r w:rsidRPr="00737191">
              <w:rPr>
                <w:rFonts w:ascii="Verdana" w:hAnsi="Verdana" w:cs="Calibri"/>
                <w:sz w:val="18"/>
                <w:szCs w:val="18"/>
              </w:rPr>
              <w:t>Licenciatura en Ingeniería Civil, acreditado mediante grado académico y título en provisión nacional.</w:t>
            </w:r>
          </w:p>
        </w:tc>
        <w:tc>
          <w:tcPr>
            <w:tcW w:w="2230" w:type="dxa"/>
            <w:vAlign w:val="center"/>
          </w:tcPr>
          <w:p w:rsidR="00732468" w:rsidRPr="00DB5AAF" w:rsidRDefault="00732468" w:rsidP="00D32A6B">
            <w:pPr>
              <w:rPr>
                <w:rFonts w:ascii="Calibri" w:hAnsi="Calibri" w:cs="Calibri"/>
                <w:b/>
                <w:sz w:val="18"/>
                <w:szCs w:val="18"/>
              </w:rPr>
            </w:pPr>
          </w:p>
        </w:tc>
        <w:tc>
          <w:tcPr>
            <w:tcW w:w="441" w:type="dxa"/>
            <w:vAlign w:val="center"/>
          </w:tcPr>
          <w:p w:rsidR="00732468" w:rsidRPr="00DB5AAF" w:rsidRDefault="00732468" w:rsidP="00D32A6B">
            <w:pPr>
              <w:rPr>
                <w:rFonts w:ascii="Calibri" w:hAnsi="Calibri" w:cs="Calibri"/>
                <w:b/>
                <w:sz w:val="18"/>
                <w:szCs w:val="18"/>
              </w:rPr>
            </w:pPr>
          </w:p>
        </w:tc>
        <w:tc>
          <w:tcPr>
            <w:tcW w:w="419" w:type="dxa"/>
            <w:vAlign w:val="center"/>
          </w:tcPr>
          <w:p w:rsidR="00732468" w:rsidRPr="00DB5AAF" w:rsidRDefault="00732468" w:rsidP="00D32A6B">
            <w:pPr>
              <w:rPr>
                <w:rFonts w:ascii="Calibri" w:hAnsi="Calibri" w:cs="Calibri"/>
                <w:b/>
                <w:sz w:val="18"/>
                <w:szCs w:val="18"/>
              </w:rPr>
            </w:pPr>
          </w:p>
        </w:tc>
        <w:tc>
          <w:tcPr>
            <w:tcW w:w="596" w:type="dxa"/>
            <w:vAlign w:val="center"/>
          </w:tcPr>
          <w:p w:rsidR="00732468" w:rsidRPr="00DB5AAF" w:rsidRDefault="00732468" w:rsidP="00D32A6B">
            <w:pPr>
              <w:rPr>
                <w:rFonts w:ascii="Calibri" w:hAnsi="Calibri" w:cs="Calibri"/>
                <w:b/>
                <w:sz w:val="18"/>
                <w:szCs w:val="18"/>
              </w:rPr>
            </w:pPr>
          </w:p>
        </w:tc>
      </w:tr>
      <w:tr w:rsidR="00732468" w:rsidRPr="00C75BEC" w:rsidTr="00E83F51">
        <w:trPr>
          <w:jc w:val="center"/>
        </w:trPr>
        <w:tc>
          <w:tcPr>
            <w:tcW w:w="5493" w:type="dxa"/>
            <w:vAlign w:val="center"/>
          </w:tcPr>
          <w:p w:rsidR="00732468" w:rsidRPr="00737191" w:rsidRDefault="00732468" w:rsidP="00732468">
            <w:pPr>
              <w:autoSpaceDE w:val="0"/>
              <w:autoSpaceDN w:val="0"/>
              <w:adjustRightInd w:val="0"/>
              <w:spacing w:before="120" w:after="120"/>
              <w:jc w:val="both"/>
              <w:rPr>
                <w:rFonts w:ascii="Verdana" w:hAnsi="Verdana" w:cs="Calibri"/>
                <w:b/>
                <w:sz w:val="18"/>
                <w:szCs w:val="18"/>
              </w:rPr>
            </w:pPr>
            <w:r w:rsidRPr="00737191">
              <w:rPr>
                <w:rFonts w:ascii="Verdana" w:hAnsi="Verdana" w:cs="Calibri"/>
                <w:b/>
                <w:sz w:val="18"/>
                <w:szCs w:val="18"/>
              </w:rPr>
              <w:lastRenderedPageBreak/>
              <w:t>Antigüedad</w:t>
            </w:r>
          </w:p>
          <w:p w:rsidR="00732468" w:rsidRPr="00664BF7" w:rsidRDefault="00732468" w:rsidP="00732468">
            <w:pPr>
              <w:autoSpaceDE w:val="0"/>
              <w:autoSpaceDN w:val="0"/>
              <w:adjustRightInd w:val="0"/>
              <w:spacing w:before="120" w:after="120"/>
              <w:jc w:val="both"/>
              <w:rPr>
                <w:rFonts w:ascii="Verdana" w:hAnsi="Verdana" w:cs="Calibri"/>
                <w:b/>
                <w:sz w:val="18"/>
                <w:szCs w:val="18"/>
              </w:rPr>
            </w:pPr>
            <w:r w:rsidRPr="00737191">
              <w:rPr>
                <w:rFonts w:ascii="Verdana" w:hAnsi="Verdana" w:cs="Calibri"/>
                <w:sz w:val="18"/>
                <w:szCs w:val="18"/>
              </w:rPr>
              <w:t xml:space="preserve">La antigüedad mínima del </w:t>
            </w:r>
            <w:r>
              <w:rPr>
                <w:rFonts w:ascii="Verdana" w:hAnsi="Verdana" w:cs="Calibri"/>
                <w:sz w:val="18"/>
                <w:szCs w:val="18"/>
              </w:rPr>
              <w:t>residente de obra</w:t>
            </w:r>
            <w:r w:rsidRPr="00737191">
              <w:rPr>
                <w:rFonts w:ascii="Verdana" w:hAnsi="Verdana" w:cs="Calibri"/>
                <w:sz w:val="18"/>
                <w:szCs w:val="18"/>
              </w:rPr>
              <w:t xml:space="preserve"> será de 3 años a partir del título en provisión nacional.</w:t>
            </w:r>
            <w:r w:rsidRPr="00737191">
              <w:rPr>
                <w:rFonts w:ascii="Verdana" w:hAnsi="Verdana" w:cs="Calibri"/>
                <w:b/>
                <w:sz w:val="18"/>
                <w:szCs w:val="18"/>
              </w:rPr>
              <w:t xml:space="preserve"> </w:t>
            </w:r>
          </w:p>
        </w:tc>
        <w:tc>
          <w:tcPr>
            <w:tcW w:w="2230" w:type="dxa"/>
            <w:vAlign w:val="center"/>
          </w:tcPr>
          <w:p w:rsidR="00732468" w:rsidRPr="00DB5AAF" w:rsidRDefault="00732468" w:rsidP="00D32A6B">
            <w:pPr>
              <w:rPr>
                <w:rFonts w:ascii="Calibri" w:hAnsi="Calibri" w:cs="Calibri"/>
                <w:b/>
                <w:sz w:val="18"/>
                <w:szCs w:val="18"/>
              </w:rPr>
            </w:pPr>
          </w:p>
        </w:tc>
        <w:tc>
          <w:tcPr>
            <w:tcW w:w="441" w:type="dxa"/>
            <w:vAlign w:val="center"/>
          </w:tcPr>
          <w:p w:rsidR="00732468" w:rsidRPr="00DB5AAF" w:rsidRDefault="00732468" w:rsidP="00D32A6B">
            <w:pPr>
              <w:rPr>
                <w:rFonts w:ascii="Calibri" w:hAnsi="Calibri" w:cs="Calibri"/>
                <w:b/>
                <w:sz w:val="18"/>
                <w:szCs w:val="18"/>
              </w:rPr>
            </w:pPr>
          </w:p>
        </w:tc>
        <w:tc>
          <w:tcPr>
            <w:tcW w:w="419" w:type="dxa"/>
            <w:vAlign w:val="center"/>
          </w:tcPr>
          <w:p w:rsidR="00732468" w:rsidRPr="00DB5AAF" w:rsidRDefault="00732468" w:rsidP="00D32A6B">
            <w:pPr>
              <w:rPr>
                <w:rFonts w:ascii="Calibri" w:hAnsi="Calibri" w:cs="Calibri"/>
                <w:b/>
                <w:sz w:val="18"/>
                <w:szCs w:val="18"/>
              </w:rPr>
            </w:pPr>
          </w:p>
        </w:tc>
        <w:tc>
          <w:tcPr>
            <w:tcW w:w="596" w:type="dxa"/>
            <w:vAlign w:val="center"/>
          </w:tcPr>
          <w:p w:rsidR="00732468" w:rsidRPr="00DB5AAF" w:rsidRDefault="00732468" w:rsidP="00D32A6B">
            <w:pPr>
              <w:rPr>
                <w:rFonts w:ascii="Calibri" w:hAnsi="Calibri" w:cs="Calibri"/>
                <w:b/>
                <w:sz w:val="18"/>
                <w:szCs w:val="18"/>
              </w:rPr>
            </w:pPr>
          </w:p>
        </w:tc>
      </w:tr>
      <w:tr w:rsidR="00732468" w:rsidRPr="00C75BEC" w:rsidTr="00E83F51">
        <w:trPr>
          <w:jc w:val="center"/>
        </w:trPr>
        <w:tc>
          <w:tcPr>
            <w:tcW w:w="5493" w:type="dxa"/>
            <w:vAlign w:val="center"/>
          </w:tcPr>
          <w:p w:rsidR="00732468" w:rsidRPr="00737191" w:rsidRDefault="00732468" w:rsidP="00732468">
            <w:pPr>
              <w:autoSpaceDE w:val="0"/>
              <w:autoSpaceDN w:val="0"/>
              <w:adjustRightInd w:val="0"/>
              <w:spacing w:before="120" w:after="120"/>
              <w:jc w:val="both"/>
              <w:rPr>
                <w:rFonts w:ascii="Verdana" w:hAnsi="Verdana" w:cs="Calibri"/>
                <w:sz w:val="18"/>
                <w:szCs w:val="18"/>
              </w:rPr>
            </w:pPr>
            <w:r w:rsidRPr="00737191">
              <w:rPr>
                <w:rFonts w:ascii="Verdana" w:hAnsi="Verdana" w:cs="Calibri"/>
                <w:b/>
                <w:sz w:val="18"/>
                <w:szCs w:val="18"/>
              </w:rPr>
              <w:t xml:space="preserve">Experiencia General </w:t>
            </w:r>
          </w:p>
          <w:p w:rsidR="00732468" w:rsidRPr="00737191" w:rsidRDefault="00732468" w:rsidP="00732468">
            <w:pPr>
              <w:spacing w:before="120" w:after="120"/>
              <w:jc w:val="both"/>
              <w:rPr>
                <w:rFonts w:ascii="Verdana" w:hAnsi="Verdana" w:cs="Calibri"/>
                <w:sz w:val="18"/>
                <w:szCs w:val="18"/>
              </w:rPr>
            </w:pPr>
            <w:r w:rsidRPr="00737191">
              <w:rPr>
                <w:rFonts w:ascii="Verdana" w:hAnsi="Verdana" w:cs="Calibri"/>
                <w:sz w:val="18"/>
                <w:szCs w:val="18"/>
              </w:rPr>
              <w:t xml:space="preserve">Se considera experiencia general, a toda experiencia del profesional en servicios relacionados con la construcción civil en las que desempeñó el cargo de </w:t>
            </w:r>
            <w:r>
              <w:rPr>
                <w:rFonts w:ascii="Verdana" w:hAnsi="Verdana" w:cs="Calibri"/>
                <w:sz w:val="18"/>
                <w:szCs w:val="18"/>
              </w:rPr>
              <w:t>Fiscal</w:t>
            </w:r>
            <w:r w:rsidRPr="00737191">
              <w:rPr>
                <w:rFonts w:ascii="Verdana" w:hAnsi="Verdana" w:cs="Calibri"/>
                <w:sz w:val="18"/>
                <w:szCs w:val="18"/>
              </w:rPr>
              <w:t xml:space="preserve">, </w:t>
            </w:r>
            <w:r>
              <w:rPr>
                <w:rFonts w:ascii="Verdana" w:hAnsi="Verdana" w:cs="Calibri"/>
                <w:sz w:val="18"/>
                <w:szCs w:val="18"/>
              </w:rPr>
              <w:t>Supervisor</w:t>
            </w:r>
            <w:r w:rsidRPr="00737191">
              <w:rPr>
                <w:rFonts w:ascii="Verdana" w:hAnsi="Verdana" w:cs="Calibri"/>
                <w:sz w:val="18"/>
                <w:szCs w:val="18"/>
              </w:rPr>
              <w:t xml:space="preserve">, </w:t>
            </w:r>
            <w:r>
              <w:rPr>
                <w:rFonts w:ascii="Verdana" w:hAnsi="Verdana" w:cs="Calibri"/>
                <w:sz w:val="18"/>
                <w:szCs w:val="18"/>
              </w:rPr>
              <w:t>D</w:t>
            </w:r>
            <w:r w:rsidRPr="00737191">
              <w:rPr>
                <w:rFonts w:ascii="Verdana" w:hAnsi="Verdana" w:cs="Calibri"/>
                <w:sz w:val="18"/>
                <w:szCs w:val="18"/>
              </w:rPr>
              <w:t xml:space="preserve">irector y/o </w:t>
            </w:r>
            <w:r>
              <w:rPr>
                <w:rFonts w:ascii="Verdana" w:hAnsi="Verdana" w:cs="Calibri"/>
                <w:sz w:val="18"/>
                <w:szCs w:val="18"/>
              </w:rPr>
              <w:t>R</w:t>
            </w:r>
            <w:r w:rsidRPr="00737191">
              <w:rPr>
                <w:rFonts w:ascii="Verdana" w:hAnsi="Verdana" w:cs="Calibri"/>
                <w:sz w:val="18"/>
                <w:szCs w:val="18"/>
              </w:rPr>
              <w:t xml:space="preserve">esidente de </w:t>
            </w:r>
            <w:r>
              <w:rPr>
                <w:rFonts w:ascii="Verdana" w:hAnsi="Verdana" w:cs="Calibri"/>
                <w:sz w:val="18"/>
                <w:szCs w:val="18"/>
              </w:rPr>
              <w:t>O</w:t>
            </w:r>
            <w:r w:rsidRPr="00737191">
              <w:rPr>
                <w:rFonts w:ascii="Verdana" w:hAnsi="Verdana" w:cs="Calibri"/>
                <w:sz w:val="18"/>
                <w:szCs w:val="18"/>
              </w:rPr>
              <w:t>bra durante los últimos 7 años.</w:t>
            </w:r>
          </w:p>
          <w:p w:rsidR="00732468" w:rsidRPr="00664BF7" w:rsidRDefault="00732468" w:rsidP="00732468">
            <w:pPr>
              <w:spacing w:before="120" w:after="120"/>
              <w:jc w:val="both"/>
              <w:rPr>
                <w:rFonts w:ascii="Verdana" w:hAnsi="Verdana" w:cs="Calibri"/>
                <w:b/>
                <w:sz w:val="18"/>
                <w:szCs w:val="18"/>
              </w:rPr>
            </w:pPr>
            <w:r w:rsidRPr="00737191">
              <w:rPr>
                <w:rFonts w:ascii="Verdana" w:hAnsi="Verdana" w:cs="Calibri"/>
                <w:sz w:val="18"/>
                <w:szCs w:val="18"/>
              </w:rPr>
              <w:t xml:space="preserve">La experiencia general mínima </w:t>
            </w:r>
            <w:r>
              <w:rPr>
                <w:rFonts w:ascii="Verdana" w:hAnsi="Verdana" w:cs="Calibri"/>
                <w:sz w:val="18"/>
                <w:szCs w:val="18"/>
              </w:rPr>
              <w:t xml:space="preserve">requerida </w:t>
            </w:r>
            <w:r w:rsidRPr="00737191">
              <w:rPr>
                <w:rFonts w:ascii="Verdana" w:hAnsi="Verdana" w:cs="Calibri"/>
                <w:sz w:val="18"/>
                <w:szCs w:val="18"/>
              </w:rPr>
              <w:t xml:space="preserve">para el </w:t>
            </w:r>
            <w:r>
              <w:rPr>
                <w:rFonts w:ascii="Verdana" w:hAnsi="Verdana" w:cs="Calibri"/>
                <w:sz w:val="18"/>
                <w:szCs w:val="18"/>
              </w:rPr>
              <w:t xml:space="preserve">Residente de Obra, es </w:t>
            </w:r>
            <w:r w:rsidRPr="00737191">
              <w:rPr>
                <w:rFonts w:ascii="Verdana" w:hAnsi="Verdana" w:cs="Calibri"/>
                <w:sz w:val="18"/>
                <w:szCs w:val="18"/>
              </w:rPr>
              <w:t>de 3 veces el precio referencial de convocatoria que postula.</w:t>
            </w:r>
          </w:p>
        </w:tc>
        <w:tc>
          <w:tcPr>
            <w:tcW w:w="2230" w:type="dxa"/>
            <w:vAlign w:val="center"/>
          </w:tcPr>
          <w:p w:rsidR="00732468" w:rsidRPr="00DB5AAF" w:rsidRDefault="00732468" w:rsidP="00D32A6B">
            <w:pPr>
              <w:rPr>
                <w:rFonts w:ascii="Calibri" w:hAnsi="Calibri" w:cs="Calibri"/>
                <w:b/>
                <w:sz w:val="18"/>
                <w:szCs w:val="18"/>
              </w:rPr>
            </w:pPr>
          </w:p>
        </w:tc>
        <w:tc>
          <w:tcPr>
            <w:tcW w:w="441" w:type="dxa"/>
            <w:vAlign w:val="center"/>
          </w:tcPr>
          <w:p w:rsidR="00732468" w:rsidRPr="00DB5AAF" w:rsidRDefault="00732468" w:rsidP="00D32A6B">
            <w:pPr>
              <w:rPr>
                <w:rFonts w:ascii="Calibri" w:hAnsi="Calibri" w:cs="Calibri"/>
                <w:b/>
                <w:sz w:val="18"/>
                <w:szCs w:val="18"/>
              </w:rPr>
            </w:pPr>
          </w:p>
        </w:tc>
        <w:tc>
          <w:tcPr>
            <w:tcW w:w="419" w:type="dxa"/>
            <w:vAlign w:val="center"/>
          </w:tcPr>
          <w:p w:rsidR="00732468" w:rsidRPr="00DB5AAF" w:rsidRDefault="00732468" w:rsidP="00D32A6B">
            <w:pPr>
              <w:rPr>
                <w:rFonts w:ascii="Calibri" w:hAnsi="Calibri" w:cs="Calibri"/>
                <w:b/>
                <w:sz w:val="18"/>
                <w:szCs w:val="18"/>
              </w:rPr>
            </w:pPr>
          </w:p>
        </w:tc>
        <w:tc>
          <w:tcPr>
            <w:tcW w:w="596" w:type="dxa"/>
            <w:vAlign w:val="center"/>
          </w:tcPr>
          <w:p w:rsidR="00732468" w:rsidRPr="00DB5AAF" w:rsidRDefault="00732468"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737191" w:rsidRDefault="007C4359" w:rsidP="00D32A6B">
            <w:pPr>
              <w:spacing w:before="120" w:after="120"/>
              <w:jc w:val="both"/>
              <w:rPr>
                <w:rFonts w:ascii="Verdana" w:hAnsi="Verdana" w:cs="Calibri"/>
                <w:b/>
                <w:sz w:val="18"/>
                <w:szCs w:val="18"/>
              </w:rPr>
            </w:pPr>
            <w:r w:rsidRPr="00737191">
              <w:rPr>
                <w:rFonts w:ascii="Verdana" w:hAnsi="Verdana" w:cs="Calibri"/>
                <w:b/>
                <w:sz w:val="18"/>
                <w:szCs w:val="18"/>
              </w:rPr>
              <w:t>Experiencia Específica</w:t>
            </w:r>
          </w:p>
          <w:p w:rsidR="007C4359" w:rsidRDefault="007C4359" w:rsidP="00D32A6B">
            <w:pPr>
              <w:spacing w:before="120" w:after="120"/>
              <w:jc w:val="both"/>
              <w:rPr>
                <w:rFonts w:ascii="Verdana" w:hAnsi="Verdana" w:cs="Calibri"/>
                <w:sz w:val="18"/>
                <w:szCs w:val="18"/>
              </w:rPr>
            </w:pPr>
            <w:r w:rsidRPr="00737191">
              <w:rPr>
                <w:rFonts w:ascii="Verdana" w:hAnsi="Verdana" w:cs="Calibri"/>
                <w:sz w:val="18"/>
                <w:szCs w:val="18"/>
              </w:rPr>
              <w:t xml:space="preserve">Se considera experiencia específica, a toda experiencia del profesional en servicios relacionados con la construcción civil en las que desempeñó el cargo de </w:t>
            </w:r>
            <w:r>
              <w:rPr>
                <w:rFonts w:ascii="Verdana" w:hAnsi="Verdana" w:cs="Calibri"/>
                <w:sz w:val="18"/>
                <w:szCs w:val="18"/>
              </w:rPr>
              <w:t>Fiscal</w:t>
            </w:r>
            <w:r w:rsidRPr="00737191">
              <w:rPr>
                <w:rFonts w:ascii="Verdana" w:hAnsi="Verdana" w:cs="Calibri"/>
                <w:sz w:val="18"/>
                <w:szCs w:val="18"/>
              </w:rPr>
              <w:t xml:space="preserve">, </w:t>
            </w:r>
            <w:r>
              <w:rPr>
                <w:rFonts w:ascii="Verdana" w:hAnsi="Verdana" w:cs="Calibri"/>
                <w:sz w:val="18"/>
                <w:szCs w:val="18"/>
              </w:rPr>
              <w:t>Supervisor</w:t>
            </w:r>
            <w:r w:rsidRPr="00737191">
              <w:rPr>
                <w:rFonts w:ascii="Verdana" w:hAnsi="Verdana" w:cs="Calibri"/>
                <w:sz w:val="18"/>
                <w:szCs w:val="18"/>
              </w:rPr>
              <w:t xml:space="preserve">, </w:t>
            </w:r>
            <w:r>
              <w:rPr>
                <w:rFonts w:ascii="Verdana" w:hAnsi="Verdana" w:cs="Calibri"/>
                <w:sz w:val="18"/>
                <w:szCs w:val="18"/>
              </w:rPr>
              <w:t>Director y/o Residente de O</w:t>
            </w:r>
            <w:r w:rsidRPr="00737191">
              <w:rPr>
                <w:rFonts w:ascii="Verdana" w:hAnsi="Verdana" w:cs="Calibri"/>
                <w:sz w:val="18"/>
                <w:szCs w:val="18"/>
              </w:rPr>
              <w:t>bra en servicios similares durante los últimos 7 años.</w:t>
            </w:r>
          </w:p>
          <w:p w:rsidR="007C4359" w:rsidRPr="00737191" w:rsidRDefault="007C4359" w:rsidP="00D32A6B">
            <w:pPr>
              <w:spacing w:before="120" w:after="120"/>
              <w:jc w:val="both"/>
              <w:rPr>
                <w:rFonts w:ascii="Verdana" w:hAnsi="Verdana" w:cs="Calibri"/>
                <w:sz w:val="18"/>
                <w:szCs w:val="18"/>
              </w:rPr>
            </w:pPr>
            <w:r w:rsidRPr="00737191">
              <w:rPr>
                <w:rFonts w:ascii="Verdana" w:hAnsi="Verdana" w:cs="Calibri"/>
                <w:sz w:val="18"/>
                <w:szCs w:val="18"/>
              </w:rPr>
              <w:t xml:space="preserve">La experiencia específica mínima </w:t>
            </w:r>
            <w:r>
              <w:rPr>
                <w:rFonts w:ascii="Verdana" w:hAnsi="Verdana" w:cs="Calibri"/>
                <w:sz w:val="18"/>
                <w:szCs w:val="18"/>
              </w:rPr>
              <w:t xml:space="preserve">requerida </w:t>
            </w:r>
            <w:r w:rsidRPr="00737191">
              <w:rPr>
                <w:rFonts w:ascii="Verdana" w:hAnsi="Verdana" w:cs="Calibri"/>
                <w:sz w:val="18"/>
                <w:szCs w:val="18"/>
              </w:rPr>
              <w:t xml:space="preserve">para el </w:t>
            </w:r>
            <w:r>
              <w:rPr>
                <w:rFonts w:ascii="Verdana" w:hAnsi="Verdana" w:cs="Calibri"/>
                <w:sz w:val="18"/>
                <w:szCs w:val="18"/>
              </w:rPr>
              <w:t>Residente de Obra</w:t>
            </w:r>
            <w:r w:rsidRPr="00737191">
              <w:rPr>
                <w:rFonts w:ascii="Verdana" w:hAnsi="Verdana" w:cs="Calibri"/>
                <w:sz w:val="18"/>
                <w:szCs w:val="18"/>
              </w:rPr>
              <w:t xml:space="preserve">, </w:t>
            </w:r>
            <w:r>
              <w:rPr>
                <w:rFonts w:ascii="Verdana" w:hAnsi="Verdana" w:cs="Calibri"/>
                <w:sz w:val="18"/>
                <w:szCs w:val="18"/>
              </w:rPr>
              <w:t>e</w:t>
            </w:r>
            <w:r w:rsidRPr="00737191">
              <w:rPr>
                <w:rFonts w:ascii="Verdana" w:hAnsi="Verdana" w:cs="Calibri"/>
                <w:sz w:val="18"/>
                <w:szCs w:val="18"/>
              </w:rPr>
              <w:t>s de 2 veces el precio referencial de la convocatoria que postula.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3F2292" w:rsidRDefault="007C4359" w:rsidP="00D32A6B">
            <w:pPr>
              <w:rPr>
                <w:rFonts w:ascii="Verdana" w:hAnsi="Verdana" w:cs="Calibri"/>
                <w:sz w:val="18"/>
                <w:szCs w:val="18"/>
              </w:rPr>
            </w:pPr>
            <w:r>
              <w:rPr>
                <w:rFonts w:ascii="Verdana" w:hAnsi="Verdana" w:cs="Calibri"/>
                <w:b/>
                <w:bCs/>
                <w:sz w:val="18"/>
                <w:szCs w:val="18"/>
              </w:rPr>
              <w:t>DOCUMENTOS DE RESPALDO DE LA EXPERIENCIA DEL RESIDENTE DE OBRA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737191" w:rsidRDefault="007C4359" w:rsidP="00D32A6B">
            <w:pPr>
              <w:autoSpaceDE w:val="0"/>
              <w:autoSpaceDN w:val="0"/>
              <w:adjustRightInd w:val="0"/>
              <w:spacing w:before="120" w:after="120"/>
              <w:jc w:val="both"/>
              <w:rPr>
                <w:rFonts w:ascii="Verdana" w:hAnsi="Verdana" w:cs="Calibri"/>
                <w:b/>
                <w:sz w:val="18"/>
                <w:szCs w:val="18"/>
              </w:rPr>
            </w:pPr>
            <w:r w:rsidRPr="00737191">
              <w:rPr>
                <w:rFonts w:ascii="Verdana" w:hAnsi="Verdana" w:cs="Calibri"/>
                <w:sz w:val="18"/>
                <w:szCs w:val="18"/>
              </w:rPr>
              <w:t xml:space="preserve">La experiencia general y específica del profesional propuesto deberá ser respaldada </w:t>
            </w:r>
            <w:r>
              <w:rPr>
                <w:rFonts w:ascii="Verdana" w:hAnsi="Verdana" w:cs="Calibri"/>
                <w:sz w:val="18"/>
                <w:szCs w:val="18"/>
              </w:rPr>
              <w:t>mediante fotocopia de A</w:t>
            </w:r>
            <w:r w:rsidRPr="00737191">
              <w:rPr>
                <w:rFonts w:ascii="Verdana" w:hAnsi="Verdana" w:cs="Calibri"/>
                <w:sz w:val="18"/>
                <w:szCs w:val="18"/>
              </w:rPr>
              <w:t xml:space="preserve">ctas de </w:t>
            </w:r>
            <w:r>
              <w:rPr>
                <w:rFonts w:ascii="Verdana" w:hAnsi="Verdana" w:cs="Calibri"/>
                <w:sz w:val="18"/>
                <w:szCs w:val="18"/>
              </w:rPr>
              <w:t>Recepción D</w:t>
            </w:r>
            <w:r w:rsidRPr="00737191">
              <w:rPr>
                <w:rFonts w:ascii="Verdana" w:hAnsi="Verdana" w:cs="Calibri"/>
                <w:sz w:val="18"/>
                <w:szCs w:val="18"/>
              </w:rPr>
              <w:t xml:space="preserve">efinitiva </w:t>
            </w:r>
            <w:r>
              <w:rPr>
                <w:rFonts w:ascii="Verdana" w:hAnsi="Verdana" w:cs="Calibri"/>
                <w:sz w:val="18"/>
                <w:szCs w:val="18"/>
              </w:rPr>
              <w:t xml:space="preserve">de Obra </w:t>
            </w:r>
            <w:r w:rsidRPr="00737191">
              <w:rPr>
                <w:rFonts w:ascii="Verdana" w:hAnsi="Verdana" w:cs="Calibri"/>
                <w:sz w:val="18"/>
                <w:szCs w:val="18"/>
              </w:rPr>
              <w:t xml:space="preserve">y/o certificados de </w:t>
            </w:r>
            <w:r>
              <w:rPr>
                <w:rFonts w:ascii="Verdana" w:hAnsi="Verdana" w:cs="Calibri"/>
                <w:sz w:val="18"/>
                <w:szCs w:val="18"/>
              </w:rPr>
              <w:t>trabajo respaldados con su respectiva Acta de Recepción Definitiva</w:t>
            </w:r>
            <w:r w:rsidRPr="00737191">
              <w:rPr>
                <w:rFonts w:ascii="Verdana" w:hAnsi="Verdana" w:cs="Calibri"/>
                <w:sz w:val="18"/>
                <w:szCs w:val="18"/>
              </w:rPr>
              <w:t>, mismos que beberán ser presentadas en la propuesta, la no presentación de este requisito será motivo de descalificación.</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E83F51">
        <w:trPr>
          <w:jc w:val="center"/>
        </w:trPr>
        <w:tc>
          <w:tcPr>
            <w:tcW w:w="5493" w:type="dxa"/>
            <w:vAlign w:val="center"/>
          </w:tcPr>
          <w:p w:rsidR="007C4359" w:rsidRPr="001020B2" w:rsidRDefault="007C4359" w:rsidP="00D32A6B">
            <w:pPr>
              <w:rPr>
                <w:rFonts w:ascii="Verdana" w:hAnsi="Verdana" w:cs="Calibri"/>
                <w:sz w:val="18"/>
                <w:szCs w:val="18"/>
              </w:rPr>
            </w:pPr>
            <w:r w:rsidRPr="001020B2">
              <w:rPr>
                <w:rFonts w:ascii="Verdana" w:hAnsi="Verdana" w:cs="Calibri"/>
                <w:b/>
                <w:bCs/>
                <w:sz w:val="18"/>
                <w:szCs w:val="18"/>
              </w:rPr>
              <w:t>PROPUESTA TECNICA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7C4359" w:rsidRPr="00C75BEC" w:rsidTr="00D32A6B">
        <w:trPr>
          <w:jc w:val="center"/>
        </w:trPr>
        <w:tc>
          <w:tcPr>
            <w:tcW w:w="5493" w:type="dxa"/>
          </w:tcPr>
          <w:p w:rsidR="007C4359" w:rsidRPr="001020B2" w:rsidRDefault="007C4359" w:rsidP="00D32A6B">
            <w:pPr>
              <w:spacing w:before="120" w:after="120"/>
              <w:jc w:val="both"/>
              <w:rPr>
                <w:rFonts w:ascii="Verdana" w:hAnsi="Verdana" w:cs="Calibri"/>
                <w:sz w:val="18"/>
                <w:szCs w:val="18"/>
                <w:lang w:val="es-BO" w:eastAsia="es-BO"/>
              </w:rPr>
            </w:pPr>
            <w:r w:rsidRPr="001020B2">
              <w:rPr>
                <w:rFonts w:ascii="Verdana" w:hAnsi="Verdana" w:cs="Calibri"/>
                <w:sz w:val="18"/>
                <w:szCs w:val="18"/>
                <w:lang w:val="es-BO" w:eastAsia="es-BO"/>
              </w:rPr>
              <w:t>La propuesta técnica debe incluir:</w:t>
            </w:r>
          </w:p>
          <w:p w:rsidR="007C4359" w:rsidRPr="0092275B" w:rsidRDefault="007C4359" w:rsidP="0092275B">
            <w:pPr>
              <w:numPr>
                <w:ilvl w:val="0"/>
                <w:numId w:val="62"/>
              </w:numPr>
              <w:spacing w:before="120" w:after="120" w:line="276" w:lineRule="auto"/>
              <w:jc w:val="both"/>
              <w:rPr>
                <w:rFonts w:ascii="Verdana" w:hAnsi="Verdana" w:cs="Calibri"/>
                <w:sz w:val="18"/>
                <w:szCs w:val="18"/>
                <w:lang w:val="es-BO" w:eastAsia="es-BO"/>
              </w:rPr>
            </w:pPr>
            <w:r w:rsidRPr="001020B2">
              <w:rPr>
                <w:rFonts w:ascii="Verdana" w:hAnsi="Verdana" w:cs="Calibri"/>
                <w:sz w:val="18"/>
                <w:szCs w:val="18"/>
                <w:lang w:val="es-BO" w:eastAsia="es-BO"/>
              </w:rPr>
              <w:t>Un organigrama, del personal que se va a emplear en la ejecución del servicio que contenga como mínimo el personal clave propuesto por la empresa.</w:t>
            </w:r>
          </w:p>
        </w:tc>
        <w:tc>
          <w:tcPr>
            <w:tcW w:w="2230" w:type="dxa"/>
            <w:vAlign w:val="center"/>
          </w:tcPr>
          <w:p w:rsidR="007C4359" w:rsidRPr="00DB5AAF" w:rsidRDefault="007C4359" w:rsidP="00D32A6B">
            <w:pPr>
              <w:rPr>
                <w:rFonts w:ascii="Calibri" w:hAnsi="Calibri" w:cs="Calibri"/>
                <w:b/>
                <w:sz w:val="18"/>
                <w:szCs w:val="18"/>
              </w:rPr>
            </w:pPr>
          </w:p>
        </w:tc>
        <w:tc>
          <w:tcPr>
            <w:tcW w:w="441" w:type="dxa"/>
            <w:vAlign w:val="center"/>
          </w:tcPr>
          <w:p w:rsidR="007C4359" w:rsidRPr="00DB5AAF" w:rsidRDefault="007C4359" w:rsidP="00D32A6B">
            <w:pPr>
              <w:rPr>
                <w:rFonts w:ascii="Calibri" w:hAnsi="Calibri" w:cs="Calibri"/>
                <w:b/>
                <w:sz w:val="18"/>
                <w:szCs w:val="18"/>
              </w:rPr>
            </w:pPr>
          </w:p>
        </w:tc>
        <w:tc>
          <w:tcPr>
            <w:tcW w:w="419" w:type="dxa"/>
            <w:vAlign w:val="center"/>
          </w:tcPr>
          <w:p w:rsidR="007C4359" w:rsidRPr="00DB5AAF" w:rsidRDefault="007C4359" w:rsidP="00D32A6B">
            <w:pPr>
              <w:rPr>
                <w:rFonts w:ascii="Calibri" w:hAnsi="Calibri" w:cs="Calibri"/>
                <w:b/>
                <w:sz w:val="18"/>
                <w:szCs w:val="18"/>
              </w:rPr>
            </w:pPr>
          </w:p>
        </w:tc>
        <w:tc>
          <w:tcPr>
            <w:tcW w:w="596" w:type="dxa"/>
            <w:vAlign w:val="center"/>
          </w:tcPr>
          <w:p w:rsidR="007C4359" w:rsidRPr="00DB5AAF" w:rsidRDefault="007C4359" w:rsidP="00D32A6B">
            <w:pPr>
              <w:rPr>
                <w:rFonts w:ascii="Calibri" w:hAnsi="Calibri" w:cs="Calibri"/>
                <w:b/>
                <w:sz w:val="18"/>
                <w:szCs w:val="18"/>
              </w:rPr>
            </w:pPr>
          </w:p>
        </w:tc>
      </w:tr>
      <w:tr w:rsidR="00F07E68" w:rsidRPr="00C75BEC" w:rsidTr="00D32A6B">
        <w:trPr>
          <w:jc w:val="center"/>
        </w:trPr>
        <w:tc>
          <w:tcPr>
            <w:tcW w:w="5493" w:type="dxa"/>
          </w:tcPr>
          <w:p w:rsidR="00F07E68" w:rsidRPr="0092275B" w:rsidRDefault="00F07E68" w:rsidP="0092275B">
            <w:pPr>
              <w:pStyle w:val="Prrafodelista"/>
              <w:numPr>
                <w:ilvl w:val="0"/>
                <w:numId w:val="62"/>
              </w:numPr>
              <w:spacing w:before="120" w:after="120"/>
              <w:jc w:val="both"/>
              <w:rPr>
                <w:rFonts w:ascii="Verdana" w:hAnsi="Verdana" w:cs="Calibri"/>
                <w:sz w:val="18"/>
                <w:szCs w:val="18"/>
                <w:lang w:val="es-BO" w:eastAsia="es-BO"/>
              </w:rPr>
            </w:pPr>
            <w:r w:rsidRPr="0092275B">
              <w:rPr>
                <w:rFonts w:ascii="Verdana" w:hAnsi="Verdana" w:cs="Calibri"/>
                <w:sz w:val="18"/>
                <w:szCs w:val="18"/>
                <w:lang w:val="es-BO" w:eastAsia="es-BO"/>
              </w:rPr>
              <w:t>Métodos y/o procedimientos constructivos para cada ítem, detallando las técnicas constructivas a utilizar para la ejecución del trabajo, con planes de seguridad industrial, ambiental, y de calidad</w:t>
            </w:r>
          </w:p>
        </w:tc>
        <w:tc>
          <w:tcPr>
            <w:tcW w:w="2230" w:type="dxa"/>
            <w:vAlign w:val="center"/>
          </w:tcPr>
          <w:p w:rsidR="00F07E68" w:rsidRPr="00DB5AAF" w:rsidRDefault="00F07E68" w:rsidP="00D32A6B">
            <w:pPr>
              <w:rPr>
                <w:rFonts w:ascii="Calibri" w:hAnsi="Calibri" w:cs="Calibri"/>
                <w:b/>
                <w:sz w:val="18"/>
                <w:szCs w:val="18"/>
              </w:rPr>
            </w:pPr>
          </w:p>
        </w:tc>
        <w:tc>
          <w:tcPr>
            <w:tcW w:w="441" w:type="dxa"/>
            <w:vAlign w:val="center"/>
          </w:tcPr>
          <w:p w:rsidR="00F07E68" w:rsidRPr="00DB5AAF" w:rsidRDefault="00F07E68" w:rsidP="00D32A6B">
            <w:pPr>
              <w:rPr>
                <w:rFonts w:ascii="Calibri" w:hAnsi="Calibri" w:cs="Calibri"/>
                <w:b/>
                <w:sz w:val="18"/>
                <w:szCs w:val="18"/>
              </w:rPr>
            </w:pPr>
          </w:p>
        </w:tc>
        <w:tc>
          <w:tcPr>
            <w:tcW w:w="419" w:type="dxa"/>
            <w:vAlign w:val="center"/>
          </w:tcPr>
          <w:p w:rsidR="00F07E68" w:rsidRPr="00DB5AAF" w:rsidRDefault="00F07E68" w:rsidP="00D32A6B">
            <w:pPr>
              <w:rPr>
                <w:rFonts w:ascii="Calibri" w:hAnsi="Calibri" w:cs="Calibri"/>
                <w:b/>
                <w:sz w:val="18"/>
                <w:szCs w:val="18"/>
              </w:rPr>
            </w:pPr>
          </w:p>
        </w:tc>
        <w:tc>
          <w:tcPr>
            <w:tcW w:w="596" w:type="dxa"/>
            <w:vAlign w:val="center"/>
          </w:tcPr>
          <w:p w:rsidR="00F07E68" w:rsidRPr="00DB5AAF" w:rsidRDefault="00F07E68" w:rsidP="00D32A6B">
            <w:pPr>
              <w:rPr>
                <w:rFonts w:ascii="Calibri" w:hAnsi="Calibri" w:cs="Calibri"/>
                <w:b/>
                <w:sz w:val="18"/>
                <w:szCs w:val="18"/>
              </w:rPr>
            </w:pPr>
          </w:p>
        </w:tc>
      </w:tr>
      <w:tr w:rsidR="00F07E68" w:rsidRPr="00C75BEC" w:rsidTr="00D32A6B">
        <w:trPr>
          <w:jc w:val="center"/>
        </w:trPr>
        <w:tc>
          <w:tcPr>
            <w:tcW w:w="5493" w:type="dxa"/>
          </w:tcPr>
          <w:p w:rsidR="00F07E68" w:rsidRPr="0092275B" w:rsidRDefault="0092275B" w:rsidP="0092275B">
            <w:pPr>
              <w:pStyle w:val="Prrafodelista"/>
              <w:numPr>
                <w:ilvl w:val="0"/>
                <w:numId w:val="62"/>
              </w:numPr>
              <w:spacing w:before="120" w:after="120"/>
              <w:jc w:val="both"/>
              <w:rPr>
                <w:rFonts w:ascii="Verdana" w:hAnsi="Verdana" w:cs="Calibri"/>
                <w:sz w:val="18"/>
                <w:szCs w:val="18"/>
                <w:lang w:eastAsia="es-BO"/>
              </w:rPr>
            </w:pPr>
            <w:r w:rsidRPr="0092275B">
              <w:rPr>
                <w:rFonts w:ascii="Verdana" w:hAnsi="Verdana" w:cs="Calibri"/>
                <w:sz w:val="18"/>
                <w:szCs w:val="18"/>
                <w:lang w:val="es-BO" w:eastAsia="es-BO"/>
              </w:rPr>
              <w:t xml:space="preserve">Numero de frentes a utilizar, describiendo la forma de encarar la ejecución del servicio y el personal a </w:t>
            </w:r>
            <w:r w:rsidRPr="0092275B">
              <w:rPr>
                <w:rFonts w:ascii="Verdana" w:hAnsi="Verdana" w:cs="Calibri"/>
                <w:sz w:val="18"/>
                <w:szCs w:val="18"/>
                <w:lang w:val="es-BO" w:eastAsia="es-BO"/>
              </w:rPr>
              <w:lastRenderedPageBreak/>
              <w:t>utilizar por cada frente de trabajo con un mínimo de cuatro frentes.</w:t>
            </w:r>
          </w:p>
        </w:tc>
        <w:tc>
          <w:tcPr>
            <w:tcW w:w="2230" w:type="dxa"/>
            <w:vAlign w:val="center"/>
          </w:tcPr>
          <w:p w:rsidR="00F07E68" w:rsidRPr="00DB5AAF" w:rsidRDefault="00F07E68" w:rsidP="00D32A6B">
            <w:pPr>
              <w:rPr>
                <w:rFonts w:ascii="Calibri" w:hAnsi="Calibri" w:cs="Calibri"/>
                <w:b/>
                <w:sz w:val="18"/>
                <w:szCs w:val="18"/>
              </w:rPr>
            </w:pPr>
          </w:p>
        </w:tc>
        <w:tc>
          <w:tcPr>
            <w:tcW w:w="441" w:type="dxa"/>
            <w:vAlign w:val="center"/>
          </w:tcPr>
          <w:p w:rsidR="00F07E68" w:rsidRPr="00DB5AAF" w:rsidRDefault="00F07E68" w:rsidP="00D32A6B">
            <w:pPr>
              <w:rPr>
                <w:rFonts w:ascii="Calibri" w:hAnsi="Calibri" w:cs="Calibri"/>
                <w:b/>
                <w:sz w:val="18"/>
                <w:szCs w:val="18"/>
              </w:rPr>
            </w:pPr>
          </w:p>
        </w:tc>
        <w:tc>
          <w:tcPr>
            <w:tcW w:w="419" w:type="dxa"/>
            <w:vAlign w:val="center"/>
          </w:tcPr>
          <w:p w:rsidR="00F07E68" w:rsidRPr="00DB5AAF" w:rsidRDefault="00F07E68" w:rsidP="00D32A6B">
            <w:pPr>
              <w:rPr>
                <w:rFonts w:ascii="Calibri" w:hAnsi="Calibri" w:cs="Calibri"/>
                <w:b/>
                <w:sz w:val="18"/>
                <w:szCs w:val="18"/>
              </w:rPr>
            </w:pPr>
          </w:p>
        </w:tc>
        <w:tc>
          <w:tcPr>
            <w:tcW w:w="596" w:type="dxa"/>
            <w:vAlign w:val="center"/>
          </w:tcPr>
          <w:p w:rsidR="00F07E68" w:rsidRPr="00DB5AAF" w:rsidRDefault="00F07E68" w:rsidP="00D32A6B">
            <w:pPr>
              <w:rPr>
                <w:rFonts w:ascii="Calibri" w:hAnsi="Calibri" w:cs="Calibri"/>
                <w:b/>
                <w:sz w:val="18"/>
                <w:szCs w:val="18"/>
              </w:rPr>
            </w:pPr>
          </w:p>
        </w:tc>
      </w:tr>
      <w:tr w:rsidR="00F07E68" w:rsidRPr="00C75BEC" w:rsidTr="00D32A6B">
        <w:trPr>
          <w:jc w:val="center"/>
        </w:trPr>
        <w:tc>
          <w:tcPr>
            <w:tcW w:w="5493" w:type="dxa"/>
          </w:tcPr>
          <w:p w:rsidR="00F07E68" w:rsidRPr="0092275B" w:rsidRDefault="0092275B" w:rsidP="0092275B">
            <w:pPr>
              <w:pStyle w:val="Prrafodelista"/>
              <w:numPr>
                <w:ilvl w:val="0"/>
                <w:numId w:val="62"/>
              </w:numPr>
              <w:spacing w:before="120" w:after="120"/>
              <w:jc w:val="both"/>
              <w:rPr>
                <w:rFonts w:ascii="Verdana" w:hAnsi="Verdana" w:cs="Calibri"/>
                <w:sz w:val="18"/>
                <w:szCs w:val="18"/>
                <w:lang w:val="es-BO" w:eastAsia="es-BO"/>
              </w:rPr>
            </w:pPr>
            <w:r w:rsidRPr="0092275B">
              <w:rPr>
                <w:rFonts w:ascii="Verdana" w:hAnsi="Verdana" w:cs="Calibri"/>
                <w:sz w:val="18"/>
                <w:szCs w:val="18"/>
                <w:lang w:val="es-BO" w:eastAsia="es-BO"/>
              </w:rPr>
              <w:lastRenderedPageBreak/>
              <w:t>Un cronograma de ejecución del servicio expresado en barras, elaborado en Project, Excel o similar con el tiempo máximo de finalización del proyecto, expresado en días calendario e indicando la ruta crítica.</w:t>
            </w:r>
          </w:p>
        </w:tc>
        <w:tc>
          <w:tcPr>
            <w:tcW w:w="2230" w:type="dxa"/>
            <w:vAlign w:val="center"/>
          </w:tcPr>
          <w:p w:rsidR="00F07E68" w:rsidRPr="00DB5AAF" w:rsidRDefault="00F07E68" w:rsidP="00D32A6B">
            <w:pPr>
              <w:rPr>
                <w:rFonts w:ascii="Calibri" w:hAnsi="Calibri" w:cs="Calibri"/>
                <w:b/>
                <w:sz w:val="18"/>
                <w:szCs w:val="18"/>
              </w:rPr>
            </w:pPr>
          </w:p>
        </w:tc>
        <w:tc>
          <w:tcPr>
            <w:tcW w:w="441" w:type="dxa"/>
            <w:vAlign w:val="center"/>
          </w:tcPr>
          <w:p w:rsidR="00F07E68" w:rsidRPr="00DB5AAF" w:rsidRDefault="00F07E68" w:rsidP="00D32A6B">
            <w:pPr>
              <w:rPr>
                <w:rFonts w:ascii="Calibri" w:hAnsi="Calibri" w:cs="Calibri"/>
                <w:b/>
                <w:sz w:val="18"/>
                <w:szCs w:val="18"/>
              </w:rPr>
            </w:pPr>
          </w:p>
        </w:tc>
        <w:tc>
          <w:tcPr>
            <w:tcW w:w="419" w:type="dxa"/>
            <w:vAlign w:val="center"/>
          </w:tcPr>
          <w:p w:rsidR="00F07E68" w:rsidRPr="00DB5AAF" w:rsidRDefault="00F07E68" w:rsidP="00D32A6B">
            <w:pPr>
              <w:rPr>
                <w:rFonts w:ascii="Calibri" w:hAnsi="Calibri" w:cs="Calibri"/>
                <w:b/>
                <w:sz w:val="18"/>
                <w:szCs w:val="18"/>
              </w:rPr>
            </w:pPr>
          </w:p>
        </w:tc>
        <w:tc>
          <w:tcPr>
            <w:tcW w:w="596" w:type="dxa"/>
            <w:vAlign w:val="center"/>
          </w:tcPr>
          <w:p w:rsidR="00F07E68" w:rsidRPr="00DB5AAF" w:rsidRDefault="00F07E68" w:rsidP="00D32A6B">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8C487C" w:rsidRDefault="008C487C"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92275B" w:rsidRDefault="0092275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B8522C">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B8522C">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D32A6B" w:rsidRDefault="00D32A6B" w:rsidP="00AF2036">
      <w:pPr>
        <w:jc w:val="center"/>
        <w:rPr>
          <w:rFonts w:asciiTheme="minorHAnsi" w:hAnsiTheme="minorHAnsi" w:cstheme="minorHAnsi"/>
          <w:b/>
          <w:sz w:val="22"/>
          <w:szCs w:val="22"/>
        </w:rPr>
      </w:pPr>
    </w:p>
    <w:p w:rsidR="00D32A6B" w:rsidRDefault="00D32A6B" w:rsidP="00AF2036">
      <w:pPr>
        <w:jc w:val="center"/>
        <w:rPr>
          <w:rFonts w:asciiTheme="minorHAnsi" w:hAnsiTheme="minorHAnsi" w:cstheme="minorHAnsi"/>
          <w:b/>
          <w:sz w:val="22"/>
          <w:szCs w:val="22"/>
        </w:rPr>
      </w:pPr>
    </w:p>
    <w:p w:rsidR="00D32A6B" w:rsidRDefault="00D32A6B" w:rsidP="00AF2036">
      <w:pPr>
        <w:jc w:val="center"/>
        <w:rPr>
          <w:rFonts w:asciiTheme="minorHAnsi" w:hAnsiTheme="minorHAnsi" w:cstheme="minorHAnsi"/>
          <w:b/>
          <w:sz w:val="22"/>
          <w:szCs w:val="22"/>
        </w:rPr>
      </w:pPr>
    </w:p>
    <w:p w:rsidR="00D32A6B" w:rsidRDefault="00D32A6B" w:rsidP="00AF2036">
      <w:pPr>
        <w:jc w:val="center"/>
        <w:rPr>
          <w:rFonts w:asciiTheme="minorHAnsi" w:hAnsiTheme="minorHAnsi" w:cstheme="minorHAnsi"/>
          <w:b/>
          <w:sz w:val="22"/>
          <w:szCs w:val="22"/>
        </w:rPr>
      </w:pPr>
    </w:p>
    <w:p w:rsidR="00D32A6B" w:rsidRDefault="00D32A6B"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C487C" w:rsidRDefault="008C487C"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B8522C">
            <w:pPr>
              <w:pStyle w:val="Prrafodelista"/>
              <w:numPr>
                <w:ilvl w:val="6"/>
                <w:numId w:val="2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B8522C">
            <w:pPr>
              <w:pStyle w:val="Prrafodelista"/>
              <w:numPr>
                <w:ilvl w:val="6"/>
                <w:numId w:val="2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8C487C" w:rsidRDefault="008C487C" w:rsidP="00AF2036">
      <w:pPr>
        <w:rPr>
          <w:lang w:val="es-BO" w:eastAsia="es-ES"/>
        </w:rPr>
      </w:pPr>
    </w:p>
    <w:bookmarkEnd w:id="2"/>
    <w:p w:rsidR="005D4073" w:rsidRDefault="005D4073" w:rsidP="00C00A9F">
      <w:pPr>
        <w:jc w:val="center"/>
        <w:rPr>
          <w:rFonts w:asciiTheme="minorHAnsi" w:hAnsiTheme="minorHAnsi" w:cstheme="minorHAnsi"/>
          <w:b/>
          <w:sz w:val="22"/>
          <w:szCs w:val="22"/>
        </w:rPr>
      </w:pPr>
    </w:p>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70385B" w:rsidRPr="00D764B3" w:rsidRDefault="0070385B" w:rsidP="0070385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0385B" w:rsidRDefault="0070385B" w:rsidP="0070385B">
      <w:pPr>
        <w:pStyle w:val="Sinespaciado"/>
        <w:jc w:val="both"/>
        <w:rPr>
          <w:rFonts w:cs="Calibri"/>
          <w:color w:val="000000"/>
          <w:szCs w:val="20"/>
          <w:lang w:val="es-BO"/>
        </w:rPr>
      </w:pPr>
    </w:p>
    <w:p w:rsidR="00A0614D" w:rsidRPr="008842A3" w:rsidRDefault="00A0614D" w:rsidP="00A0614D">
      <w:pPr>
        <w:pStyle w:val="Sinespaciado"/>
        <w:jc w:val="both"/>
        <w:rPr>
          <w:rFonts w:cs="Calibri"/>
          <w:color w:val="000000"/>
          <w:szCs w:val="20"/>
        </w:rPr>
      </w:pPr>
      <w:r w:rsidRPr="008842A3">
        <w:rPr>
          <w:rFonts w:cs="Calibri"/>
          <w:color w:val="000000"/>
          <w:szCs w:val="20"/>
        </w:rPr>
        <w:t xml:space="preserve">La evaluación para el presente método se realizará en dos (2) etapas: </w:t>
      </w:r>
    </w:p>
    <w:p w:rsidR="00A0614D" w:rsidRPr="008842A3" w:rsidRDefault="00A0614D" w:rsidP="00A0614D">
      <w:pPr>
        <w:pStyle w:val="Sinespaciado"/>
        <w:jc w:val="both"/>
        <w:rPr>
          <w:rFonts w:cs="Calibri"/>
          <w:color w:val="000000"/>
          <w:szCs w:val="20"/>
        </w:rPr>
      </w:pPr>
    </w:p>
    <w:p w:rsidR="000B4FBD" w:rsidRDefault="000B4FBD" w:rsidP="00B8522C">
      <w:pPr>
        <w:pStyle w:val="Sinespaciado"/>
        <w:numPr>
          <w:ilvl w:val="0"/>
          <w:numId w:val="28"/>
        </w:numPr>
        <w:ind w:left="709"/>
        <w:jc w:val="both"/>
        <w:rPr>
          <w:rFonts w:cs="Calibri"/>
          <w:color w:val="000000"/>
          <w:szCs w:val="20"/>
        </w:rPr>
      </w:pPr>
      <w:r w:rsidRPr="008842A3">
        <w:rPr>
          <w:rFonts w:cs="Calibri"/>
          <w:color w:val="000000"/>
          <w:szCs w:val="20"/>
        </w:rPr>
        <w:t>Calidad y Propuesta Técnica __ puntos. (indicar el puntaje de acuerdo a las especificaciones técnicas).</w:t>
      </w:r>
    </w:p>
    <w:p w:rsidR="000B4FBD" w:rsidRPr="008842A3" w:rsidRDefault="000B4FBD" w:rsidP="00B8522C">
      <w:pPr>
        <w:pStyle w:val="Sinespaciado"/>
        <w:numPr>
          <w:ilvl w:val="0"/>
          <w:numId w:val="28"/>
        </w:numPr>
        <w:ind w:left="709"/>
        <w:jc w:val="both"/>
        <w:rPr>
          <w:rFonts w:cs="Calibri"/>
          <w:color w:val="000000"/>
          <w:szCs w:val="20"/>
        </w:rPr>
      </w:pPr>
      <w:r w:rsidRPr="008842A3">
        <w:rPr>
          <w:rFonts w:cs="Calibri"/>
          <w:color w:val="000000"/>
          <w:szCs w:val="20"/>
        </w:rPr>
        <w:t>Costo o Propuesta Económica __ puntos (indicar el puntaje de acuerdo a las especificaciones técnicas).</w:t>
      </w:r>
    </w:p>
    <w:p w:rsidR="00A0614D" w:rsidRPr="000B4FBD" w:rsidRDefault="00A0614D" w:rsidP="00A0614D">
      <w:pPr>
        <w:pStyle w:val="Sinespaciado"/>
        <w:rPr>
          <w:rFonts w:asciiTheme="minorHAnsi" w:eastAsia="Calibri" w:hAnsiTheme="minorHAnsi" w:cstheme="minorHAnsi"/>
        </w:rPr>
      </w:pPr>
    </w:p>
    <w:p w:rsidR="00A0614D" w:rsidRPr="000B4FBD" w:rsidRDefault="00A0614D" w:rsidP="000B4FBD">
      <w:pPr>
        <w:pStyle w:val="Sinespaciado"/>
        <w:ind w:left="709"/>
        <w:jc w:val="both"/>
        <w:rPr>
          <w:rFonts w:cs="Calibri"/>
          <w:i/>
          <w:color w:val="FF0000"/>
          <w:szCs w:val="20"/>
        </w:rPr>
      </w:pPr>
      <w:r w:rsidRPr="008842A3">
        <w:rPr>
          <w:rFonts w:cs="Calibri"/>
          <w:szCs w:val="20"/>
        </w:rPr>
        <w:t>Puntaje m</w:t>
      </w:r>
      <w:r w:rsidR="000B4FBD">
        <w:rPr>
          <w:rFonts w:cs="Calibri"/>
          <w:szCs w:val="20"/>
        </w:rPr>
        <w:t xml:space="preserve">ínimo de habilitación técnica: </w:t>
      </w:r>
      <w:r w:rsidR="0092275B">
        <w:rPr>
          <w:rFonts w:cs="Calibri"/>
          <w:szCs w:val="20"/>
        </w:rPr>
        <w:t xml:space="preserve">50 </w:t>
      </w:r>
      <w:r w:rsidRPr="008842A3">
        <w:rPr>
          <w:rFonts w:cs="Calibri"/>
          <w:color w:val="000000"/>
          <w:szCs w:val="20"/>
        </w:rPr>
        <w:t xml:space="preserve">puntos. </w:t>
      </w:r>
    </w:p>
    <w:p w:rsidR="0070385B" w:rsidRPr="00D16866" w:rsidRDefault="00287A97" w:rsidP="00287A97">
      <w:pPr>
        <w:pStyle w:val="Sinespaciado"/>
        <w:tabs>
          <w:tab w:val="left" w:pos="7367"/>
        </w:tabs>
        <w:rPr>
          <w:rFonts w:asciiTheme="minorHAnsi" w:eastAsia="Calibri" w:hAnsiTheme="minorHAnsi" w:cstheme="minorHAnsi"/>
        </w:rPr>
      </w:pPr>
      <w:r>
        <w:rPr>
          <w:rFonts w:asciiTheme="minorHAnsi" w:eastAsia="Calibri" w:hAnsiTheme="minorHAnsi" w:cstheme="minorHAnsi"/>
        </w:rPr>
        <w:tab/>
      </w:r>
    </w:p>
    <w:p w:rsidR="0082251B" w:rsidRDefault="0082251B" w:rsidP="00B8522C">
      <w:pPr>
        <w:pStyle w:val="Sinespaciado"/>
        <w:numPr>
          <w:ilvl w:val="6"/>
          <w:numId w:val="31"/>
        </w:numPr>
        <w:ind w:left="284" w:hanging="426"/>
        <w:jc w:val="both"/>
        <w:rPr>
          <w:rFonts w:asciiTheme="minorHAnsi" w:eastAsia="Calibri" w:hAnsiTheme="minorHAnsi" w:cstheme="minorHAnsi"/>
          <w:b/>
          <w:lang w:val="es-BO"/>
        </w:rPr>
      </w:pPr>
      <w:r w:rsidRPr="006528C6">
        <w:rPr>
          <w:rFonts w:asciiTheme="minorHAnsi" w:eastAsia="Calibri" w:hAnsiTheme="minorHAnsi" w:cstheme="minorHAnsi"/>
          <w:b/>
          <w:lang w:val="es-BO"/>
        </w:rPr>
        <w:t>EVALUACIÓN DEL SOBRE A</w:t>
      </w:r>
      <w:r w:rsidR="00405640">
        <w:rPr>
          <w:rFonts w:asciiTheme="minorHAnsi" w:eastAsia="Calibri" w:hAnsiTheme="minorHAnsi" w:cstheme="minorHAnsi"/>
          <w:b/>
          <w:lang w:val="es-BO"/>
        </w:rPr>
        <w:t>.-</w:t>
      </w:r>
    </w:p>
    <w:p w:rsidR="0082251B" w:rsidRPr="006528C6" w:rsidRDefault="0082251B" w:rsidP="00B8522C">
      <w:pPr>
        <w:pStyle w:val="Sinespaciado"/>
        <w:numPr>
          <w:ilvl w:val="1"/>
          <w:numId w:val="32"/>
        </w:numPr>
        <w:ind w:left="709" w:hanging="425"/>
        <w:jc w:val="both"/>
        <w:rPr>
          <w:rFonts w:asciiTheme="minorHAnsi" w:eastAsia="Calibri" w:hAnsiTheme="minorHAnsi" w:cstheme="minorHAnsi"/>
          <w:b/>
          <w:lang w:val="es-BO"/>
        </w:rPr>
      </w:pPr>
      <w:r w:rsidRPr="006B6E27">
        <w:rPr>
          <w:rFonts w:asciiTheme="minorHAnsi" w:hAnsiTheme="minorHAnsi" w:cstheme="minorHAnsi"/>
          <w:b/>
        </w:rPr>
        <w:t>EVALUACIÓN PRELIMINAR.-</w:t>
      </w:r>
    </w:p>
    <w:p w:rsidR="0082251B" w:rsidRPr="006F470A" w:rsidRDefault="0082251B" w:rsidP="0082251B">
      <w:pPr>
        <w:pStyle w:val="Sinespaciado"/>
        <w:ind w:left="284"/>
        <w:rPr>
          <w:rFonts w:asciiTheme="minorHAnsi" w:hAnsiTheme="minorHAnsi" w:cstheme="minorHAnsi"/>
          <w:b/>
        </w:rPr>
      </w:pPr>
    </w:p>
    <w:p w:rsidR="0082251B" w:rsidRPr="006F470A" w:rsidRDefault="0082251B" w:rsidP="00B057B6">
      <w:pPr>
        <w:pStyle w:val="Sinespaciado"/>
        <w:ind w:left="284"/>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82251B" w:rsidRDefault="0082251B" w:rsidP="00B057B6">
      <w:pPr>
        <w:pStyle w:val="Sinespaciado"/>
        <w:ind w:left="284"/>
        <w:jc w:val="both"/>
        <w:rPr>
          <w:rFonts w:asciiTheme="minorHAnsi" w:hAnsiTheme="minorHAnsi" w:cstheme="minorHAnsi"/>
        </w:rPr>
      </w:pPr>
    </w:p>
    <w:p w:rsidR="0082251B" w:rsidRDefault="0082251B" w:rsidP="00B057B6">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2251B" w:rsidRPr="006F470A" w:rsidRDefault="0082251B" w:rsidP="00B057B6">
      <w:pPr>
        <w:pStyle w:val="Sinespaciado"/>
        <w:ind w:left="284"/>
        <w:jc w:val="both"/>
        <w:rPr>
          <w:rFonts w:asciiTheme="minorHAnsi" w:hAnsiTheme="minorHAnsi" w:cstheme="minorHAnsi"/>
        </w:rPr>
      </w:pPr>
    </w:p>
    <w:p w:rsidR="0082251B" w:rsidRDefault="0082251B" w:rsidP="00B057B6">
      <w:pPr>
        <w:pStyle w:val="Sinespaciado"/>
        <w:ind w:left="284"/>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82251B" w:rsidRDefault="0082251B" w:rsidP="0082251B">
      <w:pPr>
        <w:pStyle w:val="Sinespaciado"/>
        <w:ind w:left="426"/>
        <w:jc w:val="both"/>
        <w:rPr>
          <w:rFonts w:asciiTheme="minorHAnsi" w:hAnsiTheme="minorHAnsi" w:cstheme="minorHAnsi"/>
        </w:rPr>
      </w:pPr>
    </w:p>
    <w:p w:rsidR="0082251B" w:rsidRPr="0002588F" w:rsidRDefault="0082251B" w:rsidP="00B057B6">
      <w:pPr>
        <w:pStyle w:val="Sinespaciado"/>
        <w:ind w:left="851" w:hanging="567"/>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82251B" w:rsidRPr="006F470A" w:rsidRDefault="0082251B" w:rsidP="00B057B6">
      <w:pPr>
        <w:pStyle w:val="Sinespaciado"/>
        <w:ind w:left="284"/>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82251B" w:rsidRPr="006F470A" w:rsidRDefault="0082251B" w:rsidP="00B057B6">
      <w:pPr>
        <w:pStyle w:val="Sinespaciado"/>
        <w:ind w:left="284"/>
        <w:jc w:val="both"/>
        <w:rPr>
          <w:rFonts w:asciiTheme="minorHAnsi" w:hAnsiTheme="minorHAnsi" w:cstheme="minorHAnsi"/>
        </w:rPr>
      </w:pPr>
    </w:p>
    <w:p w:rsidR="0082251B" w:rsidRPr="006F470A" w:rsidRDefault="0082251B" w:rsidP="00B057B6">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82251B" w:rsidRPr="006F470A" w:rsidRDefault="0082251B" w:rsidP="00B057B6">
      <w:pPr>
        <w:pStyle w:val="Sinespaciado"/>
        <w:ind w:left="709" w:hanging="425"/>
        <w:jc w:val="both"/>
        <w:rPr>
          <w:rFonts w:asciiTheme="minorHAnsi" w:hAnsiTheme="minorHAnsi" w:cstheme="minorHAnsi"/>
        </w:rPr>
      </w:pPr>
    </w:p>
    <w:p w:rsidR="0082251B" w:rsidRPr="006F470A" w:rsidRDefault="0082251B" w:rsidP="00B8522C">
      <w:pPr>
        <w:pStyle w:val="Sinespaciado"/>
        <w:numPr>
          <w:ilvl w:val="1"/>
          <w:numId w:val="33"/>
        </w:numPr>
        <w:ind w:left="709" w:hanging="425"/>
        <w:rPr>
          <w:rFonts w:asciiTheme="minorHAnsi" w:hAnsiTheme="minorHAnsi" w:cstheme="minorHAnsi"/>
          <w:b/>
        </w:rPr>
      </w:pPr>
      <w:r w:rsidRPr="006F470A">
        <w:rPr>
          <w:rFonts w:asciiTheme="minorHAnsi" w:hAnsiTheme="minorHAnsi" w:cstheme="minorHAnsi"/>
          <w:b/>
        </w:rPr>
        <w:t>EVALUACIÓN ADMINISTRATIVA.-</w:t>
      </w:r>
    </w:p>
    <w:p w:rsidR="0082251B" w:rsidRPr="006F470A" w:rsidRDefault="0082251B" w:rsidP="00B8522C">
      <w:pPr>
        <w:pStyle w:val="Sinespaciado"/>
        <w:numPr>
          <w:ilvl w:val="2"/>
          <w:numId w:val="33"/>
        </w:numPr>
        <w:tabs>
          <w:tab w:val="left" w:pos="1276"/>
        </w:tabs>
        <w:ind w:left="993" w:hanging="284"/>
        <w:jc w:val="both"/>
        <w:rPr>
          <w:rFonts w:asciiTheme="minorHAnsi" w:hAnsiTheme="minorHAnsi" w:cstheme="minorHAnsi"/>
          <w:b/>
        </w:rPr>
      </w:pPr>
      <w:r w:rsidRPr="006F470A">
        <w:rPr>
          <w:rFonts w:asciiTheme="minorHAnsi" w:hAnsiTheme="minorHAnsi" w:cstheme="minorHAnsi"/>
          <w:b/>
        </w:rPr>
        <w:t>VERIFICACIÓN SICOES.-</w:t>
      </w:r>
    </w:p>
    <w:p w:rsidR="0082251B" w:rsidRPr="006F470A" w:rsidRDefault="0082251B" w:rsidP="001701D0">
      <w:pPr>
        <w:pStyle w:val="Sinespaciado"/>
        <w:ind w:hanging="850"/>
        <w:jc w:val="both"/>
        <w:rPr>
          <w:rFonts w:asciiTheme="minorHAnsi" w:hAnsiTheme="minorHAnsi" w:cstheme="minorHAnsi"/>
        </w:rPr>
      </w:pP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w:t>
      </w:r>
      <w:r w:rsidR="001701D0">
        <w:rPr>
          <w:rFonts w:asciiTheme="minorHAnsi" w:hAnsiTheme="minorHAnsi" w:cstheme="minorHAnsi"/>
        </w:rPr>
        <w:t xml:space="preserve">ación en el SICOES de los </w:t>
      </w:r>
      <w:r w:rsidRPr="006F470A">
        <w:rPr>
          <w:rFonts w:asciiTheme="minorHAnsi" w:hAnsiTheme="minorHAnsi" w:cstheme="minorHAnsi"/>
        </w:rPr>
        <w:t>proponentes habilitados a esta etapa, para determinar si se encuentran reportados como incumplidos por Desistimiento o Resolución de Contratos, Orden de Compra u Orden de Servicio.</w:t>
      </w:r>
    </w:p>
    <w:p w:rsidR="0082251B" w:rsidRPr="00CB6B3F" w:rsidRDefault="0082251B" w:rsidP="006A0558">
      <w:pPr>
        <w:pStyle w:val="Sinespaciado"/>
        <w:ind w:left="709"/>
        <w:jc w:val="both"/>
        <w:rPr>
          <w:rFonts w:asciiTheme="minorHAnsi" w:hAnsiTheme="minorHAnsi" w:cstheme="minorHAnsi"/>
        </w:rPr>
      </w:pP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82251B" w:rsidRPr="006F470A" w:rsidRDefault="0082251B" w:rsidP="006A0558">
      <w:pPr>
        <w:pStyle w:val="Sinespaciado"/>
        <w:tabs>
          <w:tab w:val="left" w:pos="5545"/>
        </w:tabs>
        <w:ind w:left="709"/>
        <w:jc w:val="both"/>
        <w:rPr>
          <w:rFonts w:asciiTheme="minorHAnsi" w:hAnsiTheme="minorHAnsi" w:cstheme="minorHAnsi"/>
        </w:rPr>
      </w:pPr>
      <w:r w:rsidRPr="006F470A">
        <w:rPr>
          <w:rFonts w:asciiTheme="minorHAnsi" w:hAnsiTheme="minorHAnsi" w:cstheme="minorHAnsi"/>
        </w:rPr>
        <w:tab/>
      </w: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2251B" w:rsidRPr="006F470A" w:rsidRDefault="00EE42D2" w:rsidP="00A72210">
      <w:pPr>
        <w:pStyle w:val="Sinespaciado"/>
        <w:tabs>
          <w:tab w:val="left" w:pos="7065"/>
        </w:tabs>
        <w:jc w:val="both"/>
        <w:rPr>
          <w:rFonts w:asciiTheme="minorHAnsi" w:hAnsiTheme="minorHAnsi" w:cstheme="minorHAnsi"/>
          <w:sz w:val="16"/>
        </w:rPr>
      </w:pPr>
      <w:r>
        <w:rPr>
          <w:rFonts w:asciiTheme="minorHAnsi" w:hAnsiTheme="minorHAnsi" w:cstheme="minorHAnsi"/>
          <w:sz w:val="16"/>
        </w:rPr>
        <w:tab/>
      </w:r>
    </w:p>
    <w:p w:rsidR="0082251B" w:rsidRPr="006F470A" w:rsidRDefault="0082251B" w:rsidP="00B8522C">
      <w:pPr>
        <w:pStyle w:val="Sinespaciado"/>
        <w:numPr>
          <w:ilvl w:val="2"/>
          <w:numId w:val="33"/>
        </w:numPr>
        <w:tabs>
          <w:tab w:val="left" w:pos="1134"/>
          <w:tab w:val="left" w:pos="1276"/>
        </w:tabs>
        <w:ind w:left="993" w:hanging="284"/>
        <w:jc w:val="both"/>
        <w:rPr>
          <w:rFonts w:asciiTheme="minorHAnsi" w:hAnsiTheme="minorHAnsi" w:cstheme="minorHAnsi"/>
          <w:b/>
        </w:rPr>
      </w:pPr>
      <w:r w:rsidRPr="006F470A">
        <w:rPr>
          <w:rFonts w:asciiTheme="minorHAnsi" w:hAnsiTheme="minorHAnsi" w:cstheme="minorHAnsi"/>
          <w:b/>
        </w:rPr>
        <w:lastRenderedPageBreak/>
        <w:t xml:space="preserve">VERIFICACIÓN DE CUMPLIMIENTO DE DOCUMENTOS PRESENTADOS.- </w:t>
      </w: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82251B" w:rsidRPr="006F470A" w:rsidRDefault="0082251B" w:rsidP="006A0558">
      <w:pPr>
        <w:pStyle w:val="Sinespaciado"/>
        <w:tabs>
          <w:tab w:val="left" w:pos="3165"/>
        </w:tabs>
        <w:ind w:left="709"/>
        <w:jc w:val="both"/>
        <w:rPr>
          <w:rFonts w:asciiTheme="minorHAnsi" w:hAnsiTheme="minorHAnsi" w:cstheme="minorHAnsi"/>
          <w:sz w:val="18"/>
        </w:rPr>
      </w:pPr>
      <w:r w:rsidRPr="006F470A">
        <w:rPr>
          <w:rFonts w:asciiTheme="minorHAnsi" w:hAnsiTheme="minorHAnsi" w:cstheme="minorHAnsi"/>
          <w:sz w:val="18"/>
        </w:rPr>
        <w:tab/>
      </w: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82251B" w:rsidRPr="006F470A" w:rsidRDefault="0082251B" w:rsidP="006A0558">
      <w:pPr>
        <w:pStyle w:val="Sinespaciado"/>
        <w:ind w:left="709"/>
        <w:jc w:val="both"/>
        <w:rPr>
          <w:rFonts w:asciiTheme="minorHAnsi" w:hAnsiTheme="minorHAnsi" w:cstheme="minorHAnsi"/>
          <w:sz w:val="18"/>
        </w:rPr>
      </w:pPr>
    </w:p>
    <w:p w:rsidR="0082251B" w:rsidRPr="006F470A" w:rsidRDefault="0082251B" w:rsidP="006A0558">
      <w:pPr>
        <w:pStyle w:val="Sinespaciado"/>
        <w:ind w:left="709"/>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82251B" w:rsidRPr="006F470A" w:rsidRDefault="0082251B" w:rsidP="00B8522C">
      <w:pPr>
        <w:pStyle w:val="Sinespaciado"/>
        <w:numPr>
          <w:ilvl w:val="1"/>
          <w:numId w:val="33"/>
        </w:numPr>
        <w:ind w:left="426" w:hanging="142"/>
        <w:rPr>
          <w:rFonts w:asciiTheme="minorHAnsi" w:hAnsiTheme="minorHAnsi" w:cstheme="minorHAnsi"/>
          <w:b/>
        </w:rPr>
      </w:pPr>
      <w:r w:rsidRPr="006F470A">
        <w:rPr>
          <w:rFonts w:asciiTheme="minorHAnsi" w:hAnsiTheme="minorHAnsi" w:cstheme="minorHAnsi"/>
          <w:b/>
        </w:rPr>
        <w:t>EVALUACIÓN CALIDAD PROPUESTA TÉCNICA.-</w:t>
      </w:r>
    </w:p>
    <w:p w:rsidR="0082251B" w:rsidRPr="006F470A" w:rsidRDefault="0082251B" w:rsidP="0082251B">
      <w:pPr>
        <w:pStyle w:val="Sinespaciado"/>
        <w:ind w:left="360"/>
        <w:jc w:val="both"/>
        <w:rPr>
          <w:rFonts w:asciiTheme="minorHAnsi" w:hAnsiTheme="minorHAnsi" w:cstheme="minorHAnsi"/>
        </w:rPr>
      </w:pPr>
    </w:p>
    <w:p w:rsidR="00EE42D2" w:rsidRPr="00CF5040" w:rsidRDefault="00EE42D2" w:rsidP="00EE42D2">
      <w:pPr>
        <w:pStyle w:val="Sinespaciado"/>
        <w:ind w:left="284"/>
        <w:jc w:val="both"/>
        <w:rPr>
          <w:rFonts w:asciiTheme="minorHAnsi" w:hAnsiTheme="minorHAnsi" w:cstheme="minorHAnsi"/>
          <w:lang w:eastAsia="es-BO"/>
        </w:rPr>
      </w:pPr>
      <w:r w:rsidRPr="00CF5040">
        <w:rPr>
          <w:rFonts w:asciiTheme="minorHAnsi" w:hAnsiTheme="minorHAnsi" w:cstheme="minorHAnsi"/>
          <w:lang w:eastAsia="es-BO"/>
        </w:rPr>
        <w:t>El personal técnico del Comité de Licitación efectuará la evaluación técnica de las propuestas habilitadas después de la evaluación administrativa y legal, de acuerdo a la metodología definida en las Especificaciones Técnicas:</w:t>
      </w:r>
    </w:p>
    <w:p w:rsidR="0082251B" w:rsidRPr="006F470A" w:rsidRDefault="0082251B" w:rsidP="0082251B">
      <w:pPr>
        <w:pStyle w:val="Sinespaciado"/>
        <w:ind w:left="284"/>
        <w:jc w:val="both"/>
        <w:rPr>
          <w:rFonts w:asciiTheme="minorHAnsi" w:hAnsiTheme="minorHAnsi" w:cstheme="minorHAnsi"/>
        </w:rPr>
      </w:pPr>
    </w:p>
    <w:p w:rsidR="0082251B" w:rsidRDefault="0082251B" w:rsidP="00B8522C">
      <w:pPr>
        <w:pStyle w:val="Sinespaciado"/>
        <w:numPr>
          <w:ilvl w:val="0"/>
          <w:numId w:val="30"/>
        </w:numPr>
        <w:ind w:left="851" w:hanging="284"/>
        <w:jc w:val="both"/>
        <w:rPr>
          <w:rFonts w:asciiTheme="minorHAnsi" w:hAnsiTheme="minorHAnsi" w:cstheme="minorHAnsi"/>
        </w:rPr>
      </w:pPr>
      <w:r w:rsidRPr="006F470A">
        <w:rPr>
          <w:rFonts w:asciiTheme="minorHAnsi" w:hAnsiTheme="minorHAnsi" w:cstheme="minorHAnsi"/>
        </w:rPr>
        <w:t>Criterios Excluyentes bajo la metodología CUMPLE/NO CUMPLE (</w:t>
      </w:r>
      <w:r>
        <w:rPr>
          <w:rFonts w:asciiTheme="minorHAnsi" w:hAnsiTheme="minorHAnsi" w:cstheme="minorHAnsi"/>
        </w:rPr>
        <w:t>aquellos</w:t>
      </w:r>
      <w:r w:rsidRPr="006F470A">
        <w:rPr>
          <w:rFonts w:asciiTheme="minorHAnsi" w:hAnsiTheme="minorHAnsi" w:cstheme="minorHAnsi"/>
        </w:rPr>
        <w:t xml:space="preserve"> definidos en las especificaciones técnicas).</w:t>
      </w:r>
    </w:p>
    <w:p w:rsidR="0082251B" w:rsidRPr="00952BED" w:rsidRDefault="0082251B" w:rsidP="00B8522C">
      <w:pPr>
        <w:pStyle w:val="Sinespaciado"/>
        <w:numPr>
          <w:ilvl w:val="0"/>
          <w:numId w:val="30"/>
        </w:numPr>
        <w:ind w:left="851" w:hanging="284"/>
        <w:jc w:val="both"/>
        <w:rPr>
          <w:rFonts w:asciiTheme="minorHAnsi" w:hAnsiTheme="minorHAnsi" w:cstheme="minorHAnsi"/>
        </w:rPr>
      </w:pPr>
      <w:r w:rsidRPr="00952BED">
        <w:rPr>
          <w:rFonts w:asciiTheme="minorHAnsi" w:hAnsiTheme="minorHAnsi" w:cstheme="minorHAnsi"/>
        </w:rPr>
        <w:t>Asignación de puntajes con las propuestas habilitadas después de la aplicación de los criterios excluyentes.</w:t>
      </w:r>
    </w:p>
    <w:p w:rsidR="0082251B" w:rsidRPr="006F470A" w:rsidRDefault="0082251B" w:rsidP="0082251B">
      <w:pPr>
        <w:pStyle w:val="Sinespaciado"/>
        <w:ind w:left="284"/>
        <w:jc w:val="both"/>
        <w:rPr>
          <w:rFonts w:asciiTheme="minorHAnsi" w:hAnsiTheme="minorHAnsi" w:cstheme="minorHAnsi"/>
        </w:rPr>
      </w:pPr>
    </w:p>
    <w:p w:rsidR="0082251B" w:rsidRPr="006F470A" w:rsidRDefault="0082251B" w:rsidP="0082251B">
      <w:pPr>
        <w:pStyle w:val="Sinespaciado"/>
        <w:ind w:left="360"/>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debiendo tener el respaldo de los mismos.</w:t>
      </w:r>
    </w:p>
    <w:p w:rsidR="0082251B" w:rsidRPr="006F470A" w:rsidRDefault="0082251B" w:rsidP="0082251B">
      <w:pPr>
        <w:pStyle w:val="Sinespaciado"/>
        <w:ind w:left="360"/>
        <w:jc w:val="both"/>
        <w:rPr>
          <w:rFonts w:asciiTheme="minorHAnsi" w:hAnsiTheme="minorHAnsi" w:cstheme="minorHAnsi"/>
        </w:rPr>
      </w:pPr>
    </w:p>
    <w:p w:rsidR="0082251B" w:rsidRPr="006F470A" w:rsidRDefault="0082251B" w:rsidP="0082251B">
      <w:pPr>
        <w:pStyle w:val="Sinespaciado"/>
        <w:ind w:left="360"/>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Pr>
          <w:rFonts w:asciiTheme="minorHAnsi" w:hAnsiTheme="minorHAnsi" w:cstheme="minorHAnsi"/>
        </w:rPr>
        <w:t>.</w:t>
      </w:r>
    </w:p>
    <w:p w:rsidR="0082251B" w:rsidRPr="006F470A" w:rsidRDefault="0082251B" w:rsidP="0082251B">
      <w:pPr>
        <w:pStyle w:val="Sinespaciado"/>
        <w:ind w:left="360"/>
        <w:jc w:val="both"/>
        <w:rPr>
          <w:rFonts w:asciiTheme="minorHAnsi" w:hAnsiTheme="minorHAnsi" w:cstheme="minorHAnsi"/>
        </w:rPr>
      </w:pPr>
      <w:r w:rsidRPr="006F470A">
        <w:rPr>
          <w:rFonts w:asciiTheme="minorHAnsi" w:hAnsiTheme="minorHAnsi" w:cstheme="minorHAnsi"/>
        </w:rPr>
        <w:t xml:space="preserve">  </w:t>
      </w:r>
    </w:p>
    <w:p w:rsidR="00996617" w:rsidRDefault="0082251B" w:rsidP="0082251B">
      <w:pPr>
        <w:pStyle w:val="Sinespaciado"/>
        <w:ind w:left="360"/>
        <w:jc w:val="both"/>
        <w:rPr>
          <w:rFonts w:ascii="Segoe UI" w:hAnsi="Segoe UI" w:cs="Segoe UI"/>
          <w:sz w:val="20"/>
          <w:szCs w:val="20"/>
        </w:rPr>
      </w:pPr>
      <w:r>
        <w:rPr>
          <w:rFonts w:ascii="Segoe UI" w:hAnsi="Segoe UI" w:cs="Segoe UI"/>
          <w:sz w:val="20"/>
          <w:szCs w:val="20"/>
        </w:rPr>
        <w:t>La/las propuesta(s) que alcance(n) el puntaje mínimo establecido en las especificaciones técnicas, se habilitarán a la apertura del Sobre “B”</w:t>
      </w:r>
      <w:r w:rsidR="00996617">
        <w:rPr>
          <w:rFonts w:ascii="Segoe UI" w:hAnsi="Segoe UI" w:cs="Segoe UI"/>
          <w:sz w:val="20"/>
          <w:szCs w:val="20"/>
        </w:rPr>
        <w:t>.</w:t>
      </w:r>
    </w:p>
    <w:p w:rsidR="0082251B" w:rsidRDefault="0082251B" w:rsidP="0082251B">
      <w:pPr>
        <w:pStyle w:val="Sinespaciado"/>
        <w:ind w:left="360"/>
        <w:jc w:val="both"/>
        <w:rPr>
          <w:rFonts w:asciiTheme="minorHAnsi" w:hAnsiTheme="minorHAnsi" w:cstheme="minorHAnsi"/>
        </w:rPr>
      </w:pPr>
      <w:r>
        <w:t> </w:t>
      </w:r>
    </w:p>
    <w:p w:rsidR="0082251B" w:rsidRPr="00372DD1" w:rsidRDefault="0082251B" w:rsidP="00B8522C">
      <w:pPr>
        <w:pStyle w:val="Sinespaciado"/>
        <w:numPr>
          <w:ilvl w:val="0"/>
          <w:numId w:val="32"/>
        </w:numPr>
        <w:ind w:left="284" w:hanging="284"/>
        <w:jc w:val="both"/>
        <w:rPr>
          <w:rFonts w:asciiTheme="minorHAnsi" w:hAnsiTheme="minorHAnsi" w:cstheme="minorHAnsi"/>
          <w:b/>
        </w:rPr>
      </w:pPr>
      <w:r>
        <w:rPr>
          <w:rFonts w:asciiTheme="minorHAnsi" w:hAnsiTheme="minorHAnsi" w:cstheme="minorHAnsi"/>
          <w:b/>
        </w:rPr>
        <w:t>EVALUACIÓN DEL SOBRE B</w:t>
      </w:r>
      <w:r w:rsidR="00405640">
        <w:rPr>
          <w:rFonts w:asciiTheme="minorHAnsi" w:hAnsiTheme="minorHAnsi" w:cstheme="minorHAnsi"/>
          <w:b/>
        </w:rPr>
        <w:t>.-</w:t>
      </w:r>
    </w:p>
    <w:p w:rsidR="0082251B" w:rsidRDefault="0082251B" w:rsidP="0082251B">
      <w:pPr>
        <w:pStyle w:val="Sinespaciado"/>
        <w:jc w:val="both"/>
        <w:rPr>
          <w:rFonts w:asciiTheme="minorHAnsi" w:hAnsiTheme="minorHAnsi" w:cstheme="minorHAnsi"/>
          <w:b/>
        </w:rPr>
      </w:pPr>
    </w:p>
    <w:p w:rsidR="0082251B" w:rsidRDefault="0082251B" w:rsidP="00B8522C">
      <w:pPr>
        <w:pStyle w:val="Sinespaciado"/>
        <w:numPr>
          <w:ilvl w:val="1"/>
          <w:numId w:val="34"/>
        </w:numPr>
        <w:ind w:left="851"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82251B" w:rsidRDefault="0082251B" w:rsidP="0082251B">
      <w:pPr>
        <w:pStyle w:val="Sinespaciado"/>
        <w:ind w:left="426"/>
        <w:jc w:val="both"/>
        <w:rPr>
          <w:rFonts w:asciiTheme="minorHAnsi" w:hAnsiTheme="minorHAnsi" w:cstheme="minorHAnsi"/>
        </w:rPr>
      </w:pPr>
    </w:p>
    <w:p w:rsidR="0082251B" w:rsidRDefault="0082251B" w:rsidP="0082251B">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82251B" w:rsidRDefault="0082251B" w:rsidP="0082251B">
      <w:pPr>
        <w:pStyle w:val="Sinespaciado"/>
        <w:ind w:left="426"/>
        <w:jc w:val="both"/>
        <w:rPr>
          <w:rFonts w:asciiTheme="minorHAnsi" w:hAnsiTheme="minorHAnsi" w:cstheme="minorHAnsi"/>
        </w:rPr>
      </w:pPr>
    </w:p>
    <w:p w:rsidR="0082251B" w:rsidRPr="006528C6" w:rsidRDefault="0082251B" w:rsidP="0082251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6651AB" w:rsidRDefault="006651AB" w:rsidP="0082251B">
      <w:pPr>
        <w:pStyle w:val="Sinespaciado"/>
        <w:jc w:val="both"/>
        <w:rPr>
          <w:rFonts w:asciiTheme="minorHAnsi" w:hAnsiTheme="minorHAnsi" w:cstheme="minorHAnsi"/>
        </w:rPr>
      </w:pPr>
    </w:p>
    <w:p w:rsidR="0082251B" w:rsidRPr="006F470A" w:rsidRDefault="0082251B" w:rsidP="00B8522C">
      <w:pPr>
        <w:pStyle w:val="Sinespaciado"/>
        <w:numPr>
          <w:ilvl w:val="1"/>
          <w:numId w:val="34"/>
        </w:numPr>
        <w:ind w:left="851" w:hanging="425"/>
        <w:rPr>
          <w:rFonts w:asciiTheme="minorHAnsi" w:hAnsiTheme="minorHAnsi" w:cstheme="minorHAnsi"/>
          <w:b/>
        </w:rPr>
      </w:pPr>
      <w:r w:rsidRPr="006F470A">
        <w:rPr>
          <w:rFonts w:asciiTheme="minorHAnsi" w:hAnsiTheme="minorHAnsi" w:cstheme="minorHAnsi"/>
          <w:b/>
        </w:rPr>
        <w:t>EVALUACIÓN ECONÓMICA.-</w:t>
      </w:r>
    </w:p>
    <w:p w:rsidR="0082251B" w:rsidRPr="006F470A" w:rsidRDefault="0082251B" w:rsidP="00B8522C">
      <w:pPr>
        <w:pStyle w:val="Sinespaciado"/>
        <w:numPr>
          <w:ilvl w:val="2"/>
          <w:numId w:val="34"/>
        </w:numPr>
        <w:ind w:left="1276" w:hanging="425"/>
        <w:jc w:val="both"/>
        <w:rPr>
          <w:rFonts w:asciiTheme="minorHAnsi" w:hAnsiTheme="minorHAnsi" w:cstheme="minorHAnsi"/>
          <w:b/>
        </w:rPr>
      </w:pPr>
      <w:r w:rsidRPr="006F470A">
        <w:rPr>
          <w:rFonts w:asciiTheme="minorHAnsi" w:hAnsiTheme="minorHAnsi" w:cstheme="minorHAnsi"/>
          <w:b/>
        </w:rPr>
        <w:t>VERIFICACIÓN DE ERRORES ARITMÉTICOS.-</w:t>
      </w:r>
    </w:p>
    <w:p w:rsidR="0082251B" w:rsidRPr="006F470A" w:rsidRDefault="0082251B" w:rsidP="0082251B">
      <w:pPr>
        <w:pStyle w:val="Sinespaciado"/>
        <w:jc w:val="both"/>
        <w:rPr>
          <w:rFonts w:asciiTheme="minorHAnsi" w:hAnsiTheme="minorHAnsi" w:cstheme="minorHAnsi"/>
          <w:b/>
          <w:sz w:val="18"/>
        </w:rPr>
      </w:pPr>
    </w:p>
    <w:p w:rsidR="0082251B" w:rsidRPr="006F470A" w:rsidRDefault="0082251B" w:rsidP="0089370C">
      <w:pPr>
        <w:pStyle w:val="Sinespaciado"/>
        <w:ind w:left="851"/>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82251B" w:rsidRPr="006F470A" w:rsidRDefault="0082251B" w:rsidP="0089370C">
      <w:pPr>
        <w:pStyle w:val="Sinespaciado"/>
        <w:tabs>
          <w:tab w:val="left" w:pos="1848"/>
        </w:tabs>
        <w:ind w:left="851"/>
        <w:jc w:val="both"/>
        <w:rPr>
          <w:rFonts w:asciiTheme="minorHAnsi" w:hAnsiTheme="minorHAnsi" w:cstheme="minorHAnsi"/>
        </w:rPr>
      </w:pPr>
    </w:p>
    <w:p w:rsidR="0082251B" w:rsidRPr="006F470A" w:rsidRDefault="0082251B" w:rsidP="0089370C">
      <w:pPr>
        <w:pStyle w:val="Sinespaciado"/>
        <w:tabs>
          <w:tab w:val="left" w:pos="709"/>
        </w:tabs>
        <w:ind w:left="851"/>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82251B" w:rsidRPr="006F470A" w:rsidRDefault="0082251B" w:rsidP="0089370C">
      <w:pPr>
        <w:pStyle w:val="Sinespaciado"/>
        <w:tabs>
          <w:tab w:val="left" w:pos="709"/>
        </w:tabs>
        <w:ind w:left="851"/>
        <w:jc w:val="both"/>
        <w:rPr>
          <w:rFonts w:asciiTheme="minorHAnsi" w:hAnsiTheme="minorHAnsi" w:cstheme="minorHAnsi"/>
        </w:rPr>
      </w:pPr>
      <w:r w:rsidRPr="006F470A">
        <w:rPr>
          <w:rFonts w:asciiTheme="minorHAnsi" w:hAnsiTheme="minorHAnsi" w:cstheme="minorHAnsi"/>
        </w:rPr>
        <w:t xml:space="preserve">b) Cuando el monto resultado de la multiplicación del precio unitario por la cantidad, sea incorrecto, prevalecerá el precio unitario cotizado para obtener el monto ajustado. </w:t>
      </w:r>
    </w:p>
    <w:p w:rsidR="0082251B" w:rsidRPr="006F470A" w:rsidRDefault="0082251B" w:rsidP="0089370C">
      <w:pPr>
        <w:pStyle w:val="Sinespaciado"/>
        <w:tabs>
          <w:tab w:val="left" w:pos="709"/>
        </w:tabs>
        <w:ind w:left="851"/>
        <w:jc w:val="both"/>
        <w:rPr>
          <w:rFonts w:asciiTheme="minorHAnsi" w:hAnsiTheme="minorHAnsi" w:cstheme="minorHAnsi"/>
        </w:rPr>
      </w:pPr>
      <w:r w:rsidRPr="006F470A">
        <w:rPr>
          <w:rFonts w:asciiTheme="minorHAnsi" w:hAnsiTheme="minorHAnsi" w:cstheme="minorHAnsi"/>
        </w:rPr>
        <w:t xml:space="preserve">c)  Si la diferencia entre el monto leído de la propuesta y el monto ajustado de la revisión aritmética es menor o igual al dos por ciento (2%), se ajustará la propuesta; caso contrario la propuesta será descalificada. </w:t>
      </w:r>
    </w:p>
    <w:p w:rsidR="0082251B" w:rsidRPr="006F470A" w:rsidRDefault="0082251B" w:rsidP="0089370C">
      <w:pPr>
        <w:pStyle w:val="Sinespaciado"/>
        <w:tabs>
          <w:tab w:val="left" w:pos="709"/>
        </w:tabs>
        <w:ind w:left="851"/>
        <w:jc w:val="both"/>
        <w:rPr>
          <w:rFonts w:asciiTheme="minorHAnsi" w:hAnsiTheme="minorHAnsi" w:cstheme="minorHAnsi"/>
        </w:rPr>
      </w:pPr>
      <w:r w:rsidRPr="006F470A">
        <w:rPr>
          <w:rFonts w:asciiTheme="minorHAnsi" w:hAnsiTheme="minorHAnsi" w:cstheme="minorHAnsi"/>
        </w:rPr>
        <w:t>d) Si los volúmenes o unidades de medida (a menos que exista equivalencia) no son las solicitadas en las especificaciones técnicas, la oferta será descalificada.</w:t>
      </w:r>
    </w:p>
    <w:p w:rsidR="0082251B" w:rsidRPr="006F470A" w:rsidRDefault="0082251B" w:rsidP="0089370C">
      <w:pPr>
        <w:pStyle w:val="Sinespaciado"/>
        <w:ind w:left="851"/>
        <w:jc w:val="both"/>
        <w:rPr>
          <w:rFonts w:asciiTheme="minorHAnsi" w:hAnsiTheme="minorHAnsi" w:cstheme="minorHAnsi"/>
          <w:lang w:val="es-BO"/>
        </w:rPr>
      </w:pPr>
    </w:p>
    <w:p w:rsidR="0082251B" w:rsidRPr="006F470A" w:rsidRDefault="0082251B" w:rsidP="0089370C">
      <w:pPr>
        <w:pStyle w:val="Sinespaciado"/>
        <w:ind w:left="851"/>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B57EDF" w:rsidRPr="004A3192" w:rsidRDefault="00B57EDF" w:rsidP="0070385B">
      <w:pPr>
        <w:pStyle w:val="Sinespaciado"/>
        <w:jc w:val="both"/>
        <w:rPr>
          <w:rFonts w:asciiTheme="minorHAnsi" w:hAnsiTheme="minorHAnsi" w:cstheme="minorHAnsi"/>
        </w:rPr>
      </w:pPr>
    </w:p>
    <w:p w:rsidR="0070385B" w:rsidRPr="004904A4" w:rsidRDefault="00452BE0" w:rsidP="00034FC0">
      <w:pPr>
        <w:pStyle w:val="Sinespaciado"/>
        <w:ind w:left="851"/>
        <w:jc w:val="both"/>
        <w:rPr>
          <w:rFonts w:asciiTheme="minorHAnsi" w:hAnsiTheme="minorHAnsi" w:cstheme="minorHAnsi"/>
          <w:b/>
          <w:lang w:val="es-BO"/>
        </w:rPr>
      </w:pPr>
      <w:r>
        <w:rPr>
          <w:rFonts w:asciiTheme="minorHAnsi" w:hAnsiTheme="minorHAnsi" w:cstheme="minorHAnsi"/>
          <w:b/>
        </w:rPr>
        <w:t xml:space="preserve">2.2.2 </w:t>
      </w:r>
      <w:r w:rsidR="0070385B">
        <w:rPr>
          <w:rFonts w:asciiTheme="minorHAnsi" w:hAnsiTheme="minorHAnsi" w:cstheme="minorHAnsi"/>
          <w:b/>
        </w:rPr>
        <w:t>MARGEN DE PREFERENCIA (APLICAR</w:t>
      </w:r>
      <w:r w:rsidR="0070385B" w:rsidRPr="004904A4">
        <w:rPr>
          <w:rFonts w:asciiTheme="minorHAnsi" w:hAnsiTheme="minorHAnsi" w:cstheme="minorHAnsi"/>
          <w:b/>
        </w:rPr>
        <w:t xml:space="preserve"> CUANDO SEA SOLICITADO POR EL</w:t>
      </w:r>
      <w:r w:rsidR="0070385B" w:rsidRPr="004904A4">
        <w:rPr>
          <w:rFonts w:asciiTheme="minorHAnsi" w:hAnsiTheme="minorHAnsi" w:cstheme="minorHAnsi"/>
          <w:b/>
          <w:lang w:val="es-BO"/>
        </w:rPr>
        <w:t xml:space="preserve"> PROPONENTE)</w:t>
      </w:r>
      <w:r w:rsidR="00BB604C">
        <w:rPr>
          <w:rFonts w:asciiTheme="minorHAnsi" w:hAnsiTheme="minorHAnsi" w:cstheme="minorHAnsi"/>
          <w:b/>
          <w:lang w:val="es-BO"/>
        </w:rPr>
        <w:t>.-</w:t>
      </w:r>
    </w:p>
    <w:p w:rsidR="0070385B" w:rsidRPr="00DD2C71" w:rsidRDefault="0070385B" w:rsidP="0070385B">
      <w:pPr>
        <w:jc w:val="both"/>
        <w:rPr>
          <w:rFonts w:asciiTheme="minorHAnsi" w:hAnsiTheme="minorHAnsi" w:cstheme="minorHAnsi"/>
          <w:sz w:val="22"/>
          <w:szCs w:val="22"/>
          <w:lang w:val="es-BO"/>
        </w:rPr>
      </w:pPr>
    </w:p>
    <w:p w:rsidR="0070385B" w:rsidRDefault="0070385B" w:rsidP="00034FC0">
      <w:pPr>
        <w:ind w:left="851"/>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rsidR="0070385B" w:rsidRDefault="0070385B" w:rsidP="00034FC0">
      <w:pPr>
        <w:ind w:left="851"/>
        <w:jc w:val="both"/>
        <w:rPr>
          <w:rFonts w:asciiTheme="minorHAnsi" w:hAnsiTheme="minorHAnsi" w:cstheme="minorHAnsi"/>
          <w:sz w:val="22"/>
          <w:szCs w:val="22"/>
          <w:lang w:val="es-BO"/>
        </w:rPr>
      </w:pPr>
    </w:p>
    <w:p w:rsidR="0070385B" w:rsidRPr="00700591" w:rsidRDefault="0070385B" w:rsidP="00034FC0">
      <w:pPr>
        <w:pStyle w:val="Sinespaciado"/>
        <w:ind w:left="851"/>
        <w:jc w:val="both"/>
        <w:rPr>
          <w:rFonts w:asciiTheme="minorHAnsi" w:hAnsiTheme="minorHAnsi" w:cstheme="minorHAnsi"/>
        </w:rPr>
      </w:pPr>
      <w:r w:rsidRPr="00700591">
        <w:rPr>
          <w:rFonts w:asciiTheme="minorHAnsi" w:hAnsiTheme="minorHAnsi" w:cstheme="minorHAnsi"/>
        </w:rPr>
        <w:t xml:space="preserve">El Analista de Contrataciones </w:t>
      </w:r>
      <w:r w:rsidR="00923AB3">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34FC0">
      <w:pPr>
        <w:tabs>
          <w:tab w:val="left" w:pos="2127"/>
          <w:tab w:val="left" w:pos="2977"/>
        </w:tabs>
        <w:ind w:left="851"/>
        <w:jc w:val="both"/>
        <w:rPr>
          <w:rFonts w:asciiTheme="minorHAnsi" w:hAnsiTheme="minorHAnsi" w:cstheme="minorHAnsi"/>
          <w:sz w:val="22"/>
          <w:szCs w:val="22"/>
        </w:rPr>
      </w:pPr>
    </w:p>
    <w:p w:rsidR="0070385B" w:rsidRPr="00F1531A" w:rsidRDefault="0070385B" w:rsidP="00034FC0">
      <w:pPr>
        <w:tabs>
          <w:tab w:val="left" w:pos="2127"/>
          <w:tab w:val="left" w:pos="2977"/>
        </w:tabs>
        <w:ind w:left="851"/>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0941A6" w:rsidRDefault="0070385B" w:rsidP="0070385B">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0941A6" w:rsidTr="00845E2F">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845E2F">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5703E9">
        <w:trPr>
          <w:trHeight w:val="306"/>
        </w:trPr>
        <w:tc>
          <w:tcPr>
            <w:tcW w:w="415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5703E9">
        <w:trPr>
          <w:trHeight w:val="306"/>
        </w:trPr>
        <w:tc>
          <w:tcPr>
            <w:tcW w:w="415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63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2D1C2C" w:rsidRDefault="0070385B" w:rsidP="0070385B">
      <w:pPr>
        <w:jc w:val="both"/>
        <w:rPr>
          <w:rFonts w:asciiTheme="minorHAnsi" w:hAnsiTheme="minorHAnsi" w:cstheme="minorHAnsi"/>
          <w:b/>
          <w:sz w:val="22"/>
          <w:szCs w:val="22"/>
          <w:highlight w:val="yellow"/>
          <w:lang w:eastAsia="es-ES"/>
        </w:rPr>
      </w:pPr>
    </w:p>
    <w:p w:rsidR="0070385B" w:rsidRPr="00021CFC" w:rsidRDefault="00452BE0" w:rsidP="005703E9">
      <w:pPr>
        <w:pStyle w:val="Sinespaciado"/>
        <w:ind w:left="851"/>
        <w:jc w:val="both"/>
        <w:rPr>
          <w:rFonts w:asciiTheme="minorHAnsi" w:hAnsiTheme="minorHAnsi" w:cstheme="minorHAnsi"/>
          <w:b/>
        </w:rPr>
      </w:pPr>
      <w:r>
        <w:rPr>
          <w:rFonts w:asciiTheme="minorHAnsi" w:hAnsiTheme="minorHAnsi" w:cstheme="minorHAnsi"/>
          <w:b/>
        </w:rPr>
        <w:t xml:space="preserve">2.2.3 </w:t>
      </w:r>
      <w:r w:rsidR="0070385B" w:rsidRPr="00021CFC">
        <w:rPr>
          <w:rFonts w:asciiTheme="minorHAnsi" w:hAnsiTheme="minorHAnsi" w:cstheme="minorHAnsi"/>
          <w:b/>
        </w:rPr>
        <w:t>PRECIO AJU</w:t>
      </w:r>
      <w:r w:rsidR="00BB604C">
        <w:rPr>
          <w:rFonts w:asciiTheme="minorHAnsi" w:hAnsiTheme="minorHAnsi" w:cstheme="minorHAnsi"/>
          <w:b/>
        </w:rPr>
        <w:t>STADO POR MARGEN DE PREFERENCIA.-</w:t>
      </w:r>
    </w:p>
    <w:p w:rsidR="0070385B" w:rsidRPr="008F5D06" w:rsidRDefault="0070385B" w:rsidP="0070385B">
      <w:pPr>
        <w:jc w:val="both"/>
        <w:rPr>
          <w:rFonts w:asciiTheme="minorHAnsi" w:hAnsiTheme="minorHAnsi" w:cstheme="minorHAnsi"/>
          <w:sz w:val="22"/>
          <w:szCs w:val="22"/>
        </w:rPr>
      </w:pPr>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6651AB" w:rsidRDefault="006651AB" w:rsidP="0070385B">
      <w:pPr>
        <w:ind w:left="428" w:firstLine="706"/>
        <w:jc w:val="both"/>
        <w:rPr>
          <w:rFonts w:asciiTheme="minorHAnsi" w:hAnsiTheme="minorHAnsi" w:cstheme="minorHAnsi"/>
          <w:sz w:val="22"/>
          <w:szCs w:val="22"/>
          <w:lang w:val="es-BO"/>
        </w:rPr>
      </w:pPr>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rsidR="0070385B" w:rsidRPr="00335F9E" w:rsidRDefault="00F07E68"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335F9E">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Factor de ajuste</w:t>
      </w:r>
    </w:p>
    <w:p w:rsidR="00452BE0" w:rsidRPr="006F470A" w:rsidRDefault="00452BE0" w:rsidP="00452BE0">
      <w:pPr>
        <w:ind w:left="428" w:firstLine="706"/>
        <w:jc w:val="both"/>
        <w:rPr>
          <w:rFonts w:asciiTheme="minorHAnsi" w:hAnsiTheme="minorHAnsi" w:cstheme="minorHAnsi"/>
          <w:sz w:val="22"/>
          <w:szCs w:val="22"/>
        </w:rPr>
      </w:pPr>
    </w:p>
    <w:p w:rsidR="00452BE0" w:rsidRPr="006F470A" w:rsidRDefault="00452BE0" w:rsidP="00B8522C">
      <w:pPr>
        <w:pStyle w:val="Sinespaciado"/>
        <w:numPr>
          <w:ilvl w:val="2"/>
          <w:numId w:val="34"/>
        </w:numPr>
        <w:tabs>
          <w:tab w:val="left" w:pos="1560"/>
        </w:tabs>
        <w:ind w:left="1276" w:hanging="283"/>
        <w:jc w:val="both"/>
        <w:rPr>
          <w:rFonts w:asciiTheme="minorHAnsi" w:hAnsiTheme="minorHAnsi" w:cstheme="minorHAnsi"/>
          <w:b/>
        </w:rPr>
      </w:pPr>
      <w:r w:rsidRPr="006F470A">
        <w:rPr>
          <w:rFonts w:asciiTheme="minorHAnsi" w:hAnsiTheme="minorHAnsi" w:cstheme="minorHAnsi"/>
          <w:b/>
        </w:rPr>
        <w:t>DETERMINACIÓN DE LA PROPUESTA ECONÓMICA.-</w:t>
      </w:r>
    </w:p>
    <w:p w:rsidR="00452BE0" w:rsidRPr="006F470A" w:rsidRDefault="00452BE0" w:rsidP="00452BE0">
      <w:pPr>
        <w:pStyle w:val="Sinespaciado"/>
        <w:ind w:left="567"/>
        <w:jc w:val="both"/>
        <w:rPr>
          <w:rFonts w:asciiTheme="minorHAnsi" w:hAnsiTheme="minorHAnsi" w:cstheme="minorHAnsi"/>
        </w:rPr>
      </w:pPr>
    </w:p>
    <w:p w:rsidR="00452BE0" w:rsidRPr="006F470A" w:rsidRDefault="00452BE0" w:rsidP="00A67468">
      <w:pPr>
        <w:pStyle w:val="Sinespaciado"/>
        <w:ind w:left="993"/>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(yy) puntos a la propuesta ajustada (PA) que tenga el menor valor, al resto de las propuestas se les asignará un puntaje inversamente proporcional, según la siguiente fórmula:</w:t>
      </w:r>
    </w:p>
    <w:p w:rsidR="00452BE0" w:rsidRPr="006F470A" w:rsidRDefault="00452BE0" w:rsidP="00452BE0">
      <w:pPr>
        <w:pStyle w:val="Sinespaciado"/>
        <w:jc w:val="both"/>
        <w:rPr>
          <w:rFonts w:asciiTheme="minorHAnsi" w:hAnsiTheme="minorHAnsi" w:cstheme="minorHAnsi"/>
          <w:color w:val="000000"/>
        </w:rPr>
      </w:pPr>
    </w:p>
    <w:p w:rsidR="00452BE0" w:rsidRPr="006F470A" w:rsidRDefault="00F07E68" w:rsidP="00452BE0">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452BE0" w:rsidRPr="006F470A" w:rsidRDefault="00452BE0" w:rsidP="00A67468">
      <w:pPr>
        <w:pStyle w:val="Sinespaciado"/>
        <w:ind w:left="993" w:hanging="426"/>
        <w:rPr>
          <w:rFonts w:asciiTheme="minorHAnsi" w:hAnsiTheme="minorHAnsi" w:cstheme="minorHAnsi"/>
        </w:rPr>
      </w:pPr>
      <w:r w:rsidRPr="006F470A">
        <w:rPr>
          <w:rFonts w:asciiTheme="minorHAnsi" w:hAnsiTheme="minorHAnsi" w:cstheme="minorHAnsi"/>
        </w:rPr>
        <w:tab/>
        <w:t>Dónde:</w:t>
      </w:r>
    </w:p>
    <w:p w:rsidR="00452BE0" w:rsidRPr="006F470A" w:rsidRDefault="00452BE0" w:rsidP="00452BE0">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452BE0" w:rsidRPr="006F470A" w:rsidRDefault="00452BE0" w:rsidP="00452BE0">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452BE0" w:rsidRPr="006F470A" w:rsidRDefault="00452BE0" w:rsidP="00452BE0">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del Proponente i  </w:t>
      </w:r>
    </w:p>
    <w:p w:rsidR="00452BE0" w:rsidRPr="006F470A" w:rsidRDefault="00452BE0" w:rsidP="00452BE0">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452BE0" w:rsidRPr="006F470A" w:rsidRDefault="00452BE0" w:rsidP="00452BE0">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452BE0" w:rsidRPr="006F470A" w:rsidRDefault="00452BE0" w:rsidP="00452BE0">
      <w:pPr>
        <w:pStyle w:val="Sinespaciado"/>
        <w:ind w:left="708" w:firstLine="708"/>
        <w:rPr>
          <w:rFonts w:asciiTheme="minorHAnsi" w:hAnsiTheme="minorHAnsi" w:cstheme="minorHAnsi"/>
        </w:rPr>
      </w:pPr>
    </w:p>
    <w:p w:rsidR="00452BE0" w:rsidRPr="006F470A" w:rsidRDefault="00452BE0" w:rsidP="00A67468">
      <w:pPr>
        <w:pStyle w:val="Sinespaciado"/>
        <w:ind w:left="993"/>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452BE0" w:rsidRPr="006F470A" w:rsidRDefault="00452BE0" w:rsidP="00452BE0">
      <w:pPr>
        <w:pStyle w:val="Sinespaciado"/>
        <w:jc w:val="both"/>
        <w:rPr>
          <w:rFonts w:asciiTheme="minorHAnsi" w:hAnsiTheme="minorHAnsi" w:cstheme="minorHAnsi"/>
        </w:rPr>
      </w:pPr>
    </w:p>
    <w:p w:rsidR="00452BE0" w:rsidRPr="006F470A" w:rsidRDefault="00452BE0" w:rsidP="00B8522C">
      <w:pPr>
        <w:pStyle w:val="Sinespaciado"/>
        <w:numPr>
          <w:ilvl w:val="0"/>
          <w:numId w:val="32"/>
        </w:numPr>
        <w:ind w:left="142" w:hanging="284"/>
        <w:rPr>
          <w:rFonts w:asciiTheme="minorHAnsi" w:hAnsiTheme="minorHAnsi" w:cstheme="minorHAnsi"/>
          <w:b/>
        </w:rPr>
      </w:pPr>
      <w:r>
        <w:rPr>
          <w:rFonts w:asciiTheme="minorHAnsi" w:hAnsiTheme="minorHAnsi" w:cstheme="minorHAnsi"/>
          <w:b/>
        </w:rPr>
        <w:t xml:space="preserve">  </w:t>
      </w:r>
      <w:r w:rsidRPr="006F470A">
        <w:rPr>
          <w:rFonts w:asciiTheme="minorHAnsi" w:hAnsiTheme="minorHAnsi" w:cstheme="minorHAnsi"/>
          <w:b/>
        </w:rPr>
        <w:t>DETERMINACIÓN DEL PUNTAJE TOTAL.-</w:t>
      </w:r>
    </w:p>
    <w:p w:rsidR="00452BE0" w:rsidRPr="006F470A" w:rsidRDefault="00452BE0" w:rsidP="00452BE0">
      <w:pPr>
        <w:pStyle w:val="Sinespaciado"/>
        <w:ind w:left="284"/>
        <w:jc w:val="both"/>
        <w:rPr>
          <w:rFonts w:asciiTheme="minorHAnsi" w:hAnsiTheme="minorHAnsi" w:cstheme="minorHAnsi"/>
        </w:rPr>
      </w:pPr>
    </w:p>
    <w:p w:rsidR="00452BE0" w:rsidRPr="006F470A" w:rsidRDefault="00452BE0" w:rsidP="00452BE0">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Pr>
          <w:rFonts w:asciiTheme="minorHAnsi" w:hAnsiTheme="minorHAnsi" w:cstheme="minorHAnsi"/>
        </w:rPr>
        <w:t xml:space="preserve">el Comité de Licitación </w:t>
      </w:r>
      <w:r w:rsidRPr="006F470A">
        <w:rPr>
          <w:rFonts w:asciiTheme="minorHAnsi" w:hAnsiTheme="minorHAnsi" w:cstheme="minorHAnsi"/>
        </w:rPr>
        <w:t>determinará el puntaje total de cada una de ellas, de acuerdo con la siguiente fórmula:</w:t>
      </w:r>
    </w:p>
    <w:p w:rsidR="00452BE0" w:rsidRPr="006F470A" w:rsidRDefault="00452BE0" w:rsidP="00452BE0">
      <w:pPr>
        <w:tabs>
          <w:tab w:val="left" w:pos="709"/>
        </w:tabs>
        <w:ind w:left="1418"/>
        <w:jc w:val="both"/>
        <w:rPr>
          <w:rFonts w:asciiTheme="minorHAnsi" w:hAnsiTheme="minorHAnsi" w:cstheme="minorHAnsi"/>
          <w:sz w:val="18"/>
          <w:szCs w:val="18"/>
        </w:rPr>
      </w:pPr>
    </w:p>
    <w:p w:rsidR="00452BE0" w:rsidRPr="006F470A" w:rsidRDefault="00452BE0" w:rsidP="00452BE0">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452BE0" w:rsidRPr="006F470A" w:rsidRDefault="00452BE0" w:rsidP="00452BE0">
      <w:pPr>
        <w:pStyle w:val="Sinespaciado"/>
        <w:ind w:left="708"/>
        <w:jc w:val="center"/>
        <w:rPr>
          <w:rFonts w:asciiTheme="minorHAnsi" w:hAnsiTheme="minorHAnsi" w:cstheme="minorHAnsi"/>
          <w:b/>
          <w:i/>
        </w:rPr>
      </w:pPr>
    </w:p>
    <w:p w:rsidR="00452BE0" w:rsidRPr="006F470A" w:rsidRDefault="00452BE0" w:rsidP="00B8522C">
      <w:pPr>
        <w:pStyle w:val="Sinespaciado"/>
        <w:numPr>
          <w:ilvl w:val="0"/>
          <w:numId w:val="32"/>
        </w:numPr>
        <w:ind w:left="284" w:hanging="426"/>
        <w:rPr>
          <w:rFonts w:asciiTheme="minorHAnsi" w:hAnsiTheme="minorHAnsi" w:cstheme="minorHAnsi"/>
          <w:b/>
        </w:rPr>
      </w:pPr>
      <w:r w:rsidRPr="006F470A">
        <w:rPr>
          <w:rFonts w:asciiTheme="minorHAnsi" w:hAnsiTheme="minorHAnsi" w:cstheme="minorHAnsi"/>
          <w:b/>
        </w:rPr>
        <w:t>RESULTADO DE LA EVALUACIÓN.-</w:t>
      </w:r>
    </w:p>
    <w:p w:rsidR="00452BE0" w:rsidRPr="006F470A" w:rsidRDefault="00452BE0" w:rsidP="00452BE0">
      <w:pPr>
        <w:jc w:val="both"/>
        <w:rPr>
          <w:rFonts w:asciiTheme="minorHAnsi" w:hAnsiTheme="minorHAnsi" w:cstheme="minorHAnsi"/>
          <w:sz w:val="22"/>
          <w:szCs w:val="22"/>
        </w:rPr>
      </w:pPr>
    </w:p>
    <w:p w:rsidR="00452BE0" w:rsidRPr="006F470A" w:rsidRDefault="00452BE0" w:rsidP="00452BE0">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452BE0" w:rsidRPr="006F470A" w:rsidRDefault="00452BE0" w:rsidP="00452BE0">
      <w:pPr>
        <w:pStyle w:val="Sinespaciado"/>
        <w:ind w:left="284"/>
        <w:jc w:val="both"/>
        <w:rPr>
          <w:rFonts w:asciiTheme="minorHAnsi" w:hAnsiTheme="minorHAnsi" w:cstheme="minorHAnsi"/>
        </w:rPr>
      </w:pPr>
    </w:p>
    <w:p w:rsidR="00452BE0" w:rsidRPr="006F470A" w:rsidRDefault="00452BE0" w:rsidP="00452BE0">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452BE0" w:rsidRPr="006F470A" w:rsidRDefault="00452BE0" w:rsidP="00452BE0">
      <w:pPr>
        <w:pStyle w:val="Sinespaciado"/>
        <w:ind w:left="284"/>
        <w:jc w:val="both"/>
        <w:rPr>
          <w:rFonts w:asciiTheme="minorHAnsi" w:hAnsiTheme="minorHAnsi" w:cstheme="minorHAnsi"/>
        </w:rPr>
      </w:pPr>
    </w:p>
    <w:p w:rsidR="00452BE0" w:rsidRPr="006F470A" w:rsidRDefault="00452BE0" w:rsidP="00452BE0">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452BE0" w:rsidRDefault="00452BE0"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D52227" w:rsidRDefault="00D52227" w:rsidP="00452BE0">
      <w:pPr>
        <w:pStyle w:val="Sinespaciado"/>
        <w:ind w:left="284"/>
        <w:jc w:val="both"/>
        <w:rPr>
          <w:rFonts w:asciiTheme="minorHAnsi" w:hAnsiTheme="minorHAnsi" w:cstheme="minorHAnsi"/>
          <w:b/>
          <w:bCs/>
        </w:rPr>
      </w:pPr>
    </w:p>
    <w:p w:rsidR="0092275B" w:rsidRDefault="0092275B" w:rsidP="00452BE0">
      <w:pPr>
        <w:pStyle w:val="Sinespaciado"/>
        <w:ind w:left="284"/>
        <w:jc w:val="both"/>
        <w:rPr>
          <w:rFonts w:asciiTheme="minorHAnsi" w:hAnsiTheme="minorHAnsi" w:cstheme="minorHAnsi"/>
          <w:b/>
          <w:bCs/>
        </w:rPr>
      </w:pPr>
    </w:p>
    <w:p w:rsidR="0092275B" w:rsidRDefault="0092275B" w:rsidP="00452BE0">
      <w:pPr>
        <w:pStyle w:val="Sinespaciado"/>
        <w:ind w:left="284"/>
        <w:jc w:val="both"/>
        <w:rPr>
          <w:rFonts w:asciiTheme="minorHAnsi" w:hAnsiTheme="minorHAnsi" w:cstheme="minorHAnsi"/>
          <w:b/>
          <w:bCs/>
        </w:rPr>
      </w:pPr>
      <w:bookmarkStart w:id="3" w:name="_GoBack"/>
      <w:bookmarkEnd w:id="3"/>
    </w:p>
    <w:p w:rsidR="00D52227" w:rsidRDefault="00D52227" w:rsidP="00452BE0">
      <w:pPr>
        <w:pStyle w:val="Sinespaciado"/>
        <w:ind w:left="284"/>
        <w:jc w:val="both"/>
        <w:rPr>
          <w:rFonts w:asciiTheme="minorHAnsi" w:hAnsiTheme="minorHAnsi" w:cstheme="minorHAnsi"/>
          <w:b/>
          <w:bCs/>
        </w:rPr>
      </w:pPr>
    </w:p>
    <w:p w:rsidR="00D52227" w:rsidRPr="006F470A" w:rsidRDefault="00D52227" w:rsidP="00452BE0">
      <w:pPr>
        <w:pStyle w:val="Sinespaciado"/>
        <w:ind w:left="284"/>
        <w:jc w:val="both"/>
        <w:rPr>
          <w:rFonts w:asciiTheme="minorHAnsi" w:hAnsiTheme="minorHAnsi" w:cstheme="minorHAnsi"/>
          <w:b/>
          <w:bCs/>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32A6B" w:rsidRDefault="00D32A6B" w:rsidP="004854C5">
      <w:pPr>
        <w:pStyle w:val="Sinespaciado"/>
        <w:jc w:val="center"/>
        <w:rPr>
          <w:rFonts w:asciiTheme="minorHAnsi" w:eastAsia="Arial Unicode MS" w:hAnsiTheme="minorHAnsi" w:cstheme="minorHAnsi"/>
          <w:b/>
        </w:rPr>
      </w:pPr>
    </w:p>
    <w:p w:rsidR="00D32A6B" w:rsidRPr="00D32A6B" w:rsidRDefault="00D32A6B" w:rsidP="00D32A6B">
      <w:pPr>
        <w:tabs>
          <w:tab w:val="center" w:pos="4252"/>
          <w:tab w:val="right" w:pos="8504"/>
        </w:tabs>
        <w:jc w:val="center"/>
        <w:rPr>
          <w:rFonts w:ascii="Calibri" w:eastAsia="Arial Unicode MS" w:hAnsi="Calibri" w:cs="Calibri"/>
          <w:b/>
          <w:color w:val="FF0000"/>
          <w:sz w:val="22"/>
          <w:szCs w:val="18"/>
          <w:lang w:val="es-MX" w:eastAsia="es-ES"/>
        </w:rPr>
      </w:pPr>
      <w:r w:rsidRPr="00D32A6B">
        <w:rPr>
          <w:rFonts w:ascii="Calibri" w:eastAsia="Arial Unicode MS" w:hAnsi="Calibri" w:cs="Calibri"/>
          <w:b/>
          <w:color w:val="FF0000"/>
          <w:sz w:val="22"/>
          <w:szCs w:val="18"/>
          <w:lang w:val="es-MX" w:eastAsia="es-ES"/>
        </w:rPr>
        <w:t>SERVICIO DE MANTENIMIENTO PISO AREA DE TANQUES DE GLP PLANTA ZONA COMERCIAL YACUIBA</w:t>
      </w:r>
    </w:p>
    <w:p w:rsidR="00D32A6B" w:rsidRPr="00D32A6B" w:rsidRDefault="00D32A6B" w:rsidP="00D32A6B">
      <w:pPr>
        <w:tabs>
          <w:tab w:val="center" w:pos="4252"/>
          <w:tab w:val="right" w:pos="8504"/>
        </w:tabs>
        <w:jc w:val="center"/>
        <w:rPr>
          <w:rFonts w:ascii="Calibri" w:hAnsi="Calibri" w:cs="Calibri"/>
          <w:b/>
          <w:sz w:val="24"/>
          <w:szCs w:val="24"/>
          <w:lang w:eastAsia="es-ES"/>
        </w:rPr>
      </w:pP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D32A6B" w:rsidRPr="00D32A6B" w:rsidTr="00D32A6B">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D32A6B" w:rsidRPr="00D32A6B" w:rsidRDefault="00D32A6B" w:rsidP="00D32A6B">
            <w:pPr>
              <w:spacing w:before="60" w:after="60"/>
              <w:jc w:val="center"/>
              <w:rPr>
                <w:rFonts w:ascii="Verdana" w:hAnsi="Verdana" w:cs="Calibri"/>
                <w:b/>
                <w:bCs/>
                <w:sz w:val="18"/>
                <w:szCs w:val="18"/>
                <w:lang w:val="es-BO" w:eastAsia="es-ES"/>
              </w:rPr>
            </w:pPr>
            <w:r w:rsidRPr="00D32A6B">
              <w:rPr>
                <w:rFonts w:ascii="Verdana" w:hAnsi="Verdana" w:cs="Calibri"/>
                <w:b/>
                <w:bCs/>
                <w:sz w:val="18"/>
                <w:szCs w:val="18"/>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32A6B" w:rsidRPr="00D32A6B" w:rsidRDefault="00D32A6B" w:rsidP="00D32A6B">
            <w:pPr>
              <w:spacing w:before="60" w:after="60"/>
              <w:jc w:val="center"/>
              <w:rPr>
                <w:rFonts w:ascii="Verdana" w:hAnsi="Verdana" w:cs="Calibri"/>
                <w:b/>
                <w:bCs/>
                <w:sz w:val="18"/>
                <w:szCs w:val="18"/>
                <w:lang w:val="es-BO" w:eastAsia="es-ES"/>
              </w:rPr>
            </w:pPr>
            <w:r w:rsidRPr="00D32A6B">
              <w:rPr>
                <w:rFonts w:ascii="Verdana" w:hAnsi="Verdana" w:cs="Calibri"/>
                <w:b/>
                <w:bCs/>
                <w:sz w:val="18"/>
                <w:szCs w:val="18"/>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D32A6B" w:rsidRPr="00D32A6B" w:rsidRDefault="00D32A6B" w:rsidP="00D32A6B">
            <w:pPr>
              <w:spacing w:before="60" w:after="60"/>
              <w:jc w:val="center"/>
              <w:rPr>
                <w:rFonts w:ascii="Verdana" w:hAnsi="Verdana" w:cs="Calibri"/>
                <w:b/>
                <w:bCs/>
                <w:sz w:val="18"/>
                <w:szCs w:val="18"/>
                <w:lang w:val="es-BO" w:eastAsia="es-ES"/>
              </w:rPr>
            </w:pPr>
            <w:r w:rsidRPr="00D32A6B">
              <w:rPr>
                <w:rFonts w:ascii="Verdana" w:hAnsi="Verdana" w:cs="Calibri"/>
                <w:b/>
                <w:bCs/>
                <w:sz w:val="18"/>
                <w:szCs w:val="18"/>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D32A6B" w:rsidRPr="00D32A6B" w:rsidRDefault="00D32A6B" w:rsidP="00D32A6B">
            <w:pPr>
              <w:spacing w:before="60" w:after="60"/>
              <w:jc w:val="center"/>
              <w:rPr>
                <w:rFonts w:ascii="Verdana" w:hAnsi="Verdana" w:cs="Calibri"/>
                <w:b/>
                <w:bCs/>
                <w:sz w:val="18"/>
                <w:szCs w:val="18"/>
                <w:lang w:val="es-BO" w:eastAsia="es-ES"/>
              </w:rPr>
            </w:pPr>
            <w:r w:rsidRPr="00D32A6B">
              <w:rPr>
                <w:rFonts w:ascii="Verdana" w:hAnsi="Verdana" w:cs="Calibri"/>
                <w:b/>
                <w:bCs/>
                <w:sz w:val="18"/>
                <w:szCs w:val="18"/>
                <w:lang w:val="es-BO" w:eastAsia="es-ES"/>
              </w:rPr>
              <w:t>CANTIDAD</w:t>
            </w:r>
          </w:p>
        </w:tc>
      </w:tr>
      <w:tr w:rsidR="00D32A6B" w:rsidRPr="00D32A6B" w:rsidTr="00D32A6B">
        <w:trPr>
          <w:trHeight w:val="270"/>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DEMOLICIÓN PISO DE CEMENTO + EMPEDRADO</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41,50</w:t>
            </w:r>
          </w:p>
        </w:tc>
      </w:tr>
      <w:tr w:rsidR="00D32A6B" w:rsidRPr="00D32A6B" w:rsidTr="00D32A6B">
        <w:trPr>
          <w:trHeight w:val="274"/>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sz w:val="18"/>
                <w:szCs w:val="18"/>
                <w:lang w:eastAsia="es-ES"/>
              </w:rPr>
            </w:pPr>
            <w:r w:rsidRPr="00D32A6B">
              <w:rPr>
                <w:rFonts w:ascii="Verdana" w:hAnsi="Verdana" w:cs="Arial"/>
                <w:sz w:val="18"/>
                <w:szCs w:val="18"/>
                <w:lang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EXCAVACIÓN SUELO SEMIDURO</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89,98</w:t>
            </w:r>
          </w:p>
        </w:tc>
      </w:tr>
      <w:tr w:rsidR="00D32A6B" w:rsidRPr="00D32A6B" w:rsidTr="00D32A6B">
        <w:trPr>
          <w:trHeight w:val="264"/>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sz w:val="18"/>
                <w:szCs w:val="18"/>
                <w:lang w:eastAsia="es-ES"/>
              </w:rPr>
            </w:pPr>
            <w:r w:rsidRPr="00D32A6B">
              <w:rPr>
                <w:rFonts w:ascii="Verdana" w:hAnsi="Verdana" w:cs="Arial"/>
                <w:sz w:val="18"/>
                <w:szCs w:val="18"/>
                <w:lang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RELLENO Y COMPACTADO C/SALTARINA</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41,50</w:t>
            </w:r>
          </w:p>
        </w:tc>
      </w:tr>
      <w:tr w:rsidR="00D32A6B" w:rsidRPr="00D32A6B" w:rsidTr="00D32A6B">
        <w:trPr>
          <w:trHeight w:val="397"/>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sz w:val="18"/>
                <w:szCs w:val="18"/>
                <w:lang w:eastAsia="es-ES"/>
              </w:rPr>
            </w:pPr>
            <w:r w:rsidRPr="00D32A6B">
              <w:rPr>
                <w:rFonts w:ascii="Verdana" w:hAnsi="Verdana" w:cs="Arial"/>
                <w:sz w:val="18"/>
                <w:szCs w:val="18"/>
                <w:lang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PISO DE CEMENTO FROTACHADO E=8CM+EMPEDRADO+REFUERZO</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189,60</w:t>
            </w:r>
          </w:p>
        </w:tc>
      </w:tr>
      <w:tr w:rsidR="00D32A6B" w:rsidRPr="00D32A6B" w:rsidTr="00D32A6B">
        <w:trPr>
          <w:trHeight w:val="260"/>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SELLADO DE JUNTAS DE DILATACIÓN</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175,30</w:t>
            </w:r>
          </w:p>
        </w:tc>
      </w:tr>
      <w:tr w:rsidR="00D32A6B" w:rsidRPr="00D32A6B" w:rsidTr="00D32A6B">
        <w:trPr>
          <w:trHeight w:val="278"/>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MURETE DE HORMIGON ARMADO E=20CM</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3,52</w:t>
            </w:r>
          </w:p>
        </w:tc>
      </w:tr>
      <w:tr w:rsidR="00D32A6B" w:rsidRPr="00D32A6B" w:rsidTr="00D32A6B">
        <w:trPr>
          <w:trHeight w:val="268"/>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PINTURA DE SEÑALIZACION MURETES</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27,00</w:t>
            </w:r>
          </w:p>
        </w:tc>
      </w:tr>
      <w:tr w:rsidR="00D32A6B" w:rsidRPr="00D32A6B" w:rsidTr="00D32A6B">
        <w:trPr>
          <w:trHeight w:val="272"/>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RETIRO DE ESCOMBROS Y MATERIAL RESIDUAL</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111,53</w:t>
            </w:r>
          </w:p>
        </w:tc>
      </w:tr>
      <w:tr w:rsidR="00D32A6B" w:rsidRPr="00D32A6B" w:rsidTr="00D32A6B">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s="Arial"/>
                <w:color w:val="000000"/>
                <w:sz w:val="18"/>
                <w:szCs w:val="18"/>
                <w:lang w:eastAsia="es-ES"/>
              </w:rPr>
            </w:pPr>
            <w:r w:rsidRPr="00D32A6B">
              <w:rPr>
                <w:rFonts w:ascii="Verdana" w:hAnsi="Verdana" w:cs="Arial"/>
                <w:color w:val="000000"/>
                <w:sz w:val="18"/>
                <w:szCs w:val="18"/>
                <w:lang w:eastAsia="es-ES"/>
              </w:rPr>
              <w:t>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32A6B" w:rsidRPr="00D32A6B" w:rsidRDefault="00D32A6B" w:rsidP="00D32A6B">
            <w:pPr>
              <w:rPr>
                <w:rFonts w:ascii="Verdana" w:hAnsi="Verdana"/>
                <w:color w:val="000000"/>
                <w:sz w:val="18"/>
                <w:szCs w:val="18"/>
                <w:lang w:eastAsia="es-ES"/>
              </w:rPr>
            </w:pPr>
            <w:r w:rsidRPr="00D32A6B">
              <w:rPr>
                <w:rFonts w:ascii="Verdana" w:hAnsi="Verdana"/>
                <w:color w:val="000000"/>
                <w:sz w:val="18"/>
                <w:szCs w:val="18"/>
                <w:lang w:eastAsia="es-ES"/>
              </w:rPr>
              <w:t>LIMPIEZA GENERAL</w:t>
            </w:r>
          </w:p>
        </w:tc>
        <w:tc>
          <w:tcPr>
            <w:tcW w:w="976"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center"/>
              <w:rPr>
                <w:rFonts w:ascii="Verdana" w:hAnsi="Verdana"/>
                <w:color w:val="000000"/>
                <w:sz w:val="18"/>
                <w:szCs w:val="18"/>
                <w:lang w:eastAsia="es-ES"/>
              </w:rPr>
            </w:pPr>
            <w:r w:rsidRPr="00D32A6B">
              <w:rPr>
                <w:rFonts w:ascii="Verdana" w:hAnsi="Verdana"/>
                <w:color w:val="000000"/>
                <w:sz w:val="18"/>
                <w:szCs w:val="18"/>
                <w:lang w:eastAsia="es-ES"/>
              </w:rPr>
              <w:t>GLB</w:t>
            </w:r>
          </w:p>
        </w:tc>
        <w:tc>
          <w:tcPr>
            <w:tcW w:w="1222" w:type="dxa"/>
            <w:tcBorders>
              <w:top w:val="single" w:sz="4" w:space="0" w:color="auto"/>
              <w:left w:val="single" w:sz="4" w:space="0" w:color="auto"/>
              <w:bottom w:val="single" w:sz="4" w:space="0" w:color="auto"/>
              <w:right w:val="single" w:sz="4" w:space="0" w:color="000000"/>
            </w:tcBorders>
            <w:vAlign w:val="bottom"/>
          </w:tcPr>
          <w:p w:rsidR="00D32A6B" w:rsidRPr="00D32A6B" w:rsidRDefault="00D32A6B" w:rsidP="00D32A6B">
            <w:pPr>
              <w:jc w:val="right"/>
              <w:rPr>
                <w:rFonts w:ascii="Verdana" w:hAnsi="Verdana"/>
                <w:color w:val="000000"/>
                <w:sz w:val="18"/>
                <w:szCs w:val="18"/>
                <w:lang w:eastAsia="es-ES"/>
              </w:rPr>
            </w:pPr>
            <w:r w:rsidRPr="00D32A6B">
              <w:rPr>
                <w:rFonts w:ascii="Verdana" w:hAnsi="Verdana"/>
                <w:color w:val="000000"/>
                <w:sz w:val="18"/>
                <w:szCs w:val="18"/>
                <w:lang w:eastAsia="es-ES"/>
              </w:rPr>
              <w:t>1,00</w:t>
            </w:r>
          </w:p>
        </w:tc>
      </w:tr>
    </w:tbl>
    <w:p w:rsidR="00D32A6B" w:rsidRPr="00D32A6B" w:rsidRDefault="00D32A6B" w:rsidP="00D32A6B">
      <w:pPr>
        <w:jc w:val="both"/>
        <w:rPr>
          <w:rFonts w:ascii="Verdana" w:hAnsi="Verdana" w:cs="Verdana"/>
          <w:bCs/>
          <w:color w:val="000000"/>
          <w:sz w:val="18"/>
          <w:szCs w:val="18"/>
          <w:lang w:eastAsia="es-ES"/>
        </w:rPr>
      </w:pPr>
    </w:p>
    <w:p w:rsidR="00D32A6B" w:rsidRPr="00D32A6B" w:rsidRDefault="00D32A6B" w:rsidP="00D32A6B">
      <w:pPr>
        <w:jc w:val="both"/>
        <w:rPr>
          <w:rFonts w:ascii="Verdana" w:hAnsi="Verdana" w:cs="Verdana"/>
          <w:bCs/>
          <w:color w:val="000000"/>
          <w:sz w:val="18"/>
          <w:szCs w:val="18"/>
          <w:lang w:eastAsia="es-ES"/>
        </w:rPr>
      </w:pPr>
    </w:p>
    <w:p w:rsidR="00D32A6B" w:rsidRPr="00D32A6B" w:rsidRDefault="00D32A6B" w:rsidP="00B8522C">
      <w:pPr>
        <w:numPr>
          <w:ilvl w:val="0"/>
          <w:numId w:val="38"/>
        </w:numPr>
        <w:ind w:left="567" w:hanging="567"/>
        <w:contextualSpacing/>
        <w:jc w:val="both"/>
        <w:rPr>
          <w:rFonts w:ascii="Verdana" w:hAnsi="Verdana" w:cs="Calibri"/>
          <w:b/>
          <w:bCs/>
          <w:sz w:val="18"/>
          <w:szCs w:val="18"/>
          <w:lang w:eastAsia="es-BO"/>
        </w:rPr>
      </w:pPr>
      <w:r w:rsidRPr="00D32A6B">
        <w:rPr>
          <w:rFonts w:ascii="Verdana" w:hAnsi="Verdana" w:cs="Calibri"/>
          <w:b/>
          <w:bCs/>
          <w:sz w:val="18"/>
          <w:szCs w:val="18"/>
          <w:lang w:eastAsia="es-BO"/>
        </w:rPr>
        <w:t>CARACTERÍSTICAS DEL SERVICIO (Sujeto a Evaluación)</w:t>
      </w:r>
    </w:p>
    <w:p w:rsidR="00D32A6B" w:rsidRPr="00D32A6B" w:rsidRDefault="00D32A6B" w:rsidP="00D32A6B">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32A6B" w:rsidRPr="00D32A6B" w:rsidTr="00D32A6B">
        <w:trPr>
          <w:trHeight w:val="388"/>
        </w:trPr>
        <w:tc>
          <w:tcPr>
            <w:tcW w:w="9322" w:type="dxa"/>
            <w:shd w:val="clear" w:color="auto" w:fill="8DB3E2"/>
            <w:vAlign w:val="center"/>
          </w:tcPr>
          <w:p w:rsidR="00D32A6B" w:rsidRPr="00D32A6B" w:rsidRDefault="00D32A6B" w:rsidP="00D32A6B">
            <w:pPr>
              <w:autoSpaceDE w:val="0"/>
              <w:autoSpaceDN w:val="0"/>
              <w:adjustRightInd w:val="0"/>
              <w:rPr>
                <w:rFonts w:ascii="Verdana" w:hAnsi="Verdana" w:cs="Calibri"/>
                <w:sz w:val="18"/>
                <w:szCs w:val="18"/>
                <w:lang w:eastAsia="es-ES"/>
              </w:rPr>
            </w:pPr>
            <w:r w:rsidRPr="00D32A6B">
              <w:rPr>
                <w:rFonts w:ascii="Verdana" w:hAnsi="Verdana" w:cs="Calibri"/>
                <w:b/>
                <w:bCs/>
                <w:sz w:val="18"/>
                <w:szCs w:val="18"/>
                <w:lang w:eastAsia="es-ES"/>
              </w:rPr>
              <w:t xml:space="preserve">DESCRIPCIÓN DEL SERVICIO </w:t>
            </w:r>
          </w:p>
        </w:tc>
      </w:tr>
      <w:tr w:rsidR="00D32A6B" w:rsidRPr="00D32A6B" w:rsidTr="00D32A6B">
        <w:trPr>
          <w:trHeight w:val="2250"/>
        </w:trPr>
        <w:tc>
          <w:tcPr>
            <w:tcW w:w="9322" w:type="dxa"/>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El servicio consiste en realizar el mantenimiento del piso de cemento del área de tanques de GLP y la ampliación de este piso al área de circulación más la construcción de muretes de hormigón armado de contención, para lo cual se debe realizar los siguientes trabajos:</w:t>
            </w:r>
          </w:p>
          <w:p w:rsidR="00D32A6B" w:rsidRPr="00D32A6B" w:rsidRDefault="00D32A6B" w:rsidP="00D32A6B">
            <w:pPr>
              <w:tabs>
                <w:tab w:val="left" w:pos="-720"/>
              </w:tabs>
              <w:suppressAutoHyphens/>
              <w:spacing w:before="120" w:after="120"/>
              <w:jc w:val="both"/>
              <w:rPr>
                <w:rFonts w:ascii="Verdana" w:hAnsi="Verdana" w:cs="Arial"/>
                <w:sz w:val="18"/>
                <w:szCs w:val="18"/>
                <w:lang w:val="es-BO" w:eastAsia="es-ES"/>
              </w:rPr>
            </w:pPr>
            <w:r w:rsidRPr="00D32A6B">
              <w:rPr>
                <w:rFonts w:ascii="Verdana" w:hAnsi="Verdana" w:cs="Calibri"/>
                <w:b/>
                <w:sz w:val="18"/>
                <w:szCs w:val="18"/>
                <w:lang w:eastAsia="es-ES"/>
              </w:rPr>
              <w:t>Ítem 1.- Demolición piso de cemento más el empedrado</w:t>
            </w:r>
            <w:r w:rsidRPr="00D32A6B">
              <w:rPr>
                <w:rFonts w:ascii="Verdana" w:hAnsi="Verdana" w:cs="Calibri"/>
                <w:sz w:val="18"/>
                <w:szCs w:val="18"/>
                <w:lang w:eastAsia="es-ES"/>
              </w:rPr>
              <w:t xml:space="preserve">.- </w:t>
            </w:r>
            <w:r w:rsidRPr="00D32A6B">
              <w:rPr>
                <w:rFonts w:ascii="Verdana" w:hAnsi="Verdana" w:cs="Arial"/>
                <w:sz w:val="18"/>
                <w:szCs w:val="18"/>
                <w:lang w:val="es-BO" w:eastAsia="es-ES"/>
              </w:rPr>
              <w:t>Este ítem se refiere a la ejecución de la demolición de pisos de cemento incluido el empedrado, del área de tanques, mismos que se encuentran desnivelados, incluyendo la extracción y retiro de todos los elementos de las instalaciones eléctricas colocados en ellos.</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b/>
                <w:sz w:val="18"/>
                <w:szCs w:val="18"/>
                <w:lang w:eastAsia="es-ES"/>
              </w:rPr>
              <w:t>Ítem 2.- Excavación suelo semiduro.-</w:t>
            </w:r>
            <w:r w:rsidRPr="00D32A6B">
              <w:rPr>
                <w:rFonts w:ascii="Verdana" w:hAnsi="Verdana" w:cs="Calibri"/>
                <w:sz w:val="18"/>
                <w:szCs w:val="18"/>
                <w:lang w:eastAsia="es-ES"/>
              </w:rPr>
              <w:t xml:space="preserve"> Este ítem se refiere a la excavación en el área de remoción y/o demolición del piso de cemento dañado para mejorar la compactación del suelo, como también la excavación para la ampliación del piso en el área de circulación, </w:t>
            </w:r>
            <w:r w:rsidRPr="00D32A6B">
              <w:rPr>
                <w:rFonts w:ascii="Verdana" w:hAnsi="Verdana" w:cs="Arial"/>
                <w:sz w:val="18"/>
                <w:szCs w:val="18"/>
                <w:lang w:eastAsia="es-ES"/>
              </w:rPr>
              <w:t>la excavación se realizara hasta llegar al nivel establecido en los planos y/o instrucciones del Fiscal de Servicio</w:t>
            </w:r>
            <w:r w:rsidRPr="00D32A6B">
              <w:rPr>
                <w:rFonts w:ascii="Verdana" w:hAnsi="Verdana" w:cs="Calibri"/>
                <w:sz w:val="18"/>
                <w:szCs w:val="18"/>
                <w:lang w:eastAsia="es-ES"/>
              </w:rPr>
              <w:t>.</w:t>
            </w:r>
          </w:p>
          <w:p w:rsidR="00D32A6B" w:rsidRPr="00D32A6B" w:rsidRDefault="00D32A6B" w:rsidP="00D32A6B">
            <w:pPr>
              <w:autoSpaceDE w:val="0"/>
              <w:autoSpaceDN w:val="0"/>
              <w:adjustRightInd w:val="0"/>
              <w:spacing w:before="120" w:after="120"/>
              <w:jc w:val="both"/>
              <w:rPr>
                <w:rFonts w:ascii="Verdana" w:hAnsi="Verdana" w:cs="Arial"/>
                <w:sz w:val="18"/>
                <w:szCs w:val="18"/>
                <w:lang w:val="es-BO" w:eastAsia="es-ES"/>
              </w:rPr>
            </w:pPr>
            <w:r w:rsidRPr="00D32A6B">
              <w:rPr>
                <w:rFonts w:ascii="Verdana" w:hAnsi="Verdana" w:cs="Calibri"/>
                <w:b/>
                <w:sz w:val="18"/>
                <w:szCs w:val="18"/>
                <w:lang w:eastAsia="es-ES"/>
              </w:rPr>
              <w:t>Ítem 3.- Relleno y compactado con saltarina.-</w:t>
            </w:r>
            <w:r w:rsidRPr="00D32A6B">
              <w:rPr>
                <w:rFonts w:ascii="Verdana" w:hAnsi="Verdana" w:cs="Calibri"/>
                <w:sz w:val="18"/>
                <w:szCs w:val="18"/>
                <w:lang w:eastAsia="es-ES"/>
              </w:rPr>
              <w:t xml:space="preserve">  </w:t>
            </w:r>
            <w:r w:rsidRPr="00D32A6B">
              <w:rPr>
                <w:rFonts w:ascii="Verdana" w:hAnsi="Verdana" w:cs="Arial"/>
                <w:sz w:val="18"/>
                <w:szCs w:val="18"/>
                <w:lang w:val="es-BO" w:eastAsia="es-ES"/>
              </w:rPr>
              <w:t>Este ítem comprende todos los trabajos de relleno y compactado con material seleccionado que deberán realizarse después de haber concluido las excavaciones hasta los niveles indicados en los planos en el área de tanques de GLP.</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b/>
                <w:sz w:val="18"/>
                <w:szCs w:val="18"/>
                <w:lang w:eastAsia="es-ES"/>
              </w:rPr>
              <w:t>Ítem 4.- Piso de cemento frotachado e=8cm + empedrado + refuerzo.-</w:t>
            </w:r>
            <w:r w:rsidRPr="00D32A6B">
              <w:rPr>
                <w:rFonts w:ascii="Verdana" w:hAnsi="Verdana" w:cs="Calibri"/>
                <w:sz w:val="18"/>
                <w:szCs w:val="18"/>
                <w:lang w:eastAsia="es-ES"/>
              </w:rPr>
              <w:t xml:space="preserve">  </w:t>
            </w:r>
            <w:r w:rsidRPr="00D32A6B">
              <w:rPr>
                <w:rFonts w:ascii="Verdana" w:hAnsi="Verdana" w:cs="Arial"/>
                <w:sz w:val="18"/>
                <w:szCs w:val="18"/>
                <w:lang w:eastAsia="es-ES"/>
              </w:rPr>
              <w:t>Este ítem comprende todos los trabajos necesarios para la construcción de pisos de cemento con refuerzo sobre empedrado y frotachado</w:t>
            </w:r>
            <w:r w:rsidRPr="00D32A6B">
              <w:rPr>
                <w:rFonts w:ascii="Verdana" w:hAnsi="Verdana" w:cs="Calibri"/>
                <w:sz w:val="18"/>
                <w:szCs w:val="18"/>
                <w:lang w:eastAsia="es-ES"/>
              </w:rPr>
              <w:t xml:space="preserve"> de espesor 8 centímetros con parrilla de hierro de refuerzo, tanto en el área de tanques como en área de circulación.</w:t>
            </w:r>
          </w:p>
          <w:p w:rsidR="00D32A6B" w:rsidRPr="00D32A6B" w:rsidRDefault="00D32A6B" w:rsidP="00D32A6B">
            <w:pPr>
              <w:spacing w:before="120" w:after="120"/>
              <w:jc w:val="both"/>
              <w:rPr>
                <w:rFonts w:ascii="Verdana" w:hAnsi="Verdana"/>
                <w:sz w:val="18"/>
                <w:szCs w:val="18"/>
                <w:lang w:eastAsia="es-ES"/>
              </w:rPr>
            </w:pPr>
            <w:r w:rsidRPr="00D32A6B">
              <w:rPr>
                <w:rFonts w:ascii="Verdana" w:hAnsi="Verdana" w:cs="Calibri"/>
                <w:b/>
                <w:sz w:val="18"/>
                <w:szCs w:val="18"/>
                <w:lang w:eastAsia="es-ES"/>
              </w:rPr>
              <w:t>Ítem 5.- Sellado de juntas de dilatación.-</w:t>
            </w:r>
            <w:r w:rsidRPr="00D32A6B">
              <w:rPr>
                <w:rFonts w:ascii="Verdana" w:hAnsi="Verdana"/>
                <w:sz w:val="18"/>
                <w:szCs w:val="18"/>
                <w:lang w:eastAsia="es-ES"/>
              </w:rPr>
              <w:t xml:space="preserve"> Consiste en el relleno de juntas de dilatación del piso en área de tanques y áreas de circulación. Las mismas que será preparada y rellenada con sellante elastomérico aplicado en caliente previa abertura de la misma con ruteador. </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b/>
                <w:sz w:val="18"/>
                <w:szCs w:val="18"/>
                <w:lang w:eastAsia="es-ES"/>
              </w:rPr>
              <w:t>Ítem 6.- Murete de hormigón armado de 20cm.-</w:t>
            </w:r>
            <w:r w:rsidRPr="00D32A6B">
              <w:rPr>
                <w:rFonts w:ascii="Verdana" w:hAnsi="Verdana" w:cs="Arial"/>
                <w:sz w:val="18"/>
                <w:szCs w:val="18"/>
                <w:lang w:eastAsia="es-ES"/>
              </w:rPr>
              <w:t xml:space="preserve"> Este ítem comprende todos los trabajos de Hormigón Armado para la construcción de muros de contención (denominado en estas especificaciones murete de hormigón armado de espesor 20 cm), que se construirán entre el piso de área de tanques y piso de circulación debido a un desnivel existente, como también en las terminaciones del piso junto al muro cortafuego de tierra</w:t>
            </w:r>
            <w:r w:rsidRPr="00D32A6B">
              <w:rPr>
                <w:rFonts w:ascii="Verdana" w:hAnsi="Verdana" w:cs="Calibri"/>
                <w:sz w:val="18"/>
                <w:szCs w:val="18"/>
                <w:lang w:eastAsia="es-ES"/>
              </w:rPr>
              <w:t>.</w:t>
            </w:r>
          </w:p>
          <w:p w:rsidR="00D32A6B" w:rsidRPr="00D32A6B" w:rsidRDefault="00D32A6B" w:rsidP="00D32A6B">
            <w:pPr>
              <w:autoSpaceDE w:val="0"/>
              <w:autoSpaceDN w:val="0"/>
              <w:adjustRightInd w:val="0"/>
              <w:spacing w:before="120" w:after="120"/>
              <w:jc w:val="both"/>
              <w:rPr>
                <w:rFonts w:ascii="Verdana" w:hAnsi="Verdana" w:cs="Arial"/>
                <w:sz w:val="18"/>
                <w:szCs w:val="18"/>
                <w:lang w:eastAsia="es-ES"/>
              </w:rPr>
            </w:pPr>
            <w:r w:rsidRPr="00D32A6B">
              <w:rPr>
                <w:rFonts w:ascii="Verdana" w:hAnsi="Verdana" w:cs="Calibri"/>
                <w:b/>
                <w:sz w:val="18"/>
                <w:szCs w:val="18"/>
                <w:lang w:eastAsia="es-ES"/>
              </w:rPr>
              <w:lastRenderedPageBreak/>
              <w:t>Ítem 7.- Pintura de señalización muretes.-</w:t>
            </w:r>
            <w:r w:rsidRPr="00D32A6B">
              <w:rPr>
                <w:rFonts w:ascii="Verdana" w:hAnsi="Verdana" w:cs="Arial"/>
                <w:sz w:val="18"/>
                <w:szCs w:val="18"/>
                <w:lang w:eastAsia="es-ES"/>
              </w:rPr>
              <w:t xml:space="preserve"> Este ítem se refiere a la aplicación de pinturas de alto tráfico como ser pintura de demarcación de calles y/o pavimentos de color negro y amarillo para su aplicación en la señalización de muretes de acuerdo a lo establecido en el formulario de presentación de propuestas y/o instrucciones del Fiscal de Servicio.</w:t>
            </w:r>
          </w:p>
          <w:p w:rsidR="00D32A6B" w:rsidRPr="00D32A6B" w:rsidRDefault="00D32A6B" w:rsidP="00D32A6B">
            <w:pPr>
              <w:autoSpaceDE w:val="0"/>
              <w:autoSpaceDN w:val="0"/>
              <w:adjustRightInd w:val="0"/>
              <w:spacing w:before="120" w:after="120"/>
              <w:jc w:val="both"/>
              <w:rPr>
                <w:rFonts w:ascii="Verdana" w:hAnsi="Verdana" w:cs="Arial"/>
                <w:sz w:val="18"/>
                <w:szCs w:val="18"/>
                <w:lang w:val="es-BO" w:eastAsia="es-ES"/>
              </w:rPr>
            </w:pPr>
            <w:r w:rsidRPr="00D32A6B">
              <w:rPr>
                <w:rFonts w:ascii="Verdana" w:hAnsi="Verdana" w:cs="Calibri"/>
                <w:b/>
                <w:sz w:val="18"/>
                <w:szCs w:val="18"/>
                <w:lang w:eastAsia="es-ES"/>
              </w:rPr>
              <w:t>Ítem 8.- Retiro de escombros y material residual.-</w:t>
            </w:r>
            <w:r w:rsidRPr="00D32A6B">
              <w:rPr>
                <w:rFonts w:ascii="Verdana" w:hAnsi="Verdana" w:cs="Calibri"/>
                <w:sz w:val="18"/>
                <w:szCs w:val="18"/>
                <w:lang w:eastAsia="es-ES"/>
              </w:rPr>
              <w:t xml:space="preserve"> </w:t>
            </w:r>
            <w:r w:rsidRPr="00D32A6B">
              <w:rPr>
                <w:rFonts w:ascii="Verdana" w:hAnsi="Verdana" w:cs="Arial"/>
                <w:sz w:val="18"/>
                <w:szCs w:val="18"/>
                <w:lang w:val="es-BO" w:eastAsia="es-ES"/>
              </w:rPr>
              <w:t>Este ítem se refiere a la limpieza, extracción y retiro de todo desecho y/o materiales sobrantes de las excavaciones y demoliciones, de acuerdo a lo señalado en el formulario de presentación de propuestas y/o instrucciones del Fiscal de Servicio.</w:t>
            </w:r>
          </w:p>
          <w:p w:rsidR="00D32A6B" w:rsidRPr="00D32A6B" w:rsidRDefault="00D32A6B" w:rsidP="00D32A6B">
            <w:pPr>
              <w:spacing w:before="120" w:after="120"/>
              <w:jc w:val="both"/>
              <w:rPr>
                <w:rFonts w:ascii="Verdana" w:hAnsi="Verdana" w:cs="Arial"/>
                <w:sz w:val="18"/>
                <w:szCs w:val="18"/>
                <w:lang w:val="es-BO" w:eastAsia="es-ES"/>
              </w:rPr>
            </w:pPr>
            <w:r w:rsidRPr="00D32A6B">
              <w:rPr>
                <w:rFonts w:ascii="Verdana" w:hAnsi="Verdana" w:cs="Calibri"/>
                <w:b/>
                <w:sz w:val="18"/>
                <w:szCs w:val="18"/>
                <w:lang w:eastAsia="es-ES"/>
              </w:rPr>
              <w:t>Ítem 9.- Limpieza general.-</w:t>
            </w:r>
            <w:r w:rsidRPr="00D32A6B">
              <w:rPr>
                <w:rFonts w:ascii="Verdana" w:hAnsi="Verdana" w:cs="Calibri"/>
                <w:sz w:val="18"/>
                <w:szCs w:val="18"/>
                <w:lang w:eastAsia="es-ES"/>
              </w:rPr>
              <w:t xml:space="preserve"> </w:t>
            </w:r>
            <w:r w:rsidRPr="00D32A6B">
              <w:rPr>
                <w:rFonts w:ascii="Verdana" w:hAnsi="Verdana" w:cs="Arial"/>
                <w:sz w:val="18"/>
                <w:szCs w:val="18"/>
                <w:lang w:val="es-BO" w:eastAsia="es-ES"/>
              </w:rPr>
              <w:t>Este ítem se refiere a la limpieza, general y retiro de todo desecho, de acuerdo a lo señalado en el formulario de presentación de propuestas y/o instrucciones del Fiscal de Servicio.</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Todos estos trabajos deberán ser ejecutados de acuerdo a las especificaciones técnicas por ítem que se adjuntan en ANEXO 2.</w:t>
            </w:r>
          </w:p>
        </w:tc>
      </w:tr>
      <w:tr w:rsidR="00D32A6B" w:rsidRPr="00D32A6B" w:rsidTr="00D32A6B">
        <w:trPr>
          <w:trHeight w:val="416"/>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lastRenderedPageBreak/>
              <w:t xml:space="preserve">MODELOS O DISEÑOS </w:t>
            </w:r>
          </w:p>
        </w:tc>
      </w:tr>
      <w:tr w:rsidR="00D32A6B" w:rsidRPr="00D32A6B" w:rsidTr="00D32A6B">
        <w:trPr>
          <w:trHeight w:val="564"/>
        </w:trPr>
        <w:tc>
          <w:tcPr>
            <w:tcW w:w="9322" w:type="dxa"/>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El adjudicado deberá ejecutar el servicio según lo descrito en las especificaciones técnicas de cada ítem (ANEXO 2) y conforme a los planos de detalles descritos en ANEXO 3, mismo que es parte integrante de la presente especificación.</w:t>
            </w:r>
          </w:p>
        </w:tc>
      </w:tr>
      <w:tr w:rsidR="00D32A6B" w:rsidRPr="00D32A6B" w:rsidTr="00D32A6B">
        <w:trPr>
          <w:trHeight w:val="416"/>
        </w:trPr>
        <w:tc>
          <w:tcPr>
            <w:tcW w:w="9322" w:type="dxa"/>
            <w:shd w:val="clear" w:color="auto" w:fill="8DB3E2"/>
            <w:vAlign w:val="center"/>
          </w:tcPr>
          <w:p w:rsidR="00D32A6B" w:rsidRPr="00D32A6B" w:rsidRDefault="00D32A6B" w:rsidP="00D32A6B">
            <w:pPr>
              <w:autoSpaceDE w:val="0"/>
              <w:autoSpaceDN w:val="0"/>
              <w:adjustRightInd w:val="0"/>
              <w:rPr>
                <w:rFonts w:ascii="Verdana" w:hAnsi="Verdana" w:cs="Calibri"/>
                <w:sz w:val="18"/>
                <w:szCs w:val="18"/>
                <w:lang w:eastAsia="es-ES"/>
              </w:rPr>
            </w:pPr>
            <w:r w:rsidRPr="00D32A6B">
              <w:rPr>
                <w:rFonts w:ascii="Verdana" w:hAnsi="Verdana" w:cs="Calibri"/>
                <w:b/>
                <w:bCs/>
                <w:sz w:val="18"/>
                <w:szCs w:val="18"/>
                <w:lang w:eastAsia="es-ES"/>
              </w:rPr>
              <w:t>MATERIALES</w:t>
            </w:r>
            <w:r w:rsidRPr="00D32A6B">
              <w:rPr>
                <w:rFonts w:ascii="Verdana" w:hAnsi="Verdana" w:cs="Calibri"/>
                <w:sz w:val="18"/>
                <w:szCs w:val="18"/>
                <w:lang w:eastAsia="es-ES"/>
              </w:rPr>
              <w:t xml:space="preserve">, </w:t>
            </w:r>
            <w:r w:rsidRPr="00D32A6B">
              <w:rPr>
                <w:rFonts w:ascii="Verdana" w:hAnsi="Verdana" w:cs="Calibri"/>
                <w:b/>
                <w:bCs/>
                <w:sz w:val="18"/>
                <w:szCs w:val="18"/>
                <w:lang w:eastAsia="es-ES"/>
              </w:rPr>
              <w:t>HERRAMIENTAS Y</w:t>
            </w:r>
            <w:r w:rsidRPr="00D32A6B">
              <w:rPr>
                <w:rFonts w:ascii="Verdana" w:hAnsi="Verdana" w:cs="Calibri"/>
                <w:sz w:val="18"/>
                <w:szCs w:val="18"/>
                <w:lang w:eastAsia="es-ES"/>
              </w:rPr>
              <w:t xml:space="preserve"> </w:t>
            </w:r>
            <w:r w:rsidRPr="00D32A6B">
              <w:rPr>
                <w:rFonts w:ascii="Verdana" w:hAnsi="Verdana" w:cs="Calibri"/>
                <w:b/>
                <w:bCs/>
                <w:sz w:val="18"/>
                <w:szCs w:val="18"/>
                <w:lang w:eastAsia="es-ES"/>
              </w:rPr>
              <w:t xml:space="preserve">EQUIPOS </w:t>
            </w:r>
          </w:p>
        </w:tc>
      </w:tr>
      <w:tr w:rsidR="00D32A6B" w:rsidRPr="00D32A6B" w:rsidTr="00D32A6B">
        <w:trPr>
          <w:trHeight w:val="831"/>
        </w:trPr>
        <w:tc>
          <w:tcPr>
            <w:tcW w:w="9322" w:type="dxa"/>
            <w:shd w:val="clear" w:color="auto" w:fill="auto"/>
            <w:vAlign w:val="center"/>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El proveedor del servicio, proporcionará todos los materiales, herramientas y equipo necesarios para la ejecución del servicio.</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El equipo mínimo requerido para la ejecución del servicio en el plazo establecido es el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DESCRIPCION</w:t>
                  </w:r>
                </w:p>
              </w:tc>
              <w:tc>
                <w:tcPr>
                  <w:tcW w:w="1229"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CAPACIDAD</w:t>
                  </w:r>
                </w:p>
              </w:tc>
            </w:tr>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rPr>
                      <w:rFonts w:ascii="Verdana" w:hAnsi="Verdana" w:cs="Calibri"/>
                      <w:sz w:val="18"/>
                      <w:szCs w:val="18"/>
                      <w:lang w:eastAsia="es-ES"/>
                    </w:rPr>
                  </w:pPr>
                  <w:r w:rsidRPr="00D32A6B">
                    <w:rPr>
                      <w:rFonts w:ascii="Verdana" w:hAnsi="Verdana" w:cs="Calibri"/>
                      <w:sz w:val="18"/>
                      <w:szCs w:val="18"/>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Pza</w:t>
                  </w:r>
                </w:p>
              </w:tc>
              <w:tc>
                <w:tcPr>
                  <w:tcW w:w="141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4m3</w:t>
                  </w:r>
                </w:p>
              </w:tc>
            </w:tr>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rPr>
                      <w:rFonts w:ascii="Verdana" w:hAnsi="Verdana" w:cs="Calibri"/>
                      <w:sz w:val="18"/>
                      <w:szCs w:val="18"/>
                      <w:lang w:eastAsia="es-ES"/>
                    </w:rPr>
                  </w:pPr>
                  <w:r w:rsidRPr="00D32A6B">
                    <w:rPr>
                      <w:rFonts w:ascii="Verdana" w:hAnsi="Verdana" w:cs="Calibri"/>
                      <w:sz w:val="18"/>
                      <w:szCs w:val="18"/>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Pza</w:t>
                  </w:r>
                </w:p>
              </w:tc>
              <w:tc>
                <w:tcPr>
                  <w:tcW w:w="141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 Ton.</w:t>
                  </w:r>
                </w:p>
              </w:tc>
            </w:tr>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rPr>
                      <w:rFonts w:ascii="Verdana" w:hAnsi="Verdana" w:cs="Calibri"/>
                      <w:sz w:val="18"/>
                      <w:szCs w:val="18"/>
                      <w:lang w:eastAsia="es-ES"/>
                    </w:rPr>
                  </w:pPr>
                  <w:r w:rsidRPr="00D32A6B">
                    <w:rPr>
                      <w:rFonts w:ascii="Verdana" w:hAnsi="Verdana" w:cs="Calibri"/>
                      <w:sz w:val="18"/>
                      <w:szCs w:val="18"/>
                      <w:lang w:eastAsia="es-ES"/>
                    </w:rPr>
                    <w:t>Mezcladora</w:t>
                  </w:r>
                </w:p>
              </w:tc>
              <w:tc>
                <w:tcPr>
                  <w:tcW w:w="1229"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Pza</w:t>
                  </w:r>
                </w:p>
              </w:tc>
              <w:tc>
                <w:tcPr>
                  <w:tcW w:w="141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320 lit</w:t>
                  </w:r>
                </w:p>
              </w:tc>
            </w:tr>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rPr>
                      <w:rFonts w:ascii="Verdana" w:hAnsi="Verdana" w:cs="Calibri"/>
                      <w:sz w:val="18"/>
                      <w:szCs w:val="18"/>
                      <w:lang w:eastAsia="es-ES"/>
                    </w:rPr>
                  </w:pPr>
                  <w:r w:rsidRPr="00D32A6B">
                    <w:rPr>
                      <w:rFonts w:ascii="Verdana" w:hAnsi="Verdana" w:cs="Calibri"/>
                      <w:sz w:val="18"/>
                      <w:szCs w:val="18"/>
                      <w:lang w:eastAsia="es-ES"/>
                    </w:rPr>
                    <w:t>Vibradora</w:t>
                  </w:r>
                </w:p>
              </w:tc>
              <w:tc>
                <w:tcPr>
                  <w:tcW w:w="1229"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Pza</w:t>
                  </w:r>
                </w:p>
              </w:tc>
              <w:tc>
                <w:tcPr>
                  <w:tcW w:w="141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w:t>
                  </w:r>
                </w:p>
              </w:tc>
            </w:tr>
            <w:tr w:rsidR="00D32A6B" w:rsidRPr="00D32A6B" w:rsidTr="00D32A6B">
              <w:trPr>
                <w:jc w:val="center"/>
              </w:trPr>
              <w:tc>
                <w:tcPr>
                  <w:tcW w:w="196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rPr>
                      <w:rFonts w:ascii="Verdana" w:hAnsi="Verdana" w:cs="Calibri"/>
                      <w:sz w:val="18"/>
                      <w:szCs w:val="18"/>
                      <w:lang w:eastAsia="es-ES"/>
                    </w:rPr>
                  </w:pPr>
                  <w:r w:rsidRPr="00D32A6B">
                    <w:rPr>
                      <w:rFonts w:ascii="Verdana" w:hAnsi="Verdana" w:cs="Calibri"/>
                      <w:sz w:val="18"/>
                      <w:szCs w:val="18"/>
                      <w:lang w:eastAsia="es-ES"/>
                    </w:rPr>
                    <w:t>Cizalla</w:t>
                  </w:r>
                </w:p>
              </w:tc>
              <w:tc>
                <w:tcPr>
                  <w:tcW w:w="1229"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Pza</w:t>
                  </w:r>
                </w:p>
              </w:tc>
              <w:tc>
                <w:tcPr>
                  <w:tcW w:w="141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p>
              </w:tc>
            </w:tr>
            <w:tr w:rsidR="00D32A6B" w:rsidRPr="00D32A6B" w:rsidTr="00D32A6B">
              <w:trPr>
                <w:jc w:val="center"/>
              </w:trPr>
              <w:tc>
                <w:tcPr>
                  <w:tcW w:w="1968" w:type="dxa"/>
                  <w:tcBorders>
                    <w:top w:val="single" w:sz="4" w:space="0" w:color="auto"/>
                    <w:left w:val="nil"/>
                    <w:bottom w:val="nil"/>
                    <w:right w:val="nil"/>
                  </w:tcBorders>
                </w:tcPr>
                <w:p w:rsidR="00D32A6B" w:rsidRPr="00D32A6B" w:rsidRDefault="00D32A6B" w:rsidP="00D32A6B">
                  <w:pPr>
                    <w:rPr>
                      <w:rFonts w:ascii="Verdana" w:hAnsi="Verdana" w:cs="Calibri"/>
                      <w:sz w:val="18"/>
                      <w:szCs w:val="18"/>
                      <w:lang w:eastAsia="es-ES"/>
                    </w:rPr>
                  </w:pPr>
                </w:p>
              </w:tc>
              <w:tc>
                <w:tcPr>
                  <w:tcW w:w="1229" w:type="dxa"/>
                  <w:tcBorders>
                    <w:top w:val="single" w:sz="4" w:space="0" w:color="auto"/>
                    <w:left w:val="nil"/>
                    <w:bottom w:val="nil"/>
                    <w:right w:val="nil"/>
                  </w:tcBorders>
                </w:tcPr>
                <w:p w:rsidR="00D32A6B" w:rsidRPr="00D32A6B" w:rsidRDefault="00D32A6B" w:rsidP="00D32A6B">
                  <w:pPr>
                    <w:jc w:val="center"/>
                    <w:rPr>
                      <w:rFonts w:ascii="Verdana" w:hAnsi="Verdana" w:cs="Calibri"/>
                      <w:sz w:val="18"/>
                      <w:szCs w:val="18"/>
                      <w:lang w:eastAsia="es-ES"/>
                    </w:rPr>
                  </w:pPr>
                </w:p>
              </w:tc>
              <w:tc>
                <w:tcPr>
                  <w:tcW w:w="1418" w:type="dxa"/>
                  <w:tcBorders>
                    <w:top w:val="single" w:sz="4" w:space="0" w:color="auto"/>
                    <w:left w:val="nil"/>
                    <w:bottom w:val="nil"/>
                    <w:right w:val="nil"/>
                  </w:tcBorders>
                </w:tcPr>
                <w:p w:rsidR="00D32A6B" w:rsidRPr="00D32A6B" w:rsidRDefault="00D32A6B" w:rsidP="00D32A6B">
                  <w:pPr>
                    <w:jc w:val="center"/>
                    <w:rPr>
                      <w:rFonts w:ascii="Verdana" w:hAnsi="Verdana" w:cs="Calibri"/>
                      <w:sz w:val="18"/>
                      <w:szCs w:val="18"/>
                      <w:lang w:eastAsia="es-ES"/>
                    </w:rPr>
                  </w:pPr>
                </w:p>
              </w:tc>
              <w:tc>
                <w:tcPr>
                  <w:tcW w:w="1705" w:type="dxa"/>
                  <w:tcBorders>
                    <w:top w:val="single" w:sz="4" w:space="0" w:color="auto"/>
                    <w:left w:val="nil"/>
                    <w:bottom w:val="nil"/>
                    <w:right w:val="nil"/>
                  </w:tcBorders>
                </w:tcPr>
                <w:p w:rsidR="00D32A6B" w:rsidRPr="00D32A6B" w:rsidRDefault="00D32A6B" w:rsidP="00D32A6B">
                  <w:pPr>
                    <w:jc w:val="center"/>
                    <w:rPr>
                      <w:rFonts w:ascii="Verdana" w:hAnsi="Verdana" w:cs="Calibri"/>
                      <w:sz w:val="18"/>
                      <w:szCs w:val="18"/>
                      <w:lang w:eastAsia="es-ES"/>
                    </w:rPr>
                  </w:pPr>
                </w:p>
              </w:tc>
            </w:tr>
          </w:tbl>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p>
        </w:tc>
      </w:tr>
      <w:tr w:rsidR="00D32A6B" w:rsidRPr="00D32A6B" w:rsidTr="00D32A6B">
        <w:trPr>
          <w:trHeight w:val="391"/>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 xml:space="preserve">PLAZO DEL SERVICIO </w:t>
            </w:r>
          </w:p>
        </w:tc>
      </w:tr>
      <w:tr w:rsidR="00D32A6B" w:rsidRPr="00D32A6B" w:rsidTr="00D32A6B">
        <w:trPr>
          <w:trHeight w:val="528"/>
        </w:trPr>
        <w:tc>
          <w:tcPr>
            <w:tcW w:w="9322" w:type="dxa"/>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 xml:space="preserve">El plazo para la ejecución del servicio es de 60 días calendario, mismo que correrá a partir de la recepción por parte del contratista de la orden de proceder emitida por el Fiscal de Servicio. </w:t>
            </w:r>
          </w:p>
        </w:tc>
      </w:tr>
      <w:tr w:rsidR="00D32A6B" w:rsidRPr="00D32A6B" w:rsidTr="00D32A6B">
        <w:trPr>
          <w:trHeight w:val="425"/>
        </w:trPr>
        <w:tc>
          <w:tcPr>
            <w:tcW w:w="9322" w:type="dxa"/>
            <w:tcBorders>
              <w:bottom w:val="single" w:sz="4" w:space="0" w:color="auto"/>
            </w:tcBorders>
            <w:shd w:val="clear" w:color="auto" w:fill="8DB3E2"/>
            <w:vAlign w:val="center"/>
          </w:tcPr>
          <w:p w:rsidR="00D32A6B" w:rsidRPr="00D32A6B" w:rsidRDefault="00D32A6B" w:rsidP="00D32A6B">
            <w:pPr>
              <w:spacing w:before="120" w:after="120"/>
              <w:rPr>
                <w:rFonts w:ascii="Verdana" w:hAnsi="Verdana" w:cs="Calibri"/>
                <w:sz w:val="18"/>
                <w:szCs w:val="18"/>
                <w:lang w:eastAsia="es-ES"/>
              </w:rPr>
            </w:pPr>
            <w:r w:rsidRPr="00D32A6B">
              <w:rPr>
                <w:rFonts w:ascii="Verdana" w:hAnsi="Verdana" w:cs="Calibri"/>
                <w:b/>
                <w:bCs/>
                <w:sz w:val="18"/>
                <w:szCs w:val="18"/>
                <w:lang w:eastAsia="es-ES"/>
              </w:rPr>
              <w:t xml:space="preserve">FRECIO REFERENCIAL  </w:t>
            </w:r>
          </w:p>
        </w:tc>
      </w:tr>
      <w:tr w:rsidR="00D32A6B" w:rsidRPr="00D32A6B" w:rsidTr="00D32A6B">
        <w:trPr>
          <w:trHeight w:val="425"/>
        </w:trPr>
        <w:tc>
          <w:tcPr>
            <w:tcW w:w="9322" w:type="dxa"/>
            <w:shd w:val="clear" w:color="auto" w:fill="auto"/>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El precio total referencial del servicio, se estableció en base al análisis de precios unitarios y al cómputo métrico para cada ítem, estableciéndose de esta manera el presupuesto total del servicio, cuyo monto total es de: 99,684.04 bolivianos.</w:t>
            </w:r>
          </w:p>
        </w:tc>
      </w:tr>
      <w:tr w:rsidR="00D32A6B" w:rsidRPr="00D32A6B" w:rsidTr="00D32A6B">
        <w:trPr>
          <w:trHeight w:val="425"/>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EXPERIENCIA ESPECIFICA DEL PROPONENTE</w:t>
            </w:r>
          </w:p>
        </w:tc>
      </w:tr>
      <w:tr w:rsidR="00D32A6B" w:rsidRPr="00D32A6B" w:rsidTr="00D32A6B">
        <w:trPr>
          <w:trHeight w:val="533"/>
        </w:trPr>
        <w:tc>
          <w:tcPr>
            <w:tcW w:w="9322" w:type="dxa"/>
            <w:tcBorders>
              <w:bottom w:val="single" w:sz="4" w:space="0" w:color="auto"/>
            </w:tcBorders>
            <w:shd w:val="clear" w:color="auto" w:fill="auto"/>
            <w:vAlign w:val="center"/>
          </w:tcPr>
          <w:p w:rsidR="00D32A6B" w:rsidRPr="00D32A6B" w:rsidRDefault="00D32A6B" w:rsidP="00D32A6B">
            <w:pPr>
              <w:spacing w:before="120" w:after="120"/>
              <w:jc w:val="both"/>
              <w:rPr>
                <w:rFonts w:ascii="Verdana" w:hAnsi="Verdana" w:cs="Calibri"/>
                <w:b/>
                <w:sz w:val="18"/>
                <w:szCs w:val="18"/>
                <w:lang w:eastAsia="es-ES"/>
              </w:rPr>
            </w:pPr>
            <w:r w:rsidRPr="00D32A6B">
              <w:rPr>
                <w:rFonts w:ascii="Verdana" w:hAnsi="Verdana" w:cs="Calibri"/>
                <w:b/>
                <w:sz w:val="18"/>
                <w:szCs w:val="18"/>
                <w:lang w:eastAsia="es-ES"/>
              </w:rPr>
              <w:t>Experiencia General.-</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Se considerara como experiencia general, a toda la experiencia de la empresa proponente en construcción, reconstrucción, mantenimiento y/o reparación de obras civiles de todo tipo durante los últimos 7 años. La experiencia general mínima exigida es de 3 veces el precio referencial.</w:t>
            </w:r>
          </w:p>
          <w:p w:rsidR="00D32A6B" w:rsidRPr="00D32A6B" w:rsidRDefault="00D32A6B" w:rsidP="00D32A6B">
            <w:pPr>
              <w:spacing w:before="120" w:after="120"/>
              <w:jc w:val="both"/>
              <w:rPr>
                <w:rFonts w:ascii="Verdana" w:hAnsi="Verdana" w:cs="Calibri"/>
                <w:b/>
                <w:sz w:val="18"/>
                <w:szCs w:val="18"/>
                <w:lang w:eastAsia="es-ES"/>
              </w:rPr>
            </w:pPr>
            <w:r w:rsidRPr="00D32A6B">
              <w:rPr>
                <w:rFonts w:ascii="Verdana" w:hAnsi="Verdana" w:cs="Calibri"/>
                <w:b/>
                <w:sz w:val="18"/>
                <w:szCs w:val="18"/>
                <w:lang w:eastAsia="es-ES"/>
              </w:rPr>
              <w:t>Experiencia Específica.-</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lastRenderedPageBreak/>
              <w:t>Se considerara como experiencia específica, a toda aquella la experiencia de la empresa proponente en construcción, reconstrucción, mantenimiento y/o reparación de obras civiles  similares al objeto de la convocatoria durante los últimos 7 años. La experiencia específica mínima exigida es de 2 veces el precio referencial.</w:t>
            </w:r>
          </w:p>
        </w:tc>
      </w:tr>
      <w:tr w:rsidR="00D32A6B" w:rsidRPr="00D32A6B" w:rsidTr="00D32A6B">
        <w:trPr>
          <w:trHeight w:val="446"/>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lastRenderedPageBreak/>
              <w:t>DOCUMENTOS DE RESPALDO DE LA EXPERIENCIA DE LA EMPRESA</w:t>
            </w:r>
          </w:p>
        </w:tc>
      </w:tr>
      <w:tr w:rsidR="00D32A6B" w:rsidRPr="00D32A6B" w:rsidTr="00D32A6B">
        <w:trPr>
          <w:trHeight w:val="1128"/>
        </w:trPr>
        <w:tc>
          <w:tcPr>
            <w:tcW w:w="9322" w:type="dxa"/>
            <w:shd w:val="clear" w:color="auto" w:fill="auto"/>
            <w:vAlign w:val="center"/>
          </w:tcPr>
          <w:p w:rsidR="00D32A6B" w:rsidRPr="00D32A6B" w:rsidRDefault="00D32A6B" w:rsidP="00D32A6B">
            <w:pPr>
              <w:spacing w:before="120" w:after="120"/>
              <w:jc w:val="both"/>
              <w:rPr>
                <w:rFonts w:ascii="Verdana" w:hAnsi="Verdana" w:cs="Calibri"/>
                <w:b/>
                <w:sz w:val="18"/>
                <w:szCs w:val="18"/>
                <w:lang w:eastAsia="es-ES"/>
              </w:rPr>
            </w:pPr>
            <w:r w:rsidRPr="00D32A6B">
              <w:rPr>
                <w:rFonts w:ascii="Verdana" w:hAnsi="Verdana" w:cs="Calibri"/>
                <w:sz w:val="18"/>
                <w:szCs w:val="18"/>
                <w:lang w:eastAsia="es-ES"/>
              </w:rPr>
              <w:t>La experiencia general y específica del proponente deberá ser respaldada mediante Actas de Recepción Definitiva de Obra, o Informes de Conformidad, o Certificados de Cumplimiento de Contrato emitidos por instituciones públicas y/o Formulario 500 de recepción de bienes, obras y servicios del SICOES, mismos que beberán ser presentadas en la propuesta, la no presentación de este requisito será motivo de descalificación.</w:t>
            </w:r>
          </w:p>
        </w:tc>
      </w:tr>
      <w:tr w:rsidR="00D32A6B" w:rsidRPr="00D32A6B" w:rsidTr="00D32A6B">
        <w:trPr>
          <w:trHeight w:val="405"/>
        </w:trPr>
        <w:tc>
          <w:tcPr>
            <w:tcW w:w="9322" w:type="dxa"/>
            <w:shd w:val="clear" w:color="auto" w:fill="9CC2E5"/>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PERSONAL REQUERIDO</w:t>
            </w:r>
          </w:p>
        </w:tc>
      </w:tr>
      <w:tr w:rsidR="00D32A6B" w:rsidRPr="00D32A6B" w:rsidTr="00D52227">
        <w:trPr>
          <w:trHeight w:val="4563"/>
        </w:trPr>
        <w:tc>
          <w:tcPr>
            <w:tcW w:w="9322" w:type="dxa"/>
            <w:tcBorders>
              <w:bottom w:val="single" w:sz="4" w:space="0" w:color="auto"/>
            </w:tcBorders>
            <w:shd w:val="clear" w:color="auto" w:fill="auto"/>
            <w:vAlign w:val="center"/>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p w:rsidR="00D32A6B" w:rsidRPr="00D32A6B" w:rsidRDefault="00D32A6B" w:rsidP="00D32A6B">
            <w:pPr>
              <w:spacing w:before="120" w:after="120"/>
              <w:jc w:val="both"/>
              <w:rPr>
                <w:rFonts w:ascii="Verdana" w:hAnsi="Verdana" w:cs="Calibri"/>
                <w:sz w:val="18"/>
                <w:szCs w:val="18"/>
                <w:lang w:eastAsia="es-ES"/>
              </w:rPr>
            </w:pPr>
          </w:p>
          <w:p w:rsidR="00D32A6B" w:rsidRPr="00D32A6B" w:rsidRDefault="00D32A6B" w:rsidP="00D32A6B">
            <w:pPr>
              <w:spacing w:before="120" w:after="120"/>
              <w:jc w:val="center"/>
              <w:rPr>
                <w:rFonts w:ascii="Verdana" w:hAnsi="Verdana" w:cs="Calibri"/>
                <w:b/>
                <w:sz w:val="18"/>
                <w:szCs w:val="18"/>
                <w:lang w:eastAsia="es-ES"/>
              </w:rPr>
            </w:pPr>
            <w:r w:rsidRPr="00D32A6B">
              <w:rPr>
                <w:rFonts w:ascii="Verdana" w:hAnsi="Verdana" w:cs="Calibri"/>
                <w:b/>
                <w:sz w:val="18"/>
                <w:szCs w:val="18"/>
                <w:lang w:eastAsia="es-ES"/>
              </w:rPr>
              <w:t>PERSONAL PROFESIONAL SOLICITADO</w:t>
            </w:r>
          </w:p>
          <w:tbl>
            <w:tblPr>
              <w:tblW w:w="0" w:type="auto"/>
              <w:jc w:val="center"/>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1298"/>
              <w:gridCol w:w="1298"/>
            </w:tblGrid>
            <w:tr w:rsidR="00D32A6B" w:rsidRPr="00D32A6B" w:rsidTr="00D32A6B">
              <w:trPr>
                <w:jc w:val="center"/>
              </w:trPr>
              <w:tc>
                <w:tcPr>
                  <w:tcW w:w="2280"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CANTIDAD</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CARGO</w:t>
                  </w:r>
                </w:p>
              </w:tc>
            </w:tr>
            <w:tr w:rsidR="00D32A6B" w:rsidRPr="00D32A6B" w:rsidTr="00D32A6B">
              <w:trPr>
                <w:jc w:val="center"/>
              </w:trPr>
              <w:tc>
                <w:tcPr>
                  <w:tcW w:w="2280"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 xml:space="preserve">Ingeniero Civil </w:t>
                  </w:r>
                </w:p>
              </w:tc>
              <w:tc>
                <w:tcPr>
                  <w:tcW w:w="129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Residente de Obra</w:t>
                  </w:r>
                </w:p>
              </w:tc>
            </w:tr>
          </w:tbl>
          <w:p w:rsidR="00D32A6B" w:rsidRPr="00D32A6B" w:rsidRDefault="00D32A6B" w:rsidP="00D32A6B">
            <w:pPr>
              <w:spacing w:before="120" w:after="120"/>
              <w:jc w:val="center"/>
              <w:rPr>
                <w:rFonts w:ascii="Verdana" w:hAnsi="Verdana" w:cs="Calibri"/>
                <w:b/>
                <w:sz w:val="18"/>
                <w:szCs w:val="18"/>
                <w:lang w:eastAsia="es-ES"/>
              </w:rPr>
            </w:pPr>
            <w:r w:rsidRPr="00D32A6B">
              <w:rPr>
                <w:rFonts w:ascii="Verdana" w:hAnsi="Verdana" w:cs="Calibri"/>
                <w:b/>
                <w:sz w:val="18"/>
                <w:szCs w:val="18"/>
                <w:lang w:eastAsia="es-ES"/>
              </w:rPr>
              <w:t xml:space="preserve">PERSONAL TECNICO </w:t>
            </w:r>
          </w:p>
          <w:tbl>
            <w:tblPr>
              <w:tblW w:w="0" w:type="auto"/>
              <w:jc w:val="center"/>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298"/>
            </w:tblGrid>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PROFESION</w:t>
                  </w:r>
                </w:p>
              </w:tc>
              <w:tc>
                <w:tcPr>
                  <w:tcW w:w="129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b/>
                      <w:sz w:val="18"/>
                      <w:szCs w:val="18"/>
                      <w:lang w:eastAsia="es-ES"/>
                    </w:rPr>
                  </w:pPr>
                  <w:r w:rsidRPr="00D32A6B">
                    <w:rPr>
                      <w:rFonts w:ascii="Verdana" w:hAnsi="Verdana" w:cs="Calibri"/>
                      <w:b/>
                      <w:sz w:val="18"/>
                      <w:szCs w:val="18"/>
                      <w:lang w:eastAsia="es-ES"/>
                    </w:rPr>
                    <w:t>CANTIDAD</w:t>
                  </w:r>
                </w:p>
              </w:tc>
            </w:tr>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 xml:space="preserve">Capataz </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r>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Maestro Albañil</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2</w:t>
                  </w:r>
                </w:p>
              </w:tc>
            </w:tr>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Especialista pintor</w:t>
                  </w:r>
                </w:p>
              </w:tc>
              <w:tc>
                <w:tcPr>
                  <w:tcW w:w="1298"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1</w:t>
                  </w:r>
                </w:p>
              </w:tc>
            </w:tr>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Ayudantes y Peones</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8</w:t>
                  </w:r>
                </w:p>
              </w:tc>
            </w:tr>
            <w:tr w:rsidR="00D32A6B" w:rsidRPr="00D32A6B" w:rsidTr="00D32A6B">
              <w:trPr>
                <w:jc w:val="center"/>
              </w:trPr>
              <w:tc>
                <w:tcPr>
                  <w:tcW w:w="2464"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ofer</w:t>
                  </w:r>
                </w:p>
              </w:tc>
              <w:tc>
                <w:tcPr>
                  <w:tcW w:w="1298" w:type="dxa"/>
                  <w:tcBorders>
                    <w:top w:val="single" w:sz="4" w:space="0" w:color="auto"/>
                    <w:left w:val="single" w:sz="4" w:space="0" w:color="auto"/>
                    <w:bottom w:val="single" w:sz="4" w:space="0" w:color="auto"/>
                    <w:right w:val="single" w:sz="4" w:space="0" w:color="auto"/>
                  </w:tcBorders>
                </w:tcPr>
                <w:p w:rsidR="00D32A6B" w:rsidRPr="00D32A6B" w:rsidRDefault="00D32A6B" w:rsidP="00D32A6B">
                  <w:pPr>
                    <w:jc w:val="center"/>
                    <w:rPr>
                      <w:rFonts w:ascii="Verdana" w:hAnsi="Verdana" w:cs="Calibri"/>
                      <w:sz w:val="18"/>
                      <w:szCs w:val="18"/>
                      <w:lang w:eastAsia="es-ES"/>
                    </w:rPr>
                  </w:pPr>
                  <w:r w:rsidRPr="00D32A6B">
                    <w:rPr>
                      <w:rFonts w:ascii="Verdana" w:hAnsi="Verdana" w:cs="Calibri"/>
                      <w:sz w:val="18"/>
                      <w:szCs w:val="18"/>
                      <w:lang w:eastAsia="es-ES"/>
                    </w:rPr>
                    <w:t>2</w:t>
                  </w:r>
                </w:p>
              </w:tc>
            </w:tr>
          </w:tbl>
          <w:p w:rsidR="00D32A6B" w:rsidRPr="00D32A6B" w:rsidRDefault="00D32A6B" w:rsidP="00D32A6B">
            <w:pPr>
              <w:autoSpaceDE w:val="0"/>
              <w:autoSpaceDN w:val="0"/>
              <w:adjustRightInd w:val="0"/>
              <w:jc w:val="both"/>
              <w:rPr>
                <w:rFonts w:ascii="Verdana" w:hAnsi="Verdana" w:cs="Calibri"/>
                <w:b/>
                <w:sz w:val="18"/>
                <w:szCs w:val="18"/>
                <w:u w:val="single"/>
                <w:lang w:val="es-BO" w:eastAsia="es-ES"/>
              </w:rPr>
            </w:pP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p>
        </w:tc>
      </w:tr>
      <w:tr w:rsidR="00D32A6B" w:rsidRPr="00D32A6B" w:rsidTr="00D32A6B">
        <w:trPr>
          <w:trHeight w:val="408"/>
        </w:trPr>
        <w:tc>
          <w:tcPr>
            <w:tcW w:w="9322" w:type="dxa"/>
            <w:tcBorders>
              <w:bottom w:val="single" w:sz="4" w:space="0" w:color="auto"/>
            </w:tcBorders>
            <w:shd w:val="clear" w:color="auto" w:fill="8DB3E2"/>
            <w:vAlign w:val="center"/>
          </w:tcPr>
          <w:p w:rsidR="00D32A6B" w:rsidRPr="00D32A6B" w:rsidRDefault="00D32A6B" w:rsidP="00D32A6B">
            <w:pPr>
              <w:spacing w:before="120" w:after="120"/>
              <w:jc w:val="both"/>
              <w:rPr>
                <w:rFonts w:ascii="Verdana" w:hAnsi="Verdana" w:cs="Calibri"/>
                <w:b/>
                <w:sz w:val="18"/>
                <w:szCs w:val="18"/>
                <w:lang w:eastAsia="es-ES"/>
              </w:rPr>
            </w:pPr>
            <w:r w:rsidRPr="00D32A6B">
              <w:rPr>
                <w:rFonts w:ascii="Verdana" w:hAnsi="Verdana" w:cs="Calibri"/>
                <w:b/>
                <w:sz w:val="18"/>
                <w:szCs w:val="18"/>
                <w:lang w:eastAsia="es-ES"/>
              </w:rPr>
              <w:t>FORMACION Y EXPERIENCIA DEL RESIDENTE DE OBRA</w:t>
            </w:r>
          </w:p>
        </w:tc>
      </w:tr>
      <w:tr w:rsidR="00D32A6B" w:rsidRPr="00D32A6B" w:rsidTr="00D32A6B">
        <w:trPr>
          <w:trHeight w:val="695"/>
        </w:trPr>
        <w:tc>
          <w:tcPr>
            <w:tcW w:w="9322" w:type="dxa"/>
            <w:tcBorders>
              <w:bottom w:val="single" w:sz="4" w:space="0" w:color="auto"/>
            </w:tcBorders>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b/>
                <w:sz w:val="18"/>
                <w:szCs w:val="18"/>
                <w:lang w:eastAsia="es-ES"/>
              </w:rPr>
              <w:t>Formación.-</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Licenciatura en Ingeniería Civil, acreditado mediante grado académico y título en provisión nacional.</w:t>
            </w:r>
          </w:p>
          <w:p w:rsidR="00D32A6B" w:rsidRPr="00D32A6B" w:rsidRDefault="00D32A6B" w:rsidP="00D32A6B">
            <w:pPr>
              <w:autoSpaceDE w:val="0"/>
              <w:autoSpaceDN w:val="0"/>
              <w:adjustRightInd w:val="0"/>
              <w:spacing w:before="120" w:after="120"/>
              <w:jc w:val="both"/>
              <w:rPr>
                <w:rFonts w:ascii="Verdana" w:hAnsi="Verdana" w:cs="Calibri"/>
                <w:b/>
                <w:sz w:val="18"/>
                <w:szCs w:val="18"/>
                <w:lang w:eastAsia="es-ES"/>
              </w:rPr>
            </w:pPr>
            <w:r w:rsidRPr="00D32A6B">
              <w:rPr>
                <w:rFonts w:ascii="Verdana" w:hAnsi="Verdana" w:cs="Calibri"/>
                <w:b/>
                <w:sz w:val="18"/>
                <w:szCs w:val="18"/>
                <w:lang w:eastAsia="es-ES"/>
              </w:rPr>
              <w:t>Antigüedad</w:t>
            </w:r>
          </w:p>
          <w:p w:rsidR="00D32A6B" w:rsidRPr="00D32A6B" w:rsidRDefault="00D32A6B" w:rsidP="00D32A6B">
            <w:pPr>
              <w:autoSpaceDE w:val="0"/>
              <w:autoSpaceDN w:val="0"/>
              <w:adjustRightInd w:val="0"/>
              <w:spacing w:before="120" w:after="120"/>
              <w:jc w:val="both"/>
              <w:rPr>
                <w:rFonts w:ascii="Verdana" w:hAnsi="Verdana" w:cs="Calibri"/>
                <w:b/>
                <w:sz w:val="18"/>
                <w:szCs w:val="18"/>
                <w:lang w:eastAsia="es-ES"/>
              </w:rPr>
            </w:pPr>
            <w:r w:rsidRPr="00D32A6B">
              <w:rPr>
                <w:rFonts w:ascii="Verdana" w:hAnsi="Verdana" w:cs="Calibri"/>
                <w:sz w:val="18"/>
                <w:szCs w:val="18"/>
                <w:lang w:eastAsia="es-ES"/>
              </w:rPr>
              <w:t>La antigüedad mínima del residente de obra será de 3 años a partir del título en provisión nacional.</w:t>
            </w:r>
            <w:r w:rsidRPr="00D32A6B">
              <w:rPr>
                <w:rFonts w:ascii="Verdana" w:hAnsi="Verdana" w:cs="Calibri"/>
                <w:b/>
                <w:sz w:val="18"/>
                <w:szCs w:val="18"/>
                <w:lang w:eastAsia="es-ES"/>
              </w:rPr>
              <w:t xml:space="preserve"> </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b/>
                <w:sz w:val="18"/>
                <w:szCs w:val="18"/>
                <w:lang w:eastAsia="es-ES"/>
              </w:rPr>
              <w:t xml:space="preserve">Experiencia General </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Se considera experiencia general, a toda experiencia del profesional en servicios relacionados con la construcción civil en las que desempeñó el cargo de Fiscal, Supervisor, Director y/o Residente de Obra durante los últimos 7 años.</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La experiencia general mínima requerida para el Residente de Obra, es de 3 veces el precio referencial de convocatoria que postula.</w:t>
            </w:r>
          </w:p>
          <w:p w:rsidR="00D32A6B" w:rsidRPr="00D32A6B" w:rsidRDefault="00D32A6B" w:rsidP="00D32A6B">
            <w:pPr>
              <w:spacing w:before="120" w:after="120"/>
              <w:jc w:val="both"/>
              <w:rPr>
                <w:rFonts w:ascii="Verdana" w:hAnsi="Verdana" w:cs="Calibri"/>
                <w:b/>
                <w:sz w:val="18"/>
                <w:szCs w:val="18"/>
                <w:lang w:eastAsia="es-ES"/>
              </w:rPr>
            </w:pPr>
            <w:r w:rsidRPr="00D32A6B">
              <w:rPr>
                <w:rFonts w:ascii="Verdana" w:hAnsi="Verdana" w:cs="Calibri"/>
                <w:b/>
                <w:sz w:val="18"/>
                <w:szCs w:val="18"/>
                <w:lang w:eastAsia="es-ES"/>
              </w:rPr>
              <w:t>Experiencia Específica</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 xml:space="preserve">Se considera experiencia específica, a toda experiencia del profesional en servicios relacionados con la construcción civil en las que desempeñó el cargo de Fiscal, Supervisor, Director y/o Residente de </w:t>
            </w:r>
            <w:r w:rsidRPr="00D32A6B">
              <w:rPr>
                <w:rFonts w:ascii="Verdana" w:hAnsi="Verdana" w:cs="Calibri"/>
                <w:sz w:val="18"/>
                <w:szCs w:val="18"/>
                <w:lang w:eastAsia="es-ES"/>
              </w:rPr>
              <w:lastRenderedPageBreak/>
              <w:t>Obra en servicios similares durante los últimos 7 años.</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La experiencia específica mínima requerida para el Residente de Obra, es de 2 veces el precio referencial de la convocatoria que postula.</w:t>
            </w:r>
          </w:p>
        </w:tc>
      </w:tr>
      <w:tr w:rsidR="00D32A6B" w:rsidRPr="00D32A6B" w:rsidTr="00D32A6B">
        <w:trPr>
          <w:trHeight w:val="358"/>
        </w:trPr>
        <w:tc>
          <w:tcPr>
            <w:tcW w:w="9322" w:type="dxa"/>
            <w:tcBorders>
              <w:bottom w:val="single" w:sz="4" w:space="0" w:color="auto"/>
            </w:tcBorders>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lastRenderedPageBreak/>
              <w:t>DOCUMENTOS DE RESPALDO DE LA EXPERIENCIA DEL RESIDENTE DE OBRA</w:t>
            </w:r>
          </w:p>
        </w:tc>
      </w:tr>
      <w:tr w:rsidR="00D32A6B" w:rsidRPr="00D32A6B" w:rsidTr="00D32A6B">
        <w:trPr>
          <w:trHeight w:val="695"/>
        </w:trPr>
        <w:tc>
          <w:tcPr>
            <w:tcW w:w="9322" w:type="dxa"/>
            <w:tcBorders>
              <w:bottom w:val="single" w:sz="4" w:space="0" w:color="auto"/>
            </w:tcBorders>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b/>
                <w:sz w:val="18"/>
                <w:szCs w:val="18"/>
                <w:lang w:eastAsia="es-ES"/>
              </w:rPr>
            </w:pPr>
            <w:r w:rsidRPr="00D32A6B">
              <w:rPr>
                <w:rFonts w:ascii="Verdana" w:hAnsi="Verdana" w:cs="Calibri"/>
                <w:sz w:val="18"/>
                <w:szCs w:val="18"/>
                <w:lang w:eastAsia="es-ES"/>
              </w:rPr>
              <w:t>La experiencia general y específica del profesional propuesto deberá ser respaldada mediante fotocopia de Actas de Recepción Definitiva de Obra y/o certificados de trabajo respaldados con su respectiva Acta de Recepción Definitiva, mismos que beberán ser presentadas en la propuesta, la no presentación de este requisito será motivo de descalificación.</w:t>
            </w:r>
          </w:p>
        </w:tc>
      </w:tr>
      <w:tr w:rsidR="00D32A6B" w:rsidRPr="00D32A6B" w:rsidTr="00D32A6B">
        <w:trPr>
          <w:trHeight w:val="404"/>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SERVICIOS SIMILARES</w:t>
            </w:r>
          </w:p>
        </w:tc>
      </w:tr>
      <w:tr w:rsidR="00D32A6B" w:rsidRPr="00D32A6B" w:rsidTr="00D32A6B">
        <w:trPr>
          <w:trHeight w:val="391"/>
        </w:trPr>
        <w:tc>
          <w:tcPr>
            <w:tcW w:w="9322" w:type="dxa"/>
            <w:tcBorders>
              <w:bottom w:val="single" w:sz="4" w:space="0" w:color="auto"/>
            </w:tcBorders>
            <w:shd w:val="clear" w:color="auto" w:fill="auto"/>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Se consideran servicios similares a los servicios de mantenimiento, refacción, construcción, reconstrucción de infraestructura civil relacionadas con las siguientes: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 xml:space="preserve">Edificios </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Hospitales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Centros de salud</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Centros educativos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Centros sociales y comerciales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Instalaciones deportivas y recreativas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Terminales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Galpones, tinglados y/o hangares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Canchas polifuncionales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Plataformas de engarrafado</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Plataformas de circulación en estaciones de servicio</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Plataformas de circulación en plantas de engarrafado</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Parqueos y/o estacionamientos vehiculares</w:t>
            </w:r>
          </w:p>
          <w:p w:rsidR="00D32A6B" w:rsidRPr="00D32A6B" w:rsidRDefault="00D32A6B" w:rsidP="00B8522C">
            <w:pPr>
              <w:numPr>
                <w:ilvl w:val="0"/>
                <w:numId w:val="37"/>
              </w:numPr>
              <w:jc w:val="both"/>
              <w:rPr>
                <w:rFonts w:ascii="Verdana" w:hAnsi="Verdana" w:cs="Calibri"/>
                <w:sz w:val="18"/>
                <w:szCs w:val="18"/>
                <w:lang w:eastAsia="es-ES"/>
              </w:rPr>
            </w:pPr>
            <w:r w:rsidRPr="00D32A6B">
              <w:rPr>
                <w:rFonts w:ascii="Verdana" w:hAnsi="Verdana" w:cs="Calibri"/>
                <w:sz w:val="18"/>
                <w:szCs w:val="18"/>
                <w:lang w:eastAsia="es-ES"/>
              </w:rPr>
              <w:t>Pisos de cemento con refuerzo</w:t>
            </w:r>
          </w:p>
        </w:tc>
      </w:tr>
      <w:tr w:rsidR="00D32A6B" w:rsidRPr="00D32A6B" w:rsidTr="00D32A6B">
        <w:trPr>
          <w:trHeight w:val="359"/>
        </w:trPr>
        <w:tc>
          <w:tcPr>
            <w:tcW w:w="9322"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PROPUESTA TECNICA</w:t>
            </w:r>
          </w:p>
        </w:tc>
      </w:tr>
      <w:tr w:rsidR="00D32A6B" w:rsidRPr="00D32A6B" w:rsidTr="00D32A6B">
        <w:trPr>
          <w:trHeight w:val="695"/>
        </w:trPr>
        <w:tc>
          <w:tcPr>
            <w:tcW w:w="9322" w:type="dxa"/>
            <w:shd w:val="clear" w:color="auto" w:fill="auto"/>
          </w:tcPr>
          <w:p w:rsidR="00D32A6B" w:rsidRPr="00D32A6B" w:rsidRDefault="00D32A6B" w:rsidP="00D32A6B">
            <w:pPr>
              <w:spacing w:before="120" w:after="120"/>
              <w:jc w:val="both"/>
              <w:rPr>
                <w:rFonts w:ascii="Verdana" w:hAnsi="Verdana" w:cs="Calibri"/>
                <w:sz w:val="18"/>
                <w:szCs w:val="18"/>
                <w:lang w:val="es-BO" w:eastAsia="es-BO"/>
              </w:rPr>
            </w:pPr>
            <w:r w:rsidRPr="00D32A6B">
              <w:rPr>
                <w:rFonts w:ascii="Verdana" w:hAnsi="Verdana" w:cs="Calibri"/>
                <w:sz w:val="18"/>
                <w:szCs w:val="18"/>
                <w:lang w:val="es-BO" w:eastAsia="es-BO"/>
              </w:rPr>
              <w:t>La propuesta técnica debe incluir:</w:t>
            </w:r>
          </w:p>
          <w:p w:rsidR="00D32A6B" w:rsidRPr="00D32A6B" w:rsidRDefault="00D32A6B" w:rsidP="0092275B">
            <w:pPr>
              <w:numPr>
                <w:ilvl w:val="0"/>
                <w:numId w:val="62"/>
              </w:numPr>
              <w:spacing w:before="120" w:after="120" w:line="276" w:lineRule="auto"/>
              <w:jc w:val="both"/>
              <w:rPr>
                <w:rFonts w:ascii="Verdana" w:hAnsi="Verdana" w:cs="Calibri"/>
                <w:sz w:val="18"/>
                <w:szCs w:val="18"/>
                <w:lang w:val="es-BO" w:eastAsia="es-BO"/>
              </w:rPr>
            </w:pPr>
            <w:r w:rsidRPr="00D32A6B">
              <w:rPr>
                <w:rFonts w:ascii="Verdana" w:hAnsi="Verdana" w:cs="Calibri"/>
                <w:sz w:val="18"/>
                <w:szCs w:val="18"/>
                <w:lang w:val="es-BO" w:eastAsia="es-BO"/>
              </w:rPr>
              <w:t>Un organigrama, del personal que se va a emplear en la ejecución del servicio que contenga como mínimo el personal clave propuesto por la empresa.</w:t>
            </w:r>
          </w:p>
          <w:p w:rsidR="00D32A6B" w:rsidRPr="00D32A6B" w:rsidRDefault="00D32A6B" w:rsidP="0092275B">
            <w:pPr>
              <w:numPr>
                <w:ilvl w:val="0"/>
                <w:numId w:val="62"/>
              </w:numPr>
              <w:spacing w:before="120" w:after="120" w:line="276" w:lineRule="auto"/>
              <w:jc w:val="both"/>
              <w:rPr>
                <w:rFonts w:ascii="Verdana" w:hAnsi="Verdana" w:cs="Calibri"/>
                <w:sz w:val="18"/>
                <w:szCs w:val="18"/>
                <w:lang w:val="es-BO" w:eastAsia="es-BO"/>
              </w:rPr>
            </w:pPr>
            <w:r w:rsidRPr="00D32A6B">
              <w:rPr>
                <w:rFonts w:ascii="Verdana" w:hAnsi="Verdana" w:cs="Calibri"/>
                <w:sz w:val="18"/>
                <w:szCs w:val="18"/>
                <w:lang w:val="es-BO" w:eastAsia="es-BO"/>
              </w:rPr>
              <w:t>Métodos y/o procedimientos constructivos para cada ítem, detallando las técnicas constructivas a utilizar para la ejecución del trabajo, con planes de seguridad industrial, ambiental, y de calidad.</w:t>
            </w:r>
          </w:p>
          <w:p w:rsidR="00D32A6B" w:rsidRPr="00D32A6B" w:rsidRDefault="00D32A6B" w:rsidP="0092275B">
            <w:pPr>
              <w:numPr>
                <w:ilvl w:val="0"/>
                <w:numId w:val="62"/>
              </w:numPr>
              <w:spacing w:before="120" w:after="120" w:line="276" w:lineRule="auto"/>
              <w:jc w:val="both"/>
              <w:rPr>
                <w:rFonts w:ascii="Verdana" w:hAnsi="Verdana" w:cs="Calibri"/>
                <w:sz w:val="18"/>
                <w:szCs w:val="18"/>
                <w:lang w:val="es-BO" w:eastAsia="es-BO"/>
              </w:rPr>
            </w:pPr>
            <w:r w:rsidRPr="00D32A6B">
              <w:rPr>
                <w:rFonts w:ascii="Verdana" w:hAnsi="Verdana" w:cs="Calibri"/>
                <w:sz w:val="18"/>
                <w:szCs w:val="18"/>
                <w:lang w:val="es-BO" w:eastAsia="es-BO"/>
              </w:rPr>
              <w:t>Numero de frentes a utilizar, describiendo la forma de encarar la ejecución del servicio y el personal a utilizar por cada frente de trabajo con un mínimo de cuatro frentes.</w:t>
            </w:r>
          </w:p>
          <w:p w:rsidR="00D32A6B" w:rsidRPr="00D32A6B" w:rsidRDefault="00D32A6B" w:rsidP="0092275B">
            <w:pPr>
              <w:numPr>
                <w:ilvl w:val="0"/>
                <w:numId w:val="62"/>
              </w:numPr>
              <w:spacing w:before="120" w:after="120" w:line="276" w:lineRule="auto"/>
              <w:jc w:val="both"/>
              <w:rPr>
                <w:rFonts w:ascii="Verdana" w:hAnsi="Verdana" w:cs="Calibri"/>
                <w:sz w:val="18"/>
                <w:szCs w:val="18"/>
                <w:lang w:val="es-BO" w:eastAsia="es-BO"/>
              </w:rPr>
            </w:pPr>
            <w:r w:rsidRPr="00D32A6B">
              <w:rPr>
                <w:rFonts w:ascii="Verdana" w:hAnsi="Verdana" w:cs="Calibri"/>
                <w:sz w:val="18"/>
                <w:szCs w:val="18"/>
                <w:lang w:val="es-BO" w:eastAsia="es-BO"/>
              </w:rPr>
              <w:t>Un cronograma de ejecución del servicio expresado en barras, elaborado en Project, Excel o similar con el tiempo máximo de finalización del proyecto, expresado en días calendario e indicando la ruta crítica.</w:t>
            </w:r>
          </w:p>
        </w:tc>
      </w:tr>
    </w:tbl>
    <w:p w:rsidR="00D32A6B" w:rsidRPr="00D32A6B" w:rsidRDefault="00D32A6B" w:rsidP="00D32A6B">
      <w:pPr>
        <w:rPr>
          <w:rFonts w:ascii="Calibri" w:hAnsi="Calibri" w:cs="Calibri"/>
          <w:sz w:val="22"/>
          <w:szCs w:val="22"/>
          <w:lang w:eastAsia="es-ES"/>
        </w:rPr>
      </w:pPr>
    </w:p>
    <w:p w:rsidR="00D32A6B" w:rsidRPr="00D32A6B" w:rsidRDefault="00D32A6B" w:rsidP="00B8522C">
      <w:pPr>
        <w:numPr>
          <w:ilvl w:val="0"/>
          <w:numId w:val="38"/>
        </w:numPr>
        <w:ind w:left="567" w:hanging="567"/>
        <w:jc w:val="both"/>
        <w:rPr>
          <w:rFonts w:ascii="Verdana" w:hAnsi="Verdana" w:cs="Calibri"/>
          <w:b/>
          <w:bCs/>
          <w:sz w:val="18"/>
          <w:szCs w:val="18"/>
          <w:lang w:eastAsia="es-BO"/>
        </w:rPr>
      </w:pPr>
      <w:r w:rsidRPr="00D32A6B">
        <w:rPr>
          <w:rFonts w:ascii="Verdana" w:hAnsi="Verdana" w:cs="Calibri"/>
          <w:b/>
          <w:bCs/>
          <w:sz w:val="18"/>
          <w:szCs w:val="18"/>
          <w:lang w:eastAsia="es-BO"/>
        </w:rPr>
        <w:t>CONDICIONES REQUERIDAS PARA EL SERVICIO (De cumplimiento obligatorio por el proponente)</w:t>
      </w:r>
    </w:p>
    <w:p w:rsidR="00D32A6B" w:rsidRPr="00D32A6B" w:rsidRDefault="00D32A6B" w:rsidP="00D32A6B">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D32A6B" w:rsidRPr="00D32A6B" w:rsidTr="00D32A6B">
        <w:trPr>
          <w:trHeight w:val="454"/>
        </w:trPr>
        <w:tc>
          <w:tcPr>
            <w:tcW w:w="9339"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 xml:space="preserve">FORMA DE PAGO  </w:t>
            </w:r>
          </w:p>
        </w:tc>
      </w:tr>
      <w:tr w:rsidR="00D32A6B" w:rsidRPr="00D32A6B" w:rsidTr="00D32A6B">
        <w:trPr>
          <w:trHeight w:val="827"/>
        </w:trPr>
        <w:tc>
          <w:tcPr>
            <w:tcW w:w="9339" w:type="dxa"/>
            <w:shd w:val="clear" w:color="auto" w:fill="auto"/>
            <w:vAlign w:val="center"/>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respectiva cancelación parcial, a su vez el Fiscal de Servicio deberá elaborar el informe de avance </w:t>
            </w:r>
            <w:r w:rsidRPr="00D32A6B">
              <w:rPr>
                <w:rFonts w:ascii="Verdana" w:hAnsi="Verdana" w:cs="Calibri"/>
                <w:sz w:val="18"/>
                <w:szCs w:val="18"/>
                <w:lang w:eastAsia="es-ES"/>
              </w:rPr>
              <w:lastRenderedPageBreak/>
              <w:t xml:space="preserve">parcial y conformidad del servicio y remitir el mismo al RPC para su cancelación. </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El pago de la última planilla de avance del servicio (planilla de cierre), el proveedor realizará la planilla de cierre con el computo métrico aprobado por el Fiscal de Servicio, para lo cual el proveedor emitirá el informe final de conclusión y solicitara al Fiscal de Servicio la respectiva cancelación, quien posteriormente emitirá un informe final de conclusión de servicio al RPC.</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El pago final se efectuara previa aprobación del informe final del Fiscal de Servicio y Comité de Recepción.</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Los pagos se efectuarán vía SIGEP, asimismo para qué se proceda a efectuar el pago, el proveedor, deberá emitir la Factura correspondiente a nombre de YPFB por el monto ejecutado, adjuntando además la siguiente documentación:</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Informe se avance del servicio y/o final según corresponda</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Planilla de ejecución del servicio</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Fotocopia del contrato de servicio</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Factura original</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Registro beneficiario SIGEP</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Fotocopia del NIT</w:t>
            </w:r>
          </w:p>
          <w:p w:rsidR="00D32A6B" w:rsidRPr="00D32A6B" w:rsidRDefault="00D32A6B" w:rsidP="00B8522C">
            <w:pPr>
              <w:numPr>
                <w:ilvl w:val="0"/>
                <w:numId w:val="46"/>
              </w:numPr>
              <w:autoSpaceDE w:val="0"/>
              <w:autoSpaceDN w:val="0"/>
              <w:adjustRightInd w:val="0"/>
              <w:jc w:val="both"/>
              <w:rPr>
                <w:rFonts w:ascii="Verdana" w:hAnsi="Verdana" w:cs="Calibri"/>
                <w:sz w:val="18"/>
                <w:szCs w:val="18"/>
                <w:lang w:eastAsia="es-ES"/>
              </w:rPr>
            </w:pPr>
            <w:r w:rsidRPr="00D32A6B">
              <w:rPr>
                <w:rFonts w:ascii="Verdana" w:hAnsi="Verdana" w:cs="Calibri"/>
                <w:sz w:val="18"/>
                <w:szCs w:val="18"/>
                <w:lang w:eastAsia="es-ES"/>
              </w:rPr>
              <w:t>Certificados de no adeudos de las AFPs.</w:t>
            </w:r>
          </w:p>
        </w:tc>
      </w:tr>
      <w:tr w:rsidR="00D32A6B" w:rsidRPr="00D32A6B" w:rsidTr="00D32A6B">
        <w:trPr>
          <w:trHeight w:val="417"/>
        </w:trPr>
        <w:tc>
          <w:tcPr>
            <w:tcW w:w="9339" w:type="dxa"/>
            <w:shd w:val="clear" w:color="auto" w:fill="9CC2E5"/>
            <w:vAlign w:val="center"/>
          </w:tcPr>
          <w:p w:rsidR="00D32A6B" w:rsidRPr="00D32A6B" w:rsidRDefault="00D32A6B" w:rsidP="00D32A6B">
            <w:pPr>
              <w:autoSpaceDE w:val="0"/>
              <w:autoSpaceDN w:val="0"/>
              <w:adjustRightInd w:val="0"/>
              <w:jc w:val="both"/>
              <w:rPr>
                <w:rFonts w:ascii="Verdana" w:hAnsi="Verdana" w:cs="Calibri"/>
                <w:sz w:val="18"/>
                <w:szCs w:val="18"/>
                <w:lang w:eastAsia="es-ES"/>
              </w:rPr>
            </w:pPr>
            <w:r w:rsidRPr="00D32A6B">
              <w:rPr>
                <w:rFonts w:ascii="Verdana" w:hAnsi="Verdana" w:cs="Calibri"/>
                <w:b/>
                <w:bCs/>
                <w:sz w:val="18"/>
                <w:szCs w:val="18"/>
                <w:lang w:eastAsia="es-ES"/>
              </w:rPr>
              <w:lastRenderedPageBreak/>
              <w:t xml:space="preserve">LUGAR DE PRESTACIÓN DEL SERVICIO </w:t>
            </w:r>
          </w:p>
        </w:tc>
      </w:tr>
      <w:tr w:rsidR="00D32A6B" w:rsidRPr="00D32A6B" w:rsidTr="00D32A6B">
        <w:trPr>
          <w:trHeight w:val="424"/>
        </w:trPr>
        <w:tc>
          <w:tcPr>
            <w:tcW w:w="9339" w:type="dxa"/>
            <w:shd w:val="clear" w:color="auto" w:fill="auto"/>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El servicio se ejecutara en las instalaciones de la Planta Zona Comercial Yacuiba, ubicada en avenida Bolivia S/N, zona de Pocitos.</w:t>
            </w:r>
          </w:p>
        </w:tc>
      </w:tr>
      <w:tr w:rsidR="00D32A6B" w:rsidRPr="00D32A6B" w:rsidTr="00D32A6B">
        <w:trPr>
          <w:trHeight w:val="416"/>
        </w:trPr>
        <w:tc>
          <w:tcPr>
            <w:tcW w:w="9339" w:type="dxa"/>
            <w:tcBorders>
              <w:bottom w:val="single" w:sz="4" w:space="0" w:color="auto"/>
            </w:tcBorders>
            <w:shd w:val="clear" w:color="auto" w:fill="9CC2E5"/>
            <w:vAlign w:val="bottom"/>
          </w:tcPr>
          <w:p w:rsidR="00D32A6B" w:rsidRPr="00D32A6B" w:rsidRDefault="00D32A6B" w:rsidP="00D32A6B">
            <w:pPr>
              <w:jc w:val="both"/>
              <w:rPr>
                <w:rFonts w:ascii="Calibri" w:hAnsi="Calibri"/>
                <w:b/>
                <w:color w:val="000000"/>
                <w:sz w:val="22"/>
                <w:szCs w:val="22"/>
                <w:lang w:eastAsia="es-ES"/>
              </w:rPr>
            </w:pPr>
            <w:r w:rsidRPr="00D32A6B">
              <w:rPr>
                <w:rFonts w:ascii="Calibri" w:hAnsi="Calibri"/>
                <w:b/>
                <w:color w:val="000000"/>
                <w:sz w:val="22"/>
                <w:szCs w:val="22"/>
                <w:lang w:eastAsia="es-ES"/>
              </w:rPr>
              <w:t>FACTURACION</w:t>
            </w:r>
          </w:p>
        </w:tc>
      </w:tr>
      <w:tr w:rsidR="00D32A6B" w:rsidRPr="00D32A6B" w:rsidTr="00D32A6B">
        <w:trPr>
          <w:trHeight w:val="416"/>
        </w:trPr>
        <w:tc>
          <w:tcPr>
            <w:tcW w:w="9339" w:type="dxa"/>
            <w:shd w:val="clear" w:color="auto" w:fill="auto"/>
            <w:vAlign w:val="bottom"/>
          </w:tcPr>
          <w:p w:rsidR="00D32A6B" w:rsidRPr="00D32A6B" w:rsidRDefault="00D32A6B" w:rsidP="00D32A6B">
            <w:pPr>
              <w:spacing w:before="120" w:after="120"/>
              <w:jc w:val="both"/>
              <w:rPr>
                <w:rFonts w:ascii="Verdana" w:hAnsi="Verdana"/>
                <w:color w:val="000000"/>
                <w:sz w:val="18"/>
                <w:szCs w:val="18"/>
                <w:lang w:eastAsia="es-ES"/>
              </w:rPr>
            </w:pPr>
            <w:r w:rsidRPr="00D32A6B">
              <w:rPr>
                <w:rFonts w:ascii="Verdana" w:hAnsi="Verdana"/>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D32A6B" w:rsidRPr="00D32A6B" w:rsidRDefault="00D32A6B" w:rsidP="00D32A6B">
            <w:pPr>
              <w:spacing w:before="120" w:after="120"/>
              <w:jc w:val="both"/>
              <w:rPr>
                <w:rFonts w:ascii="Verdana" w:hAnsi="Verdana"/>
                <w:color w:val="000000"/>
                <w:sz w:val="18"/>
                <w:szCs w:val="18"/>
                <w:lang w:eastAsia="es-ES"/>
              </w:rPr>
            </w:pPr>
            <w:r w:rsidRPr="00D32A6B">
              <w:rPr>
                <w:rFonts w:ascii="Verdana" w:hAnsi="Verdana"/>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D32A6B" w:rsidRPr="00D32A6B" w:rsidRDefault="00D32A6B" w:rsidP="00D32A6B">
            <w:pPr>
              <w:spacing w:before="120" w:after="120"/>
              <w:jc w:val="both"/>
              <w:rPr>
                <w:rFonts w:ascii="Verdana" w:hAnsi="Verdana"/>
                <w:color w:val="000000"/>
                <w:sz w:val="18"/>
                <w:szCs w:val="18"/>
                <w:lang w:eastAsia="es-ES"/>
              </w:rPr>
            </w:pPr>
            <w:r w:rsidRPr="00D32A6B">
              <w:rPr>
                <w:rFonts w:ascii="Verdana" w:hAnsi="Verdana"/>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32A6B" w:rsidRPr="00D32A6B" w:rsidTr="00D32A6B">
        <w:trPr>
          <w:trHeight w:val="416"/>
        </w:trPr>
        <w:tc>
          <w:tcPr>
            <w:tcW w:w="9339" w:type="dxa"/>
            <w:tcBorders>
              <w:bottom w:val="single" w:sz="4" w:space="0" w:color="auto"/>
            </w:tcBorders>
            <w:shd w:val="clear" w:color="auto" w:fill="9CC2E5"/>
            <w:vAlign w:val="bottom"/>
          </w:tcPr>
          <w:p w:rsidR="00D32A6B" w:rsidRPr="00D32A6B" w:rsidRDefault="00D32A6B" w:rsidP="00D32A6B">
            <w:pPr>
              <w:jc w:val="both"/>
              <w:rPr>
                <w:rFonts w:ascii="Calibri" w:hAnsi="Calibri"/>
                <w:color w:val="000000"/>
                <w:sz w:val="22"/>
                <w:szCs w:val="22"/>
                <w:lang w:eastAsia="es-ES"/>
              </w:rPr>
            </w:pPr>
            <w:r w:rsidRPr="00D32A6B">
              <w:rPr>
                <w:rFonts w:ascii="Calibri" w:hAnsi="Calibri"/>
                <w:b/>
                <w:color w:val="000000"/>
                <w:sz w:val="22"/>
                <w:szCs w:val="22"/>
                <w:lang w:eastAsia="es-ES"/>
              </w:rPr>
              <w:t>TRIBUTOS</w:t>
            </w:r>
          </w:p>
        </w:tc>
      </w:tr>
      <w:tr w:rsidR="00D32A6B" w:rsidRPr="00D32A6B" w:rsidTr="00D32A6B">
        <w:trPr>
          <w:trHeight w:val="416"/>
        </w:trPr>
        <w:tc>
          <w:tcPr>
            <w:tcW w:w="9339" w:type="dxa"/>
            <w:shd w:val="clear" w:color="auto" w:fill="auto"/>
            <w:vAlign w:val="bottom"/>
          </w:tcPr>
          <w:p w:rsidR="00D32A6B" w:rsidRPr="00D32A6B" w:rsidRDefault="00D32A6B" w:rsidP="00D32A6B">
            <w:pPr>
              <w:spacing w:before="120" w:after="120"/>
              <w:jc w:val="both"/>
              <w:rPr>
                <w:rFonts w:ascii="Verdana" w:hAnsi="Verdana"/>
                <w:color w:val="000000"/>
                <w:sz w:val="18"/>
                <w:szCs w:val="18"/>
                <w:lang w:eastAsia="es-ES"/>
              </w:rPr>
            </w:pPr>
            <w:r w:rsidRPr="00D32A6B">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D32A6B" w:rsidRPr="00D32A6B" w:rsidTr="00D32A6B">
        <w:trPr>
          <w:trHeight w:val="416"/>
        </w:trPr>
        <w:tc>
          <w:tcPr>
            <w:tcW w:w="9339" w:type="dxa"/>
            <w:shd w:val="clear" w:color="auto" w:fill="9CC2E5"/>
            <w:vAlign w:val="center"/>
          </w:tcPr>
          <w:p w:rsidR="00D32A6B" w:rsidRPr="00D32A6B" w:rsidRDefault="00D32A6B" w:rsidP="00D32A6B">
            <w:pPr>
              <w:autoSpaceDE w:val="0"/>
              <w:autoSpaceDN w:val="0"/>
              <w:adjustRightInd w:val="0"/>
              <w:jc w:val="both"/>
              <w:rPr>
                <w:rFonts w:ascii="Verdana" w:hAnsi="Verdana" w:cs="Calibri"/>
                <w:sz w:val="18"/>
                <w:szCs w:val="18"/>
                <w:lang w:eastAsia="es-ES"/>
              </w:rPr>
            </w:pPr>
            <w:r w:rsidRPr="00D32A6B">
              <w:rPr>
                <w:rFonts w:ascii="Verdana" w:hAnsi="Verdana" w:cs="Calibri"/>
                <w:b/>
                <w:bCs/>
                <w:sz w:val="18"/>
                <w:szCs w:val="18"/>
                <w:lang w:eastAsia="es-ES"/>
              </w:rPr>
              <w:t xml:space="preserve">FISCAL DEL SERVICIO </w:t>
            </w:r>
          </w:p>
        </w:tc>
      </w:tr>
      <w:tr w:rsidR="00D32A6B" w:rsidRPr="00D32A6B" w:rsidTr="00D32A6B">
        <w:trPr>
          <w:trHeight w:val="833"/>
        </w:trPr>
        <w:tc>
          <w:tcPr>
            <w:tcW w:w="9339" w:type="dxa"/>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 xml:space="preserve">Se designará un FISCAL DEL SERVICIO para fines de seguimiento y control del servicio. </w:t>
            </w:r>
          </w:p>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Las funciones específicas del FISCAL DEL SERVICIO son las siguientes:</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Emitir la orden de proceder al contratista para el inicio del servicio.</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Exigir al contratista el cumplimiento de las especificaciones técnicas y contrato de servicio tanto en cantidad, calidad y plazo.</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Exigir el buen uso de los recursos asignados para la ejecución del servicio.</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Realizar seguimiento a la ejecución del servicio, para que el mismo se ejecute conforme a al contrato de servicio.</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 xml:space="preserve">Tomar conocimiento y en su caso pedir aclaraciones pertinentes sobre los Certificados </w:t>
            </w:r>
            <w:r w:rsidRPr="00D32A6B">
              <w:rPr>
                <w:rFonts w:ascii="Verdana" w:hAnsi="Verdana" w:cs="Calibri"/>
                <w:sz w:val="18"/>
                <w:szCs w:val="18"/>
                <w:lang w:eastAsia="es-ES"/>
              </w:rPr>
              <w:lastRenderedPageBreak/>
              <w:t>de pago solicitados por el contratista.</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Coordinar todos los asuntos relacionados con el servicio contratado con el contratista, para superar posibles deficiencias.</w:t>
            </w:r>
          </w:p>
          <w:p w:rsidR="00D32A6B" w:rsidRPr="00D32A6B" w:rsidRDefault="00D32A6B" w:rsidP="00B8522C">
            <w:pPr>
              <w:numPr>
                <w:ilvl w:val="0"/>
                <w:numId w:val="39"/>
              </w:numPr>
              <w:spacing w:before="120" w:after="120"/>
              <w:jc w:val="both"/>
              <w:rPr>
                <w:rFonts w:ascii="Verdana" w:hAnsi="Verdana" w:cs="Calibri"/>
                <w:sz w:val="18"/>
                <w:szCs w:val="18"/>
                <w:lang w:eastAsia="es-ES"/>
              </w:rPr>
            </w:pPr>
            <w:r w:rsidRPr="00D32A6B">
              <w:rPr>
                <w:rFonts w:ascii="Verdana" w:hAnsi="Verdana" w:cs="Calibri"/>
                <w:sz w:val="18"/>
                <w:szCs w:val="18"/>
                <w:lang w:eastAsia="es-ES"/>
              </w:rPr>
              <w:t>Elaborar informes técnicos de avance, conclusión y/o conformidad del servicio y remitir al comité de recepción designado.</w:t>
            </w:r>
          </w:p>
        </w:tc>
      </w:tr>
      <w:tr w:rsidR="00D32A6B" w:rsidRPr="00D32A6B" w:rsidTr="00D32A6B">
        <w:trPr>
          <w:trHeight w:val="406"/>
        </w:trPr>
        <w:tc>
          <w:tcPr>
            <w:tcW w:w="9339" w:type="dxa"/>
            <w:tcBorders>
              <w:bottom w:val="single" w:sz="4" w:space="0" w:color="auto"/>
            </w:tcBorders>
            <w:shd w:val="clear" w:color="auto" w:fill="9CC2E5"/>
            <w:vAlign w:val="center"/>
          </w:tcPr>
          <w:p w:rsidR="00D32A6B" w:rsidRPr="00D32A6B" w:rsidRDefault="00D32A6B" w:rsidP="00D32A6B">
            <w:pPr>
              <w:rPr>
                <w:rFonts w:ascii="Verdana" w:hAnsi="Verdana" w:cs="Calibri"/>
                <w:b/>
                <w:bCs/>
                <w:sz w:val="18"/>
                <w:szCs w:val="18"/>
                <w:lang w:eastAsia="es-ES"/>
              </w:rPr>
            </w:pPr>
            <w:r w:rsidRPr="00D32A6B">
              <w:rPr>
                <w:rFonts w:ascii="Verdana" w:hAnsi="Verdana" w:cs="Calibri"/>
                <w:b/>
                <w:bCs/>
                <w:sz w:val="18"/>
                <w:szCs w:val="18"/>
                <w:lang w:eastAsia="es-ES"/>
              </w:rPr>
              <w:lastRenderedPageBreak/>
              <w:t>FORMA DE ADJUDICACION</w:t>
            </w:r>
          </w:p>
        </w:tc>
      </w:tr>
      <w:tr w:rsidR="00D32A6B" w:rsidRPr="00D32A6B" w:rsidTr="00D32A6B">
        <w:trPr>
          <w:trHeight w:val="362"/>
        </w:trPr>
        <w:tc>
          <w:tcPr>
            <w:tcW w:w="9339" w:type="dxa"/>
            <w:shd w:val="clear" w:color="auto" w:fill="auto"/>
            <w:vAlign w:val="center"/>
          </w:tcPr>
          <w:p w:rsidR="00D32A6B" w:rsidRPr="00D32A6B" w:rsidRDefault="00D32A6B" w:rsidP="00D32A6B">
            <w:pPr>
              <w:spacing w:before="120" w:after="120"/>
              <w:rPr>
                <w:rFonts w:ascii="Verdana" w:hAnsi="Verdana" w:cs="Calibri"/>
                <w:bCs/>
                <w:sz w:val="18"/>
                <w:szCs w:val="18"/>
                <w:lang w:eastAsia="es-ES"/>
              </w:rPr>
            </w:pPr>
            <w:r w:rsidRPr="00D32A6B">
              <w:rPr>
                <w:rFonts w:ascii="Verdana" w:hAnsi="Verdana" w:cs="Calibri"/>
                <w:bCs/>
                <w:sz w:val="18"/>
                <w:szCs w:val="18"/>
                <w:lang w:eastAsia="es-ES"/>
              </w:rPr>
              <w:t>Por el total</w:t>
            </w:r>
          </w:p>
        </w:tc>
      </w:tr>
      <w:tr w:rsidR="00D32A6B" w:rsidRPr="00D32A6B" w:rsidTr="00D32A6B">
        <w:trPr>
          <w:trHeight w:val="406"/>
        </w:trPr>
        <w:tc>
          <w:tcPr>
            <w:tcW w:w="9339" w:type="dxa"/>
            <w:shd w:val="clear" w:color="auto" w:fill="9CC2E5"/>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METODO DE SELECCIÓN Y ADJUDICACION</w:t>
            </w:r>
          </w:p>
        </w:tc>
      </w:tr>
      <w:tr w:rsidR="00D32A6B" w:rsidRPr="00D32A6B" w:rsidTr="00D32A6B">
        <w:tc>
          <w:tcPr>
            <w:tcW w:w="9339" w:type="dxa"/>
            <w:shd w:val="clear" w:color="auto" w:fill="auto"/>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Calidad, propuesta técnica y costo.</w:t>
            </w:r>
          </w:p>
        </w:tc>
      </w:tr>
      <w:tr w:rsidR="00D32A6B" w:rsidRPr="00D32A6B" w:rsidTr="00D32A6B">
        <w:trPr>
          <w:trHeight w:val="391"/>
        </w:trPr>
        <w:tc>
          <w:tcPr>
            <w:tcW w:w="9339" w:type="dxa"/>
            <w:shd w:val="clear" w:color="auto" w:fill="9CC2E5"/>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VALIDEZ DE LA PROPUESTA</w:t>
            </w:r>
          </w:p>
        </w:tc>
      </w:tr>
      <w:tr w:rsidR="00D32A6B" w:rsidRPr="00D32A6B" w:rsidTr="00D32A6B">
        <w:trPr>
          <w:trHeight w:val="242"/>
        </w:trPr>
        <w:tc>
          <w:tcPr>
            <w:tcW w:w="9339" w:type="dxa"/>
            <w:shd w:val="clear" w:color="auto" w:fill="auto"/>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La validez de la propuesta deberá ser de 90 días calendario.</w:t>
            </w:r>
          </w:p>
        </w:tc>
      </w:tr>
      <w:tr w:rsidR="00D32A6B" w:rsidRPr="00D32A6B" w:rsidTr="00D32A6B">
        <w:trPr>
          <w:trHeight w:val="420"/>
        </w:trPr>
        <w:tc>
          <w:tcPr>
            <w:tcW w:w="9339" w:type="dxa"/>
            <w:shd w:val="clear" w:color="auto" w:fill="9CC2E5"/>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t>MODIFICACION AL CONTRATO</w:t>
            </w:r>
          </w:p>
        </w:tc>
      </w:tr>
      <w:tr w:rsidR="00D32A6B" w:rsidRPr="00D32A6B" w:rsidTr="00D32A6B">
        <w:trPr>
          <w:trHeight w:val="554"/>
        </w:trPr>
        <w:tc>
          <w:tcPr>
            <w:tcW w:w="9339" w:type="dxa"/>
            <w:shd w:val="clear" w:color="auto" w:fill="auto"/>
          </w:tcPr>
          <w:p w:rsidR="00D32A6B" w:rsidRPr="00D32A6B" w:rsidRDefault="00D32A6B" w:rsidP="00D32A6B">
            <w:pPr>
              <w:autoSpaceDE w:val="0"/>
              <w:autoSpaceDN w:val="0"/>
              <w:adjustRightInd w:val="0"/>
              <w:spacing w:before="120" w:after="120"/>
              <w:jc w:val="both"/>
              <w:rPr>
                <w:rFonts w:ascii="Verdana" w:hAnsi="Verdana" w:cs="Calibri"/>
                <w:b/>
                <w:sz w:val="18"/>
                <w:szCs w:val="18"/>
                <w:lang w:eastAsia="es-ES"/>
              </w:rPr>
            </w:pPr>
            <w:r w:rsidRPr="00D32A6B">
              <w:rPr>
                <w:rFonts w:ascii="Verdana" w:hAnsi="Verdana" w:cs="Calibri"/>
                <w:sz w:val="18"/>
                <w:szCs w:val="18"/>
                <w:lang w:eastAsia="es-ES"/>
              </w:rPr>
              <w:t>Las modificaciones, se realizarán a través de Contrato(s) Modificatorio(s), según corresponda.</w:t>
            </w:r>
          </w:p>
          <w:p w:rsidR="00D32A6B" w:rsidRPr="00D32A6B" w:rsidRDefault="00D32A6B" w:rsidP="00D32A6B">
            <w:pPr>
              <w:spacing w:before="120" w:after="120"/>
              <w:jc w:val="both"/>
              <w:rPr>
                <w:rFonts w:ascii="Verdana" w:hAnsi="Verdana" w:cs="Calibri"/>
                <w:sz w:val="18"/>
                <w:szCs w:val="18"/>
                <w:lang w:val="es-BO" w:eastAsia="es-ES"/>
              </w:rPr>
            </w:pPr>
            <w:r w:rsidRPr="00D32A6B">
              <w:rPr>
                <w:rFonts w:ascii="Verdana" w:hAnsi="Verdana" w:cs="Calibri"/>
                <w:sz w:val="18"/>
                <w:szCs w:val="18"/>
                <w:lang w:val="es-BO" w:eastAsia="es-ES"/>
              </w:rPr>
              <w:t>El Fiscal de Servicio,</w:t>
            </w:r>
            <w:r w:rsidRPr="00D32A6B">
              <w:rPr>
                <w:rFonts w:ascii="Verdana" w:hAnsi="Verdana" w:cs="Calibri"/>
                <w:b/>
                <w:bCs/>
                <w:sz w:val="18"/>
                <w:szCs w:val="18"/>
                <w:lang w:val="es-BO" w:eastAsia="es-ES"/>
              </w:rPr>
              <w:t xml:space="preserve"> </w:t>
            </w:r>
            <w:r w:rsidRPr="00D32A6B">
              <w:rPr>
                <w:rFonts w:ascii="Verdana" w:hAnsi="Verdana" w:cs="Calibri"/>
                <w:sz w:val="18"/>
                <w:szCs w:val="18"/>
                <w:lang w:val="es-BO" w:eastAsia="es-ES"/>
              </w:rPr>
              <w:t xml:space="preserve">puede ordenar las modificaciones a través de </w:t>
            </w:r>
            <w:r w:rsidRPr="00D32A6B">
              <w:rPr>
                <w:rFonts w:ascii="Verdana" w:hAnsi="Verdana" w:cs="Calibri"/>
                <w:b/>
                <w:sz w:val="18"/>
                <w:szCs w:val="18"/>
                <w:lang w:val="es-BO" w:eastAsia="es-ES"/>
              </w:rPr>
              <w:t xml:space="preserve">Contrato Modificatorio </w:t>
            </w:r>
            <w:r w:rsidRPr="00D32A6B">
              <w:rPr>
                <w:rFonts w:ascii="Verdana" w:hAnsi="Verdana" w:cs="Calibri"/>
                <w:sz w:val="18"/>
                <w:szCs w:val="18"/>
                <w:lang w:val="es-BO" w:eastAsia="es-ES"/>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D32A6B">
              <w:rPr>
                <w:rFonts w:ascii="Verdana" w:hAnsi="Verdana" w:cs="Calibri"/>
                <w:b/>
                <w:bCs/>
                <w:sz w:val="18"/>
                <w:szCs w:val="18"/>
                <w:lang w:val="es-BO" w:eastAsia="es-ES"/>
              </w:rPr>
              <w:t>FISCAL DE SERVICIO</w:t>
            </w:r>
            <w:r w:rsidRPr="00D32A6B">
              <w:rPr>
                <w:rFonts w:ascii="Verdana" w:hAnsi="Verdana" w:cs="Calibri"/>
                <w:sz w:val="18"/>
                <w:szCs w:val="18"/>
                <w:lang w:val="es-BO" w:eastAsia="es-ES"/>
              </w:rPr>
              <w:t xml:space="preserve"> podrá formular el documento de sustento técnico-financiero que establezca las causas y razones por las cuales debiera ser suscrito este documento.</w:t>
            </w:r>
          </w:p>
          <w:p w:rsidR="00D32A6B" w:rsidRPr="00D32A6B" w:rsidRDefault="00D32A6B" w:rsidP="00D32A6B">
            <w:pPr>
              <w:spacing w:before="120" w:after="120"/>
              <w:jc w:val="both"/>
              <w:rPr>
                <w:rFonts w:ascii="Verdana" w:hAnsi="Verdana" w:cs="Calibri"/>
                <w:sz w:val="18"/>
                <w:szCs w:val="18"/>
                <w:lang w:val="es-BO" w:eastAsia="es-ES"/>
              </w:rPr>
            </w:pPr>
            <w:r w:rsidRPr="00D32A6B">
              <w:rPr>
                <w:rFonts w:ascii="Verdana" w:hAnsi="Verdana" w:cs="Calibri"/>
                <w:sz w:val="18"/>
                <w:szCs w:val="18"/>
                <w:lang w:val="es-BO" w:eastAsia="es-ES"/>
              </w:rPr>
              <w:t xml:space="preserve">Esta modalidad de modificación del servicio solo es admisible hasta el diez por ciento (10%) del monto original del contrato. Los precios unitarios producto de creación de nuevos ítems deberán ser consensuados entre la </w:t>
            </w:r>
            <w:r w:rsidRPr="00D32A6B">
              <w:rPr>
                <w:rFonts w:ascii="Verdana" w:hAnsi="Verdana" w:cs="Calibri"/>
                <w:b/>
                <w:bCs/>
                <w:sz w:val="18"/>
                <w:szCs w:val="18"/>
                <w:lang w:val="es-BO" w:eastAsia="es-ES"/>
              </w:rPr>
              <w:t>ENTIDAD</w:t>
            </w:r>
            <w:r w:rsidRPr="00D32A6B">
              <w:rPr>
                <w:rFonts w:ascii="Verdana" w:hAnsi="Verdana" w:cs="Calibri"/>
                <w:sz w:val="18"/>
                <w:szCs w:val="18"/>
                <w:lang w:val="es-BO" w:eastAsia="es-ES"/>
              </w:rPr>
              <w:t xml:space="preserve"> y el </w:t>
            </w:r>
            <w:r w:rsidRPr="00D32A6B">
              <w:rPr>
                <w:rFonts w:ascii="Verdana" w:hAnsi="Verdana" w:cs="Calibri"/>
                <w:b/>
                <w:bCs/>
                <w:sz w:val="18"/>
                <w:szCs w:val="18"/>
                <w:lang w:val="es-BO" w:eastAsia="es-ES"/>
              </w:rPr>
              <w:t xml:space="preserve">CONTRATISTA, </w:t>
            </w:r>
            <w:r w:rsidRPr="00D32A6B">
              <w:rPr>
                <w:rFonts w:ascii="Verdana" w:hAnsi="Verdana" w:cs="Calibri"/>
                <w:sz w:val="18"/>
                <w:szCs w:val="18"/>
                <w:lang w:val="es-BO" w:eastAsia="es-ES"/>
              </w:rPr>
              <w:t xml:space="preserve">no se podrán incrementar los porcentajes en lo referido a Costos Indirectos. En el caso que signifique una disminución en el servicio, deberá concertarse previamente con el </w:t>
            </w:r>
            <w:r w:rsidRPr="00D32A6B">
              <w:rPr>
                <w:rFonts w:ascii="Verdana" w:hAnsi="Verdana" w:cs="Calibri"/>
                <w:b/>
                <w:bCs/>
                <w:sz w:val="18"/>
                <w:szCs w:val="18"/>
                <w:lang w:val="es-BO" w:eastAsia="es-ES"/>
              </w:rPr>
              <w:t>CONTRATISTA</w:t>
            </w:r>
            <w:r w:rsidRPr="00D32A6B">
              <w:rPr>
                <w:rFonts w:ascii="Verdana" w:hAnsi="Verdana" w:cs="Calibri"/>
                <w:sz w:val="18"/>
                <w:szCs w:val="18"/>
                <w:lang w:val="es-BO" w:eastAsia="es-ES"/>
              </w:rPr>
              <w:t xml:space="preserve">, a efectos de evitar reclamos posteriores. El </w:t>
            </w:r>
            <w:r w:rsidRPr="00D32A6B">
              <w:rPr>
                <w:rFonts w:ascii="Verdana" w:hAnsi="Verdana" w:cs="Calibri"/>
                <w:b/>
                <w:sz w:val="18"/>
                <w:szCs w:val="18"/>
                <w:lang w:val="es-BO" w:eastAsia="es-ES"/>
              </w:rPr>
              <w:t>FISCAL DE SERVICO</w:t>
            </w:r>
            <w:r w:rsidRPr="00D32A6B">
              <w:rPr>
                <w:rFonts w:ascii="Verdana" w:hAnsi="Verdana" w:cs="Calibri"/>
                <w:sz w:val="18"/>
                <w:szCs w:val="18"/>
                <w:lang w:val="es-BO" w:eastAsia="es-ES"/>
              </w:rPr>
              <w:t xml:space="preserve">, será responsable por la elaboración de las Especificaciones Técnicas de los nuevos ítems creados. </w:t>
            </w:r>
          </w:p>
          <w:p w:rsidR="00D32A6B" w:rsidRPr="00D32A6B" w:rsidRDefault="00D32A6B" w:rsidP="00D32A6B">
            <w:pPr>
              <w:spacing w:before="120" w:after="120"/>
              <w:jc w:val="both"/>
              <w:rPr>
                <w:rFonts w:ascii="Verdana" w:hAnsi="Verdana" w:cs="Calibri"/>
                <w:sz w:val="18"/>
                <w:szCs w:val="18"/>
                <w:lang w:val="es-BO" w:eastAsia="es-ES"/>
              </w:rPr>
            </w:pPr>
            <w:r w:rsidRPr="00D32A6B">
              <w:rPr>
                <w:rFonts w:ascii="Verdana" w:hAnsi="Verdana" w:cs="Calibri"/>
                <w:sz w:val="18"/>
                <w:szCs w:val="18"/>
                <w:lang w:val="es-BO" w:eastAsia="es-ES"/>
              </w:rPr>
              <w:t xml:space="preserve">El informe-recomendación y antecedentes deberán ser cursados por el </w:t>
            </w:r>
            <w:r w:rsidRPr="00D32A6B">
              <w:rPr>
                <w:rFonts w:ascii="Verdana" w:hAnsi="Verdana" w:cs="Calibri"/>
                <w:b/>
                <w:bCs/>
                <w:sz w:val="18"/>
                <w:szCs w:val="18"/>
                <w:lang w:val="es-BO" w:eastAsia="es-ES"/>
              </w:rPr>
              <w:t xml:space="preserve">PROVEEDOR </w:t>
            </w:r>
            <w:r w:rsidRPr="00D32A6B">
              <w:rPr>
                <w:rFonts w:ascii="Verdana" w:hAnsi="Verdana" w:cs="Calibri"/>
                <w:sz w:val="18"/>
                <w:szCs w:val="18"/>
                <w:lang w:val="es-BO" w:eastAsia="es-ES"/>
              </w:rPr>
              <w:t xml:space="preserve"> al </w:t>
            </w:r>
            <w:r w:rsidRPr="00D32A6B">
              <w:rPr>
                <w:rFonts w:ascii="Verdana" w:hAnsi="Verdana" w:cs="Calibri"/>
                <w:b/>
                <w:bCs/>
                <w:sz w:val="18"/>
                <w:szCs w:val="18"/>
                <w:lang w:val="es-BO" w:eastAsia="es-ES"/>
              </w:rPr>
              <w:t>FISCAL DE SERVICIO</w:t>
            </w:r>
            <w:r w:rsidRPr="00D32A6B">
              <w:rPr>
                <w:rFonts w:ascii="Verdana" w:hAnsi="Verdana" w:cs="Calibri"/>
                <w:sz w:val="18"/>
                <w:szCs w:val="18"/>
                <w:lang w:val="es-BO" w:eastAsia="es-ES"/>
              </w:rPr>
              <w:t>, quien luego de su análisis y con su recomendación enviará dicha documentación a la unidad correspondiente.</w:t>
            </w:r>
          </w:p>
          <w:p w:rsidR="00D32A6B" w:rsidRPr="00D32A6B" w:rsidRDefault="00D32A6B" w:rsidP="00D32A6B">
            <w:pPr>
              <w:spacing w:before="120" w:after="120"/>
              <w:jc w:val="both"/>
              <w:rPr>
                <w:rFonts w:ascii="Verdana" w:hAnsi="Verdana" w:cs="Calibri"/>
                <w:sz w:val="18"/>
                <w:szCs w:val="18"/>
                <w:lang w:val="es-BO" w:eastAsia="es-ES"/>
              </w:rPr>
            </w:pPr>
            <w:r w:rsidRPr="00D32A6B">
              <w:rPr>
                <w:rFonts w:ascii="Verdana" w:hAnsi="Verdana" w:cs="Calibri"/>
                <w:sz w:val="18"/>
                <w:szCs w:val="18"/>
                <w:lang w:val="es-BO" w:eastAsia="es-ES"/>
              </w:rPr>
              <w:t xml:space="preserve">El Contrato Modificatorio, debe ser emitido y suscrito de forma previa a la ejecución de los trabajos por parte del </w:t>
            </w:r>
            <w:r w:rsidRPr="00D32A6B">
              <w:rPr>
                <w:rFonts w:ascii="Verdana" w:hAnsi="Verdana" w:cs="Calibri"/>
                <w:b/>
                <w:bCs/>
                <w:sz w:val="18"/>
                <w:szCs w:val="18"/>
                <w:lang w:val="es-BO" w:eastAsia="es-ES"/>
              </w:rPr>
              <w:t>CONTRATISTA</w:t>
            </w:r>
            <w:r w:rsidRPr="00D32A6B">
              <w:rPr>
                <w:rFonts w:ascii="Verdana" w:hAnsi="Verdana" w:cs="Calibri"/>
                <w:sz w:val="18"/>
                <w:szCs w:val="18"/>
                <w:lang w:val="es-BO" w:eastAsia="es-ES"/>
              </w:rPr>
              <w:t>, en ninguno de los casos constituye un documento regularizador de procedimiento de ejecución del servicio, excepto en casos de emergencia declarada para el lugar donde se ejecuta el servicio.</w:t>
            </w:r>
          </w:p>
        </w:tc>
      </w:tr>
      <w:tr w:rsidR="00D32A6B" w:rsidRPr="00D32A6B" w:rsidTr="00D32A6B">
        <w:trPr>
          <w:trHeight w:val="420"/>
        </w:trPr>
        <w:tc>
          <w:tcPr>
            <w:tcW w:w="9339" w:type="dxa"/>
            <w:shd w:val="clear" w:color="auto" w:fill="9CC2E5"/>
            <w:vAlign w:val="center"/>
          </w:tcPr>
          <w:p w:rsidR="00D32A6B" w:rsidRPr="00D32A6B" w:rsidRDefault="00D32A6B" w:rsidP="00D32A6B">
            <w:pPr>
              <w:autoSpaceDE w:val="0"/>
              <w:autoSpaceDN w:val="0"/>
              <w:adjustRightInd w:val="0"/>
              <w:rPr>
                <w:rFonts w:ascii="Verdana" w:hAnsi="Verdana" w:cs="Calibri"/>
                <w:sz w:val="18"/>
                <w:szCs w:val="18"/>
                <w:lang w:eastAsia="es-ES"/>
              </w:rPr>
            </w:pPr>
            <w:r w:rsidRPr="00D32A6B">
              <w:rPr>
                <w:rFonts w:ascii="Verdana" w:hAnsi="Verdana" w:cs="Calibri"/>
                <w:b/>
                <w:bCs/>
                <w:sz w:val="18"/>
                <w:szCs w:val="18"/>
                <w:lang w:eastAsia="es-ES"/>
              </w:rPr>
              <w:t>INSPECCIÓN PREVIA</w:t>
            </w:r>
          </w:p>
        </w:tc>
      </w:tr>
      <w:tr w:rsidR="00D32A6B" w:rsidRPr="00D32A6B" w:rsidTr="00D32A6B">
        <w:trPr>
          <w:trHeight w:val="412"/>
        </w:trPr>
        <w:tc>
          <w:tcPr>
            <w:tcW w:w="9339" w:type="dxa"/>
            <w:shd w:val="clear" w:color="auto" w:fill="auto"/>
            <w:vAlign w:val="center"/>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D32A6B" w:rsidRPr="00D32A6B" w:rsidTr="00D32A6B">
        <w:trPr>
          <w:trHeight w:val="420"/>
        </w:trPr>
        <w:tc>
          <w:tcPr>
            <w:tcW w:w="9339" w:type="dxa"/>
            <w:shd w:val="clear" w:color="auto" w:fill="B4C6E7"/>
            <w:vAlign w:val="center"/>
          </w:tcPr>
          <w:p w:rsidR="00D32A6B" w:rsidRPr="00D32A6B" w:rsidRDefault="00D32A6B" w:rsidP="00D32A6B">
            <w:pPr>
              <w:autoSpaceDE w:val="0"/>
              <w:autoSpaceDN w:val="0"/>
              <w:adjustRightInd w:val="0"/>
              <w:rPr>
                <w:rFonts w:ascii="Verdana" w:hAnsi="Verdana" w:cs="Calibri"/>
                <w:b/>
                <w:sz w:val="18"/>
                <w:szCs w:val="18"/>
                <w:lang w:eastAsia="es-ES"/>
              </w:rPr>
            </w:pPr>
            <w:r w:rsidRPr="00D32A6B">
              <w:rPr>
                <w:rFonts w:ascii="Verdana" w:hAnsi="Verdana" w:cs="Calibri"/>
                <w:b/>
                <w:sz w:val="18"/>
                <w:szCs w:val="18"/>
                <w:lang w:eastAsia="es-ES"/>
              </w:rPr>
              <w:t xml:space="preserve">MULTAS </w:t>
            </w:r>
          </w:p>
        </w:tc>
      </w:tr>
      <w:tr w:rsidR="00D32A6B" w:rsidRPr="00D32A6B" w:rsidTr="00D32A6B">
        <w:trPr>
          <w:trHeight w:val="554"/>
        </w:trPr>
        <w:tc>
          <w:tcPr>
            <w:tcW w:w="9339" w:type="dxa"/>
            <w:tcBorders>
              <w:bottom w:val="single" w:sz="4" w:space="0" w:color="auto"/>
            </w:tcBorders>
            <w:shd w:val="clear" w:color="auto" w:fill="auto"/>
          </w:tcPr>
          <w:p w:rsidR="00D32A6B" w:rsidRPr="00D32A6B" w:rsidRDefault="00D32A6B" w:rsidP="00D32A6B">
            <w:pPr>
              <w:spacing w:before="120" w:after="120"/>
              <w:jc w:val="both"/>
              <w:rPr>
                <w:rFonts w:ascii="Verdana" w:hAnsi="Verdana" w:cs="Calibri"/>
                <w:sz w:val="18"/>
                <w:szCs w:val="18"/>
                <w:lang w:eastAsia="es-ES"/>
              </w:rPr>
            </w:pPr>
            <w:r w:rsidRPr="00D32A6B">
              <w:rPr>
                <w:rFonts w:ascii="Verdana" w:hAnsi="Verdana" w:cs="Calibri"/>
                <w:sz w:val="18"/>
                <w:szCs w:val="18"/>
                <w:lang w:eastAsia="es-ES"/>
              </w:rPr>
              <w:t>Se establece, que en caso de no cumplir el cronograma de actividades, en lo que se refiere al plazo de entrega del servicio, el contratista será pasible a la aplicación de multas por incumplimiento, equivalentes al 0.5% del valor total del contrato original por cada día calendario de retraso.</w:t>
            </w:r>
          </w:p>
          <w:p w:rsidR="00D32A6B" w:rsidRPr="00D32A6B" w:rsidRDefault="00D32A6B" w:rsidP="00D32A6B">
            <w:pPr>
              <w:spacing w:before="120" w:after="120"/>
              <w:jc w:val="both"/>
              <w:rPr>
                <w:rFonts w:ascii="Verdana" w:hAnsi="Verdana" w:cs="Calibri"/>
                <w:sz w:val="18"/>
                <w:szCs w:val="18"/>
                <w:lang w:eastAsia="es-ES"/>
              </w:rPr>
            </w:pPr>
            <w:r w:rsidRPr="00D32A6B">
              <w:rPr>
                <w:rFonts w:ascii="Verdana" w:eastAsia="Calibri" w:hAnsi="Verdana" w:cs="Calibri"/>
                <w:sz w:val="18"/>
                <w:szCs w:val="18"/>
                <w:lang w:eastAsia="es-ES"/>
              </w:rPr>
              <w:t>E</w:t>
            </w:r>
            <w:r w:rsidRPr="00D32A6B">
              <w:rPr>
                <w:rFonts w:ascii="Verdana" w:eastAsia="Calibri" w:hAnsi="Verdana" w:cs="Calibri"/>
                <w:sz w:val="18"/>
                <w:szCs w:val="18"/>
                <w:lang w:val="es-BO" w:eastAsia="es-ES"/>
              </w:rPr>
              <w:t xml:space="preserve">n caso de llegar al 20 % de multas,  se resuelve el contrato y la empresa YPFB se reserva el </w:t>
            </w:r>
            <w:r w:rsidRPr="00D32A6B">
              <w:rPr>
                <w:rFonts w:ascii="Verdana" w:eastAsia="Calibri" w:hAnsi="Verdana" w:cs="Calibri"/>
                <w:sz w:val="18"/>
                <w:szCs w:val="18"/>
                <w:lang w:val="es-BO" w:eastAsia="es-ES"/>
              </w:rPr>
              <w:lastRenderedPageBreak/>
              <w:t>derecho de realizar las gestiones legales y administrativas que correspondan.</w:t>
            </w:r>
          </w:p>
        </w:tc>
      </w:tr>
      <w:tr w:rsidR="00D32A6B" w:rsidRPr="00D32A6B" w:rsidTr="00D32A6B">
        <w:trPr>
          <w:trHeight w:val="358"/>
        </w:trPr>
        <w:tc>
          <w:tcPr>
            <w:tcW w:w="9339" w:type="dxa"/>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lastRenderedPageBreak/>
              <w:t>PARAMETROS DE EVALUACION CALIDAD PROPUESTA TECNICA</w:t>
            </w:r>
          </w:p>
        </w:tc>
      </w:tr>
      <w:tr w:rsidR="00D32A6B" w:rsidRPr="00D32A6B" w:rsidTr="00D32A6B">
        <w:trPr>
          <w:trHeight w:val="554"/>
        </w:trPr>
        <w:tc>
          <w:tcPr>
            <w:tcW w:w="9339" w:type="dxa"/>
            <w:tcBorders>
              <w:bottom w:val="single" w:sz="4" w:space="0" w:color="auto"/>
            </w:tcBorders>
            <w:shd w:val="clear" w:color="auto" w:fill="auto"/>
          </w:tcPr>
          <w:p w:rsidR="00D32A6B" w:rsidRPr="00D32A6B" w:rsidRDefault="00D32A6B" w:rsidP="00D32A6B">
            <w:pPr>
              <w:autoSpaceDE w:val="0"/>
              <w:autoSpaceDN w:val="0"/>
              <w:adjustRightInd w:val="0"/>
              <w:spacing w:before="120" w:after="120"/>
              <w:jc w:val="both"/>
              <w:rPr>
                <w:rFonts w:ascii="Verdana" w:hAnsi="Verdana" w:cs="Calibri"/>
                <w:sz w:val="18"/>
                <w:szCs w:val="18"/>
                <w:lang w:eastAsia="es-ES"/>
              </w:rPr>
            </w:pPr>
            <w:r w:rsidRPr="00D32A6B">
              <w:rPr>
                <w:rFonts w:ascii="Verdana" w:hAnsi="Verdana" w:cs="Calibri"/>
                <w:sz w:val="18"/>
                <w:szCs w:val="18"/>
                <w:lang w:eastAsia="es-ES"/>
              </w:rPr>
              <w:t>En el Formulario V-2, se establecen los parámetros para la evaluación de las condiciones adicionales y puntos asignados para su evaluación de calidad y propuesta técnica.</w:t>
            </w:r>
          </w:p>
          <w:p w:rsidR="00D32A6B" w:rsidRPr="00D32A6B" w:rsidRDefault="00D32A6B" w:rsidP="00D32A6B">
            <w:pPr>
              <w:autoSpaceDE w:val="0"/>
              <w:autoSpaceDN w:val="0"/>
              <w:adjustRightInd w:val="0"/>
              <w:jc w:val="both"/>
              <w:rPr>
                <w:rFonts w:ascii="Verdana" w:hAnsi="Verdana" w:cs="Calibri"/>
                <w:sz w:val="18"/>
                <w:szCs w:val="18"/>
                <w:lang w:eastAsia="es-ES"/>
              </w:rPr>
            </w:pPr>
          </w:p>
          <w:p w:rsidR="00D32A6B" w:rsidRPr="00D32A6B" w:rsidRDefault="00D32A6B" w:rsidP="00D32A6B">
            <w:pPr>
              <w:spacing w:before="120" w:after="120"/>
              <w:jc w:val="center"/>
              <w:rPr>
                <w:rFonts w:ascii="Verdana" w:hAnsi="Verdana" w:cs="Arial"/>
                <w:b/>
                <w:sz w:val="18"/>
                <w:szCs w:val="18"/>
                <w:u w:val="single"/>
                <w:lang w:eastAsia="es-ES"/>
              </w:rPr>
            </w:pPr>
            <w:r w:rsidRPr="00D32A6B">
              <w:rPr>
                <w:rFonts w:ascii="Verdana" w:hAnsi="Verdana" w:cs="Arial"/>
                <w:b/>
                <w:sz w:val="18"/>
                <w:szCs w:val="18"/>
                <w:u w:val="single"/>
                <w:lang w:eastAsia="es-ES"/>
              </w:rPr>
              <w:t>FORMULARIO V-2</w:t>
            </w:r>
          </w:p>
          <w:p w:rsidR="00D32A6B" w:rsidRPr="00D32A6B" w:rsidRDefault="00D32A6B" w:rsidP="00D32A6B">
            <w:pPr>
              <w:spacing w:before="120" w:after="120"/>
              <w:jc w:val="center"/>
              <w:rPr>
                <w:rFonts w:ascii="Verdana" w:hAnsi="Verdana" w:cs="Arial"/>
                <w:b/>
                <w:sz w:val="18"/>
                <w:szCs w:val="18"/>
                <w:lang w:eastAsia="es-ES"/>
              </w:rPr>
            </w:pPr>
            <w:r w:rsidRPr="00D32A6B">
              <w:rPr>
                <w:rFonts w:ascii="Verdana" w:hAnsi="Verdana" w:cs="Arial"/>
                <w:b/>
                <w:sz w:val="18"/>
                <w:szCs w:val="18"/>
                <w:lang w:eastAsia="es-ES"/>
              </w:rPr>
              <w:t>EVALUACIÓN DE LA CALIDAD, PROPUESTA TÉCNICA Y COSTO</w:t>
            </w:r>
          </w:p>
          <w:p w:rsidR="00D32A6B" w:rsidRPr="00D32A6B" w:rsidRDefault="00D32A6B" w:rsidP="00D32A6B">
            <w:pPr>
              <w:tabs>
                <w:tab w:val="left" w:pos="709"/>
              </w:tabs>
              <w:spacing w:before="120" w:after="120"/>
              <w:jc w:val="both"/>
              <w:rPr>
                <w:rFonts w:ascii="Verdana" w:hAnsi="Verdana" w:cs="Arial"/>
                <w:color w:val="000000"/>
                <w:sz w:val="18"/>
                <w:szCs w:val="18"/>
                <w:lang w:eastAsia="es-ES"/>
              </w:rPr>
            </w:pPr>
            <w:r w:rsidRPr="00D32A6B">
              <w:rPr>
                <w:rFonts w:ascii="Verdana" w:hAnsi="Verdana" w:cs="Arial"/>
                <w:color w:val="000000"/>
                <w:sz w:val="18"/>
                <w:szCs w:val="18"/>
                <w:lang w:eastAsia="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shd w:val="clear" w:color="auto" w:fill="BFBFBF"/>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PUNTAJE</w:t>
                  </w:r>
                </w:p>
              </w:tc>
            </w:tr>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A = 30 puntos</w:t>
                  </w:r>
                </w:p>
              </w:tc>
            </w:tr>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 xml:space="preserve">B = 70 - A </w:t>
                  </w:r>
                </w:p>
              </w:tc>
            </w:tr>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C = A+B = 70</w:t>
                  </w:r>
                </w:p>
              </w:tc>
            </w:tr>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 xml:space="preserve">D= 30 </w:t>
                  </w:r>
                </w:p>
              </w:tc>
            </w:tr>
            <w:tr w:rsidR="00D32A6B" w:rsidRPr="00D32A6B" w:rsidTr="00D32A6B">
              <w:trPr>
                <w:jc w:val="center"/>
              </w:trPr>
              <w:tc>
                <w:tcPr>
                  <w:tcW w:w="956"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center"/>
                    <w:rPr>
                      <w:rFonts w:ascii="Verdana" w:hAnsi="Verdana" w:cs="Arial"/>
                      <w:color w:val="000000"/>
                      <w:sz w:val="18"/>
                      <w:szCs w:val="18"/>
                    </w:rPr>
                  </w:pPr>
                  <w:r w:rsidRPr="00D32A6B">
                    <w:rPr>
                      <w:rFonts w:ascii="Verdana" w:hAnsi="Verdana" w:cs="Arial"/>
                      <w:color w:val="000000"/>
                      <w:sz w:val="18"/>
                      <w:szCs w:val="18"/>
                      <w:lang w:eastAsia="es-ES"/>
                    </w:rPr>
                    <w:t>E</w:t>
                  </w:r>
                </w:p>
              </w:tc>
              <w:tc>
                <w:tcPr>
                  <w:tcW w:w="5817"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sz w:val="18"/>
                      <w:szCs w:val="18"/>
                      <w:lang w:eastAsia="es-ES"/>
                    </w:rPr>
                    <w:t>TOTAL P</w:t>
                  </w:r>
                  <w:r w:rsidRPr="00D32A6B">
                    <w:rPr>
                      <w:rFonts w:ascii="Verdana" w:hAnsi="Verdana" w:cs="Arial"/>
                      <w:color w:val="000000"/>
                      <w:sz w:val="18"/>
                      <w:szCs w:val="18"/>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D32A6B" w:rsidRPr="00D32A6B" w:rsidRDefault="00D32A6B" w:rsidP="00D32A6B">
                  <w:pPr>
                    <w:tabs>
                      <w:tab w:val="left" w:pos="709"/>
                    </w:tabs>
                    <w:jc w:val="both"/>
                    <w:rPr>
                      <w:rFonts w:ascii="Verdana" w:hAnsi="Verdana" w:cs="Arial"/>
                      <w:color w:val="000000"/>
                      <w:sz w:val="18"/>
                      <w:szCs w:val="18"/>
                    </w:rPr>
                  </w:pPr>
                  <w:r w:rsidRPr="00D32A6B">
                    <w:rPr>
                      <w:rFonts w:ascii="Verdana" w:hAnsi="Verdana" w:cs="Arial"/>
                      <w:color w:val="000000"/>
                      <w:sz w:val="18"/>
                      <w:szCs w:val="18"/>
                      <w:lang w:eastAsia="es-ES"/>
                    </w:rPr>
                    <w:t>E= C + D =100</w:t>
                  </w:r>
                </w:p>
              </w:tc>
            </w:tr>
          </w:tbl>
          <w:p w:rsidR="00D32A6B" w:rsidRPr="00D32A6B" w:rsidRDefault="00D32A6B" w:rsidP="00D32A6B">
            <w:pPr>
              <w:tabs>
                <w:tab w:val="left" w:pos="709"/>
              </w:tabs>
              <w:ind w:left="708"/>
              <w:jc w:val="both"/>
              <w:rPr>
                <w:rFonts w:ascii="Verdana" w:hAnsi="Verdana" w:cs="Arial"/>
                <w:color w:val="000000"/>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8"/>
              <w:gridCol w:w="311"/>
              <w:gridCol w:w="275"/>
              <w:gridCol w:w="3792"/>
              <w:gridCol w:w="638"/>
            </w:tblGrid>
            <w:tr w:rsidR="00D32A6B" w:rsidRPr="00D32A6B" w:rsidTr="00D32A6B">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D32A6B" w:rsidRPr="00D32A6B" w:rsidRDefault="00D32A6B" w:rsidP="00D32A6B">
                  <w:pPr>
                    <w:rPr>
                      <w:rFonts w:ascii="Verdana" w:hAnsi="Verdana" w:cs="Arial"/>
                      <w:b/>
                      <w:sz w:val="18"/>
                      <w:szCs w:val="18"/>
                    </w:rPr>
                  </w:pPr>
                  <w:r w:rsidRPr="00D32A6B">
                    <w:rPr>
                      <w:rFonts w:ascii="Verdana" w:hAnsi="Verdana" w:cs="Arial"/>
                      <w:b/>
                      <w:sz w:val="18"/>
                      <w:szCs w:val="18"/>
                      <w:lang w:eastAsia="es-ES"/>
                    </w:rPr>
                    <w:t>EVALUACIÓN DE LA CALIDAD Y PROPUESTA TÉCNICA</w:t>
                  </w:r>
                </w:p>
              </w:tc>
            </w:tr>
            <w:tr w:rsidR="00D32A6B" w:rsidRPr="00D32A6B" w:rsidTr="00D32A6B">
              <w:tc>
                <w:tcPr>
                  <w:tcW w:w="2304" w:type="pct"/>
                  <w:tcBorders>
                    <w:top w:val="nil"/>
                    <w:left w:val="single" w:sz="12" w:space="0" w:color="auto"/>
                    <w:bottom w:val="nil"/>
                    <w:right w:val="nil"/>
                  </w:tcBorders>
                  <w:tcMar>
                    <w:top w:w="0" w:type="dxa"/>
                    <w:left w:w="0" w:type="dxa"/>
                    <w:bottom w:w="0" w:type="dxa"/>
                    <w:right w:w="0" w:type="dxa"/>
                  </w:tcMar>
                  <w:vAlign w:val="center"/>
                </w:tcPr>
                <w:p w:rsidR="00D32A6B" w:rsidRPr="00D32A6B" w:rsidRDefault="00D32A6B" w:rsidP="00D32A6B">
                  <w:pPr>
                    <w:jc w:val="right"/>
                    <w:rPr>
                      <w:rFonts w:ascii="Verdana" w:hAnsi="Verdana" w:cs="Arial"/>
                      <w:b/>
                      <w:sz w:val="18"/>
                      <w:szCs w:val="18"/>
                    </w:rPr>
                  </w:pPr>
                </w:p>
              </w:tc>
              <w:tc>
                <w:tcPr>
                  <w:tcW w:w="167" w:type="pct"/>
                  <w:tcBorders>
                    <w:top w:val="nil"/>
                    <w:left w:val="nil"/>
                    <w:bottom w:val="nil"/>
                    <w:right w:val="nil"/>
                  </w:tcBorders>
                  <w:vAlign w:val="center"/>
                </w:tcPr>
                <w:p w:rsidR="00D32A6B" w:rsidRPr="00D32A6B" w:rsidRDefault="00D32A6B" w:rsidP="00D32A6B">
                  <w:pPr>
                    <w:jc w:val="center"/>
                    <w:rPr>
                      <w:rFonts w:ascii="Verdana" w:hAnsi="Verdana" w:cs="Arial"/>
                      <w:b/>
                      <w:sz w:val="18"/>
                      <w:szCs w:val="18"/>
                    </w:rPr>
                  </w:pPr>
                </w:p>
              </w:tc>
              <w:tc>
                <w:tcPr>
                  <w:tcW w:w="148" w:type="pct"/>
                  <w:tcBorders>
                    <w:top w:val="nil"/>
                    <w:left w:val="nil"/>
                    <w:bottom w:val="nil"/>
                    <w:right w:val="nil"/>
                  </w:tcBorders>
                  <w:vAlign w:val="center"/>
                </w:tcPr>
                <w:p w:rsidR="00D32A6B" w:rsidRPr="00D32A6B" w:rsidRDefault="00D32A6B" w:rsidP="00D32A6B">
                  <w:pPr>
                    <w:rPr>
                      <w:rFonts w:ascii="Verdana" w:hAnsi="Verdana" w:cs="Arial"/>
                      <w:sz w:val="18"/>
                      <w:szCs w:val="18"/>
                    </w:rPr>
                  </w:pPr>
                </w:p>
              </w:tc>
              <w:tc>
                <w:tcPr>
                  <w:tcW w:w="2381" w:type="pct"/>
                  <w:gridSpan w:val="2"/>
                  <w:tcBorders>
                    <w:top w:val="nil"/>
                    <w:left w:val="nil"/>
                    <w:bottom w:val="nil"/>
                    <w:right w:val="single" w:sz="12" w:space="0" w:color="auto"/>
                  </w:tcBorders>
                  <w:vAlign w:val="center"/>
                </w:tcPr>
                <w:p w:rsidR="00D32A6B" w:rsidRPr="00D32A6B" w:rsidRDefault="00D32A6B" w:rsidP="00D32A6B">
                  <w:pPr>
                    <w:rPr>
                      <w:rFonts w:ascii="Verdana" w:hAnsi="Verdana" w:cs="Arial"/>
                      <w:sz w:val="18"/>
                      <w:szCs w:val="18"/>
                    </w:rPr>
                  </w:pPr>
                </w:p>
              </w:tc>
            </w:tr>
            <w:tr w:rsidR="00D32A6B" w:rsidRPr="00D32A6B" w:rsidTr="00D32A6B">
              <w:tc>
                <w:tcPr>
                  <w:tcW w:w="2304" w:type="pct"/>
                  <w:tcBorders>
                    <w:top w:val="nil"/>
                    <w:left w:val="single" w:sz="12" w:space="0" w:color="auto"/>
                    <w:bottom w:val="nil"/>
                    <w:right w:val="nil"/>
                  </w:tcBorders>
                  <w:tcMar>
                    <w:top w:w="0" w:type="dxa"/>
                    <w:left w:w="0" w:type="dxa"/>
                    <w:bottom w:w="0" w:type="dxa"/>
                    <w:right w:w="85" w:type="dxa"/>
                  </w:tcMar>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b/>
                      <w:sz w:val="18"/>
                      <w:szCs w:val="18"/>
                      <w:lang w:eastAsia="es-ES"/>
                    </w:rPr>
                    <w:t>Identificación del proponente</w:t>
                  </w:r>
                </w:p>
              </w:tc>
              <w:tc>
                <w:tcPr>
                  <w:tcW w:w="167" w:type="pct"/>
                  <w:tcBorders>
                    <w:top w:val="nil"/>
                    <w:left w:val="nil"/>
                    <w:bottom w:val="nil"/>
                    <w:right w:val="nil"/>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w:t>
                  </w:r>
                </w:p>
              </w:tc>
              <w:tc>
                <w:tcPr>
                  <w:tcW w:w="148" w:type="pct"/>
                  <w:tcBorders>
                    <w:top w:val="nil"/>
                    <w:left w:val="nil"/>
                    <w:bottom w:val="nil"/>
                    <w:right w:val="single" w:sz="4" w:space="0" w:color="auto"/>
                  </w:tcBorders>
                  <w:vAlign w:val="center"/>
                </w:tcPr>
                <w:p w:rsidR="00D32A6B" w:rsidRPr="00D32A6B" w:rsidRDefault="00D32A6B" w:rsidP="00D32A6B">
                  <w:pPr>
                    <w:rPr>
                      <w:rFonts w:ascii="Verdana" w:hAnsi="Verdana" w:cs="Arial"/>
                      <w:sz w:val="18"/>
                      <w:szCs w:val="18"/>
                    </w:rPr>
                  </w:pP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tcPr>
                <w:p w:rsidR="00D32A6B" w:rsidRPr="00D32A6B" w:rsidRDefault="00D32A6B" w:rsidP="00D32A6B">
                  <w:pPr>
                    <w:rPr>
                      <w:rFonts w:ascii="Verdana" w:hAnsi="Verdana" w:cs="Arial"/>
                      <w:sz w:val="18"/>
                      <w:szCs w:val="18"/>
                    </w:rPr>
                  </w:pPr>
                </w:p>
              </w:tc>
              <w:tc>
                <w:tcPr>
                  <w:tcW w:w="343" w:type="pct"/>
                  <w:tcBorders>
                    <w:top w:val="nil"/>
                    <w:left w:val="nil"/>
                    <w:bottom w:val="nil"/>
                    <w:right w:val="single" w:sz="12" w:space="0" w:color="auto"/>
                  </w:tcBorders>
                  <w:vAlign w:val="center"/>
                </w:tcPr>
                <w:p w:rsidR="00D32A6B" w:rsidRPr="00D32A6B" w:rsidRDefault="00D32A6B" w:rsidP="00D32A6B">
                  <w:pPr>
                    <w:rPr>
                      <w:rFonts w:ascii="Verdana" w:hAnsi="Verdana" w:cs="Arial"/>
                      <w:sz w:val="18"/>
                      <w:szCs w:val="18"/>
                    </w:rPr>
                  </w:pPr>
                </w:p>
              </w:tc>
            </w:tr>
            <w:tr w:rsidR="00D32A6B" w:rsidRPr="00D32A6B" w:rsidTr="00D32A6B">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D32A6B" w:rsidRPr="00D32A6B" w:rsidRDefault="00D32A6B" w:rsidP="00D32A6B">
                  <w:pPr>
                    <w:jc w:val="right"/>
                    <w:rPr>
                      <w:rFonts w:ascii="Verdana" w:hAnsi="Verdana" w:cs="Arial"/>
                      <w:b/>
                      <w:sz w:val="18"/>
                      <w:szCs w:val="18"/>
                    </w:rPr>
                  </w:pPr>
                </w:p>
              </w:tc>
              <w:tc>
                <w:tcPr>
                  <w:tcW w:w="167" w:type="pct"/>
                  <w:tcBorders>
                    <w:top w:val="nil"/>
                    <w:left w:val="nil"/>
                    <w:bottom w:val="single" w:sz="12" w:space="0" w:color="auto"/>
                    <w:right w:val="nil"/>
                  </w:tcBorders>
                  <w:vAlign w:val="center"/>
                </w:tcPr>
                <w:p w:rsidR="00D32A6B" w:rsidRPr="00D32A6B" w:rsidRDefault="00D32A6B" w:rsidP="00D32A6B">
                  <w:pPr>
                    <w:jc w:val="center"/>
                    <w:rPr>
                      <w:rFonts w:ascii="Verdana" w:hAnsi="Verdana" w:cs="Arial"/>
                      <w:b/>
                      <w:sz w:val="18"/>
                      <w:szCs w:val="18"/>
                    </w:rPr>
                  </w:pPr>
                </w:p>
              </w:tc>
              <w:tc>
                <w:tcPr>
                  <w:tcW w:w="148" w:type="pct"/>
                  <w:tcBorders>
                    <w:top w:val="nil"/>
                    <w:left w:val="nil"/>
                    <w:bottom w:val="single" w:sz="12" w:space="0" w:color="auto"/>
                    <w:right w:val="nil"/>
                  </w:tcBorders>
                  <w:vAlign w:val="center"/>
                </w:tcPr>
                <w:p w:rsidR="00D32A6B" w:rsidRPr="00D32A6B" w:rsidRDefault="00D32A6B" w:rsidP="00D32A6B">
                  <w:pPr>
                    <w:rPr>
                      <w:rFonts w:ascii="Verdana" w:hAnsi="Verdana" w:cs="Arial"/>
                      <w:sz w:val="18"/>
                      <w:szCs w:val="18"/>
                    </w:rPr>
                  </w:pPr>
                </w:p>
              </w:tc>
              <w:tc>
                <w:tcPr>
                  <w:tcW w:w="2038" w:type="pct"/>
                  <w:tcBorders>
                    <w:top w:val="nil"/>
                    <w:left w:val="nil"/>
                    <w:bottom w:val="single" w:sz="12" w:space="0" w:color="auto"/>
                    <w:right w:val="nil"/>
                  </w:tcBorders>
                  <w:vAlign w:val="center"/>
                </w:tcPr>
                <w:p w:rsidR="00D32A6B" w:rsidRPr="00D32A6B" w:rsidRDefault="00D32A6B" w:rsidP="00D32A6B">
                  <w:pPr>
                    <w:rPr>
                      <w:rFonts w:ascii="Verdana" w:hAnsi="Verdana" w:cs="Arial"/>
                      <w:sz w:val="18"/>
                      <w:szCs w:val="18"/>
                    </w:rPr>
                  </w:pPr>
                </w:p>
              </w:tc>
              <w:tc>
                <w:tcPr>
                  <w:tcW w:w="343" w:type="pct"/>
                  <w:tcBorders>
                    <w:top w:val="nil"/>
                    <w:left w:val="nil"/>
                    <w:bottom w:val="single" w:sz="12" w:space="0" w:color="auto"/>
                    <w:right w:val="single" w:sz="12" w:space="0" w:color="auto"/>
                  </w:tcBorders>
                  <w:vAlign w:val="center"/>
                </w:tcPr>
                <w:p w:rsidR="00D32A6B" w:rsidRPr="00D32A6B" w:rsidRDefault="00D32A6B" w:rsidP="00D32A6B">
                  <w:pPr>
                    <w:rPr>
                      <w:rFonts w:ascii="Verdana" w:hAnsi="Verdana" w:cs="Arial"/>
                      <w:sz w:val="18"/>
                      <w:szCs w:val="18"/>
                    </w:rPr>
                  </w:pPr>
                </w:p>
              </w:tc>
            </w:tr>
          </w:tbl>
          <w:p w:rsidR="00D32A6B" w:rsidRPr="00D32A6B" w:rsidRDefault="00D32A6B" w:rsidP="00D32A6B">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2"/>
              <w:gridCol w:w="1787"/>
              <w:gridCol w:w="1918"/>
              <w:gridCol w:w="290"/>
              <w:gridCol w:w="301"/>
              <w:gridCol w:w="141"/>
              <w:gridCol w:w="862"/>
              <w:gridCol w:w="143"/>
            </w:tblGrid>
            <w:tr w:rsidR="00D32A6B" w:rsidRPr="00D32A6B" w:rsidTr="00D32A6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2075" w:type="pct"/>
                  <w:tcBorders>
                    <w:top w:val="nil"/>
                    <w:left w:val="single" w:sz="12" w:space="0" w:color="auto"/>
                    <w:bottom w:val="nil"/>
                    <w:right w:val="nil"/>
                  </w:tcBorders>
                  <w:shd w:val="clear" w:color="auto" w:fill="B3B3B3"/>
                  <w:vAlign w:val="center"/>
                  <w:hideMark/>
                </w:tcPr>
                <w:p w:rsidR="00D32A6B" w:rsidRPr="00D32A6B" w:rsidRDefault="00D32A6B" w:rsidP="00B8522C">
                  <w:pPr>
                    <w:numPr>
                      <w:ilvl w:val="0"/>
                      <w:numId w:val="41"/>
                    </w:numPr>
                    <w:rPr>
                      <w:rFonts w:ascii="Verdana" w:hAnsi="Verdana" w:cs="Arial"/>
                      <w:b/>
                      <w:sz w:val="18"/>
                      <w:szCs w:val="18"/>
                    </w:rPr>
                  </w:pPr>
                  <w:r w:rsidRPr="00D32A6B">
                    <w:rPr>
                      <w:rFonts w:ascii="Verdana" w:hAnsi="Verdana" w:cs="Arial"/>
                      <w:b/>
                      <w:sz w:val="18"/>
                      <w:szCs w:val="18"/>
                      <w:lang w:eastAsia="es-ES"/>
                    </w:rPr>
                    <w:t xml:space="preserve">EXPERIENCIA DE LA EMPRESA </w:t>
                  </w:r>
                </w:p>
              </w:tc>
              <w:tc>
                <w:tcPr>
                  <w:tcW w:w="960" w:type="pct"/>
                  <w:tcBorders>
                    <w:top w:val="nil"/>
                    <w:left w:val="nil"/>
                    <w:bottom w:val="nil"/>
                    <w:right w:val="single" w:sz="4" w:space="0" w:color="auto"/>
                  </w:tcBorders>
                  <w:shd w:val="clear" w:color="auto" w:fill="B3B3B3"/>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color w:val="000000"/>
                      <w:sz w:val="18"/>
                      <w:szCs w:val="18"/>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rPr>
                    <w:t>30 puntos</w:t>
                  </w:r>
                </w:p>
              </w:tc>
              <w:tc>
                <w:tcPr>
                  <w:tcW w:w="935" w:type="pct"/>
                  <w:gridSpan w:val="5"/>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rPr>
                <w:trHeight w:val="255"/>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PUNTAJE CALIFICADO </w:t>
                  </w:r>
                </w:p>
              </w:tc>
            </w:tr>
            <w:tr w:rsidR="00D32A6B" w:rsidRPr="00D32A6B" w:rsidTr="00D32A6B">
              <w:trPr>
                <w:trHeight w:val="112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jc w:val="both"/>
                    <w:rPr>
                      <w:rFonts w:ascii="Verdana" w:hAnsi="Verdana" w:cs="Arial"/>
                      <w:b/>
                      <w:sz w:val="18"/>
                      <w:szCs w:val="18"/>
                    </w:rPr>
                  </w:pPr>
                  <w:r w:rsidRPr="00D32A6B">
                    <w:rPr>
                      <w:rFonts w:ascii="Verdana" w:hAnsi="Verdana" w:cs="Arial"/>
                      <w:b/>
                      <w:sz w:val="18"/>
                      <w:szCs w:val="18"/>
                      <w:lang w:eastAsia="es-ES"/>
                    </w:rPr>
                    <w:t xml:space="preserve">a.1.-EXPERIENCIA GENERAL: (Puntaje máximo 12 puntos): </w:t>
                  </w:r>
                </w:p>
                <w:p w:rsidR="00D32A6B" w:rsidRPr="00D32A6B" w:rsidRDefault="00D32A6B" w:rsidP="00B8522C">
                  <w:pPr>
                    <w:numPr>
                      <w:ilvl w:val="0"/>
                      <w:numId w:val="42"/>
                    </w:numPr>
                    <w:tabs>
                      <w:tab w:val="left" w:pos="176"/>
                    </w:tabs>
                    <w:ind w:left="709"/>
                    <w:contextualSpacing/>
                    <w:jc w:val="both"/>
                    <w:rPr>
                      <w:rFonts w:ascii="Verdana" w:hAnsi="Verdana" w:cs="Arial"/>
                      <w:i/>
                      <w:sz w:val="18"/>
                      <w:szCs w:val="18"/>
                      <w:lang w:eastAsia="es-ES"/>
                    </w:rPr>
                  </w:pPr>
                  <w:r w:rsidRPr="00D32A6B">
                    <w:rPr>
                      <w:rFonts w:ascii="Verdana" w:hAnsi="Verdana" w:cs="Arial"/>
                      <w:i/>
                      <w:sz w:val="18"/>
                      <w:szCs w:val="18"/>
                      <w:lang w:eastAsia="es-ES"/>
                    </w:rPr>
                    <w:t>Mayor o igual a 5 ves el precio referencial</w:t>
                  </w:r>
                </w:p>
                <w:p w:rsidR="00D32A6B" w:rsidRPr="00D32A6B" w:rsidRDefault="00D32A6B" w:rsidP="00B8522C">
                  <w:pPr>
                    <w:numPr>
                      <w:ilvl w:val="0"/>
                      <w:numId w:val="42"/>
                    </w:numPr>
                    <w:tabs>
                      <w:tab w:val="left" w:pos="176"/>
                    </w:tabs>
                    <w:ind w:left="709"/>
                    <w:contextualSpacing/>
                    <w:jc w:val="both"/>
                    <w:rPr>
                      <w:rFonts w:ascii="Verdana" w:hAnsi="Verdana" w:cs="Arial"/>
                      <w:i/>
                      <w:sz w:val="18"/>
                      <w:szCs w:val="18"/>
                      <w:lang w:eastAsia="es-ES"/>
                    </w:rPr>
                  </w:pPr>
                  <w:r w:rsidRPr="00D32A6B">
                    <w:rPr>
                      <w:rFonts w:ascii="Verdana" w:hAnsi="Verdana" w:cs="Arial"/>
                      <w:i/>
                      <w:sz w:val="18"/>
                      <w:szCs w:val="18"/>
                      <w:lang w:eastAsia="es-ES"/>
                    </w:rPr>
                    <w:t>Mayor o igual a 4 veces el precio referencial</w:t>
                  </w:r>
                </w:p>
                <w:p w:rsidR="00D32A6B" w:rsidRPr="00D32A6B" w:rsidRDefault="00D32A6B" w:rsidP="00B8522C">
                  <w:pPr>
                    <w:numPr>
                      <w:ilvl w:val="0"/>
                      <w:numId w:val="42"/>
                    </w:numPr>
                    <w:tabs>
                      <w:tab w:val="left" w:pos="176"/>
                    </w:tabs>
                    <w:ind w:left="709"/>
                    <w:contextualSpacing/>
                    <w:jc w:val="both"/>
                    <w:rPr>
                      <w:rFonts w:ascii="Verdana" w:hAnsi="Verdana" w:cs="Arial"/>
                      <w:b/>
                      <w:i/>
                      <w:sz w:val="18"/>
                      <w:szCs w:val="18"/>
                      <w:lang w:eastAsia="es-ES"/>
                    </w:rPr>
                  </w:pPr>
                  <w:r w:rsidRPr="00D32A6B">
                    <w:rPr>
                      <w:rFonts w:ascii="Verdana" w:hAnsi="Verdana" w:cs="Arial"/>
                      <w:i/>
                      <w:sz w:val="18"/>
                      <w:szCs w:val="18"/>
                      <w:lang w:eastAsia="es-ES"/>
                    </w:rPr>
                    <w:t>Mayor o igual a 3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rPr>
                      <w:rFonts w:ascii="Verdana" w:hAnsi="Verdana" w:cs="Arial"/>
                      <w:i/>
                      <w:sz w:val="18"/>
                      <w:szCs w:val="18"/>
                      <w:lang w:eastAsia="es-ES"/>
                    </w:rPr>
                  </w:pPr>
                  <w:r w:rsidRPr="00D32A6B">
                    <w:rPr>
                      <w:rFonts w:ascii="Verdana" w:hAnsi="Verdana" w:cs="Arial"/>
                      <w:i/>
                      <w:sz w:val="18"/>
                      <w:szCs w:val="18"/>
                      <w:lang w:eastAsia="es-ES"/>
                    </w:rPr>
                    <w:t xml:space="preserve">            </w:t>
                  </w:r>
                </w:p>
                <w:p w:rsidR="00D32A6B" w:rsidRPr="00D32A6B" w:rsidRDefault="00D32A6B" w:rsidP="00D32A6B">
                  <w:pPr>
                    <w:rPr>
                      <w:rFonts w:ascii="Verdana" w:hAnsi="Verdana" w:cs="Arial"/>
                      <w:i/>
                      <w:sz w:val="18"/>
                      <w:szCs w:val="18"/>
                      <w:lang w:eastAsia="es-ES"/>
                    </w:rPr>
                  </w:pPr>
                  <w:r w:rsidRPr="00D32A6B">
                    <w:rPr>
                      <w:rFonts w:ascii="Verdana" w:hAnsi="Verdana" w:cs="Arial"/>
                      <w:i/>
                      <w:sz w:val="18"/>
                      <w:szCs w:val="18"/>
                      <w:lang w:eastAsia="es-ES"/>
                    </w:rPr>
                    <w:t xml:space="preserve">    a.1.1 =12 puntos</w:t>
                  </w:r>
                </w:p>
                <w:p w:rsidR="00D32A6B" w:rsidRPr="00D32A6B" w:rsidRDefault="00D32A6B" w:rsidP="00D32A6B">
                  <w:pPr>
                    <w:jc w:val="center"/>
                    <w:rPr>
                      <w:rFonts w:ascii="Verdana" w:hAnsi="Verdana" w:cs="Arial"/>
                      <w:i/>
                      <w:sz w:val="18"/>
                      <w:szCs w:val="18"/>
                      <w:lang w:eastAsia="es-ES"/>
                    </w:rPr>
                  </w:pPr>
                  <w:r w:rsidRPr="00D32A6B">
                    <w:rPr>
                      <w:rFonts w:ascii="Verdana" w:hAnsi="Verdana" w:cs="Arial"/>
                      <w:i/>
                      <w:sz w:val="18"/>
                      <w:szCs w:val="18"/>
                      <w:lang w:eastAsia="es-ES"/>
                    </w:rPr>
                    <w:t>a.1.2 =  8 puntos</w:t>
                  </w:r>
                </w:p>
                <w:p w:rsidR="00D32A6B" w:rsidRPr="00D32A6B" w:rsidRDefault="00D32A6B" w:rsidP="00D32A6B">
                  <w:pPr>
                    <w:jc w:val="center"/>
                    <w:rPr>
                      <w:rFonts w:ascii="Verdana" w:hAnsi="Verdana" w:cs="Arial"/>
                      <w:b/>
                      <w:i/>
                      <w:sz w:val="18"/>
                      <w:szCs w:val="18"/>
                    </w:rPr>
                  </w:pPr>
                  <w:r w:rsidRPr="00D32A6B">
                    <w:rPr>
                      <w:rFonts w:ascii="Verdana" w:hAnsi="Verdana" w:cs="Arial"/>
                      <w:i/>
                      <w:sz w:val="18"/>
                      <w:szCs w:val="18"/>
                      <w:lang w:eastAsia="es-ES"/>
                    </w:rPr>
                    <w:t>a.1.3 = 4 puntos</w:t>
                  </w:r>
                  <w:r w:rsidRPr="00D32A6B">
                    <w:rPr>
                      <w:rFonts w:ascii="Verdana" w:hAnsi="Verdana" w:cs="Arial"/>
                      <w:b/>
                      <w:i/>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989"/>
              </w:trPr>
              <w:tc>
                <w:tcPr>
                  <w:tcW w:w="3035"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jc w:val="both"/>
                    <w:rPr>
                      <w:rFonts w:ascii="Verdana" w:hAnsi="Verdana" w:cs="Arial"/>
                      <w:sz w:val="18"/>
                      <w:szCs w:val="18"/>
                    </w:rPr>
                  </w:pPr>
                  <w:r w:rsidRPr="00D32A6B">
                    <w:rPr>
                      <w:rFonts w:ascii="Verdana" w:hAnsi="Verdana" w:cs="Arial"/>
                      <w:b/>
                      <w:sz w:val="18"/>
                      <w:szCs w:val="18"/>
                      <w:lang w:eastAsia="es-ES"/>
                    </w:rPr>
                    <w:t>a.2.-EXPERIENCIA ESPECIFICA: (Puntaje máximo 18 puntos)</w:t>
                  </w:r>
                </w:p>
                <w:p w:rsidR="00D32A6B" w:rsidRPr="00D32A6B" w:rsidRDefault="00D32A6B" w:rsidP="00B8522C">
                  <w:pPr>
                    <w:numPr>
                      <w:ilvl w:val="0"/>
                      <w:numId w:val="40"/>
                    </w:numPr>
                    <w:tabs>
                      <w:tab w:val="left" w:pos="176"/>
                    </w:tabs>
                    <w:jc w:val="both"/>
                    <w:rPr>
                      <w:rFonts w:ascii="Verdana" w:hAnsi="Verdana" w:cs="Arial"/>
                      <w:i/>
                      <w:sz w:val="18"/>
                      <w:szCs w:val="18"/>
                      <w:lang w:eastAsia="es-ES"/>
                    </w:rPr>
                  </w:pPr>
                  <w:r w:rsidRPr="00D32A6B">
                    <w:rPr>
                      <w:rFonts w:ascii="Verdana" w:hAnsi="Verdana" w:cs="Arial"/>
                      <w:i/>
                      <w:sz w:val="18"/>
                      <w:szCs w:val="18"/>
                      <w:lang w:eastAsia="es-ES"/>
                    </w:rPr>
                    <w:t>Mayor o igual a 4 veces el precio referencial</w:t>
                  </w:r>
                </w:p>
                <w:p w:rsidR="00D32A6B" w:rsidRPr="00D32A6B" w:rsidRDefault="00D32A6B" w:rsidP="00B8522C">
                  <w:pPr>
                    <w:numPr>
                      <w:ilvl w:val="0"/>
                      <w:numId w:val="40"/>
                    </w:numPr>
                    <w:tabs>
                      <w:tab w:val="left" w:pos="176"/>
                    </w:tabs>
                    <w:jc w:val="both"/>
                    <w:rPr>
                      <w:rFonts w:ascii="Verdana" w:hAnsi="Verdana" w:cs="Arial"/>
                      <w:i/>
                      <w:sz w:val="18"/>
                      <w:szCs w:val="18"/>
                      <w:lang w:eastAsia="es-ES"/>
                    </w:rPr>
                  </w:pPr>
                  <w:r w:rsidRPr="00D32A6B">
                    <w:rPr>
                      <w:rFonts w:ascii="Verdana" w:hAnsi="Verdana" w:cs="Arial"/>
                      <w:i/>
                      <w:sz w:val="18"/>
                      <w:szCs w:val="18"/>
                      <w:lang w:eastAsia="es-ES"/>
                    </w:rPr>
                    <w:t xml:space="preserve">Mayor o igual a 3 ves el precio referencial </w:t>
                  </w:r>
                </w:p>
                <w:p w:rsidR="00D32A6B" w:rsidRPr="00D32A6B" w:rsidRDefault="00D32A6B" w:rsidP="00B8522C">
                  <w:pPr>
                    <w:numPr>
                      <w:ilvl w:val="0"/>
                      <w:numId w:val="40"/>
                    </w:numPr>
                    <w:tabs>
                      <w:tab w:val="left" w:pos="176"/>
                    </w:tabs>
                    <w:jc w:val="both"/>
                    <w:rPr>
                      <w:rFonts w:ascii="Verdana" w:hAnsi="Verdana" w:cs="Arial"/>
                      <w:i/>
                      <w:sz w:val="18"/>
                      <w:szCs w:val="18"/>
                      <w:lang w:eastAsia="es-ES"/>
                    </w:rPr>
                  </w:pPr>
                  <w:r w:rsidRPr="00D32A6B">
                    <w:rPr>
                      <w:rFonts w:ascii="Verdana" w:hAnsi="Verdana" w:cs="Arial"/>
                      <w:i/>
                      <w:sz w:val="18"/>
                      <w:szCs w:val="18"/>
                      <w:lang w:eastAsia="es-ES"/>
                    </w:rPr>
                    <w:t>Mayor o igual a 2 veces el precio referencial</w:t>
                  </w: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i/>
                      <w:sz w:val="18"/>
                      <w:szCs w:val="18"/>
                      <w:lang w:eastAsia="es-ES"/>
                    </w:rPr>
                  </w:pPr>
                </w:p>
                <w:p w:rsidR="00D32A6B" w:rsidRPr="00D32A6B" w:rsidRDefault="00D32A6B" w:rsidP="00D32A6B">
                  <w:pPr>
                    <w:jc w:val="center"/>
                    <w:rPr>
                      <w:rFonts w:ascii="Verdana" w:hAnsi="Verdana" w:cs="Arial"/>
                      <w:i/>
                      <w:sz w:val="18"/>
                      <w:szCs w:val="18"/>
                      <w:lang w:eastAsia="es-ES"/>
                    </w:rPr>
                  </w:pPr>
                  <w:r w:rsidRPr="00D32A6B">
                    <w:rPr>
                      <w:rFonts w:ascii="Verdana" w:hAnsi="Verdana" w:cs="Arial"/>
                      <w:i/>
                      <w:sz w:val="18"/>
                      <w:szCs w:val="18"/>
                      <w:lang w:eastAsia="es-ES"/>
                    </w:rPr>
                    <w:t>a.2.1 =  18 puntos</w:t>
                  </w:r>
                </w:p>
                <w:p w:rsidR="00D32A6B" w:rsidRPr="00D32A6B" w:rsidRDefault="00D32A6B" w:rsidP="00D32A6B">
                  <w:pPr>
                    <w:rPr>
                      <w:rFonts w:ascii="Verdana" w:hAnsi="Verdana" w:cs="Arial"/>
                      <w:i/>
                      <w:sz w:val="18"/>
                      <w:szCs w:val="18"/>
                      <w:lang w:eastAsia="es-ES"/>
                    </w:rPr>
                  </w:pPr>
                  <w:r w:rsidRPr="00D32A6B">
                    <w:rPr>
                      <w:rFonts w:ascii="Verdana" w:hAnsi="Verdana" w:cs="Arial"/>
                      <w:i/>
                      <w:sz w:val="18"/>
                      <w:szCs w:val="18"/>
                      <w:lang w:eastAsia="es-ES"/>
                    </w:rPr>
                    <w:t xml:space="preserve">   a.2.2 =  12 puntos</w:t>
                  </w:r>
                </w:p>
                <w:p w:rsidR="00D32A6B" w:rsidRPr="00D32A6B" w:rsidRDefault="00D32A6B" w:rsidP="00D32A6B">
                  <w:pPr>
                    <w:jc w:val="center"/>
                    <w:rPr>
                      <w:rFonts w:ascii="Verdana" w:hAnsi="Verdana" w:cs="Arial"/>
                      <w:b/>
                      <w:i/>
                      <w:sz w:val="18"/>
                      <w:szCs w:val="18"/>
                    </w:rPr>
                  </w:pPr>
                  <w:r w:rsidRPr="00D32A6B">
                    <w:rPr>
                      <w:rFonts w:ascii="Verdana" w:hAnsi="Verdana" w:cs="Arial"/>
                      <w:i/>
                      <w:sz w:val="18"/>
                      <w:szCs w:val="18"/>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4384" w:type="pct"/>
                  <w:gridSpan w:val="5"/>
                  <w:tcBorders>
                    <w:top w:val="nil"/>
                    <w:left w:val="single" w:sz="12" w:space="0" w:color="auto"/>
                    <w:bottom w:val="nil"/>
                    <w:right w:val="nil"/>
                  </w:tcBorders>
                  <w:shd w:val="clear" w:color="auto" w:fill="B3B3B3"/>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b/>
                      <w:sz w:val="18"/>
                      <w:szCs w:val="18"/>
                      <w:lang w:eastAsia="es-ES"/>
                    </w:rPr>
                    <w:t>SUBTOTAL A</w:t>
                  </w:r>
                </w:p>
              </w:tc>
              <w:tc>
                <w:tcPr>
                  <w:tcW w:w="76" w:type="pct"/>
                  <w:tcBorders>
                    <w:top w:val="nil"/>
                    <w:left w:val="nil"/>
                    <w:bottom w:val="nil"/>
                    <w:right w:val="single" w:sz="4" w:space="0" w:color="auto"/>
                  </w:tcBorders>
                  <w:shd w:val="clear" w:color="auto" w:fill="B3B3B3"/>
                  <w:vAlign w:val="center"/>
                </w:tcPr>
                <w:p w:rsidR="00D32A6B" w:rsidRPr="00D32A6B" w:rsidRDefault="00D32A6B" w:rsidP="00D32A6B">
                  <w:pPr>
                    <w:jc w:val="right"/>
                    <w:rPr>
                      <w:rFonts w:ascii="Verdana" w:hAnsi="Verdana" w:cs="Arial"/>
                      <w:b/>
                      <w:sz w:val="18"/>
                      <w:szCs w:val="18"/>
                    </w:rPr>
                  </w:pPr>
                </w:p>
              </w:tc>
              <w:tc>
                <w:tcPr>
                  <w:tcW w:w="463" w:type="pct"/>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77" w:type="pct"/>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rPr>
                <w:trHeight w:val="90"/>
              </w:trPr>
              <w:tc>
                <w:tcPr>
                  <w:tcW w:w="5000" w:type="pct"/>
                  <w:gridSpan w:val="8"/>
                  <w:tcBorders>
                    <w:top w:val="nil"/>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D32A6B" w:rsidRPr="00D32A6B" w:rsidRDefault="00D32A6B" w:rsidP="00D32A6B">
                  <w:pPr>
                    <w:ind w:left="340"/>
                    <w:rPr>
                      <w:rFonts w:ascii="Verdana" w:hAnsi="Verdana" w:cs="Arial"/>
                      <w:b/>
                      <w:sz w:val="18"/>
                      <w:szCs w:val="18"/>
                    </w:rPr>
                  </w:pPr>
                </w:p>
              </w:tc>
            </w:tr>
          </w:tbl>
          <w:p w:rsidR="00D32A6B" w:rsidRPr="00D32A6B" w:rsidRDefault="00D32A6B" w:rsidP="00D32A6B">
            <w:pPr>
              <w:jc w:val="both"/>
              <w:rPr>
                <w:rFonts w:ascii="Verdana" w:hAnsi="Verdana" w:cs="Arial"/>
                <w:color w:val="0000FF"/>
                <w:sz w:val="18"/>
                <w:szCs w:val="18"/>
                <w:lang w:eastAsia="es-ES"/>
              </w:rPr>
            </w:pPr>
          </w:p>
          <w:tbl>
            <w:tblPr>
              <w:tblW w:w="92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43"/>
              <w:gridCol w:w="1324"/>
              <w:gridCol w:w="1893"/>
              <w:gridCol w:w="282"/>
              <w:gridCol w:w="299"/>
              <w:gridCol w:w="143"/>
              <w:gridCol w:w="715"/>
              <w:gridCol w:w="288"/>
            </w:tblGrid>
            <w:tr w:rsidR="00D32A6B" w:rsidRPr="00D32A6B" w:rsidTr="00D32A6B">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2338" w:type="pct"/>
                  <w:tcBorders>
                    <w:top w:val="nil"/>
                    <w:left w:val="single" w:sz="12" w:space="0" w:color="auto"/>
                    <w:bottom w:val="nil"/>
                    <w:right w:val="nil"/>
                  </w:tcBorders>
                  <w:shd w:val="clear" w:color="auto" w:fill="B3B3B3"/>
                  <w:vAlign w:val="center"/>
                  <w:hideMark/>
                </w:tcPr>
                <w:p w:rsidR="00D32A6B" w:rsidRPr="00D32A6B" w:rsidRDefault="00D32A6B" w:rsidP="00B8522C">
                  <w:pPr>
                    <w:numPr>
                      <w:ilvl w:val="0"/>
                      <w:numId w:val="41"/>
                    </w:numPr>
                    <w:rPr>
                      <w:rFonts w:ascii="Verdana" w:hAnsi="Verdana" w:cs="Arial"/>
                      <w:b/>
                      <w:sz w:val="18"/>
                      <w:szCs w:val="18"/>
                    </w:rPr>
                  </w:pPr>
                  <w:r w:rsidRPr="00D32A6B">
                    <w:rPr>
                      <w:rFonts w:ascii="Verdana" w:hAnsi="Verdana" w:cs="Arial"/>
                      <w:b/>
                      <w:sz w:val="18"/>
                      <w:szCs w:val="18"/>
                      <w:lang w:eastAsia="es-ES"/>
                    </w:rPr>
                    <w:t>CONDICIONES ADICIONALES DE CALIDAD</w:t>
                  </w:r>
                </w:p>
              </w:tc>
              <w:tc>
                <w:tcPr>
                  <w:tcW w:w="713" w:type="pct"/>
                  <w:tcBorders>
                    <w:top w:val="nil"/>
                    <w:left w:val="nil"/>
                    <w:bottom w:val="nil"/>
                    <w:right w:val="single" w:sz="4" w:space="0" w:color="auto"/>
                  </w:tcBorders>
                  <w:shd w:val="clear" w:color="auto" w:fill="B3B3B3"/>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color w:val="000000"/>
                      <w:sz w:val="18"/>
                      <w:szCs w:val="18"/>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i/>
                      <w:sz w:val="18"/>
                      <w:szCs w:val="18"/>
                      <w:lang w:eastAsia="es-ES"/>
                    </w:rPr>
                    <w:t>40 puntos</w:t>
                  </w:r>
                </w:p>
              </w:tc>
              <w:tc>
                <w:tcPr>
                  <w:tcW w:w="930" w:type="pct"/>
                  <w:gridSpan w:val="5"/>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PUNTAJE CALIFICADO</w:t>
                  </w: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rPr>
                  </w:pPr>
                  <w:r w:rsidRPr="00D32A6B">
                    <w:rPr>
                      <w:rFonts w:ascii="Verdana" w:hAnsi="Verdana" w:cs="Arial"/>
                      <w:b/>
                      <w:sz w:val="18"/>
                      <w:szCs w:val="18"/>
                      <w:lang w:eastAsia="es-ES"/>
                    </w:rPr>
                    <w:t>b.1.- PROFESIONAL PROPUESTO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b.1.1.- ANTIGUEDAD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4"/>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t>Mayor a 5 años</w:t>
                  </w:r>
                </w:p>
                <w:p w:rsidR="00D32A6B" w:rsidRPr="00D32A6B" w:rsidRDefault="00D32A6B" w:rsidP="00B8522C">
                  <w:pPr>
                    <w:numPr>
                      <w:ilvl w:val="0"/>
                      <w:numId w:val="44"/>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lastRenderedPageBreak/>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rPr>
                    <w:lastRenderedPageBreak/>
                    <w:t>4 puntos</w:t>
                  </w:r>
                </w:p>
                <w:p w:rsidR="00D32A6B" w:rsidRPr="00D32A6B" w:rsidRDefault="00D32A6B" w:rsidP="00D32A6B">
                  <w:pPr>
                    <w:jc w:val="center"/>
                    <w:rPr>
                      <w:rFonts w:ascii="Verdana" w:hAnsi="Verdana" w:cs="Arial"/>
                      <w:b/>
                      <w:sz w:val="18"/>
                      <w:szCs w:val="18"/>
                    </w:rPr>
                  </w:pPr>
                  <w:r w:rsidRPr="00D32A6B">
                    <w:rPr>
                      <w:rFonts w:ascii="Verdana" w:hAnsi="Verdana" w:cs="Arial"/>
                      <w:b/>
                      <w:sz w:val="18"/>
                      <w:szCs w:val="18"/>
                    </w:rPr>
                    <w:lastRenderedPageBreak/>
                    <w:t>2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rPr>
                  </w:pPr>
                  <w:r w:rsidRPr="00D32A6B">
                    <w:rPr>
                      <w:rFonts w:ascii="Verdana" w:hAnsi="Verdana" w:cs="Arial"/>
                      <w:b/>
                      <w:sz w:val="18"/>
                      <w:szCs w:val="18"/>
                      <w:lang w:eastAsia="es-ES"/>
                    </w:rPr>
                    <w:lastRenderedPageBreak/>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32A6B" w:rsidRPr="00D32A6B" w:rsidRDefault="00D32A6B" w:rsidP="00D32A6B">
                  <w:pPr>
                    <w:tabs>
                      <w:tab w:val="left" w:pos="709"/>
                    </w:tabs>
                    <w:contextualSpacing/>
                    <w:jc w:val="both"/>
                    <w:rPr>
                      <w:rFonts w:ascii="Verdana" w:hAnsi="Verdana" w:cs="Arial"/>
                      <w:b/>
                      <w:sz w:val="18"/>
                      <w:szCs w:val="18"/>
                    </w:rPr>
                  </w:pPr>
                  <w:r w:rsidRPr="00D32A6B">
                    <w:rPr>
                      <w:rFonts w:ascii="Verdana" w:hAnsi="Verdana" w:cs="Arial"/>
                      <w:b/>
                      <w:sz w:val="18"/>
                      <w:szCs w:val="18"/>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lang w:eastAsia="es-ES"/>
                    </w:rPr>
                    <w:t>Mayor o igual a 5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6</w:t>
                  </w:r>
                  <w:r w:rsidRPr="00D32A6B">
                    <w:rPr>
                      <w:rFonts w:ascii="Verdana" w:hAnsi="Verdana" w:cs="Arial"/>
                      <w:b/>
                      <w:i/>
                      <w:sz w:val="18"/>
                      <w:szCs w:val="18"/>
                      <w:lang w:eastAsia="es-ES"/>
                    </w:rPr>
                    <w:t xml:space="preserve"> puntos</w:t>
                  </w:r>
                  <w:r w:rsidRPr="00D32A6B">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r w:rsidRPr="00D32A6B">
                    <w:rPr>
                      <w:rFonts w:ascii="Verdana" w:hAnsi="Verdana" w:cs="Arial"/>
                      <w:b/>
                      <w:sz w:val="18"/>
                      <w:szCs w:val="18"/>
                      <w:lang w:eastAsia="es-ES"/>
                    </w:rPr>
                    <w:t xml:space="preserve"> 4</w:t>
                  </w:r>
                  <w:r w:rsidRPr="00D32A6B">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2</w:t>
                  </w:r>
                  <w:r w:rsidRPr="00D32A6B">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rPr>
                  </w:pPr>
                  <w:r w:rsidRPr="00D32A6B">
                    <w:rPr>
                      <w:rFonts w:ascii="Verdana" w:hAnsi="Verdana" w:cs="Arial"/>
                      <w:b/>
                      <w:sz w:val="18"/>
                      <w:szCs w:val="18"/>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lang w:eastAsia="es-ES"/>
                    </w:rPr>
                    <w:t>Mayor o igual a 4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10</w:t>
                  </w:r>
                  <w:r w:rsidRPr="00D32A6B">
                    <w:rPr>
                      <w:rFonts w:ascii="Verdana" w:hAnsi="Verdana" w:cs="Arial"/>
                      <w:b/>
                      <w:i/>
                      <w:sz w:val="18"/>
                      <w:szCs w:val="18"/>
                      <w:lang w:eastAsia="es-ES"/>
                    </w:rPr>
                    <w:t xml:space="preserve"> puntos</w:t>
                  </w:r>
                  <w:r w:rsidRPr="00D32A6B">
                    <w:rPr>
                      <w:rFonts w:ascii="Verdana" w:hAnsi="Verdana" w:cs="Arial"/>
                      <w:b/>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t>Mayor o igual a 3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r w:rsidRPr="00D32A6B">
                    <w:rPr>
                      <w:rFonts w:ascii="Verdana" w:hAnsi="Verdana" w:cs="Arial"/>
                      <w:b/>
                      <w:sz w:val="18"/>
                      <w:szCs w:val="18"/>
                      <w:lang w:eastAsia="es-ES"/>
                    </w:rPr>
                    <w:t xml:space="preserve"> 6</w:t>
                  </w:r>
                  <w:r w:rsidRPr="00D32A6B">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lang w:eastAsia="es-ES"/>
                    </w:rPr>
                  </w:pPr>
                  <w:r w:rsidRPr="00D32A6B">
                    <w:rPr>
                      <w:rFonts w:ascii="Verdana" w:hAnsi="Verdana" w:cs="Arial"/>
                      <w:sz w:val="18"/>
                      <w:szCs w:val="18"/>
                      <w:lang w:eastAsia="es-ES"/>
                    </w:rPr>
                    <w:t>Mayor o igual a 2 veces el precio referencial.</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2</w:t>
                  </w:r>
                  <w:r w:rsidRPr="00D32A6B">
                    <w:rPr>
                      <w:rFonts w:ascii="Verdana" w:hAnsi="Verdana" w:cs="Arial"/>
                      <w:b/>
                      <w:i/>
                      <w:sz w:val="18"/>
                      <w:szCs w:val="18"/>
                      <w:lang w:eastAsia="es-ES"/>
                    </w:rPr>
                    <w:t xml:space="preserve">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hideMark/>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 xml:space="preserve">Presenta cronograma de actividades en diagrama de barras (Project) indicando ruta crítica, y en escala de tiempo de acuerdo a lo solicitado. </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5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jc w:val="center"/>
                    <w:rPr>
                      <w:rFonts w:ascii="Verdana" w:hAnsi="Verdana" w:cs="Arial"/>
                      <w:b/>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Presenta cronograma de actividades en diagrama de barras (Excel) indicando ruta crítica, y en escala de tiempo de acuerdo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2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Presenta cronograma de actividades en diagrama de barras (Project o Excel) sin indicar ruta crítica, o en escala de tiempo diferente a lo especificado.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0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b.2.2.- PROCEDIMIENTOS Y/O METODOS CONSTRUCTIVOS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5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2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0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b.2.3.- NUMERO DE FRENTES A UTILIZAR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Propone más de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5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2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 0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D32A6B">
                  <w:pPr>
                    <w:tabs>
                      <w:tab w:val="left" w:pos="709"/>
                    </w:tabs>
                    <w:contextualSpacing/>
                    <w:jc w:val="both"/>
                    <w:rPr>
                      <w:rFonts w:ascii="Verdana" w:hAnsi="Verdana" w:cs="Arial"/>
                      <w:b/>
                      <w:sz w:val="18"/>
                      <w:szCs w:val="18"/>
                      <w:lang w:eastAsia="es-ES"/>
                    </w:rPr>
                  </w:pPr>
                  <w:r w:rsidRPr="00D32A6B">
                    <w:rPr>
                      <w:rFonts w:ascii="Verdana" w:hAnsi="Verdana" w:cs="Arial"/>
                      <w:b/>
                      <w:sz w:val="18"/>
                      <w:szCs w:val="18"/>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lang w:eastAsia="es-ES"/>
                    </w:rPr>
                  </w:pP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Propone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5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2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rPr>
                <w:trHeight w:val="255"/>
              </w:trPr>
              <w:tc>
                <w:tcPr>
                  <w:tcW w:w="3051" w:type="pct"/>
                  <w:gridSpan w:val="2"/>
                  <w:tcBorders>
                    <w:top w:val="single" w:sz="4" w:space="0" w:color="auto"/>
                    <w:left w:val="single" w:sz="12" w:space="0" w:color="auto"/>
                    <w:bottom w:val="single" w:sz="4" w:space="0" w:color="auto"/>
                    <w:right w:val="single" w:sz="4" w:space="0" w:color="auto"/>
                  </w:tcBorders>
                  <w:vAlign w:val="center"/>
                </w:tcPr>
                <w:p w:rsidR="00D32A6B" w:rsidRPr="00D32A6B" w:rsidRDefault="00D32A6B" w:rsidP="00B8522C">
                  <w:pPr>
                    <w:numPr>
                      <w:ilvl w:val="0"/>
                      <w:numId w:val="43"/>
                    </w:numPr>
                    <w:tabs>
                      <w:tab w:val="left" w:pos="709"/>
                    </w:tabs>
                    <w:contextualSpacing/>
                    <w:jc w:val="both"/>
                    <w:rPr>
                      <w:rFonts w:ascii="Verdana" w:hAnsi="Verdana" w:cs="Arial"/>
                      <w:sz w:val="18"/>
                      <w:szCs w:val="18"/>
                    </w:rPr>
                  </w:pPr>
                  <w:r w:rsidRPr="00D32A6B">
                    <w:rPr>
                      <w:rFonts w:ascii="Verdana" w:hAnsi="Verdana" w:cs="Arial"/>
                      <w:sz w:val="18"/>
                      <w:szCs w:val="18"/>
                    </w:rPr>
                    <w:t>Tiene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 xml:space="preserve">0 </w:t>
                  </w:r>
                  <w:r w:rsidRPr="00D32A6B">
                    <w:rPr>
                      <w:rFonts w:ascii="Verdana" w:hAnsi="Verdana" w:cs="Arial"/>
                      <w:b/>
                      <w:i/>
                      <w:sz w:val="18"/>
                      <w:szCs w:val="18"/>
                      <w:lang w:eastAsia="es-ES"/>
                    </w:rPr>
                    <w:t>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D32A6B" w:rsidRPr="00D32A6B" w:rsidRDefault="00D32A6B" w:rsidP="00D32A6B">
                  <w:pPr>
                    <w:tabs>
                      <w:tab w:val="left" w:pos="709"/>
                    </w:tabs>
                    <w:contextualSpacing/>
                    <w:jc w:val="both"/>
                    <w:rPr>
                      <w:rFonts w:ascii="Verdana" w:hAnsi="Verdana" w:cs="Arial"/>
                      <w:sz w:val="18"/>
                      <w:szCs w:val="18"/>
                    </w:rPr>
                  </w:pPr>
                </w:p>
              </w:tc>
            </w:tr>
            <w:tr w:rsidR="00D32A6B" w:rsidRPr="00D32A6B" w:rsidTr="00D32A6B">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4383" w:type="pct"/>
                  <w:gridSpan w:val="5"/>
                  <w:tcBorders>
                    <w:top w:val="nil"/>
                    <w:left w:val="single" w:sz="12" w:space="0" w:color="auto"/>
                    <w:bottom w:val="nil"/>
                    <w:right w:val="nil"/>
                  </w:tcBorders>
                  <w:shd w:val="clear" w:color="auto" w:fill="B3B3B3"/>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b/>
                      <w:sz w:val="18"/>
                      <w:szCs w:val="18"/>
                      <w:lang w:eastAsia="es-ES"/>
                    </w:rPr>
                    <w:t>SUBTOTAL B</w:t>
                  </w:r>
                </w:p>
              </w:tc>
              <w:tc>
                <w:tcPr>
                  <w:tcW w:w="77" w:type="pct"/>
                  <w:tcBorders>
                    <w:top w:val="nil"/>
                    <w:left w:val="nil"/>
                    <w:bottom w:val="nil"/>
                    <w:right w:val="single" w:sz="4" w:space="0" w:color="auto"/>
                  </w:tcBorders>
                  <w:shd w:val="clear" w:color="auto" w:fill="B3B3B3"/>
                  <w:vAlign w:val="center"/>
                </w:tcPr>
                <w:p w:rsidR="00D32A6B" w:rsidRPr="00D32A6B" w:rsidRDefault="00D32A6B" w:rsidP="00D32A6B">
                  <w:pPr>
                    <w:jc w:val="right"/>
                    <w:rPr>
                      <w:rFonts w:ascii="Verdana" w:hAnsi="Verdana" w:cs="Arial"/>
                      <w:b/>
                      <w:sz w:val="18"/>
                      <w:szCs w:val="18"/>
                    </w:rPr>
                  </w:pPr>
                </w:p>
              </w:tc>
              <w:tc>
                <w:tcPr>
                  <w:tcW w:w="385" w:type="pct"/>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8"/>
                  <w:tcBorders>
                    <w:top w:val="nil"/>
                    <w:left w:val="single" w:sz="12" w:space="0" w:color="auto"/>
                    <w:bottom w:val="single" w:sz="12" w:space="0" w:color="auto"/>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bl>
          <w:p w:rsidR="00D32A6B" w:rsidRPr="00D32A6B" w:rsidRDefault="00D32A6B" w:rsidP="00D32A6B">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D32A6B" w:rsidRPr="00D32A6B" w:rsidTr="00D32A6B">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4355" w:type="pct"/>
                  <w:tcBorders>
                    <w:top w:val="nil"/>
                    <w:left w:val="single" w:sz="12" w:space="0" w:color="auto"/>
                    <w:bottom w:val="nil"/>
                    <w:right w:val="nil"/>
                  </w:tcBorders>
                  <w:shd w:val="clear" w:color="auto" w:fill="B3B3B3"/>
                  <w:vAlign w:val="center"/>
                  <w:hideMark/>
                </w:tcPr>
                <w:p w:rsidR="00D32A6B" w:rsidRPr="00D32A6B" w:rsidRDefault="00D32A6B" w:rsidP="00B8522C">
                  <w:pPr>
                    <w:numPr>
                      <w:ilvl w:val="0"/>
                      <w:numId w:val="41"/>
                    </w:numPr>
                    <w:jc w:val="right"/>
                    <w:rPr>
                      <w:rFonts w:ascii="Verdana" w:hAnsi="Verdana" w:cs="Arial"/>
                      <w:b/>
                      <w:sz w:val="18"/>
                      <w:szCs w:val="18"/>
                    </w:rPr>
                  </w:pPr>
                  <w:r w:rsidRPr="00D32A6B">
                    <w:rPr>
                      <w:rFonts w:ascii="Verdana" w:hAnsi="Verdana" w:cs="Arial"/>
                      <w:b/>
                      <w:sz w:val="18"/>
                      <w:szCs w:val="18"/>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B3B3B3"/>
                  <w:vAlign w:val="center"/>
                </w:tcPr>
                <w:p w:rsidR="00D32A6B" w:rsidRPr="00D32A6B" w:rsidRDefault="00D32A6B" w:rsidP="00D32A6B">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vAlign w:val="center"/>
                </w:tcPr>
                <w:p w:rsidR="00D32A6B" w:rsidRPr="00D32A6B" w:rsidRDefault="00D32A6B" w:rsidP="00D32A6B">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4"/>
                  <w:tcBorders>
                    <w:top w:val="nil"/>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32A6B" w:rsidRPr="00D32A6B" w:rsidRDefault="00D32A6B" w:rsidP="00D32A6B">
                  <w:pPr>
                    <w:ind w:left="340"/>
                    <w:rPr>
                      <w:rFonts w:ascii="Verdana" w:hAnsi="Verdana" w:cs="Arial"/>
                      <w:b/>
                      <w:sz w:val="18"/>
                      <w:szCs w:val="18"/>
                    </w:rPr>
                  </w:pPr>
                </w:p>
              </w:tc>
            </w:tr>
          </w:tbl>
          <w:p w:rsidR="00D32A6B" w:rsidRPr="00D32A6B" w:rsidRDefault="00D32A6B" w:rsidP="00D32A6B">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025"/>
              <w:gridCol w:w="380"/>
              <w:gridCol w:w="653"/>
              <w:gridCol w:w="246"/>
            </w:tblGrid>
            <w:tr w:rsidR="00D32A6B" w:rsidRPr="00D32A6B" w:rsidTr="00D32A6B">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4336" w:type="pct"/>
                  <w:tcBorders>
                    <w:top w:val="nil"/>
                    <w:left w:val="single" w:sz="12" w:space="0" w:color="auto"/>
                    <w:bottom w:val="nil"/>
                    <w:right w:val="nil"/>
                  </w:tcBorders>
                  <w:shd w:val="clear" w:color="auto" w:fill="B3B3B3"/>
                  <w:vAlign w:val="center"/>
                  <w:hideMark/>
                </w:tcPr>
                <w:p w:rsidR="00D32A6B" w:rsidRPr="00D32A6B" w:rsidRDefault="00D32A6B" w:rsidP="00B8522C">
                  <w:pPr>
                    <w:numPr>
                      <w:ilvl w:val="0"/>
                      <w:numId w:val="41"/>
                    </w:numPr>
                    <w:jc w:val="right"/>
                    <w:rPr>
                      <w:rFonts w:ascii="Verdana" w:hAnsi="Verdana" w:cs="Arial"/>
                      <w:b/>
                      <w:sz w:val="18"/>
                      <w:szCs w:val="18"/>
                    </w:rPr>
                  </w:pPr>
                  <w:r w:rsidRPr="00D32A6B">
                    <w:rPr>
                      <w:rFonts w:ascii="Verdana" w:hAnsi="Verdana" w:cs="Arial"/>
                      <w:b/>
                      <w:color w:val="000000"/>
                      <w:sz w:val="18"/>
                      <w:szCs w:val="18"/>
                      <w:lang w:eastAsia="es-ES"/>
                    </w:rPr>
                    <w:t>TOTAL PUNTAJE POR EVALUACIÓN PROPUESTA ECONOMICA</w:t>
                  </w:r>
                </w:p>
              </w:tc>
              <w:tc>
                <w:tcPr>
                  <w:tcW w:w="135" w:type="pct"/>
                  <w:tcBorders>
                    <w:top w:val="nil"/>
                    <w:left w:val="nil"/>
                    <w:bottom w:val="nil"/>
                    <w:right w:val="nil"/>
                  </w:tcBorders>
                  <w:shd w:val="clear" w:color="auto" w:fill="B3B3B3"/>
                  <w:vAlign w:val="center"/>
                  <w:hideMark/>
                </w:tcPr>
                <w:p w:rsidR="00D32A6B" w:rsidRPr="00D32A6B" w:rsidRDefault="00D32A6B" w:rsidP="00D32A6B">
                  <w:pPr>
                    <w:jc w:val="right"/>
                    <w:rPr>
                      <w:rFonts w:ascii="Verdana" w:hAnsi="Verdana" w:cs="Arial"/>
                      <w:b/>
                      <w:sz w:val="18"/>
                      <w:szCs w:val="18"/>
                    </w:rPr>
                  </w:pPr>
                  <w:r w:rsidRPr="00D32A6B">
                    <w:rPr>
                      <w:rFonts w:ascii="Verdana" w:hAnsi="Verdana" w:cs="Arial"/>
                      <w:b/>
                      <w:sz w:val="18"/>
                      <w:szCs w:val="18"/>
                      <w:lang w:eastAsia="es-ES"/>
                    </w:rPr>
                    <w:t>(*)</w:t>
                  </w:r>
                </w:p>
              </w:tc>
              <w:tc>
                <w:tcPr>
                  <w:tcW w:w="374" w:type="pct"/>
                  <w:tcBorders>
                    <w:top w:val="nil"/>
                    <w:left w:val="nil"/>
                    <w:bottom w:val="nil"/>
                    <w:right w:val="nil"/>
                  </w:tcBorders>
                  <w:shd w:val="clear" w:color="auto" w:fill="A6A6A6"/>
                  <w:vAlign w:val="center"/>
                  <w:hideMark/>
                </w:tcPr>
                <w:p w:rsidR="00D32A6B" w:rsidRPr="00D32A6B" w:rsidRDefault="00D32A6B" w:rsidP="00D32A6B">
                  <w:pPr>
                    <w:jc w:val="center"/>
                    <w:rPr>
                      <w:rFonts w:ascii="Verdana" w:hAnsi="Verdana" w:cs="Arial"/>
                      <w:b/>
                      <w:sz w:val="18"/>
                      <w:szCs w:val="18"/>
                    </w:rPr>
                  </w:pPr>
                  <w:r w:rsidRPr="00D32A6B">
                    <w:rPr>
                      <w:rFonts w:ascii="Verdana" w:hAnsi="Verdana" w:cs="Arial"/>
                      <w:b/>
                      <w:sz w:val="18"/>
                      <w:szCs w:val="18"/>
                      <w:lang w:eastAsia="es-ES"/>
                    </w:rPr>
                    <w:t>30</w:t>
                  </w:r>
                </w:p>
              </w:tc>
              <w:tc>
                <w:tcPr>
                  <w:tcW w:w="155" w:type="pct"/>
                  <w:tcBorders>
                    <w:top w:val="nil"/>
                    <w:left w:val="nil"/>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4"/>
                  <w:tcBorders>
                    <w:top w:val="nil"/>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32A6B" w:rsidRPr="00D32A6B" w:rsidRDefault="00D32A6B" w:rsidP="00D32A6B">
                  <w:pPr>
                    <w:ind w:left="340"/>
                    <w:rPr>
                      <w:rFonts w:ascii="Verdana" w:hAnsi="Verdana" w:cs="Arial"/>
                      <w:b/>
                      <w:sz w:val="18"/>
                      <w:szCs w:val="18"/>
                    </w:rPr>
                  </w:pPr>
                </w:p>
              </w:tc>
            </w:tr>
          </w:tbl>
          <w:p w:rsidR="00D32A6B" w:rsidRPr="00D32A6B" w:rsidRDefault="00D32A6B" w:rsidP="00D32A6B">
            <w:pPr>
              <w:rPr>
                <w:rFonts w:ascii="Verdana" w:hAnsi="Verdana" w:cs="Arial"/>
                <w:sz w:val="18"/>
                <w:szCs w:val="18"/>
              </w:rPr>
            </w:pPr>
          </w:p>
          <w:tbl>
            <w:tblPr>
              <w:tblW w:w="511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4"/>
              <w:gridCol w:w="143"/>
              <w:gridCol w:w="769"/>
              <w:gridCol w:w="288"/>
            </w:tblGrid>
            <w:tr w:rsidR="00D32A6B" w:rsidRPr="00D32A6B" w:rsidTr="00D32A6B">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4355" w:type="pct"/>
                  <w:tcBorders>
                    <w:top w:val="nil"/>
                    <w:left w:val="single" w:sz="12" w:space="0" w:color="auto"/>
                    <w:bottom w:val="nil"/>
                    <w:right w:val="nil"/>
                  </w:tcBorders>
                  <w:shd w:val="clear" w:color="auto" w:fill="B3B3B3"/>
                  <w:vAlign w:val="center"/>
                  <w:hideMark/>
                </w:tcPr>
                <w:p w:rsidR="00D32A6B" w:rsidRPr="00D32A6B" w:rsidRDefault="00D32A6B" w:rsidP="00B8522C">
                  <w:pPr>
                    <w:numPr>
                      <w:ilvl w:val="0"/>
                      <w:numId w:val="41"/>
                    </w:numPr>
                    <w:jc w:val="right"/>
                    <w:rPr>
                      <w:rFonts w:ascii="Verdana" w:hAnsi="Verdana" w:cs="Arial"/>
                      <w:b/>
                      <w:sz w:val="18"/>
                      <w:szCs w:val="18"/>
                    </w:rPr>
                  </w:pPr>
                  <w:r w:rsidRPr="00D32A6B">
                    <w:rPr>
                      <w:rFonts w:ascii="Verdana" w:hAnsi="Verdana" w:cs="Arial"/>
                      <w:b/>
                      <w:sz w:val="18"/>
                      <w:szCs w:val="18"/>
                      <w:lang w:eastAsia="es-ES"/>
                    </w:rPr>
                    <w:t>TOTAL P</w:t>
                  </w:r>
                  <w:r w:rsidRPr="00D32A6B">
                    <w:rPr>
                      <w:rFonts w:ascii="Verdana" w:hAnsi="Verdana" w:cs="Arial"/>
                      <w:b/>
                      <w:color w:val="000000"/>
                      <w:sz w:val="18"/>
                      <w:szCs w:val="18"/>
                      <w:lang w:eastAsia="es-ES"/>
                    </w:rPr>
                    <w:t>UNTAJE CALIDAD, PROPUESTA TECNICA Y COSTO</w:t>
                  </w:r>
                  <w:r w:rsidRPr="00D32A6B">
                    <w:rPr>
                      <w:rFonts w:ascii="Verdana" w:hAnsi="Verdana" w:cs="Arial"/>
                      <w:b/>
                      <w:sz w:val="18"/>
                      <w:szCs w:val="18"/>
                      <w:lang w:eastAsia="es-ES"/>
                    </w:rPr>
                    <w:t xml:space="preserve"> </w:t>
                  </w:r>
                </w:p>
              </w:tc>
              <w:tc>
                <w:tcPr>
                  <w:tcW w:w="77" w:type="pct"/>
                  <w:tcBorders>
                    <w:top w:val="nil"/>
                    <w:left w:val="nil"/>
                    <w:bottom w:val="nil"/>
                    <w:right w:val="single" w:sz="4" w:space="0" w:color="auto"/>
                  </w:tcBorders>
                  <w:shd w:val="clear" w:color="auto" w:fill="B3B3B3"/>
                  <w:vAlign w:val="center"/>
                </w:tcPr>
                <w:p w:rsidR="00D32A6B" w:rsidRPr="00D32A6B" w:rsidRDefault="00D32A6B" w:rsidP="00D32A6B">
                  <w:pPr>
                    <w:jc w:val="right"/>
                    <w:rPr>
                      <w:rFonts w:ascii="Verdana" w:hAnsi="Verdana"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rsidR="00D32A6B" w:rsidRPr="00D32A6B" w:rsidRDefault="00D32A6B" w:rsidP="00D32A6B">
                  <w:pPr>
                    <w:jc w:val="center"/>
                    <w:rPr>
                      <w:rFonts w:ascii="Verdana" w:hAnsi="Verdana" w:cs="Arial"/>
                      <w:b/>
                      <w:sz w:val="18"/>
                      <w:szCs w:val="18"/>
                    </w:rPr>
                  </w:pPr>
                </w:p>
              </w:tc>
              <w:tc>
                <w:tcPr>
                  <w:tcW w:w="155" w:type="pct"/>
                  <w:tcBorders>
                    <w:top w:val="nil"/>
                    <w:left w:val="single" w:sz="4" w:space="0" w:color="auto"/>
                    <w:bottom w:val="nil"/>
                    <w:right w:val="single" w:sz="12" w:space="0" w:color="auto"/>
                  </w:tcBorders>
                  <w:shd w:val="clear" w:color="auto" w:fill="B3B3B3"/>
                  <w:vAlign w:val="center"/>
                </w:tcPr>
                <w:p w:rsidR="00D32A6B" w:rsidRPr="00D32A6B" w:rsidRDefault="00D32A6B" w:rsidP="00D32A6B">
                  <w:pPr>
                    <w:rPr>
                      <w:rFonts w:ascii="Verdana" w:hAnsi="Verdana" w:cs="Arial"/>
                      <w:b/>
                      <w:sz w:val="18"/>
                      <w:szCs w:val="18"/>
                    </w:rPr>
                  </w:pPr>
                </w:p>
              </w:tc>
            </w:tr>
            <w:tr w:rsidR="00D32A6B" w:rsidRPr="00D32A6B" w:rsidTr="00D32A6B">
              <w:tc>
                <w:tcPr>
                  <w:tcW w:w="5000" w:type="pct"/>
                  <w:gridSpan w:val="4"/>
                  <w:tcBorders>
                    <w:top w:val="nil"/>
                    <w:left w:val="single" w:sz="12" w:space="0" w:color="auto"/>
                    <w:bottom w:val="nil"/>
                    <w:right w:val="single" w:sz="12" w:space="0" w:color="auto"/>
                  </w:tcBorders>
                  <w:shd w:val="clear" w:color="auto" w:fill="B3B3B3"/>
                  <w:vAlign w:val="center"/>
                </w:tcPr>
                <w:p w:rsidR="00D32A6B" w:rsidRPr="00D32A6B" w:rsidRDefault="00D32A6B" w:rsidP="00D32A6B">
                  <w:pPr>
                    <w:ind w:left="340"/>
                    <w:rPr>
                      <w:rFonts w:ascii="Verdana" w:hAnsi="Verdana" w:cs="Arial"/>
                      <w:b/>
                      <w:sz w:val="18"/>
                      <w:szCs w:val="18"/>
                    </w:rPr>
                  </w:pPr>
                </w:p>
              </w:tc>
            </w:tr>
            <w:tr w:rsidR="00D32A6B" w:rsidRPr="00D32A6B" w:rsidTr="00D32A6B">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D32A6B" w:rsidRPr="00D32A6B" w:rsidRDefault="00D32A6B" w:rsidP="00D32A6B">
                  <w:pPr>
                    <w:ind w:left="340"/>
                    <w:rPr>
                      <w:rFonts w:ascii="Verdana" w:hAnsi="Verdana" w:cs="Arial"/>
                      <w:b/>
                      <w:sz w:val="18"/>
                      <w:szCs w:val="18"/>
                    </w:rPr>
                  </w:pPr>
                </w:p>
              </w:tc>
            </w:tr>
          </w:tbl>
          <w:p w:rsidR="00D32A6B" w:rsidRPr="00D32A6B" w:rsidRDefault="00D32A6B" w:rsidP="00D32A6B">
            <w:pPr>
              <w:rPr>
                <w:rFonts w:ascii="Verdana" w:hAnsi="Verdana" w:cs="Arial"/>
                <w:color w:val="000000"/>
                <w:sz w:val="18"/>
                <w:szCs w:val="18"/>
              </w:rPr>
            </w:pPr>
            <w:r w:rsidRPr="00D32A6B">
              <w:rPr>
                <w:rFonts w:ascii="Verdana" w:hAnsi="Verdana" w:cs="Arial"/>
                <w:sz w:val="18"/>
                <w:szCs w:val="18"/>
                <w:lang w:eastAsia="es-ES"/>
              </w:rPr>
              <w:t>(*) A la oferta económica con el precio más bajo se le asignará 30 puntos, al resto inversamente proporcional</w:t>
            </w:r>
          </w:p>
          <w:p w:rsidR="00D32A6B" w:rsidRPr="00D32A6B" w:rsidRDefault="00D32A6B" w:rsidP="00D32A6B">
            <w:pPr>
              <w:tabs>
                <w:tab w:val="center" w:pos="5833"/>
                <w:tab w:val="right" w:pos="10252"/>
              </w:tabs>
              <w:jc w:val="center"/>
              <w:rPr>
                <w:rFonts w:ascii="Verdana" w:hAnsi="Verdana" w:cs="Tahoma"/>
                <w:b/>
                <w:sz w:val="18"/>
                <w:szCs w:val="18"/>
                <w:u w:val="single"/>
                <w:lang w:eastAsia="es-ES"/>
              </w:rPr>
            </w:pPr>
          </w:p>
          <w:p w:rsidR="00D32A6B" w:rsidRPr="00D32A6B" w:rsidRDefault="00D32A6B" w:rsidP="00B8522C">
            <w:pPr>
              <w:numPr>
                <w:ilvl w:val="0"/>
                <w:numId w:val="45"/>
              </w:numPr>
              <w:jc w:val="both"/>
              <w:rPr>
                <w:rFonts w:ascii="Verdana" w:hAnsi="Verdana" w:cs="Arial"/>
                <w:sz w:val="18"/>
                <w:szCs w:val="18"/>
                <w:lang w:val="es-BO" w:eastAsia="es-BO"/>
              </w:rPr>
            </w:pPr>
            <w:r w:rsidRPr="00D32A6B">
              <w:rPr>
                <w:rFonts w:ascii="Verdana" w:hAnsi="Verdana" w:cs="Arial"/>
                <w:sz w:val="18"/>
                <w:szCs w:val="18"/>
                <w:lang w:val="es-BO" w:eastAsia="es-BO"/>
              </w:rPr>
              <w:t>Las propuestas que en la Evaluación de la Propuesta Técnica no alcancen el puntaje mínimo de cincuenta (50) puntos serán descalificadas.</w:t>
            </w:r>
          </w:p>
          <w:p w:rsidR="00D32A6B" w:rsidRPr="00D32A6B" w:rsidRDefault="00D32A6B" w:rsidP="00D32A6B">
            <w:pPr>
              <w:autoSpaceDE w:val="0"/>
              <w:autoSpaceDN w:val="0"/>
              <w:adjustRightInd w:val="0"/>
              <w:jc w:val="both"/>
              <w:rPr>
                <w:rFonts w:ascii="Verdana" w:hAnsi="Verdana" w:cs="Calibri"/>
                <w:sz w:val="18"/>
                <w:szCs w:val="18"/>
                <w:lang w:eastAsia="es-ES"/>
              </w:rPr>
            </w:pPr>
          </w:p>
        </w:tc>
      </w:tr>
      <w:tr w:rsidR="00D32A6B" w:rsidRPr="00D32A6B" w:rsidTr="00D32A6B">
        <w:trPr>
          <w:trHeight w:val="554"/>
        </w:trPr>
        <w:tc>
          <w:tcPr>
            <w:tcW w:w="9339" w:type="dxa"/>
            <w:tcBorders>
              <w:bottom w:val="single" w:sz="4" w:space="0" w:color="auto"/>
            </w:tcBorders>
            <w:shd w:val="clear" w:color="auto" w:fill="8DB3E2"/>
            <w:vAlign w:val="center"/>
          </w:tcPr>
          <w:p w:rsidR="00D32A6B" w:rsidRPr="00D32A6B" w:rsidRDefault="00D32A6B" w:rsidP="00D32A6B">
            <w:pPr>
              <w:rPr>
                <w:rFonts w:ascii="Verdana" w:hAnsi="Verdana" w:cs="Calibri"/>
                <w:sz w:val="18"/>
                <w:szCs w:val="18"/>
                <w:lang w:eastAsia="es-ES"/>
              </w:rPr>
            </w:pPr>
            <w:r w:rsidRPr="00D32A6B">
              <w:rPr>
                <w:rFonts w:ascii="Verdana" w:hAnsi="Verdana" w:cs="Calibri"/>
                <w:b/>
                <w:bCs/>
                <w:sz w:val="18"/>
                <w:szCs w:val="18"/>
                <w:lang w:eastAsia="es-ES"/>
              </w:rPr>
              <w:lastRenderedPageBreak/>
              <w:t>ANEXOS</w:t>
            </w:r>
          </w:p>
        </w:tc>
      </w:tr>
      <w:tr w:rsidR="00D32A6B" w:rsidRPr="00D32A6B" w:rsidTr="00D32A6B">
        <w:trPr>
          <w:trHeight w:val="554"/>
        </w:trPr>
        <w:tc>
          <w:tcPr>
            <w:tcW w:w="9339" w:type="dxa"/>
            <w:tcBorders>
              <w:bottom w:val="single" w:sz="4" w:space="0" w:color="auto"/>
            </w:tcBorders>
            <w:shd w:val="clear" w:color="auto" w:fill="auto"/>
            <w:vAlign w:val="center"/>
          </w:tcPr>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Se adjunta al presente documento los siguientes anexos:</w:t>
            </w:r>
          </w:p>
          <w:p w:rsidR="00D32A6B" w:rsidRPr="00D32A6B" w:rsidRDefault="00D32A6B" w:rsidP="00D32A6B">
            <w:pPr>
              <w:jc w:val="both"/>
              <w:rPr>
                <w:rFonts w:ascii="Verdana" w:hAnsi="Verdana" w:cs="Calibri"/>
                <w:sz w:val="18"/>
                <w:szCs w:val="18"/>
                <w:lang w:eastAsia="es-ES"/>
              </w:rPr>
            </w:pP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1 – REQUICITOS DE SEGURIDAD INDUSTRIAL PARA CONTRATISTAS</w:t>
            </w: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2 – ESPECIFICACIONES TECNICAS POR ITEM</w:t>
            </w: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3 - PLANOS DE DETALLE</w:t>
            </w: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4 – VALIDACIONES DE GARANTÍAS FINANCIERAS</w:t>
            </w: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5 – VALIDACIONES DE SEGUROS</w:t>
            </w:r>
          </w:p>
          <w:p w:rsidR="00D32A6B" w:rsidRPr="00D32A6B" w:rsidRDefault="00D32A6B" w:rsidP="00D32A6B">
            <w:pPr>
              <w:jc w:val="both"/>
              <w:rPr>
                <w:rFonts w:ascii="Verdana" w:hAnsi="Verdana" w:cs="Calibri"/>
                <w:sz w:val="18"/>
                <w:szCs w:val="18"/>
                <w:lang w:eastAsia="es-ES"/>
              </w:rPr>
            </w:pPr>
            <w:r w:rsidRPr="00D32A6B">
              <w:rPr>
                <w:rFonts w:ascii="Verdana" w:hAnsi="Verdana" w:cs="Calibri"/>
                <w:sz w:val="18"/>
                <w:szCs w:val="18"/>
                <w:lang w:eastAsia="es-ES"/>
              </w:rPr>
              <w:t>ANEXO 6 – VALIDACION DE SMS</w:t>
            </w:r>
          </w:p>
          <w:p w:rsidR="00D32A6B" w:rsidRPr="00D32A6B" w:rsidRDefault="00D32A6B" w:rsidP="00D32A6B">
            <w:pPr>
              <w:jc w:val="both"/>
              <w:rPr>
                <w:rFonts w:ascii="Verdana" w:hAnsi="Verdana" w:cs="Calibri"/>
                <w:sz w:val="18"/>
                <w:szCs w:val="18"/>
                <w:lang w:eastAsia="es-ES"/>
              </w:rPr>
            </w:pPr>
          </w:p>
        </w:tc>
      </w:tr>
    </w:tbl>
    <w:p w:rsidR="00D32A6B" w:rsidRDefault="00D32A6B" w:rsidP="00D32A6B">
      <w:pPr>
        <w:pStyle w:val="Sinespaciado"/>
        <w:rPr>
          <w:rFonts w:asciiTheme="minorHAnsi" w:eastAsia="Arial Unicode MS" w:hAnsiTheme="minorHAnsi" w:cstheme="minorHAnsi"/>
          <w:b/>
        </w:rPr>
      </w:pPr>
      <w:r>
        <w:rPr>
          <w:rFonts w:asciiTheme="minorHAnsi" w:eastAsia="Arial Unicode MS" w:hAnsiTheme="minorHAnsi" w:cstheme="minorHAnsi"/>
          <w:b/>
        </w:rPr>
        <w:t>NOTA: LOS CITADOS ANEXOS SE ENCUENTRAN DENTRO O ANEXOS AL DBC.</w:t>
      </w:r>
    </w:p>
    <w:p w:rsidR="00D32A6B" w:rsidRDefault="00D32A6B" w:rsidP="004854C5">
      <w:pPr>
        <w:pStyle w:val="Sinespaciado"/>
        <w:jc w:val="center"/>
        <w:rPr>
          <w:rFonts w:asciiTheme="minorHAnsi" w:eastAsia="Arial Unicode MS" w:hAnsiTheme="minorHAnsi" w:cstheme="minorHAnsi"/>
          <w:b/>
        </w:rPr>
      </w:pPr>
    </w:p>
    <w:p w:rsidR="00D32A6B" w:rsidRPr="004854C5" w:rsidRDefault="00D32A6B" w:rsidP="004854C5">
      <w:pPr>
        <w:pStyle w:val="Sinespaciado"/>
        <w:jc w:val="center"/>
        <w:rPr>
          <w:rFonts w:asciiTheme="minorHAnsi" w:eastAsia="Arial Unicode MS" w:hAnsiTheme="minorHAnsi" w:cstheme="minorHAnsi"/>
          <w:b/>
        </w:rPr>
      </w:pPr>
    </w:p>
    <w:p w:rsidR="004854C5" w:rsidRDefault="004854C5"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52227" w:rsidRDefault="00D52227"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Default="00D32A6B" w:rsidP="007D4619">
      <w:pPr>
        <w:jc w:val="center"/>
        <w:rPr>
          <w:rFonts w:asciiTheme="minorHAnsi" w:hAnsiTheme="minorHAnsi" w:cstheme="minorHAnsi"/>
          <w:b/>
          <w:sz w:val="22"/>
          <w:szCs w:val="22"/>
        </w:rPr>
      </w:pPr>
    </w:p>
    <w:p w:rsidR="00D32A6B" w:rsidRPr="004854C5" w:rsidRDefault="00D32A6B"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D32A6B" w:rsidRPr="00D32A6B" w:rsidTr="00D32A6B">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C6D9F1"/>
          </w:tcPr>
          <w:p w:rsidR="00D32A6B" w:rsidRPr="00D32A6B" w:rsidRDefault="007D4619" w:rsidP="00D32A6B">
            <w:pPr>
              <w:spacing w:after="200" w:line="276" w:lineRule="auto"/>
              <w:rPr>
                <w:rFonts w:ascii="Calibri" w:hAnsi="Calibri" w:cs="Calibri"/>
                <w:b/>
                <w:bCs/>
                <w:lang w:val="es-BO" w:eastAsia="es-BO"/>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r w:rsidR="00D32A6B" w:rsidRPr="00D32A6B">
              <w:rPr>
                <w:rFonts w:ascii="Calibri" w:hAnsi="Calibri" w:cs="Calibri"/>
                <w:b/>
                <w:bCs/>
                <w:lang w:val="es-BO" w:eastAsia="es-BO"/>
              </w:rPr>
              <w:t>GARANTIA DE SERIEDAD DE PROPUESTAS</w:t>
            </w:r>
          </w:p>
        </w:tc>
      </w:tr>
      <w:tr w:rsidR="00D32A6B" w:rsidRPr="00D32A6B" w:rsidTr="00D32A6B">
        <w:trPr>
          <w:trHeight w:val="245"/>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D32A6B" w:rsidRDefault="00D32A6B" w:rsidP="00D32A6B">
            <w:pPr>
              <w:jc w:val="both"/>
              <w:rPr>
                <w:rFonts w:ascii="Verdana" w:hAnsi="Verdana"/>
                <w:sz w:val="18"/>
                <w:szCs w:val="18"/>
                <w:lang w:val="es-BO" w:eastAsia="es-BO"/>
              </w:rPr>
            </w:pPr>
            <w:r w:rsidRPr="00D32A6B">
              <w:rPr>
                <w:rFonts w:ascii="Verdana" w:hAnsi="Verdana"/>
                <w:sz w:val="18"/>
                <w:szCs w:val="18"/>
                <w:lang w:val="es-BO" w:eastAsia="es-BO"/>
              </w:rPr>
              <w:t>El proponente podrá elegir las siguientes opciones:</w:t>
            </w:r>
          </w:p>
          <w:p w:rsidR="00D32A6B" w:rsidRPr="00D32A6B" w:rsidRDefault="00D32A6B" w:rsidP="00D32A6B">
            <w:pPr>
              <w:spacing w:before="120" w:after="120"/>
              <w:jc w:val="both"/>
              <w:rPr>
                <w:rFonts w:ascii="Verdana" w:hAnsi="Verdana"/>
                <w:color w:val="000000"/>
                <w:sz w:val="18"/>
                <w:szCs w:val="18"/>
                <w:lang w:val="es-BO" w:eastAsia="es-BO"/>
              </w:rPr>
            </w:pPr>
            <w:r w:rsidRPr="00D32A6B">
              <w:rPr>
                <w:rFonts w:ascii="Verdana" w:hAnsi="Verdana"/>
                <w:b/>
                <w:color w:val="000000"/>
                <w:sz w:val="18"/>
                <w:szCs w:val="18"/>
                <w:lang w:val="es-BO" w:eastAsia="es-BO"/>
              </w:rPr>
              <w:t>Boleta de Garantía</w:t>
            </w:r>
            <w:r w:rsidRPr="00D32A6B">
              <w:rPr>
                <w:rFonts w:ascii="Verdana" w:hAnsi="Verdana"/>
                <w:color w:val="000000"/>
                <w:sz w:val="18"/>
                <w:szCs w:val="18"/>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D32A6B" w:rsidRPr="00D32A6B" w:rsidRDefault="00D32A6B" w:rsidP="00D32A6B">
            <w:pPr>
              <w:spacing w:before="120" w:after="120"/>
              <w:jc w:val="both"/>
              <w:rPr>
                <w:rFonts w:ascii="Verdana" w:hAnsi="Verdana"/>
                <w:color w:val="000000"/>
                <w:sz w:val="18"/>
                <w:szCs w:val="18"/>
                <w:lang w:val="es-BO" w:eastAsia="es-BO"/>
              </w:rPr>
            </w:pPr>
            <w:r w:rsidRPr="00D32A6B">
              <w:rPr>
                <w:rFonts w:ascii="Verdana" w:hAnsi="Verdana"/>
                <w:b/>
                <w:color w:val="000000"/>
                <w:sz w:val="18"/>
                <w:szCs w:val="18"/>
                <w:lang w:val="es-BO" w:eastAsia="es-BO"/>
              </w:rPr>
              <w:t>Garantía a Primer Requerimiento</w:t>
            </w:r>
            <w:r w:rsidRPr="00D32A6B">
              <w:rPr>
                <w:rFonts w:ascii="Verdana" w:hAnsi="Verdana"/>
                <w:color w:val="000000"/>
                <w:sz w:val="18"/>
                <w:szCs w:val="18"/>
                <w:lang w:val="es-BO"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D32A6B" w:rsidRPr="00D32A6B" w:rsidRDefault="00D32A6B" w:rsidP="00D32A6B">
            <w:pPr>
              <w:spacing w:before="120" w:after="120"/>
              <w:jc w:val="both"/>
              <w:rPr>
                <w:rFonts w:ascii="Verdana" w:hAnsi="Verdana"/>
                <w:color w:val="000000"/>
                <w:sz w:val="18"/>
                <w:szCs w:val="18"/>
                <w:lang w:val="es-BO" w:eastAsia="es-BO"/>
              </w:rPr>
            </w:pPr>
            <w:r w:rsidRPr="00D32A6B">
              <w:rPr>
                <w:rFonts w:ascii="Verdana" w:hAnsi="Verdana"/>
                <w:b/>
                <w:color w:val="000000"/>
                <w:sz w:val="18"/>
                <w:szCs w:val="18"/>
                <w:lang w:val="es-BO" w:eastAsia="es-BO"/>
              </w:rPr>
              <w:t>Póliza de caución a Primer requerimiento</w:t>
            </w:r>
            <w:r w:rsidRPr="00D32A6B">
              <w:rPr>
                <w:rFonts w:ascii="Verdana" w:hAnsi="Verdana"/>
                <w:color w:val="000000"/>
                <w:sz w:val="18"/>
                <w:szCs w:val="18"/>
                <w:lang w:val="es-BO" w:eastAsia="es-BO"/>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tc>
      </w:tr>
      <w:tr w:rsidR="00D32A6B" w:rsidRPr="00D32A6B" w:rsidTr="00D32A6B">
        <w:trPr>
          <w:trHeight w:val="259"/>
          <w:jc w:val="center"/>
        </w:trPr>
        <w:tc>
          <w:tcPr>
            <w:tcW w:w="8830" w:type="dxa"/>
            <w:tcBorders>
              <w:top w:val="single" w:sz="4" w:space="0" w:color="auto"/>
              <w:left w:val="single" w:sz="4" w:space="0" w:color="auto"/>
              <w:bottom w:val="single" w:sz="4" w:space="0" w:color="auto"/>
              <w:right w:val="single" w:sz="4" w:space="0" w:color="auto"/>
            </w:tcBorders>
            <w:shd w:val="clear" w:color="auto" w:fill="C6D9F1"/>
          </w:tcPr>
          <w:p w:rsidR="00D32A6B" w:rsidRPr="00D32A6B" w:rsidRDefault="00D32A6B" w:rsidP="00D32A6B">
            <w:pPr>
              <w:spacing w:after="200"/>
              <w:rPr>
                <w:rFonts w:ascii="Calibri" w:hAnsi="Calibri" w:cs="Calibri"/>
                <w:lang w:val="es-BO" w:eastAsia="es-BO"/>
              </w:rPr>
            </w:pPr>
            <w:r w:rsidRPr="00D32A6B">
              <w:rPr>
                <w:rFonts w:ascii="Calibri" w:hAnsi="Calibri" w:cs="Calibri"/>
                <w:b/>
                <w:bCs/>
                <w:lang w:val="es-BO" w:eastAsia="es-BO"/>
              </w:rPr>
              <w:t>GARANTÍA DE CUMPLIMIENTO DE CONTRATO</w:t>
            </w:r>
          </w:p>
        </w:tc>
      </w:tr>
      <w:tr w:rsidR="00D32A6B" w:rsidRPr="00D32A6B" w:rsidTr="00D32A6B">
        <w:trPr>
          <w:trHeight w:val="418"/>
          <w:jc w:val="center"/>
        </w:trPr>
        <w:tc>
          <w:tcPr>
            <w:tcW w:w="8830" w:type="dxa"/>
            <w:tcBorders>
              <w:top w:val="single" w:sz="4" w:space="0" w:color="auto"/>
              <w:left w:val="single" w:sz="4" w:space="0" w:color="auto"/>
              <w:bottom w:val="single" w:sz="4" w:space="0" w:color="auto"/>
              <w:right w:val="single" w:sz="4" w:space="0" w:color="auto"/>
            </w:tcBorders>
            <w:shd w:val="clear" w:color="auto" w:fill="auto"/>
          </w:tcPr>
          <w:p w:rsidR="00D32A6B" w:rsidRPr="00D32A6B" w:rsidRDefault="00D32A6B" w:rsidP="00D32A6B">
            <w:pPr>
              <w:spacing w:before="120" w:after="120"/>
              <w:jc w:val="both"/>
              <w:rPr>
                <w:rFonts w:ascii="Verdana" w:hAnsi="Verdana"/>
                <w:sz w:val="18"/>
                <w:szCs w:val="18"/>
                <w:lang w:val="es-BO" w:eastAsia="es-BO"/>
              </w:rPr>
            </w:pPr>
            <w:r w:rsidRPr="00D32A6B">
              <w:rPr>
                <w:rFonts w:ascii="Verdana" w:hAnsi="Verdana"/>
                <w:sz w:val="18"/>
                <w:szCs w:val="18"/>
                <w:lang w:val="es-BO" w:eastAsia="es-BO"/>
              </w:rPr>
              <w:t>El proponente podrá elegir las siguientes opciones:</w:t>
            </w:r>
          </w:p>
          <w:p w:rsidR="00D32A6B" w:rsidRDefault="00D32A6B" w:rsidP="00D32A6B">
            <w:pPr>
              <w:jc w:val="both"/>
              <w:rPr>
                <w:rFonts w:ascii="Verdana" w:hAnsi="Verdana"/>
                <w:sz w:val="18"/>
                <w:szCs w:val="18"/>
                <w:lang w:val="es-BO" w:eastAsia="es-BO"/>
              </w:rPr>
            </w:pPr>
            <w:r w:rsidRPr="00D32A6B">
              <w:rPr>
                <w:rFonts w:ascii="Verdana" w:hAnsi="Verdana"/>
                <w:b/>
                <w:bCs/>
                <w:sz w:val="18"/>
                <w:szCs w:val="18"/>
                <w:lang w:val="es-BO" w:eastAsia="es-BO"/>
              </w:rPr>
              <w:t>Boleta de Garantía,</w:t>
            </w:r>
            <w:r w:rsidRPr="00D32A6B">
              <w:rPr>
                <w:rFonts w:ascii="Verdana" w:hAnsi="Verdana"/>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A6B">
              <w:rPr>
                <w:rFonts w:ascii="Verdana" w:hAnsi="Verdana"/>
                <w:b/>
                <w:bCs/>
                <w:sz w:val="18"/>
                <w:szCs w:val="18"/>
                <w:lang w:val="es-BO" w:eastAsia="es-BO"/>
              </w:rPr>
              <w:t>renovable, irrevocable y de ejecución inmediata</w:t>
            </w:r>
            <w:r w:rsidRPr="00D32A6B">
              <w:rPr>
                <w:rFonts w:ascii="Verdana" w:hAnsi="Verdana"/>
                <w:sz w:val="18"/>
                <w:szCs w:val="18"/>
                <w:lang w:val="es-BO" w:eastAsia="es-BO"/>
              </w:rPr>
              <w:t xml:space="preserve"> con vigencia de 60 días calendario adicionales a la vigencia del contrato, por un importe equivalente al 7% del valor total del contrato.</w:t>
            </w:r>
          </w:p>
          <w:p w:rsidR="00D32A6B" w:rsidRPr="00D32A6B" w:rsidRDefault="00D32A6B" w:rsidP="00D32A6B">
            <w:pPr>
              <w:spacing w:before="120" w:after="120"/>
              <w:jc w:val="both"/>
              <w:rPr>
                <w:rFonts w:ascii="Verdana" w:hAnsi="Verdana"/>
                <w:b/>
                <w:bCs/>
                <w:sz w:val="18"/>
                <w:szCs w:val="18"/>
                <w:lang w:val="es-BO" w:eastAsia="es-BO"/>
              </w:rPr>
            </w:pPr>
            <w:r w:rsidRPr="00D32A6B">
              <w:rPr>
                <w:rFonts w:ascii="Verdana" w:hAnsi="Verdana"/>
                <w:b/>
                <w:bCs/>
                <w:sz w:val="18"/>
                <w:szCs w:val="18"/>
                <w:lang w:val="es-BO" w:eastAsia="es-BO"/>
              </w:rPr>
              <w:t>Garantía a Primer Requerimiento,</w:t>
            </w:r>
            <w:r w:rsidRPr="00D32A6B">
              <w:rPr>
                <w:rFonts w:ascii="Verdana" w:hAnsi="Verdana"/>
                <w:sz w:val="18"/>
                <w:szCs w:val="18"/>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32A6B">
              <w:rPr>
                <w:rFonts w:ascii="Verdana" w:hAnsi="Verdana"/>
                <w:b/>
                <w:bCs/>
                <w:sz w:val="18"/>
                <w:szCs w:val="18"/>
                <w:lang w:val="es-BO" w:eastAsia="es-BO"/>
              </w:rPr>
              <w:t>renovable, irrevocable y de ejecución a primer requerimiento</w:t>
            </w:r>
            <w:r w:rsidRPr="00D32A6B">
              <w:rPr>
                <w:rFonts w:ascii="Verdana" w:hAnsi="Verdana"/>
                <w:sz w:val="18"/>
                <w:szCs w:val="18"/>
                <w:lang w:val="es-BO" w:eastAsia="es-BO"/>
              </w:rPr>
              <w:t xml:space="preserve"> con vigencia de 60 días calendario adicionales a la vigencia del contrato, por un importe equivalente al 7% del valor total del contrato.</w:t>
            </w:r>
          </w:p>
          <w:p w:rsidR="00D32A6B" w:rsidRPr="00D32A6B" w:rsidRDefault="00D32A6B" w:rsidP="00D32A6B">
            <w:pPr>
              <w:spacing w:before="120" w:after="120"/>
              <w:jc w:val="both"/>
              <w:rPr>
                <w:rFonts w:ascii="Verdana" w:hAnsi="Verdana" w:cs="Vrinda"/>
                <w:sz w:val="18"/>
                <w:szCs w:val="18"/>
                <w:lang w:val="es-BO" w:eastAsia="es-BO"/>
              </w:rPr>
            </w:pPr>
            <w:r w:rsidRPr="00D32A6B">
              <w:rPr>
                <w:rFonts w:ascii="Verdana" w:hAnsi="Verdana" w:cs="Vrinda"/>
                <w:b/>
                <w:bCs/>
                <w:sz w:val="18"/>
                <w:szCs w:val="18"/>
                <w:lang w:val="es-BO" w:eastAsia="es-BO"/>
              </w:rPr>
              <w:t>Póliza de caución a Primer requerimiento para Entidades Públicas</w:t>
            </w:r>
            <w:r w:rsidRPr="00D32A6B">
              <w:rPr>
                <w:rFonts w:ascii="Verdana" w:hAnsi="Verdana" w:cs="Vrinda"/>
                <w:sz w:val="18"/>
                <w:szCs w:val="18"/>
                <w:lang w:val="es-BO"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32A6B">
              <w:rPr>
                <w:rFonts w:ascii="Verdana" w:hAnsi="Verdana" w:cs="Vrinda"/>
                <w:b/>
                <w:bCs/>
                <w:sz w:val="18"/>
                <w:szCs w:val="18"/>
                <w:lang w:val="es-BO" w:eastAsia="es-BO"/>
              </w:rPr>
              <w:t>renovable, irrevocable y de ejecución a primer requerimiento</w:t>
            </w:r>
            <w:r w:rsidRPr="00D32A6B">
              <w:rPr>
                <w:rFonts w:ascii="Verdana" w:hAnsi="Verdana" w:cs="Vrinda"/>
                <w:sz w:val="18"/>
                <w:szCs w:val="18"/>
                <w:lang w:val="es-BO" w:eastAsia="es-BO"/>
              </w:rPr>
              <w:t xml:space="preserve"> con vigencia de 60 días calendario adicionales a la vigencia del contrato, por un importe equivalente al 7% del valor total del contrato.</w:t>
            </w:r>
          </w:p>
          <w:p w:rsidR="00D32A6B" w:rsidRPr="00D32A6B" w:rsidRDefault="00D32A6B" w:rsidP="00B8522C">
            <w:pPr>
              <w:numPr>
                <w:ilvl w:val="0"/>
                <w:numId w:val="47"/>
              </w:numPr>
              <w:spacing w:after="200"/>
              <w:jc w:val="both"/>
              <w:rPr>
                <w:rFonts w:ascii="Calibri" w:hAnsi="Calibri"/>
                <w:sz w:val="22"/>
                <w:szCs w:val="22"/>
                <w:lang w:val="es-BO" w:eastAsia="es-ES"/>
              </w:rPr>
            </w:pPr>
            <w:r w:rsidRPr="00D32A6B">
              <w:rPr>
                <w:rFonts w:ascii="Verdana" w:hAnsi="Verdana"/>
                <w:b/>
                <w:bCs/>
                <w:sz w:val="18"/>
                <w:szCs w:val="18"/>
                <w:lang w:val="es-BO" w:eastAsia="es-ES"/>
              </w:rPr>
              <w:t xml:space="preserve">Retenciones, </w:t>
            </w:r>
            <w:r w:rsidRPr="00D32A6B">
              <w:rPr>
                <w:rFonts w:ascii="Verdana" w:hAnsi="Verdana"/>
                <w:sz w:val="18"/>
                <w:szCs w:val="18"/>
                <w:lang w:val="es-BO" w:eastAsia="es-ES"/>
              </w:rPr>
              <w:t>el proponente podrá solicitar expresamente a Yacimientos Petrolíferos Fiscales Bolivianos, la retención del 7% de cada pago parcial recibido.</w:t>
            </w:r>
          </w:p>
        </w:tc>
      </w:tr>
    </w:tbl>
    <w:p w:rsidR="007D4619" w:rsidRPr="00D32A6B" w:rsidRDefault="007D4619" w:rsidP="007D4619">
      <w:pPr>
        <w:jc w:val="center"/>
        <w:rPr>
          <w:rFonts w:asciiTheme="minorHAnsi" w:hAnsiTheme="minorHAnsi" w:cstheme="minorHAnsi"/>
          <w:b/>
          <w:sz w:val="22"/>
          <w:szCs w:val="22"/>
          <w:lang w:val="es-BO"/>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51750A" w:rsidRPr="008B1ADF" w:rsidRDefault="0051750A" w:rsidP="0051750A">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51750A" w:rsidRPr="008B1ADF" w:rsidRDefault="0051750A" w:rsidP="0051750A">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51750A" w:rsidRPr="008B1ADF" w:rsidRDefault="0051750A" w:rsidP="0051750A">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51750A" w:rsidRPr="008B1ADF" w:rsidRDefault="0051750A" w:rsidP="0051750A">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51750A" w:rsidRPr="008B1ADF" w:rsidRDefault="0051750A" w:rsidP="0051750A">
      <w:pPr>
        <w:rPr>
          <w:rFonts w:ascii="Arial" w:hAnsi="Arial" w:cs="Arial"/>
          <w:b/>
          <w:lang w:val="es-BO" w:eastAsia="es-ES"/>
        </w:rPr>
      </w:pPr>
    </w:p>
    <w:p w:rsidR="0051750A" w:rsidRPr="008B1ADF" w:rsidRDefault="0051750A" w:rsidP="0051750A">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51750A" w:rsidRPr="008B1ADF" w:rsidRDefault="0051750A" w:rsidP="0051750A">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51750A" w:rsidRPr="008B1ADF" w:rsidRDefault="0051750A" w:rsidP="0051750A">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51750A" w:rsidRPr="008B1ADF" w:rsidRDefault="0051750A" w:rsidP="0051750A">
      <w:pPr>
        <w:spacing w:before="120" w:after="120"/>
        <w:jc w:val="both"/>
        <w:rPr>
          <w:rFonts w:ascii="Arial" w:hAnsi="Arial" w:cs="Arial"/>
          <w:b/>
          <w:u w:val="single"/>
          <w:lang w:val="es-BO" w:eastAsia="es-ES"/>
        </w:rPr>
      </w:pPr>
    </w:p>
    <w:p w:rsidR="0051750A" w:rsidRPr="008B1ADF" w:rsidRDefault="0051750A" w:rsidP="0051750A">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51750A" w:rsidRPr="008B1ADF" w:rsidRDefault="0051750A" w:rsidP="00B8522C">
      <w:pPr>
        <w:numPr>
          <w:ilvl w:val="1"/>
          <w:numId w:val="59"/>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51750A" w:rsidRPr="008B1ADF" w:rsidRDefault="0051750A" w:rsidP="0051750A">
      <w:pPr>
        <w:spacing w:before="120" w:after="120"/>
        <w:ind w:left="709"/>
        <w:contextualSpacing/>
        <w:jc w:val="both"/>
        <w:rPr>
          <w:rFonts w:ascii="Arial" w:hAnsi="Arial" w:cs="Arial"/>
          <w:lang w:val="es-BO" w:eastAsia="es-ES"/>
        </w:rPr>
      </w:pPr>
    </w:p>
    <w:p w:rsidR="0051750A" w:rsidRPr="008B1ADF" w:rsidRDefault="0051750A" w:rsidP="00B8522C">
      <w:pPr>
        <w:numPr>
          <w:ilvl w:val="1"/>
          <w:numId w:val="52"/>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51750A" w:rsidRPr="008B1ADF" w:rsidRDefault="0051750A" w:rsidP="0051750A">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51750A" w:rsidRPr="008B1ADF" w:rsidRDefault="0051750A" w:rsidP="0051750A">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51750A" w:rsidRPr="008B1ADF" w:rsidRDefault="0051750A" w:rsidP="0051750A">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51750A" w:rsidRPr="008B1ADF" w:rsidRDefault="0051750A" w:rsidP="0051750A">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51750A" w:rsidRPr="008B1ADF" w:rsidRDefault="0051750A" w:rsidP="0051750A">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1750A" w:rsidRPr="008B1ADF" w:rsidTr="00F07E68">
        <w:trPr>
          <w:trHeight w:val="556"/>
        </w:trPr>
        <w:tc>
          <w:tcPr>
            <w:tcW w:w="1809" w:type="dxa"/>
          </w:tcPr>
          <w:p w:rsidR="0051750A" w:rsidRPr="008B1ADF" w:rsidRDefault="0051750A" w:rsidP="00F07E68">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51750A" w:rsidRPr="008B1ADF" w:rsidTr="00F07E68">
        <w:trPr>
          <w:trHeight w:val="1028"/>
        </w:trPr>
        <w:tc>
          <w:tcPr>
            <w:tcW w:w="1809" w:type="dxa"/>
          </w:tcPr>
          <w:p w:rsidR="0051750A" w:rsidRPr="008B1ADF" w:rsidRDefault="0051750A" w:rsidP="00F07E6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51750A" w:rsidRPr="008B1ADF" w:rsidTr="00F07E68">
        <w:trPr>
          <w:trHeight w:val="555"/>
        </w:trPr>
        <w:tc>
          <w:tcPr>
            <w:tcW w:w="1809" w:type="dxa"/>
          </w:tcPr>
          <w:p w:rsidR="0051750A" w:rsidRPr="008B1ADF" w:rsidRDefault="0051750A" w:rsidP="00F07E68">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51750A" w:rsidRPr="008B1ADF" w:rsidTr="00F07E68">
        <w:trPr>
          <w:trHeight w:val="420"/>
        </w:trPr>
        <w:tc>
          <w:tcPr>
            <w:tcW w:w="1809" w:type="dxa"/>
          </w:tcPr>
          <w:p w:rsidR="0051750A" w:rsidRPr="008B1ADF" w:rsidRDefault="0051750A" w:rsidP="00F07E68">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51750A" w:rsidRPr="008B1ADF" w:rsidTr="00F07E68">
        <w:tc>
          <w:tcPr>
            <w:tcW w:w="1809" w:type="dxa"/>
          </w:tcPr>
          <w:p w:rsidR="0051750A" w:rsidRPr="008B1ADF" w:rsidRDefault="0051750A" w:rsidP="00F07E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51750A" w:rsidRPr="008B1ADF" w:rsidRDefault="0051750A" w:rsidP="00F07E68">
            <w:pPr>
              <w:rPr>
                <w:rFonts w:ascii="Arial" w:hAnsi="Arial" w:cs="Arial"/>
                <w:b/>
                <w:sz w:val="20"/>
                <w:lang w:val="es-BO" w:eastAsia="es-ES"/>
              </w:rPr>
            </w:pPr>
          </w:p>
        </w:tc>
        <w:tc>
          <w:tcPr>
            <w:tcW w:w="6662" w:type="dxa"/>
          </w:tcPr>
          <w:p w:rsidR="0051750A" w:rsidRPr="008B1ADF" w:rsidRDefault="0051750A" w:rsidP="00F07E6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1750A" w:rsidRPr="008B1ADF" w:rsidTr="00F07E68">
        <w:trPr>
          <w:trHeight w:val="783"/>
        </w:trPr>
        <w:tc>
          <w:tcPr>
            <w:tcW w:w="1809" w:type="dxa"/>
          </w:tcPr>
          <w:p w:rsidR="0051750A" w:rsidRPr="008B1ADF" w:rsidRDefault="0051750A" w:rsidP="00F07E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51750A" w:rsidRPr="008B1ADF" w:rsidRDefault="0051750A" w:rsidP="0051750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51750A" w:rsidRPr="008B1ADF" w:rsidRDefault="0051750A" w:rsidP="0051750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51750A" w:rsidRPr="008B1ADF" w:rsidRDefault="0051750A" w:rsidP="0051750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51750A" w:rsidRPr="008B1ADF" w:rsidRDefault="0051750A" w:rsidP="0051750A">
      <w:pPr>
        <w:spacing w:before="120" w:after="120"/>
        <w:jc w:val="both"/>
        <w:rPr>
          <w:rFonts w:ascii="Arial" w:hAnsi="Arial" w:cs="Arial"/>
          <w:b/>
          <w:lang w:val="es-BO" w:eastAsia="es-ES"/>
        </w:rPr>
      </w:pPr>
      <w:r w:rsidRPr="008B1ADF">
        <w:rPr>
          <w:rFonts w:ascii="Arial" w:hAnsi="Arial" w:cs="Arial"/>
          <w:b/>
          <w:lang w:val="es-BO" w:eastAsia="es-ES"/>
        </w:rPr>
        <w:t>7.1 Vigencia.-</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51750A" w:rsidRPr="008B1ADF" w:rsidRDefault="0051750A" w:rsidP="0051750A">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de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51750A" w:rsidRPr="008B1ADF" w:rsidRDefault="0051750A" w:rsidP="0051750A">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1750A" w:rsidRPr="008B1ADF" w:rsidTr="00F07E68">
        <w:trPr>
          <w:trHeight w:val="562"/>
          <w:jc w:val="center"/>
        </w:trPr>
        <w:tc>
          <w:tcPr>
            <w:tcW w:w="571" w:type="dxa"/>
            <w:shd w:val="clear" w:color="auto" w:fill="D9D9D9"/>
            <w:vAlign w:val="center"/>
            <w:hideMark/>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PRECIO TOTAL</w:t>
            </w:r>
          </w:p>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51750A" w:rsidRPr="008B1ADF" w:rsidRDefault="0051750A" w:rsidP="00F07E68">
            <w:pPr>
              <w:jc w:val="center"/>
              <w:rPr>
                <w:rFonts w:ascii="Arial" w:hAnsi="Arial" w:cs="Arial"/>
                <w:b/>
                <w:bCs/>
                <w:lang w:val="es-BO" w:eastAsia="es-BO"/>
              </w:rPr>
            </w:pPr>
            <w:r w:rsidRPr="008B1ADF">
              <w:rPr>
                <w:rFonts w:ascii="Arial" w:hAnsi="Arial" w:cs="Arial"/>
                <w:b/>
                <w:bCs/>
                <w:lang w:val="es-BO" w:eastAsia="es-BO"/>
              </w:rPr>
              <w:t>PLAZO</w:t>
            </w:r>
          </w:p>
        </w:tc>
      </w:tr>
      <w:tr w:rsidR="0051750A" w:rsidRPr="008B1ADF" w:rsidTr="00F07E68">
        <w:trPr>
          <w:trHeight w:hRule="exact" w:val="562"/>
          <w:jc w:val="center"/>
        </w:trPr>
        <w:tc>
          <w:tcPr>
            <w:tcW w:w="571" w:type="dxa"/>
            <w:shd w:val="clear" w:color="auto" w:fill="auto"/>
            <w:vAlign w:val="center"/>
          </w:tcPr>
          <w:p w:rsidR="0051750A" w:rsidRPr="008B1ADF" w:rsidRDefault="0051750A" w:rsidP="00F07E68">
            <w:pPr>
              <w:jc w:val="center"/>
              <w:rPr>
                <w:rFonts w:ascii="Arial" w:hAnsi="Arial" w:cs="Arial"/>
                <w:lang w:val="es-BO" w:eastAsia="es-ES"/>
              </w:rPr>
            </w:pPr>
          </w:p>
        </w:tc>
        <w:tc>
          <w:tcPr>
            <w:tcW w:w="1932" w:type="dxa"/>
            <w:shd w:val="clear" w:color="auto" w:fill="auto"/>
            <w:vAlign w:val="center"/>
          </w:tcPr>
          <w:p w:rsidR="0051750A" w:rsidRPr="008B1ADF" w:rsidRDefault="0051750A" w:rsidP="00F07E68">
            <w:pPr>
              <w:jc w:val="center"/>
              <w:rPr>
                <w:rFonts w:ascii="Arial" w:hAnsi="Arial" w:cs="Arial"/>
                <w:lang w:val="es-BO" w:eastAsia="es-ES"/>
              </w:rPr>
            </w:pPr>
          </w:p>
        </w:tc>
        <w:tc>
          <w:tcPr>
            <w:tcW w:w="937" w:type="dxa"/>
            <w:shd w:val="clear" w:color="auto" w:fill="auto"/>
            <w:vAlign w:val="center"/>
          </w:tcPr>
          <w:p w:rsidR="0051750A" w:rsidRPr="008B1ADF" w:rsidRDefault="0051750A" w:rsidP="00F07E68">
            <w:pPr>
              <w:jc w:val="center"/>
              <w:rPr>
                <w:rFonts w:ascii="Arial" w:hAnsi="Arial" w:cs="Arial"/>
                <w:lang w:val="es-BO" w:eastAsia="es-ES"/>
              </w:rPr>
            </w:pPr>
          </w:p>
        </w:tc>
        <w:tc>
          <w:tcPr>
            <w:tcW w:w="845" w:type="dxa"/>
            <w:vAlign w:val="center"/>
          </w:tcPr>
          <w:p w:rsidR="0051750A" w:rsidRPr="008B1ADF" w:rsidRDefault="0051750A" w:rsidP="00F07E68">
            <w:pPr>
              <w:jc w:val="center"/>
              <w:rPr>
                <w:rFonts w:ascii="Arial" w:hAnsi="Arial" w:cs="Arial"/>
                <w:lang w:val="es-BO" w:eastAsia="es-ES"/>
              </w:rPr>
            </w:pPr>
          </w:p>
        </w:tc>
        <w:tc>
          <w:tcPr>
            <w:tcW w:w="1141" w:type="dxa"/>
            <w:shd w:val="clear" w:color="auto" w:fill="auto"/>
            <w:vAlign w:val="center"/>
          </w:tcPr>
          <w:p w:rsidR="0051750A" w:rsidRPr="008B1ADF" w:rsidRDefault="0051750A" w:rsidP="00F07E68">
            <w:pPr>
              <w:jc w:val="center"/>
              <w:rPr>
                <w:rFonts w:ascii="Arial" w:hAnsi="Arial" w:cs="Arial"/>
                <w:lang w:val="es-BO" w:eastAsia="es-ES"/>
              </w:rPr>
            </w:pPr>
          </w:p>
        </w:tc>
        <w:tc>
          <w:tcPr>
            <w:tcW w:w="1242" w:type="dxa"/>
            <w:vAlign w:val="center"/>
          </w:tcPr>
          <w:p w:rsidR="0051750A" w:rsidRPr="008B1ADF" w:rsidRDefault="0051750A" w:rsidP="00F07E68">
            <w:pPr>
              <w:jc w:val="center"/>
              <w:rPr>
                <w:rFonts w:ascii="Arial" w:hAnsi="Arial" w:cs="Arial"/>
                <w:lang w:val="es-BO" w:eastAsia="es-ES"/>
              </w:rPr>
            </w:pPr>
          </w:p>
        </w:tc>
        <w:tc>
          <w:tcPr>
            <w:tcW w:w="1164" w:type="dxa"/>
            <w:vAlign w:val="center"/>
          </w:tcPr>
          <w:p w:rsidR="0051750A" w:rsidRPr="008B1ADF" w:rsidRDefault="0051750A" w:rsidP="00F07E68">
            <w:pPr>
              <w:jc w:val="center"/>
              <w:rPr>
                <w:rFonts w:ascii="Arial" w:hAnsi="Arial" w:cs="Arial"/>
                <w:lang w:val="es-BO" w:eastAsia="es-ES"/>
              </w:rPr>
            </w:pPr>
          </w:p>
        </w:tc>
      </w:tr>
    </w:tbl>
    <w:p w:rsidR="0051750A" w:rsidRPr="008B1ADF" w:rsidRDefault="0051750A" w:rsidP="0051750A">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51750A" w:rsidRPr="008B1ADF" w:rsidRDefault="0051750A" w:rsidP="0051750A">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51750A" w:rsidRPr="008B1ADF" w:rsidRDefault="0051750A" w:rsidP="00B8522C">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51750A" w:rsidRPr="008B1ADF" w:rsidRDefault="0051750A" w:rsidP="00B8522C">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51750A" w:rsidRPr="008B1ADF" w:rsidRDefault="0051750A" w:rsidP="00B8522C">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51750A" w:rsidRPr="008B1ADF" w:rsidRDefault="0051750A" w:rsidP="00B8522C">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51750A" w:rsidRPr="008B1ADF" w:rsidRDefault="0051750A" w:rsidP="00B8522C">
      <w:pPr>
        <w:numPr>
          <w:ilvl w:val="0"/>
          <w:numId w:val="49"/>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51750A" w:rsidRPr="008B1ADF" w:rsidRDefault="0051750A" w:rsidP="0051750A">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51750A" w:rsidRPr="008B1ADF" w:rsidRDefault="0051750A" w:rsidP="0051750A">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51750A" w:rsidRPr="008B1ADF" w:rsidRDefault="0051750A" w:rsidP="0051750A">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1750A" w:rsidRPr="008B1ADF" w:rsidRDefault="0051750A" w:rsidP="0051750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51750A" w:rsidRPr="008B1ADF" w:rsidRDefault="0051750A" w:rsidP="0051750A">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1750A" w:rsidRPr="008B1ADF" w:rsidTr="00F07E68">
        <w:trPr>
          <w:trHeight w:val="237"/>
        </w:trPr>
        <w:tc>
          <w:tcPr>
            <w:tcW w:w="3827" w:type="dxa"/>
            <w:tcBorders>
              <w:top w:val="single" w:sz="4" w:space="0" w:color="auto"/>
              <w:left w:val="single" w:sz="4" w:space="0" w:color="auto"/>
              <w:bottom w:val="single" w:sz="4" w:space="0" w:color="auto"/>
              <w:right w:val="single" w:sz="4" w:space="0" w:color="auto"/>
            </w:tcBorders>
          </w:tcPr>
          <w:p w:rsidR="0051750A" w:rsidRPr="008B1ADF" w:rsidRDefault="0051750A" w:rsidP="00F07E68">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1750A" w:rsidRPr="008B1ADF" w:rsidRDefault="0051750A" w:rsidP="00F07E68">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51750A" w:rsidRPr="008B1ADF" w:rsidTr="00F07E68">
        <w:trPr>
          <w:trHeight w:val="1537"/>
        </w:trPr>
        <w:tc>
          <w:tcPr>
            <w:tcW w:w="3827" w:type="dxa"/>
            <w:tcBorders>
              <w:top w:val="single" w:sz="4" w:space="0" w:color="auto"/>
              <w:left w:val="single" w:sz="4" w:space="0" w:color="auto"/>
              <w:bottom w:val="single" w:sz="4" w:space="0" w:color="auto"/>
              <w:right w:val="single" w:sz="4" w:space="0" w:color="auto"/>
            </w:tcBorders>
          </w:tcPr>
          <w:p w:rsidR="0051750A" w:rsidRPr="008B1ADF" w:rsidRDefault="0051750A" w:rsidP="00F07E68">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51750A" w:rsidRPr="008B1ADF" w:rsidRDefault="0051750A" w:rsidP="00F07E68">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51750A" w:rsidRPr="008B1ADF" w:rsidRDefault="0051750A" w:rsidP="00F07E68">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51750A" w:rsidRPr="008B1ADF" w:rsidRDefault="0051750A" w:rsidP="00F07E68">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51750A" w:rsidRPr="008B1ADF" w:rsidRDefault="0051750A" w:rsidP="00F07E68">
            <w:pPr>
              <w:widowControl w:val="0"/>
              <w:ind w:left="180" w:hanging="180"/>
              <w:jc w:val="both"/>
              <w:rPr>
                <w:rFonts w:ascii="Arial" w:hAnsi="Arial" w:cs="Arial"/>
                <w:b/>
                <w:lang w:val="es-BO" w:eastAsia="es-ES"/>
              </w:rPr>
            </w:pPr>
            <w:r w:rsidRPr="008B1ADF">
              <w:rPr>
                <w:rFonts w:ascii="Arial" w:hAnsi="Arial" w:cs="Arial"/>
                <w:b/>
                <w:lang w:val="es-BO" w:eastAsia="es-ES"/>
              </w:rPr>
              <w:t xml:space="preserve">Attn.: </w:t>
            </w:r>
            <w:r w:rsidRPr="008B1ADF">
              <w:rPr>
                <w:rFonts w:ascii="Arial" w:hAnsi="Arial" w:cs="Arial"/>
                <w:lang w:val="es-BO" w:eastAsia="es-ES"/>
              </w:rPr>
              <w:t>_____________________</w:t>
            </w:r>
          </w:p>
          <w:p w:rsidR="0051750A" w:rsidRPr="008B1ADF" w:rsidRDefault="0051750A" w:rsidP="00F07E68">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1750A" w:rsidRPr="008B1ADF" w:rsidRDefault="0051750A" w:rsidP="00F07E68">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51750A" w:rsidRPr="008B1ADF" w:rsidRDefault="0051750A" w:rsidP="00F07E68">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51750A" w:rsidRPr="008B1ADF" w:rsidRDefault="0051750A" w:rsidP="00F07E68">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51750A" w:rsidRPr="008B1ADF" w:rsidRDefault="0051750A" w:rsidP="00F07E68">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51750A" w:rsidRPr="008B1ADF" w:rsidRDefault="0051750A" w:rsidP="00F07E68">
            <w:pPr>
              <w:autoSpaceDE w:val="0"/>
              <w:autoSpaceDN w:val="0"/>
              <w:adjustRightInd w:val="0"/>
              <w:rPr>
                <w:rFonts w:ascii="Arial" w:hAnsi="Arial" w:cs="Arial"/>
                <w:lang w:val="es-BO" w:eastAsia="es-ES"/>
              </w:rPr>
            </w:pPr>
            <w:r w:rsidRPr="008B1ADF">
              <w:rPr>
                <w:rFonts w:ascii="Arial" w:hAnsi="Arial" w:cs="Arial"/>
                <w:b/>
                <w:lang w:val="es-BO" w:eastAsia="es-ES"/>
              </w:rPr>
              <w:t xml:space="preserve">Attn.: </w:t>
            </w:r>
            <w:r w:rsidRPr="008B1ADF">
              <w:rPr>
                <w:rFonts w:ascii="Arial" w:hAnsi="Arial" w:cs="Arial"/>
                <w:lang w:val="es-BO" w:eastAsia="es-ES"/>
              </w:rPr>
              <w:t>________________________</w:t>
            </w:r>
          </w:p>
          <w:p w:rsidR="0051750A" w:rsidRPr="008B1ADF" w:rsidRDefault="0051750A" w:rsidP="00F07E68">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51750A" w:rsidRPr="008B1ADF" w:rsidRDefault="0051750A" w:rsidP="0051750A">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51750A" w:rsidRPr="008B1ADF" w:rsidRDefault="0051750A" w:rsidP="0051750A">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51750A" w:rsidRPr="008B1ADF" w:rsidRDefault="0051750A" w:rsidP="00B8522C">
      <w:pPr>
        <w:numPr>
          <w:ilvl w:val="1"/>
          <w:numId w:val="60"/>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1750A" w:rsidRPr="008B1ADF" w:rsidRDefault="0051750A" w:rsidP="0051750A">
      <w:pPr>
        <w:spacing w:before="120" w:after="120"/>
        <w:ind w:left="1065"/>
        <w:contextualSpacing/>
        <w:jc w:val="both"/>
        <w:rPr>
          <w:rFonts w:ascii="Arial" w:hAnsi="Arial" w:cs="Arial"/>
          <w:lang w:val="es-BO" w:eastAsia="es-ES"/>
        </w:rPr>
      </w:pP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51750A">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51750A" w:rsidRPr="008B1ADF" w:rsidRDefault="0051750A" w:rsidP="0051750A">
      <w:pPr>
        <w:spacing w:before="120" w:after="120"/>
        <w:ind w:left="1065"/>
        <w:contextualSpacing/>
        <w:jc w:val="both"/>
        <w:rPr>
          <w:rFonts w:ascii="Arial" w:hAnsi="Arial" w:cs="Arial"/>
          <w:lang w:val="es-BO" w:eastAsia="es-ES"/>
        </w:rPr>
      </w:pPr>
    </w:p>
    <w:p w:rsidR="0051750A" w:rsidRPr="008B1ADF" w:rsidRDefault="0051750A" w:rsidP="00B8522C">
      <w:pPr>
        <w:numPr>
          <w:ilvl w:val="0"/>
          <w:numId w:val="58"/>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51750A" w:rsidRPr="008B1ADF" w:rsidRDefault="0051750A" w:rsidP="0051750A">
      <w:pPr>
        <w:spacing w:before="120" w:after="120"/>
        <w:ind w:left="1066"/>
        <w:contextualSpacing/>
        <w:jc w:val="both"/>
        <w:rPr>
          <w:rFonts w:ascii="Arial" w:hAnsi="Arial" w:cs="Arial"/>
          <w:lang w:val="es-BO" w:eastAsia="es-ES"/>
        </w:rPr>
      </w:pPr>
    </w:p>
    <w:p w:rsidR="0051750A" w:rsidRPr="008B1ADF" w:rsidRDefault="0051750A" w:rsidP="00B8522C">
      <w:pPr>
        <w:numPr>
          <w:ilvl w:val="0"/>
          <w:numId w:val="58"/>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51750A" w:rsidRPr="008B1ADF" w:rsidRDefault="0051750A" w:rsidP="0051750A">
      <w:pPr>
        <w:spacing w:before="120" w:after="120"/>
        <w:ind w:left="1065"/>
        <w:contextualSpacing/>
        <w:jc w:val="both"/>
        <w:rPr>
          <w:rFonts w:ascii="Arial" w:hAnsi="Arial" w:cs="Arial"/>
          <w:lang w:val="es-BO" w:eastAsia="es-ES"/>
        </w:rPr>
      </w:pP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51750A" w:rsidRPr="008B1ADF" w:rsidRDefault="0051750A" w:rsidP="0051750A">
      <w:pPr>
        <w:spacing w:before="120" w:after="120"/>
        <w:ind w:left="1065"/>
        <w:contextualSpacing/>
        <w:jc w:val="both"/>
        <w:rPr>
          <w:rFonts w:ascii="Arial" w:hAnsi="Arial" w:cs="Arial"/>
          <w:lang w:val="es-BO" w:eastAsia="es-ES"/>
        </w:rPr>
      </w:pP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1750A" w:rsidRPr="008B1ADF" w:rsidRDefault="0051750A" w:rsidP="0051750A">
      <w:pPr>
        <w:spacing w:before="120" w:after="120"/>
        <w:contextualSpacing/>
        <w:jc w:val="both"/>
        <w:rPr>
          <w:rFonts w:ascii="Arial" w:hAnsi="Arial" w:cs="Arial"/>
          <w:lang w:val="es-BO" w:eastAsia="es-ES"/>
        </w:rPr>
      </w:pP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51750A" w:rsidRPr="008B1ADF" w:rsidRDefault="0051750A" w:rsidP="0051750A">
      <w:pPr>
        <w:spacing w:before="120" w:after="120"/>
        <w:ind w:left="1065"/>
        <w:contextualSpacing/>
        <w:jc w:val="both"/>
        <w:rPr>
          <w:rFonts w:ascii="Arial" w:hAnsi="Arial" w:cs="Arial"/>
          <w:lang w:val="es-BO" w:eastAsia="es-ES"/>
        </w:rPr>
      </w:pPr>
    </w:p>
    <w:p w:rsidR="0051750A" w:rsidRPr="008B1ADF" w:rsidRDefault="0051750A" w:rsidP="00B8522C">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51750A" w:rsidRPr="008B1ADF" w:rsidRDefault="0051750A" w:rsidP="00B8522C">
      <w:pPr>
        <w:numPr>
          <w:ilvl w:val="1"/>
          <w:numId w:val="60"/>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1"/>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51750A" w:rsidRPr="008B1ADF" w:rsidRDefault="0051750A" w:rsidP="0051750A">
      <w:pPr>
        <w:spacing w:before="120" w:after="120"/>
        <w:ind w:left="1701"/>
        <w:contextualSpacing/>
        <w:jc w:val="both"/>
        <w:rPr>
          <w:rFonts w:ascii="Arial" w:hAnsi="Arial" w:cs="Arial"/>
          <w:lang w:val="es-BO" w:eastAsia="es-ES"/>
        </w:rPr>
      </w:pPr>
    </w:p>
    <w:p w:rsidR="0051750A" w:rsidRPr="008B1ADF" w:rsidRDefault="0051750A" w:rsidP="00B8522C">
      <w:pPr>
        <w:numPr>
          <w:ilvl w:val="0"/>
          <w:numId w:val="51"/>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51750A" w:rsidRPr="008B1ADF" w:rsidRDefault="0051750A" w:rsidP="0051750A">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B8522C">
      <w:pPr>
        <w:numPr>
          <w:ilvl w:val="0"/>
          <w:numId w:val="50"/>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51750A" w:rsidRPr="008B1ADF" w:rsidRDefault="0051750A" w:rsidP="0051750A">
      <w:pPr>
        <w:spacing w:before="120" w:after="120"/>
        <w:ind w:left="720"/>
        <w:contextualSpacing/>
        <w:jc w:val="both"/>
        <w:rPr>
          <w:rFonts w:ascii="Arial" w:hAnsi="Arial" w:cs="Arial"/>
          <w:lang w:val="es-BO" w:eastAsia="es-ES"/>
        </w:rPr>
      </w:pPr>
    </w:p>
    <w:p w:rsidR="0051750A" w:rsidRPr="008B1ADF" w:rsidRDefault="0051750A" w:rsidP="0051750A">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51750A" w:rsidRPr="008B1ADF" w:rsidRDefault="0051750A" w:rsidP="0051750A">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51750A" w:rsidRPr="008B1ADF" w:rsidRDefault="0051750A" w:rsidP="0051750A">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51750A" w:rsidRPr="008B1ADF" w:rsidRDefault="0051750A" w:rsidP="00B8522C">
      <w:pPr>
        <w:numPr>
          <w:ilvl w:val="0"/>
          <w:numId w:val="56"/>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51750A" w:rsidRPr="008B1ADF" w:rsidRDefault="0051750A" w:rsidP="0051750A">
      <w:pPr>
        <w:spacing w:before="120" w:after="120"/>
        <w:ind w:left="1415"/>
        <w:contextualSpacing/>
        <w:jc w:val="both"/>
        <w:rPr>
          <w:rFonts w:ascii="Arial" w:hAnsi="Arial" w:cs="Arial"/>
          <w:lang w:val="es-BO" w:eastAsia="es-ES"/>
        </w:rPr>
      </w:pPr>
    </w:p>
    <w:p w:rsidR="0051750A" w:rsidRPr="008B1ADF" w:rsidRDefault="0051750A" w:rsidP="00B8522C">
      <w:pPr>
        <w:numPr>
          <w:ilvl w:val="0"/>
          <w:numId w:val="56"/>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51750A" w:rsidRPr="008B1ADF" w:rsidRDefault="0051750A" w:rsidP="0051750A">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51750A" w:rsidRPr="008B1ADF" w:rsidRDefault="0051750A" w:rsidP="0051750A">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51750A" w:rsidRPr="008B1ADF" w:rsidRDefault="0051750A" w:rsidP="0051750A">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51750A" w:rsidRPr="008B1ADF" w:rsidRDefault="0051750A" w:rsidP="00B8522C">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51750A" w:rsidRPr="008B1ADF" w:rsidRDefault="0051750A" w:rsidP="00B8522C">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51750A" w:rsidRPr="008B1ADF" w:rsidRDefault="0051750A" w:rsidP="00B8522C">
      <w:pPr>
        <w:widowControl w:val="0"/>
        <w:numPr>
          <w:ilvl w:val="0"/>
          <w:numId w:val="55"/>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51750A" w:rsidRPr="008B1ADF" w:rsidRDefault="0051750A" w:rsidP="0051750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51750A" w:rsidRPr="008B1ADF" w:rsidRDefault="0051750A" w:rsidP="0051750A">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51750A" w:rsidRPr="008B1ADF" w:rsidRDefault="0051750A" w:rsidP="0051750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1750A" w:rsidRPr="008B1ADF" w:rsidRDefault="0051750A" w:rsidP="0051750A">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1750A" w:rsidRPr="008B1ADF" w:rsidRDefault="0051750A" w:rsidP="0051750A">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51750A" w:rsidRPr="008B1ADF" w:rsidRDefault="0051750A" w:rsidP="0051750A">
      <w:pPr>
        <w:spacing w:before="120" w:after="120"/>
        <w:contextualSpacing/>
        <w:rPr>
          <w:rFonts w:ascii="Arial" w:hAnsi="Arial" w:cs="Arial"/>
          <w:lang w:val="es-BO"/>
        </w:rPr>
      </w:pP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p>
    <w:p w:rsidR="0051750A" w:rsidRPr="008B1ADF" w:rsidRDefault="0051750A" w:rsidP="0051750A">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51750A" w:rsidRPr="008B1ADF" w:rsidRDefault="0051750A" w:rsidP="00B8522C">
      <w:pPr>
        <w:numPr>
          <w:ilvl w:val="0"/>
          <w:numId w:val="57"/>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51750A" w:rsidRPr="008B1ADF" w:rsidRDefault="0051750A" w:rsidP="0051750A">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51750A" w:rsidRPr="008B1ADF" w:rsidRDefault="0051750A" w:rsidP="00B8522C">
      <w:pPr>
        <w:numPr>
          <w:ilvl w:val="0"/>
          <w:numId w:val="57"/>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1750A" w:rsidRPr="008B1ADF" w:rsidRDefault="0051750A" w:rsidP="0051750A">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1750A" w:rsidRPr="008B1ADF" w:rsidRDefault="0051750A" w:rsidP="00B8522C">
      <w:pPr>
        <w:numPr>
          <w:ilvl w:val="0"/>
          <w:numId w:val="48"/>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invocante,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51750A" w:rsidRPr="008B1ADF" w:rsidRDefault="0051750A" w:rsidP="00B8522C">
      <w:pPr>
        <w:numPr>
          <w:ilvl w:val="0"/>
          <w:numId w:val="48"/>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1750A" w:rsidRPr="008B1ADF" w:rsidRDefault="0051750A" w:rsidP="0051750A">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51750A" w:rsidRPr="008B1ADF" w:rsidRDefault="0051750A" w:rsidP="00B8522C">
      <w:pPr>
        <w:numPr>
          <w:ilvl w:val="0"/>
          <w:numId w:val="48"/>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51750A" w:rsidRPr="008B1ADF" w:rsidRDefault="0051750A" w:rsidP="0051750A">
      <w:pPr>
        <w:spacing w:before="120" w:after="120"/>
        <w:contextualSpacing/>
        <w:jc w:val="both"/>
        <w:rPr>
          <w:rFonts w:ascii="Arial" w:hAnsi="Arial" w:cs="Arial"/>
          <w:lang w:val="es-BO" w:eastAsia="es-ES"/>
        </w:rPr>
      </w:pP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51750A" w:rsidRPr="008B1ADF" w:rsidRDefault="0051750A" w:rsidP="0051750A">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51750A" w:rsidRPr="008B1ADF" w:rsidRDefault="0051750A" w:rsidP="0051750A">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51750A" w:rsidRPr="008B1ADF" w:rsidRDefault="0051750A" w:rsidP="0051750A">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r>
        <w:rPr>
          <w:rFonts w:ascii="Arial" w:hAnsi="Arial" w:cs="Arial"/>
          <w:lang w:val="es-BO" w:eastAsia="es-ES"/>
        </w:rPr>
        <w:t>calendario</w:t>
      </w:r>
      <w:r w:rsidRPr="008B1ADF">
        <w:rPr>
          <w:rFonts w:ascii="Arial" w:hAnsi="Arial" w:cs="Arial"/>
          <w:lang w:val="es-BO" w:eastAsia="es-ES"/>
        </w:rPr>
        <w:t xml:space="preserve"> consecutivos, cualquiera de las Partes deberá notificar a la otra, por escrito, la resolución del Contrato de conformidad a la cláusula (Terminación del Contrato).</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51750A" w:rsidRPr="008B1ADF" w:rsidRDefault="0051750A" w:rsidP="0051750A">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51750A" w:rsidRPr="008B1ADF" w:rsidRDefault="0051750A" w:rsidP="0051750A">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51750A" w:rsidRPr="008B1ADF" w:rsidRDefault="0051750A" w:rsidP="0051750A">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51750A" w:rsidRPr="008B1ADF" w:rsidRDefault="0051750A" w:rsidP="0051750A">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51750A" w:rsidRPr="008B1ADF" w:rsidRDefault="0051750A" w:rsidP="0051750A">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51750A" w:rsidRPr="008B1ADF" w:rsidRDefault="0051750A" w:rsidP="0051750A">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51750A" w:rsidRPr="008B1ADF" w:rsidRDefault="0051750A" w:rsidP="00B8522C">
      <w:pPr>
        <w:numPr>
          <w:ilvl w:val="0"/>
          <w:numId w:val="53"/>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51750A" w:rsidRPr="008B1ADF" w:rsidRDefault="0051750A" w:rsidP="0051750A">
      <w:pPr>
        <w:spacing w:after="240"/>
        <w:ind w:left="720"/>
        <w:contextualSpacing/>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51750A" w:rsidRPr="008B1ADF" w:rsidRDefault="0051750A" w:rsidP="0051750A">
      <w:pPr>
        <w:spacing w:after="240"/>
        <w:ind w:left="1770"/>
        <w:contextualSpacing/>
        <w:jc w:val="both"/>
        <w:rPr>
          <w:rFonts w:ascii="Arial" w:hAnsi="Arial" w:cs="Arial"/>
          <w:lang w:val="es-BO" w:eastAsia="es-ES"/>
        </w:rPr>
      </w:pPr>
    </w:p>
    <w:p w:rsidR="0051750A" w:rsidRPr="008B1ADF" w:rsidRDefault="0051750A" w:rsidP="00B8522C">
      <w:pPr>
        <w:numPr>
          <w:ilvl w:val="0"/>
          <w:numId w:val="53"/>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51750A" w:rsidRPr="008B1ADF" w:rsidRDefault="0051750A" w:rsidP="0051750A">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51750A" w:rsidRPr="008B1ADF" w:rsidRDefault="0051750A" w:rsidP="0051750A">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51750A" w:rsidRPr="008B1ADF" w:rsidRDefault="0051750A" w:rsidP="00B8522C">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51750A" w:rsidRPr="008B1ADF" w:rsidRDefault="0051750A" w:rsidP="0051750A">
      <w:pPr>
        <w:spacing w:before="120" w:after="120"/>
        <w:ind w:left="1776"/>
        <w:contextualSpacing/>
        <w:jc w:val="both"/>
        <w:rPr>
          <w:rFonts w:ascii="Arial" w:hAnsi="Arial" w:cs="Arial"/>
          <w:lang w:val="es-BO" w:eastAsia="es-ES"/>
        </w:rPr>
      </w:pPr>
    </w:p>
    <w:p w:rsidR="0051750A" w:rsidRPr="008B1ADF" w:rsidRDefault="0051750A" w:rsidP="00B8522C">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51750A" w:rsidRPr="008B1ADF" w:rsidRDefault="0051750A" w:rsidP="0051750A">
      <w:pPr>
        <w:spacing w:before="120" w:after="120"/>
        <w:ind w:left="720"/>
        <w:contextualSpacing/>
        <w:rPr>
          <w:rFonts w:ascii="Arial" w:hAnsi="Arial" w:cs="Arial"/>
          <w:lang w:val="es-BO" w:eastAsia="es-ES"/>
        </w:rPr>
      </w:pPr>
    </w:p>
    <w:p w:rsidR="0051750A" w:rsidRPr="008B1ADF" w:rsidRDefault="0051750A" w:rsidP="00B8522C">
      <w:pPr>
        <w:numPr>
          <w:ilvl w:val="0"/>
          <w:numId w:val="54"/>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51750A" w:rsidRPr="008B1ADF" w:rsidRDefault="0051750A" w:rsidP="0051750A">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51750A" w:rsidRPr="008B1ADF" w:rsidRDefault="0051750A" w:rsidP="0051750A">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51750A" w:rsidRPr="008B1ADF" w:rsidRDefault="0051750A" w:rsidP="0051750A">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51750A" w:rsidRPr="008B1ADF" w:rsidRDefault="0051750A" w:rsidP="0051750A">
      <w:pPr>
        <w:spacing w:before="120" w:after="120"/>
        <w:ind w:left="1413"/>
        <w:jc w:val="both"/>
        <w:rPr>
          <w:rFonts w:ascii="Arial" w:hAnsi="Arial" w:cs="Arial"/>
          <w:lang w:val="es-BO" w:eastAsia="es-ES"/>
        </w:rPr>
      </w:pPr>
      <w:r w:rsidRPr="008B1A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1750A" w:rsidRPr="008B1ADF" w:rsidRDefault="0051750A" w:rsidP="0051750A">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1750A" w:rsidRPr="008B1ADF" w:rsidRDefault="0051750A" w:rsidP="0051750A">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1750A" w:rsidRPr="008B1ADF" w:rsidRDefault="0051750A" w:rsidP="0051750A">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51750A" w:rsidRPr="008B1ADF" w:rsidRDefault="0051750A" w:rsidP="0051750A">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51750A" w:rsidRPr="008B1ADF" w:rsidRDefault="0051750A" w:rsidP="0051750A">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51750A" w:rsidRPr="008B1ADF" w:rsidRDefault="0051750A" w:rsidP="0051750A">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51750A" w:rsidRPr="008B1ADF" w:rsidRDefault="0051750A" w:rsidP="0051750A">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1750A" w:rsidRPr="008B1ADF" w:rsidRDefault="0051750A" w:rsidP="0051750A">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1750A" w:rsidRPr="008B1ADF" w:rsidRDefault="0051750A" w:rsidP="0051750A">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51750A" w:rsidRPr="008B1ADF" w:rsidRDefault="0051750A" w:rsidP="0051750A">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51750A" w:rsidRPr="008B1ADF" w:rsidRDefault="0051750A" w:rsidP="0051750A">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51750A" w:rsidRPr="008B1ADF" w:rsidRDefault="0051750A" w:rsidP="0051750A">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51750A" w:rsidRPr="008B1ADF" w:rsidRDefault="0051750A" w:rsidP="0051750A">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51750A" w:rsidRPr="008B1ADF" w:rsidRDefault="0051750A" w:rsidP="00B8522C">
      <w:pPr>
        <w:numPr>
          <w:ilvl w:val="0"/>
          <w:numId w:val="61"/>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51750A" w:rsidRPr="008B1ADF" w:rsidRDefault="0051750A" w:rsidP="00B8522C">
      <w:pPr>
        <w:numPr>
          <w:ilvl w:val="0"/>
          <w:numId w:val="61"/>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51750A" w:rsidRPr="008B1ADF" w:rsidRDefault="0051750A" w:rsidP="00B8522C">
      <w:pPr>
        <w:numPr>
          <w:ilvl w:val="0"/>
          <w:numId w:val="61"/>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51750A" w:rsidRPr="008B1ADF" w:rsidRDefault="0051750A" w:rsidP="0051750A">
      <w:pPr>
        <w:jc w:val="both"/>
        <w:rPr>
          <w:rFonts w:ascii="Arial" w:hAnsi="Arial" w:cs="Arial"/>
          <w:i/>
          <w:lang w:val="es-BO" w:eastAsia="es-ES"/>
        </w:rPr>
      </w:pPr>
      <w:r w:rsidRPr="008B1ADF">
        <w:rPr>
          <w:rFonts w:ascii="Arial" w:hAnsi="Arial" w:cs="Arial"/>
          <w:i/>
          <w:lang w:val="es-BO" w:eastAsia="es-ES"/>
        </w:rPr>
        <w:t>Fotocopias simples de:</w:t>
      </w:r>
    </w:p>
    <w:p w:rsidR="0051750A" w:rsidRPr="008B1ADF" w:rsidRDefault="0051750A" w:rsidP="00B8522C">
      <w:pPr>
        <w:numPr>
          <w:ilvl w:val="0"/>
          <w:numId w:val="61"/>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51750A" w:rsidRPr="008B1ADF" w:rsidRDefault="0051750A" w:rsidP="00B8522C">
      <w:pPr>
        <w:numPr>
          <w:ilvl w:val="0"/>
          <w:numId w:val="61"/>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51750A" w:rsidRPr="008B1ADF" w:rsidRDefault="0051750A" w:rsidP="00B8522C">
      <w:pPr>
        <w:numPr>
          <w:ilvl w:val="0"/>
          <w:numId w:val="61"/>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51750A" w:rsidRPr="008B1ADF" w:rsidRDefault="0051750A" w:rsidP="0051750A">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51750A" w:rsidRPr="008B1ADF" w:rsidRDefault="0051750A" w:rsidP="0051750A">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51750A" w:rsidRPr="008B1ADF" w:rsidRDefault="0051750A" w:rsidP="0051750A">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51750A" w:rsidRPr="008B1ADF" w:rsidRDefault="0051750A" w:rsidP="0051750A">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51750A" w:rsidRPr="008B1ADF" w:rsidRDefault="0051750A" w:rsidP="0051750A">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51750A" w:rsidRPr="008B1ADF" w:rsidRDefault="0051750A" w:rsidP="0051750A">
      <w:pPr>
        <w:spacing w:before="120" w:after="120"/>
        <w:jc w:val="both"/>
        <w:rPr>
          <w:rFonts w:ascii="Arial" w:hAnsi="Arial" w:cs="Arial"/>
          <w:lang w:val="es-BO" w:eastAsia="es-ES"/>
        </w:rPr>
      </w:pPr>
    </w:p>
    <w:p w:rsidR="0051750A" w:rsidRPr="008B1ADF" w:rsidRDefault="0051750A" w:rsidP="0051750A">
      <w:pPr>
        <w:spacing w:before="120" w:after="120"/>
        <w:jc w:val="both"/>
        <w:rPr>
          <w:rFonts w:ascii="Arial" w:hAnsi="Arial" w:cs="Arial"/>
          <w:lang w:val="es-BO" w:eastAsia="es-ES"/>
        </w:rPr>
      </w:pPr>
    </w:p>
    <w:p w:rsidR="0051750A" w:rsidRPr="008B1ADF" w:rsidRDefault="0051750A" w:rsidP="0051750A">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1750A" w:rsidRPr="008B1ADF" w:rsidTr="00F07E68">
        <w:tc>
          <w:tcPr>
            <w:tcW w:w="4914"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51750A" w:rsidRPr="008B1ADF" w:rsidRDefault="0051750A" w:rsidP="00F07E68">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51750A" w:rsidRPr="008B1ADF" w:rsidTr="00F07E68">
        <w:trPr>
          <w:trHeight w:val="87"/>
        </w:trPr>
        <w:tc>
          <w:tcPr>
            <w:tcW w:w="4914" w:type="dxa"/>
          </w:tcPr>
          <w:p w:rsidR="0051750A" w:rsidRPr="008B1ADF" w:rsidRDefault="0051750A" w:rsidP="00F07E68">
            <w:pPr>
              <w:rPr>
                <w:rFonts w:ascii="Arial" w:hAnsi="Arial" w:cs="Arial"/>
                <w:i/>
                <w:sz w:val="20"/>
                <w:lang w:val="es-BO" w:eastAsia="es-ES"/>
              </w:rPr>
            </w:pPr>
            <w:r w:rsidRPr="008B1ADF">
              <w:rPr>
                <w:rFonts w:ascii="Arial" w:hAnsi="Arial" w:cs="Arial"/>
                <w:i/>
                <w:sz w:val="20"/>
                <w:lang w:val="es-BO" w:eastAsia="es-ES"/>
              </w:rPr>
              <w:t xml:space="preserve">                       cargo</w:t>
            </w:r>
          </w:p>
          <w:p w:rsidR="0051750A" w:rsidRPr="008B1ADF" w:rsidRDefault="0051750A" w:rsidP="00F07E68">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51750A" w:rsidRPr="008B1ADF" w:rsidRDefault="0051750A" w:rsidP="00F07E68">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51750A" w:rsidRPr="008B1ADF" w:rsidRDefault="0051750A" w:rsidP="00F07E68">
            <w:pPr>
              <w:rPr>
                <w:rFonts w:ascii="Arial" w:hAnsi="Arial" w:cs="Arial"/>
                <w:i/>
                <w:sz w:val="20"/>
                <w:lang w:val="es-BO" w:eastAsia="es-ES"/>
              </w:rPr>
            </w:pPr>
            <w:r w:rsidRPr="008B1ADF">
              <w:rPr>
                <w:rFonts w:ascii="Arial" w:hAnsi="Arial" w:cs="Arial"/>
                <w:i/>
                <w:sz w:val="20"/>
                <w:lang w:val="es-BO" w:eastAsia="es-ES"/>
              </w:rPr>
              <w:t xml:space="preserve">                         nombre empresa</w:t>
            </w:r>
          </w:p>
          <w:p w:rsidR="0051750A" w:rsidRPr="008B1ADF" w:rsidRDefault="0051750A" w:rsidP="00F07E68">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51750A" w:rsidRPr="004854C5" w:rsidRDefault="0051750A" w:rsidP="0051750A">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D32A6B" w:rsidRDefault="007D4619" w:rsidP="007D4619">
      <w:pPr>
        <w:jc w:val="center"/>
        <w:rPr>
          <w:rFonts w:asciiTheme="minorHAnsi" w:hAnsiTheme="minorHAnsi" w:cstheme="minorHAnsi"/>
          <w:b/>
          <w:bCs/>
          <w:sz w:val="22"/>
          <w:szCs w:val="22"/>
          <w:lang w:val="es-BO"/>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D32A6B">
      <w:footerReference w:type="default" r:id="rId18"/>
      <w:pgSz w:w="12242" w:h="15842" w:code="1"/>
      <w:pgMar w:top="1644"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BEE" w:rsidRDefault="00B50BEE">
      <w:r>
        <w:separator/>
      </w:r>
    </w:p>
  </w:endnote>
  <w:endnote w:type="continuationSeparator" w:id="0">
    <w:p w:rsidR="00B50BEE" w:rsidRDefault="00B5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E68" w:rsidRPr="006B79AF" w:rsidRDefault="00F07E6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2275B">
      <w:rPr>
        <w:rFonts w:ascii="Calibri" w:hAnsi="Calibri" w:cs="Calibri"/>
        <w:noProof/>
      </w:rPr>
      <w:t>40</w:t>
    </w:r>
    <w:r w:rsidRPr="006B79AF">
      <w:rPr>
        <w:rFonts w:ascii="Calibri" w:hAnsi="Calibri" w:cs="Calibri"/>
      </w:rPr>
      <w:fldChar w:fldCharType="end"/>
    </w:r>
  </w:p>
  <w:p w:rsidR="00F07E68" w:rsidRDefault="00F07E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BEE" w:rsidRDefault="00B50BEE">
      <w:r>
        <w:separator/>
      </w:r>
    </w:p>
  </w:footnote>
  <w:footnote w:type="continuationSeparator" w:id="0">
    <w:p w:rsidR="00B50BEE" w:rsidRDefault="00B50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65DEE"/>
    <w:multiLevelType w:val="hybridMultilevel"/>
    <w:tmpl w:val="CF8CCE70"/>
    <w:lvl w:ilvl="0" w:tplc="27DC7D44">
      <w:start w:val="1"/>
      <w:numFmt w:val="lowerLetter"/>
      <w:lvlText w:val="%1)"/>
      <w:lvlJc w:val="left"/>
      <w:pPr>
        <w:ind w:left="1065" w:hanging="360"/>
      </w:pPr>
      <w:rPr>
        <w:rFonts w:hint="default"/>
      </w:rPr>
    </w:lvl>
    <w:lvl w:ilvl="1" w:tplc="46CA0CA2">
      <w:start w:val="1"/>
      <w:numFmt w:val="lowerLetter"/>
      <w:lvlText w:val="%2)"/>
      <w:lvlJc w:val="left"/>
      <w:pPr>
        <w:ind w:left="1785" w:hanging="360"/>
      </w:pPr>
      <w:rPr>
        <w:rFonts w:hint="default"/>
      </w:r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A77F17"/>
    <w:multiLevelType w:val="hybridMultilevel"/>
    <w:tmpl w:val="49BE5D2A"/>
    <w:styleLink w:val="Estilo21111"/>
    <w:lvl w:ilvl="0" w:tplc="400A0017">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2346"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nsid w:val="408E3FF7"/>
    <w:multiLevelType w:val="hybridMultilevel"/>
    <w:tmpl w:val="07D4C024"/>
    <w:lvl w:ilvl="0" w:tplc="A238EB28">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3">
    <w:nsid w:val="48937DCA"/>
    <w:multiLevelType w:val="hybridMultilevel"/>
    <w:tmpl w:val="34FE7A1E"/>
    <w:lvl w:ilvl="0" w:tplc="400A0017">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F26332"/>
    <w:multiLevelType w:val="hybridMultilevel"/>
    <w:tmpl w:val="9AFC51BC"/>
    <w:lvl w:ilvl="0" w:tplc="400A0017">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937911"/>
    <w:multiLevelType w:val="hybridMultilevel"/>
    <w:tmpl w:val="B022A866"/>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87202C"/>
    <w:multiLevelType w:val="hybridMultilevel"/>
    <w:tmpl w:val="A85A23B8"/>
    <w:lvl w:ilvl="0" w:tplc="400A0017">
      <w:start w:val="1"/>
      <w:numFmt w:val="lowerLetter"/>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4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nsid w:val="5F004694"/>
    <w:multiLevelType w:val="multilevel"/>
    <w:tmpl w:val="1024B4C0"/>
    <w:styleLink w:val="Estilo2111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1">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0656EF"/>
    <w:multiLevelType w:val="hybridMultilevel"/>
    <w:tmpl w:val="B5A87C0A"/>
    <w:lvl w:ilvl="0" w:tplc="2B6C4E10">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05843"/>
    <w:multiLevelType w:val="hybridMultilevel"/>
    <w:tmpl w:val="69CADFD0"/>
    <w:lvl w:ilvl="0" w:tplc="BC048D12">
      <w:start w:val="1"/>
      <w:numFmt w:val="lowerLetter"/>
      <w:lvlText w:val="%1)"/>
      <w:lvlJc w:val="left"/>
      <w:pPr>
        <w:ind w:left="1788" w:hanging="360"/>
      </w:pPr>
      <w:rPr>
        <w:rFonts w:ascii="Calibri" w:eastAsia="Times New Roman" w:hAnsi="Calibri" w:cs="Calibri"/>
        <w:color w:val="auto"/>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46"/>
  </w:num>
  <w:num w:numId="4">
    <w:abstractNumId w:val="10"/>
  </w:num>
  <w:num w:numId="5">
    <w:abstractNumId w:val="28"/>
  </w:num>
  <w:num w:numId="6">
    <w:abstractNumId w:val="30"/>
  </w:num>
  <w:num w:numId="7">
    <w:abstractNumId w:val="0"/>
  </w:num>
  <w:num w:numId="8">
    <w:abstractNumId w:val="53"/>
  </w:num>
  <w:num w:numId="9">
    <w:abstractNumId w:val="9"/>
  </w:num>
  <w:num w:numId="10">
    <w:abstractNumId w:val="12"/>
  </w:num>
  <w:num w:numId="11">
    <w:abstractNumId w:val="35"/>
  </w:num>
  <w:num w:numId="12">
    <w:abstractNumId w:val="19"/>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0"/>
  </w:num>
  <w:num w:numId="17">
    <w:abstractNumId w:val="39"/>
  </w:num>
  <w:num w:numId="18">
    <w:abstractNumId w:val="33"/>
  </w:num>
  <w:num w:numId="19">
    <w:abstractNumId w:val="27"/>
  </w:num>
  <w:num w:numId="20">
    <w:abstractNumId w:val="36"/>
  </w:num>
  <w:num w:numId="21">
    <w:abstractNumId w:val="5"/>
  </w:num>
  <w:num w:numId="22">
    <w:abstractNumId w:val="50"/>
  </w:num>
  <w:num w:numId="23">
    <w:abstractNumId w:val="57"/>
  </w:num>
  <w:num w:numId="24">
    <w:abstractNumId w:val="32"/>
  </w:num>
  <w:num w:numId="25">
    <w:abstractNumId w:val="1"/>
  </w:num>
  <w:num w:numId="26">
    <w:abstractNumId w:val="56"/>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6"/>
  </w:num>
  <w:num w:numId="30">
    <w:abstractNumId w:val="54"/>
  </w:num>
  <w:num w:numId="31">
    <w:abstractNumId w:val="11"/>
  </w:num>
  <w:num w:numId="32">
    <w:abstractNumId w:val="45"/>
  </w:num>
  <w:num w:numId="33">
    <w:abstractNumId w:val="26"/>
  </w:num>
  <w:num w:numId="34">
    <w:abstractNumId w:val="31"/>
  </w:num>
  <w:num w:numId="35">
    <w:abstractNumId w:val="48"/>
  </w:num>
  <w:num w:numId="36">
    <w:abstractNumId w:val="14"/>
  </w:num>
  <w:num w:numId="37">
    <w:abstractNumId w:val="51"/>
  </w:num>
  <w:num w:numId="38">
    <w:abstractNumId w:val="2"/>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58"/>
  </w:num>
  <w:num w:numId="44">
    <w:abstractNumId w:val="25"/>
  </w:num>
  <w:num w:numId="45">
    <w:abstractNumId w:val="38"/>
  </w:num>
  <w:num w:numId="46">
    <w:abstractNumId w:val="40"/>
  </w:num>
  <w:num w:numId="47">
    <w:abstractNumId w:val="44"/>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1"/>
  </w:num>
  <w:num w:numId="51">
    <w:abstractNumId w:val="49"/>
  </w:num>
  <w:num w:numId="52">
    <w:abstractNumId w:val="34"/>
  </w:num>
  <w:num w:numId="53">
    <w:abstractNumId w:val="60"/>
  </w:num>
  <w:num w:numId="54">
    <w:abstractNumId w:val="23"/>
  </w:num>
  <w:num w:numId="55">
    <w:abstractNumId w:val="17"/>
  </w:num>
  <w:num w:numId="56">
    <w:abstractNumId w:val="55"/>
  </w:num>
  <w:num w:numId="57">
    <w:abstractNumId w:val="13"/>
  </w:num>
  <w:num w:numId="58">
    <w:abstractNumId w:val="21"/>
  </w:num>
  <w:num w:numId="59">
    <w:abstractNumId w:val="52"/>
  </w:num>
  <w:num w:numId="60">
    <w:abstractNumId w:val="7"/>
  </w:num>
  <w:num w:numId="61">
    <w:abstractNumId w:val="43"/>
  </w:num>
  <w:num w:numId="62">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1EC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5A8"/>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58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284"/>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50A"/>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B06"/>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802"/>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2F2"/>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468"/>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CC4"/>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3F91"/>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359"/>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87C"/>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5B"/>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32"/>
    <w:rsid w:val="00931F56"/>
    <w:rsid w:val="0093230E"/>
    <w:rsid w:val="00932580"/>
    <w:rsid w:val="009325A8"/>
    <w:rsid w:val="00932CF4"/>
    <w:rsid w:val="00932E4D"/>
    <w:rsid w:val="00932F70"/>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6271"/>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C75CD"/>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A0E"/>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BEE"/>
    <w:rsid w:val="00B50D0C"/>
    <w:rsid w:val="00B50D51"/>
    <w:rsid w:val="00B50E95"/>
    <w:rsid w:val="00B5168C"/>
    <w:rsid w:val="00B517AF"/>
    <w:rsid w:val="00B52B6B"/>
    <w:rsid w:val="00B52B7F"/>
    <w:rsid w:val="00B53474"/>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22C"/>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33B"/>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61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2A6B"/>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B59"/>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227"/>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67BA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242"/>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81A"/>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3F51"/>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07E68"/>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335"/>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311"/>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285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783F91"/>
    <w:pPr>
      <w:numPr>
        <w:numId w:val="36"/>
      </w:numPr>
    </w:pPr>
  </w:style>
  <w:style w:type="numbering" w:customStyle="1" w:styleId="Estilo211111">
    <w:name w:val="Estilo211111"/>
    <w:uiPriority w:val="99"/>
    <w:rsid w:val="00D32A6B"/>
    <w:pPr>
      <w:numPr>
        <w:numId w:val="3"/>
      </w:numPr>
    </w:pPr>
  </w:style>
  <w:style w:type="numbering" w:customStyle="1" w:styleId="Estilo5121">
    <w:name w:val="Estilo5121"/>
    <w:uiPriority w:val="99"/>
    <w:rsid w:val="00D32A6B"/>
    <w:pPr>
      <w:numPr>
        <w:numId w:val="45"/>
      </w:numPr>
    </w:pPr>
  </w:style>
  <w:style w:type="table" w:customStyle="1" w:styleId="Tablaconcuadrcula2">
    <w:name w:val="Tabla con cuadrícula2"/>
    <w:basedOn w:val="Tablanormal"/>
    <w:next w:val="Tablaconcuadrcula"/>
    <w:uiPriority w:val="59"/>
    <w:rsid w:val="0051750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783F91"/>
    <w:pPr>
      <w:numPr>
        <w:numId w:val="36"/>
      </w:numPr>
    </w:pPr>
  </w:style>
  <w:style w:type="numbering" w:customStyle="1" w:styleId="Estilo211111">
    <w:name w:val="Estilo211111"/>
    <w:uiPriority w:val="99"/>
    <w:rsid w:val="00D32A6B"/>
    <w:pPr>
      <w:numPr>
        <w:numId w:val="3"/>
      </w:numPr>
    </w:pPr>
  </w:style>
  <w:style w:type="numbering" w:customStyle="1" w:styleId="Estilo5121">
    <w:name w:val="Estilo5121"/>
    <w:uiPriority w:val="99"/>
    <w:rsid w:val="00D32A6B"/>
    <w:pPr>
      <w:numPr>
        <w:numId w:val="45"/>
      </w:numPr>
    </w:pPr>
  </w:style>
  <w:style w:type="table" w:customStyle="1" w:styleId="Tablaconcuadrcula2">
    <w:name w:val="Tabla con cuadrícula2"/>
    <w:basedOn w:val="Tablanormal"/>
    <w:next w:val="Tablaconcuadrcula"/>
    <w:uiPriority w:val="59"/>
    <w:rsid w:val="0051750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0181-877F-4D05-8ADB-ECB71FFA1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59</Pages>
  <Words>20350</Words>
  <Characters>111926</Characters>
  <Application>Microsoft Office Word</Application>
  <DocSecurity>0</DocSecurity>
  <Lines>932</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132012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10</cp:revision>
  <cp:lastPrinted>2015-02-19T14:27:00Z</cp:lastPrinted>
  <dcterms:created xsi:type="dcterms:W3CDTF">2017-06-06T19:25:00Z</dcterms:created>
  <dcterms:modified xsi:type="dcterms:W3CDTF">2017-06-08T15:25:00Z</dcterms:modified>
</cp:coreProperties>
</file>