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C85584">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006E02D4">
        <w:rPr>
          <w:rFonts w:asciiTheme="minorHAnsi" w:hAnsiTheme="minorHAnsi" w:cstheme="minorHAnsi"/>
          <w:b/>
          <w:sz w:val="20"/>
          <w:szCs w:val="20"/>
        </w:rPr>
        <w:t>Glb</w:t>
      </w:r>
      <w:proofErr w:type="spellEnd"/>
      <w:r w:rsidR="006E02D4">
        <w:rPr>
          <w:rFonts w:asciiTheme="minorHAnsi" w:hAnsiTheme="minorHAnsi" w:cstheme="minorHAnsi"/>
          <w:b/>
          <w:sz w:val="20"/>
          <w:szCs w:val="20"/>
        </w:rPr>
        <w:t>.)</w:t>
      </w:r>
    </w:p>
    <w:p w:rsidR="00112A7E" w:rsidRDefault="00112A7E" w:rsidP="00290260">
      <w:pPr>
        <w:contextualSpacing/>
        <w:jc w:val="both"/>
        <w:rPr>
          <w:rFonts w:asciiTheme="minorHAnsi" w:hAnsiTheme="minorHAnsi" w:cstheme="minorHAnsi"/>
          <w:b/>
          <w:sz w:val="20"/>
          <w:szCs w:val="20"/>
        </w:rPr>
      </w:pPr>
    </w:p>
    <w:p w:rsidR="00112A7E" w:rsidRDefault="006776CF" w:rsidP="0029026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1: </w:t>
      </w:r>
      <w:r>
        <w:rPr>
          <w:rFonts w:asciiTheme="minorHAnsi" w:hAnsiTheme="minorHAnsi" w:cstheme="minorHAnsi"/>
          <w:b/>
          <w:sz w:val="20"/>
          <w:szCs w:val="20"/>
        </w:rPr>
        <w:tab/>
      </w:r>
      <w:r w:rsidR="00112A7E">
        <w:rPr>
          <w:rFonts w:asciiTheme="minorHAnsi" w:hAnsiTheme="minorHAnsi" w:cstheme="minorHAnsi"/>
          <w:b/>
          <w:sz w:val="20"/>
          <w:szCs w:val="20"/>
        </w:rPr>
        <w:t>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112A7E">
        <w:rPr>
          <w:rFonts w:asciiTheme="minorHAnsi" w:hAnsiTheme="minorHAnsi" w:cstheme="minorHAnsi"/>
          <w:b/>
          <w:sz w:val="20"/>
          <w:szCs w:val="20"/>
        </w:rPr>
        <w:t>.- ITEM 1</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4975" w:type="pct"/>
        <w:jc w:val="center"/>
        <w:tblLayout w:type="fixed"/>
        <w:tblCellMar>
          <w:left w:w="70" w:type="dxa"/>
          <w:right w:w="70" w:type="dxa"/>
        </w:tblCellMar>
        <w:tblLook w:val="04A0" w:firstRow="1" w:lastRow="0" w:firstColumn="1" w:lastColumn="0" w:noHBand="0" w:noVBand="1"/>
      </w:tblPr>
      <w:tblGrid>
        <w:gridCol w:w="1693"/>
        <w:gridCol w:w="710"/>
        <w:gridCol w:w="1845"/>
        <w:gridCol w:w="1275"/>
        <w:gridCol w:w="993"/>
        <w:gridCol w:w="1133"/>
        <w:gridCol w:w="1135"/>
      </w:tblGrid>
      <w:tr w:rsidR="000C60D8" w:rsidRPr="00112A7E" w:rsidTr="003C3591">
        <w:trPr>
          <w:trHeight w:val="211"/>
          <w:jc w:val="center"/>
        </w:trPr>
        <w:tc>
          <w:tcPr>
            <w:tcW w:w="9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 xml:space="preserve">DETALLE </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UNIDAD</w:t>
            </w:r>
          </w:p>
        </w:tc>
        <w:tc>
          <w:tcPr>
            <w:tcW w:w="3632" w:type="pct"/>
            <w:gridSpan w:val="5"/>
            <w:tcBorders>
              <w:top w:val="single" w:sz="4" w:space="0" w:color="auto"/>
              <w:left w:val="nil"/>
              <w:bottom w:val="single" w:sz="4" w:space="0" w:color="auto"/>
              <w:right w:val="single" w:sz="4" w:space="0" w:color="auto"/>
            </w:tcBorders>
            <w:shd w:val="clear" w:color="auto" w:fill="auto"/>
            <w:noWrap/>
            <w:vAlign w:val="bottom"/>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CANTIDAD</w:t>
            </w:r>
          </w:p>
        </w:tc>
      </w:tr>
      <w:tr w:rsidR="003C3591" w:rsidRPr="00112A7E" w:rsidTr="003C3591">
        <w:trPr>
          <w:trHeight w:val="585"/>
          <w:jc w:val="center"/>
        </w:trPr>
        <w:tc>
          <w:tcPr>
            <w:tcW w:w="96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1050"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1</w:t>
            </w:r>
          </w:p>
          <w:p w:rsidR="003C3591" w:rsidRPr="00112A7E" w:rsidRDefault="003C3591" w:rsidP="009E23E4">
            <w:pPr>
              <w:jc w:val="center"/>
              <w:rPr>
                <w:rFonts w:ascii="Calibri" w:hAnsi="Calibri"/>
                <w:color w:val="000000"/>
                <w:sz w:val="16"/>
                <w:szCs w:val="22"/>
              </w:rPr>
            </w:pPr>
            <w:r>
              <w:rPr>
                <w:rFonts w:ascii="Calibri" w:hAnsi="Calibri"/>
                <w:color w:val="000000"/>
                <w:sz w:val="16"/>
                <w:szCs w:val="22"/>
              </w:rPr>
              <w:t>SAN IGNACIO DE MOXOS</w:t>
            </w:r>
          </w:p>
        </w:tc>
        <w:tc>
          <w:tcPr>
            <w:tcW w:w="726" w:type="pct"/>
            <w:tcBorders>
              <w:top w:val="nil"/>
              <w:left w:val="nil"/>
              <w:bottom w:val="single" w:sz="4" w:space="0" w:color="auto"/>
              <w:right w:val="single" w:sz="4" w:space="0" w:color="auto"/>
            </w:tcBorders>
            <w:shd w:val="clear" w:color="auto" w:fill="auto"/>
            <w:vAlign w:val="center"/>
            <w:hideMark/>
          </w:tcPr>
          <w:p w:rsidR="003C3591" w:rsidRPr="00112A7E" w:rsidRDefault="006776CF" w:rsidP="009E23E4">
            <w:pPr>
              <w:jc w:val="center"/>
              <w:rPr>
                <w:rFonts w:ascii="Calibri" w:hAnsi="Calibri"/>
                <w:color w:val="000000"/>
                <w:sz w:val="16"/>
                <w:szCs w:val="22"/>
              </w:rPr>
            </w:pPr>
            <w:r>
              <w:rPr>
                <w:rFonts w:ascii="Calibri" w:hAnsi="Calibri"/>
                <w:color w:val="000000"/>
                <w:sz w:val="16"/>
                <w:szCs w:val="22"/>
              </w:rPr>
              <w:t>LOTE</w:t>
            </w:r>
            <w:r w:rsidR="00C30A6D">
              <w:rPr>
                <w:rFonts w:ascii="Calibri" w:hAnsi="Calibri"/>
                <w:color w:val="000000"/>
                <w:sz w:val="16"/>
                <w:szCs w:val="22"/>
              </w:rPr>
              <w:t xml:space="preserve"> 2</w:t>
            </w:r>
            <w:r w:rsidR="003C3591">
              <w:rPr>
                <w:rFonts w:ascii="Calibri" w:hAnsi="Calibri"/>
                <w:color w:val="000000"/>
                <w:sz w:val="16"/>
                <w:szCs w:val="22"/>
              </w:rPr>
              <w:t xml:space="preserve"> GUAYARAMERIN</w:t>
            </w:r>
          </w:p>
        </w:tc>
        <w:tc>
          <w:tcPr>
            <w:tcW w:w="565"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3</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RIBERALTA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4</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TRINIDAD</w:t>
            </w:r>
          </w:p>
        </w:tc>
        <w:tc>
          <w:tcPr>
            <w:tcW w:w="646" w:type="pct"/>
            <w:tcBorders>
              <w:top w:val="single" w:sz="4" w:space="0" w:color="auto"/>
              <w:bottom w:val="single" w:sz="4" w:space="0" w:color="auto"/>
              <w:right w:val="single" w:sz="4" w:space="0" w:color="auto"/>
            </w:tcBorders>
            <w:vAlign w:val="center"/>
          </w:tcPr>
          <w:p w:rsidR="003C3591" w:rsidRDefault="006776CF" w:rsidP="000C60D8">
            <w:pPr>
              <w:jc w:val="center"/>
              <w:rPr>
                <w:rFonts w:ascii="Calibri" w:hAnsi="Calibri"/>
                <w:color w:val="000000"/>
                <w:sz w:val="16"/>
                <w:szCs w:val="22"/>
              </w:rPr>
            </w:pPr>
            <w:r>
              <w:rPr>
                <w:rFonts w:ascii="Calibri" w:hAnsi="Calibri"/>
                <w:color w:val="000000"/>
                <w:sz w:val="16"/>
                <w:szCs w:val="22"/>
              </w:rPr>
              <w:t>LOTE 5</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COBIJA</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rPr>
              <w:t xml:space="preserve">DEPOSITO DE MATERIALES CON OFICINA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MES</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B23D90" w:rsidP="009E23E4">
            <w:pPr>
              <w:jc w:val="center"/>
              <w:rPr>
                <w:rFonts w:ascii="Calibri" w:hAnsi="Calibri"/>
                <w:color w:val="000000"/>
                <w:sz w:val="16"/>
                <w:szCs w:val="22"/>
              </w:rPr>
            </w:pPr>
            <w:r>
              <w:rPr>
                <w:rFonts w:ascii="Calibri" w:hAnsi="Calibri"/>
                <w:color w:val="000000"/>
                <w:sz w:val="16"/>
                <w:szCs w:val="22"/>
              </w:rPr>
              <w:t>3</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6" w:type="pct"/>
            <w:tcBorders>
              <w:top w:val="single" w:sz="4" w:space="0" w:color="auto"/>
              <w:bottom w:val="single" w:sz="4" w:space="0" w:color="auto"/>
              <w:right w:val="single" w:sz="4" w:space="0" w:color="auto"/>
            </w:tcBorders>
            <w:vAlign w:val="center"/>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lang w:val="es-ES_tradnl"/>
              </w:rPr>
              <w:t xml:space="preserve">LETRERO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PZA</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6" w:type="pct"/>
            <w:tcBorders>
              <w:top w:val="single" w:sz="4" w:space="0" w:color="auto"/>
              <w:bottom w:val="single" w:sz="4" w:space="0" w:color="auto"/>
              <w:right w:val="single" w:sz="4" w:space="0" w:color="auto"/>
            </w:tcBorders>
            <w:vAlign w:val="center"/>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C30A6D" w:rsidRPr="00216F79" w:rsidRDefault="00C30A6D"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w:t>
      </w:r>
      <w:r w:rsidRPr="001C4082">
        <w:rPr>
          <w:rFonts w:asciiTheme="minorHAnsi" w:eastAsia="Arial Unicode MS" w:hAnsiTheme="minorHAnsi" w:cstheme="minorHAnsi"/>
          <w:sz w:val="20"/>
          <w:szCs w:val="20"/>
          <w:lang w:val="es-ES_tradnl"/>
        </w:rPr>
        <w:lastRenderedPageBreak/>
        <w:t>movilización del equipo y personal a la obra, mismo que deberá ser apto para el acopio de material para obras 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sidR="00FF46E6">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837EB3" w:rsidRDefault="00837EB3"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 xml:space="preserve">A. La forma de </w:t>
      </w:r>
      <w:r w:rsidR="00FF46E6">
        <w:rPr>
          <w:rFonts w:asciiTheme="minorHAnsi" w:hAnsiTheme="minorHAnsi" w:cstheme="minorHAnsi"/>
          <w:b w:val="0"/>
          <w:kern w:val="28"/>
          <w:sz w:val="20"/>
          <w:szCs w:val="20"/>
        </w:rPr>
        <w:lastRenderedPageBreak/>
        <w:t>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C30A6D" w:rsidRDefault="00C30A6D" w:rsidP="00290260">
      <w:pPr>
        <w:pStyle w:val="Estilo1"/>
        <w:contextualSpacing/>
        <w:rPr>
          <w:rFonts w:asciiTheme="minorHAnsi" w:hAnsiTheme="minorHAnsi" w:cstheme="minorHAnsi"/>
          <w:b w:val="0"/>
          <w:kern w:val="28"/>
          <w:sz w:val="20"/>
          <w:szCs w:val="20"/>
        </w:rPr>
      </w:pPr>
    </w:p>
    <w:p w:rsidR="0031499A" w:rsidRDefault="0031499A" w:rsidP="00240C2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sidR="00FF46E6">
        <w:rPr>
          <w:rFonts w:asciiTheme="minorHAnsi" w:hAnsiTheme="minorHAnsi" w:cstheme="minorHAnsi"/>
          <w:kern w:val="28"/>
          <w:sz w:val="20"/>
          <w:szCs w:val="20"/>
          <w:lang w:val="es-ES_tradnl"/>
        </w:rPr>
        <w:t xml:space="preserve"> en cada </w:t>
      </w:r>
      <w:r w:rsidR="00932553">
        <w:rPr>
          <w:rFonts w:asciiTheme="minorHAnsi" w:hAnsiTheme="minorHAnsi" w:cstheme="minorHAnsi"/>
          <w:kern w:val="28"/>
          <w:sz w:val="20"/>
          <w:szCs w:val="20"/>
          <w:lang w:val="es-ES_tradnl"/>
        </w:rPr>
        <w:t>una de las Estaciones Satelitales</w:t>
      </w:r>
      <w:r w:rsidR="00FF46E6">
        <w:rPr>
          <w:rFonts w:asciiTheme="minorHAnsi" w:hAnsiTheme="minorHAnsi" w:cstheme="minorHAnsi"/>
          <w:kern w:val="28"/>
          <w:sz w:val="20"/>
          <w:szCs w:val="20"/>
          <w:lang w:val="es-ES_tradnl"/>
        </w:rPr>
        <w:t xml:space="preserve"> de Regulación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40C21">
      <w:pPr>
        <w:jc w:val="both"/>
        <w:rPr>
          <w:rFonts w:asciiTheme="minorHAnsi" w:hAnsiTheme="minorHAnsi" w:cstheme="minorHAnsi"/>
          <w:kern w:val="28"/>
          <w:sz w:val="20"/>
          <w:szCs w:val="20"/>
          <w:lang w:val="es-ES_tradnl"/>
        </w:rPr>
      </w:pPr>
    </w:p>
    <w:p w:rsidR="0031499A" w:rsidRPr="001C4082" w:rsidRDefault="008D2967" w:rsidP="00C85584">
      <w:pPr>
        <w:pStyle w:val="Ttulo3"/>
        <w:keepLines w:val="0"/>
        <w:numPr>
          <w:ilvl w:val="0"/>
          <w:numId w:val="15"/>
        </w:numPr>
        <w:spacing w:before="0" w:line="240" w:lineRule="auto"/>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40C21">
      <w:pPr>
        <w:autoSpaceDE w:val="0"/>
        <w:autoSpaceDN w:val="0"/>
        <w:adjustRightInd w:val="0"/>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40C21" w:rsidRDefault="00240C21" w:rsidP="00240C21">
      <w:pPr>
        <w:jc w:val="both"/>
        <w:rPr>
          <w:rFonts w:asciiTheme="minorHAnsi" w:hAnsiTheme="minorHAnsi" w:cstheme="minorHAnsi"/>
          <w:b/>
          <w:sz w:val="20"/>
          <w:szCs w:val="20"/>
        </w:rPr>
      </w:pP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2</w:t>
      </w:r>
    </w:p>
    <w:p w:rsidR="00112A7E" w:rsidRPr="001C4082" w:rsidRDefault="00112A7E" w:rsidP="00240C21">
      <w:pPr>
        <w:autoSpaceDE w:val="0"/>
        <w:autoSpaceDN w:val="0"/>
        <w:adjustRightInd w:val="0"/>
        <w:jc w:val="both"/>
        <w:rPr>
          <w:rFonts w:asciiTheme="minorHAnsi" w:hAnsiTheme="minorHAnsi" w:cstheme="minorHAnsi"/>
          <w:b/>
          <w:sz w:val="20"/>
          <w:szCs w:val="20"/>
        </w:rPr>
      </w:pPr>
    </w:p>
    <w:p w:rsidR="0031499A" w:rsidRPr="001C4082" w:rsidRDefault="0031499A" w:rsidP="00240C21">
      <w:pPr>
        <w:pStyle w:val="Estilo2"/>
      </w:pPr>
      <w:r w:rsidRPr="001C4082">
        <w:t>DEFINICIÓN</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cada un</w:t>
      </w:r>
      <w:r w:rsidR="00932553">
        <w:rPr>
          <w:rFonts w:asciiTheme="minorHAnsi" w:eastAsiaTheme="minorHAnsi" w:hAnsiTheme="minorHAnsi" w:cstheme="minorHAnsi"/>
          <w:sz w:val="20"/>
          <w:szCs w:val="20"/>
          <w:lang w:val="es-BO" w:eastAsia="en-US"/>
        </w:rPr>
        <w:t xml:space="preserve">a de </w:t>
      </w:r>
      <w:r w:rsidR="00FF46E6">
        <w:rPr>
          <w:rFonts w:asciiTheme="minorHAnsi" w:eastAsiaTheme="minorHAnsi" w:hAnsiTheme="minorHAnsi" w:cstheme="minorHAnsi"/>
          <w:sz w:val="20"/>
          <w:szCs w:val="20"/>
          <w:lang w:val="es-BO" w:eastAsia="en-US"/>
        </w:rPr>
        <w:t xml:space="preserve">las Estaciones </w:t>
      </w:r>
      <w:r w:rsidR="00932553">
        <w:rPr>
          <w:rFonts w:asciiTheme="minorHAnsi" w:eastAsiaTheme="minorHAnsi" w:hAnsiTheme="minorHAnsi" w:cstheme="minorHAnsi"/>
          <w:sz w:val="20"/>
          <w:szCs w:val="20"/>
          <w:lang w:val="es-BO" w:eastAsia="en-US"/>
        </w:rPr>
        <w:t>Satelitales</w:t>
      </w:r>
      <w:r w:rsidR="00FF46E6">
        <w:rPr>
          <w:rFonts w:asciiTheme="minorHAnsi" w:eastAsiaTheme="minorHAnsi" w:hAnsiTheme="minorHAnsi" w:cstheme="minorHAnsi"/>
          <w:sz w:val="20"/>
          <w:szCs w:val="20"/>
          <w:lang w:val="es-BO" w:eastAsia="en-US"/>
        </w:rPr>
        <w:t xml:space="preserve">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MATERIALES, HERRAMIENTAS</w:t>
      </w:r>
      <w:r w:rsidR="008E4D84">
        <w:t xml:space="preserve"> Y</w:t>
      </w:r>
      <w:r w:rsidRPr="001C4082">
        <w:t xml:space="preserve"> EQUIPO</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PROCEDIMIENTO PARA LA EJECUCIÓN</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40C21" w:rsidRDefault="00240C21"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w:t>
      </w:r>
      <w:r w:rsidR="00932553">
        <w:rPr>
          <w:rFonts w:asciiTheme="minorHAnsi" w:eastAsiaTheme="minorHAnsi" w:hAnsiTheme="minorHAnsi" w:cstheme="minorHAnsi"/>
          <w:sz w:val="20"/>
          <w:szCs w:val="20"/>
          <w:lang w:val="es-BO" w:eastAsia="en-US"/>
        </w:rPr>
        <w:t>de Obra</w:t>
      </w:r>
      <w:r w:rsidRPr="001C4082">
        <w:rPr>
          <w:rFonts w:asciiTheme="minorHAnsi" w:eastAsiaTheme="minorHAnsi" w:hAnsiTheme="minorHAnsi" w:cstheme="minorHAnsi"/>
          <w:sz w:val="20"/>
          <w:szCs w:val="20"/>
          <w:lang w:val="es-BO" w:eastAsia="en-US"/>
        </w:rPr>
        <w:t xml:space="preserve">.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1C4082" w:rsidRDefault="0031499A" w:rsidP="00240C21">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40C21">
      <w:pPr>
        <w:pStyle w:val="Estilo2"/>
        <w:spacing w:after="0"/>
      </w:pPr>
      <w:r w:rsidRPr="001C4082">
        <w:t>MEDIDAS DE MITIGACIÓN AMBIENTAL</w:t>
      </w:r>
    </w:p>
    <w:p w:rsidR="00240C21" w:rsidRDefault="00240C21"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240C21">
      <w:pPr>
        <w:pStyle w:val="Estilo2"/>
        <w:spacing w:after="0"/>
      </w:pPr>
      <w:r w:rsidRPr="001C4082">
        <w:t>MEDICIÓN Y FORMA DE PAGO</w:t>
      </w:r>
    </w:p>
    <w:p w:rsidR="00240C21"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movilización de p</w:t>
      </w:r>
      <w:r w:rsidR="0031499A" w:rsidRPr="001C4082">
        <w:rPr>
          <w:rFonts w:asciiTheme="minorHAnsi" w:eastAsiaTheme="minorHAnsi" w:hAnsiTheme="minorHAnsi" w:cstheme="minorHAnsi"/>
          <w:sz w:val="20"/>
          <w:szCs w:val="20"/>
          <w:lang w:val="es-BO" w:eastAsia="en-US"/>
        </w:rPr>
        <w:t>ersonal</w:t>
      </w:r>
      <w:r>
        <w:rPr>
          <w:rFonts w:asciiTheme="minorHAnsi" w:eastAsiaTheme="minorHAnsi" w:hAnsiTheme="minorHAnsi" w:cstheme="minorHAnsi"/>
          <w:sz w:val="20"/>
          <w:szCs w:val="20"/>
          <w:lang w:val="es-BO" w:eastAsia="en-US"/>
        </w:rPr>
        <w:t xml:space="preserve"> y e</w:t>
      </w:r>
      <w:r w:rsidR="0031499A" w:rsidRPr="001C4082">
        <w:rPr>
          <w:rFonts w:asciiTheme="minorHAnsi" w:eastAsiaTheme="minorHAnsi" w:hAnsiTheme="minorHAnsi" w:cstheme="minorHAnsi"/>
          <w:sz w:val="20"/>
          <w:szCs w:val="20"/>
          <w:lang w:val="es-BO" w:eastAsia="en-US"/>
        </w:rPr>
        <w:t>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1C4082" w:rsidRDefault="0043634C"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Default="0031499A" w:rsidP="00290260">
      <w:pPr>
        <w:contextualSpacing/>
        <w:jc w:val="both"/>
        <w:rPr>
          <w:rFonts w:asciiTheme="minorHAnsi" w:hAnsiTheme="minorHAnsi" w:cstheme="minorHAnsi"/>
          <w:b/>
          <w:sz w:val="20"/>
          <w:szCs w:val="20"/>
        </w:rPr>
      </w:pP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3</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w:t>
      </w:r>
      <w:r w:rsidR="00284B45">
        <w:rPr>
          <w:rFonts w:asciiTheme="minorHAnsi" w:hAnsiTheme="minorHAnsi" w:cstheme="minorHAnsi"/>
          <w:color w:val="auto"/>
          <w:sz w:val="20"/>
          <w:szCs w:val="20"/>
        </w:rPr>
        <w:t>s</w:t>
      </w:r>
      <w:r w:rsidR="00721A99">
        <w:rPr>
          <w:rFonts w:asciiTheme="minorHAnsi" w:hAnsiTheme="minorHAnsi" w:cstheme="minorHAnsi"/>
          <w:color w:val="auto"/>
          <w:sz w:val="20"/>
          <w:szCs w:val="20"/>
        </w:rPr>
        <w:t xml:space="preserve"> líneas de interconexión</w:t>
      </w:r>
      <w:r w:rsidR="00284B45">
        <w:rPr>
          <w:rFonts w:asciiTheme="minorHAnsi" w:hAnsiTheme="minorHAnsi" w:cstheme="minorHAnsi"/>
          <w:color w:val="auto"/>
          <w:sz w:val="20"/>
          <w:szCs w:val="20"/>
        </w:rPr>
        <w:t xml:space="preserve"> a las Estaciones Distritales de Regulación</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de forma tal que se facilite la cuantificación de los</w:t>
      </w:r>
      <w:r w:rsidR="00284B45">
        <w:rPr>
          <w:rFonts w:asciiTheme="minorHAnsi" w:hAnsiTheme="minorHAnsi" w:cstheme="minorHAnsi"/>
          <w:color w:val="auto"/>
          <w:sz w:val="20"/>
          <w:szCs w:val="20"/>
        </w:rPr>
        <w:t xml:space="preserve"> volúmenes y áreas de ejecución de la obra, </w:t>
      </w:r>
      <w:r w:rsidR="00F44F1F">
        <w:rPr>
          <w:rFonts w:asciiTheme="minorHAnsi" w:hAnsiTheme="minorHAnsi" w:cstheme="minorHAnsi"/>
          <w:color w:val="auto"/>
          <w:sz w:val="20"/>
          <w:szCs w:val="20"/>
        </w:rPr>
        <w:t xml:space="preserve">de </w:t>
      </w:r>
      <w:r w:rsidRPr="001C4082">
        <w:rPr>
          <w:rFonts w:asciiTheme="minorHAnsi" w:hAnsiTheme="minorHAnsi" w:cstheme="minorHAnsi"/>
          <w:color w:val="auto"/>
          <w:sz w:val="20"/>
          <w:szCs w:val="20"/>
        </w:rPr>
        <w:t>igual manera se incluyen los trabajos topográficos de control de la obra durante todo el período de construcción</w:t>
      </w:r>
      <w:bookmarkEnd w:id="10"/>
      <w:r w:rsidRPr="001C4082">
        <w:rPr>
          <w:rFonts w:asciiTheme="minorHAnsi" w:hAnsiTheme="minorHAnsi" w:cstheme="minorHAnsi"/>
          <w:color w:val="auto"/>
          <w:sz w:val="20"/>
          <w:szCs w:val="20"/>
        </w:rPr>
        <w:t xml:space="preserve">, para ello se tendrá como base los planos de construcción y detalle del proyecto, como también las indicaciones adicionales por parte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xml:space="preserve">. </w:t>
      </w:r>
    </w:p>
    <w:p w:rsidR="00F44F1F" w:rsidRPr="001C4082" w:rsidRDefault="00F44F1F" w:rsidP="00290260">
      <w:pPr>
        <w:pStyle w:val="Default"/>
        <w:contextualSpacing/>
        <w:jc w:val="both"/>
        <w:rPr>
          <w:rFonts w:asciiTheme="minorHAnsi" w:hAnsiTheme="minorHAnsi" w:cstheme="minorHAnsi"/>
          <w:color w:val="auto"/>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 xml:space="preserve">los que proponga el CONTRATISTA en </w:t>
      </w:r>
      <w:r w:rsidR="00284B45">
        <w:rPr>
          <w:rFonts w:asciiTheme="minorHAnsi" w:hAnsiTheme="minorHAnsi" w:cstheme="minorHAnsi"/>
          <w:b w:val="0"/>
          <w:sz w:val="20"/>
          <w:szCs w:val="20"/>
        </w:rPr>
        <w:t xml:space="preserve">el </w:t>
      </w:r>
      <w:r w:rsidRPr="001C4082">
        <w:rPr>
          <w:rFonts w:asciiTheme="minorHAnsi" w:hAnsiTheme="minorHAnsi" w:cstheme="minorHAnsi"/>
          <w:b w:val="0"/>
          <w:sz w:val="20"/>
          <w:szCs w:val="20"/>
        </w:rPr>
        <w:t>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w:t>
      </w:r>
      <w:r w:rsidR="00284B45">
        <w:rPr>
          <w:rFonts w:asciiTheme="minorHAnsi" w:hAnsiTheme="minorHAnsi" w:cstheme="minorHAnsi"/>
          <w:b w:val="0"/>
          <w:kern w:val="28"/>
          <w:sz w:val="20"/>
          <w:szCs w:val="20"/>
        </w:rPr>
        <w:t>de Obra</w:t>
      </w:r>
      <w:r w:rsidRPr="001C4082">
        <w:rPr>
          <w:rFonts w:asciiTheme="minorHAnsi" w:hAnsiTheme="minorHAnsi" w:cstheme="minorHAnsi"/>
          <w:b w:val="0"/>
          <w:kern w:val="28"/>
          <w:sz w:val="20"/>
          <w:szCs w:val="20"/>
        </w:rPr>
        <w:t xml:space="preserve">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w:t>
      </w:r>
      <w:r w:rsidR="00284B45">
        <w:rPr>
          <w:rFonts w:asciiTheme="minorHAnsi" w:eastAsia="Arial Unicode MS" w:hAnsiTheme="minorHAnsi" w:cstheme="minorHAnsi"/>
          <w:sz w:val="20"/>
          <w:szCs w:val="20"/>
          <w:lang w:val="es-ES_tradnl"/>
        </w:rPr>
        <w:t>marcadas en campo. E</w:t>
      </w:r>
      <w:r w:rsidRPr="001C4082">
        <w:rPr>
          <w:rFonts w:asciiTheme="minorHAnsi" w:eastAsia="Arial Unicode MS" w:hAnsiTheme="minorHAnsi" w:cstheme="minorHAnsi"/>
          <w:sz w:val="20"/>
          <w:szCs w:val="20"/>
          <w:lang w:val="es-ES_tradnl"/>
        </w:rPr>
        <w:t xml:space="preserv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del </w:t>
      </w:r>
      <w:r w:rsidR="00284B45">
        <w:rPr>
          <w:rFonts w:asciiTheme="minorHAnsi" w:hAnsiTheme="minorHAnsi" w:cstheme="minorHAnsi"/>
          <w:kern w:val="28"/>
          <w:sz w:val="20"/>
          <w:szCs w:val="20"/>
          <w:lang w:val="es-ES_tradnl"/>
        </w:rPr>
        <w:t>trazo de la red primaria desde</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las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existentes hasta el punto de interconexión con la tubería a la salida de la ERM en cada Estación Satelital de Regulación, el cual estará ubicado para todos los casos al límite del cubeto y/o de acuerdo a lo señalado por el Supervisor de Obra</w:t>
      </w:r>
      <w:r w:rsidR="00F25FD3">
        <w:rPr>
          <w:rFonts w:asciiTheme="minorHAnsi" w:hAnsiTheme="minorHAnsi" w:cstheme="minorHAnsi"/>
          <w:sz w:val="20"/>
          <w:szCs w:val="20"/>
        </w:rPr>
        <w:t>.</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w:t>
      </w:r>
      <w:r w:rsidR="00284B45">
        <w:rPr>
          <w:rFonts w:asciiTheme="minorHAnsi" w:hAnsiTheme="minorHAnsi" w:cstheme="minorHAnsi"/>
          <w:kern w:val="28"/>
          <w:sz w:val="20"/>
          <w:szCs w:val="20"/>
          <w:lang w:val="es-ES_tradnl"/>
        </w:rPr>
        <w:t>, muros, enmallados</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w:t>
      </w:r>
    </w:p>
    <w:p w:rsidR="00F44F1F" w:rsidRDefault="00F25FD3"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284B45">
        <w:rPr>
          <w:rFonts w:asciiTheme="minorHAnsi" w:eastAsia="Arial Unicode MS" w:hAnsiTheme="minorHAnsi" w:cstheme="minorHAnsi"/>
          <w:iCs/>
          <w:sz w:val="20"/>
          <w:szCs w:val="20"/>
          <w:lang w:val="es-ES_tradnl"/>
        </w:rPr>
        <w:t xml:space="preserve">, borde de pavimentos y otros </w:t>
      </w:r>
      <w:r w:rsidR="0031499A" w:rsidRPr="00F44F1F">
        <w:rPr>
          <w:rFonts w:asciiTheme="minorHAnsi" w:eastAsia="Arial Unicode MS" w:hAnsiTheme="minorHAnsi" w:cstheme="minorHAnsi"/>
          <w:iCs/>
          <w:sz w:val="20"/>
          <w:szCs w:val="20"/>
          <w:lang w:val="es-ES_tradnl"/>
        </w:rPr>
        <w:t xml:space="preserve">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la ubicación definitiva de la línea de servicio, para que de acuerdo a los datos y los planos correspondientes se pueda proceder a la ubicación de puntos de referencia para una correcta </w:t>
      </w:r>
      <w:r w:rsidR="0031499A" w:rsidRPr="00F44F1F">
        <w:rPr>
          <w:rFonts w:asciiTheme="minorHAnsi" w:eastAsia="Arial Unicode MS" w:hAnsiTheme="minorHAnsi" w:cstheme="minorHAnsi"/>
          <w:iCs/>
          <w:sz w:val="20"/>
          <w:szCs w:val="20"/>
          <w:lang w:val="es-ES_tradnl"/>
        </w:rPr>
        <w:lastRenderedPageBreak/>
        <w:t>alineación y permitir en cualquier momento el control y aprobación por parte de la Supervisión de la Obra.</w:t>
      </w:r>
      <w:bookmarkStart w:id="14" w:name="_Toc314666514"/>
      <w:bookmarkEnd w:id="13"/>
    </w:p>
    <w:p w:rsidR="00F44F1F"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B2288A"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C85584">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w:t>
      </w:r>
      <w:r w:rsidR="00E236FA">
        <w:rPr>
          <w:rFonts w:asciiTheme="minorHAnsi" w:eastAsia="Arial Unicode MS" w:hAnsiTheme="minorHAnsi" w:cstheme="minorHAnsi"/>
          <w:iCs/>
          <w:sz w:val="20"/>
          <w:szCs w:val="20"/>
          <w:lang w:val="es-ES_tradnl"/>
        </w:rPr>
        <w:t xml:space="preserve">existentes </w:t>
      </w:r>
      <w:bookmarkEnd w:id="16"/>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w:t>
      </w:r>
      <w:r w:rsidR="00E236FA">
        <w:rPr>
          <w:rFonts w:asciiTheme="minorHAnsi" w:hAnsiTheme="minorHAnsi" w:cstheme="minorHAnsi"/>
          <w:sz w:val="20"/>
          <w:szCs w:val="20"/>
        </w:rPr>
        <w:t>,</w:t>
      </w:r>
      <w:r w:rsidRPr="001C4082">
        <w:rPr>
          <w:rFonts w:asciiTheme="minorHAnsi" w:hAnsiTheme="minorHAnsi" w:cstheme="minorHAnsi"/>
          <w:sz w:val="20"/>
          <w:szCs w:val="20"/>
        </w:rPr>
        <w:t xml:space="preserve"> previa a la excavación de las zanjas deberá replante</w:t>
      </w:r>
      <w:r w:rsidR="00E236FA">
        <w:rPr>
          <w:rFonts w:asciiTheme="minorHAnsi" w:hAnsiTheme="minorHAnsi" w:cstheme="minorHAnsi"/>
          <w:sz w:val="20"/>
          <w:szCs w:val="20"/>
        </w:rPr>
        <w:t xml:space="preserve">ar la ubicación del </w:t>
      </w:r>
      <w:r w:rsidRPr="001C4082">
        <w:rPr>
          <w:rFonts w:asciiTheme="minorHAnsi" w:hAnsiTheme="minorHAnsi" w:cstheme="minorHAnsi"/>
          <w:sz w:val="20"/>
          <w:szCs w:val="20"/>
        </w:rPr>
        <w:t>drenaje pluvial,</w:t>
      </w:r>
      <w:r w:rsidR="00E236FA">
        <w:rPr>
          <w:rFonts w:asciiTheme="minorHAnsi" w:hAnsiTheme="minorHAnsi" w:cstheme="minorHAnsi"/>
          <w:sz w:val="20"/>
          <w:szCs w:val="20"/>
        </w:rPr>
        <w:t xml:space="preserve"> cables </w:t>
      </w:r>
      <w:r w:rsidRPr="001C4082">
        <w:rPr>
          <w:rFonts w:asciiTheme="minorHAnsi" w:hAnsiTheme="minorHAnsi" w:cstheme="minorHAnsi"/>
          <w:sz w:val="20"/>
          <w:szCs w:val="20"/>
        </w:rPr>
        <w:t>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40C21">
      <w:pPr>
        <w:pStyle w:val="Estilo2"/>
        <w:numPr>
          <w:ilvl w:val="1"/>
          <w:numId w:val="11"/>
        </w:numPr>
        <w:spacing w:after="0"/>
        <w:ind w:left="357" w:hanging="357"/>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xml:space="preserve">, en concordancia con lo establecido en los requerimientos técnicos, los cuales serán aprobados y reconocidos por el SUPERVISOR </w:t>
      </w:r>
      <w:r w:rsidR="00E236FA">
        <w:rPr>
          <w:rFonts w:asciiTheme="minorHAnsi" w:hAnsiTheme="minorHAnsi" w:cstheme="minorHAnsi"/>
          <w:b w:val="0"/>
          <w:kern w:val="28"/>
          <w:sz w:val="20"/>
          <w:szCs w:val="20"/>
        </w:rPr>
        <w:t>de Obra</w:t>
      </w:r>
      <w:r w:rsidR="00F25FD3">
        <w:rPr>
          <w:rFonts w:asciiTheme="minorHAnsi" w:hAnsiTheme="minorHAnsi" w:cstheme="minorHAnsi"/>
          <w:b w:val="0"/>
          <w:kern w:val="28"/>
          <w:sz w:val="20"/>
          <w:szCs w:val="20"/>
        </w:rPr>
        <w:t>.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relevamiento de la ubicación de </w:t>
      </w:r>
      <w:r w:rsidR="00E236FA">
        <w:rPr>
          <w:rFonts w:asciiTheme="minorHAnsi" w:hAnsiTheme="minorHAnsi" w:cstheme="minorHAnsi"/>
          <w:kern w:val="28"/>
          <w:sz w:val="20"/>
          <w:szCs w:val="20"/>
          <w:lang w:val="es-ES_tradnl"/>
        </w:rPr>
        <w:t>drenajes, cables y otros ductos</w:t>
      </w:r>
      <w:r w:rsidRPr="001C4082">
        <w:rPr>
          <w:rFonts w:asciiTheme="minorHAnsi" w:hAnsiTheme="minorHAnsi" w:cstheme="minorHAnsi"/>
          <w:kern w:val="28"/>
          <w:sz w:val="20"/>
          <w:szCs w:val="20"/>
          <w:lang w:val="es-ES_tradnl"/>
        </w:rPr>
        <w:t xml:space="preserve">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54BDD" w:rsidRPr="0042004C" w:rsidRDefault="008B405A" w:rsidP="008B405A">
      <w:pPr>
        <w:tabs>
          <w:tab w:val="left" w:pos="2127"/>
        </w:tabs>
        <w:jc w:val="both"/>
        <w:rPr>
          <w:rFonts w:asciiTheme="minorHAnsi" w:hAnsiTheme="minorHAnsi" w:cstheme="minorHAnsi"/>
          <w:kern w:val="28"/>
          <w:sz w:val="20"/>
          <w:szCs w:val="20"/>
        </w:rPr>
      </w:pPr>
      <w:r>
        <w:rPr>
          <w:rFonts w:asciiTheme="minorHAnsi" w:hAnsiTheme="minorHAnsi" w:cstheme="minorHAnsi"/>
          <w:kern w:val="28"/>
          <w:sz w:val="20"/>
          <w:szCs w:val="20"/>
        </w:rPr>
        <w:tab/>
      </w:r>
    </w:p>
    <w:p w:rsidR="00654BDD" w:rsidRPr="00654BDD" w:rsidRDefault="00654BDD"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APERTURA DE VIA, ACCESO Y DESBROCE</w:t>
      </w:r>
    </w:p>
    <w:p w:rsidR="00654BDD" w:rsidRPr="0042004C" w:rsidRDefault="00654BDD" w:rsidP="00654BDD">
      <w:pPr>
        <w:jc w:val="both"/>
        <w:rPr>
          <w:rFonts w:asciiTheme="minorHAnsi" w:hAnsiTheme="minorHAnsi" w:cstheme="minorHAnsi"/>
          <w:b/>
          <w:sz w:val="20"/>
          <w:szCs w:val="20"/>
        </w:rPr>
      </w:pPr>
      <w:r w:rsidRPr="0042004C">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42004C">
        <w:rPr>
          <w:rFonts w:asciiTheme="minorHAnsi" w:hAnsiTheme="minorHAnsi" w:cstheme="minorHAnsi"/>
          <w:b/>
          <w:sz w:val="20"/>
          <w:szCs w:val="20"/>
        </w:rPr>
        <w:t xml:space="preserve"> (</w:t>
      </w:r>
      <w:r>
        <w:rPr>
          <w:rFonts w:asciiTheme="minorHAnsi" w:hAnsiTheme="minorHAnsi" w:cstheme="minorHAnsi"/>
          <w:b/>
          <w:sz w:val="20"/>
          <w:szCs w:val="20"/>
        </w:rPr>
        <w:t>m</w:t>
      </w:r>
      <w:r w:rsidRPr="00054FAB">
        <w:rPr>
          <w:rFonts w:asciiTheme="minorHAnsi" w:hAnsiTheme="minorHAnsi" w:cstheme="minorHAnsi"/>
          <w:b/>
          <w:sz w:val="20"/>
          <w:szCs w:val="20"/>
          <w:vertAlign w:val="superscript"/>
        </w:rPr>
        <w:t>2</w:t>
      </w:r>
      <w:r>
        <w:rPr>
          <w:rFonts w:asciiTheme="minorHAnsi" w:hAnsiTheme="minorHAnsi" w:cstheme="minorHAnsi"/>
          <w:b/>
          <w:sz w:val="20"/>
          <w:szCs w:val="20"/>
        </w:rPr>
        <w:t>)</w:t>
      </w:r>
    </w:p>
    <w:p w:rsidR="00654BDD" w:rsidRDefault="00654BDD" w:rsidP="00654BDD">
      <w:pPr>
        <w:pStyle w:val="Estilo1"/>
        <w:rPr>
          <w:rFonts w:asciiTheme="minorHAnsi" w:eastAsia="Times New Roman" w:hAnsiTheme="minorHAnsi" w:cstheme="minorHAnsi"/>
          <w:sz w:val="20"/>
          <w:szCs w:val="20"/>
          <w:lang w:val="es-ES"/>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654BDD" w:rsidRDefault="00654BDD" w:rsidP="00654BDD">
      <w:pPr>
        <w:pStyle w:val="Estilo1"/>
        <w:rPr>
          <w:rFonts w:asciiTheme="minorHAnsi" w:eastAsia="Times New Roman" w:hAnsiTheme="minorHAnsi" w:cstheme="minorHAnsi"/>
          <w:sz w:val="20"/>
          <w:szCs w:val="20"/>
          <w:lang w:val="es-ES"/>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DEFINICIÓN</w:t>
      </w:r>
    </w:p>
    <w:p w:rsidR="00654BDD" w:rsidRDefault="00654BDD" w:rsidP="00654BDD">
      <w:pPr>
        <w:pStyle w:val="Estilo1"/>
        <w:rPr>
          <w:rFonts w:asciiTheme="minorHAnsi" w:hAnsiTheme="minorHAnsi" w:cstheme="minorHAnsi"/>
          <w:sz w:val="20"/>
          <w:szCs w:val="20"/>
        </w:rPr>
      </w:pPr>
    </w:p>
    <w:p w:rsidR="00654BDD" w:rsidRDefault="00654BDD" w:rsidP="00654BDD">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 xml:space="preserve">ía, desbroce, desbosque, destronque y la limpieza del terreno es el conjunto de trabajos necesarios para retirar y disponer los materiales vegetales, orgánicos y/o inadecuados existentes en la zona necesaria para </w:t>
      </w:r>
      <w:r w:rsidR="00625853">
        <w:rPr>
          <w:rFonts w:asciiTheme="minorHAnsi" w:hAnsiTheme="minorHAnsi" w:cstheme="minorHAnsi"/>
          <w:b w:val="0"/>
          <w:sz w:val="20"/>
          <w:szCs w:val="20"/>
        </w:rPr>
        <w:t xml:space="preserve">permitir la excavación, desfile y tendido de la tubería de la red primaria a </w:t>
      </w:r>
      <w:r w:rsidRPr="00054FAB">
        <w:rPr>
          <w:rFonts w:asciiTheme="minorHAnsi" w:hAnsiTheme="minorHAnsi" w:cstheme="minorHAnsi"/>
          <w:b w:val="0"/>
          <w:sz w:val="20"/>
          <w:szCs w:val="20"/>
        </w:rPr>
        <w:t>constru</w:t>
      </w:r>
      <w:r>
        <w:rPr>
          <w:rFonts w:asciiTheme="minorHAnsi" w:hAnsiTheme="minorHAnsi" w:cstheme="minorHAnsi"/>
          <w:b w:val="0"/>
          <w:sz w:val="20"/>
          <w:szCs w:val="20"/>
        </w:rPr>
        <w:t>ir, cámara</w:t>
      </w:r>
      <w:r w:rsidR="00625853">
        <w:rPr>
          <w:rFonts w:asciiTheme="minorHAnsi" w:hAnsiTheme="minorHAnsi" w:cstheme="minorHAnsi"/>
          <w:b w:val="0"/>
          <w:sz w:val="20"/>
          <w:szCs w:val="20"/>
        </w:rPr>
        <w:t>s</w:t>
      </w:r>
      <w:r>
        <w:rPr>
          <w:rFonts w:asciiTheme="minorHAnsi" w:hAnsiTheme="minorHAnsi" w:cstheme="minorHAnsi"/>
          <w:b w:val="0"/>
          <w:sz w:val="20"/>
          <w:szCs w:val="20"/>
        </w:rPr>
        <w:t xml:space="preserve"> y habilitación de ví</w:t>
      </w:r>
      <w:r w:rsidRPr="00054FAB">
        <w:rPr>
          <w:rFonts w:asciiTheme="minorHAnsi" w:hAnsiTheme="minorHAnsi" w:cstheme="minorHAnsi"/>
          <w:b w:val="0"/>
          <w:sz w:val="20"/>
          <w:szCs w:val="20"/>
        </w:rPr>
        <w:t>a</w:t>
      </w:r>
      <w:r w:rsidR="00625853">
        <w:rPr>
          <w:rFonts w:asciiTheme="minorHAnsi" w:hAnsiTheme="minorHAnsi" w:cstheme="minorHAnsi"/>
          <w:b w:val="0"/>
          <w:sz w:val="20"/>
          <w:szCs w:val="20"/>
        </w:rPr>
        <w:t>s</w:t>
      </w:r>
      <w:r w:rsidRPr="00054FAB">
        <w:rPr>
          <w:rFonts w:asciiTheme="minorHAnsi" w:hAnsiTheme="minorHAnsi" w:cstheme="minorHAnsi"/>
          <w:b w:val="0"/>
          <w:sz w:val="20"/>
          <w:szCs w:val="20"/>
        </w:rPr>
        <w:t xml:space="preserve"> de acceso </w:t>
      </w:r>
      <w:r w:rsidR="00625853">
        <w:rPr>
          <w:rFonts w:asciiTheme="minorHAnsi" w:hAnsiTheme="minorHAnsi" w:cstheme="minorHAnsi"/>
          <w:b w:val="0"/>
          <w:sz w:val="20"/>
          <w:szCs w:val="20"/>
        </w:rPr>
        <w:t xml:space="preserve">donde corresponda, </w:t>
      </w:r>
      <w:r w:rsidRPr="00054FAB">
        <w:rPr>
          <w:rFonts w:asciiTheme="minorHAnsi" w:hAnsiTheme="minorHAnsi" w:cstheme="minorHAnsi"/>
          <w:b w:val="0"/>
          <w:sz w:val="20"/>
          <w:szCs w:val="20"/>
        </w:rPr>
        <w:t xml:space="preserve">de acuerdo </w:t>
      </w:r>
      <w:r w:rsidR="00625853">
        <w:rPr>
          <w:rFonts w:asciiTheme="minorHAnsi" w:hAnsiTheme="minorHAnsi" w:cstheme="minorHAnsi"/>
          <w:b w:val="0"/>
          <w:sz w:val="20"/>
          <w:szCs w:val="20"/>
        </w:rPr>
        <w:t>a instrucciones del Supervisor de Obra</w:t>
      </w:r>
      <w:r w:rsidRPr="00054FAB">
        <w:rPr>
          <w:rFonts w:asciiTheme="minorHAnsi" w:hAnsiTheme="minorHAnsi" w:cstheme="minorHAnsi"/>
          <w:b w:val="0"/>
          <w:sz w:val="20"/>
          <w:szCs w:val="20"/>
        </w:rPr>
        <w:t>.</w:t>
      </w:r>
    </w:p>
    <w:p w:rsidR="008B405A" w:rsidRDefault="008B405A" w:rsidP="00654BDD">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w:t>
      </w:r>
      <w:r>
        <w:rPr>
          <w:rFonts w:asciiTheme="minorHAnsi" w:hAnsiTheme="minorHAnsi" w:cstheme="minorHAnsi"/>
          <w:kern w:val="28"/>
          <w:sz w:val="20"/>
          <w:szCs w:val="20"/>
          <w:lang w:val="es-ES_tradnl"/>
        </w:rPr>
        <w:t xml:space="preserve"> desbroce y </w:t>
      </w:r>
      <w:r w:rsidRPr="001C4082">
        <w:rPr>
          <w:rFonts w:asciiTheme="minorHAnsi" w:hAnsiTheme="minorHAnsi" w:cstheme="minorHAnsi"/>
          <w:kern w:val="28"/>
          <w:sz w:val="20"/>
          <w:szCs w:val="20"/>
          <w:lang w:val="es-ES_tradnl"/>
        </w:rPr>
        <w:t>desbosque consistirá en el corte y remoción de toda la vegetación constituida por arbustos o árbo</w:t>
      </w:r>
      <w:r>
        <w:rPr>
          <w:rFonts w:asciiTheme="minorHAnsi" w:hAnsiTheme="minorHAnsi" w:cstheme="minorHAnsi"/>
          <w:kern w:val="28"/>
          <w:sz w:val="20"/>
          <w:szCs w:val="20"/>
          <w:lang w:val="es-ES_tradnl"/>
        </w:rPr>
        <w:t xml:space="preserve">les, cualquiera sea su densidad </w:t>
      </w:r>
      <w:r w:rsidR="00291943">
        <w:rPr>
          <w:rFonts w:asciiTheme="minorHAnsi" w:hAnsiTheme="minorHAnsi" w:cstheme="minorHAnsi"/>
          <w:sz w:val="20"/>
          <w:szCs w:val="20"/>
        </w:rPr>
        <w:t>a lo largo del</w:t>
      </w:r>
      <w:r w:rsidRPr="00054FAB">
        <w:rPr>
          <w:rFonts w:asciiTheme="minorHAnsi" w:hAnsiTheme="minorHAnsi" w:cstheme="minorHAnsi"/>
          <w:sz w:val="20"/>
          <w:szCs w:val="20"/>
        </w:rPr>
        <w:t xml:space="preserve"> </w:t>
      </w:r>
      <w:r w:rsidR="00291943">
        <w:rPr>
          <w:rFonts w:asciiTheme="minorHAnsi" w:hAnsiTheme="minorHAnsi" w:cstheme="minorHAnsi"/>
          <w:sz w:val="20"/>
          <w:szCs w:val="20"/>
        </w:rPr>
        <w:t>trazo de la red primaria en los tramos y ancho de vía señalados por el Supervisor de obra una vez realizado los trabajos de replanteo</w:t>
      </w:r>
      <w:r>
        <w:rPr>
          <w:rFonts w:asciiTheme="minorHAnsi" w:hAnsiTheme="minorHAnsi" w:cstheme="minorHAnsi"/>
          <w:sz w:val="20"/>
          <w:szCs w:val="20"/>
        </w:rPr>
        <w:t>.</w:t>
      </w:r>
      <w:r w:rsidR="00291943">
        <w:rPr>
          <w:rFonts w:asciiTheme="minorHAnsi" w:hAnsiTheme="minorHAnsi" w:cstheme="minorHAnsi"/>
          <w:sz w:val="20"/>
          <w:szCs w:val="20"/>
        </w:rPr>
        <w:t xml:space="preserve"> </w:t>
      </w:r>
    </w:p>
    <w:p w:rsidR="008B405A" w:rsidRDefault="008B405A" w:rsidP="008B405A">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e</w:t>
      </w:r>
      <w:r w:rsidRPr="001C4082">
        <w:rPr>
          <w:rFonts w:asciiTheme="minorHAnsi" w:hAnsiTheme="minorHAnsi" w:cstheme="minorHAnsi"/>
          <w:kern w:val="28"/>
          <w:sz w:val="20"/>
          <w:szCs w:val="20"/>
          <w:lang w:val="es-ES_tradnl"/>
        </w:rPr>
        <w:t>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se refiere al trabajo de limpieza de cauces para el retiro de depósitos de sedimentación, detritos y palizadas, basuras y materiales que se hayan depositado por efecto de la sedimentación.</w:t>
      </w: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incluye la demolición y el retiro de los alambrados existentes y otras instalaciones que obstruyan, crucen u obstaculicen de alguna manera la obra, de acuerdo a las indicaciones del Supervisor de Obra, excepto cuando los planos o Especificaciones Técnicas es</w:t>
      </w:r>
      <w:r w:rsidR="008B405A">
        <w:rPr>
          <w:rFonts w:asciiTheme="minorHAnsi" w:hAnsiTheme="minorHAnsi" w:cstheme="minorHAnsi"/>
          <w:b w:val="0"/>
          <w:sz w:val="20"/>
          <w:szCs w:val="20"/>
        </w:rPr>
        <w:t>tablezcan otra cosa al respecto, realizando luego de la ejecución de la obra la reposición de los mismos dejando en las mismas o mejores condiciones en las que se encontraban</w:t>
      </w:r>
      <w:r w:rsidR="00C85781">
        <w:rPr>
          <w:rFonts w:asciiTheme="minorHAnsi" w:hAnsiTheme="minorHAnsi" w:cstheme="minorHAnsi"/>
          <w:b w:val="0"/>
          <w:sz w:val="20"/>
          <w:szCs w:val="20"/>
        </w:rPr>
        <w:t xml:space="preserve"> antes de retirarlas y </w:t>
      </w:r>
      <w:r w:rsidR="00C85781" w:rsidRPr="00C85781">
        <w:rPr>
          <w:rFonts w:asciiTheme="minorHAnsi" w:hAnsiTheme="minorHAnsi" w:cstheme="minorHAnsi"/>
          <w:b w:val="0"/>
          <w:sz w:val="20"/>
          <w:szCs w:val="20"/>
        </w:rPr>
        <w:t xml:space="preserve">sin distorsionar </w:t>
      </w:r>
      <w:r w:rsidR="006A5344">
        <w:rPr>
          <w:rFonts w:asciiTheme="minorHAnsi" w:hAnsiTheme="minorHAnsi" w:cstheme="minorHAnsi"/>
          <w:b w:val="0"/>
          <w:sz w:val="20"/>
          <w:szCs w:val="20"/>
        </w:rPr>
        <w:t xml:space="preserve">con </w:t>
      </w:r>
      <w:r w:rsidR="00C85781" w:rsidRPr="00C85781">
        <w:rPr>
          <w:rFonts w:asciiTheme="minorHAnsi" w:hAnsiTheme="minorHAnsi" w:cstheme="minorHAnsi"/>
          <w:b w:val="0"/>
          <w:sz w:val="20"/>
          <w:szCs w:val="20"/>
        </w:rPr>
        <w:t>el paisaje del entorno</w:t>
      </w:r>
      <w:r w:rsidR="00C85781">
        <w:rPr>
          <w:rFonts w:asciiTheme="minorHAnsi" w:hAnsiTheme="minorHAnsi" w:cstheme="minorHAnsi"/>
          <w:b w:val="0"/>
          <w:sz w:val="20"/>
          <w:szCs w:val="20"/>
        </w:rPr>
        <w:t xml:space="preserve"> y las nuevas estructuras.</w:t>
      </w:r>
    </w:p>
    <w:p w:rsidR="00837EB3" w:rsidRDefault="00837EB3"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lastRenderedPageBreak/>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654BDD" w:rsidRPr="00920A4F"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MATERIALES, HERRAMIENTAS Y EQUIPO</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La naturaleza, capacidad y cantidad de herramientas a ser utilizadas depen</w:t>
      </w:r>
      <w:r w:rsidR="006A5344">
        <w:rPr>
          <w:rFonts w:asciiTheme="minorHAnsi" w:hAnsiTheme="minorHAnsi" w:cstheme="minorHAnsi"/>
          <w:b w:val="0"/>
          <w:sz w:val="20"/>
          <w:szCs w:val="20"/>
        </w:rPr>
        <w:t>derá del tipo y dimensiones de l</w:t>
      </w:r>
      <w:r w:rsidRPr="00054FAB">
        <w:rPr>
          <w:rFonts w:asciiTheme="minorHAnsi" w:hAnsiTheme="minorHAnsi" w:cstheme="minorHAnsi"/>
          <w:b w:val="0"/>
          <w:sz w:val="20"/>
          <w:szCs w:val="20"/>
        </w:rPr>
        <w:t xml:space="preserve">a </w:t>
      </w:r>
      <w:r w:rsidR="006A5344">
        <w:rPr>
          <w:rFonts w:asciiTheme="minorHAnsi" w:hAnsiTheme="minorHAnsi" w:cstheme="minorHAnsi"/>
          <w:b w:val="0"/>
          <w:sz w:val="20"/>
          <w:szCs w:val="20"/>
        </w:rPr>
        <w:t xml:space="preserve">obra a </w:t>
      </w:r>
      <w:r w:rsidRPr="00054FAB">
        <w:rPr>
          <w:rFonts w:asciiTheme="minorHAnsi" w:hAnsiTheme="minorHAnsi" w:cstheme="minorHAnsi"/>
          <w:b w:val="0"/>
          <w:sz w:val="20"/>
          <w:szCs w:val="20"/>
        </w:rPr>
        <w:t>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654BDD" w:rsidRPr="00054FAB" w:rsidRDefault="00654BDD"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herramientas, equipo y maquinaria que crea necesario como ser </w:t>
      </w:r>
      <w:r w:rsidR="006A5344">
        <w:rPr>
          <w:rFonts w:asciiTheme="minorHAnsi" w:hAnsiTheme="minorHAnsi" w:cstheme="minorHAnsi"/>
          <w:b w:val="0"/>
          <w:sz w:val="20"/>
          <w:szCs w:val="20"/>
        </w:rPr>
        <w:t>equipo pesado</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C85781"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54BDD"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PROCEDIMIENTO PARA LA EJECUCIÓN</w:t>
      </w:r>
    </w:p>
    <w:p w:rsidR="00654BDD" w:rsidRDefault="00654BDD" w:rsidP="00654BDD">
      <w:pPr>
        <w:pStyle w:val="Estilo1"/>
        <w:rPr>
          <w:rFonts w:asciiTheme="minorHAnsi" w:hAnsiTheme="minorHAnsi" w:cstheme="minorHAnsi"/>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Luego de recibir la autorización, el CONTRATISTA iniciará las operaciones de desbroce,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El CONTRATISTA colocará estacas a ambos lados del eje de la línea delimitando los extremos de la faja de Desbroce, Desbosque, Destronque y Limpieza de acuerdo a los límites definidos en las Especifica</w:t>
      </w:r>
      <w:r>
        <w:rPr>
          <w:rFonts w:ascii="Calibri" w:hAnsi="Calibri" w:cs="Calibri"/>
          <w:bCs/>
          <w:sz w:val="20"/>
          <w:szCs w:val="20"/>
        </w:rPr>
        <w:t>ciones Técnicas.</w:t>
      </w:r>
    </w:p>
    <w:p w:rsidR="006A5344" w:rsidRDefault="006A5344"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materiales provenientes del desbroce, desbosque, destronque y limpieza serán dispuestos de la siguiente manera, si las Especificaciones Técnicas no instruyen de otra forma:</w:t>
      </w:r>
    </w:p>
    <w:p w:rsidR="00654BDD" w:rsidRPr="00054FAB" w:rsidRDefault="00654BDD" w:rsidP="00654BDD">
      <w:pPr>
        <w:spacing w:after="120"/>
        <w:jc w:val="both"/>
        <w:rPr>
          <w:rFonts w:ascii="Calibri" w:hAnsi="Calibri" w:cs="Calibri"/>
          <w:bCs/>
          <w:sz w:val="20"/>
          <w:szCs w:val="20"/>
        </w:rPr>
      </w:pP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t>Las maderas que sean requeridas para la construcción de campamentos, encofrados, apuntalamientos y otras obras complementarias serán utilizadas por el CONTRATISTA previa autorización escrita del SUPERVISOR.</w:t>
      </w: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t xml:space="preserve">De las partes comerciales de árboles talados serán eliminadas de ramas y raíces y luego serán apiladas convenientemente en áreas señaladas por el SUPERVISOR, en los límites del </w:t>
      </w:r>
      <w:r w:rsidR="006A5344">
        <w:rPr>
          <w:rFonts w:ascii="Calibri" w:hAnsi="Calibri" w:cs="Calibri"/>
          <w:bCs/>
          <w:sz w:val="20"/>
          <w:szCs w:val="20"/>
        </w:rPr>
        <w:t>área del proyecto</w:t>
      </w:r>
      <w:r w:rsidRPr="007B091F">
        <w:rPr>
          <w:rFonts w:ascii="Calibri" w:hAnsi="Calibri" w:cs="Calibri"/>
          <w:bCs/>
          <w:sz w:val="20"/>
          <w:szCs w:val="20"/>
        </w:rPr>
        <w:t>.</w:t>
      </w:r>
    </w:p>
    <w:p w:rsidR="00654BDD" w:rsidRPr="007B091F" w:rsidRDefault="00654BDD" w:rsidP="00C85584">
      <w:pPr>
        <w:pStyle w:val="Prrafodelista"/>
        <w:numPr>
          <w:ilvl w:val="0"/>
          <w:numId w:val="28"/>
        </w:numPr>
        <w:ind w:left="703" w:hanging="357"/>
        <w:jc w:val="both"/>
        <w:rPr>
          <w:rFonts w:ascii="Calibri" w:hAnsi="Calibri" w:cs="Calibri"/>
          <w:bCs/>
          <w:sz w:val="20"/>
          <w:szCs w:val="20"/>
        </w:rPr>
      </w:pPr>
      <w:r w:rsidRPr="007B091F">
        <w:rPr>
          <w:rFonts w:ascii="Calibri" w:hAnsi="Calibri" w:cs="Calibri"/>
          <w:bCs/>
          <w:sz w:val="20"/>
          <w:szCs w:val="20"/>
        </w:rPr>
        <w:lastRenderedPageBreak/>
        <w:t>Todos los materiales y residuos provenientes del desbroce, desbosque, destronque y limpieza que no sean utilizados o acopiados como se indica en a y b serán dispuestos como lo disponga el SUPERVISOR. Estos materiales provenientes de la limpieza y desmonte no serán depositados en quebradas y corrientes de agua.</w:t>
      </w:r>
    </w:p>
    <w:p w:rsidR="00654BDD" w:rsidRPr="00054FAB" w:rsidRDefault="00654BDD" w:rsidP="00654BDD">
      <w:pPr>
        <w:ind w:left="708"/>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654BDD" w:rsidRPr="00054FAB" w:rsidRDefault="00654BDD" w:rsidP="00654BDD">
      <w:pPr>
        <w:jc w:val="both"/>
        <w:rPr>
          <w:rFonts w:ascii="Calibri" w:hAnsi="Calibri" w:cs="Calibri"/>
          <w:bCs/>
          <w:sz w:val="20"/>
          <w:szCs w:val="20"/>
        </w:rPr>
      </w:pPr>
    </w:p>
    <w:p w:rsidR="00654BDD" w:rsidRDefault="00C85781" w:rsidP="00654BDD">
      <w:pPr>
        <w:jc w:val="both"/>
        <w:rPr>
          <w:rFonts w:ascii="Calibri" w:hAnsi="Calibri" w:cs="Calibri"/>
          <w:bCs/>
          <w:sz w:val="20"/>
          <w:szCs w:val="20"/>
        </w:rPr>
      </w:pPr>
      <w:r w:rsidRPr="001C4082">
        <w:rPr>
          <w:rFonts w:asciiTheme="minorHAnsi" w:hAnsiTheme="minorHAnsi" w:cstheme="minorHAnsi"/>
          <w:kern w:val="28"/>
          <w:sz w:val="20"/>
          <w:szCs w:val="20"/>
          <w:lang w:val="es-ES_tradnl"/>
        </w:rPr>
        <w:t xml:space="preserve">Las operaciones de desbroce, desbosque, destronque y limpieza </w:t>
      </w:r>
      <w:r w:rsidR="00654BDD" w:rsidRPr="00054FAB">
        <w:rPr>
          <w:rFonts w:ascii="Calibri" w:hAnsi="Calibri" w:cs="Calibri"/>
          <w:bCs/>
          <w:sz w:val="20"/>
          <w:szCs w:val="20"/>
        </w:rPr>
        <w:t>se adelantarán en todo momento a los frentes de tra</w:t>
      </w:r>
      <w:r w:rsidR="00654BDD">
        <w:rPr>
          <w:rFonts w:ascii="Calibri" w:hAnsi="Calibri" w:cs="Calibri"/>
          <w:bCs/>
          <w:sz w:val="20"/>
          <w:szCs w:val="20"/>
        </w:rPr>
        <w:t>bajo del movimiento de tierras.</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Ningún trabajo de movimiento de tierras </w:t>
      </w:r>
      <w:r w:rsidR="006A5344">
        <w:rPr>
          <w:rFonts w:ascii="Calibri" w:hAnsi="Calibri" w:cs="Calibri"/>
          <w:bCs/>
          <w:sz w:val="20"/>
          <w:szCs w:val="20"/>
        </w:rPr>
        <w:t xml:space="preserve">o excavación de zanja </w:t>
      </w:r>
      <w:r w:rsidRPr="00054FAB">
        <w:rPr>
          <w:rFonts w:ascii="Calibri" w:hAnsi="Calibri" w:cs="Calibri"/>
          <w:bCs/>
          <w:sz w:val="20"/>
          <w:szCs w:val="20"/>
        </w:rPr>
        <w:t>podrá iniciarse antes que hayan sido totalmente concluidas y aprobadas por el SUPERVISOR las operaciones de desbroce, desbosque, destronque,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El personal de topografía del SUPERVISOR verificará los límites colocados por el CONTRATISTA para la ejecución de los trabajos de </w:t>
      </w:r>
      <w:r w:rsidR="007349DE" w:rsidRPr="001C4082">
        <w:rPr>
          <w:rFonts w:asciiTheme="minorHAnsi" w:hAnsiTheme="minorHAnsi" w:cstheme="minorHAnsi"/>
          <w:kern w:val="28"/>
          <w:sz w:val="20"/>
          <w:szCs w:val="20"/>
          <w:lang w:val="es-ES_tradnl"/>
        </w:rPr>
        <w:t>desbroce, desbosque, destronque y limpieza</w:t>
      </w:r>
      <w:r w:rsidRPr="00054FAB">
        <w:rPr>
          <w:rFonts w:ascii="Calibri" w:hAnsi="Calibri" w:cs="Calibri"/>
          <w:bCs/>
          <w:sz w:val="20"/>
          <w:szCs w:val="20"/>
        </w:rPr>
        <w:t xml:space="preserve">, previamente a la aprobación y </w:t>
      </w:r>
      <w:r w:rsidR="007349DE" w:rsidRPr="00054FAB">
        <w:rPr>
          <w:rFonts w:ascii="Calibri" w:hAnsi="Calibri" w:cs="Calibri"/>
          <w:bCs/>
          <w:sz w:val="20"/>
          <w:szCs w:val="20"/>
        </w:rPr>
        <w:t>autorización para</w:t>
      </w:r>
      <w:r w:rsidRPr="00054FAB">
        <w:rPr>
          <w:rFonts w:ascii="Calibri" w:hAnsi="Calibri" w:cs="Calibri"/>
          <w:bCs/>
          <w:sz w:val="20"/>
          <w:szCs w:val="20"/>
        </w:rPr>
        <w:t xml:space="preserve"> iniciar los trabajos.</w:t>
      </w:r>
    </w:p>
    <w:p w:rsidR="00654BDD" w:rsidRPr="00054FAB" w:rsidRDefault="00654BDD" w:rsidP="00654BDD">
      <w:pPr>
        <w:jc w:val="both"/>
        <w:rPr>
          <w:rFonts w:ascii="Calibri" w:hAnsi="Calibri" w:cs="Calibri"/>
          <w:bCs/>
          <w:sz w:val="20"/>
          <w:szCs w:val="20"/>
        </w:rPr>
      </w:pPr>
    </w:p>
    <w:p w:rsidR="00654BDD" w:rsidRDefault="00654BDD" w:rsidP="00654BDD">
      <w:pPr>
        <w:pStyle w:val="Estilo1"/>
        <w:rPr>
          <w:rFonts w:ascii="Calibri" w:hAnsi="Calibri" w:cs="Calibri"/>
          <w:b w:val="0"/>
          <w:bCs/>
          <w:sz w:val="20"/>
          <w:szCs w:val="20"/>
        </w:rPr>
      </w:pPr>
      <w:r w:rsidRPr="00AD372B">
        <w:rPr>
          <w:rFonts w:ascii="Calibri" w:hAnsi="Calibri" w:cs="Calibri"/>
          <w:b w:val="0"/>
          <w:bCs/>
          <w:sz w:val="20"/>
          <w:szCs w:val="20"/>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p w:rsidR="00654BDD" w:rsidRPr="00AD372B" w:rsidRDefault="00654BDD" w:rsidP="00654BDD">
      <w:pPr>
        <w:pStyle w:val="Estilo1"/>
        <w:rPr>
          <w:rFonts w:ascii="Calibri" w:hAnsi="Calibri" w:cs="Calibri"/>
          <w:b w:val="0"/>
          <w:bCs/>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654BDD" w:rsidRPr="00920A4F" w:rsidRDefault="00654BDD" w:rsidP="00654BDD">
      <w:pPr>
        <w:pStyle w:val="Estilo1"/>
        <w:ind w:left="360"/>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4BDD" w:rsidRPr="00920A4F" w:rsidRDefault="00654BDD" w:rsidP="00654BDD">
      <w:pPr>
        <w:contextualSpacing/>
        <w:jc w:val="both"/>
        <w:rPr>
          <w:rFonts w:asciiTheme="minorHAnsi" w:hAnsiTheme="minorHAnsi" w:cstheme="minorHAnsi"/>
          <w:kern w:val="28"/>
          <w:sz w:val="20"/>
          <w:szCs w:val="20"/>
        </w:rPr>
      </w:pPr>
    </w:p>
    <w:p w:rsidR="00654BDD"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4BDD" w:rsidRPr="00920A4F" w:rsidRDefault="00654BDD" w:rsidP="00654BDD">
      <w:pPr>
        <w:contextualSpacing/>
        <w:jc w:val="both"/>
        <w:rPr>
          <w:rFonts w:asciiTheme="minorHAnsi" w:hAnsiTheme="minorHAnsi" w:cstheme="minorHAnsi"/>
          <w:kern w:val="28"/>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20"/>
      <w:r w:rsidRPr="00654BDD">
        <w:rPr>
          <w:rFonts w:asciiTheme="minorHAnsi" w:eastAsia="Arial Unicode MS" w:hAnsiTheme="minorHAnsi" w:cstheme="minorHAnsi"/>
          <w:bCs w:val="0"/>
          <w:color w:val="auto"/>
          <w:lang w:val="es-ES_tradnl" w:eastAsia="es-ES"/>
        </w:rPr>
        <w:t>MEDICIÓN Y FORMA DE PAGO</w:t>
      </w:r>
      <w:bookmarkEnd w:id="17"/>
    </w:p>
    <w:p w:rsidR="00654BDD" w:rsidRPr="00054FAB" w:rsidRDefault="00654BDD" w:rsidP="00654BDD">
      <w:pPr>
        <w:pStyle w:val="Estilo1"/>
        <w:rPr>
          <w:rFonts w:asciiTheme="minorHAnsi" w:hAnsiTheme="minorHAnsi" w:cstheme="minorHAnsi"/>
          <w:sz w:val="20"/>
          <w:szCs w:val="20"/>
          <w:lang w:val="es-ES"/>
        </w:rPr>
      </w:pPr>
    </w:p>
    <w:p w:rsidR="00654BDD" w:rsidRPr="00054FAB"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 xml:space="preserve">El ítem de apertura de vía, </w:t>
      </w:r>
      <w:r w:rsidR="00450DA1" w:rsidRPr="00054FAB">
        <w:rPr>
          <w:rFonts w:asciiTheme="minorHAnsi" w:hAnsiTheme="minorHAnsi" w:cstheme="minorHAnsi"/>
          <w:sz w:val="20"/>
          <w:szCs w:val="20"/>
        </w:rPr>
        <w:t>acceso y</w:t>
      </w:r>
      <w:r w:rsidRPr="00054FAB">
        <w:rPr>
          <w:rFonts w:asciiTheme="minorHAnsi" w:hAnsiTheme="minorHAnsi" w:cstheme="minorHAnsi"/>
          <w:sz w:val="20"/>
          <w:szCs w:val="20"/>
        </w:rPr>
        <w:t xml:space="preserve"> </w:t>
      </w:r>
      <w:r w:rsidR="007349DE" w:rsidRPr="00054FAB">
        <w:rPr>
          <w:rFonts w:asciiTheme="minorHAnsi" w:hAnsiTheme="minorHAnsi" w:cstheme="minorHAnsi"/>
          <w:sz w:val="20"/>
          <w:szCs w:val="20"/>
        </w:rPr>
        <w:t>desbroce será</w:t>
      </w:r>
      <w:r w:rsidRPr="00054FAB">
        <w:rPr>
          <w:rFonts w:asciiTheme="minorHAnsi" w:hAnsiTheme="minorHAnsi" w:cstheme="minorHAnsi"/>
          <w:sz w:val="20"/>
          <w:szCs w:val="20"/>
        </w:rPr>
        <w:t xml:space="preserve"> medido en metros cuadrad</w:t>
      </w:r>
      <w:r w:rsidR="007349DE">
        <w:rPr>
          <w:rFonts w:asciiTheme="minorHAnsi" w:hAnsiTheme="minorHAnsi" w:cstheme="minorHAnsi"/>
          <w:sz w:val="20"/>
          <w:szCs w:val="20"/>
        </w:rPr>
        <w:t>os, de acuerdo a las áreas</w:t>
      </w:r>
      <w:r w:rsidRPr="00054FAB">
        <w:rPr>
          <w:rFonts w:asciiTheme="minorHAnsi" w:hAnsiTheme="minorHAnsi" w:cstheme="minorHAnsi"/>
          <w:sz w:val="20"/>
          <w:szCs w:val="20"/>
        </w:rPr>
        <w:t xml:space="preserve"> ejecutadas y dimensiones establecidas en los planos y especificaciones técnicas, las cuales serán aprobadas por el SUPERVISOR. La forma de pago se efectuará de acuerdo al precio unitario de la propuesta aceptada, cualquier imprevisto correrá por cuenta del CONTRATISTA.</w:t>
      </w:r>
    </w:p>
    <w:p w:rsidR="00654BDD" w:rsidRPr="00054FAB" w:rsidRDefault="00654BDD" w:rsidP="00654BDD">
      <w:pPr>
        <w:contextualSpacing/>
        <w:jc w:val="both"/>
        <w:rPr>
          <w:rFonts w:asciiTheme="minorHAnsi" w:hAnsiTheme="minorHAnsi" w:cstheme="minorHAnsi"/>
          <w:sz w:val="20"/>
          <w:szCs w:val="20"/>
        </w:rPr>
      </w:pPr>
    </w:p>
    <w:p w:rsidR="00654BDD"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240C21" w:rsidRDefault="00240C21" w:rsidP="00654BDD">
      <w:pPr>
        <w:contextualSpacing/>
        <w:jc w:val="both"/>
        <w:rPr>
          <w:rFonts w:asciiTheme="minorHAnsi" w:hAnsiTheme="minorHAnsi" w:cstheme="minorHAnsi"/>
          <w:sz w:val="20"/>
          <w:szCs w:val="20"/>
        </w:rPr>
      </w:pPr>
    </w:p>
    <w:p w:rsidR="0083333D" w:rsidRPr="00900BE0" w:rsidRDefault="00B23D90"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Calibri" w:hAnsi="Calibri" w:cs="Times New Roman"/>
          <w:color w:val="auto"/>
        </w:rPr>
        <w:t>DEMOLICIÓ</w:t>
      </w:r>
      <w:r w:rsidRPr="00B23D90">
        <w:rPr>
          <w:rFonts w:ascii="Calibri" w:hAnsi="Calibri" w:cs="Times New Roman"/>
          <w:color w:val="auto"/>
        </w:rPr>
        <w:t>N DE ESTRUCTURAS DE HORMIGÓN ARMADO</w:t>
      </w:r>
    </w:p>
    <w:p w:rsidR="0083333D" w:rsidRPr="006E6A53" w:rsidRDefault="0083333D" w:rsidP="0083333D">
      <w:pPr>
        <w:pStyle w:val="Prrafodelista"/>
        <w:ind w:left="0"/>
        <w:contextualSpacing/>
        <w:jc w:val="both"/>
        <w:rPr>
          <w:rFonts w:ascii="Calibri" w:hAnsi="Calibri" w:cs="Calibri"/>
          <w:b/>
          <w:bCs/>
          <w:sz w:val="22"/>
          <w:szCs w:val="22"/>
          <w:lang w:eastAsia="es-BO"/>
        </w:rPr>
      </w:pPr>
      <w:r w:rsidRPr="006E6A53">
        <w:rPr>
          <w:rFonts w:ascii="Calibri" w:hAnsi="Calibri" w:cs="Calibri"/>
          <w:b/>
          <w:bCs/>
          <w:sz w:val="22"/>
          <w:szCs w:val="22"/>
          <w:lang w:eastAsia="es-BO"/>
        </w:rPr>
        <w:t xml:space="preserve">UNIDAD: </w:t>
      </w:r>
      <w:r>
        <w:rPr>
          <w:rFonts w:ascii="Calibri" w:hAnsi="Calibri" w:cs="Calibri"/>
          <w:b/>
          <w:bCs/>
          <w:sz w:val="22"/>
          <w:szCs w:val="22"/>
          <w:lang w:eastAsia="es-BO"/>
        </w:rPr>
        <w:t xml:space="preserve">Metro Cúbico </w:t>
      </w:r>
      <w:r w:rsidRPr="006E6A53">
        <w:rPr>
          <w:rFonts w:ascii="Calibri" w:hAnsi="Calibri" w:cs="Calibri"/>
          <w:b/>
          <w:bCs/>
          <w:sz w:val="22"/>
          <w:szCs w:val="22"/>
          <w:lang w:eastAsia="es-BO"/>
        </w:rPr>
        <w:t>(</w:t>
      </w:r>
      <w:r w:rsidRPr="00176E0C">
        <w:rPr>
          <w:rFonts w:ascii="Calibri" w:hAnsi="Calibri"/>
          <w:b/>
          <w:color w:val="000000"/>
          <w:sz w:val="20"/>
          <w:szCs w:val="20"/>
        </w:rPr>
        <w:t>m³</w:t>
      </w:r>
      <w:r w:rsidRPr="006E6A53">
        <w:rPr>
          <w:rFonts w:ascii="Calibri" w:hAnsi="Calibri" w:cs="Calibri"/>
          <w:b/>
          <w:bCs/>
          <w:sz w:val="22"/>
          <w:szCs w:val="22"/>
          <w:lang w:eastAsia="es-BO"/>
        </w:rPr>
        <w:t>)</w:t>
      </w:r>
    </w:p>
    <w:p w:rsidR="0083333D" w:rsidRDefault="0083333D" w:rsidP="0083333D">
      <w:pPr>
        <w:pStyle w:val="Norma"/>
        <w:spacing w:after="0" w:line="240" w:lineRule="auto"/>
        <w:rPr>
          <w:rFonts w:ascii="Calibri" w:hAnsi="Calibri" w:cs="Times New Roman"/>
          <w:b/>
          <w:bCs/>
          <w:sz w:val="22"/>
          <w:szCs w:val="22"/>
          <w:lang w:val="es-BO"/>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240C21" w:rsidRPr="00897509" w:rsidRDefault="00240C21" w:rsidP="0083333D">
      <w:pPr>
        <w:pStyle w:val="Norma"/>
        <w:spacing w:after="0" w:line="240" w:lineRule="auto"/>
        <w:rPr>
          <w:rFonts w:ascii="Calibri" w:hAnsi="Calibri" w:cs="Times New Roman"/>
          <w:b/>
          <w:bCs/>
          <w:sz w:val="22"/>
          <w:szCs w:val="22"/>
          <w:lang w:val="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DEFINICIÓN</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Este ítem comprende todos los trabajos de demolición, rotura y remoción de toda o parte de la estructura que conforman las paredes laterales y/o las losas de las cámaras que se identifican en las especificaciones técnicas y/o instrucciones del </w:t>
      </w:r>
      <w:r w:rsidR="00900BE0">
        <w:rPr>
          <w:rFonts w:ascii="Calibri" w:hAnsi="Calibri" w:cs="Arial Narrow"/>
          <w:sz w:val="22"/>
          <w:szCs w:val="22"/>
          <w:lang w:val="es-BO" w:eastAsia="es-BO"/>
        </w:rPr>
        <w:t>Supervisor</w:t>
      </w:r>
      <w:r w:rsidRPr="00C32342">
        <w:rPr>
          <w:rFonts w:ascii="Calibri" w:hAnsi="Calibri" w:cs="Arial Narrow"/>
          <w:sz w:val="22"/>
          <w:szCs w:val="22"/>
          <w:lang w:val="es-BO" w:eastAsia="es-BO"/>
        </w:rPr>
        <w:t xml:space="preserve"> de</w:t>
      </w:r>
      <w:r w:rsidR="00900BE0">
        <w:rPr>
          <w:rFonts w:ascii="Calibri" w:hAnsi="Calibri" w:cs="Arial Narrow"/>
          <w:sz w:val="22"/>
          <w:szCs w:val="22"/>
          <w:lang w:val="es-BO" w:eastAsia="es-BO"/>
        </w:rPr>
        <w:t xml:space="preserv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MATERIALES, HERRAMIENTAS Y EQUIPO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CONTRATISTA suministrará todas las herramientas, maquinaria y equipo apropiados para la demolición de la cámara o parte de ella y remoción de escombros, previa aprobación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y procederá al traslado de los escombros resultantes de ejecución de los trabajos hasta los lugares aprobados por 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Para la rotura y </w:t>
      </w:r>
      <w:r w:rsidR="00900BE0" w:rsidRPr="00897509">
        <w:rPr>
          <w:rFonts w:ascii="Calibri" w:hAnsi="Calibri" w:cs="Arial Narrow"/>
          <w:sz w:val="22"/>
          <w:szCs w:val="22"/>
          <w:lang w:val="es-BO" w:eastAsia="es-BO"/>
        </w:rPr>
        <w:t>remoción se</w:t>
      </w:r>
      <w:r w:rsidRPr="00897509">
        <w:rPr>
          <w:rFonts w:ascii="Calibri" w:hAnsi="Calibri" w:cs="Arial Narrow"/>
          <w:sz w:val="22"/>
          <w:szCs w:val="22"/>
          <w:lang w:val="es-BO" w:eastAsia="es-BO"/>
        </w:rPr>
        <w:t xml:space="preserve"> utilizará las siguientes herramientas:</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Martillo neumático de 3 HP (mínimo)</w:t>
      </w: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Cortadora de Hormigón con disco de corte</w:t>
      </w:r>
    </w:p>
    <w:p w:rsidR="0083333D" w:rsidRDefault="0083333D" w:rsidP="0083333D">
      <w:pPr>
        <w:contextualSpacing/>
        <w:jc w:val="both"/>
        <w:rPr>
          <w:rFonts w:ascii="Calibri" w:hAnsi="Calibri" w:cs="Arial Narrow"/>
          <w:sz w:val="22"/>
          <w:szCs w:val="22"/>
          <w:lang w:val="es-BO" w:eastAsia="es-BO"/>
        </w:rPr>
      </w:pPr>
    </w:p>
    <w:p w:rsidR="00900BE0" w:rsidRDefault="00900BE0"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lastRenderedPageBreak/>
        <w:t>PROCEDIMIENTO PARA LA EJECUCIÓN</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83333D" w:rsidRPr="00897509" w:rsidRDefault="0083333D" w:rsidP="0083333D">
      <w:pPr>
        <w:pStyle w:val="Prrafodelista"/>
        <w:ind w:left="107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Para ejecutar este ítem se deberá cumplir con los siguientes requisitos:</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Se comenzará con la rotura por partes de los elementos a demolerse cuidando en todo momento de no dañar la tubería y válvulas existentes en el interior de la cámara. </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w:t>
      </w:r>
      <w:r w:rsidR="00900BE0">
        <w:rPr>
          <w:rFonts w:ascii="Calibri" w:hAnsi="Calibri" w:cs="Arial Narrow"/>
          <w:sz w:val="22"/>
          <w:szCs w:val="22"/>
          <w:lang w:val="es-BO" w:eastAsia="es-BO"/>
        </w:rPr>
        <w:t xml:space="preserve">costo o </w:t>
      </w:r>
      <w:r w:rsidRPr="00897509">
        <w:rPr>
          <w:rFonts w:ascii="Calibri" w:hAnsi="Calibri" w:cs="Arial Narrow"/>
          <w:sz w:val="22"/>
          <w:szCs w:val="22"/>
          <w:lang w:val="es-BO" w:eastAsia="es-BO"/>
        </w:rPr>
        <w:t>plazo dado para la ejecución del trabajo.</w:t>
      </w:r>
    </w:p>
    <w:p w:rsidR="0083333D" w:rsidRPr="00897509" w:rsidRDefault="0083333D" w:rsidP="0083333D">
      <w:pPr>
        <w:contextualSpacing/>
        <w:jc w:val="both"/>
        <w:rPr>
          <w:rFonts w:ascii="Calibri" w:hAnsi="Calibri" w:cs="Arial Narrow"/>
          <w:sz w:val="22"/>
          <w:szCs w:val="22"/>
          <w:lang w:val="es-BO" w:eastAsia="es-BO"/>
        </w:rPr>
      </w:pPr>
    </w:p>
    <w:p w:rsidR="0083333D"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Posteriormente se procederá a la remoción de los escombros </w:t>
      </w:r>
      <w:r>
        <w:rPr>
          <w:rFonts w:ascii="Calibri" w:hAnsi="Calibri" w:cs="Arial Narrow"/>
          <w:sz w:val="22"/>
          <w:szCs w:val="22"/>
          <w:lang w:val="es-BO" w:eastAsia="es-BO"/>
        </w:rPr>
        <w:t>y se acopiarán para su retiro del lugar de trabajo</w:t>
      </w:r>
      <w:r w:rsidRPr="00897509">
        <w:rPr>
          <w:rFonts w:ascii="Calibri" w:hAnsi="Calibri" w:cs="Arial Narrow"/>
          <w:sz w:val="22"/>
          <w:szCs w:val="22"/>
          <w:lang w:val="es-BO" w:eastAsia="es-BO"/>
        </w:rPr>
        <w:t>, en un sitio que no perjudique el tránsito vehicular ni peatonal.</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Las aceras, losas o parte de la calzada que sean afectados por los trabajos de demolición y remoción de</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la cámara, deberán ser reconstruidas por cuenta del CONTRATISTA.</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uso del Combo en la demolición de las paredes y losa de la cámara queda terminantemente PROHIBIDO.  Cualquier material adicional, que se encuentre debajo del nivel del terreno natural deberá ser removido de manera de que el terreno, quede apto para realizar </w:t>
      </w:r>
      <w:r w:rsidR="00900BE0">
        <w:rPr>
          <w:rFonts w:ascii="Calibri" w:hAnsi="Calibri" w:cs="Arial Narrow"/>
          <w:sz w:val="22"/>
          <w:szCs w:val="22"/>
          <w:lang w:val="es-BO" w:eastAsia="es-BO"/>
        </w:rPr>
        <w:t>el relleno y compactado</w:t>
      </w:r>
      <w:r w:rsidRPr="00897509">
        <w:rPr>
          <w:rFonts w:ascii="Calibri" w:hAnsi="Calibri" w:cs="Arial Narrow"/>
          <w:sz w:val="22"/>
          <w:szCs w:val="22"/>
          <w:lang w:val="es-BO" w:eastAsia="es-BO"/>
        </w:rPr>
        <w:t>, sin ningún costo adicional.</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Los escombros generados por los trabajos, deberán ser retirados del lugar de trabajo en el día y dispuestos en los botaderos autorizados por el ente municipal, considerando el cuidado del Medio Ambiente.</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CONTRATISTA, en todo el periodo que dure </w:t>
      </w:r>
      <w:r w:rsidR="00900BE0">
        <w:rPr>
          <w:rFonts w:ascii="Calibri" w:hAnsi="Calibri" w:cs="Arial Narrow"/>
          <w:sz w:val="22"/>
          <w:szCs w:val="22"/>
          <w:lang w:val="es-BO" w:eastAsia="es-BO"/>
        </w:rPr>
        <w:t>la ejecución de la obra</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tiene la obligación de realizar la señalización preventiva y colocación de medidas de seguridad que garanticen la perfecta identificación de la zona afectada y otorguen una total seguridad a los eventuales transeúntes.</w:t>
      </w:r>
    </w:p>
    <w:p w:rsidR="00900BE0" w:rsidRPr="00AD372B" w:rsidRDefault="00900BE0" w:rsidP="00900BE0">
      <w:pPr>
        <w:pStyle w:val="Estilo1"/>
        <w:rPr>
          <w:rFonts w:ascii="Calibri" w:hAnsi="Calibri" w:cs="Calibri"/>
          <w:b w:val="0"/>
          <w:bCs/>
          <w:sz w:val="20"/>
          <w:szCs w:val="20"/>
        </w:rPr>
      </w:pPr>
    </w:p>
    <w:p w:rsidR="00900BE0" w:rsidRPr="00654BDD" w:rsidRDefault="00900BE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900BE0" w:rsidRPr="00920A4F" w:rsidRDefault="00900BE0" w:rsidP="00900BE0">
      <w:pPr>
        <w:pStyle w:val="Estilo1"/>
        <w:ind w:left="360"/>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0BE0" w:rsidRPr="00920A4F" w:rsidRDefault="00900BE0" w:rsidP="00900BE0">
      <w:pPr>
        <w:contextualSpacing/>
        <w:jc w:val="both"/>
        <w:rPr>
          <w:rFonts w:asciiTheme="minorHAnsi" w:hAnsiTheme="minorHAnsi" w:cstheme="minorHAnsi"/>
          <w:kern w:val="28"/>
          <w:sz w:val="20"/>
          <w:szCs w:val="20"/>
        </w:rPr>
      </w:pPr>
    </w:p>
    <w:p w:rsidR="00900BE0"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MEDICIÓN Y FORMA DE PAGO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020AF7">
      <w:pPr>
        <w:jc w:val="both"/>
        <w:rPr>
          <w:rFonts w:ascii="Calibri" w:hAnsi="Calibri" w:cs="Arial Narrow"/>
          <w:sz w:val="22"/>
          <w:szCs w:val="22"/>
          <w:lang w:val="es-BO" w:eastAsia="es-BO"/>
        </w:rPr>
      </w:pPr>
      <w:r w:rsidRPr="00897509">
        <w:rPr>
          <w:rFonts w:ascii="Calibri" w:hAnsi="Calibri" w:cs="Arial Narrow"/>
          <w:sz w:val="22"/>
          <w:szCs w:val="22"/>
          <w:lang w:val="es-BO" w:eastAsia="es-BO"/>
        </w:rPr>
        <w:t>La demolición de paredes, losas y demás elementos de la cámara descrita se medirá en met</w:t>
      </w:r>
      <w:r>
        <w:rPr>
          <w:rFonts w:ascii="Calibri" w:hAnsi="Calibri" w:cs="Arial Narrow"/>
          <w:sz w:val="22"/>
          <w:szCs w:val="22"/>
          <w:lang w:val="es-BO" w:eastAsia="es-BO"/>
        </w:rPr>
        <w:t xml:space="preserve">ros cúbicos, tomando en cuenta </w:t>
      </w:r>
      <w:r w:rsidRPr="00897509">
        <w:rPr>
          <w:rFonts w:ascii="Calibri" w:hAnsi="Calibri" w:cs="Arial Narrow"/>
          <w:sz w:val="22"/>
          <w:szCs w:val="22"/>
          <w:lang w:val="es-BO" w:eastAsia="es-BO"/>
        </w:rPr>
        <w:t xml:space="preserve">el volumen </w:t>
      </w:r>
      <w:r>
        <w:rPr>
          <w:rFonts w:ascii="Calibri" w:hAnsi="Calibri" w:cs="Arial Narrow"/>
          <w:sz w:val="22"/>
          <w:szCs w:val="22"/>
          <w:lang w:val="es-BO" w:eastAsia="es-BO"/>
        </w:rPr>
        <w:t xml:space="preserve">total </w:t>
      </w:r>
      <w:r w:rsidRPr="00897509">
        <w:rPr>
          <w:rFonts w:ascii="Calibri" w:hAnsi="Calibri" w:cs="Arial Narrow"/>
          <w:sz w:val="22"/>
          <w:szCs w:val="22"/>
          <w:lang w:val="es-BO" w:eastAsia="es-BO"/>
        </w:rPr>
        <w:t xml:space="preserve">ejecutado, de acuerdo a la longitud, ancho y espesor de las estructuras señaladas para su demolición y remoción, según lo señalado en las especificaciones técnicas y verificaciones en campo, previa autorización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La forma de pago se efectuará de acuerdo al precio unitario de la propuesta aceptada. </w:t>
      </w:r>
    </w:p>
    <w:p w:rsidR="001D5F20" w:rsidRPr="006D2679" w:rsidRDefault="001D5F20" w:rsidP="001D5F20">
      <w:pPr>
        <w:jc w:val="both"/>
        <w:rPr>
          <w:rFonts w:asciiTheme="minorHAnsi" w:hAnsiTheme="minorHAnsi" w:cstheme="minorHAnsi"/>
          <w:sz w:val="20"/>
          <w:szCs w:val="20"/>
        </w:rPr>
      </w:pPr>
    </w:p>
    <w:p w:rsidR="001D5F20" w:rsidRPr="001D5F20" w:rsidRDefault="001D5F20" w:rsidP="00C85584">
      <w:pPr>
        <w:pStyle w:val="Ttulo3"/>
        <w:keepLines w:val="0"/>
        <w:numPr>
          <w:ilvl w:val="0"/>
          <w:numId w:val="15"/>
        </w:numPr>
        <w:spacing w:before="0" w:line="240" w:lineRule="auto"/>
        <w:contextualSpacing/>
        <w:jc w:val="both"/>
        <w:rPr>
          <w:rFonts w:ascii="Calibri" w:hAnsi="Calibri" w:cs="Times New Roman"/>
          <w:color w:val="auto"/>
        </w:rPr>
      </w:pPr>
      <w:r w:rsidRPr="001D5F20">
        <w:rPr>
          <w:rFonts w:ascii="Calibri" w:hAnsi="Calibri" w:cs="Times New Roman"/>
          <w:color w:val="auto"/>
        </w:rPr>
        <w:t>CORTE, ROTURA Y REMOCIÓN DE ACERA Y/O CUNETAS</w:t>
      </w:r>
    </w:p>
    <w:p w:rsidR="001D5F20" w:rsidRPr="006D2679" w:rsidRDefault="001D5F20" w:rsidP="001D5F20">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Pr="006D2679">
        <w:rPr>
          <w:rFonts w:asciiTheme="minorHAnsi" w:hAnsiTheme="minorHAnsi" w:cstheme="minorHAnsi"/>
          <w:b/>
          <w:sz w:val="20"/>
          <w:szCs w:val="20"/>
        </w:rPr>
        <w:t>)</w:t>
      </w:r>
    </w:p>
    <w:p w:rsidR="001D5F20" w:rsidRDefault="001D5F20" w:rsidP="001D5F20">
      <w:pPr>
        <w:ind w:left="708" w:hanging="708"/>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020AF7" w:rsidRPr="006D2679" w:rsidRDefault="00020AF7" w:rsidP="001D5F20">
      <w:pPr>
        <w:ind w:left="708" w:hanging="708"/>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DEFINICIÓN</w:t>
      </w:r>
    </w:p>
    <w:p w:rsidR="001D5F20" w:rsidRPr="006D2679" w:rsidRDefault="001D5F20" w:rsidP="001D5F20">
      <w:pPr>
        <w:contextualSpacing/>
        <w:jc w:val="both"/>
        <w:rPr>
          <w:rFonts w:asciiTheme="minorHAnsi" w:hAnsiTheme="minorHAnsi" w:cstheme="minorHAnsi"/>
          <w:b/>
          <w:sz w:val="20"/>
          <w:szCs w:val="20"/>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 xml:space="preserve">de hormigón, incluyendo la remoción del material por el que está constituido (empedrado, vaciado de hormigón y cualquier otro tipo de material existente por debajo), de esta manera descubrir el terreno definido en el replanteo para la ejecución de la zanja correspondiente </w:t>
      </w:r>
      <w:r>
        <w:rPr>
          <w:rFonts w:asciiTheme="minorHAnsi" w:hAnsiTheme="minorHAnsi" w:cstheme="minorHAnsi"/>
          <w:kern w:val="28"/>
          <w:sz w:val="20"/>
          <w:szCs w:val="20"/>
          <w:lang w:val="es-ES_tradnl"/>
        </w:rPr>
        <w:t>para el tendido de la tubería</w:t>
      </w:r>
      <w:r w:rsidRPr="006D2679">
        <w:rPr>
          <w:rFonts w:asciiTheme="minorHAnsi" w:hAnsiTheme="minorHAnsi" w:cstheme="minorHAnsi"/>
          <w:kern w:val="28"/>
          <w:sz w:val="20"/>
          <w:szCs w:val="20"/>
          <w:lang w:val="es-ES_tradnl"/>
        </w:rPr>
        <w:t>.</w:t>
      </w:r>
    </w:p>
    <w:p w:rsidR="001D5F20"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lastRenderedPageBreak/>
        <w:t>Incluye la el retiro y/o remoción de los bordillos de acera en los casos que corresponda.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MATERIALES, HERRAMIENTAS Y EQUIPO</w:t>
      </w:r>
    </w:p>
    <w:p w:rsidR="001D5F20" w:rsidRPr="006D2679" w:rsidRDefault="001D5F20" w:rsidP="001D5F20">
      <w:pPr>
        <w:jc w:val="both"/>
        <w:rPr>
          <w:rFonts w:asciiTheme="minorHAnsi" w:hAnsiTheme="minorHAnsi" w:cstheme="minorHAnsi"/>
          <w:kern w:val="28"/>
          <w:sz w:val="20"/>
          <w:szCs w:val="20"/>
          <w:lang w:val="es-ES_tradnl"/>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El CONTRATISTA suministrar</w:t>
      </w:r>
      <w:r w:rsidR="00505D0E">
        <w:rPr>
          <w:rFonts w:asciiTheme="minorHAnsi" w:hAnsiTheme="minorHAnsi" w:cstheme="minorHAnsi"/>
          <w:sz w:val="20"/>
          <w:szCs w:val="20"/>
        </w:rPr>
        <w:t>á</w:t>
      </w:r>
      <w:r w:rsidRPr="006D2679">
        <w:rPr>
          <w:rFonts w:asciiTheme="minorHAnsi" w:hAnsiTheme="minorHAnsi" w:cstheme="minorHAnsi"/>
          <w:sz w:val="20"/>
          <w:szCs w:val="20"/>
        </w:rPr>
        <w:t xml:space="preserve"> todas los materiales, herramientas y equipo apropiados (cortadora mecánica o amoladora, martillo eléctrico o neumático, herramientas menores) todo previa aprobación del SUPERVISOR DE OBRA para la ejecución de los trabajos señalados, de igual manera</w:t>
      </w:r>
      <w:r w:rsidR="00505D0E">
        <w:rPr>
          <w:rFonts w:asciiTheme="minorHAnsi" w:hAnsiTheme="minorHAnsi" w:cstheme="minorHAnsi"/>
          <w:sz w:val="20"/>
          <w:szCs w:val="20"/>
        </w:rPr>
        <w:t>,</w:t>
      </w:r>
      <w:r w:rsidRPr="006D2679">
        <w:rPr>
          <w:rFonts w:asciiTheme="minorHAnsi" w:hAnsiTheme="minorHAnsi" w:cstheme="minorHAnsi"/>
          <w:sz w:val="20"/>
          <w:szCs w:val="20"/>
        </w:rPr>
        <w:t xml:space="preserve">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PROCEDIMIENTO PARA LA EJECUCIÓN</w:t>
      </w:r>
    </w:p>
    <w:p w:rsidR="001D5F20" w:rsidRPr="006D2679" w:rsidRDefault="001D5F20" w:rsidP="001D5F20">
      <w:pPr>
        <w:contextualSpacing/>
        <w:jc w:val="both"/>
        <w:rPr>
          <w:rFonts w:asciiTheme="minorHAnsi" w:hAnsiTheme="minorHAnsi" w:cstheme="minorHAnsi"/>
          <w:b/>
          <w:sz w:val="20"/>
          <w:szCs w:val="20"/>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r w:rsidR="00505D0E" w:rsidRPr="006D2679">
        <w:rPr>
          <w:rFonts w:asciiTheme="minorHAnsi" w:hAnsiTheme="minorHAnsi" w:cstheme="minorHAnsi"/>
          <w:kern w:val="28"/>
          <w:sz w:val="20"/>
          <w:szCs w:val="20"/>
          <w:lang w:val="es-ES_tradnl"/>
        </w:rPr>
        <w:t>rotura y</w:t>
      </w:r>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1D5F20" w:rsidRPr="006D2679" w:rsidRDefault="001D5F20" w:rsidP="00113859">
      <w:pPr>
        <w:numPr>
          <w:ilvl w:val="0"/>
          <w:numId w:val="34"/>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1D5F20" w:rsidRPr="006D2679" w:rsidRDefault="001D5F20" w:rsidP="00113859">
      <w:pPr>
        <w:pStyle w:val="Prrafodelista"/>
        <w:numPr>
          <w:ilvl w:val="0"/>
          <w:numId w:val="34"/>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Todo corte se realizar</w:t>
      </w:r>
      <w:r w:rsidR="00505D0E">
        <w:rPr>
          <w:rFonts w:asciiTheme="minorHAnsi" w:eastAsia="Arial Unicode MS" w:hAnsiTheme="minorHAnsi" w:cstheme="minorHAnsi"/>
          <w:sz w:val="20"/>
          <w:szCs w:val="20"/>
        </w:rPr>
        <w:t>á</w:t>
      </w:r>
      <w:r w:rsidRPr="006D2679">
        <w:rPr>
          <w:rFonts w:asciiTheme="minorHAnsi" w:eastAsia="Arial Unicode MS" w:hAnsiTheme="minorHAnsi" w:cstheme="minorHAnsi"/>
          <w:sz w:val="20"/>
          <w:szCs w:val="20"/>
        </w:rPr>
        <w:t xml:space="preserve">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00505D0E">
        <w:rPr>
          <w:rFonts w:asciiTheme="minorHAnsi" w:eastAsia="Arial Unicode MS" w:hAnsiTheme="minorHAnsi" w:cstheme="minorHAnsi"/>
          <w:sz w:val="20"/>
          <w:szCs w:val="20"/>
        </w:rPr>
        <w:t>, caso contrario  significará</w:t>
      </w:r>
      <w:r w:rsidRPr="006D2679">
        <w:rPr>
          <w:rFonts w:asciiTheme="minorHAnsi" w:eastAsia="Arial Unicode MS" w:hAnsiTheme="minorHAnsi" w:cstheme="minorHAnsi"/>
          <w:sz w:val="20"/>
          <w:szCs w:val="20"/>
        </w:rPr>
        <w:t xml:space="preserve"> un área mayor a la autorizada por lo que de</w:t>
      </w:r>
      <w:r w:rsidR="00505D0E">
        <w:rPr>
          <w:rFonts w:asciiTheme="minorHAnsi" w:eastAsia="Arial Unicode MS" w:hAnsiTheme="minorHAnsi" w:cstheme="minorHAnsi"/>
          <w:sz w:val="20"/>
          <w:szCs w:val="20"/>
        </w:rPr>
        <w:t>berá ir a costo del CONTRATISTA</w:t>
      </w:r>
      <w:r w:rsidRPr="006D2679">
        <w:rPr>
          <w:rFonts w:asciiTheme="minorHAnsi" w:eastAsia="Arial Unicode MS" w:hAnsiTheme="minorHAnsi" w:cstheme="minorHAnsi"/>
          <w:sz w:val="20"/>
          <w:szCs w:val="20"/>
        </w:rPr>
        <w:t>,</w:t>
      </w:r>
      <w:r w:rsidR="00505D0E">
        <w:rPr>
          <w:rFonts w:asciiTheme="minorHAnsi" w:eastAsia="Arial Unicode MS" w:hAnsiTheme="minorHAnsi" w:cstheme="minorHAnsi"/>
          <w:sz w:val="20"/>
          <w:szCs w:val="20"/>
        </w:rPr>
        <w:t xml:space="preserve"> </w:t>
      </w:r>
      <w:r w:rsidRPr="006D2679">
        <w:rPr>
          <w:rFonts w:asciiTheme="minorHAnsi" w:eastAsia="Arial Unicode MS" w:hAnsiTheme="minorHAnsi" w:cstheme="minorHAnsi"/>
          <w:sz w:val="20"/>
          <w:szCs w:val="20"/>
        </w:rPr>
        <w:t xml:space="preserve">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1D5F20"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remoción de la capa correspondiente para su reparación.</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1D5F20" w:rsidRPr="006D2679" w:rsidRDefault="001D5F20" w:rsidP="001D5F20">
      <w:pPr>
        <w:contextualSpacing/>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lastRenderedPageBreak/>
        <w:t>MEDIDAS DE MITIGACION AMBIENTAL</w:t>
      </w:r>
    </w:p>
    <w:p w:rsidR="001D5F20" w:rsidRPr="006D2679" w:rsidRDefault="001D5F20" w:rsidP="001D5F20">
      <w:pPr>
        <w:pStyle w:val="Estilo1"/>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D5F20" w:rsidRPr="006D2679" w:rsidRDefault="001D5F20" w:rsidP="001D5F20">
      <w:pPr>
        <w:contextualSpacing/>
        <w:jc w:val="both"/>
        <w:rPr>
          <w:rFonts w:asciiTheme="minorHAnsi" w:hAnsiTheme="minorHAnsi" w:cstheme="minorHAnsi"/>
          <w:kern w:val="28"/>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MEDICIÓN Y FORMA DE PAGO</w:t>
      </w:r>
    </w:p>
    <w:p w:rsidR="001D5F20" w:rsidRPr="006D2679" w:rsidRDefault="001D5F20" w:rsidP="001D5F20">
      <w:pPr>
        <w:pStyle w:val="Prrafodelista"/>
        <w:ind w:left="360"/>
        <w:contextualSpacing/>
        <w:jc w:val="both"/>
        <w:rPr>
          <w:rFonts w:asciiTheme="minorHAnsi" w:hAnsiTheme="minorHAnsi" w:cstheme="minorHAnsi"/>
          <w:b/>
          <w:sz w:val="20"/>
          <w:szCs w:val="20"/>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1D5F20" w:rsidRPr="006D2679"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20AF7" w:rsidRDefault="00020AF7" w:rsidP="006A5344">
      <w:pPr>
        <w:jc w:val="both"/>
        <w:rPr>
          <w:rFonts w:asciiTheme="minorHAnsi" w:eastAsia="Arial Unicode MS" w:hAnsiTheme="minorHAnsi" w:cstheme="minorHAnsi"/>
          <w:sz w:val="20"/>
          <w:szCs w:val="20"/>
          <w:lang w:val="es-ES_tradnl"/>
        </w:rPr>
      </w:pPr>
    </w:p>
    <w:p w:rsidR="001F2C44" w:rsidRDefault="001F2C44" w:rsidP="006A5344">
      <w:pPr>
        <w:jc w:val="both"/>
        <w:rPr>
          <w:rFonts w:asciiTheme="minorHAnsi" w:eastAsia="Arial Unicode MS" w:hAnsiTheme="minorHAnsi" w:cstheme="minorHAnsi"/>
          <w:sz w:val="20"/>
          <w:szCs w:val="20"/>
          <w:lang w:val="es-ES_tradnl"/>
        </w:rPr>
      </w:pPr>
    </w:p>
    <w:p w:rsidR="001F2C44" w:rsidRDefault="001F2C44" w:rsidP="006A5344">
      <w:pPr>
        <w:jc w:val="both"/>
        <w:rPr>
          <w:rFonts w:asciiTheme="minorHAnsi" w:eastAsia="Arial Unicode MS" w:hAnsiTheme="minorHAnsi" w:cstheme="minorHAnsi"/>
          <w:sz w:val="20"/>
          <w:szCs w:val="20"/>
          <w:lang w:val="es-ES_tradnl"/>
        </w:rPr>
      </w:pPr>
    </w:p>
    <w:p w:rsidR="001F2C44" w:rsidRDefault="001F2C44" w:rsidP="006A5344">
      <w:pPr>
        <w:jc w:val="both"/>
        <w:rPr>
          <w:rFonts w:asciiTheme="minorHAnsi" w:eastAsia="Arial Unicode MS" w:hAnsiTheme="minorHAnsi" w:cstheme="minorHAnsi"/>
          <w:sz w:val="20"/>
          <w:szCs w:val="20"/>
          <w:lang w:val="es-ES_tradnl"/>
        </w:rPr>
      </w:pPr>
    </w:p>
    <w:p w:rsidR="001F2C44" w:rsidRDefault="001F2C44" w:rsidP="006A5344">
      <w:pPr>
        <w:jc w:val="both"/>
        <w:rPr>
          <w:rFonts w:asciiTheme="minorHAnsi" w:eastAsia="Arial Unicode MS" w:hAnsiTheme="minorHAnsi" w:cstheme="minorHAnsi"/>
          <w:sz w:val="20"/>
          <w:szCs w:val="20"/>
          <w:lang w:val="es-ES_tradnl"/>
        </w:rPr>
      </w:pPr>
    </w:p>
    <w:p w:rsidR="001F2C44" w:rsidRPr="006D2679" w:rsidRDefault="001F2C44" w:rsidP="006A5344">
      <w:pPr>
        <w:jc w:val="both"/>
        <w:rPr>
          <w:rFonts w:asciiTheme="minorHAnsi" w:eastAsia="Arial Unicode MS" w:hAnsiTheme="minorHAnsi" w:cstheme="minorHAnsi"/>
          <w:sz w:val="20"/>
          <w:szCs w:val="20"/>
          <w:lang w:val="es-ES_tradnl"/>
        </w:rPr>
      </w:pPr>
    </w:p>
    <w:p w:rsidR="006A5344" w:rsidRPr="006A5344" w:rsidRDefault="006A5344"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A5344">
        <w:rPr>
          <w:rFonts w:asciiTheme="minorHAnsi" w:eastAsia="Arial Unicode MS" w:hAnsiTheme="minorHAnsi" w:cstheme="minorHAnsi"/>
          <w:bCs w:val="0"/>
          <w:color w:val="auto"/>
          <w:lang w:val="es-ES_tradnl" w:eastAsia="es-ES"/>
        </w:rPr>
        <w:lastRenderedPageBreak/>
        <w:t xml:space="preserve">EXCAVACIÓN DE ZANJA TERRENO </w:t>
      </w:r>
      <w:r w:rsidR="00696A01">
        <w:rPr>
          <w:rFonts w:asciiTheme="minorHAnsi" w:eastAsia="Arial Unicode MS" w:hAnsiTheme="minorHAnsi" w:cstheme="minorHAnsi"/>
          <w:bCs w:val="0"/>
          <w:color w:val="auto"/>
          <w:lang w:val="es-ES_tradnl" w:eastAsia="es-ES"/>
        </w:rPr>
        <w:t>DURO</w:t>
      </w:r>
    </w:p>
    <w:p w:rsidR="006A5344" w:rsidRDefault="006A5344" w:rsidP="006A5344">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020AF7" w:rsidRDefault="00020AF7" w:rsidP="006A534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020AF7" w:rsidRPr="006D2679" w:rsidRDefault="00020AF7" w:rsidP="006A5344">
      <w:pPr>
        <w:jc w:val="both"/>
        <w:rPr>
          <w:rFonts w:asciiTheme="minorHAnsi" w:hAnsiTheme="minorHAnsi" w:cstheme="minorHAnsi"/>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8" w:name="_Toc314666598"/>
      <w:r w:rsidRPr="00CD2204">
        <w:rPr>
          <w:rFonts w:asciiTheme="minorHAnsi" w:eastAsia="Arial Unicode MS" w:hAnsiTheme="minorHAnsi" w:cstheme="minorHAnsi"/>
          <w:bCs w:val="0"/>
          <w:color w:val="auto"/>
          <w:lang w:val="es-ES_tradnl" w:eastAsia="es-ES"/>
        </w:rPr>
        <w:t>DEFINICIÓN</w:t>
      </w:r>
    </w:p>
    <w:p w:rsidR="006A5344" w:rsidRPr="006D2679" w:rsidRDefault="006A5344" w:rsidP="006A5344">
      <w:pPr>
        <w:pStyle w:val="Estilo1"/>
        <w:ind w:left="375"/>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w:t>
      </w:r>
      <w:r w:rsidR="00CD2204">
        <w:rPr>
          <w:rFonts w:asciiTheme="minorHAnsi" w:hAnsiTheme="minorHAnsi" w:cstheme="minorHAnsi"/>
          <w:kern w:val="28"/>
          <w:sz w:val="20"/>
          <w:szCs w:val="20"/>
          <w:lang w:val="es-ES_tradnl"/>
        </w:rPr>
        <w:t>la red primaria</w:t>
      </w:r>
      <w:r w:rsidRPr="006D2679">
        <w:rPr>
          <w:rFonts w:asciiTheme="minorHAnsi" w:hAnsiTheme="minorHAnsi" w:cstheme="minorHAnsi"/>
          <w:kern w:val="28"/>
          <w:sz w:val="20"/>
          <w:szCs w:val="20"/>
          <w:lang w:val="es-ES_tradnl"/>
        </w:rPr>
        <w:t xml:space="preserv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CD2204">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18"/>
      <w:r w:rsidRPr="006D2679">
        <w:rPr>
          <w:rFonts w:asciiTheme="minorHAnsi" w:hAnsiTheme="minorHAnsi" w:cstheme="minorHAnsi"/>
          <w:kern w:val="28"/>
          <w:sz w:val="20"/>
          <w:szCs w:val="20"/>
          <w:lang w:val="es-ES_tradnl"/>
        </w:rPr>
        <w:t>.</w:t>
      </w:r>
    </w:p>
    <w:p w:rsidR="006A5344" w:rsidRPr="006D2679" w:rsidRDefault="006A5344" w:rsidP="006A5344">
      <w:pPr>
        <w:jc w:val="both"/>
        <w:rPr>
          <w:rFonts w:asciiTheme="minorHAnsi" w:hAnsiTheme="minorHAnsi" w:cstheme="minorHAnsi"/>
          <w:kern w:val="28"/>
          <w:sz w:val="20"/>
          <w:szCs w:val="20"/>
          <w:lang w:val="es-ES_tradnl"/>
        </w:rPr>
      </w:pPr>
    </w:p>
    <w:p w:rsidR="00696A01" w:rsidRDefault="00696A01" w:rsidP="00696A01">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96A01" w:rsidRPr="00920A4F" w:rsidRDefault="00696A01" w:rsidP="00696A01">
      <w:pPr>
        <w:jc w:val="both"/>
        <w:rPr>
          <w:rFonts w:asciiTheme="minorHAnsi" w:hAnsiTheme="minorHAnsi" w:cstheme="minorHAnsi"/>
          <w:sz w:val="20"/>
          <w:szCs w:val="20"/>
        </w:rPr>
      </w:pPr>
    </w:p>
    <w:p w:rsidR="00696A01" w:rsidRDefault="00696A01" w:rsidP="00696A01">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A5344" w:rsidRPr="006D2679" w:rsidRDefault="006A5344" w:rsidP="006A5344">
      <w:pPr>
        <w:pStyle w:val="PARRAFO"/>
        <w:spacing w:after="0" w:afterAutospacing="0" w:line="240" w:lineRule="auto"/>
        <w:rPr>
          <w:sz w:val="20"/>
          <w:szCs w:val="20"/>
          <w:u w:val="single"/>
          <w:lang w:val="es-BO"/>
        </w:rPr>
      </w:pPr>
    </w:p>
    <w:p w:rsidR="006A5344" w:rsidRPr="006D2679" w:rsidRDefault="006A5344" w:rsidP="006A5344">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D2204">
        <w:rPr>
          <w:sz w:val="20"/>
          <w:szCs w:val="20"/>
          <w:lang w:val="es-BO"/>
        </w:rPr>
        <w:t xml:space="preserve">La profundidad de excavación de </w:t>
      </w:r>
      <w:r w:rsidRPr="00CD2204">
        <w:rPr>
          <w:rFonts w:eastAsia="Arial Unicode MS" w:cs="Times New Roman"/>
          <w:sz w:val="20"/>
          <w:szCs w:val="20"/>
          <w:lang w:val="es-ES_tradnl"/>
        </w:rPr>
        <w:t xml:space="preserve">zanjas </w:t>
      </w:r>
      <w:r w:rsidR="00CD2204">
        <w:rPr>
          <w:rFonts w:eastAsia="Arial Unicode MS" w:cs="Times New Roman"/>
          <w:sz w:val="20"/>
          <w:szCs w:val="20"/>
          <w:lang w:val="es-ES_tradnl"/>
        </w:rPr>
        <w:t>se detalla en los cómputos métricos al final del presente Anexo.</w:t>
      </w:r>
    </w:p>
    <w:p w:rsidR="006A5344" w:rsidRPr="006D2679" w:rsidRDefault="006A5344" w:rsidP="006A5344">
      <w:pPr>
        <w:pStyle w:val="PARRAFO"/>
        <w:spacing w:after="0" w:afterAutospacing="0" w:line="240" w:lineRule="auto"/>
        <w:rPr>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MATERIALES, HERRAMIENTAS Y EQUIPO</w:t>
      </w:r>
    </w:p>
    <w:p w:rsidR="006A5344" w:rsidRPr="006D2679" w:rsidRDefault="006A5344" w:rsidP="006A5344">
      <w:pPr>
        <w:pStyle w:val="PARRAFO"/>
        <w:spacing w:after="0" w:afterAutospacing="0" w:line="240" w:lineRule="auto"/>
        <w:ind w:left="360"/>
        <w:rPr>
          <w:b/>
          <w:sz w:val="20"/>
          <w:szCs w:val="20"/>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y equipos necesarios (palas, picotas, barretas, carretillas, etc.) para la ejecución de los trabajos, los mismos deberán ser aprobados por el SUPERVISOR </w:t>
      </w:r>
      <w:r w:rsidR="00CD2204">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w:t>
      </w:r>
      <w:r w:rsidR="00CD2204">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nicio de la actividad.</w:t>
      </w:r>
    </w:p>
    <w:p w:rsidR="00CD2204" w:rsidRDefault="00CD2204" w:rsidP="006A5344">
      <w:pPr>
        <w:jc w:val="both"/>
        <w:rPr>
          <w:rFonts w:asciiTheme="minorHAnsi" w:hAnsiTheme="minorHAnsi" w:cstheme="minorHAnsi"/>
          <w:kern w:val="28"/>
          <w:sz w:val="20"/>
          <w:szCs w:val="20"/>
          <w:lang w:val="es-ES_tradnl"/>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PROCEDIMIENTO PARA LA EJECUCIÓN</w:t>
      </w:r>
    </w:p>
    <w:p w:rsidR="006A5344" w:rsidRPr="006D2679" w:rsidRDefault="006A5344" w:rsidP="006A5344">
      <w:pPr>
        <w:pStyle w:val="Estilo1"/>
        <w:ind w:left="360"/>
        <w:rPr>
          <w:rFonts w:asciiTheme="minorHAnsi" w:hAnsiTheme="minorHAnsi" w:cstheme="minorHAnsi"/>
          <w:kern w:val="28"/>
          <w:sz w:val="20"/>
          <w:szCs w:val="20"/>
        </w:rPr>
      </w:pPr>
    </w:p>
    <w:p w:rsidR="006A5344" w:rsidRPr="006D2679" w:rsidRDefault="006A5344" w:rsidP="006A5344">
      <w:pPr>
        <w:jc w:val="both"/>
        <w:rPr>
          <w:rFonts w:asciiTheme="minorHAnsi" w:eastAsia="Arial Unicode MS" w:hAnsiTheme="minorHAnsi" w:cstheme="minorHAnsi"/>
          <w:sz w:val="20"/>
          <w:szCs w:val="20"/>
          <w:lang w:val="es-ES_tradnl"/>
        </w:rPr>
      </w:pPr>
      <w:bookmarkStart w:id="19" w:name="_Toc314666600"/>
      <w:r w:rsidRPr="006D2679">
        <w:rPr>
          <w:rFonts w:asciiTheme="minorHAnsi" w:eastAsia="Arial Unicode MS" w:hAnsiTheme="minorHAnsi" w:cstheme="minorHAnsi"/>
          <w:sz w:val="20"/>
          <w:szCs w:val="20"/>
          <w:lang w:val="es-ES_tradnl"/>
        </w:rPr>
        <w:t>Realizado el correspondiente replanteo topográfico en Obra</w:t>
      </w:r>
      <w:r w:rsidR="00CD2204">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A5344" w:rsidRPr="006D2679" w:rsidRDefault="006A5344" w:rsidP="006A5344">
      <w:pPr>
        <w:jc w:val="both"/>
        <w:rPr>
          <w:rFonts w:asciiTheme="minorHAnsi" w:eastAsia="Arial Unicode MS" w:hAnsiTheme="minorHAnsi" w:cstheme="minorHAnsi"/>
          <w:sz w:val="20"/>
          <w:szCs w:val="20"/>
          <w:lang w:val="es-ES_tradnl"/>
        </w:rPr>
      </w:pPr>
    </w:p>
    <w:p w:rsidR="006A5344" w:rsidRPr="006D2679" w:rsidRDefault="00CD2204" w:rsidP="006A5344">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trabajos de e</w:t>
      </w:r>
      <w:r w:rsidR="006A5344" w:rsidRPr="006D2679">
        <w:rPr>
          <w:rFonts w:asciiTheme="minorHAnsi" w:hAnsiTheme="minorHAnsi" w:cstheme="minorHAnsi"/>
          <w:kern w:val="28"/>
          <w:sz w:val="20"/>
          <w:szCs w:val="20"/>
          <w:lang w:val="es-ES_tradnl"/>
        </w:rPr>
        <w:t xml:space="preserve">xcavación de zanja serán ejecutados una vez que los Ítems de replanteo, </w:t>
      </w:r>
      <w:r>
        <w:rPr>
          <w:rFonts w:asciiTheme="minorHAnsi" w:hAnsiTheme="minorHAnsi" w:cstheme="minorHAnsi"/>
          <w:kern w:val="28"/>
          <w:sz w:val="20"/>
          <w:szCs w:val="20"/>
          <w:lang w:val="es-ES_tradnl"/>
        </w:rPr>
        <w:t xml:space="preserve">apertura de vía, acceso y desbroces, </w:t>
      </w:r>
      <w:r w:rsidR="006A5344" w:rsidRPr="006D2679">
        <w:rPr>
          <w:rFonts w:asciiTheme="minorHAnsi" w:hAnsiTheme="minorHAnsi" w:cstheme="minorHAnsi"/>
          <w:kern w:val="28"/>
          <w:sz w:val="20"/>
          <w:szCs w:val="20"/>
          <w:lang w:val="es-ES_tradnl"/>
        </w:rPr>
        <w:t>corte y remoción de coberturas correspondientes hayan sido ejecutados de acuerdo a las especificaciones técnicas. Se dará inicio al ítem de excavaciones siempre y cuando su inicio sea aprobado por el SUPERVISOR DE OBRA</w:t>
      </w:r>
      <w:bookmarkEnd w:id="19"/>
      <w:r w:rsidR="006A5344" w:rsidRPr="006D2679">
        <w:rPr>
          <w:rFonts w:asciiTheme="minorHAnsi" w:hAnsiTheme="minorHAnsi" w:cstheme="minorHAnsi"/>
          <w:kern w:val="28"/>
          <w:sz w:val="20"/>
          <w:szCs w:val="20"/>
          <w:lang w:val="es-ES_tradnl"/>
        </w:rPr>
        <w:t xml:space="preserve"> en cada tramo.</w:t>
      </w: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0"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w:t>
      </w:r>
      <w:r w:rsidR="00CD2204">
        <w:rPr>
          <w:rFonts w:asciiTheme="minorHAnsi" w:hAnsiTheme="minorHAnsi" w:cstheme="minorHAnsi"/>
          <w:kern w:val="28"/>
          <w:sz w:val="20"/>
          <w:szCs w:val="20"/>
          <w:lang w:val="es-ES_tradnl"/>
        </w:rPr>
        <w:t>er servicio existente como agua</w:t>
      </w:r>
      <w:r w:rsidRPr="006D2679">
        <w:rPr>
          <w:rFonts w:asciiTheme="minorHAnsi" w:hAnsiTheme="minorHAnsi" w:cstheme="minorHAnsi"/>
          <w:kern w:val="28"/>
          <w:sz w:val="20"/>
          <w:szCs w:val="20"/>
          <w:lang w:val="es-ES_tradnl"/>
        </w:rPr>
        <w:t xml:space="preserve">, </w:t>
      </w:r>
      <w:r w:rsidR="00CD2204">
        <w:rPr>
          <w:rFonts w:asciiTheme="minorHAnsi" w:hAnsiTheme="minorHAnsi" w:cstheme="minorHAnsi"/>
          <w:kern w:val="28"/>
          <w:sz w:val="20"/>
          <w:szCs w:val="20"/>
          <w:lang w:val="es-ES_tradnl"/>
        </w:rPr>
        <w:t>drenaje pluvial</w:t>
      </w:r>
      <w:r w:rsidRPr="006D2679">
        <w:rPr>
          <w:rFonts w:asciiTheme="minorHAnsi" w:hAnsiTheme="minorHAnsi" w:cstheme="minorHAnsi"/>
          <w:kern w:val="28"/>
          <w:sz w:val="20"/>
          <w:szCs w:val="20"/>
          <w:lang w:val="es-ES_tradnl"/>
        </w:rPr>
        <w:t xml:space="preserve">, </w:t>
      </w:r>
      <w:r w:rsidRPr="006D2679">
        <w:rPr>
          <w:rFonts w:asciiTheme="minorHAnsi" w:hAnsiTheme="minorHAnsi" w:cstheme="minorHAnsi"/>
          <w:kern w:val="28"/>
          <w:sz w:val="20"/>
          <w:szCs w:val="20"/>
          <w:lang w:val="es-ES_tradnl"/>
        </w:rPr>
        <w:lastRenderedPageBreak/>
        <w:t xml:space="preserve">energía eléctrica, </w:t>
      </w:r>
      <w:r w:rsidR="00CD2204">
        <w:rPr>
          <w:rFonts w:asciiTheme="minorHAnsi" w:hAnsiTheme="minorHAnsi" w:cstheme="minorHAnsi"/>
          <w:kern w:val="28"/>
          <w:sz w:val="20"/>
          <w:szCs w:val="20"/>
          <w:lang w:val="es-ES_tradnl"/>
        </w:rPr>
        <w:t>aterramiento</w:t>
      </w:r>
      <w:r w:rsidRPr="006D2679">
        <w:rPr>
          <w:rFonts w:asciiTheme="minorHAnsi" w:hAnsiTheme="minorHAnsi" w:cstheme="minorHAnsi"/>
          <w:kern w:val="28"/>
          <w:sz w:val="20"/>
          <w:szCs w:val="20"/>
          <w:lang w:val="es-ES_tradnl"/>
        </w:rPr>
        <w:t>, etc. En caso de daño a los mismos el CONTRATISTA se hará re</w:t>
      </w:r>
      <w:r w:rsidR="00CD2204">
        <w:rPr>
          <w:rFonts w:asciiTheme="minorHAnsi" w:hAnsiTheme="minorHAnsi" w:cstheme="minorHAnsi"/>
          <w:kern w:val="28"/>
          <w:sz w:val="20"/>
          <w:szCs w:val="20"/>
          <w:lang w:val="es-ES_tradnl"/>
        </w:rPr>
        <w:t>sponsable y a su costo realizará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w:t>
      </w:r>
      <w:bookmarkEnd w:id="20"/>
    </w:p>
    <w:p w:rsidR="00CD2204" w:rsidRPr="006D2679" w:rsidRDefault="00CD220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1"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113859">
      <w:pPr>
        <w:pStyle w:val="Prrafodelista"/>
        <w:numPr>
          <w:ilvl w:val="0"/>
          <w:numId w:val="30"/>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00046660">
        <w:rPr>
          <w:rFonts w:asciiTheme="minorHAnsi" w:eastAsia="Arial Unicode MS" w:hAnsiTheme="minorHAnsi" w:cstheme="minorHAnsi"/>
          <w:sz w:val="20"/>
          <w:szCs w:val="20"/>
          <w:lang w:val="es-ES_tradnl"/>
        </w:rPr>
        <w:t>nalizará</w:t>
      </w:r>
      <w:r w:rsidRPr="006D2679">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bookmarkEnd w:id="21"/>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2" w:name="_Toc314666603"/>
      <w:r w:rsidRPr="006D2679">
        <w:rPr>
          <w:rFonts w:asciiTheme="minorHAnsi" w:hAnsiTheme="minorHAnsi" w:cstheme="minorHAnsi"/>
          <w:kern w:val="28"/>
          <w:sz w:val="20"/>
          <w:szCs w:val="20"/>
          <w:lang w:val="es-ES_tradnl"/>
        </w:rPr>
        <w:t xml:space="preserve">En caso de presencia de agua debido a nivel freático, rotura de tuberías de Agua u otros imprevistos requerirá del uso de bombas de </w:t>
      </w:r>
      <w:r w:rsidR="00046660">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046660">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046660">
        <w:rPr>
          <w:rFonts w:asciiTheme="minorHAnsi" w:hAnsiTheme="minorHAnsi" w:cstheme="minorHAnsi"/>
          <w:kern w:val="28"/>
          <w:sz w:val="20"/>
          <w:szCs w:val="20"/>
          <w:lang w:val="es-ES_tradnl"/>
        </w:rPr>
        <w:t>c</w:t>
      </w:r>
      <w:r w:rsidRPr="006D2679">
        <w:rPr>
          <w:rFonts w:asciiTheme="minorHAnsi" w:hAnsiTheme="minorHAnsi" w:cstheme="minorHAnsi"/>
          <w:kern w:val="28"/>
          <w:sz w:val="20"/>
          <w:szCs w:val="20"/>
          <w:lang w:val="es-ES_tradnl"/>
        </w:rPr>
        <w:t xml:space="preserve">ronograma establecido y así lograr las metas correspondientes al proyecto.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p w:rsidR="006A5344" w:rsidRPr="006D2679" w:rsidRDefault="006A5344" w:rsidP="006A5344">
      <w:pPr>
        <w:jc w:val="both"/>
        <w:rPr>
          <w:rFonts w:asciiTheme="minorHAnsi" w:hAnsiTheme="minorHAnsi" w:cstheme="minorHAnsi"/>
          <w:kern w:val="28"/>
          <w:sz w:val="20"/>
          <w:szCs w:val="20"/>
          <w:lang w:val="es-ES_tradnl"/>
        </w:rPr>
      </w:pPr>
    </w:p>
    <w:bookmarkEnd w:id="23"/>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046660">
        <w:rPr>
          <w:rFonts w:asciiTheme="minorHAnsi" w:hAnsiTheme="minorHAnsi" w:cstheme="minorHAnsi"/>
          <w:kern w:val="28"/>
          <w:sz w:val="20"/>
          <w:szCs w:val="20"/>
          <w:lang w:val="es-ES_tradnl"/>
        </w:rPr>
        <w:t>ución de la actividad conllevará</w:t>
      </w:r>
      <w:r w:rsidRPr="006D2679">
        <w:rPr>
          <w:rFonts w:asciiTheme="minorHAnsi" w:hAnsiTheme="minorHAnsi" w:cstheme="minorHAnsi"/>
          <w:kern w:val="28"/>
          <w:sz w:val="20"/>
          <w:szCs w:val="20"/>
          <w:lang w:val="es-ES_tradnl"/>
        </w:rPr>
        <w:t xml:space="preserve"> la responsabilidad de reparación de daños si corresponde. </w:t>
      </w:r>
    </w:p>
    <w:p w:rsidR="006A5344"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Si las excavaciones se realizan con maquinaria, el CONTRATISTA deberá tener el cuidado de no dañar las instalaciones </w:t>
      </w:r>
      <w:r w:rsidR="00046660">
        <w:rPr>
          <w:rFonts w:asciiTheme="minorHAnsi" w:hAnsiTheme="minorHAnsi" w:cstheme="minorHAnsi"/>
          <w:sz w:val="20"/>
          <w:szCs w:val="20"/>
        </w:rPr>
        <w:t>existentes,</w:t>
      </w:r>
      <w:r w:rsidRPr="006D2679">
        <w:rPr>
          <w:rFonts w:asciiTheme="minorHAnsi" w:hAnsiTheme="minorHAnsi" w:cstheme="minorHAnsi"/>
          <w:sz w:val="20"/>
          <w:szCs w:val="20"/>
        </w:rPr>
        <w:t xml:space="preserve"> estando bajo su responsabilidad y sin costo adicional la reparación de los daños que se pudieran ocasionar.</w:t>
      </w:r>
    </w:p>
    <w:p w:rsidR="006A5344" w:rsidRPr="006D2679"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eastAsia="Arial Unicode MS" w:hAnsiTheme="minorHAnsi" w:cstheme="minorHAnsi"/>
          <w:iCs/>
          <w:sz w:val="20"/>
          <w:szCs w:val="20"/>
          <w:lang w:val="es-ES_tradnl"/>
        </w:rPr>
      </w:pPr>
      <w:bookmarkStart w:id="24" w:name="_Toc314666612"/>
      <w:r w:rsidRPr="006D2679">
        <w:rPr>
          <w:rFonts w:asciiTheme="minorHAnsi" w:hAnsiTheme="minorHAnsi" w:cstheme="minorHAnsi"/>
          <w:kern w:val="28"/>
          <w:sz w:val="20"/>
          <w:szCs w:val="20"/>
          <w:lang w:val="es-ES_tradnl"/>
        </w:rPr>
        <w:lastRenderedPageBreak/>
        <w:t xml:space="preserve">Todos los materiales provenientes de excavaciones deben ser colocados hacia un lado de la zanja dejando un espacio libre de </w:t>
      </w:r>
      <w:r w:rsidR="00046660">
        <w:rPr>
          <w:rFonts w:asciiTheme="minorHAnsi" w:hAnsiTheme="minorHAnsi" w:cstheme="minorHAnsi"/>
          <w:kern w:val="28"/>
          <w:sz w:val="20"/>
          <w:szCs w:val="20"/>
          <w:lang w:val="es-ES_tradnl"/>
        </w:rPr>
        <w:t>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5" w:name="_Toc314666613"/>
      <w:bookmarkEnd w:id="24"/>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5"/>
    </w:p>
    <w:p w:rsidR="006A5344" w:rsidRPr="006D2679" w:rsidRDefault="006A5344" w:rsidP="006A5344">
      <w:pPr>
        <w:jc w:val="both"/>
        <w:rPr>
          <w:rFonts w:asciiTheme="minorHAnsi" w:eastAsia="Arial Unicode MS" w:hAnsiTheme="minorHAnsi" w:cstheme="minorHAnsi"/>
          <w:iCs/>
          <w:sz w:val="20"/>
          <w:szCs w:val="20"/>
          <w:lang w:val="es-ES_tradnl"/>
        </w:rPr>
      </w:pPr>
    </w:p>
    <w:p w:rsidR="006A5344" w:rsidRPr="006D2679" w:rsidRDefault="006A5344" w:rsidP="006A5344">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A5344" w:rsidRPr="006D2679" w:rsidRDefault="006A5344" w:rsidP="006A5344">
      <w:pPr>
        <w:pStyle w:val="Estilo1"/>
        <w:rPr>
          <w:rFonts w:asciiTheme="minorHAnsi" w:hAnsiTheme="minorHAnsi" w:cstheme="minorHAnsi"/>
          <w:sz w:val="20"/>
          <w:szCs w:val="20"/>
        </w:rPr>
      </w:pPr>
    </w:p>
    <w:p w:rsidR="006A5344" w:rsidRDefault="006A5344" w:rsidP="00837EB3">
      <w:pPr>
        <w:numPr>
          <w:ilvl w:val="0"/>
          <w:numId w:val="26"/>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6A5344" w:rsidRPr="006D2679" w:rsidRDefault="006A5344" w:rsidP="00837EB3">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6" w:name="_Toc314666620"/>
      <w:r w:rsidRPr="006D2679">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w:t>
      </w:r>
      <w:r w:rsidR="00046660">
        <w:rPr>
          <w:rFonts w:asciiTheme="minorHAnsi" w:hAnsiTheme="minorHAnsi" w:cstheme="minorHAnsi"/>
          <w:sz w:val="20"/>
          <w:szCs w:val="20"/>
          <w:lang w:val="es-ES_tradnl"/>
        </w:rPr>
        <w:t xml:space="preserve"> de determinar cómo se ejecutará</w:t>
      </w:r>
      <w:r w:rsidRPr="006D2679">
        <w:rPr>
          <w:rFonts w:asciiTheme="minorHAnsi" w:hAnsiTheme="minorHAnsi" w:cstheme="minorHAnsi"/>
          <w:sz w:val="20"/>
          <w:szCs w:val="20"/>
          <w:lang w:val="es-ES_tradnl"/>
        </w:rPr>
        <w:t xml:space="preserve"> el cruce.</w:t>
      </w:r>
      <w:bookmarkEnd w:id="26"/>
    </w:p>
    <w:p w:rsidR="006A5344" w:rsidRPr="006D2679" w:rsidRDefault="006A5344" w:rsidP="00837EB3">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7" w:name="_Toc314666621"/>
      <w:r w:rsidRPr="006D2679">
        <w:rPr>
          <w:rFonts w:asciiTheme="minorHAnsi" w:hAnsiTheme="minorHAnsi" w:cstheme="minorHAnsi"/>
          <w:sz w:val="20"/>
          <w:szCs w:val="20"/>
          <w:lang w:val="es-ES_tradnl"/>
        </w:rPr>
        <w:t>El CONTRATISTA realizará el cruce por debajo o encima del sistema existente</w:t>
      </w:r>
      <w:r w:rsidR="00046660">
        <w:rPr>
          <w:rFonts w:asciiTheme="minorHAnsi" w:hAnsiTheme="minorHAnsi" w:cstheme="minorHAnsi"/>
          <w:sz w:val="20"/>
          <w:szCs w:val="20"/>
          <w:lang w:val="es-ES_tradnl"/>
        </w:rPr>
        <w:t>,</w:t>
      </w:r>
      <w:r w:rsidRPr="006D2679">
        <w:rPr>
          <w:rFonts w:asciiTheme="minorHAnsi" w:hAnsiTheme="minorHAnsi" w:cstheme="minorHAnsi"/>
          <w:sz w:val="20"/>
          <w:szCs w:val="20"/>
          <w:lang w:val="es-ES_tradnl"/>
        </w:rPr>
        <w:t xml:space="preserve"> bajo autorización del SUPERVISOR DE OBRA.</w:t>
      </w:r>
      <w:bookmarkEnd w:id="27"/>
    </w:p>
    <w:p w:rsidR="006A5344" w:rsidRDefault="006A5344" w:rsidP="00C85584">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8"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8"/>
    </w:p>
    <w:p w:rsidR="00046660" w:rsidRPr="006D2679" w:rsidRDefault="00046660" w:rsidP="0004666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6A5344" w:rsidRDefault="006A5344" w:rsidP="00837EB3">
      <w:pPr>
        <w:numPr>
          <w:ilvl w:val="0"/>
          <w:numId w:val="26"/>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29" w:name="_Toc314666624"/>
      <w:r w:rsidRPr="006D2679">
        <w:rPr>
          <w:rFonts w:asciiTheme="minorHAnsi" w:eastAsia="Arial Unicode MS" w:hAnsiTheme="minorHAnsi" w:cstheme="minorHAnsi"/>
          <w:b/>
          <w:sz w:val="20"/>
          <w:szCs w:val="20"/>
          <w:lang w:val="es-ES_tradnl"/>
        </w:rPr>
        <w:t>on líneas enterradas existentes</w:t>
      </w:r>
    </w:p>
    <w:bookmarkEnd w:id="29"/>
    <w:p w:rsidR="006A5344" w:rsidRPr="006D2679" w:rsidRDefault="006A5344" w:rsidP="00837EB3">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deberá estar envuelta con cinta adicional de señalización (provista por el CONTRATISTA); con el fin de diferenciarla de </w:t>
      </w:r>
      <w:r w:rsidR="00046660">
        <w:rPr>
          <w:rFonts w:asciiTheme="minorHAnsi" w:eastAsia="Arial Unicode MS" w:hAnsiTheme="minorHAnsi" w:cstheme="minorHAnsi"/>
          <w:sz w:val="20"/>
          <w:szCs w:val="20"/>
          <w:lang w:val="es-ES_tradnl"/>
        </w:rPr>
        <w:t>las demás líneas subterránea</w:t>
      </w:r>
      <w:r w:rsidRPr="006D2679">
        <w:rPr>
          <w:rFonts w:asciiTheme="minorHAnsi" w:eastAsia="Arial Unicode MS" w:hAnsiTheme="minorHAnsi" w:cstheme="minorHAnsi"/>
          <w:sz w:val="20"/>
          <w:szCs w:val="20"/>
          <w:lang w:val="es-ES_tradnl"/>
        </w:rPr>
        <w:t>s.</w:t>
      </w:r>
    </w:p>
    <w:p w:rsidR="006A5344" w:rsidRPr="00046660" w:rsidRDefault="006A5344" w:rsidP="00C85584">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w:t>
      </w:r>
      <w:r w:rsidR="00046660">
        <w:rPr>
          <w:rFonts w:asciiTheme="minorHAnsi" w:eastAsia="Arial Unicode MS" w:hAnsiTheme="minorHAnsi" w:cstheme="minorHAnsi"/>
          <w:sz w:val="20"/>
          <w:szCs w:val="20"/>
          <w:lang w:val="es-ES_tradnl"/>
        </w:rPr>
        <w:t>la tubería</w:t>
      </w:r>
      <w:r w:rsidRPr="006D2679">
        <w:rPr>
          <w:rFonts w:asciiTheme="minorHAnsi" w:eastAsia="Arial Unicode MS" w:hAnsiTheme="minorHAnsi" w:cstheme="minorHAnsi"/>
          <w:sz w:val="20"/>
          <w:szCs w:val="20"/>
          <w:lang w:val="es-ES_tradnl"/>
        </w:rPr>
        <w:t xml:space="preserve"> de forma paralela a otr</w:t>
      </w:r>
      <w:r w:rsidR="00046660">
        <w:rPr>
          <w:rFonts w:asciiTheme="minorHAnsi" w:eastAsia="Arial Unicode MS" w:hAnsiTheme="minorHAnsi" w:cstheme="minorHAnsi"/>
          <w:sz w:val="20"/>
          <w:szCs w:val="20"/>
          <w:lang w:val="es-ES_tradnl"/>
        </w:rPr>
        <w:t>as líneas subterráneas</w:t>
      </w:r>
      <w:r w:rsidRPr="006D2679">
        <w:rPr>
          <w:rFonts w:asciiTheme="minorHAnsi" w:eastAsia="Arial Unicode MS" w:hAnsiTheme="minorHAnsi" w:cstheme="minorHAnsi"/>
          <w:sz w:val="20"/>
          <w:szCs w:val="20"/>
          <w:lang w:val="es-ES_tradnl"/>
        </w:rPr>
        <w:t xml:space="preserve"> deberá ser de 30 cm y/o bajo evaluación del SUPERVISOR DE OBRA. </w:t>
      </w:r>
    </w:p>
    <w:p w:rsidR="00046660" w:rsidRDefault="00046660" w:rsidP="00046660">
      <w:pPr>
        <w:tabs>
          <w:tab w:val="num" w:pos="928"/>
        </w:tabs>
        <w:jc w:val="both"/>
        <w:rPr>
          <w:rFonts w:asciiTheme="minorHAnsi" w:eastAsia="Arial Unicode MS" w:hAnsiTheme="minorHAnsi" w:cstheme="minorHAnsi"/>
          <w:b/>
          <w:sz w:val="20"/>
          <w:szCs w:val="20"/>
          <w:lang w:val="es-ES_tradnl"/>
        </w:rPr>
      </w:pPr>
    </w:p>
    <w:p w:rsidR="006A5344" w:rsidRDefault="006A5344" w:rsidP="00837EB3">
      <w:pPr>
        <w:pStyle w:val="Prrafodelista"/>
        <w:numPr>
          <w:ilvl w:val="0"/>
          <w:numId w:val="26"/>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r w:rsidR="00046660">
        <w:rPr>
          <w:rFonts w:asciiTheme="minorHAnsi" w:eastAsia="Arial Unicode MS" w:hAnsiTheme="minorHAnsi" w:cstheme="minorHAnsi"/>
          <w:b/>
          <w:sz w:val="20"/>
          <w:szCs w:val="20"/>
          <w:lang w:val="es-ES_tradnl"/>
        </w:rPr>
        <w:t xml:space="preserve"> y detección</w:t>
      </w:r>
      <w:r w:rsidR="00B67CFD">
        <w:rPr>
          <w:rFonts w:asciiTheme="minorHAnsi" w:eastAsia="Arial Unicode MS" w:hAnsiTheme="minorHAnsi" w:cstheme="minorHAnsi"/>
          <w:b/>
          <w:sz w:val="20"/>
          <w:szCs w:val="20"/>
          <w:lang w:val="es-ES_tradnl"/>
        </w:rPr>
        <w:t xml:space="preserve"> de fuga</w:t>
      </w:r>
      <w:r w:rsidR="00046660">
        <w:rPr>
          <w:rFonts w:asciiTheme="minorHAnsi" w:eastAsia="Arial Unicode MS" w:hAnsiTheme="minorHAnsi" w:cstheme="minorHAnsi"/>
          <w:b/>
          <w:sz w:val="20"/>
          <w:szCs w:val="20"/>
          <w:lang w:val="es-ES_tradnl"/>
        </w:rPr>
        <w:t xml:space="preserve"> </w:t>
      </w:r>
      <w:r w:rsidR="00B67CFD">
        <w:rPr>
          <w:rFonts w:asciiTheme="minorHAnsi" w:eastAsia="Arial Unicode MS" w:hAnsiTheme="minorHAnsi" w:cstheme="minorHAnsi"/>
          <w:b/>
          <w:sz w:val="20"/>
          <w:szCs w:val="20"/>
          <w:lang w:val="es-ES_tradnl"/>
        </w:rPr>
        <w:t>o daño en la tubería</w:t>
      </w:r>
      <w:r w:rsidR="00046660">
        <w:rPr>
          <w:rFonts w:asciiTheme="minorHAnsi" w:eastAsia="Arial Unicode MS" w:hAnsiTheme="minorHAnsi" w:cstheme="minorHAnsi"/>
          <w:b/>
          <w:sz w:val="20"/>
          <w:szCs w:val="20"/>
          <w:lang w:val="es-ES_tradnl"/>
        </w:rPr>
        <w:t xml:space="preserve"> </w:t>
      </w:r>
    </w:p>
    <w:p w:rsidR="006A5344" w:rsidRPr="006D2679" w:rsidRDefault="006A5344" w:rsidP="007E4013">
      <w:pPr>
        <w:numPr>
          <w:ilvl w:val="0"/>
          <w:numId w:val="9"/>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w:t>
      </w:r>
      <w:r w:rsidR="00B67CFD">
        <w:rPr>
          <w:rFonts w:asciiTheme="minorHAnsi" w:eastAsia="Arial Unicode MS" w:hAnsiTheme="minorHAnsi" w:cstheme="minorHAnsi"/>
          <w:sz w:val="20"/>
          <w:szCs w:val="20"/>
          <w:lang w:val="es-ES_tradnl"/>
        </w:rPr>
        <w:t xml:space="preserve">avaciones para interconexiones, así como para la localización de algún daño o fuga detectada en la tubería durante las pruebas de hermeticidad realizadas en la red primaria para la correspondiente recertificación de la misma, </w:t>
      </w:r>
      <w:r w:rsidRPr="006D2679">
        <w:rPr>
          <w:rFonts w:asciiTheme="minorHAnsi" w:eastAsia="Arial Unicode MS" w:hAnsiTheme="minorHAnsi" w:cstheme="minorHAnsi"/>
          <w:sz w:val="20"/>
          <w:szCs w:val="20"/>
          <w:lang w:val="es-ES_tradnl"/>
        </w:rPr>
        <w:t>garantizando en todo momento las mejores condiciones para el Soldador</w:t>
      </w:r>
      <w:r w:rsidR="00B67CFD">
        <w:rPr>
          <w:rFonts w:asciiTheme="minorHAnsi" w:eastAsia="Arial Unicode MS" w:hAnsiTheme="minorHAnsi" w:cstheme="minorHAnsi"/>
          <w:sz w:val="20"/>
          <w:szCs w:val="20"/>
          <w:lang w:val="es-ES_tradnl"/>
        </w:rPr>
        <w:t xml:space="preserve"> y/o personal técnico correspondiente</w:t>
      </w:r>
      <w:r w:rsidRPr="006D2679">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A5344" w:rsidRPr="006D2679" w:rsidRDefault="006A5344" w:rsidP="00B67CFD">
      <w:pPr>
        <w:tabs>
          <w:tab w:val="num" w:pos="709"/>
        </w:tabs>
        <w:jc w:val="both"/>
        <w:rPr>
          <w:rFonts w:asciiTheme="minorHAnsi" w:hAnsiTheme="minorHAnsi" w:cstheme="minorHAnsi"/>
          <w:bCs/>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MEDIDAS DE MITIGACION AMBIENTAL</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A5344" w:rsidRPr="006D2679" w:rsidRDefault="006A5344" w:rsidP="006A5344">
      <w:pPr>
        <w:jc w:val="both"/>
        <w:rPr>
          <w:rFonts w:asciiTheme="minorHAnsi" w:hAnsiTheme="minorHAnsi" w:cstheme="minorHAnsi"/>
          <w:kern w:val="28"/>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MEDICIÓN Y FORMA DE PAGO</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A5344" w:rsidRPr="006D2679" w:rsidRDefault="006A5344" w:rsidP="006A5344">
      <w:pPr>
        <w:jc w:val="both"/>
        <w:rPr>
          <w:rFonts w:asciiTheme="minorHAnsi" w:hAnsiTheme="minorHAnsi" w:cstheme="minorHAnsi"/>
          <w:kern w:val="28"/>
          <w:sz w:val="20"/>
          <w:szCs w:val="20"/>
          <w:lang w:val="es-ES_tradnl"/>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16B14" w:rsidRDefault="00D16B14" w:rsidP="006A5344">
      <w:pPr>
        <w:jc w:val="both"/>
        <w:rPr>
          <w:rFonts w:asciiTheme="minorHAnsi" w:hAnsiTheme="minorHAnsi" w:cstheme="minorHAnsi"/>
          <w:kern w:val="28"/>
          <w:sz w:val="20"/>
          <w:szCs w:val="20"/>
          <w:lang w:val="es-ES_tradnl"/>
        </w:rPr>
      </w:pPr>
    </w:p>
    <w:p w:rsidR="00A43524" w:rsidRPr="00DB7D25" w:rsidRDefault="00A43524" w:rsidP="00C85584">
      <w:pPr>
        <w:pStyle w:val="Ttulo2"/>
        <w:numPr>
          <w:ilvl w:val="0"/>
          <w:numId w:val="15"/>
        </w:numPr>
        <w:spacing w:before="0"/>
        <w:rPr>
          <w:rFonts w:asciiTheme="minorHAnsi" w:hAnsiTheme="minorHAnsi" w:cstheme="minorHAnsi"/>
          <w:b/>
          <w:color w:val="auto"/>
          <w:sz w:val="20"/>
          <w:szCs w:val="20"/>
        </w:rPr>
      </w:pPr>
      <w:r w:rsidRPr="00DB7D25">
        <w:rPr>
          <w:rFonts w:asciiTheme="minorHAnsi" w:hAnsiTheme="minorHAnsi" w:cstheme="minorHAnsi"/>
          <w:b/>
          <w:color w:val="auto"/>
          <w:sz w:val="20"/>
          <w:szCs w:val="20"/>
        </w:rPr>
        <w:t xml:space="preserve">RELLENO Y COMPACTADO </w:t>
      </w:r>
      <w:r w:rsidR="00F14334" w:rsidRPr="00DB7D25">
        <w:rPr>
          <w:rFonts w:asciiTheme="minorHAnsi" w:hAnsiTheme="minorHAnsi" w:cstheme="minorHAnsi"/>
          <w:b/>
          <w:color w:val="auto"/>
          <w:sz w:val="20"/>
          <w:szCs w:val="20"/>
        </w:rPr>
        <w:t xml:space="preserve">DE ZANJA </w:t>
      </w:r>
      <w:r w:rsidRPr="00DB7D25">
        <w:rPr>
          <w:rFonts w:asciiTheme="minorHAnsi" w:hAnsiTheme="minorHAnsi" w:cstheme="minorHAnsi"/>
          <w:b/>
          <w:color w:val="auto"/>
          <w:sz w:val="20"/>
          <w:szCs w:val="20"/>
        </w:rPr>
        <w:t>CON MATERIAL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787749" w:rsidRPr="00787749" w:rsidRDefault="00787749" w:rsidP="00A43524">
      <w:pPr>
        <w:contextualSpacing/>
        <w:jc w:val="both"/>
        <w:rPr>
          <w:rFonts w:asciiTheme="minorHAnsi" w:hAnsiTheme="minorHAnsi" w:cstheme="minorHAnsi"/>
          <w:b/>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sidR="005A41A4">
        <w:rPr>
          <w:rFonts w:ascii="Calibri" w:hAnsi="Calibri" w:cs="Calibri"/>
          <w:bCs/>
          <w:sz w:val="20"/>
          <w:szCs w:val="20"/>
        </w:rPr>
        <w:t>,</w:t>
      </w:r>
      <w:r w:rsidR="00E71730">
        <w:rPr>
          <w:rFonts w:ascii="Calibri" w:hAnsi="Calibri" w:cs="Calibri"/>
          <w:bCs/>
          <w:sz w:val="20"/>
          <w:szCs w:val="20"/>
        </w:rPr>
        <w:t xml:space="preserve"> </w:t>
      </w:r>
      <w:r w:rsidRPr="005C7E6D">
        <w:rPr>
          <w:rFonts w:ascii="Calibri" w:hAnsi="Calibri" w:cs="Calibri"/>
          <w:bCs/>
          <w:sz w:val="20"/>
          <w:szCs w:val="20"/>
        </w:rPr>
        <w:t xml:space="preserve">de acuerdo a lo establecido en el formulario de </w:t>
      </w:r>
      <w:r w:rsidRPr="005C7E6D">
        <w:rPr>
          <w:rFonts w:ascii="Calibri" w:hAnsi="Calibri" w:cs="Calibri"/>
          <w:bCs/>
          <w:sz w:val="20"/>
          <w:szCs w:val="20"/>
        </w:rPr>
        <w:lastRenderedPageBreak/>
        <w:t>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rsidR="003A4E52" w:rsidRDefault="003A4E52" w:rsidP="00A43524">
      <w:pPr>
        <w:jc w:val="both"/>
        <w:rPr>
          <w:rFonts w:ascii="Calibri" w:hAnsi="Calibri" w:cs="Calibri"/>
          <w:bCs/>
          <w:sz w:val="20"/>
          <w:szCs w:val="20"/>
        </w:rPr>
      </w:pPr>
    </w:p>
    <w:p w:rsidR="003A4E52" w:rsidRDefault="003A4E52" w:rsidP="00A43524">
      <w:pPr>
        <w:jc w:val="both"/>
        <w:rPr>
          <w:rFonts w:ascii="Calibri" w:hAnsi="Calibri" w:cs="Calibri"/>
          <w:bCs/>
          <w:sz w:val="20"/>
          <w:szCs w:val="20"/>
        </w:rPr>
      </w:pPr>
      <w:r>
        <w:rPr>
          <w:rFonts w:asciiTheme="minorHAnsi" w:hAnsiTheme="minorHAnsi"/>
          <w:sz w:val="20"/>
          <w:szCs w:val="20"/>
          <w:lang w:val="es-BO"/>
        </w:rPr>
        <w:t>Asimismo comprende los trabajos de relleno y compactado del terreno,</w:t>
      </w:r>
      <w:r w:rsidRPr="008A2C93">
        <w:rPr>
          <w:rFonts w:asciiTheme="minorHAnsi" w:hAnsiTheme="minorHAnsi"/>
          <w:sz w:val="20"/>
          <w:szCs w:val="20"/>
          <w:lang w:val="es-BO"/>
        </w:rPr>
        <w:t xml:space="preserve"> con la humedad óptima en capas no mayores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a ambos lados y hasta una altura de sesenta centímetros (</w:t>
      </w:r>
      <w:smartTag w:uri="urn:schemas-microsoft-com:office:smarttags" w:element="metricconverter">
        <w:smartTagPr>
          <w:attr w:name="la Sociedad" w:val="0.60 m"/>
        </w:smartTagPr>
        <w:r w:rsidRPr="008A2C93">
          <w:rPr>
            <w:rFonts w:asciiTheme="minorHAnsi" w:hAnsiTheme="minorHAnsi"/>
            <w:sz w:val="20"/>
            <w:szCs w:val="20"/>
            <w:lang w:val="es-BO"/>
          </w:rPr>
          <w:t>0.60 m</w:t>
        </w:r>
      </w:smartTag>
      <w:r w:rsidRPr="008A2C93">
        <w:rPr>
          <w:rFonts w:asciiTheme="minorHAnsi" w:hAnsiTheme="minorHAnsi"/>
          <w:sz w:val="20"/>
          <w:szCs w:val="20"/>
          <w:lang w:val="es-BO"/>
        </w:rPr>
        <w:t xml:space="preserve">) </w:t>
      </w:r>
      <w:r>
        <w:rPr>
          <w:rFonts w:asciiTheme="minorHAnsi" w:hAnsiTheme="minorHAnsi"/>
          <w:sz w:val="20"/>
          <w:szCs w:val="20"/>
          <w:lang w:val="es-BO"/>
        </w:rPr>
        <w:t xml:space="preserve">por </w:t>
      </w:r>
      <w:r w:rsidRPr="008A2C93">
        <w:rPr>
          <w:rFonts w:asciiTheme="minorHAnsi" w:hAnsiTheme="minorHAnsi"/>
          <w:sz w:val="20"/>
          <w:szCs w:val="20"/>
          <w:lang w:val="es-BO"/>
        </w:rPr>
        <w:t xml:space="preserve">encima de </w:t>
      </w:r>
      <w:r>
        <w:rPr>
          <w:rFonts w:asciiTheme="minorHAnsi" w:hAnsiTheme="minorHAnsi"/>
          <w:sz w:val="20"/>
          <w:szCs w:val="20"/>
          <w:lang w:val="es-BO"/>
        </w:rPr>
        <w:t xml:space="preserve">la alcantarilla en la ESR de San Ignacio de </w:t>
      </w:r>
      <w:proofErr w:type="spellStart"/>
      <w:r>
        <w:rPr>
          <w:rFonts w:asciiTheme="minorHAnsi" w:hAnsiTheme="minorHAnsi"/>
          <w:sz w:val="20"/>
          <w:szCs w:val="20"/>
          <w:lang w:val="es-BO"/>
        </w:rPr>
        <w:t>Moxos</w:t>
      </w:r>
      <w:proofErr w:type="spellEnd"/>
      <w:r w:rsidRPr="008A2C93">
        <w:rPr>
          <w:rFonts w:asciiTheme="minorHAnsi" w:hAnsiTheme="minorHAnsi"/>
          <w:sz w:val="20"/>
          <w:szCs w:val="20"/>
          <w:lang w:val="es-BO"/>
        </w:rPr>
        <w:t>. Se deberá tener cuidado de compactar completamente el relleno debajo de las superficies convexas del tubo.</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30"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0"/>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El material de relleno, será provisto de la misma excavación. El material de relleno a emplearse será preferentemente el mismo suelo extraído de la excavación, libre de </w:t>
      </w:r>
      <w:proofErr w:type="spellStart"/>
      <w:r w:rsidRPr="005C7E6D">
        <w:rPr>
          <w:rFonts w:asciiTheme="minorHAnsi" w:hAnsiTheme="minorHAnsi" w:cstheme="minorHAnsi"/>
          <w:sz w:val="20"/>
          <w:szCs w:val="20"/>
          <w:lang w:eastAsia="es-BO"/>
        </w:rPr>
        <w:t>pedrones</w:t>
      </w:r>
      <w:proofErr w:type="spellEnd"/>
      <w:r w:rsidRPr="005C7E6D">
        <w:rPr>
          <w:rFonts w:asciiTheme="minorHAnsi" w:hAnsiTheme="minorHAnsi" w:cstheme="minorHAnsi"/>
          <w:sz w:val="20"/>
          <w:szCs w:val="20"/>
          <w:lang w:eastAsia="es-BO"/>
        </w:rPr>
        <w:t xml:space="preserve">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837EB3" w:rsidRDefault="00837EB3" w:rsidP="00A43524">
      <w:pPr>
        <w:pStyle w:val="Estilo1"/>
        <w:rPr>
          <w:rFonts w:asciiTheme="minorHAnsi" w:hAnsiTheme="minorHAnsi" w:cstheme="minorHAnsi"/>
          <w:b w:val="0"/>
          <w:sz w:val="20"/>
          <w:szCs w:val="20"/>
          <w:lang w:val="es-BO" w:eastAsia="es-BO"/>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sidR="007E0DE7">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020AF7" w:rsidRDefault="00020AF7"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68E96140" wp14:editId="5C44C65D">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557AD020" wp14:editId="638F3C81">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09111BC0" wp14:editId="70624407">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1F2C44" w:rsidRPr="00300F13" w:rsidRDefault="001F2C44"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111BC0"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1F2C44" w:rsidRPr="00300F13" w:rsidRDefault="001F2C44"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04D8B1FD" wp14:editId="0830EAB0">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37EB3" w:rsidRDefault="00837EB3"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sidR="00733F78">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w:t>
      </w:r>
      <w:proofErr w:type="spellStart"/>
      <w:r w:rsidRPr="005C7E6D">
        <w:rPr>
          <w:rFonts w:asciiTheme="minorHAnsi" w:hAnsiTheme="minorHAnsi" w:cstheme="minorHAnsi"/>
          <w:sz w:val="20"/>
          <w:szCs w:val="20"/>
          <w:lang w:val="es-BO" w:eastAsia="es-BO"/>
        </w:rPr>
        <w:t>Proctor</w:t>
      </w:r>
      <w:proofErr w:type="spellEnd"/>
      <w:r w:rsidR="00733F78">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sidR="00733F78">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2317C1" w:rsidRDefault="002317C1"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16B14" w:rsidRDefault="00D16B1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sidR="00F13A67">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43524"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5C7E6D">
        <w:rPr>
          <w:rFonts w:asciiTheme="minorHAnsi" w:hAnsiTheme="minorHAnsi" w:cstheme="minorHAnsi"/>
          <w:sz w:val="20"/>
          <w:szCs w:val="20"/>
        </w:rPr>
        <w:t>geotextiles</w:t>
      </w:r>
      <w:proofErr w:type="spellEnd"/>
      <w:r w:rsidRPr="005C7E6D">
        <w:rPr>
          <w:rFonts w:asciiTheme="minorHAnsi" w:hAnsiTheme="minorHAnsi" w:cstheme="minorHAnsi"/>
          <w:sz w:val="20"/>
          <w:szCs w:val="20"/>
        </w:rPr>
        <w:t>, maderas y otras instalaciones provisionales (eventuales que surgen durante la construcción de la obra), utilizadas en los trabajos.</w:t>
      </w:r>
    </w:p>
    <w:p w:rsidR="00837EB3" w:rsidRDefault="00837EB3" w:rsidP="00837EB3">
      <w:pPr>
        <w:contextualSpacing/>
        <w:jc w:val="both"/>
        <w:rPr>
          <w:rFonts w:asciiTheme="minorHAnsi" w:hAnsiTheme="minorHAnsi" w:cstheme="minorHAnsi"/>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20AF7" w:rsidRDefault="00020AF7" w:rsidP="00A43524">
      <w:pPr>
        <w:pStyle w:val="Estilo1"/>
        <w:rPr>
          <w:rFonts w:asciiTheme="minorHAnsi" w:hAnsiTheme="minorHAnsi" w:cstheme="minorHAnsi"/>
          <w:b w:val="0"/>
          <w:sz w:val="20"/>
          <w:szCs w:val="20"/>
          <w:lang w:val="es-ES"/>
        </w:rPr>
      </w:pP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1F2C44" w:rsidRDefault="001F2C44" w:rsidP="00A43524">
      <w:pPr>
        <w:pStyle w:val="Estilo1"/>
        <w:rPr>
          <w:rFonts w:asciiTheme="minorHAnsi" w:hAnsiTheme="minorHAnsi" w:cstheme="minorHAnsi"/>
          <w:b w:val="0"/>
          <w:sz w:val="20"/>
          <w:szCs w:val="20"/>
          <w:lang w:val="es-ES"/>
        </w:rPr>
      </w:pPr>
    </w:p>
    <w:p w:rsidR="00DB7D25" w:rsidRPr="00DB7D25" w:rsidRDefault="00DB7D25"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PROVISIÓN, </w:t>
      </w:r>
      <w:r w:rsidRPr="00DB7D25">
        <w:rPr>
          <w:rFonts w:asciiTheme="minorHAnsi" w:hAnsiTheme="minorHAnsi" w:cstheme="minorHAnsi"/>
          <w:b/>
          <w:color w:val="auto"/>
          <w:sz w:val="20"/>
          <w:szCs w:val="20"/>
        </w:rPr>
        <w:t>RELLENO Y COMPACTADO DE ZANJA CON MATERIAL COMUN</w:t>
      </w:r>
    </w:p>
    <w:p w:rsidR="00DB7D25" w:rsidRDefault="00DB7D25" w:rsidP="00DB7D25">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Pr="00920A4F">
        <w:rPr>
          <w:rFonts w:asciiTheme="minorHAnsi" w:hAnsiTheme="minorHAnsi" w:cstheme="minorHAnsi"/>
          <w:b/>
          <w:sz w:val="20"/>
          <w:szCs w:val="20"/>
        </w:rPr>
        <w:t>(</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DB7D25" w:rsidRDefault="00DB7D25" w:rsidP="00DB7D25">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DB7D25" w:rsidRPr="00787749" w:rsidRDefault="00DB7D25" w:rsidP="00DB7D25">
      <w:pPr>
        <w:contextualSpacing/>
        <w:jc w:val="both"/>
        <w:rPr>
          <w:rFonts w:asciiTheme="minorHAnsi" w:hAnsiTheme="minorHAnsi" w:cstheme="minorHAnsi"/>
          <w:b/>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DB7D25" w:rsidRDefault="00DB7D25" w:rsidP="00DB7D25">
      <w:pPr>
        <w:pStyle w:val="Estilo1"/>
        <w:rPr>
          <w:rFonts w:asciiTheme="minorHAnsi" w:hAnsiTheme="minorHAnsi" w:cstheme="minorHAnsi"/>
          <w:sz w:val="20"/>
          <w:szCs w:val="20"/>
        </w:rPr>
      </w:pPr>
    </w:p>
    <w:p w:rsidR="00DB7D25" w:rsidRDefault="00DB7D25" w:rsidP="00DB7D25">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w:t>
      </w:r>
      <w:r w:rsidR="00F254C6">
        <w:rPr>
          <w:rFonts w:ascii="Calibri" w:hAnsi="Calibri" w:cs="Calibri"/>
          <w:bCs/>
          <w:sz w:val="20"/>
          <w:szCs w:val="20"/>
        </w:rPr>
        <w:t>provisión de tierra</w:t>
      </w:r>
      <w:r w:rsidRPr="005C7E6D">
        <w:rPr>
          <w:rFonts w:ascii="Calibri" w:hAnsi="Calibri" w:cs="Calibri"/>
          <w:bCs/>
          <w:sz w:val="20"/>
          <w:szCs w:val="20"/>
        </w:rPr>
        <w:t xml:space="preserve"> común </w:t>
      </w:r>
      <w:r w:rsidR="00F254C6">
        <w:rPr>
          <w:rFonts w:ascii="Calibri" w:hAnsi="Calibri" w:cs="Calibri"/>
          <w:bCs/>
          <w:sz w:val="20"/>
          <w:szCs w:val="20"/>
        </w:rPr>
        <w:t xml:space="preserve">seleccionada </w:t>
      </w:r>
      <w:r w:rsidRPr="005C7E6D">
        <w:rPr>
          <w:rFonts w:ascii="Calibri" w:hAnsi="Calibri" w:cs="Calibri"/>
          <w:bCs/>
          <w:sz w:val="20"/>
          <w:szCs w:val="20"/>
        </w:rPr>
        <w:t>en las zanjas de excavaciones ejecutadas para alojar tuberías y pequeñas estructuras</w:t>
      </w:r>
      <w:r w:rsidR="0068465E">
        <w:rPr>
          <w:rFonts w:ascii="Calibri" w:hAnsi="Calibri" w:cs="Calibri"/>
          <w:bCs/>
          <w:sz w:val="20"/>
          <w:szCs w:val="20"/>
        </w:rPr>
        <w:t xml:space="preserve"> en lugares donde </w:t>
      </w:r>
      <w:r w:rsidR="0068465E">
        <w:rPr>
          <w:rFonts w:ascii="Calibri" w:hAnsi="Calibri" w:cs="Calibri"/>
          <w:bCs/>
          <w:sz w:val="20"/>
          <w:szCs w:val="20"/>
        </w:rPr>
        <w:lastRenderedPageBreak/>
        <w:t xml:space="preserve">originalmente existía </w:t>
      </w:r>
      <w:r w:rsidR="000C5780">
        <w:rPr>
          <w:rFonts w:ascii="Calibri" w:hAnsi="Calibri" w:cs="Calibri"/>
          <w:bCs/>
          <w:sz w:val="20"/>
          <w:szCs w:val="20"/>
        </w:rPr>
        <w:t xml:space="preserve">tierra </w:t>
      </w:r>
      <w:r w:rsidR="0068465E">
        <w:rPr>
          <w:rFonts w:ascii="Calibri" w:hAnsi="Calibri" w:cs="Calibri"/>
          <w:bCs/>
          <w:sz w:val="20"/>
          <w:szCs w:val="20"/>
        </w:rPr>
        <w:t>vegetal</w:t>
      </w:r>
      <w:r w:rsidR="000C5780">
        <w:rPr>
          <w:rFonts w:ascii="Calibri" w:hAnsi="Calibri" w:cs="Calibri"/>
          <w:bCs/>
          <w:sz w:val="20"/>
          <w:szCs w:val="20"/>
        </w:rPr>
        <w:t xml:space="preserve"> o humus</w:t>
      </w:r>
      <w:r w:rsidR="0068465E">
        <w:rPr>
          <w:rFonts w:ascii="Calibri" w:hAnsi="Calibri" w:cs="Calibri"/>
          <w:bCs/>
          <w:sz w:val="20"/>
          <w:szCs w:val="20"/>
        </w:rPr>
        <w:t xml:space="preserve">, que no </w:t>
      </w:r>
      <w:r w:rsidR="000C5780">
        <w:rPr>
          <w:rFonts w:ascii="Calibri" w:hAnsi="Calibri" w:cs="Calibri"/>
          <w:bCs/>
          <w:sz w:val="20"/>
          <w:szCs w:val="20"/>
        </w:rPr>
        <w:t>reúna</w:t>
      </w:r>
      <w:r w:rsidR="0068465E">
        <w:rPr>
          <w:rFonts w:ascii="Calibri" w:hAnsi="Calibri" w:cs="Calibri"/>
          <w:bCs/>
          <w:sz w:val="20"/>
          <w:szCs w:val="20"/>
        </w:rPr>
        <w:t xml:space="preserve"> las condiciones para ser empleado en </w:t>
      </w:r>
      <w:r w:rsidR="000C5780">
        <w:rPr>
          <w:rFonts w:ascii="Calibri" w:hAnsi="Calibri" w:cs="Calibri"/>
          <w:bCs/>
          <w:sz w:val="20"/>
          <w:szCs w:val="20"/>
        </w:rPr>
        <w:t>el relleno y compactado de zanja</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00F254C6">
        <w:rPr>
          <w:rFonts w:ascii="Calibri" w:hAnsi="Calibri" w:cs="Calibri"/>
          <w:bCs/>
          <w:sz w:val="20"/>
          <w:szCs w:val="20"/>
        </w:rPr>
        <w:t xml:space="preserve"> y relleno y compactado con material común extraído de la misma excavación</w:t>
      </w:r>
      <w:r w:rsidRPr="005C7E6D">
        <w:rPr>
          <w:rFonts w:ascii="Calibri" w:hAnsi="Calibri" w:cs="Calibri"/>
          <w:bCs/>
          <w:sz w:val="20"/>
          <w:szCs w:val="20"/>
        </w:rPr>
        <w:t>.</w:t>
      </w:r>
    </w:p>
    <w:p w:rsidR="00DB7D25" w:rsidRPr="005C7E6D" w:rsidRDefault="00DB7D25" w:rsidP="00DB7D25">
      <w:pPr>
        <w:jc w:val="both"/>
        <w:rPr>
          <w:rFonts w:ascii="Calibri" w:hAnsi="Calibri" w:cs="Calibri"/>
          <w:bCs/>
          <w:sz w:val="20"/>
          <w:szCs w:val="20"/>
        </w:rPr>
      </w:pPr>
    </w:p>
    <w:p w:rsidR="00DB7D25" w:rsidRPr="006D2679" w:rsidRDefault="00DB7D25" w:rsidP="00DB7D25">
      <w:pPr>
        <w:jc w:val="both"/>
        <w:rPr>
          <w:rFonts w:asciiTheme="minorHAnsi" w:hAnsiTheme="minorHAnsi" w:cstheme="minorHAnsi"/>
          <w:sz w:val="20"/>
          <w:szCs w:val="20"/>
        </w:rPr>
      </w:pPr>
      <w:r w:rsidRPr="006D2679">
        <w:rPr>
          <w:rFonts w:asciiTheme="minorHAnsi" w:hAnsiTheme="minorHAnsi" w:cstheme="minorHAnsi"/>
          <w:sz w:val="20"/>
          <w:szCs w:val="20"/>
        </w:rPr>
        <w:t>Específicamente se refiere a</w:t>
      </w:r>
      <w:r w:rsidR="00F254C6">
        <w:rPr>
          <w:rFonts w:asciiTheme="minorHAnsi" w:hAnsiTheme="minorHAnsi" w:cstheme="minorHAnsi"/>
          <w:sz w:val="20"/>
          <w:szCs w:val="20"/>
        </w:rPr>
        <w:t xml:space="preserve"> </w:t>
      </w:r>
      <w:r w:rsidRPr="006D2679">
        <w:rPr>
          <w:rFonts w:asciiTheme="minorHAnsi" w:hAnsiTheme="minorHAnsi" w:cstheme="minorHAnsi"/>
          <w:sz w:val="20"/>
          <w:szCs w:val="20"/>
        </w:rPr>
        <w:t>l</w:t>
      </w:r>
      <w:r w:rsidR="00F254C6">
        <w:rPr>
          <w:rFonts w:asciiTheme="minorHAnsi" w:hAnsiTheme="minorHAnsi" w:cstheme="minorHAnsi"/>
          <w:sz w:val="20"/>
          <w:szCs w:val="20"/>
        </w:rPr>
        <w:t>a</w:t>
      </w:r>
      <w:r w:rsidRPr="006D2679">
        <w:rPr>
          <w:rFonts w:asciiTheme="minorHAnsi" w:hAnsiTheme="minorHAnsi" w:cstheme="minorHAnsi"/>
          <w:sz w:val="20"/>
          <w:szCs w:val="20"/>
        </w:rPr>
        <w:t xml:space="preserve"> </w:t>
      </w:r>
      <w:r w:rsidR="00F254C6">
        <w:rPr>
          <w:rFonts w:asciiTheme="minorHAnsi" w:hAnsiTheme="minorHAnsi" w:cstheme="minorHAnsi"/>
          <w:sz w:val="20"/>
          <w:szCs w:val="20"/>
        </w:rPr>
        <w:t>provisión</w:t>
      </w:r>
      <w:r w:rsidRPr="006D2679">
        <w:rPr>
          <w:rFonts w:asciiTheme="minorHAnsi" w:hAnsiTheme="minorHAnsi" w:cstheme="minorHAnsi"/>
          <w:sz w:val="20"/>
          <w:szCs w:val="20"/>
        </w:rPr>
        <w:t xml:space="preserve"> de tierra común seleccionada, echada por capas, cada una debidamente compactada con máquina.</w:t>
      </w:r>
    </w:p>
    <w:p w:rsidR="00DB7D25" w:rsidRDefault="00DB7D25" w:rsidP="00DB7D25">
      <w:pPr>
        <w:pStyle w:val="Estilo1"/>
        <w:rPr>
          <w:rFonts w:ascii="Calibri" w:hAnsi="Calibri" w:cs="Calibri"/>
          <w:b w:val="0"/>
          <w:bCs/>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DB7D25" w:rsidRDefault="00DB7D25" w:rsidP="00DB7D25">
      <w:pPr>
        <w:pStyle w:val="Estilo1"/>
        <w:rPr>
          <w:rFonts w:asciiTheme="minorHAnsi" w:hAnsiTheme="minorHAnsi" w:cstheme="minorHAnsi"/>
          <w:sz w:val="20"/>
          <w:szCs w:val="20"/>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w:t>
      </w:r>
      <w:r w:rsidR="00F254C6">
        <w:rPr>
          <w:rFonts w:asciiTheme="minorHAnsi" w:hAnsiTheme="minorHAnsi" w:cstheme="minorHAnsi"/>
          <w:sz w:val="20"/>
          <w:szCs w:val="20"/>
          <w:lang w:eastAsia="es-BO"/>
        </w:rPr>
        <w:t xml:space="preserve">tierra común seleccionada, </w:t>
      </w:r>
      <w:r w:rsidRPr="005C7E6D">
        <w:rPr>
          <w:rFonts w:asciiTheme="minorHAnsi" w:hAnsiTheme="minorHAnsi" w:cstheme="minorHAnsi"/>
          <w:sz w:val="20"/>
          <w:szCs w:val="20"/>
          <w:lang w:eastAsia="es-BO"/>
        </w:rPr>
        <w:t>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El material de relleno, será provisto de la misma excavación. El material de relleno a emplearse será </w:t>
      </w:r>
      <w:r w:rsidR="00F254C6">
        <w:rPr>
          <w:rFonts w:asciiTheme="minorHAnsi" w:hAnsiTheme="minorHAnsi" w:cstheme="minorHAnsi"/>
          <w:sz w:val="20"/>
          <w:szCs w:val="20"/>
          <w:lang w:eastAsia="es-BO"/>
        </w:rPr>
        <w:t>tierra seleccionada</w:t>
      </w:r>
      <w:r w:rsidRPr="005C7E6D">
        <w:rPr>
          <w:rFonts w:asciiTheme="minorHAnsi" w:hAnsiTheme="minorHAnsi" w:cstheme="minorHAnsi"/>
          <w:sz w:val="20"/>
          <w:szCs w:val="20"/>
          <w:lang w:eastAsia="es-BO"/>
        </w:rPr>
        <w:t xml:space="preserve">, libre de </w:t>
      </w:r>
      <w:proofErr w:type="spellStart"/>
      <w:r w:rsidRPr="005C7E6D">
        <w:rPr>
          <w:rFonts w:asciiTheme="minorHAnsi" w:hAnsiTheme="minorHAnsi" w:cstheme="minorHAnsi"/>
          <w:sz w:val="20"/>
          <w:szCs w:val="20"/>
          <w:lang w:eastAsia="es-BO"/>
        </w:rPr>
        <w:t>pedrones</w:t>
      </w:r>
      <w:proofErr w:type="spellEnd"/>
      <w:r w:rsidRPr="005C7E6D">
        <w:rPr>
          <w:rFonts w:asciiTheme="minorHAnsi" w:hAnsiTheme="minorHAnsi" w:cstheme="minorHAnsi"/>
          <w:sz w:val="20"/>
          <w:szCs w:val="20"/>
          <w:lang w:eastAsia="es-BO"/>
        </w:rPr>
        <w:t xml:space="preserve"> y material orgánico.</w:t>
      </w:r>
    </w:p>
    <w:p w:rsidR="00DB7D25" w:rsidRDefault="00DB7D25" w:rsidP="00DB7D25">
      <w:pPr>
        <w:pStyle w:val="Default"/>
        <w:contextualSpacing/>
        <w:jc w:val="both"/>
        <w:rPr>
          <w:rFonts w:asciiTheme="minorHAnsi" w:hAnsiTheme="minorHAnsi" w:cstheme="minorHAnsi"/>
          <w:sz w:val="20"/>
          <w:szCs w:val="20"/>
          <w:lang w:eastAsia="es-BO"/>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DB7D25" w:rsidRDefault="00DB7D25" w:rsidP="00DB7D25">
      <w:pPr>
        <w:pStyle w:val="Estilo1"/>
        <w:rPr>
          <w:rFonts w:asciiTheme="minorHAnsi" w:hAnsiTheme="minorHAnsi" w:cstheme="minorHAnsi"/>
          <w:b w:val="0"/>
          <w:sz w:val="20"/>
          <w:szCs w:val="20"/>
          <w:lang w:val="es-BO" w:eastAsia="es-BO"/>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DB7D25" w:rsidRDefault="00DB7D25" w:rsidP="00DB7D25">
      <w:pPr>
        <w:pStyle w:val="Prrafodelista"/>
        <w:ind w:left="0"/>
        <w:jc w:val="both"/>
        <w:rPr>
          <w:rFonts w:asciiTheme="minorHAnsi" w:hAnsiTheme="minorHAnsi" w:cstheme="minorHAnsi"/>
          <w:sz w:val="20"/>
          <w:szCs w:val="20"/>
          <w:lang w:val="es-ES_tradnl"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relleno y compactado de zanja serán autorizados por el SUPERVISOR, siempre y cuando se verifique en zanja lo siguiente:</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DB7D25" w:rsidRDefault="00DB7D25" w:rsidP="00DB7D25">
      <w:pPr>
        <w:widowControl w:val="0"/>
        <w:autoSpaceDE w:val="0"/>
        <w:autoSpaceDN w:val="0"/>
        <w:adjustRightInd w:val="0"/>
        <w:contextualSpacing/>
        <w:jc w:val="both"/>
        <w:rPr>
          <w:rFonts w:asciiTheme="minorHAnsi" w:hAnsiTheme="minorHAnsi" w:cstheme="minorHAnsi"/>
          <w:sz w:val="20"/>
          <w:szCs w:val="20"/>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w:t>
      </w:r>
      <w:proofErr w:type="spellStart"/>
      <w:r w:rsidRPr="005C7E6D">
        <w:rPr>
          <w:rFonts w:asciiTheme="minorHAnsi" w:hAnsiTheme="minorHAnsi" w:cstheme="minorHAnsi"/>
          <w:sz w:val="20"/>
          <w:szCs w:val="20"/>
          <w:lang w:val="es-BO" w:eastAsia="es-BO"/>
        </w:rPr>
        <w:t>Proctor</w:t>
      </w:r>
      <w:proofErr w:type="spellEnd"/>
      <w:r>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En caso de ser necesaria la utilización de agua para la compactación del suelo, la operación deberá ser previamente autorizada por la Supervisión.</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DB7D25" w:rsidRPr="00C36B11"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DB7D25" w:rsidRDefault="00DB7D25" w:rsidP="00113859">
      <w:pPr>
        <w:numPr>
          <w:ilvl w:val="0"/>
          <w:numId w:val="36"/>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5C7E6D">
        <w:rPr>
          <w:rFonts w:asciiTheme="minorHAnsi" w:hAnsiTheme="minorHAnsi" w:cstheme="minorHAnsi"/>
          <w:sz w:val="20"/>
          <w:szCs w:val="20"/>
        </w:rPr>
        <w:t>geotextiles</w:t>
      </w:r>
      <w:proofErr w:type="spellEnd"/>
      <w:r w:rsidRPr="005C7E6D">
        <w:rPr>
          <w:rFonts w:asciiTheme="minorHAnsi" w:hAnsiTheme="minorHAnsi" w:cstheme="minorHAnsi"/>
          <w:sz w:val="20"/>
          <w:szCs w:val="20"/>
        </w:rPr>
        <w:t>, maderas y otras instalaciones provisionales (eventuales que surgen durante la construcción de la obra), utilizadas en los trabajos.</w:t>
      </w:r>
    </w:p>
    <w:p w:rsidR="00837EB3" w:rsidRDefault="00837EB3" w:rsidP="00837EB3">
      <w:pPr>
        <w:contextualSpacing/>
        <w:jc w:val="both"/>
        <w:rPr>
          <w:rFonts w:asciiTheme="minorHAnsi" w:hAnsiTheme="minorHAnsi" w:cstheme="minorHAnsi"/>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DB7D25" w:rsidRPr="001F1072" w:rsidRDefault="00DB7D25" w:rsidP="00DB7D25">
      <w:pPr>
        <w:pStyle w:val="Estilo1"/>
        <w:rPr>
          <w:rFonts w:asciiTheme="minorHAnsi" w:hAnsiTheme="minorHAnsi" w:cstheme="minorHAnsi"/>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7D25" w:rsidRPr="00920A4F" w:rsidRDefault="00DB7D25" w:rsidP="00DB7D25">
      <w:pPr>
        <w:contextualSpacing/>
        <w:jc w:val="both"/>
        <w:rPr>
          <w:rFonts w:asciiTheme="minorHAnsi" w:hAnsiTheme="minorHAnsi" w:cstheme="minorHAnsi"/>
          <w:kern w:val="28"/>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7D25" w:rsidRPr="00920A4F" w:rsidRDefault="00DB7D25" w:rsidP="00DB7D25">
      <w:pPr>
        <w:contextualSpacing/>
        <w:jc w:val="both"/>
        <w:rPr>
          <w:rFonts w:asciiTheme="minorHAnsi" w:hAnsiTheme="minorHAnsi" w:cstheme="minorHAnsi"/>
          <w:kern w:val="28"/>
          <w:sz w:val="20"/>
          <w:szCs w:val="20"/>
        </w:rPr>
      </w:pPr>
    </w:p>
    <w:p w:rsidR="00DB7D25"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7D25" w:rsidRDefault="00DB7D25" w:rsidP="00DB7D25">
      <w:pPr>
        <w:contextualSpacing/>
        <w:jc w:val="both"/>
        <w:rPr>
          <w:rFonts w:asciiTheme="minorHAnsi" w:hAnsiTheme="minorHAnsi" w:cstheme="minorHAnsi"/>
          <w:kern w:val="28"/>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DB7D25" w:rsidRDefault="00DB7D25" w:rsidP="00DB7D25">
      <w:pPr>
        <w:pStyle w:val="Prrafodelista"/>
        <w:ind w:left="0"/>
        <w:jc w:val="both"/>
        <w:rPr>
          <w:rFonts w:asciiTheme="minorHAnsi" w:hAnsiTheme="minorHAnsi" w:cstheme="minorHAnsi"/>
          <w:sz w:val="20"/>
          <w:szCs w:val="20"/>
          <w:lang w:val="es-BO" w:eastAsia="es-BO"/>
        </w:rPr>
      </w:pPr>
    </w:p>
    <w:p w:rsidR="00DB7D25" w:rsidRPr="00DB2671" w:rsidRDefault="00DB7D25" w:rsidP="00DB7D2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w:t>
      </w:r>
      <w:r w:rsidR="00F83DBE">
        <w:rPr>
          <w:rFonts w:asciiTheme="minorHAnsi" w:hAnsiTheme="minorHAnsi" w:cstheme="minorHAnsi"/>
          <w:sz w:val="20"/>
          <w:szCs w:val="20"/>
          <w:lang w:val="es-BO" w:eastAsia="es-BO"/>
        </w:rPr>
        <w:t xml:space="preserve">ítem de provisión, </w:t>
      </w:r>
      <w:r w:rsidRPr="005C7E6D">
        <w:rPr>
          <w:rFonts w:asciiTheme="minorHAnsi" w:hAnsiTheme="minorHAnsi" w:cstheme="minorHAnsi"/>
          <w:sz w:val="20"/>
          <w:szCs w:val="20"/>
          <w:lang w:val="es-BO" w:eastAsia="es-BO"/>
        </w:rPr>
        <w:t xml:space="preserve">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w:t>
      </w:r>
    </w:p>
    <w:p w:rsidR="00DB7D25" w:rsidRDefault="00DB7D25" w:rsidP="00DB7D2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r w:rsidR="00F83DBE">
        <w:rPr>
          <w:rFonts w:asciiTheme="minorHAnsi" w:hAnsiTheme="minorHAnsi" w:cstheme="minorHAnsi"/>
          <w:b w:val="0"/>
          <w:sz w:val="20"/>
          <w:szCs w:val="20"/>
          <w:lang w:val="es-ES"/>
        </w:rPr>
        <w:t xml:space="preserve"> </w:t>
      </w: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16B14" w:rsidRDefault="00D16B14" w:rsidP="00DB7D25">
      <w:pPr>
        <w:pStyle w:val="Estilo1"/>
        <w:rPr>
          <w:rFonts w:asciiTheme="minorHAnsi" w:hAnsiTheme="minorHAnsi" w:cstheme="minorHAnsi"/>
          <w:b w:val="0"/>
          <w:sz w:val="20"/>
          <w:szCs w:val="20"/>
          <w:lang w:val="es-ES"/>
        </w:rPr>
      </w:pPr>
    </w:p>
    <w:p w:rsidR="00CC6B97" w:rsidRPr="00DD727A" w:rsidRDefault="00CC6B97"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CONSTRUCCION DE CAMARA</w:t>
      </w:r>
      <w:r w:rsidRPr="00DD727A">
        <w:rPr>
          <w:rFonts w:asciiTheme="minorHAnsi" w:hAnsiTheme="minorHAnsi" w:cstheme="minorHAnsi"/>
          <w:b/>
          <w:color w:val="auto"/>
          <w:sz w:val="20"/>
          <w:szCs w:val="20"/>
        </w:rPr>
        <w:t xml:space="preserve"> DE HORMIGON ARMADO</w:t>
      </w:r>
    </w:p>
    <w:p w:rsidR="00CC6B97" w:rsidRDefault="00CC6B97" w:rsidP="00CC6B97">
      <w:pPr>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rsidR="00CC6B97" w:rsidRDefault="00CC6B97" w:rsidP="00CC6B97">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CC6B97" w:rsidRPr="00DA058D" w:rsidRDefault="00CC6B97" w:rsidP="00CC6B97">
      <w:pPr>
        <w:rPr>
          <w:rFonts w:asciiTheme="minorHAnsi" w:hAnsiTheme="minorHAnsi" w:cstheme="minorHAnsi"/>
          <w:b/>
          <w:sz w:val="20"/>
          <w:szCs w:val="20"/>
        </w:rPr>
      </w:pPr>
    </w:p>
    <w:p w:rsidR="00CC6B97" w:rsidRPr="00DD727A"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DEFINICIÓN</w:t>
      </w:r>
    </w:p>
    <w:p w:rsidR="00CC6B97"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Este ítem consiste en la construcción de la base, muros y losas</w:t>
      </w:r>
      <w:r w:rsidR="00EA576A">
        <w:rPr>
          <w:rFonts w:asciiTheme="minorHAnsi" w:eastAsia="Arial Unicode MS" w:hAnsiTheme="minorHAnsi" w:cstheme="minorHAnsi"/>
          <w:sz w:val="20"/>
          <w:szCs w:val="20"/>
        </w:rPr>
        <w:t xml:space="preserve"> que componen la o las</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cámaras </w:t>
      </w:r>
      <w:r w:rsidRPr="00DA058D">
        <w:rPr>
          <w:rFonts w:asciiTheme="minorHAnsi" w:eastAsia="Arial Unicode MS" w:hAnsiTheme="minorHAnsi" w:cstheme="minorHAnsi"/>
          <w:sz w:val="20"/>
          <w:szCs w:val="20"/>
        </w:rPr>
        <w:t>de hormigón armado</w:t>
      </w:r>
      <w:r>
        <w:rPr>
          <w:rFonts w:asciiTheme="minorHAnsi" w:eastAsia="Arial Unicode MS" w:hAnsiTheme="minorHAnsi" w:cstheme="minorHAnsi"/>
          <w:sz w:val="20"/>
          <w:szCs w:val="20"/>
        </w:rPr>
        <w:t xml:space="preserve"> que se requieran en el proyecto</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así como la </w:t>
      </w:r>
      <w:r w:rsidRPr="00DA058D">
        <w:rPr>
          <w:rFonts w:asciiTheme="minorHAnsi" w:eastAsia="Arial Unicode MS" w:hAnsiTheme="minorHAnsi" w:cstheme="minorHAnsi"/>
          <w:sz w:val="20"/>
          <w:szCs w:val="20"/>
        </w:rPr>
        <w:t>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CC6B97" w:rsidRDefault="00CC6B97" w:rsidP="00CC6B97">
      <w:pPr>
        <w:pStyle w:val="Estilo1"/>
        <w:rPr>
          <w:rFonts w:asciiTheme="minorHAnsi" w:eastAsia="Times New Roman" w:hAnsiTheme="minorHAnsi" w:cstheme="minorHAnsi"/>
          <w:sz w:val="20"/>
          <w:szCs w:val="20"/>
        </w:rPr>
      </w:pPr>
    </w:p>
    <w:p w:rsidR="000E72CB" w:rsidRPr="00DA058D" w:rsidRDefault="000E72CB" w:rsidP="00CC6B97">
      <w:pPr>
        <w:pStyle w:val="Estilo1"/>
        <w:rPr>
          <w:rFonts w:asciiTheme="minorHAnsi" w:eastAsia="Times New Roman"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lastRenderedPageBreak/>
        <w:t>M</w:t>
      </w:r>
      <w:r>
        <w:rPr>
          <w:rFonts w:asciiTheme="minorHAnsi" w:hAnsiTheme="minorHAnsi" w:cstheme="minorHAnsi"/>
          <w:sz w:val="20"/>
          <w:szCs w:val="20"/>
        </w:rPr>
        <w:t>ATERIALES</w:t>
      </w:r>
      <w:r w:rsidR="008E4D84">
        <w:rPr>
          <w:rFonts w:asciiTheme="minorHAnsi" w:hAnsiTheme="minorHAnsi" w:cstheme="minorHAnsi"/>
          <w:sz w:val="20"/>
          <w:szCs w:val="20"/>
        </w:rPr>
        <w:t>,</w:t>
      </w:r>
      <w:r>
        <w:rPr>
          <w:rFonts w:asciiTheme="minorHAnsi" w:hAnsiTheme="minorHAnsi" w:cstheme="minorHAnsi"/>
          <w:sz w:val="20"/>
          <w:szCs w:val="20"/>
        </w:rPr>
        <w:t xml:space="preserve"> HERRAMIENTAS Y EQUIPO</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 xml:space="preserve">La empresa CONTRATISTA deberá proporcionar todos los materiales, herramientas y equipos necesarios para la construcción de la cámara de </w:t>
      </w:r>
      <w:proofErr w:type="spellStart"/>
      <w:r w:rsidRPr="00DA058D">
        <w:rPr>
          <w:rFonts w:asciiTheme="minorHAnsi" w:eastAsia="Arial Unicode MS" w:hAnsiTheme="minorHAnsi" w:cstheme="minorHAnsi"/>
          <w:sz w:val="20"/>
          <w:szCs w:val="20"/>
        </w:rPr>
        <w:t>HºAº</w:t>
      </w:r>
      <w:proofErr w:type="spellEnd"/>
      <w:r w:rsidRPr="00DA058D">
        <w:rPr>
          <w:rFonts w:asciiTheme="minorHAnsi" w:eastAsia="Arial Unicode MS" w:hAnsiTheme="minorHAnsi" w:cstheme="minorHAnsi"/>
          <w:sz w:val="20"/>
          <w:szCs w:val="20"/>
        </w:rPr>
        <w:t>. Para ello deberá contar con cemento portland que cumpla con la resistencia solicitada, arena, grava, gravilla, madera de encofrado, alambre de amarre, clavos 2 ½’’, galletas de hormigón que fijen un recubrimiento constante de sección 5.00 x 5.00 cm, agua</w:t>
      </w:r>
      <w:r>
        <w:rPr>
          <w:rFonts w:asciiTheme="minorHAnsi" w:eastAsia="Arial Unicode MS" w:hAnsiTheme="minorHAnsi" w:cstheme="minorHAnsi"/>
          <w:sz w:val="20"/>
          <w:szCs w:val="20"/>
        </w:rPr>
        <w:t xml:space="preserve"> potable</w:t>
      </w:r>
      <w:r w:rsidRPr="00DA058D">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w:t>
      </w:r>
      <w:r>
        <w:rPr>
          <w:rFonts w:asciiTheme="minorHAnsi" w:eastAsia="Arial Unicode MS" w:hAnsiTheme="minorHAnsi" w:cstheme="minorHAnsi"/>
          <w:sz w:val="20"/>
          <w:szCs w:val="20"/>
        </w:rPr>
        <w:t>3/16</w:t>
      </w:r>
      <w:r w:rsidRPr="00DA058D">
        <w:rPr>
          <w:rFonts w:asciiTheme="minorHAnsi" w:eastAsia="Arial Unicode MS" w:hAnsiTheme="minorHAnsi" w:cstheme="minorHAnsi"/>
          <w:sz w:val="20"/>
          <w:szCs w:val="20"/>
        </w:rPr>
        <w:t>’’, bisagras torneadas de fierro macizo de 1’’, tubería de acero galvanizado de 2” con funda de tubería de acero galvanizado de 2’ de diámetro para venteo, mezcladoras y vibradoras</w:t>
      </w:r>
      <w:r>
        <w:rPr>
          <w:rFonts w:asciiTheme="minorHAnsi" w:eastAsia="Arial Unicode MS" w:hAnsiTheme="minorHAnsi" w:cstheme="minorHAnsi"/>
          <w:sz w:val="20"/>
          <w:szCs w:val="20"/>
        </w:rPr>
        <w:t>.</w:t>
      </w:r>
    </w:p>
    <w:p w:rsidR="00AE6D93" w:rsidRDefault="00AE6D93" w:rsidP="00CC6B97">
      <w:pPr>
        <w:jc w:val="both"/>
        <w:rPr>
          <w:rFonts w:asciiTheme="minorHAnsi" w:eastAsia="Arial Unicode MS"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PROC</w:t>
      </w:r>
      <w:r>
        <w:rPr>
          <w:rFonts w:asciiTheme="minorHAnsi" w:hAnsiTheme="minorHAnsi" w:cstheme="minorHAnsi"/>
          <w:sz w:val="20"/>
          <w:szCs w:val="20"/>
        </w:rPr>
        <w:t>EDIMIENTO PARA LA EJECUCIÓN</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 xml:space="preserve">El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La empresa Contratista debe garantizar que los materiales cumplan con las siguientes consideraciones:</w:t>
      </w:r>
    </w:p>
    <w:p w:rsidR="00CC6B97" w:rsidRPr="00F506D3" w:rsidRDefault="00CC6B97" w:rsidP="00CC6B97">
      <w:pPr>
        <w:jc w:val="both"/>
        <w:rPr>
          <w:rFonts w:asciiTheme="minorHAnsi" w:hAnsiTheme="minorHAnsi" w:cs="Calibri"/>
          <w:bCs/>
          <w:sz w:val="20"/>
          <w:szCs w:val="20"/>
        </w:rPr>
      </w:pPr>
    </w:p>
    <w:p w:rsidR="00CC6B97"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agregado a aplicarse debe ser lavado sin contenido de limo o materia orgánico que afecte la adherencia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F506D3">
        <w:rPr>
          <w:rFonts w:asciiTheme="minorHAnsi" w:hAnsiTheme="minorHAnsi" w:cstheme="minorHAnsi"/>
          <w:sz w:val="20"/>
          <w:szCs w:val="20"/>
        </w:rPr>
        <w:t>diesel</w:t>
      </w:r>
      <w:proofErr w:type="spellEnd"/>
      <w:r w:rsidRPr="00F506D3">
        <w:rPr>
          <w:rFonts w:asciiTheme="minorHAnsi" w:hAnsiTheme="minorHAnsi" w:cstheme="minorHAnsi"/>
          <w:sz w:val="20"/>
          <w:szCs w:val="20"/>
        </w:rPr>
        <w:t xml:space="preserve"> para evitar imperfecciones en el hormigón durante desencofrado</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agua de vaciado debe ser limpia, bebible y libre de materia orgánica, aceites u otros que afecten a la adherencia del hormigón</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020AF7" w:rsidRPr="00020AF7" w:rsidRDefault="00CC6B97" w:rsidP="00C85584">
      <w:pPr>
        <w:pStyle w:val="Prrafodelista"/>
        <w:numPr>
          <w:ilvl w:val="0"/>
          <w:numId w:val="24"/>
        </w:numPr>
        <w:jc w:val="both"/>
        <w:rPr>
          <w:rFonts w:asciiTheme="minorHAnsi" w:hAnsiTheme="minorHAnsi" w:cs="Calibri"/>
          <w:bCs/>
          <w:sz w:val="20"/>
          <w:szCs w:val="20"/>
        </w:rPr>
      </w:pPr>
      <w:r w:rsidRPr="00020AF7">
        <w:rPr>
          <w:rFonts w:asciiTheme="minorHAnsi" w:hAnsiTheme="minorHAnsi" w:cs="Calibri"/>
          <w:bCs/>
          <w:sz w:val="20"/>
          <w:szCs w:val="20"/>
        </w:rPr>
        <w:lastRenderedPageBreak/>
        <w:t xml:space="preserve">Prueba de Cono de </w:t>
      </w:r>
      <w:proofErr w:type="spellStart"/>
      <w:r w:rsidRPr="00020AF7">
        <w:rPr>
          <w:rFonts w:asciiTheme="minorHAnsi" w:hAnsiTheme="minorHAnsi" w:cs="Calibri"/>
          <w:bCs/>
          <w:sz w:val="20"/>
          <w:szCs w:val="20"/>
        </w:rPr>
        <w:t>Abrams</w:t>
      </w:r>
      <w:proofErr w:type="spellEnd"/>
      <w:r w:rsidRPr="00020AF7">
        <w:rPr>
          <w:rFonts w:asciiTheme="minorHAnsi" w:hAnsiTheme="minorHAnsi" w:cs="Calibri"/>
          <w:bCs/>
          <w:sz w:val="20"/>
          <w:szCs w:val="20"/>
        </w:rPr>
        <w:t xml:space="preserve"> para determinar la consistencia del hormigón y cantidad de agua requerida</w:t>
      </w:r>
    </w:p>
    <w:p w:rsidR="00CC6B97" w:rsidRPr="00F506D3" w:rsidRDefault="00CC6B97" w:rsidP="00C85584">
      <w:pPr>
        <w:pStyle w:val="Prrafodelista"/>
        <w:numPr>
          <w:ilvl w:val="0"/>
          <w:numId w:val="24"/>
        </w:numPr>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w:t>
      </w:r>
      <w:proofErr w:type="spellStart"/>
      <w:r w:rsidRPr="00F506D3">
        <w:rPr>
          <w:rFonts w:asciiTheme="minorHAnsi" w:hAnsiTheme="minorHAnsi" w:cs="Calibri"/>
          <w:bCs/>
          <w:sz w:val="20"/>
          <w:szCs w:val="20"/>
        </w:rPr>
        <w:t>Sika</w:t>
      </w:r>
      <w:proofErr w:type="spellEnd"/>
      <w:r w:rsidRPr="00F506D3">
        <w:rPr>
          <w:rFonts w:asciiTheme="minorHAnsi" w:hAnsiTheme="minorHAnsi" w:cs="Calibri"/>
          <w:bCs/>
          <w:sz w:val="20"/>
          <w:szCs w:val="20"/>
        </w:rPr>
        <w:t xml:space="preserve"> 1 u otro de similares características, con una dosificación de 1 kg por bolsa de cemento (por cada 50 kg de cemento), o como lo indique el fabricante. Adicionalmente se aplicará un impermeabilizante siliconado para concreto a todas las paredes y losas internas de la cámara, una vez fraguado el hormigón y realizado el enlucido de las paredes  </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p>
    <w:p w:rsidR="00CC6B97" w:rsidRPr="00F506D3"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La losa de </w:t>
      </w:r>
      <w:proofErr w:type="spellStart"/>
      <w:r w:rsidRPr="00F506D3">
        <w:rPr>
          <w:rFonts w:asciiTheme="minorHAnsi" w:hAnsiTheme="minorHAnsi" w:cs="Calibri"/>
          <w:bCs/>
          <w:sz w:val="20"/>
          <w:szCs w:val="20"/>
        </w:rPr>
        <w:t>HºAº</w:t>
      </w:r>
      <w:proofErr w:type="spellEnd"/>
      <w:r w:rsidRPr="00F506D3">
        <w:rPr>
          <w:rFonts w:asciiTheme="minorHAnsi" w:hAnsiTheme="minorHAnsi" w:cs="Calibri"/>
          <w:bCs/>
          <w:sz w:val="20"/>
          <w:szCs w:val="20"/>
        </w:rPr>
        <w:t xml:space="preserve"> que forma parte de la tapa de la </w:t>
      </w:r>
      <w:r w:rsidRPr="00DA058D">
        <w:rPr>
          <w:rFonts w:asciiTheme="minorHAnsi" w:hAnsiTheme="minorHAnsi" w:cs="Calibri"/>
          <w:bCs/>
          <w:sz w:val="20"/>
          <w:szCs w:val="20"/>
        </w:rPr>
        <w:t xml:space="preserve">cámara dispondrá de dos pasamanos de fierro corrugado de diámetro de ¾’’ con las siguientes dimensiones, largo 25.00 cm y alto 30.00 cm de los cuales 15.00 cm estarán sobre la superficie de 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La tapa para entrada de hombr</w:t>
      </w:r>
      <w:r w:rsidR="00EA576A">
        <w:rPr>
          <w:rFonts w:asciiTheme="minorHAnsi" w:hAnsiTheme="minorHAnsi" w:cs="Calibri"/>
          <w:bCs/>
          <w:sz w:val="20"/>
          <w:szCs w:val="20"/>
        </w:rPr>
        <w:t xml:space="preserve">e a la cámara será metálica de las </w:t>
      </w:r>
      <w:r w:rsidRPr="00DA058D">
        <w:rPr>
          <w:rFonts w:asciiTheme="minorHAnsi" w:hAnsiTheme="minorHAnsi" w:cs="Calibri"/>
          <w:bCs/>
          <w:sz w:val="20"/>
          <w:szCs w:val="20"/>
        </w:rPr>
        <w:t xml:space="preserve">dimensiones </w:t>
      </w:r>
      <w:r w:rsidR="00EA576A">
        <w:rPr>
          <w:rFonts w:asciiTheme="minorHAnsi" w:hAnsiTheme="minorHAnsi" w:cs="Calibri"/>
          <w:bCs/>
          <w:sz w:val="20"/>
          <w:szCs w:val="20"/>
        </w:rPr>
        <w:t>señaladas en los planos adjuntos</w:t>
      </w:r>
      <w:r w:rsidRPr="00DA058D">
        <w:rPr>
          <w:rFonts w:asciiTheme="minorHAnsi" w:hAnsiTheme="minorHAnsi" w:cs="Calibri"/>
          <w:bCs/>
          <w:sz w:val="20"/>
          <w:szCs w:val="20"/>
        </w:rPr>
        <w:t>.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 xml:space="preserve">n por encima del nivel del terreno, a una altura de 0.50 m, los mismos contarán con doble protección 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 y capucha fabricada con calamina plana Nº 26 pintada de los colores indicados anteriormente.</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lastRenderedPageBreak/>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CC6B97" w:rsidRDefault="00CC6B97" w:rsidP="00CC6B97">
      <w:pPr>
        <w:jc w:val="both"/>
        <w:rPr>
          <w:rFonts w:asciiTheme="minorHAnsi" w:hAnsiTheme="minorHAns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CC6B97"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CC6B97" w:rsidRPr="00DA058D" w:rsidRDefault="00CC6B97" w:rsidP="00CC6B97">
      <w:pPr>
        <w:pStyle w:val="Estilo1"/>
        <w:rPr>
          <w:rFonts w:asciiTheme="minorHAnsi" w:eastAsia="Times New Roman" w:hAnsiTheme="minorHAnsi" w:cstheme="minorHAnsi"/>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CC6B97" w:rsidRPr="00DA058D" w:rsidRDefault="00CC6B97" w:rsidP="00CC6B97">
      <w:pPr>
        <w:pStyle w:val="Estilo1"/>
        <w:rPr>
          <w:rFonts w:asciiTheme="minorHAnsi" w:hAnsiTheme="minorHAnsi" w:cstheme="minorHAnsi"/>
          <w:iCs/>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B97" w:rsidRPr="00DA058D" w:rsidRDefault="00CC6B97" w:rsidP="00CC6B97">
      <w:pPr>
        <w:jc w:val="both"/>
        <w:rPr>
          <w:rFonts w:asciiTheme="minorHAnsi" w:hAnsiTheme="minorHAnsi" w:cstheme="minorHAnsi"/>
          <w:kern w:val="28"/>
          <w:sz w:val="20"/>
          <w:szCs w:val="20"/>
        </w:rPr>
      </w:pPr>
    </w:p>
    <w:p w:rsidR="00CC6B97"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6B97" w:rsidRDefault="00CC6B97" w:rsidP="00CC6B97">
      <w:pPr>
        <w:jc w:val="both"/>
        <w:rPr>
          <w:rFonts w:asciiTheme="minorHAnsi" w:hAnsiTheme="minorHAnsi" w:cstheme="minorHAnsi"/>
          <w:kern w:val="28"/>
          <w:sz w:val="20"/>
          <w:szCs w:val="20"/>
        </w:rPr>
      </w:pPr>
    </w:p>
    <w:p w:rsidR="000E72CB" w:rsidRDefault="000E72CB" w:rsidP="00CC6B97">
      <w:pPr>
        <w:jc w:val="both"/>
        <w:rPr>
          <w:rFonts w:asciiTheme="minorHAnsi" w:hAnsiTheme="minorHAnsi" w:cstheme="minorHAnsi"/>
          <w:kern w:val="28"/>
          <w:sz w:val="20"/>
          <w:szCs w:val="20"/>
        </w:rPr>
      </w:pPr>
    </w:p>
    <w:p w:rsidR="000E72CB" w:rsidRPr="00DA058D" w:rsidRDefault="000E72CB" w:rsidP="00CC6B97">
      <w:pPr>
        <w:jc w:val="both"/>
        <w:rPr>
          <w:rFonts w:asciiTheme="minorHAnsi" w:hAnsiTheme="minorHAnsi" w:cstheme="minorHAnsi"/>
          <w:kern w:val="28"/>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lastRenderedPageBreak/>
        <w:t>MEDICIÓN Y FORMA DE PAGO</w:t>
      </w:r>
    </w:p>
    <w:p w:rsidR="00CC6B97" w:rsidRPr="00DA058D"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0E7EFA" w:rsidRPr="006D2679" w:rsidRDefault="000E7EFA" w:rsidP="000E7EFA">
      <w:pPr>
        <w:rPr>
          <w:rFonts w:asciiTheme="minorHAnsi" w:hAnsiTheme="minorHAnsi" w:cstheme="minorHAnsi"/>
          <w:sz w:val="20"/>
          <w:szCs w:val="20"/>
        </w:rPr>
      </w:pPr>
    </w:p>
    <w:p w:rsidR="000E7EFA" w:rsidRPr="00F50B76" w:rsidRDefault="000E7EFA" w:rsidP="00C85584">
      <w:pPr>
        <w:pStyle w:val="Ttulo2"/>
        <w:numPr>
          <w:ilvl w:val="0"/>
          <w:numId w:val="15"/>
        </w:numPr>
        <w:spacing w:before="0"/>
        <w:rPr>
          <w:rFonts w:asciiTheme="minorHAnsi" w:hAnsiTheme="minorHAnsi" w:cstheme="minorHAnsi"/>
          <w:b/>
          <w:color w:val="auto"/>
          <w:sz w:val="20"/>
          <w:szCs w:val="20"/>
        </w:rPr>
      </w:pPr>
      <w:r w:rsidRPr="00F50B76">
        <w:rPr>
          <w:rFonts w:asciiTheme="minorHAnsi" w:hAnsiTheme="minorHAnsi" w:cstheme="minorHAnsi"/>
          <w:b/>
          <w:color w:val="auto"/>
          <w:sz w:val="20"/>
          <w:szCs w:val="20"/>
        </w:rPr>
        <w:t xml:space="preserve">PERFORACION SUBTERRANEA CON TOPO  </w:t>
      </w:r>
    </w:p>
    <w:p w:rsidR="000E7EFA" w:rsidRPr="006D2679" w:rsidRDefault="000E7EFA" w:rsidP="000E7EFA">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0E7EFA" w:rsidRDefault="000E7EFA" w:rsidP="000E7EFA">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7</w:t>
      </w:r>
    </w:p>
    <w:p w:rsidR="000E7EFA" w:rsidRPr="006D2679" w:rsidRDefault="000E7EFA" w:rsidP="000E7EFA">
      <w:pPr>
        <w:rPr>
          <w:rFonts w:asciiTheme="minorHAnsi" w:hAnsiTheme="minorHAnsi" w:cstheme="minorHAnsi"/>
          <w:b/>
          <w:sz w:val="20"/>
          <w:szCs w:val="20"/>
        </w:rPr>
      </w:pPr>
    </w:p>
    <w:p w:rsidR="000E7EFA" w:rsidRPr="006D2679" w:rsidRDefault="000E7EFA" w:rsidP="00113859">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DEFINICIÓN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En los tramos donde las tuberías tengan que cruzar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ca</w:t>
      </w:r>
      <w:r w:rsidR="00F50B76">
        <w:rPr>
          <w:rFonts w:asciiTheme="minorHAnsi" w:hAnsiTheme="minorHAnsi"/>
          <w:kern w:val="28"/>
          <w:sz w:val="20"/>
          <w:szCs w:val="20"/>
        </w:rPr>
        <w:t>minos y/o</w:t>
      </w:r>
      <w:r w:rsidRPr="006D2679">
        <w:rPr>
          <w:rFonts w:asciiTheme="minorHAnsi" w:hAnsiTheme="minorHAnsi"/>
          <w:kern w:val="28"/>
          <w:sz w:val="20"/>
          <w:szCs w:val="20"/>
        </w:rPr>
        <w:t xml:space="preserve"> avenidas</w:t>
      </w:r>
      <w:r w:rsidR="00F50B76">
        <w:rPr>
          <w:rFonts w:asciiTheme="minorHAnsi" w:hAnsiTheme="minorHAnsi"/>
          <w:kern w:val="28"/>
          <w:sz w:val="20"/>
          <w:szCs w:val="20"/>
        </w:rPr>
        <w:t xml:space="preserve"> pavimentadas</w:t>
      </w:r>
      <w:r w:rsidRPr="006D2679">
        <w:rPr>
          <w:rFonts w:asciiTheme="minorHAnsi" w:hAnsiTheme="minorHAnsi"/>
          <w:kern w:val="28"/>
          <w:sz w:val="20"/>
          <w:szCs w:val="20"/>
        </w:rPr>
        <w:t>, vías férreas, carreteras</w:t>
      </w:r>
      <w:r w:rsidR="00F50B76">
        <w:rPr>
          <w:rFonts w:asciiTheme="minorHAnsi" w:hAnsiTheme="minorHAnsi"/>
          <w:kern w:val="28"/>
          <w:sz w:val="20"/>
          <w:szCs w:val="20"/>
        </w:rPr>
        <w:t>, vías de acceso y circulación</w:t>
      </w:r>
      <w:r w:rsidRPr="006D2679">
        <w:rPr>
          <w:rFonts w:asciiTheme="minorHAnsi" w:hAnsiTheme="minorHAnsi"/>
          <w:kern w:val="28"/>
          <w:sz w:val="20"/>
          <w:szCs w:val="20"/>
        </w:rPr>
        <w:t xml:space="preserve">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w:t>
      </w:r>
      <w:r w:rsidR="00F50B76">
        <w:rPr>
          <w:rFonts w:asciiTheme="minorHAnsi" w:hAnsiTheme="minorHAnsi"/>
          <w:kern w:val="28"/>
          <w:sz w:val="20"/>
          <w:szCs w:val="20"/>
        </w:rPr>
        <w:t>ón</w:t>
      </w:r>
      <w:r w:rsidRPr="006D2679">
        <w:rPr>
          <w:rFonts w:asciiTheme="minorHAnsi" w:hAnsiTheme="minorHAnsi"/>
          <w:kern w:val="28"/>
          <w:sz w:val="20"/>
          <w:szCs w:val="20"/>
        </w:rPr>
        <w:t xml:space="preserve"> subterránea horizontal, tipo topo a una profundidad de 1.50 metros o más (de acuerdo tipo de terreno, profundidad de canal y obstáculos presentes en el cruce correspondiente).</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MATERIALES, HERRAMIENTAS Y EQUIPO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Default="000E7EFA" w:rsidP="000E7EF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0E7EFA" w:rsidRPr="006D2679" w:rsidRDefault="000E7EFA" w:rsidP="000E7EFA">
      <w:pPr>
        <w:contextualSpacing/>
        <w:jc w:val="both"/>
        <w:rPr>
          <w:rFonts w:asciiTheme="minorHAnsi" w:hAnsiTheme="minorHAnsi" w:cs="Calibri"/>
          <w:bCs/>
          <w:iCs/>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0E7EFA" w:rsidRPr="006D2679" w:rsidRDefault="000E7EFA" w:rsidP="000E7EFA">
      <w:pPr>
        <w:contextualSpacing/>
        <w:jc w:val="both"/>
        <w:rPr>
          <w:rFonts w:asciiTheme="minorHAnsi" w:hAnsiTheme="minorHAnsi"/>
          <w:kern w:val="28"/>
          <w:sz w:val="20"/>
          <w:szCs w:val="20"/>
        </w:rPr>
      </w:pPr>
    </w:p>
    <w:p w:rsidR="000E7EFA"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Habiendo realizado la empresa contratista la inspección previa del lugar de obras es que la misma deberá tomar en cuenta todas las herramientas y equipos en su</w:t>
      </w:r>
      <w:r w:rsidR="000E72CB">
        <w:rPr>
          <w:rFonts w:asciiTheme="minorHAnsi" w:hAnsiTheme="minorHAnsi"/>
          <w:kern w:val="28"/>
          <w:sz w:val="20"/>
          <w:szCs w:val="20"/>
        </w:rPr>
        <w:t xml:space="preserve"> análisis de precios unitarios.</w:t>
      </w:r>
    </w:p>
    <w:p w:rsidR="000E72CB" w:rsidRDefault="000E72CB" w:rsidP="000E7EFA">
      <w:pPr>
        <w:contextualSpacing/>
        <w:jc w:val="both"/>
        <w:rPr>
          <w:rFonts w:asciiTheme="minorHAnsi" w:hAnsiTheme="minorHAnsi"/>
          <w:kern w:val="28"/>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PROCEDIMIENTO PARA LA EJECUCIÓN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w:t>
      </w:r>
      <w:r w:rsidR="00F50B76">
        <w:rPr>
          <w:rFonts w:asciiTheme="minorHAnsi" w:hAnsiTheme="minorHAnsi" w:cstheme="minorHAnsi"/>
          <w:sz w:val="20"/>
          <w:szCs w:val="20"/>
        </w:rPr>
        <w:t>o</w:t>
      </w:r>
      <w:r w:rsidRPr="006D2679">
        <w:rPr>
          <w:rFonts w:asciiTheme="minorHAnsi" w:hAnsiTheme="minorHAnsi" w:cstheme="minorHAnsi"/>
          <w:sz w:val="20"/>
          <w:szCs w:val="20"/>
        </w:rPr>
        <w:t xml:space="preserve"> al SUPERVISOR DE OBRA el procedimiento a utilizar y siendo este revisado y ap</w:t>
      </w:r>
      <w:r>
        <w:rPr>
          <w:rFonts w:asciiTheme="minorHAnsi" w:hAnsiTheme="minorHAnsi" w:cstheme="minorHAnsi"/>
          <w:sz w:val="20"/>
          <w:szCs w:val="20"/>
        </w:rPr>
        <w:t>robado por el mismo, se iniciará</w:t>
      </w:r>
      <w:r w:rsidRPr="006D2679">
        <w:rPr>
          <w:rFonts w:asciiTheme="minorHAnsi" w:hAnsiTheme="minorHAnsi" w:cstheme="minorHAnsi"/>
          <w:sz w:val="20"/>
          <w:szCs w:val="20"/>
        </w:rPr>
        <w:t>n los trabajos de acuerdo al cronograma presentado.</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La tubería atravesará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 xml:space="preserve">carreteras, calles, avenidas, </w:t>
      </w:r>
      <w:r w:rsidR="00F50B76">
        <w:rPr>
          <w:rFonts w:asciiTheme="minorHAnsi" w:hAnsiTheme="minorHAnsi"/>
          <w:kern w:val="28"/>
          <w:sz w:val="20"/>
          <w:szCs w:val="20"/>
        </w:rPr>
        <w:t xml:space="preserve">vías de acceso o circulación </w:t>
      </w:r>
      <w:r w:rsidR="00F50B76" w:rsidRPr="006D2679">
        <w:rPr>
          <w:rFonts w:asciiTheme="minorHAnsi" w:hAnsiTheme="minorHAnsi"/>
          <w:kern w:val="28"/>
          <w:sz w:val="20"/>
          <w:szCs w:val="20"/>
        </w:rPr>
        <w:t>revestidas con pavimento flexible o rígido</w:t>
      </w:r>
      <w:r w:rsidR="00F50B76">
        <w:rPr>
          <w:rFonts w:asciiTheme="minorHAnsi" w:hAnsiTheme="minorHAnsi"/>
          <w:kern w:val="28"/>
          <w:sz w:val="20"/>
          <w:szCs w:val="20"/>
        </w:rPr>
        <w:t>,</w:t>
      </w:r>
      <w:r w:rsidR="00F50B76" w:rsidRPr="006D2679">
        <w:rPr>
          <w:rFonts w:asciiTheme="minorHAnsi" w:hAnsiTheme="minorHAnsi"/>
          <w:kern w:val="28"/>
          <w:sz w:val="20"/>
          <w:szCs w:val="20"/>
        </w:rPr>
        <w:t xml:space="preserve"> </w:t>
      </w:r>
      <w:r w:rsidRPr="006D2679">
        <w:rPr>
          <w:rFonts w:asciiTheme="minorHAnsi" w:hAnsiTheme="minorHAnsi"/>
          <w:kern w:val="28"/>
          <w:sz w:val="20"/>
          <w:szCs w:val="20"/>
        </w:rPr>
        <w:t>canales, vías férreas y otros obstáculos.</w:t>
      </w:r>
    </w:p>
    <w:p w:rsidR="000E7EFA" w:rsidRPr="006D2679" w:rsidRDefault="000E7EFA" w:rsidP="000E7EFA">
      <w:pPr>
        <w:contextualSpacing/>
        <w:jc w:val="both"/>
        <w:rPr>
          <w:rFonts w:asciiTheme="minorHAnsi" w:hAnsiTheme="minorHAnsi"/>
          <w:kern w:val="28"/>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lastRenderedPageBreak/>
        <w:t>Los trabajos de perforación subterránea deberán ser coordinados con las alcaldías, gobernaciones y otras entidades d</w:t>
      </w:r>
      <w:r w:rsidR="00F50B76">
        <w:rPr>
          <w:rFonts w:asciiTheme="minorHAnsi" w:hAnsiTheme="minorHAnsi"/>
          <w:kern w:val="28"/>
          <w:sz w:val="20"/>
          <w:szCs w:val="20"/>
        </w:rPr>
        <w:t>ueñas de las instalaciones</w:t>
      </w:r>
      <w:r w:rsidRPr="006D2679">
        <w:rPr>
          <w:rFonts w:asciiTheme="minorHAnsi" w:hAnsiTheme="minorHAnsi"/>
          <w:kern w:val="28"/>
          <w:sz w:val="20"/>
          <w:szCs w:val="20"/>
        </w:rPr>
        <w:t xml:space="preserve"> que atraviesen la zona, los mismos deben ser </w:t>
      </w:r>
      <w:r w:rsidR="002317C1" w:rsidRPr="006D2679">
        <w:rPr>
          <w:rFonts w:asciiTheme="minorHAnsi" w:hAnsiTheme="minorHAnsi"/>
          <w:kern w:val="28"/>
          <w:sz w:val="20"/>
          <w:szCs w:val="20"/>
        </w:rPr>
        <w:t>gestionad</w:t>
      </w:r>
      <w:r w:rsidR="002317C1">
        <w:rPr>
          <w:rFonts w:asciiTheme="minorHAnsi" w:hAnsiTheme="minorHAnsi"/>
          <w:kern w:val="28"/>
          <w:sz w:val="20"/>
          <w:szCs w:val="20"/>
        </w:rPr>
        <w:t>as</w:t>
      </w:r>
      <w:r w:rsidRPr="006D2679">
        <w:rPr>
          <w:rFonts w:asciiTheme="minorHAnsi" w:hAnsiTheme="minorHAnsi"/>
          <w:kern w:val="28"/>
          <w:sz w:val="20"/>
          <w:szCs w:val="20"/>
        </w:rPr>
        <w:t xml:space="preserve"> por el CONTRATISTA.</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MEDIDAS DE MITIGACION AMBIENTAL</w:t>
      </w:r>
    </w:p>
    <w:p w:rsidR="000E7EFA" w:rsidRPr="006D2679" w:rsidRDefault="000E7EFA" w:rsidP="000E7EFA">
      <w:pPr>
        <w:pStyle w:val="Estilo1"/>
        <w:contextualSpacing/>
        <w:rPr>
          <w:rFonts w:asciiTheme="minorHAnsi" w:hAnsiTheme="minorHAnsi" w:cstheme="minorHAnsi"/>
          <w:iCs/>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E7EFA" w:rsidRPr="006D2679" w:rsidRDefault="000E7EFA" w:rsidP="000E7EFA">
      <w:pPr>
        <w:contextualSpacing/>
        <w:jc w:val="both"/>
        <w:rPr>
          <w:rFonts w:asciiTheme="minorHAnsi" w:hAnsiTheme="minorHAnsi" w:cstheme="minorHAnsi"/>
          <w:kern w:val="28"/>
          <w:sz w:val="20"/>
          <w:szCs w:val="20"/>
        </w:rPr>
      </w:pPr>
    </w:p>
    <w:p w:rsidR="000E7EFA"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E7EFA" w:rsidRDefault="000E7EFA" w:rsidP="000E7EFA">
      <w:pPr>
        <w:contextualSpacing/>
        <w:jc w:val="both"/>
        <w:rPr>
          <w:rFonts w:asciiTheme="minorHAnsi" w:hAnsiTheme="minorHAnsi" w:cstheme="minorHAnsi"/>
          <w:kern w:val="28"/>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MEDICIÓN Y FORMA DE PAGO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50B76" w:rsidRDefault="00F50B76" w:rsidP="00F50B76">
      <w:pPr>
        <w:pStyle w:val="Estilo1"/>
        <w:rPr>
          <w:rFonts w:asciiTheme="minorHAnsi" w:hAnsiTheme="minorHAnsi" w:cstheme="minorHAnsi"/>
          <w:b w:val="0"/>
          <w:sz w:val="20"/>
          <w:szCs w:val="20"/>
        </w:rPr>
      </w:pPr>
    </w:p>
    <w:p w:rsidR="000E72CB" w:rsidRPr="00834D9D" w:rsidRDefault="000E72CB" w:rsidP="00F50B76">
      <w:pPr>
        <w:pStyle w:val="Estilo1"/>
        <w:rPr>
          <w:rFonts w:asciiTheme="minorHAnsi" w:hAnsiTheme="minorHAnsi" w:cstheme="minorHAnsi"/>
          <w:b w:val="0"/>
          <w:sz w:val="20"/>
          <w:szCs w:val="20"/>
        </w:rPr>
      </w:pPr>
    </w:p>
    <w:p w:rsidR="00F50B76" w:rsidRPr="00F50B76" w:rsidRDefault="00414B02" w:rsidP="00C85584">
      <w:pPr>
        <w:pStyle w:val="Ttulo2"/>
        <w:numPr>
          <w:ilvl w:val="0"/>
          <w:numId w:val="15"/>
        </w:numPr>
        <w:spacing w:before="0"/>
        <w:ind w:left="708" w:hanging="708"/>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SOPORTE PARA</w:t>
      </w:r>
      <w:r w:rsidR="00F50B76">
        <w:rPr>
          <w:rFonts w:asciiTheme="minorHAnsi" w:hAnsiTheme="minorHAnsi" w:cstheme="minorHAnsi"/>
          <w:b/>
          <w:color w:val="auto"/>
          <w:sz w:val="20"/>
          <w:szCs w:val="20"/>
        </w:rPr>
        <w:t xml:space="preserve"> TUBERÍA DN 2”</w:t>
      </w:r>
    </w:p>
    <w:p w:rsidR="00F50B76" w:rsidRDefault="00F50B76" w:rsidP="00F50B76">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50B76" w:rsidRDefault="00F50B76" w:rsidP="00F50B76">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F50B76" w:rsidRDefault="00F50B76" w:rsidP="00F50B76">
      <w:pPr>
        <w:jc w:val="both"/>
        <w:rPr>
          <w:rFonts w:asciiTheme="minorHAnsi" w:hAnsiTheme="minorHAnsi" w:cstheme="minorHAnsi"/>
          <w:b/>
          <w:sz w:val="20"/>
          <w:szCs w:val="20"/>
        </w:rPr>
      </w:pPr>
    </w:p>
    <w:p w:rsidR="00F50B76" w:rsidRPr="00EF3D3D" w:rsidRDefault="00F50B76"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F50B76" w:rsidRDefault="00F50B76"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F50B76" w:rsidRDefault="00F50B76" w:rsidP="00F50B76">
      <w:pPr>
        <w:pStyle w:val="Estilo1"/>
        <w:rPr>
          <w:rFonts w:asciiTheme="minorHAnsi" w:hAnsiTheme="minorHAnsi" w:cstheme="minorHAnsi"/>
          <w:sz w:val="20"/>
          <w:szCs w:val="20"/>
        </w:rPr>
      </w:pPr>
    </w:p>
    <w:p w:rsidR="00F50B76" w:rsidRDefault="00F50B76" w:rsidP="00F50B76">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sidR="005F55AA">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sidR="005F55AA">
        <w:rPr>
          <w:rFonts w:ascii="Calibri" w:hAnsi="Calibri" w:cs="Calibri"/>
          <w:bCs/>
          <w:sz w:val="20"/>
          <w:szCs w:val="20"/>
        </w:rPr>
        <w:t>soporte de tubería, válvulas y otros equipos e instrumentos</w:t>
      </w:r>
      <w:r w:rsidRPr="00834D9D">
        <w:rPr>
          <w:rFonts w:ascii="Calibri" w:hAnsi="Calibri" w:cs="Calibri"/>
          <w:bCs/>
          <w:sz w:val="20"/>
          <w:szCs w:val="20"/>
        </w:rPr>
        <w:t>. La f</w:t>
      </w:r>
      <w:r w:rsidR="005F55AA">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sidR="005F55AA">
        <w:rPr>
          <w:rFonts w:ascii="Calibri" w:hAnsi="Calibri" w:cs="Calibri"/>
          <w:bCs/>
          <w:sz w:val="20"/>
          <w:szCs w:val="20"/>
        </w:rPr>
        <w:t>una zapata cuadrada de 0,50</w:t>
      </w:r>
      <w:r w:rsidRPr="00834D9D">
        <w:rPr>
          <w:rFonts w:ascii="Calibri" w:hAnsi="Calibri" w:cs="Calibri"/>
          <w:bCs/>
          <w:sz w:val="20"/>
          <w:szCs w:val="20"/>
        </w:rPr>
        <w:t xml:space="preserve"> m de </w:t>
      </w:r>
      <w:r w:rsidR="005F55AA">
        <w:rPr>
          <w:rFonts w:ascii="Calibri" w:hAnsi="Calibri" w:cs="Calibri"/>
          <w:bCs/>
          <w:sz w:val="20"/>
          <w:szCs w:val="20"/>
        </w:rPr>
        <w:t>lado</w:t>
      </w:r>
      <w:r w:rsidRPr="00834D9D">
        <w:rPr>
          <w:rFonts w:ascii="Calibri" w:hAnsi="Calibri" w:cs="Calibri"/>
          <w:bCs/>
          <w:sz w:val="20"/>
          <w:szCs w:val="20"/>
        </w:rPr>
        <w:t xml:space="preserve"> por </w:t>
      </w:r>
      <w:r w:rsidR="005F55AA">
        <w:rPr>
          <w:rFonts w:ascii="Calibri" w:hAnsi="Calibri" w:cs="Calibri"/>
          <w:bCs/>
          <w:sz w:val="20"/>
          <w:szCs w:val="20"/>
        </w:rPr>
        <w:t>0,25</w:t>
      </w:r>
      <w:r w:rsidRPr="00834D9D">
        <w:rPr>
          <w:rFonts w:ascii="Calibri" w:hAnsi="Calibri" w:cs="Calibri"/>
          <w:bCs/>
          <w:sz w:val="20"/>
          <w:szCs w:val="20"/>
        </w:rPr>
        <w:t xml:space="preserve"> m de </w:t>
      </w:r>
      <w:r w:rsidR="005F55AA">
        <w:rPr>
          <w:rFonts w:ascii="Calibri" w:hAnsi="Calibri" w:cs="Calibri"/>
          <w:bCs/>
          <w:sz w:val="20"/>
          <w:szCs w:val="20"/>
        </w:rPr>
        <w:t>altura</w:t>
      </w:r>
      <w:r w:rsidRPr="00834D9D">
        <w:rPr>
          <w:rFonts w:ascii="Calibri" w:hAnsi="Calibri" w:cs="Calibri"/>
          <w:bCs/>
          <w:sz w:val="20"/>
          <w:szCs w:val="20"/>
        </w:rPr>
        <w:t xml:space="preserve">, </w:t>
      </w:r>
      <w:r w:rsidR="005F55AA">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F50B76" w:rsidRPr="00FE014E" w:rsidRDefault="00F50B76" w:rsidP="00F50B76">
      <w:pPr>
        <w:jc w:val="both"/>
        <w:rPr>
          <w:rFonts w:ascii="Calibri" w:hAnsi="Calibr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sidR="005F55AA">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sidR="005F55AA">
        <w:rPr>
          <w:rFonts w:asciiTheme="minorHAnsi" w:hAnsiTheme="minorHAnsi" w:cs="Calibri"/>
          <w:bCs/>
          <w:sz w:val="20"/>
          <w:szCs w:val="20"/>
        </w:rPr>
        <w:t>el</w:t>
      </w:r>
      <w:r w:rsidRPr="00DA058D">
        <w:rPr>
          <w:rFonts w:asciiTheme="minorHAnsi" w:hAnsiTheme="minorHAnsi" w:cs="Calibri"/>
          <w:bCs/>
          <w:sz w:val="20"/>
          <w:szCs w:val="20"/>
        </w:rPr>
        <w:t xml:space="preserve"> plano </w:t>
      </w:r>
      <w:r w:rsidR="005F55AA">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F50B76" w:rsidRDefault="00F50B76" w:rsidP="00F50B76">
      <w:pPr>
        <w:jc w:val="both"/>
        <w:rPr>
          <w:rFonts w:asciiTheme="minorHAnsi" w:hAnsiTheme="minorHAns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F50B76" w:rsidRPr="00834D9D" w:rsidRDefault="00F50B76" w:rsidP="00F50B76">
      <w:pPr>
        <w:jc w:val="both"/>
        <w:rPr>
          <w:rFonts w:ascii="Calibri" w:hAnsi="Calibri" w:cs="Calibri"/>
          <w:bCs/>
          <w:sz w:val="20"/>
          <w:szCs w:val="20"/>
        </w:rPr>
      </w:pPr>
      <w:r w:rsidRPr="00834D9D">
        <w:rPr>
          <w:rFonts w:ascii="Calibri" w:hAnsi="Calibri" w:cs="Calibri"/>
          <w:bCs/>
          <w:sz w:val="20"/>
          <w:szCs w:val="20"/>
        </w:rPr>
        <w:t xml:space="preserve"> </w:t>
      </w:r>
    </w:p>
    <w:p w:rsidR="00F50B76" w:rsidRDefault="00F50B76" w:rsidP="00F50B76">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sidR="005F55AA">
        <w:rPr>
          <w:rFonts w:ascii="Calibri" w:hAnsi="Calibri" w:cs="Calibri"/>
          <w:bCs/>
          <w:sz w:val="20"/>
          <w:szCs w:val="20"/>
        </w:rPr>
        <w:t xml:space="preserve">el corte, remoción y reposición de las coberturas existentes </w:t>
      </w:r>
      <w:r w:rsidR="006901F9">
        <w:rPr>
          <w:rFonts w:ascii="Calibri" w:hAnsi="Calibri" w:cs="Calibri"/>
          <w:bCs/>
          <w:sz w:val="20"/>
          <w:szCs w:val="20"/>
        </w:rPr>
        <w:t xml:space="preserve">(acera, planchada, ripio u otro) </w:t>
      </w:r>
      <w:r w:rsidR="005F55AA">
        <w:rPr>
          <w:rFonts w:ascii="Calibri" w:hAnsi="Calibri" w:cs="Calibri"/>
          <w:bCs/>
          <w:sz w:val="20"/>
          <w:szCs w:val="20"/>
        </w:rPr>
        <w:t>en el lugar de emplazamiento del soporte de tubería</w:t>
      </w:r>
      <w:r w:rsidRPr="003E04F5">
        <w:rPr>
          <w:rFonts w:ascii="Calibri" w:hAnsi="Calibri" w:cs="Calibri"/>
          <w:bCs/>
          <w:sz w:val="20"/>
          <w:szCs w:val="20"/>
        </w:rPr>
        <w:t xml:space="preserve">, </w:t>
      </w:r>
      <w:r w:rsidR="005F55AA">
        <w:rPr>
          <w:rFonts w:ascii="Calibri" w:hAnsi="Calibri" w:cs="Calibri"/>
          <w:bCs/>
          <w:sz w:val="20"/>
          <w:szCs w:val="20"/>
        </w:rPr>
        <w:t xml:space="preserve">dejando las instalaciones existentes en las mismas o mejores condiciones </w:t>
      </w:r>
      <w:r w:rsidR="006901F9">
        <w:rPr>
          <w:rFonts w:ascii="Calibri" w:hAnsi="Calibri" w:cs="Calibri"/>
          <w:bCs/>
          <w:sz w:val="20"/>
          <w:szCs w:val="20"/>
        </w:rPr>
        <w:t>que antes de la ejecución de las actividades</w:t>
      </w:r>
      <w:r w:rsidRPr="003E04F5">
        <w:rPr>
          <w:rFonts w:ascii="Calibri" w:hAnsi="Calibri" w:cs="Calibri"/>
          <w:bCs/>
          <w:sz w:val="20"/>
          <w:szCs w:val="20"/>
        </w:rPr>
        <w:t>.</w:t>
      </w:r>
    </w:p>
    <w:p w:rsidR="001F2C44" w:rsidRDefault="001F2C44" w:rsidP="00F50B76">
      <w:pPr>
        <w:jc w:val="both"/>
        <w:rPr>
          <w:rFonts w:ascii="Calibri" w:hAnsi="Calibri" w:cs="Calibri"/>
          <w:bCs/>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F50B76" w:rsidRDefault="00F50B76" w:rsidP="00F50B76">
      <w:pPr>
        <w:pStyle w:val="Estilo1"/>
        <w:rPr>
          <w:rFonts w:asciiTheme="minorHAnsi" w:hAnsiTheme="minorHAnsi" w:cstheme="minorHAnsi"/>
          <w:sz w:val="20"/>
          <w:szCs w:val="20"/>
        </w:rPr>
      </w:pPr>
    </w:p>
    <w:p w:rsidR="00F50B76" w:rsidRPr="00834D9D" w:rsidRDefault="00F50B76" w:rsidP="00F50B76">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F50B76" w:rsidRPr="00834D9D" w:rsidRDefault="00F50B76" w:rsidP="00F50B76">
      <w:pPr>
        <w:jc w:val="both"/>
        <w:rPr>
          <w:rFonts w:asciiTheme="minorHAnsi" w:hAnsiTheme="minorHAnsi" w:cstheme="minorHAnsi"/>
          <w:sz w:val="20"/>
          <w:szCs w:val="20"/>
        </w:rPr>
      </w:pP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lastRenderedPageBreak/>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901F9"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901F9" w:rsidRDefault="006901F9"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6901F9" w:rsidRDefault="006901F9"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F50B76" w:rsidRDefault="00F50B76" w:rsidP="00F50B76">
      <w:pPr>
        <w:rPr>
          <w:rFonts w:asciiTheme="minorHAnsi" w:hAnsiTheme="minorHAnsi" w:cstheme="minorHAnsi"/>
          <w:sz w:val="20"/>
          <w:szCs w:val="20"/>
        </w:rPr>
      </w:pPr>
    </w:p>
    <w:p w:rsidR="00F50B76" w:rsidRDefault="00F50B76" w:rsidP="00F50B76">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 xml:space="preserve">ncia de </w:t>
      </w:r>
      <w:proofErr w:type="spellStart"/>
      <w:r>
        <w:rPr>
          <w:rFonts w:ascii="Calibri" w:hAnsi="Calibri" w:cs="Calibri"/>
          <w:b w:val="0"/>
          <w:bCs/>
          <w:sz w:val="20"/>
          <w:szCs w:val="20"/>
        </w:rPr>
        <w:t>Fyk</w:t>
      </w:r>
      <w:proofErr w:type="spellEnd"/>
      <w:r>
        <w:rPr>
          <w:rFonts w:ascii="Calibri" w:hAnsi="Calibri" w:cs="Calibri"/>
          <w:b w:val="0"/>
          <w:bCs/>
          <w:sz w:val="20"/>
          <w:szCs w:val="20"/>
        </w:rPr>
        <w:t>=5.000 kg/cm2 y el h</w:t>
      </w:r>
      <w:r w:rsidRPr="003E04F5">
        <w:rPr>
          <w:rFonts w:ascii="Calibri" w:hAnsi="Calibri" w:cs="Calibri"/>
          <w:b w:val="0"/>
          <w:bCs/>
          <w:sz w:val="20"/>
          <w:szCs w:val="20"/>
        </w:rPr>
        <w:t xml:space="preserve">ormigón una resistencia característica a los 28 días de </w:t>
      </w:r>
      <w:proofErr w:type="spellStart"/>
      <w:r w:rsidRPr="003E04F5">
        <w:rPr>
          <w:rFonts w:ascii="Calibri" w:hAnsi="Calibri" w:cs="Calibri"/>
          <w:b w:val="0"/>
          <w:bCs/>
          <w:sz w:val="20"/>
          <w:szCs w:val="20"/>
        </w:rPr>
        <w:t>Fck</w:t>
      </w:r>
      <w:proofErr w:type="spellEnd"/>
      <w:r w:rsidRPr="003E04F5">
        <w:rPr>
          <w:rFonts w:ascii="Calibri" w:hAnsi="Calibri" w:cs="Calibri"/>
          <w:b w:val="0"/>
          <w:bCs/>
          <w:sz w:val="20"/>
          <w:szCs w:val="20"/>
        </w:rPr>
        <w:t>=210 kg/cm2. El contenido del cemento no deberá ser menor a lo indicado en la</w:t>
      </w:r>
      <w:r w:rsidR="00956A78">
        <w:rPr>
          <w:rFonts w:ascii="Calibri" w:hAnsi="Calibri" w:cs="Calibri"/>
          <w:b w:val="0"/>
          <w:bCs/>
          <w:sz w:val="20"/>
          <w:szCs w:val="20"/>
        </w:rPr>
        <w:t>s</w:t>
      </w:r>
      <w:r w:rsidRPr="003E04F5">
        <w:rPr>
          <w:rFonts w:ascii="Calibri" w:hAnsi="Calibri" w:cs="Calibri"/>
          <w:b w:val="0"/>
          <w:bCs/>
          <w:sz w:val="20"/>
          <w:szCs w:val="20"/>
        </w:rPr>
        <w:t xml:space="preserve"> norma</w:t>
      </w:r>
      <w:r w:rsidR="00956A78">
        <w:rPr>
          <w:rFonts w:ascii="Calibri" w:hAnsi="Calibri" w:cs="Calibri"/>
          <w:b w:val="0"/>
          <w:bCs/>
          <w:sz w:val="20"/>
          <w:szCs w:val="20"/>
        </w:rPr>
        <w:t>s</w:t>
      </w:r>
      <w:r w:rsidRPr="003E04F5">
        <w:rPr>
          <w:rFonts w:ascii="Calibri" w:hAnsi="Calibri" w:cs="Calibri"/>
          <w:b w:val="0"/>
          <w:bCs/>
          <w:sz w:val="20"/>
          <w:szCs w:val="20"/>
        </w:rPr>
        <w:t xml:space="preserve"> CBH 87</w:t>
      </w:r>
      <w:r w:rsidR="00956A78"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1F2C44" w:rsidRDefault="001F2C44" w:rsidP="00F50B76">
      <w:pPr>
        <w:pStyle w:val="Estilo1"/>
        <w:rPr>
          <w:rFonts w:ascii="Calibri" w:hAnsi="Calibri" w:cs="Calibri"/>
          <w:b w:val="0"/>
          <w:bCs/>
          <w:sz w:val="20"/>
          <w:szCs w:val="20"/>
        </w:rPr>
      </w:pPr>
    </w:p>
    <w:p w:rsidR="00F50B76" w:rsidRPr="00DA058D"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F50B76" w:rsidRPr="00834D9D" w:rsidRDefault="00F50B76" w:rsidP="00F50B76">
      <w:pPr>
        <w:pStyle w:val="Estilo1"/>
        <w:ind w:left="420"/>
        <w:jc w:val="left"/>
        <w:rPr>
          <w:rFonts w:asciiTheme="minorHAnsi" w:hAnsiTheme="minorHAnsi" w:cstheme="minorHAnsi"/>
          <w:kern w:val="28"/>
          <w:sz w:val="20"/>
          <w:szCs w:val="20"/>
        </w:rPr>
      </w:pPr>
    </w:p>
    <w:p w:rsidR="00F50B76" w:rsidRPr="00956A78"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Como medida previa a la colocación del hormigón se procederá a la limpieza y humedecimiento de los encofrados, no debiendo sin embargo quedar películas de agua sobre la superficie.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se procederá al vaciado de los elementos estructurales sin antes contar con la autorización de la Supervisión, el vaciado del hormigón se realizará de acuerdo a un plan de trabajo organizado, teniendo en </w:t>
      </w:r>
      <w:r w:rsidRPr="00834D9D">
        <w:rPr>
          <w:rFonts w:asciiTheme="minorHAnsi" w:eastAsia="Arial Unicode MS" w:hAnsiTheme="minorHAnsi" w:cstheme="minorHAnsi"/>
          <w:sz w:val="20"/>
          <w:szCs w:val="20"/>
          <w:lang w:eastAsia="en-US"/>
        </w:rPr>
        <w:lastRenderedPageBreak/>
        <w:t>cuenta que el hormigón correspondiente a cada elemento estructural debe ser vaciado en forma continua. La temperatura de vaciado será mayor a 5°C.</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F506D3" w:rsidRDefault="00F50B76" w:rsidP="00F50B76">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F50B76" w:rsidRPr="00F506D3" w:rsidRDefault="00F50B76" w:rsidP="00C8558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 xml:space="preserve">Prueba de Cono de </w:t>
      </w:r>
      <w:proofErr w:type="spellStart"/>
      <w:r w:rsidRPr="00F506D3">
        <w:rPr>
          <w:rFonts w:asciiTheme="minorHAnsi" w:hAnsiTheme="minorHAnsi" w:cs="Calibri"/>
          <w:bCs/>
          <w:sz w:val="20"/>
          <w:szCs w:val="20"/>
        </w:rPr>
        <w:t>Abrams</w:t>
      </w:r>
      <w:proofErr w:type="spellEnd"/>
      <w:r w:rsidRPr="00F506D3">
        <w:rPr>
          <w:rFonts w:asciiTheme="minorHAnsi" w:hAnsiTheme="minorHAnsi" w:cs="Calibri"/>
          <w:bCs/>
          <w:sz w:val="20"/>
          <w:szCs w:val="20"/>
        </w:rPr>
        <w:t xml:space="preserve"> para determinar la consistencia del hormigón y cantidad de agua requerida</w:t>
      </w:r>
      <w:r w:rsidR="006901F9">
        <w:rPr>
          <w:rFonts w:asciiTheme="minorHAnsi" w:hAnsiTheme="minorHAnsi" w:cs="Calibri"/>
          <w:bCs/>
          <w:sz w:val="20"/>
          <w:szCs w:val="20"/>
        </w:rPr>
        <w:t>, realizado de acuerdo a lo especificado en la</w:t>
      </w:r>
      <w:r w:rsidR="00956A78">
        <w:rPr>
          <w:rFonts w:asciiTheme="minorHAnsi" w:hAnsiTheme="minorHAnsi" w:cs="Calibri"/>
          <w:bCs/>
          <w:sz w:val="20"/>
          <w:szCs w:val="20"/>
        </w:rPr>
        <w:t>s</w:t>
      </w:r>
      <w:r w:rsidR="006901F9">
        <w:rPr>
          <w:rFonts w:asciiTheme="minorHAnsi" w:hAnsiTheme="minorHAnsi" w:cs="Calibri"/>
          <w:bCs/>
          <w:sz w:val="20"/>
          <w:szCs w:val="20"/>
        </w:rPr>
        <w:t xml:space="preserve"> norma</w:t>
      </w:r>
      <w:r w:rsidR="00956A78">
        <w:rPr>
          <w:rFonts w:asciiTheme="minorHAnsi" w:hAnsiTheme="minorHAnsi" w:cs="Calibri"/>
          <w:bCs/>
          <w:sz w:val="20"/>
          <w:szCs w:val="20"/>
        </w:rPr>
        <w:t>s</w:t>
      </w:r>
      <w:r w:rsidR="006901F9">
        <w:rPr>
          <w:rFonts w:asciiTheme="minorHAnsi" w:hAnsiTheme="minorHAnsi" w:cs="Calibri"/>
          <w:bCs/>
          <w:sz w:val="20"/>
          <w:szCs w:val="20"/>
        </w:rPr>
        <w:t xml:space="preserve"> CBH-87</w:t>
      </w:r>
      <w:r w:rsidR="00956A78">
        <w:rPr>
          <w:rFonts w:asciiTheme="minorHAnsi" w:hAnsiTheme="minorHAnsi" w:cs="Calibri"/>
          <w:bCs/>
          <w:sz w:val="20"/>
          <w:szCs w:val="20"/>
        </w:rPr>
        <w:t xml:space="preserve"> y NB 1225001</w:t>
      </w:r>
    </w:p>
    <w:p w:rsidR="00F50B76" w:rsidRDefault="00F50B76"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837EB3" w:rsidRPr="00837EB3" w:rsidRDefault="00837EB3" w:rsidP="00837EB3">
      <w:pPr>
        <w:jc w:val="both"/>
        <w:rPr>
          <w:rFonts w:asciiTheme="minorHAnsi" w:hAnsiTheme="minorHAnsi" w:cs="Calibri"/>
          <w:bCs/>
          <w:sz w:val="20"/>
          <w:szCs w:val="20"/>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50B76"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Todos los ensayos se realizarán en un laboratorio de reconocida solvencia técnica debidamente aprobado por la Supervisión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1F2C44" w:rsidRPr="00600C9E" w:rsidRDefault="001F2C44" w:rsidP="00F50B76">
      <w:pPr>
        <w:jc w:val="both"/>
        <w:rPr>
          <w:rFonts w:asciiTheme="minorHAnsi" w:eastAsia="Arial Unicode MS" w:hAnsiTheme="minorHAnsi" w:cstheme="minorHAnsi"/>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F50B76" w:rsidRPr="00A01520" w:rsidRDefault="00F50B76"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956A78" w:rsidRPr="00834D9D" w:rsidRDefault="00956A78"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Queda terminantemente prohibido el empleo de aceros de diferentes tipos en una sección.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1F2C44" w:rsidRPr="00834D9D" w:rsidRDefault="001F2C44" w:rsidP="00F50B76">
      <w:pPr>
        <w:jc w:val="both"/>
        <w:rPr>
          <w:rFonts w:asciiTheme="minorHAnsi" w:eastAsia="Arial Unicode MS" w:hAnsiTheme="minorHAnsi" w:cstheme="minorHAnsi"/>
          <w:sz w:val="20"/>
          <w:szCs w:val="20"/>
          <w:lang w:eastAsia="en-US"/>
        </w:rPr>
      </w:pPr>
    </w:p>
    <w:p w:rsidR="00F50B76" w:rsidRPr="00A01520"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F50B76" w:rsidRPr="00834D9D" w:rsidRDefault="00F50B76" w:rsidP="00F50B76">
      <w:pPr>
        <w:jc w:val="both"/>
        <w:rPr>
          <w:rFonts w:asciiTheme="minorHAnsi" w:eastAsia="Arial Unicode MS" w:hAnsiTheme="minorHAnsi" w:cstheme="minorHAnsi"/>
          <w:sz w:val="20"/>
          <w:szCs w:val="20"/>
          <w:lang w:eastAsia="en-US"/>
        </w:rPr>
      </w:pPr>
    </w:p>
    <w:p w:rsidR="00956A78" w:rsidRPr="00956A78" w:rsidRDefault="00956A78"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956A78" w:rsidRDefault="00956A78" w:rsidP="00956A78">
      <w:pPr>
        <w:jc w:val="both"/>
        <w:rPr>
          <w:rFonts w:asciiTheme="minorHAnsi" w:eastAsia="Arial Unicode MS" w:hAnsiTheme="minorHAnsi" w:cstheme="minorHAnsi"/>
          <w:sz w:val="20"/>
          <w:szCs w:val="20"/>
          <w:lang w:eastAsia="en-US"/>
        </w:rPr>
      </w:pPr>
    </w:p>
    <w:p w:rsidR="00D737DA" w:rsidRDefault="00D737DA" w:rsidP="00956A78">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lastRenderedPageBreak/>
        <w:t>La estructura metálica para el soporte de tubería estará compuesta por un tubo de acero negro de 2” DN</w:t>
      </w:r>
      <w:r w:rsidR="00390C98">
        <w:rPr>
          <w:rFonts w:asciiTheme="minorHAnsi" w:eastAsia="Arial Unicode MS" w:hAnsiTheme="minorHAnsi" w:cstheme="minorHAnsi"/>
          <w:sz w:val="20"/>
          <w:szCs w:val="20"/>
          <w:lang w:eastAsia="en-US"/>
        </w:rPr>
        <w:t xml:space="preserve"> y una abrazadera de placa de acero ASTM A56,</w:t>
      </w:r>
      <w:r>
        <w:rPr>
          <w:rFonts w:asciiTheme="minorHAnsi" w:eastAsia="Arial Unicode MS" w:hAnsiTheme="minorHAnsi" w:cstheme="minorHAnsi"/>
          <w:sz w:val="20"/>
          <w:szCs w:val="20"/>
          <w:lang w:eastAsia="en-US"/>
        </w:rPr>
        <w:t xml:space="preserve"> </w:t>
      </w:r>
      <w:r w:rsidR="00390C98">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sidR="00390C98">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390C98" w:rsidRDefault="00390C98" w:rsidP="00956A7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390C98" w:rsidRDefault="00390C98" w:rsidP="00390C98">
      <w:pPr>
        <w:jc w:val="both"/>
        <w:rPr>
          <w:rFonts w:asciiTheme="minorHAnsi" w:hAnsiTheme="minorHAnsi" w:cs="Calibri"/>
          <w:bCs/>
          <w:sz w:val="20"/>
          <w:szCs w:val="20"/>
        </w:rPr>
      </w:pP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D019F0" w:rsidRPr="00DA058D" w:rsidRDefault="00D019F0" w:rsidP="00D019F0">
      <w:pPr>
        <w:pStyle w:val="Norma"/>
        <w:spacing w:after="0" w:line="240" w:lineRule="auto"/>
        <w:jc w:val="both"/>
        <w:rPr>
          <w:rFonts w:asciiTheme="minorHAnsi" w:eastAsia="Arial Unicode MS" w:hAnsiTheme="minorHAnsi" w:cstheme="minorHAnsi"/>
          <w:sz w:val="20"/>
          <w:szCs w:val="20"/>
        </w:rPr>
      </w:pPr>
    </w:p>
    <w:p w:rsidR="00D019F0" w:rsidRPr="00DA058D" w:rsidRDefault="00D019F0" w:rsidP="00D019F0">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D019F0" w:rsidRDefault="00D019F0"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390C98" w:rsidRPr="00DA058D" w:rsidRDefault="00390C98"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 xml:space="preserve">as estructuras a pintar deberán estar perfectamente limpias de grasa, aceites, virutas, óxidos, etc. Para tal efecto deben de ser arenadas cumpliendo con la norma SSPC-SP-6 y la pintura base </w:t>
      </w:r>
      <w:proofErr w:type="spellStart"/>
      <w:r w:rsidRPr="00DA058D">
        <w:rPr>
          <w:rFonts w:asciiTheme="minorHAnsi" w:hAnsiTheme="minorHAnsi" w:cs="Calibri"/>
          <w:bCs/>
          <w:sz w:val="20"/>
          <w:szCs w:val="20"/>
        </w:rPr>
        <w:t>epóxica</w:t>
      </w:r>
      <w:proofErr w:type="spellEnd"/>
      <w:r w:rsidRPr="00DA058D">
        <w:rPr>
          <w:rFonts w:asciiTheme="minorHAnsi" w:hAnsiTheme="minorHAnsi" w:cs="Calibri"/>
          <w:bCs/>
          <w:sz w:val="20"/>
          <w:szCs w:val="20"/>
        </w:rPr>
        <w:t xml:space="preserve"> y terminación con pintura de </w:t>
      </w:r>
      <w:proofErr w:type="spellStart"/>
      <w:r w:rsidRPr="00DA058D">
        <w:rPr>
          <w:rFonts w:asciiTheme="minorHAnsi" w:hAnsiTheme="minorHAnsi" w:cs="Calibri"/>
          <w:bCs/>
          <w:sz w:val="20"/>
          <w:szCs w:val="20"/>
        </w:rPr>
        <w:t>polihuretano</w:t>
      </w:r>
      <w:proofErr w:type="spellEnd"/>
      <w:r w:rsidRPr="00DA058D">
        <w:rPr>
          <w:rFonts w:asciiTheme="minorHAnsi" w:hAnsiTheme="minorHAnsi" w:cs="Calibri"/>
          <w:bCs/>
          <w:sz w:val="20"/>
          <w:szCs w:val="20"/>
        </w:rPr>
        <w:t>.</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F50B76" w:rsidRPr="00DA058D" w:rsidRDefault="00F50B76" w:rsidP="00F50B76">
      <w:pPr>
        <w:pStyle w:val="Estilo1"/>
        <w:rPr>
          <w:rFonts w:asciiTheme="minorHAnsi" w:hAnsiTheme="minorHAnsi" w:cstheme="minorHAnsi"/>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B76" w:rsidRPr="00920A4F" w:rsidRDefault="00F50B76" w:rsidP="00F50B76">
      <w:pPr>
        <w:contextualSpacing/>
        <w:jc w:val="both"/>
        <w:rPr>
          <w:rFonts w:asciiTheme="minorHAnsi" w:hAnsiTheme="minorHAnsi" w:cstheme="minorHAnsi"/>
          <w:kern w:val="28"/>
          <w:sz w:val="20"/>
          <w:szCs w:val="20"/>
        </w:rPr>
      </w:pPr>
    </w:p>
    <w:p w:rsidR="00F50B76"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50B76" w:rsidRDefault="00F50B76" w:rsidP="00F50B76">
      <w:pPr>
        <w:contextualSpacing/>
        <w:jc w:val="both"/>
        <w:rPr>
          <w:rFonts w:asciiTheme="minorHAnsi" w:hAnsiTheme="minorHAnsi" w:cstheme="minorHAnsi"/>
          <w:kern w:val="28"/>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F50B76" w:rsidRDefault="00F50B76" w:rsidP="00F50B76">
      <w:pPr>
        <w:pStyle w:val="Estilo1"/>
        <w:rPr>
          <w:rFonts w:asciiTheme="minorHAnsi" w:hAnsiTheme="minorHAnsi" w:cstheme="minorHAnsi"/>
          <w:sz w:val="20"/>
          <w:szCs w:val="20"/>
        </w:rPr>
      </w:pPr>
    </w:p>
    <w:p w:rsidR="00D019F0" w:rsidRDefault="00D019F0" w:rsidP="00D019F0">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837EB3" w:rsidRDefault="00837EB3" w:rsidP="0050588C">
      <w:pPr>
        <w:jc w:val="both"/>
        <w:rPr>
          <w:rFonts w:asciiTheme="minorHAnsi" w:eastAsia="Arial Unicode MS" w:hAnsiTheme="minorHAnsi" w:cstheme="minorHAnsi"/>
          <w:sz w:val="20"/>
          <w:szCs w:val="20"/>
        </w:rPr>
      </w:pPr>
    </w:p>
    <w:p w:rsidR="00432EC1" w:rsidRPr="00F50B76" w:rsidRDefault="002E26C5" w:rsidP="00C85584">
      <w:pPr>
        <w:pStyle w:val="Ttulo2"/>
        <w:numPr>
          <w:ilvl w:val="0"/>
          <w:numId w:val="15"/>
        </w:numPr>
        <w:spacing w:before="0"/>
        <w:ind w:left="708" w:hanging="708"/>
        <w:jc w:val="both"/>
        <w:rPr>
          <w:rFonts w:asciiTheme="minorHAnsi" w:hAnsiTheme="minorHAnsi" w:cstheme="minorHAnsi"/>
          <w:b/>
          <w:color w:val="auto"/>
          <w:sz w:val="20"/>
          <w:szCs w:val="20"/>
        </w:rPr>
      </w:pPr>
      <w:r w:rsidRPr="002E26C5">
        <w:rPr>
          <w:rFonts w:asciiTheme="minorHAnsi" w:hAnsiTheme="minorHAnsi" w:cstheme="minorHAnsi"/>
          <w:b/>
          <w:color w:val="auto"/>
          <w:sz w:val="20"/>
          <w:szCs w:val="20"/>
        </w:rPr>
        <w:t>SOPORTE PARA TUBERÍA DN 3"</w:t>
      </w:r>
    </w:p>
    <w:p w:rsidR="00432EC1" w:rsidRDefault="00432EC1" w:rsidP="00432EC1">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432EC1" w:rsidRDefault="00432EC1" w:rsidP="00432EC1">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432EC1" w:rsidRDefault="00432EC1" w:rsidP="00432EC1">
      <w:pPr>
        <w:jc w:val="both"/>
        <w:rPr>
          <w:rFonts w:asciiTheme="minorHAnsi" w:hAnsiTheme="minorHAnsi" w:cstheme="minorHAnsi"/>
          <w:b/>
          <w:sz w:val="20"/>
          <w:szCs w:val="20"/>
        </w:rPr>
      </w:pPr>
    </w:p>
    <w:p w:rsidR="00432EC1" w:rsidRPr="00EF3D3D" w:rsidRDefault="00432EC1"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432EC1" w:rsidRDefault="00432EC1"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432EC1" w:rsidRDefault="00432EC1" w:rsidP="00432EC1">
      <w:pPr>
        <w:pStyle w:val="Estilo1"/>
        <w:rPr>
          <w:rFonts w:asciiTheme="minorHAnsi" w:hAnsiTheme="minorHAnsi" w:cstheme="minorHAnsi"/>
          <w:sz w:val="20"/>
          <w:szCs w:val="20"/>
        </w:rPr>
      </w:pPr>
    </w:p>
    <w:p w:rsidR="00432EC1" w:rsidRDefault="00432EC1" w:rsidP="00432EC1">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soporte de tubería, válvulas y otros equipos e instrumentos</w:t>
      </w:r>
      <w:r w:rsidRPr="00834D9D">
        <w:rPr>
          <w:rFonts w:ascii="Calibri" w:hAnsi="Calibri" w:cs="Calibri"/>
          <w:bCs/>
          <w:sz w:val="20"/>
          <w:szCs w:val="20"/>
        </w:rPr>
        <w:t>. La f</w:t>
      </w:r>
      <w:r>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Pr>
          <w:rFonts w:ascii="Calibri" w:hAnsi="Calibri" w:cs="Calibri"/>
          <w:bCs/>
          <w:sz w:val="20"/>
          <w:szCs w:val="20"/>
        </w:rPr>
        <w:t>una zapata cuadrada de 0,50</w:t>
      </w:r>
      <w:r w:rsidRPr="00834D9D">
        <w:rPr>
          <w:rFonts w:ascii="Calibri" w:hAnsi="Calibri" w:cs="Calibri"/>
          <w:bCs/>
          <w:sz w:val="20"/>
          <w:szCs w:val="20"/>
        </w:rPr>
        <w:t xml:space="preserve"> m de </w:t>
      </w:r>
      <w:r>
        <w:rPr>
          <w:rFonts w:ascii="Calibri" w:hAnsi="Calibri" w:cs="Calibri"/>
          <w:bCs/>
          <w:sz w:val="20"/>
          <w:szCs w:val="20"/>
        </w:rPr>
        <w:t>lado</w:t>
      </w:r>
      <w:r w:rsidRPr="00834D9D">
        <w:rPr>
          <w:rFonts w:ascii="Calibri" w:hAnsi="Calibri" w:cs="Calibri"/>
          <w:bCs/>
          <w:sz w:val="20"/>
          <w:szCs w:val="20"/>
        </w:rPr>
        <w:t xml:space="preserve"> por </w:t>
      </w:r>
      <w:r>
        <w:rPr>
          <w:rFonts w:ascii="Calibri" w:hAnsi="Calibri" w:cs="Calibri"/>
          <w:bCs/>
          <w:sz w:val="20"/>
          <w:szCs w:val="20"/>
        </w:rPr>
        <w:t>0,25</w:t>
      </w:r>
      <w:r w:rsidRPr="00834D9D">
        <w:rPr>
          <w:rFonts w:ascii="Calibri" w:hAnsi="Calibri" w:cs="Calibri"/>
          <w:bCs/>
          <w:sz w:val="20"/>
          <w:szCs w:val="20"/>
        </w:rPr>
        <w:t xml:space="preserve"> m de </w:t>
      </w:r>
      <w:r>
        <w:rPr>
          <w:rFonts w:ascii="Calibri" w:hAnsi="Calibri" w:cs="Calibri"/>
          <w:bCs/>
          <w:sz w:val="20"/>
          <w:szCs w:val="20"/>
        </w:rPr>
        <w:t>altura</w:t>
      </w:r>
      <w:r w:rsidRPr="00834D9D">
        <w:rPr>
          <w:rFonts w:ascii="Calibri" w:hAnsi="Calibri" w:cs="Calibri"/>
          <w:bCs/>
          <w:sz w:val="20"/>
          <w:szCs w:val="20"/>
        </w:rPr>
        <w:t xml:space="preserve">, </w:t>
      </w:r>
      <w:r>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432EC1" w:rsidRPr="00FE014E" w:rsidRDefault="00432EC1" w:rsidP="00432EC1">
      <w:pPr>
        <w:jc w:val="both"/>
        <w:rPr>
          <w:rFonts w:ascii="Calibri" w:hAnsi="Calibr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Pr>
          <w:rFonts w:asciiTheme="minorHAnsi" w:hAnsiTheme="minorHAnsi" w:cs="Calibri"/>
          <w:bCs/>
          <w:sz w:val="20"/>
          <w:szCs w:val="20"/>
        </w:rPr>
        <w:t>el</w:t>
      </w:r>
      <w:r w:rsidRPr="00DA058D">
        <w:rPr>
          <w:rFonts w:asciiTheme="minorHAnsi" w:hAnsiTheme="minorHAnsi" w:cs="Calibri"/>
          <w:bCs/>
          <w:sz w:val="20"/>
          <w:szCs w:val="20"/>
        </w:rPr>
        <w:t xml:space="preserve"> plano </w:t>
      </w:r>
      <w:r>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432EC1" w:rsidRDefault="00432EC1" w:rsidP="00432EC1">
      <w:pPr>
        <w:jc w:val="both"/>
        <w:rPr>
          <w:rFonts w:asciiTheme="minorHAnsi" w:hAnsiTheme="minorHAns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432EC1" w:rsidRPr="00834D9D" w:rsidRDefault="00432EC1" w:rsidP="00432EC1">
      <w:pPr>
        <w:jc w:val="both"/>
        <w:rPr>
          <w:rFonts w:ascii="Calibri" w:hAnsi="Calibri" w:cs="Calibri"/>
          <w:bCs/>
          <w:sz w:val="20"/>
          <w:szCs w:val="20"/>
        </w:rPr>
      </w:pPr>
      <w:r w:rsidRPr="00834D9D">
        <w:rPr>
          <w:rFonts w:ascii="Calibri" w:hAnsi="Calibri" w:cs="Calibri"/>
          <w:bCs/>
          <w:sz w:val="20"/>
          <w:szCs w:val="20"/>
        </w:rPr>
        <w:t xml:space="preserve"> </w:t>
      </w:r>
    </w:p>
    <w:p w:rsidR="00432EC1" w:rsidRDefault="00432EC1" w:rsidP="00432EC1">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Pr>
          <w:rFonts w:ascii="Calibri" w:hAnsi="Calibri" w:cs="Calibri"/>
          <w:bCs/>
          <w:sz w:val="20"/>
          <w:szCs w:val="20"/>
        </w:rPr>
        <w:t>el corte, remoción y reposición de las coberturas existentes (acera, planchada, ripio u otro) en el lugar de emplazamiento del soporte de tubería</w:t>
      </w:r>
      <w:r w:rsidRPr="003E04F5">
        <w:rPr>
          <w:rFonts w:ascii="Calibri" w:hAnsi="Calibri" w:cs="Calibri"/>
          <w:bCs/>
          <w:sz w:val="20"/>
          <w:szCs w:val="20"/>
        </w:rPr>
        <w:t xml:space="preserve">, </w:t>
      </w:r>
      <w:r>
        <w:rPr>
          <w:rFonts w:ascii="Calibri" w:hAnsi="Calibri" w:cs="Calibri"/>
          <w:bCs/>
          <w:sz w:val="20"/>
          <w:szCs w:val="20"/>
        </w:rPr>
        <w:t>dejando las instalaciones existentes en las mismas o mejores condiciones que antes de la ejecución de las actividades</w:t>
      </w:r>
      <w:r w:rsidRPr="003E04F5">
        <w:rPr>
          <w:rFonts w:ascii="Calibri" w:hAnsi="Calibri" w:cs="Calibri"/>
          <w:bCs/>
          <w:sz w:val="20"/>
          <w:szCs w:val="20"/>
        </w:rPr>
        <w:t>.</w:t>
      </w:r>
    </w:p>
    <w:p w:rsidR="002A5510" w:rsidRDefault="002A5510" w:rsidP="00432EC1">
      <w:pPr>
        <w:jc w:val="both"/>
        <w:rPr>
          <w:rFonts w:ascii="Calibri" w:hAnsi="Calibri" w:cs="Calibri"/>
          <w:bCs/>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432EC1" w:rsidRDefault="00432EC1" w:rsidP="00432EC1">
      <w:pPr>
        <w:pStyle w:val="Estilo1"/>
        <w:rPr>
          <w:rFonts w:asciiTheme="minorHAnsi" w:hAnsiTheme="minorHAnsi" w:cstheme="minorHAnsi"/>
          <w:sz w:val="20"/>
          <w:szCs w:val="20"/>
        </w:rPr>
      </w:pPr>
    </w:p>
    <w:p w:rsidR="00432EC1" w:rsidRPr="00834D9D" w:rsidRDefault="00432EC1" w:rsidP="00432EC1">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432EC1" w:rsidRPr="00834D9D" w:rsidRDefault="00432EC1" w:rsidP="00432EC1">
      <w:pPr>
        <w:jc w:val="both"/>
        <w:rPr>
          <w:rFonts w:asciiTheme="minorHAnsi" w:hAnsiTheme="minorHAnsi" w:cstheme="minorHAnsi"/>
          <w:sz w:val="20"/>
          <w:szCs w:val="20"/>
        </w:rPr>
      </w:pP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432EC1" w:rsidRDefault="00432EC1"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D85F56" w:rsidRPr="00D85F56" w:rsidRDefault="00D85F56" w:rsidP="00D85F56">
      <w:pPr>
        <w:jc w:val="both"/>
        <w:rPr>
          <w:rFonts w:asciiTheme="minorHAnsi" w:hAnsiTheme="minorHAnsi" w:cstheme="minorHAnsi"/>
          <w:sz w:val="20"/>
          <w:szCs w:val="20"/>
        </w:rPr>
      </w:pPr>
    </w:p>
    <w:p w:rsidR="00432EC1" w:rsidRDefault="00432EC1" w:rsidP="00432EC1">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 xml:space="preserve">ncia de </w:t>
      </w:r>
      <w:proofErr w:type="spellStart"/>
      <w:r>
        <w:rPr>
          <w:rFonts w:ascii="Calibri" w:hAnsi="Calibri" w:cs="Calibri"/>
          <w:b w:val="0"/>
          <w:bCs/>
          <w:sz w:val="20"/>
          <w:szCs w:val="20"/>
        </w:rPr>
        <w:t>Fyk</w:t>
      </w:r>
      <w:proofErr w:type="spellEnd"/>
      <w:r>
        <w:rPr>
          <w:rFonts w:ascii="Calibri" w:hAnsi="Calibri" w:cs="Calibri"/>
          <w:b w:val="0"/>
          <w:bCs/>
          <w:sz w:val="20"/>
          <w:szCs w:val="20"/>
        </w:rPr>
        <w:t>=5.000 kg/cm2 y el h</w:t>
      </w:r>
      <w:r w:rsidRPr="003E04F5">
        <w:rPr>
          <w:rFonts w:ascii="Calibri" w:hAnsi="Calibri" w:cs="Calibri"/>
          <w:b w:val="0"/>
          <w:bCs/>
          <w:sz w:val="20"/>
          <w:szCs w:val="20"/>
        </w:rPr>
        <w:t xml:space="preserve">ormigón una resistencia característica a los 28 días de </w:t>
      </w:r>
      <w:proofErr w:type="spellStart"/>
      <w:r w:rsidRPr="003E04F5">
        <w:rPr>
          <w:rFonts w:ascii="Calibri" w:hAnsi="Calibri" w:cs="Calibri"/>
          <w:b w:val="0"/>
          <w:bCs/>
          <w:sz w:val="20"/>
          <w:szCs w:val="20"/>
        </w:rPr>
        <w:t>Fck</w:t>
      </w:r>
      <w:proofErr w:type="spellEnd"/>
      <w:r w:rsidRPr="003E04F5">
        <w:rPr>
          <w:rFonts w:ascii="Calibri" w:hAnsi="Calibri" w:cs="Calibri"/>
          <w:b w:val="0"/>
          <w:bCs/>
          <w:sz w:val="20"/>
          <w:szCs w:val="20"/>
        </w:rPr>
        <w:t>=210 kg/cm2. El contenido del cemento no deberá ser menor a lo indicado en la</w:t>
      </w:r>
      <w:r>
        <w:rPr>
          <w:rFonts w:ascii="Calibri" w:hAnsi="Calibri" w:cs="Calibri"/>
          <w:b w:val="0"/>
          <w:bCs/>
          <w:sz w:val="20"/>
          <w:szCs w:val="20"/>
        </w:rPr>
        <w:t>s</w:t>
      </w:r>
      <w:r w:rsidRPr="003E04F5">
        <w:rPr>
          <w:rFonts w:ascii="Calibri" w:hAnsi="Calibri" w:cs="Calibri"/>
          <w:b w:val="0"/>
          <w:bCs/>
          <w:sz w:val="20"/>
          <w:szCs w:val="20"/>
        </w:rPr>
        <w:t xml:space="preserve"> norma</w:t>
      </w:r>
      <w:r>
        <w:rPr>
          <w:rFonts w:ascii="Calibri" w:hAnsi="Calibri" w:cs="Calibri"/>
          <w:b w:val="0"/>
          <w:bCs/>
          <w:sz w:val="20"/>
          <w:szCs w:val="20"/>
        </w:rPr>
        <w:t>s</w:t>
      </w:r>
      <w:r w:rsidRPr="003E04F5">
        <w:rPr>
          <w:rFonts w:ascii="Calibri" w:hAnsi="Calibri" w:cs="Calibri"/>
          <w:b w:val="0"/>
          <w:bCs/>
          <w:sz w:val="20"/>
          <w:szCs w:val="20"/>
        </w:rPr>
        <w:t xml:space="preserve"> CBH 87</w:t>
      </w:r>
      <w:r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432EC1" w:rsidRDefault="00432EC1" w:rsidP="00432EC1">
      <w:pPr>
        <w:rPr>
          <w:rFonts w:asciiTheme="minorHAnsi" w:hAnsiTheme="minorHAnsi" w:cstheme="minorHAnsi"/>
          <w:sz w:val="20"/>
          <w:szCs w:val="20"/>
          <w:lang w:val="es-ES_tradnl"/>
        </w:rPr>
      </w:pPr>
    </w:p>
    <w:p w:rsidR="000E72CB" w:rsidRDefault="000E72CB" w:rsidP="00432EC1">
      <w:pPr>
        <w:rPr>
          <w:rFonts w:asciiTheme="minorHAnsi" w:hAnsiTheme="minorHAnsi" w:cstheme="minorHAnsi"/>
          <w:sz w:val="20"/>
          <w:szCs w:val="20"/>
          <w:lang w:val="es-ES_tradnl"/>
        </w:rPr>
      </w:pPr>
    </w:p>
    <w:p w:rsidR="000E72CB" w:rsidRDefault="000E72CB" w:rsidP="00432EC1">
      <w:pPr>
        <w:rPr>
          <w:rFonts w:asciiTheme="minorHAnsi" w:hAnsiTheme="minorHAnsi" w:cstheme="minorHAnsi"/>
          <w:sz w:val="20"/>
          <w:szCs w:val="20"/>
          <w:lang w:val="es-ES_tradnl"/>
        </w:rPr>
      </w:pPr>
    </w:p>
    <w:p w:rsidR="000E72CB" w:rsidRPr="005A12F1" w:rsidRDefault="000E72CB" w:rsidP="00432EC1">
      <w:pPr>
        <w:rPr>
          <w:rFonts w:asciiTheme="minorHAnsi" w:hAnsiTheme="minorHAnsi" w:cstheme="minorHAnsi"/>
          <w:sz w:val="20"/>
          <w:szCs w:val="20"/>
          <w:lang w:val="es-ES_tradnl"/>
        </w:rPr>
      </w:pPr>
    </w:p>
    <w:p w:rsidR="00432EC1" w:rsidRPr="00DA058D"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PRO</w:t>
      </w:r>
      <w:r>
        <w:rPr>
          <w:rFonts w:asciiTheme="minorHAnsi" w:hAnsiTheme="minorHAnsi" w:cstheme="minorHAnsi"/>
          <w:sz w:val="20"/>
          <w:szCs w:val="20"/>
        </w:rPr>
        <w:t>CEDIMIENTO PARA LA EJECUCIÓN</w:t>
      </w:r>
    </w:p>
    <w:p w:rsidR="00432EC1" w:rsidRPr="00834D9D" w:rsidRDefault="00432EC1" w:rsidP="00432EC1">
      <w:pPr>
        <w:pStyle w:val="Estilo1"/>
        <w:ind w:left="420"/>
        <w:jc w:val="left"/>
        <w:rPr>
          <w:rFonts w:asciiTheme="minorHAnsi" w:hAnsiTheme="minorHAnsi" w:cstheme="minorHAnsi"/>
          <w:kern w:val="28"/>
          <w:sz w:val="20"/>
          <w:szCs w:val="20"/>
        </w:rPr>
      </w:pPr>
    </w:p>
    <w:p w:rsidR="00432EC1" w:rsidRPr="00956A78"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E6D93" w:rsidRPr="00834D9D"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2A5510" w:rsidRDefault="002A5510"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hormigón se amasará de manera que se obtenga una distribución uniforme de los componentes (en particular de los aditivos) y una consistencia uniforme de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837EB3" w:rsidRPr="00834D9D" w:rsidRDefault="00837EB3"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ningún caso se iniciará el vaciado si no se cuenta por lo menos con dos vibradoras en perfecto estado. Las vibradoras serán introducidas en puntos equidistantes a 45 cm. entre sí y durante 5 a 15 segundos para evitar </w:t>
      </w:r>
      <w:r w:rsidRPr="00834D9D">
        <w:rPr>
          <w:rFonts w:asciiTheme="minorHAnsi" w:eastAsia="Arial Unicode MS" w:hAnsiTheme="minorHAnsi" w:cstheme="minorHAnsi"/>
          <w:sz w:val="20"/>
          <w:szCs w:val="20"/>
          <w:lang w:eastAsia="en-US"/>
        </w:rPr>
        <w:lastRenderedPageBreak/>
        <w:t>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AE6D93">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E6D93" w:rsidRPr="00F506D3" w:rsidRDefault="00AE6D93" w:rsidP="00AE6D93">
      <w:pPr>
        <w:pStyle w:val="Norma"/>
        <w:spacing w:after="0" w:line="240" w:lineRule="auto"/>
        <w:jc w:val="both"/>
        <w:rPr>
          <w:rFonts w:asciiTheme="minorHAnsi" w:hAnsiTheme="minorHAnsi" w:cstheme="minorHAnsi"/>
          <w:sz w:val="20"/>
          <w:szCs w:val="20"/>
        </w:rPr>
      </w:pPr>
    </w:p>
    <w:p w:rsidR="00432EC1" w:rsidRPr="00F506D3" w:rsidRDefault="00432EC1" w:rsidP="00AE6D93">
      <w:pPr>
        <w:pStyle w:val="Prrafodelista"/>
        <w:numPr>
          <w:ilvl w:val="0"/>
          <w:numId w:val="24"/>
        </w:numPr>
        <w:ind w:left="425" w:hanging="425"/>
        <w:jc w:val="both"/>
        <w:rPr>
          <w:rFonts w:asciiTheme="minorHAnsi" w:hAnsiTheme="minorHAnsi" w:cs="Calibri"/>
          <w:bCs/>
          <w:sz w:val="20"/>
          <w:szCs w:val="20"/>
        </w:rPr>
      </w:pPr>
      <w:r w:rsidRPr="00F506D3">
        <w:rPr>
          <w:rFonts w:asciiTheme="minorHAnsi" w:hAnsiTheme="minorHAnsi" w:cs="Calibri"/>
          <w:bCs/>
          <w:sz w:val="20"/>
          <w:szCs w:val="20"/>
        </w:rPr>
        <w:t xml:space="preserve">Prueba de Cono de </w:t>
      </w:r>
      <w:proofErr w:type="spellStart"/>
      <w:r w:rsidRPr="00F506D3">
        <w:rPr>
          <w:rFonts w:asciiTheme="minorHAnsi" w:hAnsiTheme="minorHAnsi" w:cs="Calibri"/>
          <w:bCs/>
          <w:sz w:val="20"/>
          <w:szCs w:val="20"/>
        </w:rPr>
        <w:t>Abrams</w:t>
      </w:r>
      <w:proofErr w:type="spellEnd"/>
      <w:r w:rsidRPr="00F506D3">
        <w:rPr>
          <w:rFonts w:asciiTheme="minorHAnsi" w:hAnsiTheme="minorHAnsi" w:cs="Calibri"/>
          <w:bCs/>
          <w:sz w:val="20"/>
          <w:szCs w:val="20"/>
        </w:rPr>
        <w:t xml:space="preserve"> para determinar la consistencia del hormigón y cantidad de agua requerida</w:t>
      </w:r>
      <w:r>
        <w:rPr>
          <w:rFonts w:asciiTheme="minorHAnsi" w:hAnsiTheme="minorHAnsi" w:cs="Calibri"/>
          <w:bCs/>
          <w:sz w:val="20"/>
          <w:szCs w:val="20"/>
        </w:rPr>
        <w:t>, realizado de acuerdo a lo especificado en las normas CBH-87 y NB 1225001</w:t>
      </w:r>
    </w:p>
    <w:p w:rsidR="00432EC1" w:rsidRDefault="00432EC1"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AE6D93"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1F2C44" w:rsidRPr="00834D9D" w:rsidRDefault="001F2C44"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AE6D93" w:rsidRDefault="00AE6D93"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0E72CB" w:rsidRPr="00600C9E" w:rsidRDefault="000E72CB" w:rsidP="00432EC1">
      <w:pPr>
        <w:jc w:val="both"/>
        <w:rPr>
          <w:rFonts w:asciiTheme="minorHAnsi" w:eastAsia="Arial Unicode MS" w:hAnsiTheme="minorHAnsi" w:cstheme="minorHAnsi"/>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lastRenderedPageBreak/>
        <w:t>Resistencia mayor o igual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837EB3" w:rsidRPr="00834D9D" w:rsidRDefault="00837EB3"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1F2C44" w:rsidRPr="00834D9D" w:rsidRDefault="001F2C44"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E72BBB" w:rsidRDefault="00E72BBB" w:rsidP="00432EC1">
      <w:pPr>
        <w:jc w:val="both"/>
        <w:rPr>
          <w:rFonts w:asciiTheme="minorHAnsi" w:eastAsia="Arial Unicode MS" w:hAnsiTheme="minorHAnsi" w:cstheme="minorHAnsi"/>
          <w:sz w:val="20"/>
          <w:szCs w:val="20"/>
          <w:lang w:eastAsia="en-US"/>
        </w:rPr>
      </w:pPr>
    </w:p>
    <w:p w:rsidR="00432EC1" w:rsidRPr="00956A78"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 xml:space="preserve">La estructura metálica para el soporte de tubería estará compuesta por un tubo de acero negro de 3” DN y una abrazadera de placa de acero ASTM A56, </w:t>
      </w:r>
      <w:r>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432EC1" w:rsidRDefault="00432EC1" w:rsidP="00432EC1">
      <w:pPr>
        <w:jc w:val="both"/>
        <w:rPr>
          <w:rFonts w:asciiTheme="minorHAnsi" w:hAnsiTheme="minorHAnsi" w:cs="Calibri"/>
          <w:bCs/>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Pr="00DA058D" w:rsidRDefault="00432EC1" w:rsidP="00432EC1">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432EC1" w:rsidRDefault="00432EC1" w:rsidP="00432EC1">
      <w:pPr>
        <w:jc w:val="both"/>
        <w:rPr>
          <w:rFonts w:asciiTheme="minorHAnsi" w:hAnsiTheme="minorHAnsi" w:cs="Calibri"/>
          <w:bCs/>
          <w:sz w:val="20"/>
          <w:szCs w:val="20"/>
        </w:rPr>
      </w:pPr>
      <w:r w:rsidRPr="00DA058D">
        <w:rPr>
          <w:rFonts w:asciiTheme="minorHAnsi" w:hAnsiTheme="minorHAnsi" w:cs="Calibri"/>
          <w:bCs/>
          <w:sz w:val="20"/>
          <w:szCs w:val="20"/>
        </w:rPr>
        <w:lastRenderedPageBreak/>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 xml:space="preserve">as estructuras a pintar deberán estar perfectamente limpias de grasa, aceites, virutas, óxidos, etc. Para tal efecto deben de ser arenadas cumpliendo con la norma SSPC-SP-6 y la pintura base </w:t>
      </w:r>
      <w:proofErr w:type="spellStart"/>
      <w:r w:rsidRPr="00DA058D">
        <w:rPr>
          <w:rFonts w:asciiTheme="minorHAnsi" w:hAnsiTheme="minorHAnsi" w:cs="Calibri"/>
          <w:bCs/>
          <w:sz w:val="20"/>
          <w:szCs w:val="20"/>
        </w:rPr>
        <w:t>epóxica</w:t>
      </w:r>
      <w:proofErr w:type="spellEnd"/>
      <w:r w:rsidRPr="00DA058D">
        <w:rPr>
          <w:rFonts w:asciiTheme="minorHAnsi" w:hAnsiTheme="minorHAnsi" w:cs="Calibri"/>
          <w:bCs/>
          <w:sz w:val="20"/>
          <w:szCs w:val="20"/>
        </w:rPr>
        <w:t xml:space="preserve"> y terminación con pintura de </w:t>
      </w:r>
      <w:r w:rsidR="001F2C44" w:rsidRPr="00DA058D">
        <w:rPr>
          <w:rFonts w:asciiTheme="minorHAnsi" w:hAnsiTheme="minorHAnsi" w:cs="Calibri"/>
          <w:bCs/>
          <w:sz w:val="20"/>
          <w:szCs w:val="20"/>
        </w:rPr>
        <w:t>poliuretano</w:t>
      </w:r>
      <w:r w:rsidRPr="00DA058D">
        <w:rPr>
          <w:rFonts w:asciiTheme="minorHAnsi" w:hAnsiTheme="minorHAnsi" w:cs="Calibri"/>
          <w:bCs/>
          <w:sz w:val="20"/>
          <w:szCs w:val="20"/>
        </w:rPr>
        <w:t>.</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432EC1" w:rsidRPr="00DA058D" w:rsidRDefault="00432EC1" w:rsidP="00432EC1">
      <w:pPr>
        <w:pStyle w:val="Estilo1"/>
        <w:rPr>
          <w:rFonts w:asciiTheme="minorHAnsi" w:hAnsiTheme="minorHAnsi" w:cstheme="minorHAnsi"/>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2EC1" w:rsidRPr="00920A4F" w:rsidRDefault="00432EC1" w:rsidP="00432EC1">
      <w:pPr>
        <w:contextualSpacing/>
        <w:jc w:val="both"/>
        <w:rPr>
          <w:rFonts w:asciiTheme="minorHAnsi" w:hAnsiTheme="minorHAnsi" w:cstheme="minorHAnsi"/>
          <w:kern w:val="28"/>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2EC1" w:rsidRPr="00920A4F" w:rsidRDefault="00432EC1" w:rsidP="00432EC1">
      <w:pPr>
        <w:contextualSpacing/>
        <w:jc w:val="both"/>
        <w:rPr>
          <w:rFonts w:asciiTheme="minorHAnsi" w:hAnsiTheme="minorHAnsi" w:cstheme="minorHAnsi"/>
          <w:kern w:val="28"/>
          <w:sz w:val="20"/>
          <w:szCs w:val="20"/>
        </w:rPr>
      </w:pPr>
    </w:p>
    <w:p w:rsidR="00432EC1"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2C44" w:rsidRDefault="001F2C44" w:rsidP="00432EC1">
      <w:pPr>
        <w:contextualSpacing/>
        <w:jc w:val="both"/>
        <w:rPr>
          <w:rFonts w:asciiTheme="minorHAnsi" w:hAnsiTheme="minorHAnsi" w:cstheme="minorHAnsi"/>
          <w:kern w:val="28"/>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432EC1" w:rsidRDefault="00432EC1" w:rsidP="00432EC1">
      <w:pPr>
        <w:pStyle w:val="Estilo1"/>
        <w:rPr>
          <w:rFonts w:asciiTheme="minorHAnsi" w:hAnsiTheme="minorHAnsi" w:cstheme="minorHAnsi"/>
          <w:sz w:val="20"/>
          <w:szCs w:val="20"/>
        </w:rPr>
      </w:pPr>
    </w:p>
    <w:p w:rsidR="00432EC1" w:rsidRDefault="00432EC1" w:rsidP="00432EC1">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837EB3" w:rsidRDefault="00837EB3"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0E72CB" w:rsidRDefault="000E72CB" w:rsidP="0050588C">
      <w:pPr>
        <w:jc w:val="both"/>
        <w:rPr>
          <w:rFonts w:asciiTheme="minorHAnsi" w:eastAsia="Arial Unicode MS" w:hAnsiTheme="minorHAnsi" w:cstheme="minorHAnsi"/>
          <w:sz w:val="20"/>
          <w:szCs w:val="20"/>
        </w:rPr>
      </w:pPr>
    </w:p>
    <w:p w:rsidR="008D7FF6" w:rsidRPr="008D7FF6" w:rsidRDefault="008D7FF6" w:rsidP="00C85584">
      <w:pPr>
        <w:pStyle w:val="Ttulo2"/>
        <w:numPr>
          <w:ilvl w:val="0"/>
          <w:numId w:val="15"/>
        </w:numPr>
        <w:spacing w:before="0"/>
        <w:ind w:left="708" w:hanging="708"/>
        <w:jc w:val="both"/>
        <w:rPr>
          <w:rFonts w:asciiTheme="minorHAnsi" w:hAnsiTheme="minorHAnsi" w:cstheme="minorHAnsi"/>
          <w:b/>
          <w:color w:val="auto"/>
          <w:sz w:val="20"/>
          <w:szCs w:val="20"/>
        </w:rPr>
      </w:pPr>
      <w:bookmarkStart w:id="31" w:name="_Toc378236512"/>
      <w:bookmarkStart w:id="32" w:name="_Toc378667045"/>
      <w:bookmarkStart w:id="33" w:name="_Toc378667231"/>
      <w:bookmarkStart w:id="34" w:name="_Toc378667746"/>
      <w:bookmarkStart w:id="35" w:name="_Toc381213534"/>
      <w:bookmarkStart w:id="36" w:name="_Toc381214011"/>
      <w:bookmarkStart w:id="37" w:name="_Toc381214102"/>
      <w:bookmarkStart w:id="38" w:name="_Toc384130468"/>
      <w:bookmarkStart w:id="39" w:name="_Toc384130689"/>
      <w:bookmarkStart w:id="40" w:name="_Toc384130845"/>
      <w:bookmarkStart w:id="41" w:name="_Toc384131236"/>
      <w:bookmarkStart w:id="42" w:name="_Toc387785987"/>
      <w:bookmarkStart w:id="43" w:name="_Toc387788275"/>
      <w:bookmarkStart w:id="44" w:name="_Toc388648584"/>
      <w:bookmarkStart w:id="45" w:name="_Toc388648673"/>
      <w:bookmarkStart w:id="46" w:name="_Toc388693334"/>
      <w:bookmarkStart w:id="47" w:name="_Toc388702297"/>
      <w:bookmarkStart w:id="48" w:name="_Toc388724575"/>
      <w:bookmarkStart w:id="49" w:name="_Toc404098164"/>
      <w:r w:rsidRPr="006D2679">
        <w:rPr>
          <w:rFonts w:asciiTheme="minorHAnsi" w:hAnsiTheme="minorHAnsi" w:cstheme="minorHAnsi"/>
          <w:b/>
          <w:color w:val="auto"/>
          <w:sz w:val="20"/>
          <w:szCs w:val="20"/>
        </w:rPr>
        <w:lastRenderedPageBreak/>
        <w:t>REPOSICIÓN Y AFINADO DE ACERAS Y/O CUNETAS</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8D7FF6" w:rsidRPr="006D2679" w:rsidRDefault="008D7FF6" w:rsidP="008D7FF6">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Pr>
          <w:rFonts w:asciiTheme="minorHAnsi" w:hAnsiTheme="minorHAnsi" w:cstheme="minorHAnsi"/>
          <w:b/>
          <w:sz w:val="20"/>
          <w:szCs w:val="20"/>
        </w:rPr>
        <w:t>²</w:t>
      </w:r>
      <w:r w:rsidRPr="006D2679">
        <w:rPr>
          <w:rFonts w:asciiTheme="minorHAnsi" w:hAnsiTheme="minorHAnsi" w:cstheme="minorHAnsi"/>
          <w:b/>
          <w:sz w:val="20"/>
          <w:szCs w:val="20"/>
        </w:rPr>
        <w:t>)</w:t>
      </w:r>
    </w:p>
    <w:p w:rsidR="008D7FF6" w:rsidRDefault="008D7FF6" w:rsidP="008D7FF6">
      <w:pPr>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2A5510" w:rsidRPr="006D2679" w:rsidRDefault="002A5510" w:rsidP="008D7FF6">
      <w:pPr>
        <w:rPr>
          <w:rFonts w:asciiTheme="minorHAnsi" w:hAnsiTheme="minorHAnsi" w:cstheme="minorHAnsi"/>
          <w:b/>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DEFINICIÓN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w:t>
      </w:r>
      <w:r>
        <w:rPr>
          <w:rFonts w:asciiTheme="minorHAnsi" w:hAnsiTheme="minorHAnsi" w:cs="Arial"/>
          <w:sz w:val="20"/>
          <w:szCs w:val="20"/>
        </w:rPr>
        <w:t xml:space="preserve"> mínima</w:t>
      </w:r>
      <w:r w:rsidRPr="006D2679">
        <w:rPr>
          <w:rFonts w:asciiTheme="minorHAnsi" w:hAnsiTheme="minorHAnsi" w:cs="Arial"/>
          <w:sz w:val="20"/>
          <w:szCs w:val="20"/>
        </w:rPr>
        <w:t>, incluyendo mortero para el terminado en una relación de 1:3 y la construcción de juntas de dilatación de acuerdo a instrucciones del SUPERVISOR DE OBRA.</w:t>
      </w:r>
    </w:p>
    <w:p w:rsidR="008D7FF6" w:rsidRPr="006D2679" w:rsidRDefault="008D7FF6" w:rsidP="008D7FF6">
      <w:pPr>
        <w:jc w:val="both"/>
        <w:rPr>
          <w:rFonts w:asciiTheme="minorHAnsi" w:hAnsiTheme="minorHAnsi" w:cs="Arial"/>
          <w:sz w:val="20"/>
          <w:szCs w:val="20"/>
        </w:rPr>
      </w:pPr>
    </w:p>
    <w:p w:rsidR="008D7FF6" w:rsidRDefault="008D7FF6" w:rsidP="008D7FF6">
      <w:pPr>
        <w:jc w:val="both"/>
        <w:rPr>
          <w:rFonts w:asciiTheme="minorHAnsi" w:hAnsiTheme="minorHAnsi" w:cs="Arial"/>
          <w:sz w:val="20"/>
          <w:szCs w:val="20"/>
        </w:rPr>
      </w:pPr>
      <w:bookmarkStart w:id="50"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50"/>
    </w:p>
    <w:p w:rsidR="00A041B1" w:rsidRPr="004614A3" w:rsidRDefault="00A041B1" w:rsidP="008D7FF6">
      <w:pPr>
        <w:jc w:val="both"/>
        <w:rPr>
          <w:rFonts w:asciiTheme="minorHAnsi" w:hAnsiTheme="minorHAnsi" w:cs="Arial"/>
          <w:sz w:val="20"/>
          <w:szCs w:val="20"/>
        </w:rPr>
      </w:pPr>
    </w:p>
    <w:p w:rsidR="008D7FF6" w:rsidRPr="004614A3" w:rsidRDefault="008D7FF6" w:rsidP="008D7FF6">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4708FC" w:rsidRPr="006D2679" w:rsidRDefault="004708FC"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MATERIALES, HERRAMIENTAS Y EQUIPO</w:t>
      </w:r>
    </w:p>
    <w:p w:rsidR="008D7FF6" w:rsidRPr="006D2679" w:rsidRDefault="008D7FF6" w:rsidP="008D7FF6">
      <w:pPr>
        <w:ind w:left="720"/>
        <w:contextualSpacing/>
        <w:jc w:val="both"/>
        <w:rPr>
          <w:rFonts w:asciiTheme="minorHAnsi" w:hAnsiTheme="minorHAnsi" w:cstheme="minorHAnsi"/>
          <w:kern w:val="28"/>
          <w:sz w:val="20"/>
          <w:szCs w:val="20"/>
          <w:lang w:val="es-ES_tradnl"/>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A041B1" w:rsidRPr="006D2679" w:rsidRDefault="00A041B1"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A041B1" w:rsidRDefault="00A041B1" w:rsidP="008D7FF6">
      <w:pPr>
        <w:jc w:val="both"/>
        <w:rPr>
          <w:rFonts w:asciiTheme="minorHAnsi" w:hAnsiTheme="minorHAnsi" w:cstheme="minorHAnsi"/>
          <w:sz w:val="20"/>
          <w:szCs w:val="20"/>
        </w:rPr>
      </w:pPr>
    </w:p>
    <w:p w:rsidR="000E72CB" w:rsidRDefault="000E72CB" w:rsidP="008D7FF6">
      <w:pPr>
        <w:jc w:val="both"/>
        <w:rPr>
          <w:rFonts w:asciiTheme="minorHAnsi" w:hAnsiTheme="minorHAnsi" w:cstheme="minorHAnsi"/>
          <w:sz w:val="20"/>
          <w:szCs w:val="20"/>
        </w:rPr>
      </w:pPr>
    </w:p>
    <w:p w:rsidR="000E72CB" w:rsidRPr="006D2679" w:rsidRDefault="000E72CB"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lastRenderedPageBreak/>
        <w:t>PROCEDIMIENTO PARA LA EJECUCIÓN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51"/>
    </w:p>
    <w:p w:rsidR="00837EB3" w:rsidRPr="006D2679" w:rsidRDefault="00837EB3"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2" w:name="_Toc314666851"/>
      <w:r w:rsidRPr="006D2679">
        <w:rPr>
          <w:rFonts w:asciiTheme="minorHAnsi" w:hAnsiTheme="minorHAnsi" w:cstheme="minorHAnsi"/>
          <w:sz w:val="20"/>
          <w:szCs w:val="20"/>
        </w:rPr>
        <w:t>Dosificación:</w:t>
      </w:r>
      <w:bookmarkEnd w:id="5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3" w:name="_Toc314666852"/>
      <w:r w:rsidRPr="006D2679">
        <w:rPr>
          <w:rFonts w:asciiTheme="minorHAnsi" w:hAnsiTheme="minorHAnsi" w:cstheme="minorHAnsi"/>
          <w:sz w:val="20"/>
          <w:szCs w:val="20"/>
        </w:rPr>
        <w:t>1</w:t>
      </w:r>
      <w:bookmarkEnd w:id="53"/>
      <w:r w:rsidRPr="006D2679">
        <w:rPr>
          <w:rFonts w:asciiTheme="minorHAnsi" w:hAnsiTheme="minorHAnsi" w:cstheme="minorHAnsi"/>
          <w:sz w:val="20"/>
          <w:szCs w:val="20"/>
        </w:rPr>
        <w:t>: 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4" w:name="_Toc314666853"/>
      <w:r w:rsidRPr="006D2679">
        <w:rPr>
          <w:rFonts w:asciiTheme="minorHAnsi" w:hAnsiTheme="minorHAnsi" w:cstheme="minorHAnsi"/>
          <w:sz w:val="20"/>
          <w:szCs w:val="20"/>
        </w:rPr>
        <w:t>2: Arena fina</w:t>
      </w:r>
      <w:bookmarkEnd w:id="54"/>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5" w:name="_Toc314666854"/>
      <w:r w:rsidRPr="006D2679">
        <w:rPr>
          <w:rFonts w:asciiTheme="minorHAnsi" w:hAnsiTheme="minorHAnsi" w:cstheme="minorHAnsi"/>
          <w:sz w:val="20"/>
          <w:szCs w:val="20"/>
        </w:rPr>
        <w:t>3: Grava común</w:t>
      </w:r>
      <w:bookmarkEnd w:id="55"/>
    </w:p>
    <w:p w:rsidR="008D7FF6" w:rsidRPr="006D2679" w:rsidRDefault="008D7FF6" w:rsidP="008D7FF6">
      <w:pPr>
        <w:jc w:val="both"/>
        <w:rPr>
          <w:rFonts w:asciiTheme="minorHAnsi" w:hAnsiTheme="minorHAnsi" w:cstheme="minorHAnsi"/>
          <w:sz w:val="20"/>
          <w:szCs w:val="20"/>
        </w:rPr>
      </w:pPr>
      <w:bookmarkStart w:id="56" w:name="_Toc314666855"/>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w:t>
      </w:r>
      <w:r>
        <w:rPr>
          <w:rFonts w:asciiTheme="minorHAnsi" w:hAnsiTheme="minorHAnsi" w:cstheme="minorHAnsi"/>
          <w:sz w:val="20"/>
          <w:szCs w:val="20"/>
        </w:rPr>
        <w:t xml:space="preserve">l área de reposición, </w:t>
      </w:r>
      <w:r w:rsidRPr="006D2679">
        <w:rPr>
          <w:rFonts w:asciiTheme="minorHAnsi" w:hAnsiTheme="minorHAnsi" w:cstheme="minorHAnsi"/>
          <w:sz w:val="20"/>
          <w:szCs w:val="20"/>
        </w:rPr>
        <w:t xml:space="preserve">de acuerdo a especificaciones del SUPERVISOR de Obra. Las líneas de dilatación transversales deberán seguir las ya existentes, en caso de no contar con estas líneas, </w:t>
      </w:r>
      <w:r>
        <w:rPr>
          <w:rFonts w:asciiTheme="minorHAnsi" w:hAnsiTheme="minorHAnsi" w:cstheme="minorHAnsi"/>
          <w:sz w:val="20"/>
          <w:szCs w:val="20"/>
        </w:rPr>
        <w:t xml:space="preserve">el </w:t>
      </w:r>
      <w:r w:rsidRPr="006D2679">
        <w:rPr>
          <w:rFonts w:asciiTheme="minorHAnsi" w:hAnsiTheme="minorHAnsi" w:cstheme="minorHAnsi"/>
          <w:sz w:val="20"/>
          <w:szCs w:val="20"/>
        </w:rPr>
        <w:t>SUPERVISOR DE OBRA determinar</w:t>
      </w:r>
      <w:r>
        <w:rPr>
          <w:rFonts w:asciiTheme="minorHAnsi" w:hAnsiTheme="minorHAnsi" w:cstheme="minorHAnsi"/>
          <w:sz w:val="20"/>
          <w:szCs w:val="20"/>
        </w:rPr>
        <w:t>á</w:t>
      </w:r>
      <w:r w:rsidRPr="006D2679">
        <w:rPr>
          <w:rFonts w:asciiTheme="minorHAnsi" w:hAnsiTheme="minorHAnsi" w:cstheme="minorHAnsi"/>
          <w:sz w:val="20"/>
          <w:szCs w:val="20"/>
        </w:rPr>
        <w:t xml:space="preserve"> los espaciamientos adecuados para las mismas.</w:t>
      </w:r>
      <w:bookmarkEnd w:id="56"/>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Se hará uso de una o más mezcladoras mecánicas de capacidad adecuada en la preparación del hormigón a objeto de obtener </w:t>
      </w:r>
      <w:r>
        <w:rPr>
          <w:rFonts w:asciiTheme="minorHAnsi" w:hAnsiTheme="minorHAnsi" w:cstheme="minorHAnsi"/>
          <w:sz w:val="20"/>
          <w:szCs w:val="20"/>
        </w:rPr>
        <w:t>homogeneidad en la calidad del hormigón</w:t>
      </w:r>
      <w:r w:rsidRPr="006D2679">
        <w:rPr>
          <w:rFonts w:asciiTheme="minorHAnsi" w:hAnsiTheme="minorHAnsi" w:cstheme="minorHAnsi"/>
          <w:sz w:val="20"/>
          <w:szCs w:val="20"/>
        </w:rPr>
        <w:t xml:space="preserve">.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8D7FF6" w:rsidRPr="006D2679" w:rsidRDefault="008D7FF6" w:rsidP="008D7FF6">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8D7FF6" w:rsidRPr="006D2679" w:rsidRDefault="008D7FF6" w:rsidP="008D7FF6">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está en la obligación de presentar al SUPERVISOR</w:t>
      </w:r>
      <w:r w:rsidR="000D5C09">
        <w:rPr>
          <w:rFonts w:asciiTheme="minorHAnsi" w:hAnsiTheme="minorHAnsi" w:cstheme="minorHAnsi"/>
          <w:sz w:val="20"/>
          <w:szCs w:val="20"/>
        </w:rPr>
        <w:t xml:space="preserve"> DE OBRA</w:t>
      </w:r>
      <w:r w:rsidRPr="006D2679">
        <w:rPr>
          <w:rFonts w:asciiTheme="minorHAnsi" w:hAnsiTheme="minorHAnsi" w:cstheme="minorHAnsi"/>
          <w:sz w:val="20"/>
          <w:szCs w:val="20"/>
        </w:rPr>
        <w:t xml:space="preserve">, todos los ensayos en probetas de reposición de hormigón para la prueba de Resistencia a la Compresión, mediante la toma de muestras (mínimamente  tres por cada ensayo y tramo vaciado), La resistencia característica a los 28 días deberá ser </w:t>
      </w:r>
      <w:r w:rsidR="000D5C09">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180 Kg/cm2 a la compresión.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Para determinar la resistencia señalada se deberá elaborar los ensayos donde se realice la reposición de las aceras en el lugar que el SUPERVISOR indique. Todos los ensayos se realizarán en un laboratorio de reconocida solvencia técnica debidamente aprobado por el SUPERVISOR como por el FISCAL. El SUPERVISOR realizar</w:t>
      </w:r>
      <w:r w:rsidR="00743AA2">
        <w:rPr>
          <w:rFonts w:asciiTheme="minorHAnsi" w:hAnsiTheme="minorHAnsi" w:cstheme="minorHAnsi"/>
          <w:sz w:val="20"/>
          <w:szCs w:val="20"/>
        </w:rPr>
        <w:t>á</w:t>
      </w:r>
      <w:r w:rsidRPr="006D2679">
        <w:rPr>
          <w:rFonts w:asciiTheme="minorHAnsi" w:hAnsiTheme="minorHAnsi" w:cstheme="minorHAnsi"/>
          <w:sz w:val="20"/>
          <w:szCs w:val="20"/>
        </w:rPr>
        <w:t xml:space="preserve"> el marcado de cilindros para confiabilidad de YPFB antes de ser llevado a los laboratorios.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r w:rsidRPr="00D85F56">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i) Tramos que presenten resistencia mayor al 90 % de lo especificado: se procederá a la verificación de resistencia a costo del CONTRATISTA, mediante ensayos de esclerómetro u otro ensayo no destructivo. La disposición y número de ensayos a realizar </w:t>
      </w:r>
      <w:r w:rsidR="00D85F56" w:rsidRPr="006D2679">
        <w:rPr>
          <w:rFonts w:asciiTheme="minorHAnsi" w:hAnsiTheme="minorHAnsi" w:cstheme="minorHAnsi"/>
          <w:sz w:val="20"/>
          <w:szCs w:val="20"/>
        </w:rPr>
        <w:t>será a</w:t>
      </w:r>
      <w:r w:rsidRPr="006D2679">
        <w:rPr>
          <w:rFonts w:asciiTheme="minorHAnsi" w:hAnsiTheme="minorHAnsi" w:cstheme="minorHAnsi"/>
          <w:sz w:val="20"/>
          <w:szCs w:val="20"/>
        </w:rPr>
        <w:t xml:space="preserve"> requerimiento del SUPERVISOR.</w:t>
      </w: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 xml:space="preserve">ii) Tramos que presenten resistencia menor al 90 % de lo especificado: se procederá a la demolición y reposición del </w:t>
      </w:r>
      <w:r w:rsidR="00D85F56" w:rsidRPr="006D2679">
        <w:rPr>
          <w:rFonts w:asciiTheme="minorHAnsi" w:hAnsiTheme="minorHAnsi" w:cstheme="minorHAnsi"/>
          <w:sz w:val="20"/>
          <w:szCs w:val="20"/>
        </w:rPr>
        <w:t>vaciado de</w:t>
      </w:r>
      <w:r w:rsidRPr="006D2679">
        <w:rPr>
          <w:rFonts w:asciiTheme="minorHAnsi" w:hAnsiTheme="minorHAnsi" w:cstheme="minorHAnsi"/>
          <w:sz w:val="20"/>
          <w:szCs w:val="20"/>
        </w:rPr>
        <w:t xml:space="preserve"> hormigón observado a costo del CONTRATISTA.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8D7FF6" w:rsidRPr="006D2679" w:rsidRDefault="008D7FF6" w:rsidP="008D7FF6">
      <w:pPr>
        <w:autoSpaceDE w:val="0"/>
        <w:autoSpaceDN w:val="0"/>
        <w:adjustRightInd w:val="0"/>
        <w:jc w:val="both"/>
        <w:rPr>
          <w:rFonts w:asciiTheme="minorHAnsi" w:hAnsiTheme="minorHAnsi" w:cstheme="minorHAnsi"/>
          <w:b/>
          <w:sz w:val="20"/>
          <w:szCs w:val="20"/>
        </w:rPr>
      </w:pPr>
      <w:bookmarkStart w:id="57" w:name="_Toc314666872"/>
    </w:p>
    <w:p w:rsidR="008D7FF6" w:rsidRPr="006D2679" w:rsidRDefault="008D7FF6" w:rsidP="008D7FF6">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57"/>
    </w:p>
    <w:p w:rsidR="008D7FF6" w:rsidRPr="006D2679" w:rsidRDefault="008D7FF6" w:rsidP="008D7FF6">
      <w:pPr>
        <w:autoSpaceDE w:val="0"/>
        <w:autoSpaceDN w:val="0"/>
        <w:adjustRightInd w:val="0"/>
        <w:jc w:val="both"/>
        <w:rPr>
          <w:rFonts w:asciiTheme="minorHAnsi" w:hAnsiTheme="minorHAnsi" w:cstheme="minorHAnsi"/>
          <w:b/>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bookmarkStart w:id="58"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8"/>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Pr="006D2679" w:rsidRDefault="008D7FF6" w:rsidP="008D7FF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9"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59"/>
    </w:p>
    <w:p w:rsidR="00D85F56" w:rsidRPr="00D85F56" w:rsidRDefault="008D7FF6" w:rsidP="00D85F5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60" w:name="_Toc314666876"/>
      <w:r w:rsidRPr="006D2679">
        <w:rPr>
          <w:rFonts w:asciiTheme="minorHAnsi" w:hAnsiTheme="minorHAnsi" w:cstheme="minorHAnsi"/>
          <w:b/>
          <w:sz w:val="20"/>
          <w:szCs w:val="20"/>
        </w:rPr>
        <w:t>Frecuencia de los ensayos</w:t>
      </w:r>
      <w:bookmarkEnd w:id="60"/>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61" w:name="_Toc314666877"/>
      <w:r w:rsidRPr="006D2679">
        <w:rPr>
          <w:rFonts w:asciiTheme="minorHAnsi" w:hAnsiTheme="minorHAnsi" w:cstheme="minorHAnsi"/>
          <w:sz w:val="20"/>
          <w:szCs w:val="20"/>
        </w:rPr>
        <w:t xml:space="preserve">Se realizará la toma de probetas </w:t>
      </w:r>
      <w:r w:rsidR="00D85F56">
        <w:rPr>
          <w:rFonts w:asciiTheme="minorHAnsi" w:hAnsiTheme="minorHAnsi" w:cstheme="minorHAnsi"/>
          <w:sz w:val="20"/>
          <w:szCs w:val="20"/>
        </w:rPr>
        <w:t>en los lugares</w:t>
      </w:r>
      <w:r w:rsidRPr="006D2679">
        <w:rPr>
          <w:rFonts w:asciiTheme="minorHAnsi" w:hAnsiTheme="minorHAnsi" w:cstheme="minorHAnsi"/>
          <w:sz w:val="20"/>
          <w:szCs w:val="20"/>
        </w:rPr>
        <w:t xml:space="preserve"> que lo exija el SUPERVISOR, donde se realice la reposición de aceras, estas serán analizadas a los 28 días mediante las fórmulas indicadas en la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Norma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Boliviana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del Hormigón Armado CBH-87</w:t>
      </w:r>
      <w:bookmarkEnd w:id="61"/>
      <w:r w:rsidR="00D85F56">
        <w:rPr>
          <w:rFonts w:asciiTheme="minorHAnsi" w:hAnsiTheme="minorHAnsi" w:cstheme="minorHAnsi"/>
          <w:sz w:val="20"/>
          <w:szCs w:val="20"/>
        </w:rPr>
        <w:t xml:space="preserve"> </w:t>
      </w:r>
      <w:r w:rsidR="00D85F56" w:rsidRPr="00D85F56">
        <w:rPr>
          <w:rFonts w:ascii="Calibri" w:hAnsi="Calibri" w:cs="Calibri"/>
          <w:bCs/>
          <w:sz w:val="20"/>
          <w:szCs w:val="20"/>
        </w:rPr>
        <w:t>NB 1225001.</w:t>
      </w:r>
    </w:p>
    <w:p w:rsidR="008D7FF6" w:rsidRPr="00D85F56" w:rsidRDefault="008D7FF6" w:rsidP="00D85F56">
      <w:pPr>
        <w:autoSpaceDE w:val="0"/>
        <w:autoSpaceDN w:val="0"/>
        <w:adjustRightInd w:val="0"/>
        <w:contextualSpacing/>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2"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2"/>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3" w:name="_Toc314666879"/>
      <w:r w:rsidRPr="006D2679">
        <w:rPr>
          <w:rFonts w:asciiTheme="minorHAnsi" w:hAnsiTheme="minorHAnsi" w:cstheme="minorHAnsi"/>
          <w:sz w:val="20"/>
          <w:szCs w:val="20"/>
        </w:rPr>
        <w:t>Se deberá individualizar cada probeta anotando la fecha y hora y el elemento estructural correspondiente.</w:t>
      </w:r>
      <w:bookmarkEnd w:id="63"/>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firstLine="360"/>
        <w:jc w:val="both"/>
        <w:rPr>
          <w:rFonts w:asciiTheme="minorHAnsi" w:hAnsiTheme="minorHAnsi" w:cstheme="minorHAnsi"/>
          <w:sz w:val="20"/>
          <w:szCs w:val="20"/>
        </w:rPr>
      </w:pPr>
      <w:bookmarkStart w:id="64" w:name="_Toc314666880"/>
      <w:r w:rsidRPr="006D2679">
        <w:rPr>
          <w:rFonts w:asciiTheme="minorHAnsi" w:hAnsiTheme="minorHAnsi" w:cstheme="minorHAnsi"/>
          <w:sz w:val="20"/>
          <w:szCs w:val="20"/>
        </w:rPr>
        <w:t>Las probetas serán preparadas en presencia del SUPERVISOR DE OBRA.</w:t>
      </w:r>
      <w:bookmarkEnd w:id="64"/>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5" w:name="_Toc314666881"/>
    </w:p>
    <w:p w:rsidR="008D7FF6" w:rsidRDefault="008D7FF6" w:rsidP="008D7FF6">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5"/>
    </w:p>
    <w:p w:rsidR="00D85F56" w:rsidRPr="006D2679" w:rsidRDefault="00D85F5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6"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6"/>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7" w:name="_Toc314666893"/>
      <w:r w:rsidRPr="006D2679">
        <w:rPr>
          <w:rFonts w:asciiTheme="minorHAnsi" w:hAnsiTheme="minorHAnsi" w:cstheme="minorHAnsi"/>
          <w:sz w:val="20"/>
          <w:szCs w:val="20"/>
        </w:rPr>
        <w:t>Todos los ensayos, pruebas, demoliciones, reemplazos necesarios serán cancelados por el CONTRATISTA.</w:t>
      </w:r>
      <w:bookmarkEnd w:id="67"/>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8"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68"/>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9" w:name="_Toc314666895"/>
      <w:r w:rsidRPr="006D2679">
        <w:rPr>
          <w:rFonts w:asciiTheme="minorHAnsi" w:hAnsiTheme="minorHAnsi" w:cstheme="minorHAnsi"/>
          <w:b/>
          <w:sz w:val="20"/>
          <w:szCs w:val="20"/>
        </w:rPr>
        <w:lastRenderedPageBreak/>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9"/>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0"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0"/>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1" w:name="_Toc314666897"/>
      <w:r w:rsidRPr="006D2679">
        <w:rPr>
          <w:rFonts w:asciiTheme="minorHAnsi" w:hAnsiTheme="minorHAnsi" w:cstheme="minorHAnsi"/>
          <w:sz w:val="20"/>
          <w:szCs w:val="20"/>
        </w:rPr>
        <w:t>En esta forma no se requerirá el empleo adicional de agua una vez la superficie haya sido cubierta.</w:t>
      </w:r>
      <w:bookmarkEnd w:id="71"/>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2" w:name="_Toc314666898"/>
      <w:r w:rsidRPr="006D2679">
        <w:rPr>
          <w:rFonts w:asciiTheme="minorHAnsi" w:hAnsiTheme="minorHAnsi" w:cstheme="minorHAnsi"/>
          <w:sz w:val="20"/>
          <w:szCs w:val="20"/>
        </w:rPr>
        <w:t>El tramo debe revisarse frecuentemente para asegurarse que si tenga la humedad requerida.</w:t>
      </w:r>
      <w:bookmarkEnd w:id="7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3"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D85F56" w:rsidRPr="006D2679">
        <w:rPr>
          <w:rFonts w:asciiTheme="minorHAnsi" w:hAnsiTheme="minorHAnsi" w:cstheme="minorHAnsi"/>
          <w:sz w:val="20"/>
          <w:szCs w:val="20"/>
        </w:rPr>
        <w:t>SUPERVISIÓN en</w:t>
      </w:r>
      <w:r w:rsidRPr="006D2679">
        <w:rPr>
          <w:rFonts w:asciiTheme="minorHAnsi" w:hAnsiTheme="minorHAnsi" w:cstheme="minorHAnsi"/>
          <w:sz w:val="20"/>
          <w:szCs w:val="20"/>
        </w:rPr>
        <w:t xml:space="preserve"> cuanto al tipo y características del componente que se utilizará.</w:t>
      </w:r>
      <w:bookmarkEnd w:id="73"/>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4"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74"/>
    </w:p>
    <w:p w:rsidR="008D7FF6"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8D7FF6" w:rsidRPr="006D2679" w:rsidRDefault="008D7FF6" w:rsidP="008D7FF6">
      <w:pPr>
        <w:jc w:val="both"/>
        <w:rPr>
          <w:rFonts w:asciiTheme="minorHAnsi" w:hAnsiTheme="minorHAnsi" w:cstheme="minorHAnsi"/>
          <w:sz w:val="20"/>
          <w:szCs w:val="20"/>
        </w:rPr>
      </w:pPr>
    </w:p>
    <w:p w:rsidR="008D7FF6" w:rsidRPr="006D2679" w:rsidRDefault="008D7FF6" w:rsidP="00113859">
      <w:pPr>
        <w:numPr>
          <w:ilvl w:val="0"/>
          <w:numId w:val="35"/>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47D65" w:rsidRPr="006D2679" w:rsidRDefault="00947D65" w:rsidP="008D7FF6">
      <w:pPr>
        <w:ind w:left="720"/>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MEDIDAS DE MITIGACION AMBIENTAL</w:t>
      </w:r>
    </w:p>
    <w:p w:rsidR="008D7FF6" w:rsidRPr="006D2679" w:rsidRDefault="008D7FF6" w:rsidP="008D7FF6">
      <w:pPr>
        <w:pStyle w:val="Estilo1"/>
        <w:ind w:left="360"/>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7FF6" w:rsidRPr="006D2679" w:rsidRDefault="008D7FF6"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MEDICIÓN Y FORMA DE PAGO</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5"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5"/>
    </w:p>
    <w:p w:rsidR="00F50B76" w:rsidRDefault="00F50B76" w:rsidP="0050588C">
      <w:pPr>
        <w:jc w:val="both"/>
        <w:rPr>
          <w:rFonts w:asciiTheme="minorHAnsi" w:eastAsia="Arial Unicode MS" w:hAnsiTheme="minorHAnsi" w:cstheme="minorHAnsi"/>
          <w:sz w:val="20"/>
          <w:szCs w:val="20"/>
        </w:rPr>
      </w:pPr>
    </w:p>
    <w:p w:rsidR="0031499A" w:rsidRPr="005E1011" w:rsidRDefault="0031499A" w:rsidP="00C85584">
      <w:pPr>
        <w:pStyle w:val="Ttulo2"/>
        <w:numPr>
          <w:ilvl w:val="0"/>
          <w:numId w:val="15"/>
        </w:numPr>
        <w:spacing w:before="0"/>
        <w:rPr>
          <w:rFonts w:asciiTheme="minorHAnsi" w:hAnsiTheme="minorHAnsi" w:cstheme="minorHAnsi"/>
          <w:b/>
          <w:color w:val="auto"/>
          <w:sz w:val="20"/>
          <w:szCs w:val="20"/>
        </w:rPr>
      </w:pPr>
      <w:r w:rsidRPr="005E1011">
        <w:rPr>
          <w:rFonts w:asciiTheme="minorHAnsi" w:hAnsiTheme="minorHAnsi" w:cstheme="minorHAnsi"/>
          <w:b/>
          <w:color w:val="auto"/>
          <w:sz w:val="20"/>
          <w:szCs w:val="20"/>
        </w:rPr>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4E31DA" w:rsidRPr="001C4082" w:rsidRDefault="004E31DA" w:rsidP="00290260">
      <w:pPr>
        <w:contextualSpacing/>
        <w:jc w:val="both"/>
        <w:rPr>
          <w:rFonts w:asciiTheme="minorHAnsi" w:hAnsiTheme="minorHAnsi" w:cstheme="minorHAnsi"/>
          <w:b/>
          <w:sz w:val="20"/>
          <w:szCs w:val="20"/>
        </w:rPr>
      </w:pPr>
    </w:p>
    <w:p w:rsidR="0031499A" w:rsidRPr="001C4082" w:rsidRDefault="0031499A" w:rsidP="00C85584">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1F2C44" w:rsidRPr="001C4082" w:rsidRDefault="001F2C44"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A041B1" w:rsidRDefault="00A041B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0C5780" w:rsidRDefault="000C5780"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1F2C44" w:rsidRDefault="001F2C44" w:rsidP="001F2C44">
      <w:pPr>
        <w:pStyle w:val="Estilo1"/>
        <w:ind w:left="357"/>
        <w:rPr>
          <w:rFonts w:asciiTheme="minorHAnsi" w:hAnsiTheme="minorHAnsi" w:cstheme="minorHAnsi"/>
          <w:sz w:val="20"/>
          <w:szCs w:val="20"/>
        </w:rPr>
      </w:pPr>
    </w:p>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290260">
      <w:pPr>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D93" w:rsidRDefault="00AE6D93" w:rsidP="00290260">
      <w:pPr>
        <w:contextualSpacing/>
        <w:jc w:val="both"/>
        <w:rPr>
          <w:rFonts w:asciiTheme="minorHAnsi" w:hAnsiTheme="minorHAnsi" w:cstheme="minorHAnsi"/>
          <w:kern w:val="28"/>
          <w:sz w:val="20"/>
          <w:szCs w:val="20"/>
          <w:lang w:val="es-ES_tradnl"/>
        </w:rPr>
      </w:pPr>
    </w:p>
    <w:p w:rsidR="0031499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A57D9A" w:rsidRPr="001F2C44" w:rsidRDefault="0031499A" w:rsidP="001F2C4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bookmarkStart w:id="76" w:name="_Toc378236514"/>
      <w:bookmarkStart w:id="77" w:name="_Toc378667047"/>
      <w:bookmarkStart w:id="78" w:name="_Toc378667233"/>
      <w:bookmarkStart w:id="79" w:name="_Toc378667748"/>
      <w:bookmarkStart w:id="80" w:name="_Toc381213541"/>
      <w:bookmarkStart w:id="81" w:name="_Toc381214018"/>
      <w:bookmarkStart w:id="82" w:name="_Toc381214109"/>
      <w:bookmarkStart w:id="83" w:name="_Toc384130477"/>
      <w:bookmarkStart w:id="84" w:name="_Toc384130698"/>
      <w:bookmarkStart w:id="85" w:name="_Toc384130854"/>
      <w:bookmarkStart w:id="86" w:name="_Toc384131245"/>
      <w:bookmarkStart w:id="87" w:name="_Toc387785996"/>
      <w:bookmarkStart w:id="88" w:name="_Toc387788284"/>
      <w:bookmarkStart w:id="89" w:name="_Toc388648593"/>
      <w:bookmarkStart w:id="90" w:name="_Toc388648681"/>
      <w:bookmarkStart w:id="91" w:name="_Toc388693342"/>
      <w:bookmarkStart w:id="92" w:name="_Toc388702304"/>
      <w:bookmarkStart w:id="93" w:name="_Toc388724582"/>
      <w:bookmarkStart w:id="94" w:name="_Toc404098170"/>
    </w:p>
    <w:p w:rsidR="001F2C44" w:rsidRDefault="001F2C44" w:rsidP="008A2C93">
      <w:pPr>
        <w:jc w:val="both"/>
        <w:rPr>
          <w:rFonts w:asciiTheme="minorHAnsi" w:eastAsia="Arial Unicode MS" w:hAnsiTheme="minorHAnsi" w:cstheme="minorHAnsi"/>
          <w:sz w:val="20"/>
          <w:szCs w:val="20"/>
        </w:rPr>
      </w:pPr>
    </w:p>
    <w:p w:rsidR="008A2C93" w:rsidRPr="005E1011" w:rsidRDefault="008A2C93" w:rsidP="008A2C93">
      <w:pPr>
        <w:pStyle w:val="Ttulo2"/>
        <w:numPr>
          <w:ilvl w:val="0"/>
          <w:numId w:val="15"/>
        </w:numPr>
        <w:spacing w:before="0"/>
        <w:rPr>
          <w:rFonts w:asciiTheme="minorHAnsi" w:hAnsiTheme="minorHAnsi" w:cstheme="minorHAnsi"/>
          <w:b/>
          <w:color w:val="auto"/>
          <w:sz w:val="20"/>
          <w:szCs w:val="20"/>
        </w:rPr>
      </w:pPr>
      <w:r w:rsidRPr="008A2C93">
        <w:rPr>
          <w:rFonts w:asciiTheme="minorHAnsi" w:hAnsiTheme="minorHAnsi" w:cstheme="minorHAnsi"/>
          <w:b/>
          <w:color w:val="auto"/>
          <w:sz w:val="20"/>
          <w:szCs w:val="20"/>
        </w:rPr>
        <w:t>ALCA</w:t>
      </w:r>
      <w:r w:rsidR="003E64B9">
        <w:rPr>
          <w:rFonts w:asciiTheme="minorHAnsi" w:hAnsiTheme="minorHAnsi" w:cstheme="minorHAnsi"/>
          <w:b/>
          <w:color w:val="auto"/>
          <w:sz w:val="20"/>
          <w:szCs w:val="20"/>
        </w:rPr>
        <w:t>NTARILLA DE HORMIGÓN ARMADO H-28</w:t>
      </w:r>
    </w:p>
    <w:p w:rsidR="008A2C93" w:rsidRDefault="008A2C93" w:rsidP="008A2C93">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8A2C93" w:rsidRDefault="008A2C93" w:rsidP="008A2C93">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8A2C93" w:rsidRPr="001C4082" w:rsidRDefault="008A2C93" w:rsidP="008A2C93">
      <w:pPr>
        <w:contextualSpacing/>
        <w:jc w:val="both"/>
        <w:rPr>
          <w:rFonts w:asciiTheme="minorHAnsi" w:hAnsiTheme="minorHAnsi" w:cstheme="minorHAnsi"/>
          <w:b/>
          <w:sz w:val="20"/>
          <w:szCs w:val="20"/>
        </w:rPr>
      </w:pPr>
    </w:p>
    <w:p w:rsidR="008A2C93" w:rsidRPr="001C4082" w:rsidRDefault="008A2C93" w:rsidP="008A2C93">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8A2C93" w:rsidRDefault="008A2C93"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A2C93" w:rsidRDefault="008A2C9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La alcantarilla</w:t>
      </w:r>
      <w:r w:rsidRPr="008A2C93">
        <w:rPr>
          <w:rFonts w:asciiTheme="minorHAnsi" w:hAnsiTheme="minorHAnsi"/>
          <w:sz w:val="20"/>
          <w:szCs w:val="20"/>
          <w:lang w:val="es-BO"/>
        </w:rPr>
        <w:t xml:space="preserve"> de hormigón armado está destinado a la conducción de aguas superficiales permanentes o estacionarias de modo que sean una protección a los taludes de</w:t>
      </w:r>
      <w:r>
        <w:rPr>
          <w:rFonts w:asciiTheme="minorHAnsi" w:hAnsiTheme="minorHAnsi"/>
          <w:sz w:val="20"/>
          <w:szCs w:val="20"/>
          <w:lang w:val="es-BO"/>
        </w:rPr>
        <w:t xml:space="preserve"> </w:t>
      </w:r>
      <w:r w:rsidRPr="008A2C93">
        <w:rPr>
          <w:rFonts w:asciiTheme="minorHAnsi" w:hAnsiTheme="minorHAnsi"/>
          <w:sz w:val="20"/>
          <w:szCs w:val="20"/>
          <w:lang w:val="es-BO"/>
        </w:rPr>
        <w:t>l</w:t>
      </w:r>
      <w:r>
        <w:rPr>
          <w:rFonts w:asciiTheme="minorHAnsi" w:hAnsiTheme="minorHAnsi"/>
          <w:sz w:val="20"/>
          <w:szCs w:val="20"/>
          <w:lang w:val="es-BO"/>
        </w:rPr>
        <w:t>a</w:t>
      </w:r>
      <w:r w:rsidRPr="008A2C93">
        <w:rPr>
          <w:rFonts w:asciiTheme="minorHAnsi" w:hAnsiTheme="minorHAnsi"/>
          <w:sz w:val="20"/>
          <w:szCs w:val="20"/>
          <w:lang w:val="es-BO"/>
        </w:rPr>
        <w:t xml:space="preserve"> </w:t>
      </w:r>
      <w:r>
        <w:rPr>
          <w:rFonts w:asciiTheme="minorHAnsi" w:hAnsiTheme="minorHAnsi"/>
          <w:sz w:val="20"/>
          <w:szCs w:val="20"/>
          <w:lang w:val="es-BO"/>
        </w:rPr>
        <w:t>planchada</w:t>
      </w:r>
      <w:r w:rsidRPr="008A2C93">
        <w:rPr>
          <w:rFonts w:asciiTheme="minorHAnsi" w:hAnsiTheme="minorHAnsi"/>
          <w:sz w:val="20"/>
          <w:szCs w:val="20"/>
          <w:lang w:val="es-BO"/>
        </w:rPr>
        <w:t>, en lugares donde no existe un caudal considerable.</w:t>
      </w:r>
    </w:p>
    <w:p w:rsidR="00A041B1" w:rsidRDefault="00A041B1"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ejecución de </w:t>
      </w:r>
      <w:r>
        <w:rPr>
          <w:rFonts w:asciiTheme="minorHAnsi" w:hAnsiTheme="minorHAnsi"/>
          <w:sz w:val="20"/>
          <w:szCs w:val="20"/>
          <w:lang w:val="es-BO"/>
        </w:rPr>
        <w:t xml:space="preserve">la </w:t>
      </w:r>
      <w:r w:rsidRPr="008A2C93">
        <w:rPr>
          <w:rFonts w:asciiTheme="minorHAnsi" w:hAnsiTheme="minorHAnsi"/>
          <w:sz w:val="20"/>
          <w:szCs w:val="20"/>
          <w:lang w:val="es-BO"/>
        </w:rPr>
        <w:t>alcantarilla tiene la finalidad de canalizar cursos de agua permanente o intermitente de modo que permitan el flujo a lugares más bajos de un lado a otro de</w:t>
      </w:r>
      <w:r>
        <w:rPr>
          <w:rFonts w:asciiTheme="minorHAnsi" w:hAnsiTheme="minorHAnsi"/>
          <w:sz w:val="20"/>
          <w:szCs w:val="20"/>
          <w:lang w:val="es-BO"/>
        </w:rPr>
        <w:t>l acceso a la Estación Satelital de Regasificación</w:t>
      </w:r>
      <w:r w:rsidRPr="008A2C93">
        <w:rPr>
          <w:rFonts w:asciiTheme="minorHAnsi" w:hAnsiTheme="minorHAnsi"/>
          <w:sz w:val="20"/>
          <w:szCs w:val="20"/>
          <w:lang w:val="es-BO"/>
        </w:rPr>
        <w:t>.</w:t>
      </w:r>
    </w:p>
    <w:p w:rsidR="00F541C5" w:rsidRDefault="00F541C5" w:rsidP="008A2C93">
      <w:pPr>
        <w:pStyle w:val="Normal125"/>
        <w:spacing w:before="0" w:after="0"/>
        <w:ind w:left="0"/>
        <w:rPr>
          <w:rFonts w:asciiTheme="minorHAnsi" w:hAnsiTheme="minorHAnsi"/>
          <w:sz w:val="20"/>
          <w:szCs w:val="20"/>
          <w:lang w:val="es-BO"/>
        </w:rPr>
      </w:pPr>
    </w:p>
    <w:p w:rsidR="003E64B9" w:rsidRDefault="00F541C5"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lastRenderedPageBreak/>
        <w:t xml:space="preserve">El tipo de alcantarilla a construir deberá ser definido por el Supervisor de Obra, </w:t>
      </w:r>
      <w:r w:rsidR="003E64B9">
        <w:rPr>
          <w:rFonts w:asciiTheme="minorHAnsi" w:hAnsiTheme="minorHAnsi"/>
          <w:sz w:val="20"/>
          <w:szCs w:val="20"/>
          <w:lang w:val="es-BO"/>
        </w:rPr>
        <w:t xml:space="preserve">en función a las disposiciones emitidas por </w:t>
      </w:r>
      <w:r>
        <w:rPr>
          <w:rFonts w:asciiTheme="minorHAnsi" w:hAnsiTheme="minorHAnsi"/>
          <w:sz w:val="20"/>
          <w:szCs w:val="20"/>
          <w:lang w:val="es-BO"/>
        </w:rPr>
        <w:t xml:space="preserve">el Gobierno </w:t>
      </w:r>
      <w:r w:rsidR="003E64B9">
        <w:rPr>
          <w:rFonts w:asciiTheme="minorHAnsi" w:hAnsiTheme="minorHAnsi"/>
          <w:sz w:val="20"/>
          <w:szCs w:val="20"/>
          <w:lang w:val="es-BO"/>
        </w:rPr>
        <w:t xml:space="preserve">Autónomo </w:t>
      </w:r>
      <w:r>
        <w:rPr>
          <w:rFonts w:asciiTheme="minorHAnsi" w:hAnsiTheme="minorHAnsi"/>
          <w:sz w:val="20"/>
          <w:szCs w:val="20"/>
          <w:lang w:val="es-BO"/>
        </w:rPr>
        <w:t>Municipal</w:t>
      </w:r>
      <w:r w:rsidR="003E64B9">
        <w:rPr>
          <w:rFonts w:asciiTheme="minorHAnsi" w:hAnsiTheme="minorHAnsi"/>
          <w:sz w:val="20"/>
          <w:szCs w:val="20"/>
          <w:lang w:val="es-BO"/>
        </w:rPr>
        <w:t xml:space="preserve"> de San Ignacio de </w:t>
      </w:r>
      <w:proofErr w:type="spellStart"/>
      <w:r w:rsidR="003E64B9">
        <w:rPr>
          <w:rFonts w:asciiTheme="minorHAnsi" w:hAnsiTheme="minorHAnsi"/>
          <w:sz w:val="20"/>
          <w:szCs w:val="20"/>
          <w:lang w:val="es-BO"/>
        </w:rPr>
        <w:t>Moxos</w:t>
      </w:r>
      <w:proofErr w:type="spellEnd"/>
      <w:r w:rsidR="003E64B9">
        <w:rPr>
          <w:rFonts w:asciiTheme="minorHAnsi" w:hAnsiTheme="minorHAnsi"/>
          <w:sz w:val="20"/>
          <w:szCs w:val="20"/>
          <w:lang w:val="es-BO"/>
        </w:rPr>
        <w:t xml:space="preserve"> </w:t>
      </w:r>
      <w:r>
        <w:rPr>
          <w:rFonts w:asciiTheme="minorHAnsi" w:hAnsiTheme="minorHAnsi"/>
          <w:sz w:val="20"/>
          <w:szCs w:val="20"/>
          <w:lang w:val="es-BO"/>
        </w:rPr>
        <w:t>y la Adminis</w:t>
      </w:r>
      <w:r w:rsidR="003E64B9">
        <w:rPr>
          <w:rFonts w:asciiTheme="minorHAnsi" w:hAnsiTheme="minorHAnsi"/>
          <w:sz w:val="20"/>
          <w:szCs w:val="20"/>
          <w:lang w:val="es-BO"/>
        </w:rPr>
        <w:t>tradora Boliviana de Carreteras, para lo cual la empresa Contratista estará encargada de presentar el diseño de alcantarilla a las Autoridades correspondientes y gestionar los respectivos permisos, aprobaciones y autorizaciones.</w:t>
      </w:r>
    </w:p>
    <w:p w:rsidR="003E64B9" w:rsidRDefault="003E64B9" w:rsidP="008A2C93">
      <w:pPr>
        <w:pStyle w:val="Normal125"/>
        <w:spacing w:before="0" w:after="0"/>
        <w:ind w:left="0"/>
        <w:rPr>
          <w:rFonts w:asciiTheme="minorHAnsi" w:hAnsiTheme="minorHAnsi"/>
          <w:sz w:val="20"/>
          <w:szCs w:val="20"/>
          <w:lang w:val="es-BO"/>
        </w:rPr>
      </w:pPr>
    </w:p>
    <w:p w:rsidR="00794532" w:rsidRDefault="003E64B9" w:rsidP="00794532">
      <w:pPr>
        <w:jc w:val="both"/>
        <w:rPr>
          <w:rFonts w:ascii="Calibri" w:eastAsia="Arial Unicode MS" w:hAnsi="Calibri"/>
          <w:sz w:val="20"/>
          <w:szCs w:val="22"/>
        </w:rPr>
      </w:pPr>
      <w:r>
        <w:rPr>
          <w:rFonts w:asciiTheme="minorHAnsi" w:hAnsiTheme="minorHAnsi"/>
          <w:sz w:val="20"/>
          <w:szCs w:val="20"/>
          <w:lang w:val="es-BO"/>
        </w:rPr>
        <w:t xml:space="preserve">De no existir objeciones por parte de las entidades y autoridades Municipales, ni de la Administradora Boliviana de Carreteras, el tipo de alcantarilla prevista será con preferencia tubular doble, empleando tubos de hormigón armado </w:t>
      </w:r>
      <w:r w:rsidR="00794532">
        <w:rPr>
          <w:rFonts w:asciiTheme="minorHAnsi" w:hAnsiTheme="minorHAnsi"/>
          <w:sz w:val="20"/>
          <w:szCs w:val="20"/>
          <w:lang w:val="es-BO"/>
        </w:rPr>
        <w:t xml:space="preserve">H-28 de 1,0 metro de diámetro. </w:t>
      </w:r>
      <w:r w:rsidR="00794532" w:rsidRPr="008F7279">
        <w:rPr>
          <w:rFonts w:ascii="Calibri" w:eastAsia="Arial Unicode MS" w:hAnsi="Calibri"/>
          <w:sz w:val="20"/>
          <w:szCs w:val="22"/>
        </w:rPr>
        <w:t>El hecho que el Contratista no presente objeción a la ubicación</w:t>
      </w:r>
      <w:r w:rsidR="00794532">
        <w:rPr>
          <w:rFonts w:ascii="Calibri" w:eastAsia="Arial Unicode MS" w:hAnsi="Calibri"/>
          <w:sz w:val="20"/>
          <w:szCs w:val="22"/>
        </w:rPr>
        <w:t>, dimensiones</w:t>
      </w:r>
      <w:r w:rsidR="00794532" w:rsidRPr="008F7279">
        <w:rPr>
          <w:rFonts w:ascii="Calibri" w:eastAsia="Arial Unicode MS" w:hAnsi="Calibri"/>
          <w:sz w:val="20"/>
          <w:szCs w:val="22"/>
        </w:rPr>
        <w:t xml:space="preserve"> o tipo de estructura, significará que asume la total responsabilidad tanto de la estabilidad como del </w:t>
      </w:r>
      <w:r w:rsidR="00794532">
        <w:rPr>
          <w:rFonts w:ascii="Calibri" w:eastAsia="Arial Unicode MS" w:hAnsi="Calibri"/>
          <w:sz w:val="20"/>
          <w:szCs w:val="22"/>
        </w:rPr>
        <w:t>lugar</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emplazamiento</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la</w:t>
      </w:r>
      <w:r w:rsidR="00794532" w:rsidRPr="008F7279">
        <w:rPr>
          <w:rFonts w:ascii="Calibri" w:eastAsia="Arial Unicode MS" w:hAnsi="Calibri"/>
          <w:sz w:val="20"/>
          <w:szCs w:val="22"/>
        </w:rPr>
        <w:t xml:space="preserve"> estructura.</w:t>
      </w:r>
    </w:p>
    <w:p w:rsidR="00794532" w:rsidRPr="00FE014E" w:rsidRDefault="00794532" w:rsidP="00794532">
      <w:pPr>
        <w:jc w:val="both"/>
        <w:rPr>
          <w:rFonts w:ascii="Calibri" w:hAnsi="Calibri" w:cs="Calibri"/>
          <w:bCs/>
          <w:sz w:val="20"/>
          <w:szCs w:val="20"/>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alcantarilla</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w:t>
      </w:r>
      <w:r>
        <w:rPr>
          <w:rFonts w:asciiTheme="minorHAnsi" w:hAnsiTheme="minorHAnsi" w:cs="Calibri"/>
          <w:bCs/>
          <w:sz w:val="20"/>
          <w:szCs w:val="20"/>
        </w:rPr>
        <w:t xml:space="preserve">, justificación </w:t>
      </w:r>
      <w:r w:rsidRPr="00DA058D">
        <w:rPr>
          <w:rFonts w:asciiTheme="minorHAnsi" w:hAnsiTheme="minorHAnsi" w:cs="Calibri"/>
          <w:bCs/>
          <w:sz w:val="20"/>
          <w:szCs w:val="20"/>
        </w:rPr>
        <w:t>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3E64B9" w:rsidRDefault="003E64B9" w:rsidP="008A2C93">
      <w:pPr>
        <w:pStyle w:val="Normal125"/>
        <w:spacing w:before="0" w:after="0"/>
        <w:ind w:left="0"/>
        <w:rPr>
          <w:rFonts w:asciiTheme="minorHAnsi" w:hAnsiTheme="minorHAnsi"/>
          <w:sz w:val="20"/>
          <w:szCs w:val="20"/>
          <w:lang w:val="es-BO"/>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1F2C44" w:rsidRDefault="001F2C44" w:rsidP="008A2C93">
      <w:pPr>
        <w:pStyle w:val="Normal125"/>
        <w:spacing w:before="0" w:after="0"/>
        <w:ind w:left="0"/>
        <w:rPr>
          <w:rFonts w:asciiTheme="minorHAnsi" w:hAnsiTheme="minorHAnsi"/>
          <w:sz w:val="20"/>
          <w:szCs w:val="20"/>
          <w:lang w:val="es-BO"/>
        </w:rPr>
      </w:pPr>
    </w:p>
    <w:p w:rsidR="000736EC" w:rsidRPr="0080126A" w:rsidRDefault="000736EC" w:rsidP="000736EC">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0736EC" w:rsidRPr="008A2C93" w:rsidRDefault="000736EC" w:rsidP="008A2C93">
      <w:pPr>
        <w:pStyle w:val="Normal125"/>
        <w:spacing w:before="0" w:after="0"/>
        <w:ind w:left="0"/>
        <w:rPr>
          <w:rFonts w:asciiTheme="minorHAnsi" w:hAnsiTheme="minorHAnsi"/>
          <w:sz w:val="20"/>
          <w:szCs w:val="20"/>
          <w:lang w:val="es-BO"/>
        </w:rPr>
      </w:pPr>
    </w:p>
    <w:p w:rsidR="008A2C93" w:rsidRPr="000736EC" w:rsidRDefault="008A2C93" w:rsidP="00113859">
      <w:pPr>
        <w:pStyle w:val="Lista2"/>
        <w:numPr>
          <w:ilvl w:val="0"/>
          <w:numId w:val="38"/>
        </w:numPr>
        <w:contextualSpacing w:val="0"/>
        <w:rPr>
          <w:rFonts w:asciiTheme="minorHAnsi" w:hAnsiTheme="minorHAnsi"/>
          <w:b/>
          <w:sz w:val="20"/>
          <w:szCs w:val="20"/>
        </w:rPr>
      </w:pPr>
      <w:bookmarkStart w:id="95" w:name="_Toc278181994"/>
      <w:r w:rsidRPr="000736EC">
        <w:rPr>
          <w:rFonts w:asciiTheme="minorHAnsi" w:hAnsiTheme="minorHAnsi"/>
          <w:b/>
          <w:sz w:val="20"/>
          <w:szCs w:val="20"/>
        </w:rPr>
        <w:t>Tubos de hormigón</w:t>
      </w:r>
      <w:bookmarkEnd w:id="95"/>
    </w:p>
    <w:p w:rsidR="000736EC" w:rsidRPr="008A2C93" w:rsidRDefault="000736EC" w:rsidP="000736EC">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tubos de hormigón </w:t>
      </w:r>
      <w:r w:rsidR="000736EC">
        <w:rPr>
          <w:rFonts w:asciiTheme="minorHAnsi" w:hAnsiTheme="minorHAnsi"/>
          <w:sz w:val="20"/>
          <w:szCs w:val="20"/>
          <w:lang w:val="es-BO"/>
        </w:rPr>
        <w:t>serán de 1,</w:t>
      </w:r>
      <w:r w:rsidRPr="008A2C93">
        <w:rPr>
          <w:rFonts w:asciiTheme="minorHAnsi" w:hAnsiTheme="minorHAnsi"/>
          <w:sz w:val="20"/>
          <w:szCs w:val="20"/>
          <w:lang w:val="es-BO"/>
        </w:rPr>
        <w:t xml:space="preserve">0 </w:t>
      </w:r>
      <w:r w:rsidR="000736EC">
        <w:rPr>
          <w:rFonts w:asciiTheme="minorHAnsi" w:hAnsiTheme="minorHAnsi"/>
          <w:sz w:val="20"/>
          <w:szCs w:val="20"/>
          <w:lang w:val="es-BO"/>
        </w:rPr>
        <w:t xml:space="preserve">metro de diámetro, </w:t>
      </w:r>
      <w:r w:rsidRPr="008A2C93">
        <w:rPr>
          <w:rFonts w:asciiTheme="minorHAnsi" w:hAnsiTheme="minorHAnsi"/>
          <w:sz w:val="20"/>
          <w:szCs w:val="20"/>
          <w:lang w:val="es-BO"/>
        </w:rPr>
        <w:t>de encaje tipo caja y espiga, obedeciendo las exigencias que indican las Especificaciones Técnicas para la Fabricación de tubos de Hormigón de la ADMINISTRADORA BOLIVIANA DE CARRETERAS, de la</w:t>
      </w:r>
      <w:r w:rsidR="00F541C5">
        <w:rPr>
          <w:rFonts w:asciiTheme="minorHAnsi" w:hAnsiTheme="minorHAnsi"/>
          <w:sz w:val="20"/>
          <w:szCs w:val="20"/>
          <w:lang w:val="es-BO"/>
        </w:rPr>
        <w:t>s</w:t>
      </w:r>
      <w:r w:rsidRPr="008A2C93">
        <w:rPr>
          <w:rFonts w:asciiTheme="minorHAnsi" w:hAnsiTheme="minorHAnsi"/>
          <w:sz w:val="20"/>
          <w:szCs w:val="20"/>
          <w:lang w:val="es-BO"/>
        </w:rPr>
        <w:t xml:space="preserve"> Norma</w:t>
      </w:r>
      <w:r w:rsidR="00F541C5">
        <w:rPr>
          <w:rFonts w:asciiTheme="minorHAnsi" w:hAnsiTheme="minorHAnsi"/>
          <w:sz w:val="20"/>
          <w:szCs w:val="20"/>
          <w:lang w:val="es-BO"/>
        </w:rPr>
        <w:t>s</w:t>
      </w:r>
      <w:r w:rsidRPr="008A2C93">
        <w:rPr>
          <w:rFonts w:asciiTheme="minorHAnsi" w:hAnsiTheme="minorHAnsi"/>
          <w:sz w:val="20"/>
          <w:szCs w:val="20"/>
          <w:lang w:val="es-BO"/>
        </w:rPr>
        <w:t xml:space="preserve"> Boliviana</w:t>
      </w:r>
      <w:r w:rsidR="00F541C5">
        <w:rPr>
          <w:rFonts w:asciiTheme="minorHAnsi" w:hAnsiTheme="minorHAnsi"/>
          <w:sz w:val="20"/>
          <w:szCs w:val="20"/>
          <w:lang w:val="es-BO"/>
        </w:rPr>
        <w:t>s</w:t>
      </w:r>
      <w:r w:rsidRPr="008A2C93">
        <w:rPr>
          <w:rFonts w:asciiTheme="minorHAnsi" w:hAnsiTheme="minorHAnsi"/>
          <w:sz w:val="20"/>
          <w:szCs w:val="20"/>
          <w:lang w:val="es-BO"/>
        </w:rPr>
        <w:t xml:space="preserve"> del Hormigón Armado </w:t>
      </w:r>
      <w:r w:rsidR="00F541C5" w:rsidRPr="00F541C5">
        <w:rPr>
          <w:rFonts w:ascii="Calibri" w:hAnsi="Calibri" w:cs="Calibri"/>
          <w:bCs/>
          <w:sz w:val="20"/>
          <w:szCs w:val="20"/>
        </w:rPr>
        <w:t>CBH 87 y NB 1225001</w:t>
      </w:r>
      <w:r w:rsidRPr="008A2C93">
        <w:rPr>
          <w:rFonts w:asciiTheme="minorHAnsi" w:hAnsiTheme="minorHAnsi"/>
          <w:sz w:val="20"/>
          <w:szCs w:val="20"/>
          <w:lang w:val="es-BO"/>
        </w:rPr>
        <w:t>, de la Norma Boliviana NB-687-96 y de la AASHTO M – 170M-01</w:t>
      </w:r>
      <w:r w:rsidR="00F541C5">
        <w:rPr>
          <w:rFonts w:asciiTheme="minorHAnsi" w:hAnsiTheme="minorHAnsi"/>
          <w:sz w:val="20"/>
          <w:szCs w:val="20"/>
          <w:lang w:val="es-BO"/>
        </w:rPr>
        <w:t>.</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usado para la fabricación de tubos será confeccionado de acuerdo con las normas AASHTO y las Especificaciones del ADMINISTRADORA BOLIVIANA DE CARRETERAS, dosificado experimentalmente con el método de la Mezcla Rápida de Concreto basado en los módulos de Fineza, conforme a la dosificación Estándar, establecida por la Sociedad Americana de Grava y Arena.  La fórmula de obra deberá presentarse al SUPERVISOR para su respectiva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resistencia del concreto estará en función de los siguientes parámetros:</w:t>
      </w:r>
    </w:p>
    <w:p w:rsidR="00794532" w:rsidRPr="008A2C93" w:rsidRDefault="0079453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Módulo de Fineza Combinado (MFC)</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4.45 - 4,50</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lastRenderedPageBreak/>
        <w:t>Para mezcla plástica, entre:</w:t>
      </w:r>
      <w:r>
        <w:rPr>
          <w:rFonts w:asciiTheme="minorHAnsi" w:hAnsiTheme="minorHAnsi"/>
          <w:sz w:val="20"/>
          <w:szCs w:val="20"/>
          <w:lang w:val="es-BO"/>
        </w:rPr>
        <w:tab/>
      </w:r>
      <w:r w:rsidR="008A2C93" w:rsidRPr="008A2C93">
        <w:rPr>
          <w:rFonts w:asciiTheme="minorHAnsi" w:hAnsiTheme="minorHAnsi"/>
          <w:sz w:val="20"/>
          <w:szCs w:val="20"/>
          <w:lang w:val="es-BO"/>
        </w:rPr>
        <w:t>5.00 - 5.20</w:t>
      </w: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Relación agua - cemento; a/c.</w:t>
      </w:r>
    </w:p>
    <w:p w:rsidR="00F541C5"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0.34 - 0.37</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Para mezcla plástica, entre:</w:t>
      </w:r>
      <w:r w:rsidR="008A2C93" w:rsidRPr="008A2C93">
        <w:rPr>
          <w:rFonts w:asciiTheme="minorHAnsi" w:hAnsiTheme="minorHAnsi"/>
          <w:sz w:val="20"/>
          <w:szCs w:val="20"/>
          <w:lang w:val="es-BO"/>
        </w:rPr>
        <w:tab/>
        <w:t>0.48 - 0.52</w:t>
      </w:r>
    </w:p>
    <w:p w:rsidR="00F541C5" w:rsidRPr="008A2C93"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Resistencia cilíndrica característica estándar a los 28 días</w:t>
      </w:r>
    </w:p>
    <w:p w:rsidR="00F541C5" w:rsidRDefault="00F541C5" w:rsidP="008A2C93">
      <w:pPr>
        <w:pStyle w:val="Normal25"/>
        <w:spacing w:before="0" w:after="0"/>
        <w:rPr>
          <w:rFonts w:asciiTheme="minorHAnsi" w:hAnsiTheme="minorHAnsi"/>
          <w:sz w:val="20"/>
          <w:szCs w:val="20"/>
          <w:lang w:val="es-BO"/>
        </w:rPr>
      </w:pPr>
    </w:p>
    <w:p w:rsidR="008A2C93" w:rsidRP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Mezcla Seca:</w:t>
      </w:r>
      <w:r>
        <w:rPr>
          <w:rFonts w:asciiTheme="minorHAnsi" w:hAnsiTheme="minorHAnsi"/>
          <w:sz w:val="20"/>
          <w:szCs w:val="20"/>
          <w:lang w:val="es-BO"/>
        </w:rPr>
        <w:tab/>
      </w:r>
      <w:r w:rsidR="008A2C93" w:rsidRPr="008A2C93">
        <w:rPr>
          <w:rFonts w:asciiTheme="minorHAnsi" w:hAnsiTheme="minorHAnsi"/>
          <w:sz w:val="20"/>
          <w:szCs w:val="20"/>
          <w:lang w:val="es-BO"/>
        </w:rPr>
        <w:t>28</w:t>
      </w:r>
      <w:r>
        <w:rPr>
          <w:rFonts w:asciiTheme="minorHAnsi" w:hAnsiTheme="minorHAnsi"/>
          <w:sz w:val="20"/>
          <w:szCs w:val="20"/>
          <w:lang w:val="es-BO"/>
        </w:rPr>
        <w:t>0 kg/cm²</w:t>
      </w:r>
      <w:r w:rsidR="008A2C93" w:rsidRPr="008A2C93">
        <w:rPr>
          <w:rFonts w:asciiTheme="minorHAnsi" w:hAnsiTheme="minorHAnsi"/>
          <w:sz w:val="20"/>
          <w:szCs w:val="20"/>
          <w:lang w:val="es-BO"/>
        </w:rPr>
        <w:tab/>
        <w:t>Cilindros D = 6”</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Mezcla plástica:</w:t>
      </w:r>
      <w:r w:rsidRPr="008A2C93">
        <w:rPr>
          <w:rFonts w:asciiTheme="minorHAnsi" w:hAnsiTheme="minorHAnsi"/>
          <w:sz w:val="20"/>
          <w:szCs w:val="20"/>
          <w:lang w:val="es-BO"/>
        </w:rPr>
        <w:tab/>
        <w:t>28</w:t>
      </w:r>
      <w:r w:rsidR="00F541C5">
        <w:rPr>
          <w:rFonts w:asciiTheme="minorHAnsi" w:hAnsiTheme="minorHAnsi"/>
          <w:sz w:val="20"/>
          <w:szCs w:val="20"/>
          <w:lang w:val="es-BO"/>
        </w:rPr>
        <w:t>0</w:t>
      </w:r>
      <w:r w:rsidRPr="008A2C93">
        <w:rPr>
          <w:rFonts w:asciiTheme="minorHAnsi" w:hAnsiTheme="minorHAnsi"/>
          <w:sz w:val="20"/>
          <w:szCs w:val="20"/>
          <w:lang w:val="es-BO"/>
        </w:rPr>
        <w:t xml:space="preserve"> </w:t>
      </w:r>
      <w:r w:rsidR="00F541C5">
        <w:rPr>
          <w:rFonts w:asciiTheme="minorHAnsi" w:hAnsiTheme="minorHAnsi"/>
          <w:sz w:val="20"/>
          <w:szCs w:val="20"/>
          <w:lang w:val="es-BO"/>
        </w:rPr>
        <w:t>kg/cm²</w:t>
      </w:r>
      <w:r w:rsidRPr="008A2C93">
        <w:rPr>
          <w:rFonts w:asciiTheme="minorHAnsi" w:hAnsiTheme="minorHAnsi"/>
          <w:sz w:val="20"/>
          <w:szCs w:val="20"/>
          <w:lang w:val="es-BO"/>
        </w:rPr>
        <w:tab/>
        <w:t>Cilindros D = 6”</w:t>
      </w:r>
    </w:p>
    <w:p w:rsidR="00F541C5"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Factor Cemento</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sz w:val="20"/>
          <w:szCs w:val="20"/>
          <w:lang w:val="es-BO"/>
        </w:rPr>
      </w:pPr>
      <w:r w:rsidRPr="008A2C93">
        <w:rPr>
          <w:rFonts w:asciiTheme="minorHAnsi" w:hAnsiTheme="minorHAnsi"/>
          <w:sz w:val="20"/>
          <w:szCs w:val="20"/>
          <w:lang w:val="es-BO"/>
        </w:rPr>
        <w:t>Para zonas de clima cálido</w:t>
      </w:r>
    </w:p>
    <w:p w:rsidR="00F541C5" w:rsidRPr="008A2C93" w:rsidRDefault="00F541C5" w:rsidP="008A2C93">
      <w:pPr>
        <w:pStyle w:val="Normal1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360 Kg/m3</w:t>
      </w:r>
      <w:r w:rsidRPr="008A2C93">
        <w:rPr>
          <w:rFonts w:asciiTheme="minorHAnsi" w:hAnsiTheme="minorHAnsi"/>
          <w:sz w:val="20"/>
          <w:szCs w:val="20"/>
          <w:lang w:val="es-BO"/>
        </w:rPr>
        <w:tab/>
        <w:t>Condiciones óptimas</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365 kg/m3</w:t>
      </w:r>
      <w:r w:rsidRPr="008A2C93">
        <w:rPr>
          <w:rFonts w:asciiTheme="minorHAnsi" w:hAnsiTheme="minorHAnsi"/>
          <w:sz w:val="20"/>
          <w:szCs w:val="20"/>
          <w:lang w:val="es-BO"/>
        </w:rPr>
        <w:tab/>
        <w:t>Condiciones medias</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380 Kg/m3</w:t>
      </w:r>
      <w:r w:rsidRPr="008A2C93">
        <w:rPr>
          <w:rFonts w:asciiTheme="minorHAnsi" w:hAnsiTheme="minorHAnsi"/>
          <w:sz w:val="20"/>
          <w:szCs w:val="20"/>
          <w:lang w:val="es-BO"/>
        </w:rPr>
        <w:tab/>
        <w:t>Condiciones precarias</w:t>
      </w: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Factor de seguridad, 20%</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proofErr w:type="spellStart"/>
      <w:r w:rsidRPr="008A2C93">
        <w:rPr>
          <w:rFonts w:asciiTheme="minorHAnsi" w:hAnsiTheme="minorHAnsi"/>
          <w:sz w:val="20"/>
          <w:szCs w:val="20"/>
          <w:lang w:val="es-BO"/>
        </w:rPr>
        <w:t>Fs</w:t>
      </w:r>
      <w:proofErr w:type="spellEnd"/>
      <w:r w:rsidRPr="008A2C93">
        <w:rPr>
          <w:rFonts w:asciiTheme="minorHAnsi" w:hAnsiTheme="minorHAnsi"/>
          <w:sz w:val="20"/>
          <w:szCs w:val="20"/>
          <w:lang w:val="es-BO"/>
        </w:rPr>
        <w:t xml:space="preserve"> = 1.20</w:t>
      </w:r>
    </w:p>
    <w:p w:rsidR="00F541C5" w:rsidRDefault="00F541C5" w:rsidP="008A2C93">
      <w:pPr>
        <w:pStyle w:val="Normal25"/>
        <w:spacing w:before="0" w:after="0"/>
        <w:rPr>
          <w:rFonts w:asciiTheme="minorHAnsi" w:hAnsiTheme="minorHAnsi"/>
          <w:sz w:val="20"/>
          <w:szCs w:val="20"/>
          <w:lang w:val="es-BO"/>
        </w:rPr>
      </w:pPr>
    </w:p>
    <w:p w:rsidR="001F2C44" w:rsidRPr="008A2C93" w:rsidRDefault="001F2C44"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Tamaño máximo y forma de agregados</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1” - N° 4</w:t>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proofErr w:type="spellStart"/>
      <w:r w:rsidRPr="008A2C93">
        <w:rPr>
          <w:rFonts w:asciiTheme="minorHAnsi" w:hAnsiTheme="minorHAnsi"/>
          <w:b/>
          <w:bCs/>
          <w:sz w:val="20"/>
          <w:szCs w:val="20"/>
          <w:lang w:val="es-BO"/>
        </w:rPr>
        <w:t>Slump</w:t>
      </w:r>
      <w:proofErr w:type="spellEnd"/>
      <w:r w:rsidRPr="008A2C93">
        <w:rPr>
          <w:rFonts w:asciiTheme="minorHAnsi" w:hAnsiTheme="minorHAnsi"/>
          <w:b/>
          <w:bCs/>
          <w:sz w:val="20"/>
          <w:szCs w:val="20"/>
          <w:lang w:val="es-BO"/>
        </w:rPr>
        <w:t xml:space="preserve"> o revenimiento</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Con Vibrado de Alta Frecuencia:</w:t>
      </w:r>
      <w:r w:rsidRPr="008A2C93">
        <w:rPr>
          <w:rFonts w:asciiTheme="minorHAnsi" w:hAnsiTheme="minorHAnsi"/>
          <w:sz w:val="20"/>
          <w:szCs w:val="20"/>
          <w:lang w:val="es-BO"/>
        </w:rPr>
        <w:tab/>
        <w:t>1” - 3”</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Sin Vibrado de Alta Frecuencia:</w:t>
      </w:r>
      <w:r w:rsidRPr="008A2C93">
        <w:rPr>
          <w:rFonts w:asciiTheme="minorHAnsi" w:hAnsiTheme="minorHAnsi"/>
          <w:sz w:val="20"/>
          <w:szCs w:val="20"/>
          <w:lang w:val="es-BO"/>
        </w:rPr>
        <w:tab/>
        <w:t xml:space="preserve">2” - 3” </w:t>
      </w:r>
      <w:r w:rsidRPr="008A2C93">
        <w:rPr>
          <w:rFonts w:asciiTheme="minorHAnsi" w:hAnsiTheme="minorHAnsi"/>
          <w:sz w:val="20"/>
          <w:szCs w:val="20"/>
          <w:lang w:val="es-BO"/>
        </w:rPr>
        <w:tab/>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CONTRATISTA deberá presentar el método de curado y fraguado inicial del tubo</w:t>
      </w:r>
      <w:r w:rsidR="00F541C5">
        <w:rPr>
          <w:rFonts w:asciiTheme="minorHAnsi" w:hAnsiTheme="minorHAnsi"/>
          <w:sz w:val="20"/>
          <w:szCs w:val="20"/>
          <w:lang w:val="es-BO"/>
        </w:rPr>
        <w:t xml:space="preserve"> desencofrado y el curado final</w:t>
      </w:r>
      <w:r w:rsidRPr="008A2C93">
        <w:rPr>
          <w:rFonts w:asciiTheme="minorHAnsi" w:hAnsiTheme="minorHAnsi"/>
          <w:sz w:val="20"/>
          <w:szCs w:val="20"/>
          <w:lang w:val="es-BO"/>
        </w:rPr>
        <w:t xml:space="preserve"> al SUPERVISOR para su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en la tubería de las alcantarillas se ejecutará de acuerdo con lo establecido en los proyectos específicos.</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las juntas se empleará mortero de cemento y arena, con dosificación de 1:3 ejecutado y aplicado como dispone las normas AASHTO.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se ejecutará de tal modo que abarque toda la circunferencia de la tubería, a fin de garantizar su estanqueidad.</w:t>
      </w:r>
      <w:r w:rsidR="00F541C5">
        <w:rPr>
          <w:rFonts w:asciiTheme="minorHAnsi" w:hAnsiTheme="minorHAnsi"/>
          <w:sz w:val="20"/>
          <w:szCs w:val="20"/>
          <w:lang w:val="es-BO"/>
        </w:rPr>
        <w:t xml:space="preserve"> </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La armadura componente de los tubos deberá cumplir con las Especificaciones referentes a Armaduras en Hormigón Armado y a las normas indicadas con anterioridad.</w:t>
      </w:r>
    </w:p>
    <w:p w:rsidR="00837EB3" w:rsidRDefault="00837EB3" w:rsidP="008A2C93">
      <w:pPr>
        <w:pStyle w:val="Normal125"/>
        <w:spacing w:before="0" w:after="0"/>
        <w:ind w:left="0"/>
        <w:rPr>
          <w:rFonts w:asciiTheme="minorHAnsi" w:hAnsiTheme="minorHAnsi"/>
          <w:sz w:val="20"/>
          <w:szCs w:val="20"/>
          <w:lang w:val="es-BO"/>
        </w:rPr>
      </w:pPr>
    </w:p>
    <w:p w:rsidR="008A2C93" w:rsidRDefault="008A2C93" w:rsidP="00113859">
      <w:pPr>
        <w:pStyle w:val="Lista2"/>
        <w:numPr>
          <w:ilvl w:val="0"/>
          <w:numId w:val="38"/>
        </w:numPr>
        <w:contextualSpacing w:val="0"/>
        <w:rPr>
          <w:rFonts w:asciiTheme="minorHAnsi" w:hAnsiTheme="minorHAnsi"/>
          <w:b/>
          <w:sz w:val="20"/>
          <w:szCs w:val="20"/>
        </w:rPr>
      </w:pPr>
      <w:bookmarkStart w:id="96" w:name="_Toc278181995"/>
      <w:r w:rsidRPr="00794532">
        <w:rPr>
          <w:rFonts w:asciiTheme="minorHAnsi" w:hAnsiTheme="minorHAnsi"/>
          <w:b/>
          <w:sz w:val="20"/>
          <w:szCs w:val="20"/>
        </w:rPr>
        <w:t>Alcantarilla tipo cajón de hormigón armado</w:t>
      </w:r>
      <w:bookmarkEnd w:id="96"/>
    </w:p>
    <w:p w:rsidR="00794532" w:rsidRDefault="00794532" w:rsidP="00794532">
      <w:pPr>
        <w:pStyle w:val="Lista2"/>
        <w:ind w:left="0" w:firstLine="0"/>
        <w:contextualSpacing w:val="0"/>
        <w:rPr>
          <w:rFonts w:asciiTheme="minorHAnsi" w:hAnsiTheme="minorHAnsi"/>
          <w:b/>
          <w:sz w:val="20"/>
          <w:szCs w:val="20"/>
        </w:rPr>
      </w:pPr>
    </w:p>
    <w:p w:rsidR="008A2C93" w:rsidRDefault="0079453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En caso de determinarse una alcantarilla tipo cajón de hormigón armado, e</w:t>
      </w:r>
      <w:r w:rsidR="008A2C93" w:rsidRPr="008A2C93">
        <w:rPr>
          <w:rFonts w:asciiTheme="minorHAnsi" w:hAnsiTheme="minorHAnsi"/>
          <w:sz w:val="20"/>
          <w:szCs w:val="20"/>
          <w:lang w:val="es-BO"/>
        </w:rPr>
        <w:t xml:space="preserve">stas estructuras </w:t>
      </w:r>
      <w:r>
        <w:rPr>
          <w:rFonts w:asciiTheme="minorHAnsi" w:hAnsiTheme="minorHAnsi"/>
          <w:sz w:val="20"/>
          <w:szCs w:val="20"/>
          <w:lang w:val="es-BO"/>
        </w:rPr>
        <w:t>serán</w:t>
      </w:r>
      <w:r w:rsidR="008A2C93" w:rsidRPr="008A2C93">
        <w:rPr>
          <w:rFonts w:asciiTheme="minorHAnsi" w:hAnsiTheme="minorHAnsi"/>
          <w:sz w:val="20"/>
          <w:szCs w:val="20"/>
          <w:lang w:val="es-BO"/>
        </w:rPr>
        <w:t xml:space="preserve"> proyectadas según </w:t>
      </w:r>
      <w:r>
        <w:rPr>
          <w:rFonts w:asciiTheme="minorHAnsi" w:hAnsiTheme="minorHAnsi"/>
          <w:sz w:val="20"/>
          <w:szCs w:val="20"/>
          <w:lang w:val="es-BO"/>
        </w:rPr>
        <w:t>las</w:t>
      </w:r>
      <w:r w:rsidR="008A2C93" w:rsidRPr="008A2C93">
        <w:rPr>
          <w:rFonts w:asciiTheme="minorHAnsi" w:hAnsiTheme="minorHAnsi"/>
          <w:sz w:val="20"/>
          <w:szCs w:val="20"/>
          <w:lang w:val="es-BO"/>
        </w:rPr>
        <w:t xml:space="preserve"> dimensiones y combinaciones de acuerdo a necesidades del volumen de escurrimientos y alturas de </w:t>
      </w:r>
      <w:r>
        <w:rPr>
          <w:rFonts w:asciiTheme="minorHAnsi" w:hAnsiTheme="minorHAnsi"/>
          <w:sz w:val="20"/>
          <w:szCs w:val="20"/>
          <w:lang w:val="es-BO"/>
        </w:rPr>
        <w:t>la planchada en</w:t>
      </w:r>
      <w:r w:rsidR="008A2C93" w:rsidRPr="008A2C93">
        <w:rPr>
          <w:rFonts w:asciiTheme="minorHAnsi" w:hAnsiTheme="minorHAnsi"/>
          <w:sz w:val="20"/>
          <w:szCs w:val="20"/>
          <w:lang w:val="es-BO"/>
        </w:rPr>
        <w:t xml:space="preserve"> la obra.</w:t>
      </w:r>
    </w:p>
    <w:p w:rsidR="00794532" w:rsidRPr="008A2C93" w:rsidRDefault="0079453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a utilizarse será Clase “A” (28</w:t>
      </w:r>
      <w:r w:rsidR="00794532">
        <w:rPr>
          <w:rFonts w:asciiTheme="minorHAnsi" w:hAnsiTheme="minorHAnsi"/>
          <w:sz w:val="20"/>
          <w:szCs w:val="20"/>
          <w:lang w:val="es-BO"/>
        </w:rPr>
        <w:t>0</w:t>
      </w:r>
      <w:r w:rsidRPr="008A2C93">
        <w:rPr>
          <w:rFonts w:asciiTheme="minorHAnsi" w:hAnsiTheme="minorHAnsi"/>
          <w:sz w:val="20"/>
          <w:szCs w:val="20"/>
          <w:lang w:val="es-BO"/>
        </w:rPr>
        <w:t xml:space="preserve"> </w:t>
      </w:r>
      <w:r w:rsidR="00794532">
        <w:rPr>
          <w:rFonts w:asciiTheme="minorHAnsi" w:hAnsiTheme="minorHAnsi"/>
          <w:sz w:val="20"/>
          <w:szCs w:val="20"/>
          <w:lang w:val="es-BO"/>
        </w:rPr>
        <w:t>kg/cm²</w:t>
      </w:r>
      <w:r w:rsidRPr="008A2C93">
        <w:rPr>
          <w:rFonts w:asciiTheme="minorHAnsi" w:hAnsiTheme="minorHAnsi"/>
          <w:sz w:val="20"/>
          <w:szCs w:val="20"/>
          <w:lang w:val="es-BO"/>
        </w:rPr>
        <w:t>) y ac</w:t>
      </w:r>
      <w:r w:rsidR="00794532">
        <w:rPr>
          <w:rFonts w:asciiTheme="minorHAnsi" w:hAnsiTheme="minorHAnsi"/>
          <w:sz w:val="20"/>
          <w:szCs w:val="20"/>
          <w:lang w:val="es-BO"/>
        </w:rPr>
        <w:t>ero con límite de fluencia de 500</w:t>
      </w:r>
      <w:r w:rsidRPr="008A2C93">
        <w:rPr>
          <w:rFonts w:asciiTheme="minorHAnsi" w:hAnsiTheme="minorHAnsi"/>
          <w:sz w:val="20"/>
          <w:szCs w:val="20"/>
          <w:lang w:val="es-BO"/>
        </w:rPr>
        <w:t xml:space="preserve">0 </w:t>
      </w:r>
      <w:r w:rsidR="00794532">
        <w:rPr>
          <w:rFonts w:asciiTheme="minorHAnsi" w:hAnsiTheme="minorHAnsi"/>
          <w:sz w:val="20"/>
          <w:szCs w:val="20"/>
          <w:lang w:val="es-BO"/>
        </w:rPr>
        <w:t>kg/cm²</w:t>
      </w:r>
      <w:r w:rsidRPr="008A2C93">
        <w:rPr>
          <w:rFonts w:asciiTheme="minorHAnsi" w:hAnsiTheme="minorHAnsi"/>
          <w:sz w:val="20"/>
          <w:szCs w:val="20"/>
          <w:lang w:val="es-BO"/>
        </w:rPr>
        <w:t>.</w:t>
      </w:r>
    </w:p>
    <w:p w:rsidR="00CF3C20" w:rsidRDefault="00CF3C20" w:rsidP="00CF3C20">
      <w:pPr>
        <w:pStyle w:val="Lista2"/>
        <w:ind w:left="1440" w:firstLine="0"/>
        <w:contextualSpacing w:val="0"/>
        <w:rPr>
          <w:rFonts w:asciiTheme="minorHAnsi" w:hAnsiTheme="minorHAnsi"/>
          <w:sz w:val="20"/>
          <w:szCs w:val="20"/>
        </w:rPr>
      </w:pPr>
      <w:bookmarkStart w:id="97" w:name="_Toc278181997"/>
    </w:p>
    <w:p w:rsidR="008A2C93" w:rsidRPr="00CF3C20" w:rsidRDefault="008A2C93" w:rsidP="00113859">
      <w:pPr>
        <w:pStyle w:val="Lista2"/>
        <w:numPr>
          <w:ilvl w:val="0"/>
          <w:numId w:val="38"/>
        </w:numPr>
        <w:contextualSpacing w:val="0"/>
        <w:rPr>
          <w:rFonts w:asciiTheme="minorHAnsi" w:hAnsiTheme="minorHAnsi"/>
          <w:b/>
          <w:sz w:val="20"/>
          <w:szCs w:val="20"/>
        </w:rPr>
      </w:pPr>
      <w:r w:rsidRPr="00CF3C20">
        <w:rPr>
          <w:rFonts w:asciiTheme="minorHAnsi" w:hAnsiTheme="minorHAnsi"/>
          <w:b/>
          <w:sz w:val="20"/>
          <w:szCs w:val="20"/>
        </w:rPr>
        <w:t>Material para construcción de asientos</w:t>
      </w:r>
      <w:bookmarkEnd w:id="97"/>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asientos para las alcantarillas tubulares deberán realizarse de acuerdo al tipo y calidad de suelo que se presente, según indica el proyecto </w:t>
      </w:r>
      <w:r w:rsidR="00CF3C20">
        <w:rPr>
          <w:rFonts w:asciiTheme="minorHAnsi" w:hAnsiTheme="minorHAnsi"/>
          <w:sz w:val="20"/>
          <w:szCs w:val="20"/>
          <w:lang w:val="es-BO"/>
        </w:rPr>
        <w:t>y como</w:t>
      </w:r>
      <w:r w:rsidRPr="008A2C93">
        <w:rPr>
          <w:rFonts w:asciiTheme="minorHAnsi" w:hAnsiTheme="minorHAnsi"/>
          <w:sz w:val="20"/>
          <w:szCs w:val="20"/>
          <w:lang w:val="es-BO"/>
        </w:rPr>
        <w:t xml:space="preserve"> lo determine el SUPERVISOR</w:t>
      </w:r>
      <w:r w:rsidR="00CF3C20">
        <w:rPr>
          <w:rFonts w:asciiTheme="minorHAnsi" w:hAnsiTheme="minorHAnsi"/>
          <w:sz w:val="20"/>
          <w:szCs w:val="20"/>
          <w:lang w:val="es-BO"/>
        </w:rPr>
        <w:t xml:space="preserve"> de Obra</w:t>
      </w:r>
      <w:r w:rsidRPr="008A2C93">
        <w:rPr>
          <w:rFonts w:asciiTheme="minorHAnsi" w:hAnsiTheme="minorHAnsi"/>
          <w:sz w:val="20"/>
          <w:szCs w:val="20"/>
          <w:lang w:val="es-BO"/>
        </w:rPr>
        <w:t>, para la utilización de las tres clases de asientos descritas a continuación: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t>Clase A:</w:t>
      </w:r>
      <w:r w:rsidRPr="008A2C93">
        <w:rPr>
          <w:rFonts w:asciiTheme="minorHAnsi" w:hAnsiTheme="minorHAnsi"/>
          <w:sz w:val="20"/>
          <w:szCs w:val="20"/>
          <w:lang w:val="es-BO"/>
        </w:rPr>
        <w:tab/>
        <w:t xml:space="preserve">Consiste en un lecho continuo de hormigón de 11 </w:t>
      </w:r>
      <w:proofErr w:type="spellStart"/>
      <w:r w:rsidRPr="008A2C93">
        <w:rPr>
          <w:rFonts w:asciiTheme="minorHAnsi" w:hAnsiTheme="minorHAnsi"/>
          <w:sz w:val="20"/>
          <w:szCs w:val="20"/>
          <w:lang w:val="es-BO"/>
        </w:rPr>
        <w:t>MPa</w:t>
      </w:r>
      <w:proofErr w:type="spellEnd"/>
      <w:r w:rsidRPr="008A2C93">
        <w:rPr>
          <w:rFonts w:asciiTheme="minorHAnsi" w:hAnsiTheme="minorHAnsi"/>
          <w:sz w:val="20"/>
          <w:szCs w:val="20"/>
          <w:lang w:val="es-BO"/>
        </w:rPr>
        <w:t>, de acuerdo con los detalles de los planos y las exigencias de la Especificación de Morteros y Hormigones.</w:t>
      </w:r>
    </w:p>
    <w:p w:rsidR="000C5780"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t>Clase B:</w:t>
      </w:r>
      <w:r w:rsidRPr="008A2C93">
        <w:rPr>
          <w:rFonts w:asciiTheme="minorHAnsi" w:hAnsiTheme="minorHAnsi"/>
          <w:sz w:val="20"/>
          <w:szCs w:val="20"/>
          <w:lang w:val="es-BO"/>
        </w:rPr>
        <w:tab/>
        <w:t xml:space="preserve">Consiste en asentar la tubería sobre la capa de asiento hasta una profundidad no menor del 30% del diámetro exterior vertical del tubo.  El espesor mínimo de la capa de asiento debajo del tubo deberá ser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 xml:space="preserve"> o el indicado en los planos, constituido de arena o suelo arenoso seleccionado, por el cual todo el material debe pasar por el tamiz de 3/8” de pulgada y no más de un diez por ciento por el tamiz N° 200.</w:t>
      </w:r>
    </w:p>
    <w:p w:rsidR="008A2C93" w:rsidRDefault="008A2C93" w:rsidP="000C5780">
      <w:pPr>
        <w:pStyle w:val="Normal125"/>
        <w:spacing w:before="0"/>
        <w:ind w:left="1412"/>
        <w:rPr>
          <w:rFonts w:asciiTheme="minorHAnsi" w:hAnsiTheme="minorHAnsi"/>
          <w:sz w:val="20"/>
          <w:szCs w:val="20"/>
          <w:lang w:val="es-BO"/>
        </w:rPr>
      </w:pPr>
      <w:r w:rsidRPr="008A2C93">
        <w:rPr>
          <w:rFonts w:asciiTheme="minorHAnsi" w:hAnsiTheme="minorHAnsi"/>
          <w:sz w:val="20"/>
          <w:szCs w:val="20"/>
          <w:lang w:val="es-BO"/>
        </w:rPr>
        <w:t>Cuando se deban colocar tubos del tipo de caja y espiga se deberán dejar hendiduras en el material de asiento, de un ancho suficiente para acomodar la cabeza del tubo (caja).</w:t>
      </w:r>
    </w:p>
    <w:p w:rsidR="008A2C93" w:rsidRDefault="008A2C93" w:rsidP="008A2C93">
      <w:pPr>
        <w:pStyle w:val="Normal125"/>
        <w:spacing w:before="0" w:after="0"/>
        <w:ind w:left="1410" w:hanging="1410"/>
        <w:rPr>
          <w:rFonts w:asciiTheme="minorHAnsi" w:hAnsiTheme="minorHAnsi"/>
          <w:sz w:val="20"/>
          <w:szCs w:val="20"/>
          <w:lang w:val="es-BO"/>
        </w:rPr>
      </w:pPr>
      <w:r w:rsidRPr="008A2C93">
        <w:rPr>
          <w:rFonts w:asciiTheme="minorHAnsi" w:hAnsiTheme="minorHAnsi"/>
          <w:b/>
          <w:bCs/>
          <w:sz w:val="20"/>
          <w:szCs w:val="20"/>
          <w:lang w:val="es-BO"/>
        </w:rPr>
        <w:t>Clase C:</w:t>
      </w:r>
      <w:r w:rsidRPr="008A2C93">
        <w:rPr>
          <w:rFonts w:asciiTheme="minorHAnsi" w:hAnsiTheme="minorHAnsi"/>
          <w:sz w:val="20"/>
          <w:szCs w:val="20"/>
          <w:lang w:val="es-BO"/>
        </w:rPr>
        <w:tab/>
        <w:t>Consiste en asentar la tubería directamente sobre el terreno de fundación, hasta una profundidad no menor al 10% de su altura total.  La superficie del lecho de fundación, terminada de acuerdo con las Especificaciones de Excavaciones para Estructuras, deberá amoldarse para ajustarse a la tubería.  Cuando se tenga que colocar tubos del tipo de caja y espiga, se deberán dejar hendiduras en el material de fundación, de un ancho suficiente para acomodar la cabeza del tubo (caja).</w:t>
      </w:r>
    </w:p>
    <w:p w:rsidR="00CF3C20" w:rsidRDefault="00CF3C20" w:rsidP="008A2C93">
      <w:pPr>
        <w:pStyle w:val="Normal125"/>
        <w:spacing w:before="0" w:after="0"/>
        <w:ind w:left="1410" w:hanging="1410"/>
        <w:rPr>
          <w:rFonts w:asciiTheme="minorHAnsi" w:hAnsiTheme="minorHAnsi"/>
          <w:sz w:val="20"/>
          <w:szCs w:val="20"/>
          <w:lang w:val="es-BO"/>
        </w:rPr>
      </w:pPr>
    </w:p>
    <w:p w:rsidR="00CF3C20" w:rsidRPr="003E04F5" w:rsidRDefault="00CF3C20" w:rsidP="00CF3C20">
      <w:pPr>
        <w:pStyle w:val="Estilo1"/>
        <w:numPr>
          <w:ilvl w:val="1"/>
          <w:numId w:val="15"/>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Pr="00CF3C20" w:rsidRDefault="008A2C93"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t>Construcción de los tubos de hormigón</w:t>
      </w:r>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componentes del concreto deberán cumplir con lo especificado en </w:t>
      </w:r>
      <w:r w:rsidR="00CF3C20">
        <w:rPr>
          <w:rFonts w:asciiTheme="minorHAnsi" w:hAnsiTheme="minorHAnsi"/>
          <w:sz w:val="20"/>
          <w:szCs w:val="20"/>
          <w:lang w:val="es-BO"/>
        </w:rPr>
        <w:t xml:space="preserve">las normas </w:t>
      </w:r>
      <w:r w:rsidR="00CF3C20" w:rsidRPr="008A2C93">
        <w:rPr>
          <w:rFonts w:asciiTheme="minorHAnsi" w:hAnsiTheme="minorHAnsi"/>
          <w:sz w:val="20"/>
          <w:szCs w:val="20"/>
          <w:lang w:val="es-BO"/>
        </w:rPr>
        <w:t>Boliviana</w:t>
      </w:r>
      <w:r w:rsidR="00CF3C20">
        <w:rPr>
          <w:rFonts w:asciiTheme="minorHAnsi" w:hAnsiTheme="minorHAnsi"/>
          <w:sz w:val="20"/>
          <w:szCs w:val="20"/>
          <w:lang w:val="es-BO"/>
        </w:rPr>
        <w:t>s</w:t>
      </w:r>
      <w:r w:rsidR="00CF3C20" w:rsidRPr="008A2C93">
        <w:rPr>
          <w:rFonts w:asciiTheme="minorHAnsi" w:hAnsiTheme="minorHAnsi"/>
          <w:sz w:val="20"/>
          <w:szCs w:val="20"/>
          <w:lang w:val="es-BO"/>
        </w:rPr>
        <w:t xml:space="preserve"> del Hormigón Armado </w:t>
      </w:r>
      <w:r w:rsidR="00CF3C20" w:rsidRPr="00F541C5">
        <w:rPr>
          <w:rFonts w:ascii="Calibri" w:hAnsi="Calibri" w:cs="Calibri"/>
          <w:bCs/>
          <w:sz w:val="20"/>
          <w:szCs w:val="20"/>
        </w:rPr>
        <w:t>CBH 87 y NB 1225001</w:t>
      </w:r>
      <w:r w:rsidR="00CF3C20">
        <w:rPr>
          <w:rFonts w:ascii="Calibri" w:hAnsi="Calibri" w:cs="Calibri"/>
          <w:bCs/>
          <w:sz w:val="20"/>
          <w:szCs w:val="20"/>
        </w:rPr>
        <w:t xml:space="preserve"> y disposiciones de la </w:t>
      </w:r>
      <w:r w:rsidR="00CF3C20" w:rsidRPr="008A2C93">
        <w:rPr>
          <w:rFonts w:asciiTheme="minorHAnsi" w:hAnsiTheme="minorHAnsi"/>
          <w:sz w:val="20"/>
          <w:szCs w:val="20"/>
          <w:lang w:val="es-BO"/>
        </w:rPr>
        <w:t>ADMINISTRADORA BOLIVIANA DE CARRETERAS</w:t>
      </w:r>
      <w:r w:rsidR="00CF3C20">
        <w:rPr>
          <w:rFonts w:asciiTheme="minorHAnsi" w:hAnsiTheme="minorHAnsi"/>
          <w:sz w:val="20"/>
          <w:szCs w:val="20"/>
          <w:lang w:val="es-BO"/>
        </w:rPr>
        <w:t xml:space="preserve">. El hormigón </w:t>
      </w:r>
      <w:r w:rsidRPr="008A2C93">
        <w:rPr>
          <w:rFonts w:asciiTheme="minorHAnsi" w:hAnsiTheme="minorHAnsi"/>
          <w:sz w:val="20"/>
          <w:szCs w:val="20"/>
          <w:lang w:val="es-BO"/>
        </w:rPr>
        <w:t>deberá ser mezclado en forma mecanizada por medio de hormigoneras.  La colocación del pastón dentro de los moldes y su densificación preferentemente serán mecánicas.</w:t>
      </w:r>
    </w:p>
    <w:p w:rsidR="0096625A" w:rsidRDefault="0096625A" w:rsidP="00CF3C20">
      <w:pPr>
        <w:pStyle w:val="Lista2"/>
        <w:ind w:left="0" w:firstLine="0"/>
        <w:contextualSpacing w:val="0"/>
        <w:rPr>
          <w:rFonts w:asciiTheme="minorHAnsi" w:hAnsiTheme="minorHAnsi"/>
          <w:sz w:val="20"/>
          <w:szCs w:val="20"/>
        </w:rPr>
      </w:pPr>
    </w:p>
    <w:p w:rsidR="008A2C93" w:rsidRPr="00CF3C20" w:rsidRDefault="00CF3C20"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lastRenderedPageBreak/>
        <w:t xml:space="preserve">Instalación </w:t>
      </w:r>
      <w:r w:rsidR="008A2C93" w:rsidRPr="00CF3C20">
        <w:rPr>
          <w:rFonts w:asciiTheme="minorHAnsi" w:hAnsiTheme="minorHAnsi"/>
          <w:b/>
          <w:sz w:val="20"/>
          <w:szCs w:val="20"/>
        </w:rPr>
        <w:t>de las alcantarillas tubulares</w:t>
      </w:r>
    </w:p>
    <w:p w:rsidR="00CF3C20" w:rsidRPr="00CF3C20"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ejecución de alcantarillas tubulares de hormigón instaladas en partes bajas de la carretera, se deberá seguir las siguientes etapas.</w:t>
      </w:r>
    </w:p>
    <w:p w:rsidR="00837EB3" w:rsidRDefault="00837EB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ubicación donde estará emplazada la </w:t>
      </w:r>
      <w:r w:rsidR="00D86D7E">
        <w:rPr>
          <w:rFonts w:asciiTheme="minorHAnsi" w:hAnsiTheme="minorHAnsi"/>
          <w:sz w:val="20"/>
          <w:szCs w:val="20"/>
          <w:lang w:val="es-BO"/>
        </w:rPr>
        <w:t xml:space="preserve">alcantarilla deberá ser verificada </w:t>
      </w:r>
      <w:r w:rsidRPr="008A2C93">
        <w:rPr>
          <w:rFonts w:asciiTheme="minorHAnsi" w:hAnsiTheme="minorHAnsi"/>
          <w:sz w:val="20"/>
          <w:szCs w:val="20"/>
          <w:lang w:val="es-BO"/>
        </w:rPr>
        <w:t>con instrumentos topográficos, después de retirar la vegetación y regularizar el fondo de las áreas más bajas</w:t>
      </w:r>
      <w:r w:rsidR="00E82B33">
        <w:rPr>
          <w:rFonts w:asciiTheme="minorHAnsi" w:hAnsiTheme="minorHAnsi"/>
          <w:sz w:val="20"/>
          <w:szCs w:val="20"/>
          <w:lang w:val="es-BO"/>
        </w:rPr>
        <w:t>, garantizando una altura mínima de relleno, en todo el ancho de la zanja, hasta una altura de 0,60 m por encima de la parte superior de tubo</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En el caso de que se tenga que desplazar el eje de la alcantarilla, el SUPERVISOR </w:t>
      </w:r>
      <w:r w:rsidR="00D86D7E">
        <w:rPr>
          <w:rFonts w:asciiTheme="minorHAnsi" w:hAnsiTheme="minorHAnsi"/>
          <w:sz w:val="20"/>
          <w:szCs w:val="20"/>
          <w:lang w:val="es-BO"/>
        </w:rPr>
        <w:t xml:space="preserve">de Obra </w:t>
      </w:r>
      <w:r w:rsidRPr="008A2C93">
        <w:rPr>
          <w:rFonts w:asciiTheme="minorHAnsi" w:hAnsiTheme="minorHAnsi"/>
          <w:sz w:val="20"/>
          <w:szCs w:val="20"/>
          <w:lang w:val="es-BO"/>
        </w:rPr>
        <w:t xml:space="preserve">podrá requerir, que la excavación realizada en el punto inicial, sea rellenada con piedra acomodada en una altura de </w:t>
      </w:r>
      <w:smartTag w:uri="urn:schemas-microsoft-com:office:smarttags" w:element="metricconverter">
        <w:smartTagPr>
          <w:attr w:name="la Sociedad" w:val="0.50 m"/>
        </w:smartTagPr>
        <w:r w:rsidRPr="008A2C93">
          <w:rPr>
            <w:rFonts w:asciiTheme="minorHAnsi" w:hAnsiTheme="minorHAnsi"/>
            <w:sz w:val="20"/>
            <w:szCs w:val="20"/>
            <w:lang w:val="es-BO"/>
          </w:rPr>
          <w:t>0.50 m</w:t>
        </w:r>
      </w:smartTag>
      <w:r w:rsidRPr="008A2C93">
        <w:rPr>
          <w:rFonts w:asciiTheme="minorHAnsi" w:hAnsiTheme="minorHAnsi"/>
          <w:sz w:val="20"/>
          <w:szCs w:val="20"/>
          <w:lang w:val="es-BO"/>
        </w:rPr>
        <w:t>, para permitir el flujo de agua del área más baja en caso de infiltración.</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Después de regularizar el fondo y antes del hormigonado del lecho, se deberá ubicar </w:t>
      </w:r>
      <w:r w:rsidR="00D86D7E">
        <w:rPr>
          <w:rFonts w:asciiTheme="minorHAnsi" w:hAnsiTheme="minorHAnsi"/>
          <w:sz w:val="20"/>
          <w:szCs w:val="20"/>
          <w:lang w:val="es-BO"/>
        </w:rPr>
        <w:t xml:space="preserve">la alcantarilla </w:t>
      </w:r>
      <w:r w:rsidRPr="008A2C93">
        <w:rPr>
          <w:rFonts w:asciiTheme="minorHAnsi" w:hAnsiTheme="minorHAnsi"/>
          <w:sz w:val="20"/>
          <w:szCs w:val="20"/>
          <w:lang w:val="es-BO"/>
        </w:rPr>
        <w:t xml:space="preserve">con la instalación de reglas y encofrados, que permitirán materializar el alineamiento, profundidad y pendiente de la </w:t>
      </w:r>
      <w:r w:rsidR="00D86D7E">
        <w:rPr>
          <w:rFonts w:asciiTheme="minorHAnsi" w:hAnsiTheme="minorHAnsi"/>
          <w:sz w:val="20"/>
          <w:szCs w:val="20"/>
          <w:lang w:val="es-BO"/>
        </w:rPr>
        <w:t>misma</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espacio máximo entre reglas será de </w:t>
      </w:r>
      <w:smartTag w:uri="urn:schemas-microsoft-com:office:smarttags" w:element="metricconverter">
        <w:smartTagPr>
          <w:attr w:name="la Sociedad" w:val="5 m"/>
        </w:smartTagPr>
        <w:r w:rsidRPr="008A2C93">
          <w:rPr>
            <w:rFonts w:asciiTheme="minorHAnsi" w:hAnsiTheme="minorHAnsi"/>
            <w:sz w:val="20"/>
            <w:szCs w:val="20"/>
            <w:lang w:val="es-BO"/>
          </w:rPr>
          <w:t>5 m</w:t>
        </w:r>
      </w:smartTag>
      <w:r w:rsidRPr="008A2C93">
        <w:rPr>
          <w:rFonts w:asciiTheme="minorHAnsi" w:hAnsiTheme="minorHAnsi"/>
          <w:sz w:val="20"/>
          <w:szCs w:val="20"/>
          <w:lang w:val="es-BO"/>
        </w:rPr>
        <w:t>., permitiendo pequeños ajustes, definidas por las secciones transversales y que garanticen una adecuación al terreno.</w:t>
      </w: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pendiente de la alcantarilla deberá ser continua desde el inicio hasta el final.</w:t>
      </w:r>
    </w:p>
    <w:p w:rsidR="00D86D7E"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ancho de la zanja deberá ser superior al diámetro del tubo, por lo menos 0.50 m</w:t>
      </w:r>
      <w:r w:rsidR="00D86D7E">
        <w:rPr>
          <w:rFonts w:asciiTheme="minorHAnsi" w:hAnsiTheme="minorHAnsi"/>
          <w:sz w:val="20"/>
          <w:szCs w:val="20"/>
          <w:lang w:val="es-BO"/>
        </w:rPr>
        <w:t>.</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Para alcanzar la cota de asiento, se rellenará con material apropiado en capas y a ambos lados del tubo, el espesor máximo de capa será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La compactación será mecánica, ejecutada con compactadores manuales, placa vibratoria o compactador de impacto, para garantizar </w:t>
      </w:r>
      <w:r w:rsidR="00D86D7E" w:rsidRPr="00054FAB">
        <w:rPr>
          <w:rFonts w:ascii="Calibri" w:hAnsi="Calibri" w:cs="Calibri"/>
          <w:bCs/>
          <w:sz w:val="20"/>
          <w:szCs w:val="20"/>
        </w:rPr>
        <w:t>una densidad relativa no menor al 9</w:t>
      </w:r>
      <w:r w:rsidR="00D86D7E">
        <w:rPr>
          <w:rFonts w:ascii="Calibri" w:hAnsi="Calibri" w:cs="Calibri"/>
          <w:bCs/>
          <w:sz w:val="20"/>
          <w:szCs w:val="20"/>
        </w:rPr>
        <w:t>5</w:t>
      </w:r>
      <w:r w:rsidR="00D86D7E" w:rsidRPr="00054FAB">
        <w:rPr>
          <w:rFonts w:ascii="Calibri" w:hAnsi="Calibri" w:cs="Calibri"/>
          <w:bCs/>
          <w:sz w:val="20"/>
          <w:szCs w:val="20"/>
        </w:rPr>
        <w:t xml:space="preserve">% del ensayo </w:t>
      </w:r>
      <w:proofErr w:type="spellStart"/>
      <w:r w:rsidR="00D86D7E" w:rsidRPr="00054FAB">
        <w:rPr>
          <w:rFonts w:ascii="Calibri" w:hAnsi="Calibri" w:cs="Calibri"/>
          <w:bCs/>
          <w:sz w:val="20"/>
          <w:szCs w:val="20"/>
        </w:rPr>
        <w:t>Proctor</w:t>
      </w:r>
      <w:proofErr w:type="spellEnd"/>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el caso de asiento de Clase A, el asiento deberá tener la forma del tubo a asentar, en la altura indicada en los planos de diseño</w:t>
      </w:r>
      <w:r w:rsidR="00D86D7E">
        <w:rPr>
          <w:rFonts w:asciiTheme="minorHAnsi" w:hAnsiTheme="minorHAnsi"/>
          <w:sz w:val="20"/>
          <w:szCs w:val="20"/>
          <w:lang w:val="es-BO"/>
        </w:rPr>
        <w:t xml:space="preserve"> o indicaciones del Supervisor de Obra</w:t>
      </w:r>
      <w:r w:rsidRPr="008A2C93">
        <w:rPr>
          <w:rFonts w:asciiTheme="minorHAnsi" w:hAnsiTheme="minorHAnsi"/>
          <w:sz w:val="20"/>
          <w:szCs w:val="20"/>
          <w:lang w:val="es-BO"/>
        </w:rPr>
        <w:t xml:space="preserve">.  En la entrada y salida donde estarán ubicados los cabezales y muros, después del alcanzar el grado de compactación especificado, se deberá instalar encofrados y ejecutar con hormigón de resistencia </w:t>
      </w:r>
      <w:r w:rsidR="00D86D7E">
        <w:rPr>
          <w:rFonts w:asciiTheme="minorHAnsi" w:hAnsiTheme="minorHAnsi"/>
          <w:sz w:val="20"/>
          <w:szCs w:val="20"/>
          <w:lang w:val="es-BO"/>
        </w:rPr>
        <w:t>mayor o igual a 110 kg/cm²,</w:t>
      </w:r>
      <w:r w:rsidRPr="008A2C93">
        <w:rPr>
          <w:rFonts w:asciiTheme="minorHAnsi" w:hAnsiTheme="minorHAnsi"/>
          <w:sz w:val="20"/>
          <w:szCs w:val="20"/>
          <w:lang w:val="es-BO"/>
        </w:rPr>
        <w:t xml:space="preserve"> con espesor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materiales para el relleno a cada lado de la alcantarilla, deberá consistir en material granular o suelo desmenuzado proveniente de la excavación, el cual no deberá contener terrones compactados, piedras de tamaño mayor a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ni cualquier otro material objetable a criterio del SUPERVISOR</w:t>
      </w:r>
      <w:r w:rsidR="00E82B33">
        <w:rPr>
          <w:rFonts w:asciiTheme="minorHAnsi" w:hAnsiTheme="minorHAnsi"/>
          <w:sz w:val="20"/>
          <w:szCs w:val="20"/>
          <w:lang w:val="es-BO"/>
        </w:rPr>
        <w:t xml:space="preserve"> de Obra</w:t>
      </w:r>
      <w:r w:rsidRPr="008A2C93">
        <w:rPr>
          <w:rFonts w:asciiTheme="minorHAnsi" w:hAnsiTheme="minorHAnsi"/>
          <w:sz w:val="20"/>
          <w:szCs w:val="20"/>
          <w:lang w:val="es-BO"/>
        </w:rPr>
        <w:t>.</w:t>
      </w:r>
    </w:p>
    <w:p w:rsidR="00E82B33" w:rsidRPr="008A2C93" w:rsidRDefault="00E82B3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material granular para el relleno deberá tener no menos de noventa y cinco por ciento (95%) de material que pase por una malla de </w:t>
      </w:r>
      <w:smartTag w:uri="urn:schemas-microsoft-com:office:smarttags" w:element="metricconverter">
        <w:smartTagPr>
          <w:attr w:name="la Sociedad" w:val="1,27 cm"/>
        </w:smartTagPr>
        <w:r w:rsidRPr="008A2C93">
          <w:rPr>
            <w:rFonts w:asciiTheme="minorHAnsi" w:hAnsiTheme="minorHAnsi"/>
            <w:sz w:val="20"/>
            <w:szCs w:val="20"/>
            <w:lang w:val="es-BO"/>
          </w:rPr>
          <w:t>1,27 cm</w:t>
        </w:r>
      </w:smartTag>
      <w:r w:rsidRPr="008A2C93">
        <w:rPr>
          <w:rFonts w:asciiTheme="minorHAnsi" w:hAnsiTheme="minorHAnsi"/>
          <w:sz w:val="20"/>
          <w:szCs w:val="20"/>
          <w:lang w:val="es-BO"/>
        </w:rPr>
        <w:t xml:space="preserve">.  El material mayor de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xml:space="preserve"> deberá ser extraído antes de su colocación en el relleno.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Si las juntas de las tuberías se han sellado con lechada o mortero, el relleno sólo se efectuará cuando el sello se haya endurecido lo suficiente para que no sea dañado en las operaciones de compactación del relleno.</w:t>
      </w:r>
    </w:p>
    <w:p w:rsidR="000C5780" w:rsidRDefault="000C5780" w:rsidP="008A2C93">
      <w:pPr>
        <w:pStyle w:val="Normal125"/>
        <w:spacing w:before="0" w:after="0"/>
        <w:ind w:left="0"/>
        <w:rPr>
          <w:rFonts w:asciiTheme="minorHAnsi" w:hAnsiTheme="minorHAnsi"/>
          <w:sz w:val="20"/>
          <w:szCs w:val="20"/>
          <w:lang w:val="es-BO"/>
        </w:rPr>
      </w:pPr>
    </w:p>
    <w:p w:rsidR="000E72CB" w:rsidRDefault="000E72CB" w:rsidP="008A2C93">
      <w:pPr>
        <w:pStyle w:val="Normal125"/>
        <w:spacing w:before="0" w:after="0"/>
        <w:ind w:left="0"/>
        <w:rPr>
          <w:rFonts w:asciiTheme="minorHAnsi" w:hAnsiTheme="minorHAnsi"/>
          <w:sz w:val="20"/>
          <w:szCs w:val="20"/>
          <w:lang w:val="es-BO"/>
        </w:rPr>
      </w:pPr>
    </w:p>
    <w:p w:rsidR="008A2C93" w:rsidRPr="00906DBF" w:rsidRDefault="008A2C93" w:rsidP="00113859">
      <w:pPr>
        <w:pStyle w:val="Lista2"/>
        <w:numPr>
          <w:ilvl w:val="0"/>
          <w:numId w:val="39"/>
        </w:numPr>
        <w:contextualSpacing w:val="0"/>
        <w:rPr>
          <w:rFonts w:asciiTheme="minorHAnsi" w:hAnsiTheme="minorHAnsi"/>
          <w:b/>
          <w:sz w:val="20"/>
          <w:szCs w:val="20"/>
        </w:rPr>
      </w:pPr>
      <w:r w:rsidRPr="00906DBF">
        <w:rPr>
          <w:rFonts w:asciiTheme="minorHAnsi" w:hAnsiTheme="minorHAnsi"/>
          <w:b/>
          <w:sz w:val="20"/>
          <w:szCs w:val="20"/>
        </w:rPr>
        <w:lastRenderedPageBreak/>
        <w:t>Alcantarillas cajón de hormigón armado</w:t>
      </w:r>
    </w:p>
    <w:p w:rsidR="002317C1" w:rsidRPr="008A2C93" w:rsidRDefault="002317C1" w:rsidP="002317C1">
      <w:pPr>
        <w:pStyle w:val="Lista2"/>
        <w:contextualSpacing w:val="0"/>
        <w:rPr>
          <w:rFonts w:asciiTheme="minorHAnsi" w:hAnsiTheme="minorHAnsi"/>
          <w:sz w:val="20"/>
          <w:szCs w:val="20"/>
        </w:rPr>
      </w:pPr>
    </w:p>
    <w:p w:rsidR="008A2C93" w:rsidRDefault="008D36B0"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En el caso de alcantarillas tipo cajón, </w:t>
      </w:r>
      <w:r w:rsidR="008A2C93" w:rsidRPr="008A2C93">
        <w:rPr>
          <w:rFonts w:asciiTheme="minorHAnsi" w:hAnsiTheme="minorHAnsi"/>
          <w:sz w:val="20"/>
          <w:szCs w:val="20"/>
          <w:lang w:val="es-BO"/>
        </w:rPr>
        <w:t xml:space="preserve">el sitio para </w:t>
      </w:r>
      <w:r>
        <w:rPr>
          <w:rFonts w:asciiTheme="minorHAnsi" w:hAnsiTheme="minorHAnsi"/>
          <w:sz w:val="20"/>
          <w:szCs w:val="20"/>
          <w:lang w:val="es-BO"/>
        </w:rPr>
        <w:t>su</w:t>
      </w:r>
      <w:r w:rsidR="008A2C93" w:rsidRPr="008A2C93">
        <w:rPr>
          <w:rFonts w:asciiTheme="minorHAnsi" w:hAnsiTheme="minorHAnsi"/>
          <w:sz w:val="20"/>
          <w:szCs w:val="20"/>
          <w:lang w:val="es-BO"/>
        </w:rPr>
        <w:t xml:space="preserve"> instalación se </w:t>
      </w:r>
      <w:r>
        <w:rPr>
          <w:rFonts w:asciiTheme="minorHAnsi" w:hAnsiTheme="minorHAnsi"/>
          <w:sz w:val="20"/>
          <w:szCs w:val="20"/>
          <w:lang w:val="es-BO"/>
        </w:rPr>
        <w:t>adecuará</w:t>
      </w:r>
      <w:r w:rsidR="008A2C93" w:rsidRPr="008A2C93">
        <w:rPr>
          <w:rFonts w:asciiTheme="minorHAnsi" w:hAnsiTheme="minorHAnsi"/>
          <w:sz w:val="20"/>
          <w:szCs w:val="20"/>
          <w:lang w:val="es-BO"/>
        </w:rPr>
        <w:t xml:space="preserve"> mediante la excavación y nivelación necesarias para la fundación, de conformidad con las dimensiones indicadas en los planos de diseño</w:t>
      </w:r>
      <w:r>
        <w:rPr>
          <w:rFonts w:asciiTheme="minorHAnsi" w:hAnsiTheme="minorHAnsi"/>
          <w:sz w:val="20"/>
          <w:szCs w:val="20"/>
          <w:lang w:val="es-BO"/>
        </w:rPr>
        <w:t xml:space="preserve"> elaborados por la Contratista y presentados al Supervisor de Obra para su correspondiente revisión y aprobación, </w:t>
      </w:r>
      <w:r w:rsidR="008A2C93" w:rsidRPr="008A2C93">
        <w:rPr>
          <w:rFonts w:asciiTheme="minorHAnsi" w:hAnsiTheme="minorHAnsi"/>
          <w:sz w:val="20"/>
          <w:szCs w:val="20"/>
          <w:lang w:val="es-BO"/>
        </w:rPr>
        <w:t>de acuerdo a lo prescrito en las es</w:t>
      </w:r>
      <w:r>
        <w:rPr>
          <w:rFonts w:asciiTheme="minorHAnsi" w:hAnsiTheme="minorHAnsi"/>
          <w:sz w:val="20"/>
          <w:szCs w:val="20"/>
          <w:lang w:val="es-BO"/>
        </w:rPr>
        <w:t>pecificaciones para excavación,</w:t>
      </w:r>
      <w:r w:rsidR="008A2C93" w:rsidRPr="008A2C93">
        <w:rPr>
          <w:rFonts w:asciiTheme="minorHAnsi" w:hAnsiTheme="minorHAnsi"/>
          <w:sz w:val="20"/>
          <w:szCs w:val="20"/>
          <w:lang w:val="es-BO"/>
        </w:rPr>
        <w:t xml:space="preserve"> </w:t>
      </w:r>
      <w:r>
        <w:rPr>
          <w:rFonts w:asciiTheme="minorHAnsi" w:hAnsiTheme="minorHAnsi"/>
          <w:sz w:val="20"/>
          <w:szCs w:val="20"/>
          <w:lang w:val="es-BO"/>
        </w:rPr>
        <w:t>r</w:t>
      </w:r>
      <w:r w:rsidR="008A2C93" w:rsidRPr="008A2C93">
        <w:rPr>
          <w:rFonts w:asciiTheme="minorHAnsi" w:hAnsiTheme="minorHAnsi"/>
          <w:sz w:val="20"/>
          <w:szCs w:val="20"/>
          <w:lang w:val="es-BO"/>
        </w:rPr>
        <w:t>elleno</w:t>
      </w:r>
      <w:r>
        <w:rPr>
          <w:rFonts w:asciiTheme="minorHAnsi" w:hAnsiTheme="minorHAnsi"/>
          <w:sz w:val="20"/>
          <w:szCs w:val="20"/>
          <w:lang w:val="es-BO"/>
        </w:rPr>
        <w:t xml:space="preserve"> y compactado de zanja con material común</w:t>
      </w:r>
      <w:r w:rsidR="008A2C93" w:rsidRPr="008A2C93">
        <w:rPr>
          <w:rFonts w:asciiTheme="minorHAnsi" w:hAnsiTheme="minorHAnsi"/>
          <w:sz w:val="20"/>
          <w:szCs w:val="20"/>
          <w:lang w:val="es-BO"/>
        </w:rPr>
        <w:t>.</w:t>
      </w:r>
    </w:p>
    <w:p w:rsidR="008D36B0" w:rsidRPr="008A2C93" w:rsidRDefault="008D36B0"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Los suelos inadecuados, tales como arcillas orgánicas, arcillas muy plásticas y suelos micáceos, deben ser removidos en el ancho y profundidad indicados en planos u ordenados por el SUPERVISOR</w:t>
      </w:r>
      <w:r w:rsidR="008D36B0">
        <w:rPr>
          <w:rFonts w:asciiTheme="minorHAnsi" w:hAnsiTheme="minorHAnsi"/>
          <w:sz w:val="20"/>
          <w:szCs w:val="20"/>
          <w:lang w:val="es-BO"/>
        </w:rPr>
        <w:t xml:space="preserve"> de Obra</w:t>
      </w:r>
      <w:r w:rsidRPr="008A2C93">
        <w:rPr>
          <w:rFonts w:asciiTheme="minorHAnsi" w:hAnsiTheme="minorHAnsi"/>
          <w:sz w:val="20"/>
          <w:szCs w:val="20"/>
          <w:lang w:val="es-BO"/>
        </w:rPr>
        <w:t xml:space="preserve"> y</w:t>
      </w:r>
      <w:r w:rsidR="008D36B0">
        <w:rPr>
          <w:rFonts w:asciiTheme="minorHAnsi" w:hAnsiTheme="minorHAnsi"/>
          <w:sz w:val="20"/>
          <w:szCs w:val="20"/>
          <w:lang w:val="es-BO"/>
        </w:rPr>
        <w:t xml:space="preserve"> deberán ser </w:t>
      </w:r>
      <w:r w:rsidRPr="008A2C93">
        <w:rPr>
          <w:rFonts w:asciiTheme="minorHAnsi" w:hAnsiTheme="minorHAnsi"/>
          <w:sz w:val="20"/>
          <w:szCs w:val="20"/>
          <w:lang w:val="es-BO"/>
        </w:rPr>
        <w:t>transportados fuera del área de construcción. Con el objeto de evitar variaciones bruscas en la capacidad soporte del suelo de fundación se vaciará</w:t>
      </w:r>
      <w:r w:rsidR="008D36B0">
        <w:rPr>
          <w:rFonts w:asciiTheme="minorHAnsi" w:hAnsiTheme="minorHAnsi"/>
          <w:sz w:val="20"/>
          <w:szCs w:val="20"/>
          <w:lang w:val="es-BO"/>
        </w:rPr>
        <w:t>, como parte de este ítem,</w:t>
      </w:r>
      <w:r w:rsidRPr="008A2C93">
        <w:rPr>
          <w:rFonts w:asciiTheme="minorHAnsi" w:hAnsiTheme="minorHAnsi"/>
          <w:sz w:val="20"/>
          <w:szCs w:val="20"/>
          <w:lang w:val="es-BO"/>
        </w:rPr>
        <w:t xml:space="preserve"> una capa de hormigón de </w:t>
      </w:r>
      <w:r w:rsidR="008D36B0">
        <w:rPr>
          <w:rFonts w:asciiTheme="minorHAnsi" w:hAnsiTheme="minorHAnsi"/>
          <w:sz w:val="20"/>
          <w:szCs w:val="20"/>
          <w:lang w:val="es-BO"/>
        </w:rPr>
        <w:t xml:space="preserve">limpieza, con una resistencia mínima de </w:t>
      </w:r>
      <w:r w:rsidRPr="008A2C93">
        <w:rPr>
          <w:rFonts w:asciiTheme="minorHAnsi" w:hAnsiTheme="minorHAnsi"/>
          <w:sz w:val="20"/>
          <w:szCs w:val="20"/>
          <w:lang w:val="es-BO"/>
        </w:rPr>
        <w:t>11</w:t>
      </w:r>
      <w:r w:rsidR="008D36B0">
        <w:rPr>
          <w:rFonts w:asciiTheme="minorHAnsi" w:hAnsiTheme="minorHAnsi"/>
          <w:sz w:val="20"/>
          <w:szCs w:val="20"/>
          <w:lang w:val="es-BO"/>
        </w:rPr>
        <w:t>0</w:t>
      </w:r>
      <w:r w:rsidRPr="008A2C93">
        <w:rPr>
          <w:rFonts w:asciiTheme="minorHAnsi" w:hAnsiTheme="minorHAnsi"/>
          <w:sz w:val="20"/>
          <w:szCs w:val="20"/>
          <w:lang w:val="es-BO"/>
        </w:rPr>
        <w:t xml:space="preserve"> </w:t>
      </w:r>
      <w:r w:rsidR="008D36B0">
        <w:rPr>
          <w:rFonts w:asciiTheme="minorHAnsi" w:hAnsiTheme="minorHAnsi"/>
          <w:sz w:val="20"/>
          <w:szCs w:val="20"/>
          <w:lang w:val="es-BO"/>
        </w:rPr>
        <w:t>kg/cm²</w:t>
      </w:r>
      <w:r w:rsidRPr="008A2C93">
        <w:rPr>
          <w:rFonts w:asciiTheme="minorHAnsi" w:hAnsiTheme="minorHAnsi"/>
          <w:sz w:val="20"/>
          <w:szCs w:val="20"/>
          <w:lang w:val="es-BO"/>
        </w:rPr>
        <w:t xml:space="preserve"> de nivelación y soporte de la estructura.  Una vez preparado el lecho y construida la alcantarilla, se procederá al rellenado de la excavación en capas horizontales de espesor no mayor a </w:t>
      </w:r>
      <w:smartTag w:uri="urn:schemas-microsoft-com:office:smarttags" w:element="metricconverter">
        <w:smartTagPr>
          <w:attr w:name="la Sociedad" w:val="15 cm"/>
        </w:smartTagPr>
        <w:r w:rsidRPr="008A2C93">
          <w:rPr>
            <w:rFonts w:asciiTheme="minorHAnsi" w:hAnsiTheme="minorHAnsi"/>
            <w:sz w:val="20"/>
            <w:szCs w:val="20"/>
            <w:lang w:val="es-BO"/>
          </w:rPr>
          <w:t>15 cm</w:t>
        </w:r>
      </w:smartTag>
      <w:r w:rsidRPr="008A2C93">
        <w:rPr>
          <w:rFonts w:asciiTheme="minorHAnsi" w:hAnsiTheme="minorHAnsi"/>
          <w:sz w:val="20"/>
          <w:szCs w:val="20"/>
          <w:lang w:val="es-BO"/>
        </w:rPr>
        <w:t xml:space="preserve">, a ambos costados del cajón, compactadas hasta una densidad no inferior </w:t>
      </w:r>
      <w:r w:rsidR="00906DBF" w:rsidRPr="00054FAB">
        <w:rPr>
          <w:rFonts w:ascii="Calibri" w:hAnsi="Calibri" w:cs="Calibri"/>
          <w:bCs/>
          <w:sz w:val="20"/>
          <w:szCs w:val="20"/>
        </w:rPr>
        <w:t>al 9</w:t>
      </w:r>
      <w:r w:rsidR="00906DBF">
        <w:rPr>
          <w:rFonts w:ascii="Calibri" w:hAnsi="Calibri" w:cs="Calibri"/>
          <w:bCs/>
          <w:sz w:val="20"/>
          <w:szCs w:val="20"/>
        </w:rPr>
        <w:t>5</w:t>
      </w:r>
      <w:r w:rsidR="00906DBF" w:rsidRPr="00054FAB">
        <w:rPr>
          <w:rFonts w:ascii="Calibri" w:hAnsi="Calibri" w:cs="Calibri"/>
          <w:bCs/>
          <w:sz w:val="20"/>
          <w:szCs w:val="20"/>
        </w:rPr>
        <w:t xml:space="preserve">% del ensayo </w:t>
      </w:r>
      <w:proofErr w:type="spellStart"/>
      <w:r w:rsidR="00906DBF" w:rsidRPr="00054FAB">
        <w:rPr>
          <w:rFonts w:ascii="Calibri" w:hAnsi="Calibri" w:cs="Calibri"/>
          <w:bCs/>
          <w:sz w:val="20"/>
          <w:szCs w:val="20"/>
        </w:rPr>
        <w:t>Proctor</w:t>
      </w:r>
      <w:proofErr w:type="spellEnd"/>
      <w:r w:rsidRPr="008A2C93">
        <w:rPr>
          <w:rFonts w:asciiTheme="minorHAnsi" w:hAnsiTheme="minorHAnsi"/>
          <w:sz w:val="20"/>
          <w:szCs w:val="20"/>
          <w:lang w:val="es-BO"/>
        </w:rPr>
        <w:t xml:space="preserve">. Con el objeto de evitar asentamientos diferenciales en el terraplén en contacto con la obra, se recomienda en forma general compactar con un 2 </w:t>
      </w:r>
      <w:r w:rsidRPr="008A2C93">
        <w:rPr>
          <w:rFonts w:asciiTheme="minorHAnsi" w:hAnsiTheme="minorHAnsi"/>
          <w:sz w:val="20"/>
          <w:szCs w:val="20"/>
          <w:lang w:val="es-BO"/>
        </w:rPr>
        <w:noBreakHyphen/>
        <w:t xml:space="preserve"> 5% sobre la densidad de verificación en el nivel y en el terraplén más próximo al relleno de la excavación en proceso de rellenado.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el relleno de las zanjas o en la ejecución de los terraplenes adyacentes hasta el nivel superior de la losa superior del cajón, deberá tenerse cuidado de modo que en cualquier etapa del trabajo la capa de relleno a ambos lados de la obra tengan alturas iguales de modo de evitar que las caras del cajón trabajen a tensiones muy diferentes.</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material para rellenado de la excavación será prefer</w:t>
      </w:r>
      <w:r w:rsidR="00906DBF">
        <w:rPr>
          <w:rFonts w:asciiTheme="minorHAnsi" w:hAnsiTheme="minorHAnsi"/>
          <w:sz w:val="20"/>
          <w:szCs w:val="20"/>
          <w:lang w:val="es-BO"/>
        </w:rPr>
        <w:t>ente</w:t>
      </w:r>
      <w:r w:rsidRPr="008A2C93">
        <w:rPr>
          <w:rFonts w:asciiTheme="minorHAnsi" w:hAnsiTheme="minorHAnsi"/>
          <w:sz w:val="20"/>
          <w:szCs w:val="20"/>
          <w:lang w:val="es-BO"/>
        </w:rPr>
        <w:t>mente granular seleccionado aprobado por el SUPERVISOR, sea proveniente de la misma excavación o de préstamo.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A lo largo de los cajones en los paramentos exteriores de los mismos se colocará una capa de material filtrante,</w:t>
      </w:r>
      <w:r w:rsidR="00906DBF">
        <w:rPr>
          <w:rFonts w:asciiTheme="minorHAnsi" w:hAnsiTheme="minorHAnsi"/>
          <w:sz w:val="20"/>
          <w:szCs w:val="20"/>
          <w:lang w:val="es-BO"/>
        </w:rPr>
        <w:t xml:space="preserve"> previa aprobación del Supervisor de Obra</w:t>
      </w:r>
      <w:r w:rsidRPr="008A2C93">
        <w:rPr>
          <w:rFonts w:asciiTheme="minorHAnsi" w:hAnsiTheme="minorHAnsi"/>
          <w:sz w:val="20"/>
          <w:szCs w:val="20"/>
          <w:lang w:val="es-BO"/>
        </w:rPr>
        <w:t>.</w:t>
      </w:r>
    </w:p>
    <w:p w:rsidR="00221CB2" w:rsidRPr="008A2C93" w:rsidRDefault="00221CB2" w:rsidP="008A2C93">
      <w:pPr>
        <w:pStyle w:val="Normal125"/>
        <w:spacing w:before="0" w:after="0"/>
        <w:ind w:left="0"/>
        <w:rPr>
          <w:rFonts w:asciiTheme="minorHAnsi" w:hAnsiTheme="minorHAnsi"/>
          <w:sz w:val="20"/>
          <w:szCs w:val="20"/>
          <w:lang w:val="es-BO"/>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Armaduras</w:t>
      </w:r>
    </w:p>
    <w:p w:rsidR="00221CB2" w:rsidRPr="002A3385" w:rsidRDefault="00221CB2" w:rsidP="00221CB2">
      <w:pPr>
        <w:pStyle w:val="Norma"/>
        <w:spacing w:after="0" w:line="240" w:lineRule="auto"/>
        <w:ind w:left="1440"/>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837EB3" w:rsidRDefault="00837EB3" w:rsidP="00221CB2">
      <w:pPr>
        <w:pStyle w:val="Norma"/>
        <w:spacing w:after="0" w:line="240" w:lineRule="auto"/>
        <w:jc w:val="both"/>
        <w:rPr>
          <w:rFonts w:asciiTheme="minorHAnsi" w:hAnsiTheme="minorHAnsi"/>
          <w:sz w:val="20"/>
          <w:szCs w:val="20"/>
        </w:rPr>
      </w:pPr>
    </w:p>
    <w:p w:rsidR="000E72CB" w:rsidRDefault="000E72CB" w:rsidP="00221CB2">
      <w:pPr>
        <w:pStyle w:val="Norma"/>
        <w:spacing w:after="0" w:line="240" w:lineRule="auto"/>
        <w:jc w:val="both"/>
        <w:rPr>
          <w:rFonts w:asciiTheme="minorHAnsi" w:hAnsiTheme="minorHAnsi"/>
          <w:sz w:val="20"/>
          <w:szCs w:val="20"/>
        </w:rPr>
      </w:pPr>
    </w:p>
    <w:p w:rsidR="000E72CB" w:rsidRPr="002A3385" w:rsidRDefault="000E72CB"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Limpieza y colocación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837EB3" w:rsidRPr="002A3385" w:rsidRDefault="00837EB3"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Recubrimiento mínimo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221CB2" w:rsidRDefault="00221CB2" w:rsidP="00221CB2">
      <w:pPr>
        <w:pStyle w:val="Norma"/>
        <w:spacing w:after="0" w:line="240" w:lineRule="auto"/>
        <w:jc w:val="both"/>
        <w:rPr>
          <w:rFonts w:asciiTheme="minorHAnsi" w:hAnsiTheme="minorHAnsi"/>
          <w:sz w:val="20"/>
          <w:szCs w:val="20"/>
        </w:rPr>
      </w:pPr>
    </w:p>
    <w:p w:rsidR="001F2C44" w:rsidRPr="002A3385" w:rsidRDefault="001F2C44"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221CB2"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Empalmes en las barras.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221CB2" w:rsidRPr="002A3385" w:rsidRDefault="00221CB2" w:rsidP="00221CB2">
      <w:pPr>
        <w:jc w:val="both"/>
        <w:rPr>
          <w:rFonts w:asciiTheme="minorHAnsi" w:eastAsia="Arial Unicode MS" w:hAnsiTheme="minorHAnsi"/>
          <w:bCs/>
          <w:sz w:val="20"/>
          <w:szCs w:val="20"/>
        </w:rPr>
      </w:pPr>
      <w:r w:rsidRPr="002A3385">
        <w:rPr>
          <w:rFonts w:asciiTheme="minorHAnsi" w:eastAsia="Arial Unicode MS" w:hAnsiTheme="minorHAnsi"/>
          <w:bCs/>
          <w:sz w:val="20"/>
          <w:szCs w:val="20"/>
        </w:rPr>
        <w:lastRenderedPageBreak/>
        <w:t>En toda la longitud de empalme se colocarán armaduras transversales suplementarias para mejorar las condiciones de empalme.</w:t>
      </w:r>
    </w:p>
    <w:p w:rsidR="00906DBF" w:rsidRDefault="00906DBF" w:rsidP="00906DBF">
      <w:pPr>
        <w:jc w:val="both"/>
        <w:rPr>
          <w:rFonts w:asciiTheme="minorHAnsi" w:hAnsiTheme="minorHAnsi" w:cstheme="minorHAnsi"/>
          <w:b/>
          <w:bCs/>
          <w:color w:val="1D1B11"/>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Encofrados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837EB3" w:rsidRDefault="00837EB3"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Mezclado del Hormigón.</w:t>
      </w:r>
    </w:p>
    <w:p w:rsidR="00221CB2" w:rsidRPr="002A3385" w:rsidRDefault="00221CB2" w:rsidP="00221CB2">
      <w:pPr>
        <w:pStyle w:val="Norma"/>
        <w:spacing w:after="0" w:line="240" w:lineRule="auto"/>
        <w:ind w:left="709"/>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El hormigón se amasará de manera que se obtenga una distribución uniforme de los componentes (en particular de los aditivos) y una consistencia uniforme de la mezcla.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221CB2" w:rsidRDefault="00221CB2"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Transporte</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1F2C44" w:rsidRPr="002A3385" w:rsidRDefault="001F2C44"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Vaciado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221CB2" w:rsidRDefault="00221CB2" w:rsidP="00221CB2">
      <w:pPr>
        <w:pStyle w:val="Norma"/>
        <w:spacing w:after="0" w:line="240" w:lineRule="auto"/>
        <w:ind w:left="709"/>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Desencofrado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1F2C44" w:rsidRPr="002A3385" w:rsidRDefault="001F2C44"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Reparación del Hormigón Armado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221CB2" w:rsidRDefault="00221CB2" w:rsidP="00906DBF">
      <w:pPr>
        <w:jc w:val="both"/>
        <w:rPr>
          <w:rFonts w:asciiTheme="minorHAnsi" w:hAnsiTheme="minorHAnsi" w:cstheme="minorHAnsi"/>
          <w:b/>
          <w:bCs/>
          <w:color w:val="1D1B11"/>
          <w:sz w:val="20"/>
          <w:szCs w:val="20"/>
        </w:rPr>
      </w:pPr>
    </w:p>
    <w:p w:rsidR="00906DBF" w:rsidRPr="00906DBF" w:rsidRDefault="00906DBF" w:rsidP="00113859">
      <w:pPr>
        <w:pStyle w:val="Prrafodelista"/>
        <w:numPr>
          <w:ilvl w:val="0"/>
          <w:numId w:val="39"/>
        </w:numPr>
        <w:jc w:val="both"/>
        <w:rPr>
          <w:rFonts w:asciiTheme="minorHAnsi" w:hAnsiTheme="minorHAnsi" w:cstheme="minorHAnsi"/>
          <w:b/>
          <w:bCs/>
          <w:color w:val="1D1B11"/>
          <w:sz w:val="20"/>
          <w:szCs w:val="20"/>
        </w:rPr>
      </w:pPr>
      <w:r w:rsidRPr="00906DBF">
        <w:rPr>
          <w:rFonts w:asciiTheme="minorHAnsi" w:hAnsiTheme="minorHAnsi" w:cstheme="minorHAnsi"/>
          <w:b/>
          <w:bCs/>
          <w:color w:val="1D1B11"/>
          <w:sz w:val="20"/>
          <w:szCs w:val="20"/>
        </w:rPr>
        <w:t>Calidad, Salud, Seguridad y Medio Ambiente.</w:t>
      </w:r>
    </w:p>
    <w:p w:rsidR="00906DBF"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la construcción de la alcantarilla deberán ser mantenidas las condiciones ambientales</w:t>
      </w:r>
      <w:r w:rsidR="00906DBF">
        <w:rPr>
          <w:rFonts w:asciiTheme="minorHAnsi" w:hAnsiTheme="minorHAnsi"/>
          <w:sz w:val="20"/>
          <w:szCs w:val="20"/>
          <w:lang w:val="es-BO"/>
        </w:rPr>
        <w:t>,</w:t>
      </w:r>
      <w:r w:rsidRPr="008A2C93">
        <w:rPr>
          <w:rFonts w:asciiTheme="minorHAnsi" w:hAnsiTheme="minorHAnsi"/>
          <w:sz w:val="20"/>
          <w:szCs w:val="20"/>
          <w:lang w:val="es-BO"/>
        </w:rPr>
        <w:t xml:space="preserve"> exigiéndose entre otros, el siguiente procedimiento: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Todo material excedente de la excavación, será retirado de las proximidades, tomando las precauciones necesarias, para que no contaminen los cursos de agua</w:t>
      </w:r>
      <w:r w:rsidR="00FE1402">
        <w:rPr>
          <w:rFonts w:asciiTheme="minorHAnsi" w:hAnsiTheme="minorHAnsi"/>
          <w:sz w:val="20"/>
          <w:szCs w:val="20"/>
          <w:lang w:val="es-BO"/>
        </w:rPr>
        <w:t xml:space="preserve"> y el entorno</w:t>
      </w:r>
      <w:r w:rsidRPr="008A2C93">
        <w:rPr>
          <w:rFonts w:asciiTheme="minorHAnsi" w:hAnsiTheme="minorHAnsi"/>
          <w:sz w:val="20"/>
          <w:szCs w:val="20"/>
          <w:lang w:val="es-BO"/>
        </w:rPr>
        <w:t>.</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puntos de desagüe de las alcantarillas, deberán ejecutarse obras de protección, para no provocar erosión y acumulación de material en los cursos de agua.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lugares donde se realicen excavaciones o rellenos para la impl</w:t>
      </w:r>
      <w:r w:rsidR="00FE1402">
        <w:rPr>
          <w:rFonts w:asciiTheme="minorHAnsi" w:hAnsiTheme="minorHAnsi"/>
          <w:sz w:val="20"/>
          <w:szCs w:val="20"/>
          <w:lang w:val="es-BO"/>
        </w:rPr>
        <w:t>eme</w:t>
      </w:r>
      <w:r w:rsidRPr="008A2C93">
        <w:rPr>
          <w:rFonts w:asciiTheme="minorHAnsi" w:hAnsiTheme="minorHAnsi"/>
          <w:sz w:val="20"/>
          <w:szCs w:val="20"/>
          <w:lang w:val="es-BO"/>
        </w:rPr>
        <w:t>ntación de las obras, deberán tomarse medidas para mantener las condiciones locales, como ser la replantación de la vegetación local.</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el desarrollo de las obras deberá evitarse el tráfico que no sea el necesario, para no causar daños en el terreno natural.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las áreas de desmonte necesarios para la excavación de zanjas de desagüe, no se depositarán materiales de excavación que puedan afectar el sistema de drenaje superficial.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cada grupo de tubos a ser aprobados, serán formados lotes para el muestreo</w:t>
      </w:r>
      <w:r w:rsidR="00FE1402">
        <w:rPr>
          <w:rFonts w:asciiTheme="minorHAnsi" w:hAnsiTheme="minorHAnsi"/>
          <w:sz w:val="20"/>
          <w:szCs w:val="20"/>
          <w:lang w:val="es-BO"/>
        </w:rPr>
        <w:t>.</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FE140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S</w:t>
      </w:r>
      <w:r w:rsidR="008A2C93" w:rsidRPr="008A2C93">
        <w:rPr>
          <w:rFonts w:asciiTheme="minorHAnsi" w:hAnsiTheme="minorHAnsi"/>
          <w:sz w:val="20"/>
          <w:szCs w:val="20"/>
          <w:lang w:val="es-BO"/>
        </w:rPr>
        <w:t xml:space="preserve">erán retirados </w:t>
      </w:r>
      <w:r>
        <w:rPr>
          <w:rFonts w:asciiTheme="minorHAnsi" w:hAnsiTheme="minorHAnsi"/>
          <w:sz w:val="20"/>
          <w:szCs w:val="20"/>
          <w:lang w:val="es-BO"/>
        </w:rPr>
        <w:t xml:space="preserve">al menos </w:t>
      </w:r>
      <w:r w:rsidR="008A2C93" w:rsidRPr="008A2C93">
        <w:rPr>
          <w:rFonts w:asciiTheme="minorHAnsi" w:hAnsiTheme="minorHAnsi"/>
          <w:sz w:val="20"/>
          <w:szCs w:val="20"/>
          <w:lang w:val="es-BO"/>
        </w:rPr>
        <w:t>cuatro tubos para ser ensayados, dos tubos serán sometidos a ensayo de permeabilidad y los otros dos serán ensayados a compresión diametral y sometidos al ensayo de absorción de acuerdo con las normas AASHTO.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control en la fabricación de tubos por parte del SUPERVISOR </w:t>
      </w:r>
      <w:r w:rsidR="00FE1402">
        <w:rPr>
          <w:rFonts w:asciiTheme="minorHAnsi" w:hAnsiTheme="minorHAnsi"/>
          <w:sz w:val="20"/>
          <w:szCs w:val="20"/>
          <w:lang w:val="es-BO"/>
        </w:rPr>
        <w:t xml:space="preserve">de Obra </w:t>
      </w:r>
      <w:r w:rsidRPr="008A2C93">
        <w:rPr>
          <w:rFonts w:asciiTheme="minorHAnsi" w:hAnsiTheme="minorHAnsi"/>
          <w:sz w:val="20"/>
          <w:szCs w:val="20"/>
          <w:lang w:val="es-BO"/>
        </w:rPr>
        <w:t>verificará que este proceso se realice en las condiciones óptimas de trabajo, las que deben cumplir todas las especificaciones exigidas tal como: producción mecanizada, personal del CONTRATISTA con suficiente experiencia, bajo condiciones de trabajo adecuadas.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Por otra parte el control de la fabricación de tubos será básicamente en el cumplimiento de las siguientes propiedades:</w:t>
      </w:r>
    </w:p>
    <w:p w:rsidR="00FE1402" w:rsidRDefault="00FE1402" w:rsidP="00FE1402">
      <w:pPr>
        <w:pStyle w:val="Lista3"/>
        <w:ind w:left="0" w:firstLine="0"/>
        <w:contextualSpacing w:val="0"/>
        <w:jc w:val="both"/>
        <w:rPr>
          <w:rFonts w:asciiTheme="minorHAnsi" w:hAnsiTheme="minorHAnsi"/>
          <w:sz w:val="20"/>
          <w:szCs w:val="20"/>
        </w:rPr>
      </w:pPr>
    </w:p>
    <w:p w:rsidR="008A2C93" w:rsidRPr="00FE1402" w:rsidRDefault="008A2C93" w:rsidP="00FE1402">
      <w:pPr>
        <w:pStyle w:val="Lista3"/>
        <w:ind w:left="0" w:firstLine="0"/>
        <w:contextualSpacing w:val="0"/>
        <w:jc w:val="both"/>
        <w:rPr>
          <w:rFonts w:asciiTheme="minorHAnsi" w:hAnsiTheme="minorHAnsi"/>
          <w:b/>
          <w:sz w:val="20"/>
          <w:szCs w:val="20"/>
        </w:rPr>
      </w:pPr>
      <w:r w:rsidRPr="00FE1402">
        <w:rPr>
          <w:rFonts w:asciiTheme="minorHAnsi" w:hAnsiTheme="minorHAnsi"/>
          <w:b/>
          <w:sz w:val="20"/>
          <w:szCs w:val="20"/>
        </w:rPr>
        <w:t>Consistencia</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Consistencia del hormigón se controlará con el ensayo de Revenimiento. Se verificará la utilización de vibradores y el tipo de vibradores que será aprobado previamente por el SUPERVISOR </w:t>
      </w:r>
      <w:r w:rsidR="00FE1402">
        <w:rPr>
          <w:rFonts w:asciiTheme="minorHAnsi" w:hAnsiTheme="minorHAnsi"/>
          <w:sz w:val="20"/>
          <w:szCs w:val="20"/>
          <w:lang w:val="es-BO"/>
        </w:rPr>
        <w:t>de Obra.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asentamientos menores a 3”, se admitirá tolerancias de ±1/2” en la medida de la humedad del hormigón desde el Cono; para asentamientos mayores a 3” se admitirá tolerancias de ± 1”.</w:t>
      </w:r>
    </w:p>
    <w:p w:rsidR="00FE1402"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proofErr w:type="spellStart"/>
      <w:r w:rsidRPr="00FE1402">
        <w:rPr>
          <w:rFonts w:asciiTheme="minorHAnsi" w:hAnsiTheme="minorHAnsi"/>
          <w:b/>
          <w:sz w:val="20"/>
          <w:szCs w:val="20"/>
        </w:rPr>
        <w:t>Trabajabilidad</w:t>
      </w:r>
      <w:proofErr w:type="spellEnd"/>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que el hormigón corresponda a una pasta que no permita la segregación de los áridos.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Durabilidad</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el humedecimiento y secado, los cambios bruscos de temperatura, sustancias químicas, aguas ácidas que disminuirían su vida útil de trabajo.</w:t>
      </w: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lastRenderedPageBreak/>
        <w:t>Calidad de los tubos</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calidad de un tubo de cemento se determinará sometiéndolo a una prueba de fractura denominado “Método de los Tres Puntos de Apoyo” y la prueba de rotura de cilindros preparados en campo con el hormigón utilizado; los cilindros serán preparados en moldes de D = 6 “, para mezclas secas el cual debe tener una resistencia de 28</w:t>
      </w:r>
      <w:r w:rsidR="00FE1402">
        <w:rPr>
          <w:rFonts w:asciiTheme="minorHAnsi" w:hAnsiTheme="minorHAnsi"/>
          <w:sz w:val="20"/>
          <w:szCs w:val="20"/>
          <w:lang w:val="es-BO"/>
        </w:rPr>
        <w:t>0</w:t>
      </w:r>
      <w:r w:rsidRPr="008A2C93">
        <w:rPr>
          <w:rFonts w:asciiTheme="minorHAnsi" w:hAnsiTheme="minorHAnsi"/>
          <w:sz w:val="20"/>
          <w:szCs w:val="20"/>
          <w:lang w:val="es-BO"/>
        </w:rPr>
        <w:t xml:space="preserve"> </w:t>
      </w:r>
      <w:r w:rsidR="00FE1402">
        <w:rPr>
          <w:rFonts w:asciiTheme="minorHAnsi" w:hAnsiTheme="minorHAnsi"/>
          <w:sz w:val="20"/>
          <w:szCs w:val="20"/>
          <w:lang w:val="es-BO"/>
        </w:rPr>
        <w:t>kg/cm²</w:t>
      </w:r>
      <w:r w:rsidRPr="008A2C93">
        <w:rPr>
          <w:rFonts w:asciiTheme="minorHAnsi" w:hAnsiTheme="minorHAnsi"/>
          <w:sz w:val="20"/>
          <w:szCs w:val="20"/>
          <w:lang w:val="es-BO"/>
        </w:rPr>
        <w:t xml:space="preserve"> a los 28 días de edad, respectivamente.</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resistencia mínima para pruebas de </w:t>
      </w:r>
      <w:proofErr w:type="spellStart"/>
      <w:r w:rsidRPr="008A2C93">
        <w:rPr>
          <w:rFonts w:asciiTheme="minorHAnsi" w:hAnsiTheme="minorHAnsi"/>
          <w:sz w:val="20"/>
          <w:szCs w:val="20"/>
          <w:lang w:val="es-BO"/>
        </w:rPr>
        <w:t>fisuración</w:t>
      </w:r>
      <w:proofErr w:type="spellEnd"/>
      <w:r w:rsidRPr="008A2C93">
        <w:rPr>
          <w:rFonts w:asciiTheme="minorHAnsi" w:hAnsiTheme="minorHAnsi"/>
          <w:sz w:val="20"/>
          <w:szCs w:val="20"/>
          <w:lang w:val="es-BO"/>
        </w:rPr>
        <w:t xml:space="preserve"> y fractura mediante el método de los tres puntos será la correspondiente a la CLASE de tubo definido en la Norma AASHTO M-170M. Igualmente las dimensiones y refuerzo colocado, deberá corresponder a las indicadas en dicha norma.</w:t>
      </w: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Control de la ejecución</w:t>
      </w:r>
    </w:p>
    <w:p w:rsidR="00FE1402" w:rsidRDefault="00FE1402" w:rsidP="008A2C93">
      <w:pPr>
        <w:pStyle w:val="Normal125"/>
        <w:spacing w:before="0" w:after="0"/>
        <w:ind w:left="0"/>
        <w:rPr>
          <w:rFonts w:asciiTheme="minorHAnsi" w:hAnsiTheme="minorHAnsi"/>
          <w:sz w:val="20"/>
          <w:szCs w:val="20"/>
          <w:lang w:val="es-BO"/>
        </w:rPr>
      </w:pPr>
    </w:p>
    <w:p w:rsidR="00EE3FE4" w:rsidRDefault="00EE3FE4" w:rsidP="00EE3FE4">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E3FE4" w:rsidRPr="00F506D3" w:rsidRDefault="00EE3FE4" w:rsidP="00EE3FE4">
      <w:pPr>
        <w:pStyle w:val="Norma"/>
        <w:spacing w:after="0" w:line="240" w:lineRule="auto"/>
        <w:jc w:val="both"/>
        <w:rPr>
          <w:rFonts w:asciiTheme="minorHAnsi" w:hAnsiTheme="minorHAnsi" w:cstheme="minorHAnsi"/>
          <w:sz w:val="20"/>
          <w:szCs w:val="20"/>
        </w:rPr>
      </w:pPr>
    </w:p>
    <w:p w:rsidR="00EE3FE4" w:rsidRPr="00F506D3" w:rsidRDefault="00EE3FE4" w:rsidP="00437DE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 xml:space="preserve">Prueba de Cono de </w:t>
      </w:r>
      <w:proofErr w:type="spellStart"/>
      <w:r w:rsidRPr="00F506D3">
        <w:rPr>
          <w:rFonts w:asciiTheme="minorHAnsi" w:hAnsiTheme="minorHAnsi" w:cs="Calibri"/>
          <w:bCs/>
          <w:sz w:val="20"/>
          <w:szCs w:val="20"/>
        </w:rPr>
        <w:t>Abrams</w:t>
      </w:r>
      <w:proofErr w:type="spellEnd"/>
      <w:r w:rsidRPr="00F506D3">
        <w:rPr>
          <w:rFonts w:asciiTheme="minorHAnsi" w:hAnsiTheme="minorHAnsi" w:cs="Calibri"/>
          <w:bCs/>
          <w:sz w:val="20"/>
          <w:szCs w:val="20"/>
        </w:rPr>
        <w:t xml:space="preserve"> para determinar la consistencia del hormigón y cantidad de agua requerida</w:t>
      </w:r>
    </w:p>
    <w:p w:rsidR="00EE3FE4" w:rsidRDefault="00EE3FE4" w:rsidP="00EE3FE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EE3FE4" w:rsidRPr="002C30C2" w:rsidRDefault="00EE3FE4" w:rsidP="00EE3FE4">
      <w:pPr>
        <w:jc w:val="both"/>
        <w:rPr>
          <w:rFonts w:asciiTheme="minorHAnsi" w:hAnsiTheme="minorHAnsi" w:cs="Calibri"/>
          <w:bCs/>
          <w:sz w:val="20"/>
          <w:szCs w:val="20"/>
        </w:rPr>
      </w:pPr>
    </w:p>
    <w:p w:rsidR="00EE3FE4" w:rsidRPr="00834D9D" w:rsidRDefault="00EE3FE4" w:rsidP="00EE3FE4">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control tecnológico del hormigón será realizado por la rotura de probetas a compresión simple de acuerdo con lo prescrito </w:t>
      </w:r>
      <w:r w:rsidR="00437DE4">
        <w:rPr>
          <w:rFonts w:asciiTheme="minorHAnsi" w:hAnsiTheme="minorHAnsi"/>
          <w:sz w:val="20"/>
          <w:szCs w:val="20"/>
          <w:lang w:val="es-BO"/>
        </w:rPr>
        <w:t xml:space="preserve">en las normas </w:t>
      </w:r>
      <w:r w:rsidR="00437DE4" w:rsidRPr="008A2C93">
        <w:rPr>
          <w:rFonts w:asciiTheme="minorHAnsi" w:hAnsiTheme="minorHAnsi"/>
          <w:sz w:val="20"/>
          <w:szCs w:val="20"/>
          <w:lang w:val="es-BO"/>
        </w:rPr>
        <w:t>Boliviana</w:t>
      </w:r>
      <w:r w:rsidR="00437DE4">
        <w:rPr>
          <w:rFonts w:asciiTheme="minorHAnsi" w:hAnsiTheme="minorHAnsi"/>
          <w:sz w:val="20"/>
          <w:szCs w:val="20"/>
          <w:lang w:val="es-BO"/>
        </w:rPr>
        <w:t>s</w:t>
      </w:r>
      <w:r w:rsidR="00437DE4" w:rsidRPr="008A2C93">
        <w:rPr>
          <w:rFonts w:asciiTheme="minorHAnsi" w:hAnsiTheme="minorHAnsi"/>
          <w:sz w:val="20"/>
          <w:szCs w:val="20"/>
          <w:lang w:val="es-BO"/>
        </w:rPr>
        <w:t xml:space="preserve"> del Hormigón Armado </w:t>
      </w:r>
      <w:r w:rsidR="00437DE4">
        <w:rPr>
          <w:rFonts w:ascii="Calibri" w:hAnsi="Calibri" w:cs="Calibri"/>
          <w:bCs/>
          <w:sz w:val="20"/>
          <w:szCs w:val="20"/>
        </w:rPr>
        <w:t>CBH 87,</w:t>
      </w:r>
      <w:r w:rsidR="00437DE4" w:rsidRPr="00F541C5">
        <w:rPr>
          <w:rFonts w:ascii="Calibri" w:hAnsi="Calibri" w:cs="Calibri"/>
          <w:bCs/>
          <w:sz w:val="20"/>
          <w:szCs w:val="20"/>
        </w:rPr>
        <w:t xml:space="preserve"> NB 1225001</w:t>
      </w:r>
      <w:r w:rsidR="00437DE4">
        <w:rPr>
          <w:rFonts w:ascii="Calibri" w:hAnsi="Calibri" w:cs="Calibri"/>
          <w:bCs/>
          <w:sz w:val="20"/>
          <w:szCs w:val="20"/>
        </w:rPr>
        <w:t xml:space="preserve"> y disposiciones de la </w:t>
      </w:r>
      <w:r w:rsidR="00437DE4" w:rsidRPr="008A2C93">
        <w:rPr>
          <w:rFonts w:asciiTheme="minorHAnsi" w:hAnsiTheme="minorHAnsi"/>
          <w:sz w:val="20"/>
          <w:szCs w:val="20"/>
          <w:lang w:val="es-BO"/>
        </w:rPr>
        <w:t>ADMINISTRADORA BOLIVIANA DE CARRETERAS</w:t>
      </w:r>
    </w:p>
    <w:p w:rsidR="00437DE4" w:rsidRDefault="00437DE4" w:rsidP="008A2C93">
      <w:pPr>
        <w:pStyle w:val="Normal125"/>
        <w:spacing w:before="0" w:after="0"/>
        <w:ind w:left="0"/>
        <w:rPr>
          <w:rFonts w:asciiTheme="minorHAnsi" w:hAnsiTheme="minorHAnsi"/>
          <w:sz w:val="20"/>
          <w:szCs w:val="20"/>
          <w:lang w:val="es-BO"/>
        </w:rPr>
      </w:pPr>
    </w:p>
    <w:p w:rsid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437DE4" w:rsidRDefault="00437DE4" w:rsidP="00437DE4">
      <w:pPr>
        <w:pStyle w:val="Norma"/>
        <w:spacing w:after="0" w:line="240" w:lineRule="auto"/>
        <w:jc w:val="both"/>
        <w:rPr>
          <w:rFonts w:asciiTheme="minorHAnsi" w:hAnsiTheme="minorHAnsi"/>
          <w:b/>
          <w:sz w:val="20"/>
          <w:szCs w:val="20"/>
        </w:rPr>
      </w:pPr>
    </w:p>
    <w:p w:rsidR="00437DE4" w:rsidRP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Pr="002A3385"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w:t>
      </w:r>
      <w:r w:rsidR="0016116B">
        <w:rPr>
          <w:rFonts w:asciiTheme="minorHAnsi" w:hAnsiTheme="minorHAnsi"/>
          <w:sz w:val="20"/>
          <w:szCs w:val="20"/>
        </w:rPr>
        <w:t>sponsabilidad del contratista,</w:t>
      </w:r>
      <w:r w:rsidRPr="002A3385">
        <w:rPr>
          <w:rFonts w:asciiTheme="minorHAnsi" w:hAnsiTheme="minorHAnsi"/>
          <w:sz w:val="20"/>
          <w:szCs w:val="20"/>
        </w:rPr>
        <w:t xml:space="preserve"> demostrar que sus equipos de laboratorio estén calibrados y certificados. La supervisión de obra podrá solicitar probetas para ser ensayadas en otros laboratorios.</w:t>
      </w:r>
    </w:p>
    <w:p w:rsidR="0096625A" w:rsidRDefault="0096625A" w:rsidP="0016116B">
      <w:pPr>
        <w:pStyle w:val="Norma"/>
        <w:spacing w:after="0" w:line="240" w:lineRule="auto"/>
        <w:jc w:val="both"/>
        <w:rPr>
          <w:rFonts w:asciiTheme="minorHAnsi" w:hAnsiTheme="minorHAnsi"/>
          <w:sz w:val="20"/>
          <w:szCs w:val="20"/>
        </w:rPr>
      </w:pPr>
    </w:p>
    <w:p w:rsidR="000E72CB" w:rsidRDefault="000E72CB" w:rsidP="0016116B">
      <w:pPr>
        <w:pStyle w:val="Norma"/>
        <w:spacing w:after="0" w:line="240" w:lineRule="auto"/>
        <w:jc w:val="both"/>
        <w:rPr>
          <w:rFonts w:asciiTheme="minorHAnsi" w:hAnsiTheme="minorHAnsi"/>
          <w:sz w:val="20"/>
          <w:szCs w:val="20"/>
        </w:rPr>
      </w:pPr>
    </w:p>
    <w:p w:rsidR="000E72CB" w:rsidRDefault="000E72CB"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Evaluación y aceptación del hormigón</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Pr="002A3385"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A041B1" w:rsidRDefault="00A041B1" w:rsidP="0016116B">
      <w:pPr>
        <w:pStyle w:val="Norma"/>
        <w:spacing w:after="0" w:line="240" w:lineRule="auto"/>
        <w:ind w:left="1134"/>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837EB3" w:rsidRDefault="00837EB3" w:rsidP="0016116B">
      <w:pPr>
        <w:pStyle w:val="Norma"/>
        <w:spacing w:after="0" w:line="240" w:lineRule="auto"/>
        <w:jc w:val="both"/>
        <w:rPr>
          <w:rFonts w:asciiTheme="minorHAnsi" w:hAnsiTheme="minorHAnsi"/>
          <w:sz w:val="20"/>
          <w:szCs w:val="20"/>
        </w:rPr>
      </w:pPr>
    </w:p>
    <w:p w:rsidR="001F2C44" w:rsidRDefault="001F2C44" w:rsidP="0016116B">
      <w:pPr>
        <w:pStyle w:val="Norma"/>
        <w:spacing w:after="0" w:line="240" w:lineRule="auto"/>
        <w:jc w:val="both"/>
        <w:rPr>
          <w:rFonts w:asciiTheme="minorHAnsi" w:hAnsiTheme="minorHAnsi"/>
          <w:sz w:val="20"/>
          <w:szCs w:val="20"/>
        </w:rPr>
      </w:pPr>
    </w:p>
    <w:p w:rsidR="001F2C44" w:rsidRPr="00143216" w:rsidRDefault="001F2C44"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437DE4" w:rsidRPr="008A2C93" w:rsidRDefault="00437DE4" w:rsidP="008A2C93">
      <w:pPr>
        <w:pStyle w:val="Normal125"/>
        <w:spacing w:before="0" w:after="0"/>
        <w:ind w:left="0"/>
        <w:rPr>
          <w:rFonts w:asciiTheme="minorHAnsi" w:hAnsiTheme="minorHAnsi"/>
          <w:sz w:val="20"/>
          <w:szCs w:val="20"/>
          <w:lang w:val="es-BO"/>
        </w:rPr>
      </w:pPr>
    </w:p>
    <w:p w:rsidR="008A2C93" w:rsidRPr="0016116B" w:rsidRDefault="008A2C93" w:rsidP="0016116B">
      <w:pPr>
        <w:pStyle w:val="Lista2"/>
        <w:ind w:left="0" w:firstLine="0"/>
        <w:contextualSpacing w:val="0"/>
        <w:rPr>
          <w:rFonts w:asciiTheme="minorHAnsi" w:hAnsiTheme="minorHAnsi"/>
          <w:b/>
          <w:sz w:val="20"/>
          <w:szCs w:val="20"/>
        </w:rPr>
      </w:pPr>
      <w:r w:rsidRPr="0016116B">
        <w:rPr>
          <w:rFonts w:asciiTheme="minorHAnsi" w:hAnsiTheme="minorHAnsi"/>
          <w:b/>
          <w:sz w:val="20"/>
          <w:szCs w:val="20"/>
        </w:rPr>
        <w:t>Verificación final de la calidad</w:t>
      </w:r>
    </w:p>
    <w:p w:rsidR="0016116B"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geométrico de las obras, se efectuará por medio de levantamientos topográficos, con el auxilio de encofrados. Los elementos geométricos característicos serán establecidos por secciones transversales. De la misma forma se realizará control geométrico en las capas de asiento de los dispositivos, en el acabado de las obras y en el relleno de las zanjas.</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cualitativo de los dispositivos se efectuará visualmente, evaluando las características y el acabado de las obras ejecutadas, el SUPERVISOR podrá efectuar otros procesos de control para garantizar el funcionamiento hidráulico de la canalización.</w:t>
      </w:r>
    </w:p>
    <w:p w:rsidR="0016116B" w:rsidRDefault="0016116B" w:rsidP="008A2C93">
      <w:pPr>
        <w:pStyle w:val="Normal125"/>
        <w:spacing w:before="0" w:after="0"/>
        <w:ind w:left="0"/>
        <w:rPr>
          <w:rFonts w:asciiTheme="minorHAnsi" w:hAnsiTheme="minorHAnsi"/>
          <w:sz w:val="20"/>
          <w:szCs w:val="20"/>
          <w:lang w:val="es-BO"/>
        </w:rPr>
      </w:pPr>
    </w:p>
    <w:p w:rsidR="0016116B" w:rsidRPr="006129CC"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16116B" w:rsidRPr="001C4082" w:rsidRDefault="0016116B" w:rsidP="0016116B">
      <w:pPr>
        <w:pStyle w:val="Estilo1"/>
        <w:ind w:left="426"/>
        <w:contextualSpacing/>
        <w:rPr>
          <w:rFonts w:asciiTheme="minorHAnsi" w:hAnsiTheme="minorHAnsi" w:cstheme="minorHAnsi"/>
          <w:sz w:val="20"/>
          <w:szCs w:val="20"/>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16B" w:rsidRPr="001C4082" w:rsidRDefault="0016116B" w:rsidP="0016116B">
      <w:pPr>
        <w:jc w:val="both"/>
        <w:rPr>
          <w:rFonts w:asciiTheme="minorHAnsi" w:eastAsiaTheme="minorHAnsi" w:hAnsiTheme="minorHAnsi" w:cstheme="minorHAnsi"/>
          <w:bCs/>
          <w:sz w:val="20"/>
          <w:szCs w:val="20"/>
          <w:lang w:eastAsia="en-US"/>
        </w:rPr>
      </w:pPr>
    </w:p>
    <w:p w:rsidR="0016116B"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16116B" w:rsidRPr="006129CC" w:rsidRDefault="0016116B" w:rsidP="0016116B">
      <w:pPr>
        <w:pStyle w:val="Estilo1"/>
        <w:rPr>
          <w:rFonts w:asciiTheme="minorHAnsi" w:eastAsia="Times New Roman" w:hAnsiTheme="minorHAnsi" w:cstheme="minorHAnsi"/>
          <w:sz w:val="20"/>
          <w:szCs w:val="20"/>
          <w:lang w:val="es-ES"/>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cuerpo de la alcantarilla de hormigón </w:t>
      </w:r>
      <w:r w:rsidR="0016116B">
        <w:rPr>
          <w:rFonts w:asciiTheme="minorHAnsi" w:hAnsiTheme="minorHAnsi"/>
          <w:sz w:val="20"/>
          <w:szCs w:val="20"/>
          <w:lang w:val="es-BO"/>
        </w:rPr>
        <w:t xml:space="preserve">armado </w:t>
      </w:r>
      <w:r w:rsidRPr="008A2C93">
        <w:rPr>
          <w:rFonts w:asciiTheme="minorHAnsi" w:hAnsiTheme="minorHAnsi"/>
          <w:sz w:val="20"/>
          <w:szCs w:val="20"/>
          <w:lang w:val="es-BO"/>
        </w:rPr>
        <w:t xml:space="preserve">será medido por su longitud, determinada en metros, acompañando las inclinaciones ejecutadas, incluyendo suministro y colocación de materiales, mano de obra, equipos, herramientas y eventuales necesarios </w:t>
      </w:r>
      <w:r w:rsidR="0016116B">
        <w:rPr>
          <w:rFonts w:asciiTheme="minorHAnsi" w:hAnsiTheme="minorHAnsi"/>
          <w:sz w:val="20"/>
          <w:szCs w:val="20"/>
          <w:lang w:val="es-BO"/>
        </w:rPr>
        <w:t>para</w:t>
      </w:r>
      <w:r w:rsidRPr="008A2C93">
        <w:rPr>
          <w:rFonts w:asciiTheme="minorHAnsi" w:hAnsiTheme="minorHAnsi"/>
          <w:sz w:val="20"/>
          <w:szCs w:val="20"/>
          <w:lang w:val="es-BO"/>
        </w:rPr>
        <w:t xml:space="preserve"> la ejecución.</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volúmenes de los materiales referentes a la excavación para las alcantarillas, serán medidos </w:t>
      </w:r>
      <w:r w:rsidR="004D580C">
        <w:rPr>
          <w:rFonts w:asciiTheme="minorHAnsi" w:hAnsiTheme="minorHAnsi"/>
          <w:sz w:val="20"/>
          <w:szCs w:val="20"/>
          <w:lang w:val="es-BO"/>
        </w:rPr>
        <w:t xml:space="preserve">y pagados </w:t>
      </w:r>
      <w:r w:rsidRPr="008A2C93">
        <w:rPr>
          <w:rFonts w:asciiTheme="minorHAnsi" w:hAnsiTheme="minorHAnsi"/>
          <w:sz w:val="20"/>
          <w:szCs w:val="20"/>
          <w:lang w:val="es-BO"/>
        </w:rPr>
        <w:t xml:space="preserve">conforme se indican en las especificaciones de excavación </w:t>
      </w:r>
      <w:r w:rsidR="0016116B">
        <w:rPr>
          <w:rFonts w:asciiTheme="minorHAnsi" w:hAnsiTheme="minorHAnsi"/>
          <w:sz w:val="20"/>
          <w:szCs w:val="20"/>
          <w:lang w:val="es-BO"/>
        </w:rPr>
        <w:t>de zanja en terreno blando</w:t>
      </w:r>
      <w:r w:rsidRPr="008A2C93">
        <w:rPr>
          <w:rFonts w:asciiTheme="minorHAnsi" w:hAnsiTheme="minorHAnsi"/>
          <w:sz w:val="20"/>
          <w:szCs w:val="20"/>
          <w:lang w:val="es-BO"/>
        </w:rPr>
        <w:t>.</w:t>
      </w:r>
    </w:p>
    <w:p w:rsidR="0016116B" w:rsidRPr="008A2C93" w:rsidRDefault="0016116B" w:rsidP="008A2C93">
      <w:pPr>
        <w:pStyle w:val="Normal125"/>
        <w:spacing w:before="0" w:after="0"/>
        <w:ind w:left="0"/>
        <w:rPr>
          <w:rFonts w:asciiTheme="minorHAnsi" w:hAnsiTheme="minorHAnsi"/>
          <w:sz w:val="20"/>
          <w:szCs w:val="20"/>
          <w:lang w:val="es-BO"/>
        </w:rPr>
      </w:pPr>
    </w:p>
    <w:p w:rsidR="004D580C" w:rsidRDefault="008A2C93" w:rsidP="004D580C">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Por otra parte, solamente se medirá </w:t>
      </w:r>
      <w:r w:rsidR="004D580C">
        <w:rPr>
          <w:rFonts w:asciiTheme="minorHAnsi" w:hAnsiTheme="minorHAnsi"/>
          <w:sz w:val="20"/>
          <w:szCs w:val="20"/>
          <w:lang w:val="es-BO"/>
        </w:rPr>
        <w:t>y se pagará</w:t>
      </w:r>
      <w:r w:rsidRPr="008A2C93">
        <w:rPr>
          <w:rFonts w:asciiTheme="minorHAnsi" w:hAnsiTheme="minorHAnsi"/>
          <w:sz w:val="20"/>
          <w:szCs w:val="20"/>
          <w:lang w:val="es-BO"/>
        </w:rPr>
        <w:t xml:space="preserve"> el material de relleno que se coloque por encima de </w:t>
      </w:r>
      <w:r w:rsidR="004D580C">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y solamente has</w:t>
      </w:r>
      <w:r w:rsidR="004D580C">
        <w:rPr>
          <w:rFonts w:asciiTheme="minorHAnsi" w:hAnsiTheme="minorHAnsi"/>
          <w:sz w:val="20"/>
          <w:szCs w:val="20"/>
          <w:lang w:val="es-BO"/>
        </w:rPr>
        <w:t xml:space="preserve">ta el nivel inferior de la capa de relleno y compactado con suelo cemento, </w:t>
      </w:r>
      <w:r w:rsidR="004D580C" w:rsidRPr="008A2C93">
        <w:rPr>
          <w:rFonts w:asciiTheme="minorHAnsi" w:hAnsiTheme="minorHAnsi"/>
          <w:sz w:val="20"/>
          <w:szCs w:val="20"/>
          <w:lang w:val="es-BO"/>
        </w:rPr>
        <w:t xml:space="preserve">conforme se indican en las especificaciones de </w:t>
      </w:r>
      <w:r w:rsidR="004D580C">
        <w:rPr>
          <w:rFonts w:asciiTheme="minorHAnsi" w:hAnsiTheme="minorHAnsi"/>
          <w:sz w:val="20"/>
          <w:szCs w:val="20"/>
          <w:lang w:val="es-BO"/>
        </w:rPr>
        <w:t>relleno y compactado de zanja con material común</w:t>
      </w:r>
      <w:r w:rsidR="004D580C" w:rsidRPr="008A2C93">
        <w:rPr>
          <w:rFonts w:asciiTheme="minorHAnsi" w:hAnsiTheme="minorHAnsi"/>
          <w:sz w:val="20"/>
          <w:szCs w:val="20"/>
          <w:lang w:val="es-BO"/>
        </w:rPr>
        <w:t>.</w:t>
      </w:r>
    </w:p>
    <w:p w:rsidR="00221CB2" w:rsidRDefault="00221CB2" w:rsidP="004D580C">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sectores de corte o de terraplén, el relleno alrededor de la alcantarilla, no será medido para pago hasta la generatriz más elevada de la alcantarilla. Este trabajo deberá estar considerado en el precio unitario de la alcantarilla.</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Cuando los materiales para el relleno no sean adecuados, el SUPERVISOR podrá instruir el transporte de materiales de relleno desde otras fuentes cercanas.  En este caso, el transporte no será objeto de medición </w:t>
      </w:r>
      <w:r w:rsidR="004D580C">
        <w:rPr>
          <w:rFonts w:asciiTheme="minorHAnsi" w:hAnsiTheme="minorHAnsi"/>
          <w:sz w:val="20"/>
          <w:szCs w:val="20"/>
          <w:lang w:val="es-BO"/>
        </w:rPr>
        <w:t xml:space="preserve">y pago </w:t>
      </w:r>
      <w:r w:rsidRPr="008A2C93">
        <w:rPr>
          <w:rFonts w:asciiTheme="minorHAnsi" w:hAnsiTheme="minorHAnsi"/>
          <w:sz w:val="20"/>
          <w:szCs w:val="20"/>
          <w:lang w:val="es-BO"/>
        </w:rPr>
        <w:t>por separado.</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No se medirá para pago </w:t>
      </w:r>
      <w:r w:rsidR="004D580C">
        <w:rPr>
          <w:rFonts w:asciiTheme="minorHAnsi" w:hAnsiTheme="minorHAnsi"/>
          <w:sz w:val="20"/>
          <w:szCs w:val="20"/>
          <w:lang w:val="es-BO"/>
        </w:rPr>
        <w:t xml:space="preserve">adicional </w:t>
      </w:r>
      <w:r w:rsidRPr="008A2C93">
        <w:rPr>
          <w:rFonts w:asciiTheme="minorHAnsi" w:hAnsiTheme="minorHAnsi"/>
          <w:sz w:val="20"/>
          <w:szCs w:val="20"/>
          <w:lang w:val="es-BO"/>
        </w:rPr>
        <w:t>el mortero utilizado para sellar las juntas de los tubos de hormigón.</w:t>
      </w:r>
    </w:p>
    <w:p w:rsidR="008A2C93" w:rsidRPr="008A2C93" w:rsidRDefault="004D580C"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lastRenderedPageBreak/>
        <w:t xml:space="preserve">Este ítem será </w:t>
      </w:r>
      <w:r w:rsidR="008A2C93" w:rsidRPr="008A2C93">
        <w:rPr>
          <w:rFonts w:asciiTheme="minorHAnsi" w:hAnsiTheme="minorHAnsi"/>
          <w:sz w:val="20"/>
          <w:szCs w:val="20"/>
          <w:lang w:val="es-BO"/>
        </w:rPr>
        <w:t>pag</w:t>
      </w:r>
      <w:r>
        <w:rPr>
          <w:rFonts w:asciiTheme="minorHAnsi" w:hAnsiTheme="minorHAnsi"/>
          <w:sz w:val="20"/>
          <w:szCs w:val="20"/>
          <w:lang w:val="es-BO"/>
        </w:rPr>
        <w:t>ado</w:t>
      </w:r>
      <w:r w:rsidR="008A2C93" w:rsidRPr="008A2C93">
        <w:rPr>
          <w:rFonts w:asciiTheme="minorHAnsi" w:hAnsiTheme="minorHAnsi"/>
          <w:sz w:val="20"/>
          <w:szCs w:val="20"/>
          <w:lang w:val="es-BO"/>
        </w:rPr>
        <w:t xml:space="preserve"> de acuerdo con las cantidades efectivamente ejecutadas, incluyendo suministro y colocación de material, mano de obra, encargos, equipos, herramientas y eventuales necesarios para la ejecución, de acuerdo a los precios de oferta.</w:t>
      </w:r>
    </w:p>
    <w:p w:rsidR="00221CB2" w:rsidRPr="008A2C93" w:rsidRDefault="00221CB2" w:rsidP="008A2C93">
      <w:pPr>
        <w:rPr>
          <w:rFonts w:asciiTheme="minorHAnsi" w:hAnsiTheme="minorHAnsi"/>
          <w:sz w:val="20"/>
          <w:szCs w:val="20"/>
          <w:lang w:val="es-BO" w:eastAsia="en-US"/>
        </w:rPr>
      </w:pPr>
    </w:p>
    <w:p w:rsidR="00E434D9" w:rsidRPr="005E1011" w:rsidRDefault="00221CB2" w:rsidP="00221CB2">
      <w:pPr>
        <w:pStyle w:val="Ttulo2"/>
        <w:numPr>
          <w:ilvl w:val="0"/>
          <w:numId w:val="15"/>
        </w:numPr>
        <w:spacing w:before="0"/>
        <w:rPr>
          <w:rFonts w:asciiTheme="minorHAnsi" w:hAnsiTheme="minorHAnsi" w:cstheme="minorHAnsi"/>
          <w:b/>
          <w:color w:val="auto"/>
          <w:sz w:val="20"/>
          <w:szCs w:val="20"/>
        </w:rPr>
      </w:pPr>
      <w:r w:rsidRPr="00221CB2">
        <w:rPr>
          <w:rFonts w:asciiTheme="minorHAnsi" w:hAnsiTheme="minorHAnsi" w:cstheme="minorHAnsi"/>
          <w:b/>
          <w:color w:val="auto"/>
          <w:sz w:val="20"/>
          <w:szCs w:val="20"/>
        </w:rPr>
        <w:t>CABEZAL PARA ALCANTARILLA DE HORMIGÓN CICLÓPEO</w:t>
      </w:r>
    </w:p>
    <w:p w:rsidR="00E434D9" w:rsidRDefault="00E434D9" w:rsidP="00E434D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34167D">
        <w:rPr>
          <w:rFonts w:asciiTheme="minorHAnsi" w:hAnsiTheme="minorHAnsi" w:cstheme="minorHAnsi"/>
          <w:b/>
          <w:sz w:val="20"/>
          <w:szCs w:val="20"/>
        </w:rPr>
        <w:t>Pieza</w:t>
      </w:r>
      <w:r>
        <w:rPr>
          <w:rFonts w:asciiTheme="minorHAnsi" w:hAnsiTheme="minorHAnsi" w:cstheme="minorHAnsi"/>
          <w:b/>
          <w:sz w:val="20"/>
          <w:szCs w:val="20"/>
        </w:rPr>
        <w:t xml:space="preserve"> (</w:t>
      </w:r>
      <w:r w:rsidR="0034167D">
        <w:rPr>
          <w:rFonts w:asciiTheme="minorHAnsi" w:hAnsiTheme="minorHAnsi" w:cstheme="minorHAnsi"/>
          <w:b/>
          <w:sz w:val="20"/>
          <w:szCs w:val="20"/>
        </w:rPr>
        <w:t>Pza.</w:t>
      </w:r>
      <w:r>
        <w:rPr>
          <w:rFonts w:asciiTheme="minorHAnsi" w:hAnsiTheme="minorHAnsi" w:cstheme="minorHAnsi"/>
          <w:b/>
          <w:sz w:val="20"/>
          <w:szCs w:val="20"/>
        </w:rPr>
        <w:t>)</w:t>
      </w:r>
    </w:p>
    <w:p w:rsidR="00E434D9" w:rsidRDefault="00E434D9" w:rsidP="00E434D9">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E434D9" w:rsidRPr="001C4082" w:rsidRDefault="00E434D9" w:rsidP="00E434D9">
      <w:pPr>
        <w:contextualSpacing/>
        <w:jc w:val="both"/>
        <w:rPr>
          <w:rFonts w:asciiTheme="minorHAnsi" w:hAnsiTheme="minorHAnsi" w:cstheme="minorHAnsi"/>
          <w:b/>
          <w:sz w:val="20"/>
          <w:szCs w:val="20"/>
        </w:rPr>
      </w:pPr>
    </w:p>
    <w:p w:rsidR="00E434D9" w:rsidRPr="001C4082" w:rsidRDefault="00E434D9" w:rsidP="00E434D9">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34D9" w:rsidRDefault="00E434D9" w:rsidP="00D03B0E">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Default="0096625A" w:rsidP="00D03B0E">
      <w:pPr>
        <w:pStyle w:val="Estilo1"/>
        <w:rPr>
          <w:rFonts w:asciiTheme="minorHAnsi" w:hAnsiTheme="minorHAnsi" w:cstheme="minorHAnsi"/>
          <w:sz w:val="20"/>
          <w:szCs w:val="20"/>
        </w:rPr>
      </w:pPr>
    </w:p>
    <w:p w:rsidR="0096625A" w:rsidRDefault="0096625A" w:rsidP="00D03B0E">
      <w:pPr>
        <w:pStyle w:val="Normal125"/>
        <w:spacing w:before="0" w:after="0"/>
        <w:ind w:left="0"/>
        <w:rPr>
          <w:rFonts w:asciiTheme="minorHAnsi" w:hAnsiTheme="minorHAnsi"/>
          <w:sz w:val="20"/>
          <w:szCs w:val="20"/>
          <w:lang w:val="es-BO"/>
        </w:rPr>
      </w:pPr>
      <w:r w:rsidRPr="0096625A">
        <w:rPr>
          <w:rFonts w:asciiTheme="minorHAnsi" w:hAnsiTheme="minorHAnsi"/>
          <w:sz w:val="20"/>
          <w:szCs w:val="20"/>
          <w:lang w:val="es-BO"/>
        </w:rPr>
        <w:t>Debido a que la alcantarilla se instala en el fondo de la parte baja del acceso a la ESR, se deberá tener en la entrada</w:t>
      </w:r>
      <w:r>
        <w:rPr>
          <w:rFonts w:asciiTheme="minorHAnsi" w:hAnsiTheme="minorHAnsi"/>
          <w:sz w:val="20"/>
          <w:szCs w:val="20"/>
          <w:lang w:val="es-BO"/>
        </w:rPr>
        <w:t xml:space="preserve"> y salida</w:t>
      </w:r>
      <w:r w:rsidRPr="0096625A">
        <w:rPr>
          <w:rFonts w:asciiTheme="minorHAnsi" w:hAnsiTheme="minorHAnsi"/>
          <w:sz w:val="20"/>
          <w:szCs w:val="20"/>
          <w:lang w:val="es-BO"/>
        </w:rPr>
        <w:t xml:space="preserve"> de la alcantarilla, cabezales con aleros</w:t>
      </w:r>
      <w:r>
        <w:rPr>
          <w:rFonts w:asciiTheme="minorHAnsi" w:hAnsiTheme="minorHAnsi"/>
          <w:sz w:val="20"/>
          <w:szCs w:val="20"/>
          <w:lang w:val="es-BO"/>
        </w:rPr>
        <w:t xml:space="preserve"> construidos en hormigón ciclópeo</w:t>
      </w:r>
      <w:r w:rsidRPr="0096625A">
        <w:rPr>
          <w:rFonts w:asciiTheme="minorHAnsi" w:hAnsiTheme="minorHAnsi"/>
          <w:sz w:val="20"/>
          <w:szCs w:val="20"/>
          <w:lang w:val="es-BO"/>
        </w:rPr>
        <w:t>.</w:t>
      </w:r>
    </w:p>
    <w:p w:rsidR="00D03B0E" w:rsidRDefault="00D03B0E" w:rsidP="00D03B0E">
      <w:pPr>
        <w:pStyle w:val="Normal125"/>
        <w:spacing w:before="0" w:after="0"/>
        <w:ind w:left="0"/>
        <w:rPr>
          <w:rFonts w:asciiTheme="minorHAnsi" w:hAnsiTheme="minorHAnsi"/>
          <w:sz w:val="20"/>
          <w:szCs w:val="20"/>
          <w:lang w:val="es-BO"/>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Este ítem se refiere a la construcción de </w:t>
      </w:r>
      <w:r>
        <w:rPr>
          <w:rFonts w:asciiTheme="minorHAnsi" w:hAnsiTheme="minorHAnsi" w:cs="Arial"/>
          <w:sz w:val="20"/>
          <w:szCs w:val="20"/>
        </w:rPr>
        <w:t xml:space="preserve">la </w:t>
      </w:r>
      <w:r w:rsidRPr="0096625A">
        <w:rPr>
          <w:rFonts w:asciiTheme="minorHAnsi" w:hAnsiTheme="minorHAnsi" w:cs="Arial"/>
          <w:sz w:val="20"/>
          <w:szCs w:val="20"/>
        </w:rPr>
        <w:t>estructura de hormigón ciclópeo</w:t>
      </w:r>
      <w:r>
        <w:rPr>
          <w:rFonts w:asciiTheme="minorHAnsi" w:hAnsiTheme="minorHAnsi" w:cs="Arial"/>
          <w:sz w:val="20"/>
          <w:szCs w:val="20"/>
        </w:rPr>
        <w:t xml:space="preserve"> que conformarán los cabezales con alero</w:t>
      </w:r>
      <w:r w:rsidR="008E4D84">
        <w:rPr>
          <w:rFonts w:asciiTheme="minorHAnsi" w:hAnsiTheme="minorHAnsi" w:cs="Arial"/>
          <w:sz w:val="20"/>
          <w:szCs w:val="20"/>
        </w:rPr>
        <w:t>, a la entrada y salida de la alcantarilla</w:t>
      </w:r>
      <w:r w:rsidRPr="0096625A">
        <w:rPr>
          <w:rFonts w:asciiTheme="minorHAnsi" w:hAnsiTheme="minorHAnsi" w:cs="Arial"/>
          <w:sz w:val="20"/>
          <w:szCs w:val="20"/>
        </w:rPr>
        <w:t xml:space="preserve">. El hormigón ciclópeo constituye un tipo de mampostería conformada por hormigón y piedra </w:t>
      </w:r>
      <w:proofErr w:type="spellStart"/>
      <w:r w:rsidRPr="0096625A">
        <w:rPr>
          <w:rFonts w:asciiTheme="minorHAnsi" w:hAnsiTheme="minorHAnsi" w:cs="Arial"/>
          <w:sz w:val="20"/>
          <w:szCs w:val="20"/>
        </w:rPr>
        <w:t>desplazadora</w:t>
      </w:r>
      <w:proofErr w:type="spellEnd"/>
      <w:r w:rsidRPr="0096625A">
        <w:rPr>
          <w:rFonts w:asciiTheme="minorHAnsi" w:hAnsiTheme="minorHAnsi" w:cs="Arial"/>
          <w:sz w:val="20"/>
          <w:szCs w:val="20"/>
        </w:rPr>
        <w:t xml:space="preserve"> en un porcentaje determinado (50% Piedra y 50% Hormigón).</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ciclópeo consistirá de un hormigón tipo H–18, conteniendo además piedra bolón en la proporción de 50%.</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simple a ser elaborado en el presente ítem con una resistencia a la compresión de 180 kg/cm</w:t>
      </w:r>
      <w:r w:rsidRPr="0096625A">
        <w:rPr>
          <w:rFonts w:asciiTheme="minorHAnsi" w:hAnsiTheme="minorHAnsi" w:cs="Arial"/>
          <w:sz w:val="20"/>
          <w:szCs w:val="20"/>
          <w:vertAlign w:val="superscript"/>
        </w:rPr>
        <w:t>2</w:t>
      </w:r>
      <w:r w:rsidRPr="0096625A">
        <w:rPr>
          <w:rFonts w:asciiTheme="minorHAnsi" w:hAnsiTheme="minorHAnsi" w:cs="Arial"/>
          <w:sz w:val="20"/>
          <w:szCs w:val="20"/>
        </w:rPr>
        <w:t xml:space="preserve">, deberá tener un contenido mínimo de </w:t>
      </w:r>
      <w:smartTag w:uri="urn:schemas-microsoft-com:office:smarttags" w:element="metricconverter">
        <w:smartTagPr>
          <w:attr w:name="la Sociedad" w:val="300 kg"/>
        </w:smartTagPr>
        <w:r w:rsidRPr="0096625A">
          <w:rPr>
            <w:rFonts w:asciiTheme="minorHAnsi" w:hAnsiTheme="minorHAnsi" w:cs="Arial"/>
            <w:sz w:val="20"/>
            <w:szCs w:val="20"/>
          </w:rPr>
          <w:t>300 kg</w:t>
        </w:r>
      </w:smartTag>
      <w:r w:rsidRPr="0096625A">
        <w:rPr>
          <w:rFonts w:asciiTheme="minorHAnsi" w:hAnsiTheme="minorHAnsi" w:cs="Arial"/>
          <w:sz w:val="20"/>
          <w:szCs w:val="20"/>
        </w:rPr>
        <w:t xml:space="preserve"> de cemento por metro cúbico.</w:t>
      </w:r>
    </w:p>
    <w:p w:rsidR="00D03B0E" w:rsidRPr="0096625A" w:rsidRDefault="00D03B0E" w:rsidP="00D03B0E">
      <w:pPr>
        <w:jc w:val="both"/>
        <w:rPr>
          <w:rFonts w:asciiTheme="minorHAnsi" w:hAnsiTheme="minorHAnsi" w:cs="Arial"/>
          <w:sz w:val="20"/>
          <w:szCs w:val="20"/>
        </w:rPr>
      </w:pPr>
    </w:p>
    <w:p w:rsidR="0096625A" w:rsidRPr="008E4D84" w:rsidRDefault="0096625A" w:rsidP="00D03B0E">
      <w:pPr>
        <w:pStyle w:val="Estilo1"/>
        <w:numPr>
          <w:ilvl w:val="1"/>
          <w:numId w:val="15"/>
        </w:numPr>
        <w:ind w:left="357" w:hanging="357"/>
        <w:rPr>
          <w:rFonts w:asciiTheme="minorHAnsi" w:hAnsiTheme="minorHAnsi" w:cstheme="minorHAnsi"/>
          <w:sz w:val="20"/>
          <w:szCs w:val="20"/>
        </w:rPr>
      </w:pPr>
      <w:r w:rsidRPr="008E4D84">
        <w:rPr>
          <w:rFonts w:asciiTheme="minorHAnsi" w:hAnsiTheme="minorHAnsi" w:cstheme="minorHAnsi"/>
          <w:sz w:val="20"/>
          <w:szCs w:val="20"/>
        </w:rPr>
        <w:t xml:space="preserve">MATERIALES, HERRAMIENTAS Y EQUIPO    </w:t>
      </w:r>
    </w:p>
    <w:p w:rsidR="00D03B0E"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sidR="008E4D84">
        <w:rPr>
          <w:rFonts w:asciiTheme="minorHAnsi" w:hAnsiTheme="minorHAnsi" w:cs="Arial"/>
          <w:sz w:val="20"/>
          <w:szCs w:val="20"/>
        </w:rPr>
        <w:t xml:space="preserve"> de Obra</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cemento, arena, grava y agua a emplearse, y los procesos a utilizarse en la fabricación, colocado y curado del hormigón, deberán satisfacer todas las exigencias y requisitos señalados en la Norma Boliviana del Hormigón CBH-87</w:t>
      </w:r>
      <w:r w:rsidR="00A041B1">
        <w:rPr>
          <w:rFonts w:asciiTheme="minorHAnsi" w:hAnsiTheme="minorHAnsi" w:cs="Arial"/>
          <w:sz w:val="20"/>
          <w:szCs w:val="20"/>
        </w:rPr>
        <w:t xml:space="preserve"> y </w:t>
      </w:r>
      <w:r w:rsidR="00A041B1" w:rsidRPr="00F541C5">
        <w:rPr>
          <w:rFonts w:ascii="Calibri" w:hAnsi="Calibri" w:cs="Calibri"/>
          <w:bCs/>
          <w:sz w:val="20"/>
          <w:szCs w:val="20"/>
        </w:rPr>
        <w:t>NB 1225001</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C</w:t>
      </w:r>
      <w:r w:rsidRPr="0096625A">
        <w:rPr>
          <w:rFonts w:asciiTheme="minorHAnsi" w:hAnsiTheme="minorHAnsi"/>
          <w:b/>
          <w:sz w:val="20"/>
          <w:szCs w:val="20"/>
        </w:rPr>
        <w:t>emento</w:t>
      </w:r>
    </w:p>
    <w:p w:rsidR="00D03B0E" w:rsidRPr="0096625A" w:rsidRDefault="00D03B0E" w:rsidP="00D03B0E">
      <w:pPr>
        <w:rPr>
          <w:rFonts w:asciiTheme="minorHAnsi" w:hAnsiTheme="minorHAnsi"/>
          <w:b/>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cemento </w:t>
      </w:r>
      <w:proofErr w:type="spellStart"/>
      <w:r w:rsidRPr="0096625A">
        <w:rPr>
          <w:rFonts w:asciiTheme="minorHAnsi" w:hAnsiTheme="minorHAnsi" w:cs="Arial"/>
          <w:sz w:val="20"/>
          <w:szCs w:val="20"/>
        </w:rPr>
        <w:t>Pórtland</w:t>
      </w:r>
      <w:proofErr w:type="spellEnd"/>
      <w:r w:rsidRPr="0096625A">
        <w:rPr>
          <w:rFonts w:asciiTheme="minorHAnsi" w:hAnsiTheme="minorHAnsi" w:cs="Arial"/>
          <w:sz w:val="20"/>
          <w:szCs w:val="20"/>
        </w:rPr>
        <w:t xml:space="preserve"> deberá llenar las exigencias de la Norma Boliviana del Hormigón CBH-87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deberá utilizar un solo tipo de cemento en la obra, excepto cuando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 xml:space="preserve"> lo autorice por escrito. El cemento usado en la obra será un cemento </w:t>
      </w:r>
      <w:proofErr w:type="spellStart"/>
      <w:r w:rsidRPr="0096625A">
        <w:rPr>
          <w:rFonts w:asciiTheme="minorHAnsi" w:hAnsiTheme="minorHAnsi" w:cs="Arial"/>
          <w:sz w:val="20"/>
          <w:szCs w:val="20"/>
        </w:rPr>
        <w:t>Pórtland</w:t>
      </w:r>
      <w:proofErr w:type="spellEnd"/>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Contratista proveerá medios adecuados para almacenar el cemento y protegerlo de la humedad. En caso de disponerse de distintos tipos de cemento, los mismos deberán almacenarse por separado y no serán mezclados.</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Bolsas de cemento que estén siendo almacenadas, no deberán ser apiladas en montones de más de 10 bolsas de alto.</w:t>
      </w:r>
    </w:p>
    <w:p w:rsidR="00D03B0E" w:rsidRPr="0096625A" w:rsidRDefault="00D03B0E" w:rsidP="00D03B0E">
      <w:pPr>
        <w:jc w:val="both"/>
        <w:rPr>
          <w:rFonts w:asciiTheme="minorHAnsi" w:hAnsiTheme="minorHAnsi" w:cs="Arial"/>
          <w:sz w:val="20"/>
          <w:szCs w:val="20"/>
        </w:rPr>
      </w:pPr>
    </w:p>
    <w:p w:rsidR="00D03B0E" w:rsidRDefault="0096625A" w:rsidP="00D03B0E">
      <w:pPr>
        <w:jc w:val="both"/>
        <w:rPr>
          <w:rFonts w:asciiTheme="minorHAnsi" w:hAnsiTheme="minorHAnsi" w:cs="Arial"/>
          <w:sz w:val="20"/>
          <w:szCs w:val="20"/>
        </w:rPr>
      </w:pPr>
      <w:r w:rsidRPr="0096625A">
        <w:rPr>
          <w:rFonts w:asciiTheme="minorHAnsi" w:hAnsiTheme="minorHAnsi" w:cs="Arial"/>
          <w:sz w:val="20"/>
          <w:szCs w:val="20"/>
        </w:rPr>
        <w:t>Las bolsas de cemento que por cualquier circunstancia hayan fraguado parcialmente o que contengan terrones de cemento aglutinados, deberán ser rechazadas. El uso del cemento recuperado de bolsas rechazadas o usadas, no será permitido</w:t>
      </w:r>
      <w:r w:rsidR="007917C4">
        <w:rPr>
          <w:rFonts w:asciiTheme="minorHAnsi" w:hAnsiTheme="minorHAnsi" w:cs="Arial"/>
          <w:sz w:val="20"/>
          <w:szCs w:val="20"/>
        </w:rPr>
        <w:t>.</w:t>
      </w:r>
    </w:p>
    <w:p w:rsidR="0096625A" w:rsidRPr="0096625A" w:rsidRDefault="0096625A"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gregados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áridos a emplearse en la fabricación del hormigón deberán satisfacer las exigencias de la especificación técnica según la norma boliviana CBH -87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A041B1" w:rsidRPr="0096625A" w:rsidRDefault="00A041B1"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gua</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agua a emplearse para la mezcla, curado u otras aplicaciones, será limpia, libre de aceites, sales, ácidos, álcalis, azúcar, materia orgánica o cualquier otra sustancia perjudicial para el hormigón.</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No se permitirá el empleo de aguas estancadas, procedentes de pequeñas lagunas o aquellas que provengan de pantanos o desagües.</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Toda agua de calidad dudosa deberá ser sometida al análisis respectivo y autorizado por el supervisor de obra antes de su empleo.</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 temperatura del agua para la preparación del hormigón deberá ser superior a </w:t>
      </w:r>
      <w:smartTag w:uri="urn:schemas-microsoft-com:office:smarttags" w:element="metricconverter">
        <w:smartTagPr>
          <w:attr w:name="la Sociedad" w:val="5ﾰC"/>
        </w:smartTagPr>
        <w:r w:rsidRPr="0096625A">
          <w:rPr>
            <w:rFonts w:asciiTheme="minorHAnsi" w:hAnsiTheme="minorHAnsi" w:cs="Arial"/>
            <w:sz w:val="20"/>
            <w:szCs w:val="20"/>
          </w:rPr>
          <w:t>5°C</w:t>
        </w:r>
      </w:smartTag>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R</w:t>
      </w:r>
      <w:r w:rsidRPr="0096625A">
        <w:rPr>
          <w:rFonts w:asciiTheme="minorHAnsi" w:hAnsiTheme="minorHAnsi"/>
          <w:b/>
          <w:sz w:val="20"/>
          <w:szCs w:val="20"/>
        </w:rPr>
        <w:t>elación agua cemento</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rPr>
          <w:rFonts w:cs="Arial"/>
          <w:sz w:val="20"/>
          <w:szCs w:val="20"/>
        </w:rPr>
      </w:pPr>
      <w:r w:rsidRPr="0096625A">
        <w:rPr>
          <w:rFonts w:cs="Arial"/>
          <w:sz w:val="20"/>
          <w:szCs w:val="20"/>
        </w:rPr>
        <w:t>La relación de agua cemento, para una resistencia dada del hormigón no excederá los valores de la tabla siguiente, que incluye la humedad superficial de los agregados:</w:t>
      </w:r>
    </w:p>
    <w:p w:rsidR="00D03B0E" w:rsidRPr="0096625A" w:rsidRDefault="00D03B0E" w:rsidP="00D03B0E">
      <w:pPr>
        <w:pStyle w:val="Textoindependiente"/>
        <w:spacing w:after="0" w:line="240" w:lineRule="auto"/>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6"/>
        <w:gridCol w:w="3300"/>
      </w:tblGrid>
      <w:tr w:rsidR="0096625A" w:rsidRPr="0096625A" w:rsidTr="00E475D2">
        <w:trPr>
          <w:trHeight w:val="160"/>
          <w:jc w:val="center"/>
        </w:trPr>
        <w:tc>
          <w:tcPr>
            <w:tcW w:w="4436"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Resistencia Cilíndrica a la Compresión a los 28 días de edad (kg/cm</w:t>
            </w:r>
            <w:r w:rsidRPr="0096625A">
              <w:rPr>
                <w:rFonts w:asciiTheme="minorHAnsi" w:hAnsiTheme="minorHAnsi" w:cs="Arial"/>
                <w:b/>
                <w:sz w:val="20"/>
                <w:szCs w:val="20"/>
                <w:vertAlign w:val="superscript"/>
              </w:rPr>
              <w:t>2</w:t>
            </w:r>
            <w:r w:rsidRPr="0096625A">
              <w:rPr>
                <w:rFonts w:asciiTheme="minorHAnsi" w:hAnsiTheme="minorHAnsi" w:cs="Arial"/>
                <w:b/>
                <w:sz w:val="20"/>
                <w:szCs w:val="20"/>
              </w:rPr>
              <w:t>)</w:t>
            </w:r>
          </w:p>
        </w:tc>
        <w:tc>
          <w:tcPr>
            <w:tcW w:w="330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Relación Agua - Cemento</w:t>
            </w:r>
          </w:p>
        </w:tc>
      </w:tr>
      <w:tr w:rsidR="0096625A" w:rsidRPr="0096625A" w:rsidTr="00E475D2">
        <w:trPr>
          <w:trHeight w:val="160"/>
          <w:jc w:val="center"/>
        </w:trPr>
        <w:tc>
          <w:tcPr>
            <w:tcW w:w="4436"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180</w:t>
            </w:r>
          </w:p>
        </w:tc>
        <w:tc>
          <w:tcPr>
            <w:tcW w:w="3300"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0.58</w:t>
            </w:r>
          </w:p>
        </w:tc>
      </w:tr>
    </w:tbl>
    <w:p w:rsidR="00D03B0E"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puede usar relaciones agua – cemento mayores a las dadas en la tabla anterior, siempre que la relación entre resistencias y relación de agua – cemento para los materiales que se usen hayan sido establecidos previamente por datos de ensayo dignos de confianza, aprobados por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w:t>
      </w:r>
    </w:p>
    <w:p w:rsidR="00837EB3" w:rsidRPr="0096625A" w:rsidRDefault="00837EB3"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 xml:space="preserve">siento de cono de </w:t>
      </w:r>
      <w:proofErr w:type="spellStart"/>
      <w:r>
        <w:rPr>
          <w:rFonts w:asciiTheme="minorHAnsi" w:hAnsiTheme="minorHAnsi"/>
          <w:b/>
          <w:sz w:val="20"/>
          <w:szCs w:val="20"/>
        </w:rPr>
        <w:t>A</w:t>
      </w:r>
      <w:r w:rsidRPr="0096625A">
        <w:rPr>
          <w:rFonts w:asciiTheme="minorHAnsi" w:hAnsiTheme="minorHAnsi"/>
          <w:b/>
          <w:sz w:val="20"/>
          <w:szCs w:val="20"/>
        </w:rPr>
        <w:t>brams</w:t>
      </w:r>
      <w:proofErr w:type="spellEnd"/>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la tabla siguiente se dan los valores óptimos del asentamiento en centímetros, para distintas condiciones de uso:</w:t>
      </w:r>
    </w:p>
    <w:p w:rsidR="00C10D1B" w:rsidRDefault="00C10D1B" w:rsidP="00D03B0E">
      <w:pPr>
        <w:jc w:val="both"/>
        <w:rPr>
          <w:rFonts w:asciiTheme="minorHAnsi" w:hAnsiTheme="minorHAnsi" w:cs="Arial"/>
          <w:sz w:val="20"/>
          <w:szCs w:val="20"/>
        </w:rPr>
      </w:pPr>
    </w:p>
    <w:p w:rsidR="000E72CB" w:rsidRDefault="000E72CB" w:rsidP="00D03B0E">
      <w:pPr>
        <w:jc w:val="both"/>
        <w:rPr>
          <w:rFonts w:asciiTheme="minorHAnsi" w:hAnsiTheme="minorHAnsi" w:cs="Arial"/>
          <w:sz w:val="20"/>
          <w:szCs w:val="20"/>
        </w:rPr>
      </w:pP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0"/>
        <w:gridCol w:w="2510"/>
      </w:tblGrid>
      <w:tr w:rsidR="0096625A" w:rsidRPr="0096625A" w:rsidTr="00E475D2">
        <w:trPr>
          <w:trHeight w:val="280"/>
        </w:trPr>
        <w:tc>
          <w:tcPr>
            <w:tcW w:w="404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lastRenderedPageBreak/>
              <w:t>DESCRIPCIÓN</w:t>
            </w:r>
          </w:p>
        </w:tc>
        <w:tc>
          <w:tcPr>
            <w:tcW w:w="251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ASENTAMIENTO (cm)</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Pavimentos de Hormigón</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5.0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 xml:space="preserve">Losas, Vigas y Muros de </w:t>
            </w:r>
            <w:proofErr w:type="spellStart"/>
            <w:r w:rsidRPr="0096625A">
              <w:rPr>
                <w:rFonts w:asciiTheme="minorHAnsi" w:hAnsiTheme="minorHAnsi" w:cs="Arial"/>
                <w:sz w:val="20"/>
                <w:szCs w:val="20"/>
              </w:rPr>
              <w:t>HºAº</w:t>
            </w:r>
            <w:proofErr w:type="spellEnd"/>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 xml:space="preserve">Estructuras de </w:t>
            </w:r>
            <w:proofErr w:type="spellStart"/>
            <w:r w:rsidRPr="0096625A">
              <w:rPr>
                <w:rFonts w:asciiTheme="minorHAnsi" w:hAnsiTheme="minorHAnsi" w:cs="Arial"/>
                <w:sz w:val="20"/>
                <w:szCs w:val="20"/>
              </w:rPr>
              <w:t>HºCº</w:t>
            </w:r>
            <w:proofErr w:type="spellEnd"/>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Construcciones Pesadas en Masa</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 xml:space="preserve">Estructuras de </w:t>
            </w:r>
            <w:proofErr w:type="spellStart"/>
            <w:r w:rsidRPr="0096625A">
              <w:rPr>
                <w:rFonts w:asciiTheme="minorHAnsi" w:hAnsiTheme="minorHAnsi" w:cs="Arial"/>
                <w:sz w:val="20"/>
                <w:szCs w:val="20"/>
              </w:rPr>
              <w:t>HºAº</w:t>
            </w:r>
            <w:proofErr w:type="spellEnd"/>
            <w:r w:rsidRPr="0096625A">
              <w:rPr>
                <w:rFonts w:asciiTheme="minorHAnsi" w:hAnsiTheme="minorHAnsi" w:cs="Arial"/>
                <w:sz w:val="20"/>
                <w:szCs w:val="20"/>
              </w:rPr>
              <w:t>, secciones delgadas</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10.0</w:t>
            </w:r>
          </w:p>
        </w:tc>
      </w:tr>
    </w:tbl>
    <w:p w:rsidR="00D03B0E" w:rsidRDefault="00D03B0E" w:rsidP="00D03B0E">
      <w:pPr>
        <w:rPr>
          <w:rFonts w:asciiTheme="minorHAnsi" w:hAnsiTheme="minorHAnsi"/>
          <w:b/>
          <w:sz w:val="20"/>
          <w:szCs w:val="20"/>
        </w:rPr>
      </w:pPr>
    </w:p>
    <w:p w:rsidR="0096625A" w:rsidRP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ditivos</w:t>
      </w:r>
    </w:p>
    <w:p w:rsidR="00D03B0E" w:rsidRDefault="00D03B0E" w:rsidP="00D03B0E">
      <w:pPr>
        <w:jc w:val="both"/>
        <w:rPr>
          <w:rFonts w:asciiTheme="minorHAnsi" w:hAnsiTheme="minorHAnsi" w:cs="Arial"/>
          <w:sz w:val="20"/>
          <w:szCs w:val="20"/>
        </w:rPr>
      </w:pPr>
    </w:p>
    <w:p w:rsidR="0096625A" w:rsidRDefault="00D03B0E" w:rsidP="00D03B0E">
      <w:pPr>
        <w:jc w:val="both"/>
        <w:rPr>
          <w:rFonts w:asciiTheme="minorHAnsi" w:hAnsiTheme="minorHAnsi" w:cs="Arial"/>
          <w:sz w:val="20"/>
          <w:szCs w:val="20"/>
        </w:rPr>
      </w:pPr>
      <w:r w:rsidRPr="0096625A">
        <w:rPr>
          <w:rFonts w:asciiTheme="minorHAnsi" w:hAnsiTheme="minorHAnsi" w:cs="Arial"/>
          <w:sz w:val="20"/>
          <w:szCs w:val="20"/>
        </w:rPr>
        <w:t>Se podrán</w:t>
      </w:r>
      <w:r w:rsidR="0096625A" w:rsidRPr="0096625A">
        <w:rPr>
          <w:rFonts w:asciiTheme="minorHAnsi" w:hAnsiTheme="minorHAnsi" w:cs="Arial"/>
          <w:sz w:val="20"/>
          <w:szCs w:val="20"/>
        </w:rPr>
        <w:t xml:space="preserve"> emplear aditivos para modificar ciertas propiedades del hormigón, previa justificación técnica del contratista</w:t>
      </w:r>
      <w:r>
        <w:rPr>
          <w:rFonts w:asciiTheme="minorHAnsi" w:hAnsiTheme="minorHAnsi" w:cs="Arial"/>
          <w:sz w:val="20"/>
          <w:szCs w:val="20"/>
        </w:rPr>
        <w:t xml:space="preserve"> y aprobación efectuada por el S</w:t>
      </w:r>
      <w:r w:rsidR="0096625A" w:rsidRPr="0096625A">
        <w:rPr>
          <w:rFonts w:asciiTheme="minorHAnsi" w:hAnsiTheme="minorHAnsi" w:cs="Arial"/>
          <w:sz w:val="20"/>
          <w:szCs w:val="20"/>
        </w:rPr>
        <w:t xml:space="preserve">upervisor de </w:t>
      </w:r>
      <w:r>
        <w:rPr>
          <w:rFonts w:asciiTheme="minorHAnsi" w:hAnsiTheme="minorHAnsi" w:cs="Arial"/>
          <w:sz w:val="20"/>
          <w:szCs w:val="20"/>
        </w:rPr>
        <w:t>O</w:t>
      </w:r>
      <w:r w:rsidR="0096625A" w:rsidRPr="0096625A">
        <w:rPr>
          <w:rFonts w:asciiTheme="minorHAnsi" w:hAnsiTheme="minorHAnsi" w:cs="Arial"/>
          <w:sz w:val="20"/>
          <w:szCs w:val="20"/>
        </w:rPr>
        <w:t>bra.</w:t>
      </w:r>
    </w:p>
    <w:p w:rsidR="00837EB3" w:rsidRDefault="00837EB3"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 xml:space="preserve">Piedra </w:t>
      </w:r>
      <w:proofErr w:type="spellStart"/>
      <w:r w:rsidRPr="0096625A">
        <w:rPr>
          <w:rFonts w:asciiTheme="minorHAnsi" w:hAnsiTheme="minorHAnsi"/>
          <w:b/>
          <w:sz w:val="20"/>
          <w:szCs w:val="20"/>
        </w:rPr>
        <w:t>desplazadora</w:t>
      </w:r>
      <w:proofErr w:type="spellEnd"/>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Las piedras a utilizarse serán de buena calidad, de estructura homogénea, exentas de grietas y planos de fractura, y libres de arcilla, no deberán contener compuestos orgánicos perjudiciales. Las dimensiones de las piedras a ser utilizadas no serán mayores a </w:t>
      </w:r>
      <w:smartTag w:uri="urn:schemas-microsoft-com:office:smarttags" w:element="metricconverter">
        <w:smartTagPr>
          <w:attr w:name="la Sociedad" w:val="20 cm"/>
        </w:smartTagPr>
        <w:r w:rsidRPr="0096625A">
          <w:rPr>
            <w:rFonts w:asciiTheme="minorHAnsi" w:hAnsiTheme="minorHAnsi" w:cs="Arial"/>
            <w:sz w:val="20"/>
            <w:szCs w:val="20"/>
          </w:rPr>
          <w:t>20 cm</w:t>
        </w:r>
      </w:smartTag>
      <w:r w:rsidRPr="0096625A">
        <w:rPr>
          <w:rFonts w:asciiTheme="minorHAnsi" w:hAnsiTheme="minorHAnsi" w:cs="Arial"/>
          <w:sz w:val="20"/>
          <w:szCs w:val="20"/>
        </w:rPr>
        <w:t xml:space="preserve">, ni menores a </w:t>
      </w:r>
      <w:smartTag w:uri="urn:schemas-microsoft-com:office:smarttags" w:element="metricconverter">
        <w:smartTagPr>
          <w:attr w:name="la Sociedad" w:val="8 cm"/>
        </w:smartTagPr>
        <w:r w:rsidRPr="0096625A">
          <w:rPr>
            <w:rFonts w:asciiTheme="minorHAnsi" w:hAnsiTheme="minorHAnsi" w:cs="Arial"/>
            <w:sz w:val="20"/>
            <w:szCs w:val="20"/>
          </w:rPr>
          <w:t>8 cm</w:t>
        </w:r>
      </w:smartTag>
      <w:r w:rsidRPr="0096625A">
        <w:rPr>
          <w:rFonts w:asciiTheme="minorHAnsi" w:hAnsiTheme="minorHAnsi" w:cs="Arial"/>
          <w:sz w:val="20"/>
          <w:szCs w:val="20"/>
        </w:rPr>
        <w:t>.</w:t>
      </w:r>
    </w:p>
    <w:p w:rsidR="001F2C44" w:rsidRDefault="001F2C44" w:rsidP="00D03B0E">
      <w:pPr>
        <w:rPr>
          <w:rFonts w:asciiTheme="minorHAnsi" w:hAnsiTheme="minorHAnsi"/>
          <w:b/>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Encofrados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provisión, características y armado de los encofrados, si estos son requeridos debe estar de acuerdo a lo indicado en los procedimientos de ejecución.</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Resistencia mecánica del hormigón</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jc w:val="both"/>
        <w:rPr>
          <w:rFonts w:cs="Arial"/>
          <w:sz w:val="20"/>
          <w:szCs w:val="20"/>
        </w:rPr>
      </w:pPr>
      <w:r w:rsidRPr="0096625A">
        <w:rPr>
          <w:rFonts w:cs="Arial"/>
          <w:sz w:val="20"/>
          <w:szCs w:val="20"/>
        </w:rPr>
        <w:t xml:space="preserve">La calidad del hormigón estará definida por el valor de su resistencia característica a la compresión a la edad de 28 días. La resistencia característica a la compresión del hormigón simple a utilizarse en el hormigón ciclópeo, </w:t>
      </w:r>
      <w:r w:rsidR="00D03B0E" w:rsidRPr="0096625A">
        <w:rPr>
          <w:rFonts w:cs="Arial"/>
          <w:sz w:val="20"/>
          <w:szCs w:val="20"/>
        </w:rPr>
        <w:t>corresponderá al</w:t>
      </w:r>
      <w:r w:rsidR="00D03B0E">
        <w:rPr>
          <w:rFonts w:cs="Arial"/>
          <w:sz w:val="20"/>
          <w:szCs w:val="20"/>
        </w:rPr>
        <w:t xml:space="preserve"> valor mínimo de 18</w:t>
      </w:r>
      <w:r w:rsidRPr="0096625A">
        <w:rPr>
          <w:rFonts w:cs="Arial"/>
          <w:sz w:val="20"/>
          <w:szCs w:val="20"/>
        </w:rPr>
        <w:t xml:space="preserve">0 </w:t>
      </w:r>
      <w:r w:rsidR="00D03B0E">
        <w:rPr>
          <w:rFonts w:cs="Arial"/>
          <w:sz w:val="20"/>
          <w:szCs w:val="20"/>
        </w:rPr>
        <w:t>kg/cm²</w:t>
      </w:r>
      <w:r w:rsidRPr="0096625A">
        <w:rPr>
          <w:rFonts w:cs="Arial"/>
          <w:sz w:val="20"/>
          <w:szCs w:val="20"/>
        </w:rPr>
        <w:t xml:space="preserve"> con un contenido mínimo de cemento de </w:t>
      </w:r>
      <w:smartTag w:uri="urn:schemas-microsoft-com:office:smarttags" w:element="metricconverter">
        <w:smartTagPr>
          <w:attr w:name="la Sociedad" w:val="300 kg"/>
        </w:smartTagPr>
        <w:r w:rsidRPr="0096625A">
          <w:rPr>
            <w:rFonts w:cs="Arial"/>
            <w:sz w:val="20"/>
            <w:szCs w:val="20"/>
          </w:rPr>
          <w:t>300 Kg</w:t>
        </w:r>
      </w:smartTag>
      <w:r w:rsidRPr="0096625A">
        <w:rPr>
          <w:rFonts w:cs="Arial"/>
          <w:sz w:val="20"/>
          <w:szCs w:val="20"/>
        </w:rPr>
        <w:t xml:space="preserve"> por m3 de hormigón simple.</w:t>
      </w:r>
    </w:p>
    <w:p w:rsidR="00D03B0E" w:rsidRPr="0096625A" w:rsidRDefault="00D03B0E" w:rsidP="00D03B0E">
      <w:pPr>
        <w:pStyle w:val="Textoindependiente"/>
        <w:spacing w:after="0" w:line="240" w:lineRule="auto"/>
        <w:jc w:val="both"/>
        <w:rPr>
          <w:rFonts w:cs="Arial"/>
          <w:sz w:val="20"/>
          <w:szCs w:val="20"/>
        </w:rPr>
      </w:pPr>
    </w:p>
    <w:p w:rsidR="0096625A" w:rsidRDefault="0096625A" w:rsidP="00D05797">
      <w:pPr>
        <w:pStyle w:val="Estilo1"/>
        <w:numPr>
          <w:ilvl w:val="1"/>
          <w:numId w:val="15"/>
        </w:numPr>
        <w:ind w:left="357" w:hanging="357"/>
        <w:rPr>
          <w:rFonts w:asciiTheme="minorHAnsi" w:hAnsiTheme="minorHAnsi" w:cstheme="minorHAnsi"/>
          <w:sz w:val="20"/>
          <w:szCs w:val="20"/>
        </w:rPr>
      </w:pPr>
      <w:r w:rsidRPr="00D05797">
        <w:rPr>
          <w:rFonts w:asciiTheme="minorHAnsi" w:hAnsiTheme="minorHAnsi" w:cstheme="minorHAnsi"/>
          <w:sz w:val="20"/>
          <w:szCs w:val="20"/>
        </w:rPr>
        <w:t>PROCEDIMIENTO PARA LA EJECUCIÓN</w:t>
      </w:r>
    </w:p>
    <w:p w:rsidR="00D05797" w:rsidRPr="00D05797" w:rsidRDefault="00D05797" w:rsidP="00D05797">
      <w:pPr>
        <w:pStyle w:val="Estilo1"/>
        <w:rPr>
          <w:rFonts w:asciiTheme="minorHAnsi" w:hAnsiTheme="minorHAnsi" w:cstheme="minorHAnsi"/>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Previamente al colocado del hormigón ciclópeo, el SUPERVISOR de Obra deberá inspeccionar la excavación, puentes y encofrados destinados a recibirlo y la correcta colocación de la cama de Hormigón </w:t>
      </w:r>
      <w:r w:rsidR="00D05797">
        <w:rPr>
          <w:rFonts w:asciiTheme="minorHAnsi" w:hAnsiTheme="minorHAnsi" w:cs="Arial"/>
          <w:sz w:val="20"/>
          <w:szCs w:val="20"/>
        </w:rPr>
        <w:t>de limpieza</w:t>
      </w:r>
      <w:r w:rsidRPr="0096625A">
        <w:rPr>
          <w:rFonts w:asciiTheme="minorHAnsi" w:hAnsiTheme="minorHAnsi" w:cs="Arial"/>
          <w:sz w:val="20"/>
          <w:szCs w:val="20"/>
        </w:rPr>
        <w:t xml:space="preserve"> si éste es requerido.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Autorizado el vaciado, en primera instancia se emparejará el fondo de la excavación con una capa de hormigón pobre de </w:t>
      </w:r>
      <w:r w:rsidR="007917C4">
        <w:rPr>
          <w:rFonts w:asciiTheme="minorHAnsi" w:hAnsiTheme="minorHAnsi" w:cs="Arial"/>
          <w:sz w:val="20"/>
          <w:szCs w:val="20"/>
        </w:rPr>
        <w:t>5,0</w:t>
      </w:r>
      <w:r w:rsidRPr="0096625A">
        <w:rPr>
          <w:rFonts w:asciiTheme="minorHAnsi" w:hAnsiTheme="minorHAnsi" w:cs="Arial"/>
          <w:sz w:val="20"/>
          <w:szCs w:val="20"/>
        </w:rPr>
        <w:t xml:space="preserve"> cm, sobre la que se colocará la primera hilada de mezcla seguida de una de piedra. Todas las piedras serán lavadas y saturadas de agua antes de colocarlas.</w:t>
      </w:r>
    </w:p>
    <w:p w:rsidR="00A041B1" w:rsidRPr="0096625A" w:rsidRDefault="00A041B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Las piedras se irán colocando cuidadosamente, no caída ni lanzada, por hiladas asentadas sobre hormigón, cuidando de que entre piedra y piedra haya espacio suficiente para el relleno con hormigón que debe </w:t>
      </w:r>
      <w:r w:rsidRPr="0096625A">
        <w:rPr>
          <w:rFonts w:asciiTheme="minorHAnsi" w:hAnsiTheme="minorHAnsi" w:cs="Arial"/>
          <w:sz w:val="20"/>
          <w:szCs w:val="20"/>
        </w:rPr>
        <w:lastRenderedPageBreak/>
        <w:t>compactarse mediante el uso de vibradores de inmersión tipo aguja varillas, en casos de existir la imposibilidad del uso de estos compactadores, con la aprobación del SUPERVISOR</w:t>
      </w:r>
      <w:r w:rsidR="00D05797">
        <w:rPr>
          <w:rFonts w:asciiTheme="minorHAnsi" w:hAnsiTheme="minorHAnsi" w:cs="Arial"/>
          <w:sz w:val="20"/>
          <w:szCs w:val="20"/>
        </w:rPr>
        <w:t xml:space="preserve"> se empleará</w:t>
      </w:r>
      <w:r w:rsidRPr="0096625A">
        <w:rPr>
          <w:rFonts w:asciiTheme="minorHAnsi" w:hAnsiTheme="minorHAnsi" w:cs="Arial"/>
          <w:sz w:val="20"/>
          <w:szCs w:val="20"/>
        </w:rPr>
        <w:t xml:space="preserve"> varillas de acero para el chuseo.  Con el fin de trabar las hiladas sucesivas, se dejará sobresalir piedras de mayor longitud en diferentes puntos.</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encofrados podrán ser metálicos o de madera con plancha metálica según conveniencia del Contratista.  Sí se va a utilizar encofrados de madera, ésta debe tener una superficie uniforme para tener un buen acabado de la estructura encofrada. Al momento del vaciado deberán estar exentos de incrustaciones de lechada, nata o materiales extraños, estos deberán ser removidos por lo menos después de cuarenta y ocho horas después del vaciado.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vaciado será realizado en forma cuidadosa y deberá densificarse por medio de vibradores de inmersión.</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dimensiones de las zanjas y encofrados deben ajustarse estrictamente a las medidas indicadas en planos respectivos,</w:t>
      </w:r>
      <w:r w:rsidR="00D05797">
        <w:rPr>
          <w:rFonts w:asciiTheme="minorHAnsi" w:hAnsiTheme="minorHAnsi" w:cs="Arial"/>
          <w:sz w:val="20"/>
          <w:szCs w:val="20"/>
        </w:rPr>
        <w:t xml:space="preserve"> elaborados por la Contratista y presentados al Supervisor de Obra para su correspondiente revisión y aprobación</w:t>
      </w:r>
      <w:r w:rsidRPr="0096625A">
        <w:rPr>
          <w:rFonts w:asciiTheme="minorHAnsi" w:hAnsiTheme="minorHAnsi" w:cs="Arial"/>
          <w:sz w:val="20"/>
          <w:szCs w:val="20"/>
        </w:rPr>
        <w:t>.</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Inmediatamente después de la remoción de los encofrados deberán efectuarse reparaciones apropiadas para corregir eventuales defectos o imperfecciones en las superficies del hormigón. Esto incluye a todo hormigón de dudosa calidad el cual será removido. Una vez retirado el encofrado las superficies serán humedecidas continuamente durante algunas horas antes del vaciado de hormigón nuevo.</w:t>
      </w:r>
    </w:p>
    <w:p w:rsidR="00D05797" w:rsidRPr="0096625A" w:rsidRDefault="00D05797" w:rsidP="00D03B0E">
      <w:pPr>
        <w:jc w:val="both"/>
        <w:rPr>
          <w:rFonts w:asciiTheme="minorHAnsi" w:hAnsiTheme="minorHAnsi" w:cs="Arial"/>
          <w:sz w:val="20"/>
          <w:szCs w:val="20"/>
        </w:rPr>
      </w:pPr>
    </w:p>
    <w:p w:rsidR="0096625A" w:rsidRDefault="0096625A" w:rsidP="00E50B7F">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en la base serán construidos de hormigón ciclópeo debiendo ejecutarse de la siguiente manera: el Contratista realizará un nivelado en los planos horizontales del terreno, posteriormente se colocará una cama de Hormigón </w:t>
      </w:r>
      <w:r w:rsidR="00D05797">
        <w:rPr>
          <w:rFonts w:asciiTheme="minorHAnsi" w:hAnsiTheme="minorHAnsi" w:cs="Arial"/>
          <w:sz w:val="20"/>
          <w:szCs w:val="20"/>
        </w:rPr>
        <w:t>de limpieza</w:t>
      </w:r>
      <w:r w:rsidRPr="0096625A">
        <w:rPr>
          <w:rFonts w:asciiTheme="minorHAnsi" w:hAnsiTheme="minorHAnsi" w:cs="Arial"/>
          <w:sz w:val="20"/>
          <w:szCs w:val="20"/>
        </w:rPr>
        <w:t>, con un espesor de 5</w:t>
      </w:r>
      <w:r w:rsidR="00D05797">
        <w:rPr>
          <w:rFonts w:asciiTheme="minorHAnsi" w:hAnsiTheme="minorHAnsi" w:cs="Arial"/>
          <w:sz w:val="20"/>
          <w:szCs w:val="20"/>
        </w:rPr>
        <w:t>,0</w:t>
      </w:r>
      <w:r w:rsidRPr="0096625A">
        <w:rPr>
          <w:rFonts w:asciiTheme="minorHAnsi" w:hAnsiTheme="minorHAnsi" w:cs="Arial"/>
          <w:sz w:val="20"/>
          <w:szCs w:val="20"/>
        </w:rPr>
        <w:t xml:space="preserve"> centímetros. La piedra </w:t>
      </w:r>
      <w:proofErr w:type="spellStart"/>
      <w:r w:rsidRPr="0096625A">
        <w:rPr>
          <w:rFonts w:asciiTheme="minorHAnsi" w:hAnsiTheme="minorHAnsi" w:cs="Arial"/>
          <w:sz w:val="20"/>
          <w:szCs w:val="20"/>
        </w:rPr>
        <w:t>desplazadora</w:t>
      </w:r>
      <w:proofErr w:type="spellEnd"/>
      <w:r w:rsidRPr="0096625A">
        <w:rPr>
          <w:rFonts w:asciiTheme="minorHAnsi" w:hAnsiTheme="minorHAnsi" w:cs="Arial"/>
          <w:sz w:val="20"/>
          <w:szCs w:val="20"/>
        </w:rPr>
        <w:t xml:space="preserve"> será colocada con distancias mínimas entre ellas de 3</w:t>
      </w:r>
      <w:r w:rsidR="00D05797">
        <w:rPr>
          <w:rFonts w:asciiTheme="minorHAnsi" w:hAnsiTheme="minorHAnsi" w:cs="Arial"/>
          <w:sz w:val="20"/>
          <w:szCs w:val="20"/>
        </w:rPr>
        <w:t>,0</w:t>
      </w:r>
      <w:r w:rsidRPr="0096625A">
        <w:rPr>
          <w:rFonts w:asciiTheme="minorHAnsi" w:hAnsiTheme="minorHAnsi" w:cs="Arial"/>
          <w:sz w:val="20"/>
          <w:szCs w:val="20"/>
        </w:rPr>
        <w:t xml:space="preserve"> cm.</w:t>
      </w:r>
      <w:r w:rsidR="00E50B7F">
        <w:rPr>
          <w:rFonts w:asciiTheme="minorHAnsi" w:hAnsiTheme="minorHAnsi" w:cs="Arial"/>
          <w:sz w:val="20"/>
          <w:szCs w:val="20"/>
        </w:rPr>
        <w:t xml:space="preserve"> De igual </w:t>
      </w:r>
      <w:r w:rsidRPr="0096625A">
        <w:rPr>
          <w:rFonts w:asciiTheme="minorHAnsi" w:hAnsiTheme="minorHAnsi" w:cs="Arial"/>
          <w:sz w:val="20"/>
          <w:szCs w:val="20"/>
        </w:rPr>
        <w:t xml:space="preserve">manera, se deberá dar una forma especial a la solera de manera de obtener una junta perfecta entre ésta y los </w:t>
      </w:r>
      <w:r w:rsidR="00E50B7F">
        <w:rPr>
          <w:rFonts w:asciiTheme="minorHAnsi" w:hAnsiTheme="minorHAnsi" w:cs="Arial"/>
          <w:sz w:val="20"/>
          <w:szCs w:val="20"/>
        </w:rPr>
        <w:t>aleros</w:t>
      </w:r>
      <w:r w:rsidRPr="0096625A">
        <w:rPr>
          <w:rFonts w:asciiTheme="minorHAnsi" w:hAnsiTheme="minorHAnsi" w:cs="Arial"/>
          <w:sz w:val="20"/>
          <w:szCs w:val="20"/>
        </w:rPr>
        <w:t>.</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Para la construcción de los </w:t>
      </w:r>
      <w:r w:rsidR="007917C4">
        <w:rPr>
          <w:rFonts w:asciiTheme="minorHAnsi" w:hAnsiTheme="minorHAnsi" w:cs="Arial"/>
          <w:sz w:val="20"/>
          <w:szCs w:val="20"/>
        </w:rPr>
        <w:t>aleros</w:t>
      </w:r>
      <w:r w:rsidRPr="0096625A">
        <w:rPr>
          <w:rFonts w:asciiTheme="minorHAnsi" w:hAnsiTheme="minorHAnsi" w:cs="Arial"/>
          <w:sz w:val="20"/>
          <w:szCs w:val="20"/>
        </w:rPr>
        <w:t xml:space="preserve"> en varias etapas se deberán tomar en cuenta los siguientes cuidados: se colocará una capa de </w:t>
      </w:r>
      <w:smartTag w:uri="urn:schemas-microsoft-com:office:smarttags" w:element="metricconverter">
        <w:smartTagPr>
          <w:attr w:name="la Sociedad" w:val="7 cm"/>
        </w:smartTagPr>
        <w:r w:rsidRPr="0096625A">
          <w:rPr>
            <w:rFonts w:asciiTheme="minorHAnsi" w:hAnsiTheme="minorHAnsi" w:cs="Arial"/>
            <w:sz w:val="20"/>
            <w:szCs w:val="20"/>
          </w:rPr>
          <w:t>7 cm</w:t>
        </w:r>
      </w:smartTag>
      <w:r w:rsidRPr="0096625A">
        <w:rPr>
          <w:rFonts w:asciiTheme="minorHAnsi" w:hAnsiTheme="minorHAnsi" w:cs="Arial"/>
          <w:sz w:val="20"/>
          <w:szCs w:val="20"/>
        </w:rPr>
        <w:t xml:space="preserve"> de hormigón a la que se efectuará el vibrado respectivo y posteriormente se aplicará la primera hilera de piedra </w:t>
      </w:r>
      <w:proofErr w:type="spellStart"/>
      <w:r w:rsidRPr="0096625A">
        <w:rPr>
          <w:rFonts w:asciiTheme="minorHAnsi" w:hAnsiTheme="minorHAnsi" w:cs="Arial"/>
          <w:sz w:val="20"/>
          <w:szCs w:val="20"/>
        </w:rPr>
        <w:t>desplazadora</w:t>
      </w:r>
      <w:proofErr w:type="spellEnd"/>
      <w:r w:rsidRPr="0096625A">
        <w:rPr>
          <w:rFonts w:asciiTheme="minorHAnsi" w:hAnsiTheme="minorHAnsi" w:cs="Arial"/>
          <w:sz w:val="20"/>
          <w:szCs w:val="20"/>
        </w:rPr>
        <w:t xml:space="preserve">. Por otra parte, se deberá observar la disposición que forma parte de la base y el </w:t>
      </w:r>
      <w:r w:rsidR="007917C4">
        <w:rPr>
          <w:rFonts w:asciiTheme="minorHAnsi" w:hAnsiTheme="minorHAnsi" w:cs="Arial"/>
          <w:sz w:val="20"/>
          <w:szCs w:val="20"/>
        </w:rPr>
        <w:t>alero</w:t>
      </w:r>
      <w:r w:rsidRPr="0096625A">
        <w:rPr>
          <w:rFonts w:asciiTheme="minorHAnsi" w:hAnsiTheme="minorHAnsi" w:cs="Arial"/>
          <w:sz w:val="20"/>
          <w:szCs w:val="20"/>
        </w:rPr>
        <w:t xml:space="preserve"> propiamente dicho.  Los </w:t>
      </w:r>
      <w:r w:rsidR="007917C4">
        <w:rPr>
          <w:rFonts w:asciiTheme="minorHAnsi" w:hAnsiTheme="minorHAnsi" w:cs="Arial"/>
          <w:sz w:val="20"/>
          <w:szCs w:val="20"/>
        </w:rPr>
        <w:t>aleros</w:t>
      </w:r>
      <w:r w:rsidRPr="0096625A">
        <w:rPr>
          <w:rFonts w:asciiTheme="minorHAnsi" w:hAnsiTheme="minorHAnsi" w:cs="Arial"/>
          <w:sz w:val="20"/>
          <w:szCs w:val="20"/>
        </w:rPr>
        <w:t xml:space="preserve"> serán perfectamente vibrados, no se permitirá frentes de trabajo que no estén equipados con las respectivas vibradoras y los moldes para la extracción de los cilindros.</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serán de hormigón ciclópeo con o sin armadura de refuerzo colocándose en la </w:t>
      </w:r>
      <w:r w:rsidR="00CA7D81">
        <w:rPr>
          <w:rFonts w:asciiTheme="minorHAnsi" w:hAnsiTheme="minorHAnsi" w:cs="Arial"/>
          <w:sz w:val="20"/>
          <w:szCs w:val="20"/>
        </w:rPr>
        <w:t>parte superior piedra granítica</w:t>
      </w:r>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rPr>
          <w:rFonts w:asciiTheme="minorHAnsi" w:hAnsiTheme="minorHAnsi"/>
          <w:b/>
          <w:sz w:val="20"/>
          <w:szCs w:val="20"/>
        </w:rPr>
      </w:pPr>
      <w:r w:rsidRPr="003F132D">
        <w:rPr>
          <w:rFonts w:asciiTheme="minorHAnsi" w:hAnsiTheme="minorHAnsi"/>
          <w:b/>
          <w:sz w:val="20"/>
          <w:szCs w:val="20"/>
        </w:rPr>
        <w:t>Dosificación de materiales</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la fabricación del hormigón se recomienda que la dosificación de los materiales se efectúe en peso.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Para los áridos se aceptará una dosificación en volumen, es decir, transformándose los pesos en volúmenes aparentes de material suelto. En obra se realizarán determinaciones frecuentes del peso específico aparente, suelto y del contenido de humedad de los áridos.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Cuando se emplee cemento envasado, la dosificación se realizará por número de bolsas de cemento.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medición del volumen de los áridos se realizará en recipientes aprobados por el SUPERVISOR, de preferencias metálicas e indeformables.</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Preparación del Hormigón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podrá preparar en el lugar de la obra. Cuando sea preparado en otro lugar (hormigón premezclado) será rápidamente transportado y empleado en Obra para evitar su segregación.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preparación del hormigón en el lugar de la obra se deberá realizar en hormigoneras de tipos y capacidades aprobados por el SUPERVISOR</w:t>
      </w:r>
      <w:r w:rsidR="00CA7D81">
        <w:rPr>
          <w:rFonts w:asciiTheme="minorHAnsi" w:hAnsiTheme="minorHAnsi" w:cs="Arial"/>
          <w:sz w:val="20"/>
          <w:szCs w:val="20"/>
        </w:rPr>
        <w:t xml:space="preserve"> de Obra</w:t>
      </w:r>
      <w:r w:rsidRPr="0096625A">
        <w:rPr>
          <w:rFonts w:asciiTheme="minorHAnsi" w:hAnsiTheme="minorHAnsi" w:cs="Arial"/>
          <w:sz w:val="20"/>
          <w:szCs w:val="20"/>
        </w:rPr>
        <w:t>. Se permitirá una mezcla manual solamente en casos de emergencia, con la debida autorización del SUPERVISOR y siempre que la mezcla sea enriquecida por lo menos con un 10% más del cemento previsto en el diseño adoptado y aprobado por el SUPERVISOR. En ningún caso la cantidad total de agua de mezclado será superior a la prevista en la dosificación, debiendo mantenerse un valor fijo para la relación agua/cemento.</w:t>
      </w:r>
    </w:p>
    <w:p w:rsidR="00837EB3" w:rsidRPr="0096625A" w:rsidRDefault="00837EB3"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t>M</w:t>
      </w:r>
      <w:r w:rsidR="00CA7D81" w:rsidRPr="003F132D">
        <w:rPr>
          <w:rFonts w:asciiTheme="minorHAnsi" w:hAnsiTheme="minorHAnsi" w:cs="Arial"/>
          <w:b/>
          <w:sz w:val="20"/>
          <w:szCs w:val="20"/>
        </w:rPr>
        <w:t>ezclado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mezclar mecánicamente, para lo cual:</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utilizarán una o más hormigoneras de capacidad adecuada, se emple</w:t>
      </w:r>
      <w:r w:rsidR="00CA7D81">
        <w:rPr>
          <w:rFonts w:asciiTheme="minorHAnsi" w:hAnsiTheme="minorHAnsi" w:cs="Arial"/>
          <w:sz w:val="20"/>
          <w:szCs w:val="20"/>
        </w:rPr>
        <w:t>ará personal especializado para s</w:t>
      </w:r>
      <w:r w:rsidRPr="0096625A">
        <w:rPr>
          <w:rFonts w:asciiTheme="minorHAnsi" w:hAnsiTheme="minorHAnsi" w:cs="Arial"/>
          <w:sz w:val="20"/>
          <w:szCs w:val="20"/>
        </w:rPr>
        <w:t>u manejo.</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Periódicamente se verificará la uniformidad del mezclado.</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componentes serán introducidos en el orden siguiente:</w:t>
      </w:r>
    </w:p>
    <w:p w:rsidR="00CA7D81" w:rsidRDefault="00CA7D81" w:rsidP="00D03B0E">
      <w:pPr>
        <w:tabs>
          <w:tab w:val="left" w:pos="-1440"/>
        </w:tabs>
        <w:ind w:left="992" w:hanging="442"/>
        <w:jc w:val="both"/>
        <w:rPr>
          <w:rFonts w:asciiTheme="minorHAnsi" w:hAnsiTheme="minorHAnsi" w:cs="Arial"/>
          <w:sz w:val="20"/>
          <w:szCs w:val="20"/>
        </w:rPr>
      </w:pP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1º</w:t>
      </w:r>
      <w:r w:rsidRPr="0096625A">
        <w:rPr>
          <w:rFonts w:asciiTheme="minorHAnsi" w:hAnsiTheme="minorHAnsi" w:cs="Arial"/>
          <w:sz w:val="20"/>
          <w:szCs w:val="20"/>
        </w:rPr>
        <w:tab/>
        <w:t>Una parte del agua del mezclado (aproximadamente la mitad).</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2º</w:t>
      </w:r>
      <w:r w:rsidRPr="0096625A">
        <w:rPr>
          <w:rFonts w:asciiTheme="minorHAnsi" w:hAnsiTheme="minorHAnsi" w:cs="Arial"/>
          <w:sz w:val="20"/>
          <w:szCs w:val="20"/>
        </w:rPr>
        <w:tab/>
        <w:t>La grava</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3°</w:t>
      </w:r>
      <w:r w:rsidRPr="0096625A">
        <w:rPr>
          <w:rFonts w:asciiTheme="minorHAnsi" w:hAnsiTheme="minorHAnsi" w:cs="Arial"/>
          <w:sz w:val="20"/>
          <w:szCs w:val="20"/>
        </w:rPr>
        <w:tab/>
        <w:t>La arena y el cemento simultáneamente.  Si esto no es posible, se verterá una fracción del primero y después la fracción que proporcionalmente corresponda de la segunda; repitiendo la operación hasta completar las cantidades previstas.</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4º</w:t>
      </w:r>
      <w:r w:rsidRPr="0096625A">
        <w:rPr>
          <w:rFonts w:asciiTheme="minorHAnsi" w:hAnsiTheme="minorHAnsi" w:cs="Arial"/>
          <w:sz w:val="20"/>
          <w:szCs w:val="20"/>
        </w:rPr>
        <w:tab/>
        <w:t>El resto del agua de amasado.</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tiempo de mezclado, contado a partir del momento en que todos los materiales hayan ingresado al tambor, no será inferior a 90 segundos, para capacidades útiles de hasta </w:t>
      </w:r>
      <w:smartTag w:uri="urn:schemas-microsoft-com:office:smarttags" w:element="metricconverter">
        <w:smartTagPr>
          <w:attr w:name="la Sociedad" w:val="1 m3"/>
        </w:smartTagPr>
        <w:r w:rsidRPr="0096625A">
          <w:rPr>
            <w:rFonts w:asciiTheme="minorHAnsi" w:hAnsiTheme="minorHAnsi" w:cs="Arial"/>
            <w:sz w:val="20"/>
            <w:szCs w:val="20"/>
          </w:rPr>
          <w:t>1 m3</w:t>
        </w:r>
      </w:smartTag>
      <w:r w:rsidRPr="0096625A">
        <w:rPr>
          <w:rFonts w:asciiTheme="minorHAnsi" w:hAnsiTheme="minorHAnsi" w:cs="Arial"/>
          <w:sz w:val="20"/>
          <w:szCs w:val="20"/>
        </w:rPr>
        <w:t xml:space="preserve">, pero no menor al necesario para obtener una mezcla uniforme. No se permitirá un mezclado excesivo que haga necesario agregar agua para mantener la </w:t>
      </w:r>
      <w:proofErr w:type="spellStart"/>
      <w:r w:rsidRPr="0096625A">
        <w:rPr>
          <w:rFonts w:asciiTheme="minorHAnsi" w:hAnsiTheme="minorHAnsi" w:cs="Arial"/>
          <w:sz w:val="20"/>
          <w:szCs w:val="20"/>
        </w:rPr>
        <w:t>trabajabilidad</w:t>
      </w:r>
      <w:proofErr w:type="spellEnd"/>
      <w:r w:rsidRPr="0096625A">
        <w:rPr>
          <w:rFonts w:asciiTheme="minorHAnsi" w:hAnsiTheme="minorHAnsi" w:cs="Arial"/>
          <w:sz w:val="20"/>
          <w:szCs w:val="20"/>
        </w:rPr>
        <w:t xml:space="preserve"> adecuada.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No se permitirá cargar la hormigonera antes de haberse procedido a su descarga total de la batida anterior.</w:t>
      </w: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mezclado manual no será permitido, salvo en casos de emergencia y con la autorización del SUPERVISOR.</w:t>
      </w:r>
    </w:p>
    <w:p w:rsidR="00C10D1B" w:rsidRDefault="00C10D1B" w:rsidP="00D03B0E">
      <w:pPr>
        <w:jc w:val="both"/>
        <w:rPr>
          <w:rFonts w:asciiTheme="minorHAnsi" w:hAnsiTheme="minorHAnsi" w:cs="Arial"/>
          <w:b/>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t>T</w:t>
      </w:r>
      <w:r w:rsidR="00CA7D81" w:rsidRPr="003F132D">
        <w:rPr>
          <w:rFonts w:asciiTheme="minorHAnsi" w:hAnsiTheme="minorHAnsi" w:cs="Arial"/>
          <w:b/>
          <w:sz w:val="20"/>
          <w:szCs w:val="20"/>
        </w:rPr>
        <w:t>ransporte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transportar desde la hormigonera hasta el lugar de su colocación en condiciones óptimas impidiendo su segregación o el comienzo del fraguado. Para ello se emplearán métodos y equipo que permita mantener la homogeneidad evitando la pérdida de sus componentes o la introducción de materias ajenas.</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los medios corrientes de transporte, el hormigón deberá quedar colocado en su posición definitiva dentro de los encofrados, antes de que transcurran 30 minutos desde que el agua se ponga en contacto con el cemento.</w:t>
      </w:r>
    </w:p>
    <w:p w:rsidR="00A041B1" w:rsidRPr="0096625A" w:rsidRDefault="00A041B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C</w:t>
      </w:r>
      <w:r w:rsidR="00CA7D81" w:rsidRPr="003F132D">
        <w:rPr>
          <w:rFonts w:asciiTheme="minorHAnsi" w:hAnsiTheme="minorHAnsi" w:cs="Arial"/>
          <w:b/>
          <w:sz w:val="20"/>
          <w:szCs w:val="20"/>
        </w:rPr>
        <w:t>olocación del Hormigón</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Antes del vaciado del hormigón en cualquier sección, el Contratista deberá requerir la correspondiente autorización escrita del SUPERVISOR.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Salvo el caso que se disponga de una protección adecuada y la autorización necesaria para proceder en sentido contrario, no se colocará hormigón mientras llueva.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espesor máximo de la capa de hormigón no deberá exceder de </w:t>
      </w:r>
      <w:smartTag w:uri="urn:schemas-microsoft-com:office:smarttags" w:element="metricconverter">
        <w:smartTagPr>
          <w:attr w:name="la Sociedad" w:val="50 cm"/>
        </w:smartTagPr>
        <w:r w:rsidRPr="0096625A">
          <w:rPr>
            <w:rFonts w:asciiTheme="minorHAnsi" w:hAnsiTheme="minorHAnsi" w:cs="Arial"/>
            <w:sz w:val="20"/>
            <w:szCs w:val="20"/>
          </w:rPr>
          <w:t>50 cm</w:t>
        </w:r>
      </w:smartTag>
      <w:r w:rsidRPr="0096625A">
        <w:rPr>
          <w:rFonts w:asciiTheme="minorHAnsi" w:hAnsiTheme="minorHAnsi" w:cs="Arial"/>
          <w:sz w:val="20"/>
          <w:szCs w:val="20"/>
        </w:rPr>
        <w:t>. salvo autorización del SUPERVISOR.</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velocidad de colocación será la necesaria para que el hormigón en todo momento se mantenga plástico y ocupe rápidamente los espacios comprendidos entre las armaduras</w:t>
      </w:r>
      <w:r w:rsidR="00CA7D81">
        <w:rPr>
          <w:rFonts w:asciiTheme="minorHAnsi" w:hAnsiTheme="minorHAnsi" w:cs="Arial"/>
          <w:sz w:val="20"/>
          <w:szCs w:val="20"/>
        </w:rPr>
        <w:t xml:space="preserve"> o la piedra </w:t>
      </w:r>
      <w:proofErr w:type="spellStart"/>
      <w:r w:rsidR="00CA7D81">
        <w:rPr>
          <w:rFonts w:asciiTheme="minorHAnsi" w:hAnsiTheme="minorHAnsi" w:cs="Arial"/>
          <w:sz w:val="20"/>
          <w:szCs w:val="20"/>
        </w:rPr>
        <w:t>desplazadora</w:t>
      </w:r>
      <w:proofErr w:type="spellEnd"/>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No se permitirá verter libremente el hormigón desde alturas mayores a </w:t>
      </w:r>
      <w:smartTag w:uri="urn:schemas-microsoft-com:office:smarttags" w:element="metricconverter">
        <w:smartTagPr>
          <w:attr w:name="la Sociedad" w:val="1.50 metros"/>
        </w:smartTagPr>
        <w:r w:rsidRPr="0096625A">
          <w:rPr>
            <w:rFonts w:asciiTheme="minorHAnsi" w:hAnsiTheme="minorHAnsi" w:cs="Arial"/>
            <w:sz w:val="20"/>
            <w:szCs w:val="20"/>
          </w:rPr>
          <w:t>1.50 metros</w:t>
        </w:r>
      </w:smartTag>
      <w:r w:rsidRPr="0096625A">
        <w:rPr>
          <w:rFonts w:asciiTheme="minorHAnsi" w:hAnsiTheme="minorHAnsi" w:cs="Arial"/>
          <w:sz w:val="20"/>
          <w:szCs w:val="20"/>
        </w:rPr>
        <w:t>. En caso de alturas mayores, se deberá utilizar embudos y conductos cilíndricos verticales que eviten la segregación del hormigón.</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Durante la colocación y compactación del hormigón se deberá evitar el desplazamiento de las armaduras.</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V</w:t>
      </w:r>
      <w:r w:rsidR="00CA7D81" w:rsidRPr="003F132D">
        <w:rPr>
          <w:rFonts w:asciiTheme="minorHAnsi" w:hAnsiTheme="minorHAnsi" w:cs="Arial"/>
          <w:b/>
          <w:sz w:val="20"/>
          <w:szCs w:val="20"/>
        </w:rPr>
        <w:t>ibrado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serán del tipo de inmersión de alta frecuencia y deberán ser manejadas por obreros especializados.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 introducirán lentamente y en posición vertical o ligeramente inclinada.</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tiempo de vibración dependerá del tipo de hormigón y de la potencia del vibrador.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lo posible se evitar</w:t>
      </w:r>
      <w:r w:rsidR="00CA7D81">
        <w:rPr>
          <w:rFonts w:asciiTheme="minorHAnsi" w:hAnsiTheme="minorHAnsi" w:cs="Arial"/>
          <w:sz w:val="20"/>
          <w:szCs w:val="20"/>
        </w:rPr>
        <w:t>á</w:t>
      </w:r>
      <w:r w:rsidRPr="0096625A">
        <w:rPr>
          <w:rFonts w:asciiTheme="minorHAnsi" w:hAnsiTheme="minorHAnsi" w:cs="Arial"/>
          <w:sz w:val="20"/>
          <w:szCs w:val="20"/>
        </w:rPr>
        <w:t xml:space="preserve"> el contacto de la vibradora con el encofrado y las piedras </w:t>
      </w:r>
      <w:proofErr w:type="spellStart"/>
      <w:r w:rsidRPr="0096625A">
        <w:rPr>
          <w:rFonts w:asciiTheme="minorHAnsi" w:hAnsiTheme="minorHAnsi" w:cs="Arial"/>
          <w:sz w:val="20"/>
          <w:szCs w:val="20"/>
        </w:rPr>
        <w:t>desplazadoras</w:t>
      </w:r>
      <w:proofErr w:type="spellEnd"/>
      <w:r w:rsidRPr="0096625A">
        <w:rPr>
          <w:rFonts w:asciiTheme="minorHAnsi" w:hAnsiTheme="minorHAnsi" w:cs="Arial"/>
          <w:sz w:val="20"/>
          <w:szCs w:val="20"/>
        </w:rPr>
        <w:t>.</w:t>
      </w:r>
    </w:p>
    <w:p w:rsidR="00CA7D81" w:rsidRDefault="00CA7D81" w:rsidP="00D03B0E">
      <w:pPr>
        <w:jc w:val="both"/>
        <w:rPr>
          <w:rFonts w:asciiTheme="minorHAnsi" w:hAnsiTheme="minorHAnsi" w:cs="Arial"/>
          <w:sz w:val="20"/>
          <w:szCs w:val="20"/>
        </w:rPr>
      </w:pPr>
    </w:p>
    <w:p w:rsidR="000E72CB" w:rsidRDefault="000E72CB"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lastRenderedPageBreak/>
        <w:t>H</w:t>
      </w:r>
      <w:r w:rsidR="00CA7D81" w:rsidRPr="003F132D">
        <w:rPr>
          <w:rFonts w:asciiTheme="minorHAnsi" w:hAnsiTheme="minorHAnsi" w:cs="Arial"/>
          <w:b/>
          <w:sz w:val="20"/>
          <w:szCs w:val="20"/>
        </w:rPr>
        <w:t>ormigón premezclado</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caso de utilizar hormigón producido en planta y transporte al sitio mediante camiones hormigoneras, las exigencias serán aplicadas a la producción y cuidando los tiempos y condiciones de transporte y vaciado con aprobación previa del SUPERVISOR. Cuando la distancia de transporte sea importante, se recomienda incorporar el agua recién en obra.</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w:t>
      </w:r>
      <w:r w:rsidR="00DB090D" w:rsidRPr="003F132D">
        <w:rPr>
          <w:rFonts w:asciiTheme="minorHAnsi" w:hAnsiTheme="minorHAnsi" w:cs="Arial"/>
          <w:b/>
          <w:sz w:val="20"/>
          <w:szCs w:val="20"/>
        </w:rPr>
        <w:t>rotección y curado</w:t>
      </w:r>
    </w:p>
    <w:p w:rsidR="00DB090D" w:rsidRPr="0096625A" w:rsidRDefault="00DB090D"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Tan pronto el hormigón haya sido colocado se deberá proteger de efectos perjudiciales. El tiempo de curado será durante siete días consecutivos, a partir del momento en que se inició el fraguado. El curado se realizará por humedecimiento con agua, mediante riego aplicado directamente sobre las superficies.</w:t>
      </w:r>
    </w:p>
    <w:p w:rsidR="00DB090D" w:rsidRDefault="00DB090D" w:rsidP="00D03B0E">
      <w:pPr>
        <w:jc w:val="both"/>
        <w:rPr>
          <w:rFonts w:asciiTheme="minorHAnsi" w:hAnsiTheme="minorHAnsi" w:cs="Arial"/>
          <w:sz w:val="20"/>
          <w:szCs w:val="20"/>
        </w:rPr>
      </w:pPr>
    </w:p>
    <w:p w:rsidR="003F132D" w:rsidRPr="003F132D" w:rsidRDefault="003F132D"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Calidad, Salud, Seguridad y Medio Ambiente.</w:t>
      </w:r>
    </w:p>
    <w:p w:rsidR="003F132D" w:rsidRPr="0096625A" w:rsidRDefault="003F132D" w:rsidP="00D03B0E">
      <w:pPr>
        <w:jc w:val="both"/>
        <w:rPr>
          <w:rFonts w:asciiTheme="minorHAnsi" w:hAnsiTheme="minorHAnsi" w:cs="Arial"/>
          <w:sz w:val="20"/>
          <w:szCs w:val="20"/>
        </w:rPr>
      </w:pPr>
    </w:p>
    <w:p w:rsidR="00D03B0E" w:rsidRPr="0096625A" w:rsidRDefault="003F132D" w:rsidP="00D03B0E">
      <w:pPr>
        <w:jc w:val="both"/>
        <w:rPr>
          <w:rFonts w:asciiTheme="minorHAnsi" w:hAnsiTheme="minorHAnsi" w:cs="Arial"/>
          <w:b/>
          <w:sz w:val="20"/>
          <w:szCs w:val="20"/>
        </w:rPr>
      </w:pPr>
      <w:r w:rsidRPr="0096625A">
        <w:rPr>
          <w:rFonts w:asciiTheme="minorHAnsi" w:hAnsiTheme="minorHAnsi" w:cs="Arial"/>
          <w:b/>
          <w:sz w:val="20"/>
          <w:szCs w:val="20"/>
        </w:rPr>
        <w:t>Ensayos de control</w:t>
      </w:r>
    </w:p>
    <w:p w:rsidR="00D03B0E" w:rsidRDefault="00D03B0E" w:rsidP="00D03B0E">
      <w:pPr>
        <w:jc w:val="both"/>
        <w:rPr>
          <w:rFonts w:asciiTheme="minorHAnsi" w:hAnsiTheme="minorHAnsi" w:cs="Arial"/>
          <w:sz w:val="20"/>
          <w:szCs w:val="20"/>
        </w:rPr>
      </w:pPr>
    </w:p>
    <w:p w:rsidR="00D03B0E" w:rsidRDefault="00D03B0E" w:rsidP="003F132D">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D03B0E" w:rsidRPr="00F506D3" w:rsidRDefault="00D03B0E" w:rsidP="003F132D">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 xml:space="preserve">Prueba de Cono de </w:t>
      </w:r>
      <w:proofErr w:type="spellStart"/>
      <w:r w:rsidRPr="00F506D3">
        <w:rPr>
          <w:rFonts w:asciiTheme="minorHAnsi" w:hAnsiTheme="minorHAnsi" w:cs="Calibri"/>
          <w:bCs/>
          <w:sz w:val="20"/>
          <w:szCs w:val="20"/>
        </w:rPr>
        <w:t>Abrams</w:t>
      </w:r>
      <w:proofErr w:type="spellEnd"/>
      <w:r w:rsidRPr="00F506D3">
        <w:rPr>
          <w:rFonts w:asciiTheme="minorHAnsi" w:hAnsiTheme="minorHAnsi" w:cs="Calibri"/>
          <w:bCs/>
          <w:sz w:val="20"/>
          <w:szCs w:val="20"/>
        </w:rPr>
        <w:t xml:space="preserve"> para determinar la consistencia del hormigón y cantidad de agua requerida</w:t>
      </w:r>
    </w:p>
    <w:p w:rsidR="00D03B0E" w:rsidRDefault="00D03B0E" w:rsidP="00D03B0E">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D03B0E" w:rsidRPr="002C30C2" w:rsidRDefault="00D03B0E" w:rsidP="00D03B0E">
      <w:pPr>
        <w:jc w:val="both"/>
        <w:rPr>
          <w:rFonts w:asciiTheme="minorHAnsi" w:hAnsiTheme="minorHAnsi" w:cs="Calibri"/>
          <w:bCs/>
          <w:sz w:val="20"/>
          <w:szCs w:val="20"/>
        </w:rPr>
      </w:pPr>
    </w:p>
    <w:p w:rsidR="00D03B0E" w:rsidRPr="00834D9D" w:rsidRDefault="00D03B0E" w:rsidP="00D03B0E">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A041B1" w:rsidRPr="002A3385" w:rsidRDefault="00A041B1" w:rsidP="00D03B0E">
      <w:pPr>
        <w:pStyle w:val="Norma"/>
        <w:spacing w:after="0" w:line="240" w:lineRule="auto"/>
        <w:jc w:val="both"/>
        <w:rPr>
          <w:rFonts w:asciiTheme="minorHAnsi" w:hAnsiTheme="minorHAnsi"/>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Es responsabilidad del contratista el demostrar que sus equipos de laboratorio estén calibrados y certificados. La supervisión de obra podrá solicitar probetas para ser ensayadas en otros laboratorios.</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3F132D" w:rsidRDefault="003F132D" w:rsidP="003F132D">
      <w:pPr>
        <w:pStyle w:val="Norma"/>
        <w:spacing w:after="0" w:line="240" w:lineRule="auto"/>
        <w:jc w:val="both"/>
        <w:rPr>
          <w:rFonts w:asciiTheme="minorHAnsi" w:hAnsiTheme="minorHAnsi"/>
          <w:b/>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D03B0E" w:rsidRDefault="00D03B0E" w:rsidP="00D03B0E">
      <w:pPr>
        <w:pStyle w:val="Norma"/>
        <w:spacing w:after="0" w:line="240" w:lineRule="auto"/>
        <w:ind w:left="1134"/>
        <w:jc w:val="both"/>
        <w:rPr>
          <w:rFonts w:asciiTheme="minorHAnsi" w:hAnsiTheme="minorHAnsi"/>
          <w:sz w:val="20"/>
          <w:szCs w:val="20"/>
        </w:rPr>
      </w:pP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D03B0E" w:rsidRPr="002A3385" w:rsidRDefault="00D03B0E" w:rsidP="00D03B0E">
      <w:pPr>
        <w:pStyle w:val="Norma"/>
        <w:spacing w:after="0" w:line="240" w:lineRule="auto"/>
        <w:jc w:val="both"/>
        <w:rPr>
          <w:rFonts w:asciiTheme="minorHAnsi" w:hAnsiTheme="minorHAnsi"/>
          <w:sz w:val="20"/>
          <w:szCs w:val="20"/>
        </w:rPr>
      </w:pP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D03B0E" w:rsidRPr="002A3385" w:rsidRDefault="00D03B0E"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D03B0E" w:rsidRDefault="00D03B0E" w:rsidP="00D03B0E">
      <w:pPr>
        <w:jc w:val="both"/>
        <w:rPr>
          <w:rFonts w:asciiTheme="minorHAnsi" w:hAnsiTheme="minorHAnsi"/>
          <w:sz w:val="20"/>
          <w:szCs w:val="20"/>
        </w:rPr>
      </w:pPr>
    </w:p>
    <w:p w:rsidR="003F132D" w:rsidRPr="006129CC"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3F132D" w:rsidRPr="001C4082" w:rsidRDefault="003F132D" w:rsidP="003F132D">
      <w:pPr>
        <w:pStyle w:val="Estilo1"/>
        <w:ind w:left="426"/>
        <w:contextualSpacing/>
        <w:rPr>
          <w:rFonts w:asciiTheme="minorHAnsi" w:hAnsiTheme="minorHAnsi" w:cstheme="minorHAnsi"/>
          <w:sz w:val="20"/>
          <w:szCs w:val="20"/>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132D" w:rsidRPr="001C4082" w:rsidRDefault="003F132D"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132D" w:rsidRPr="001C4082" w:rsidRDefault="003F132D" w:rsidP="003F132D">
      <w:pPr>
        <w:jc w:val="both"/>
        <w:rPr>
          <w:rFonts w:asciiTheme="minorHAnsi" w:hAnsiTheme="minorHAnsi" w:cstheme="minorHAnsi"/>
          <w:kern w:val="28"/>
          <w:sz w:val="20"/>
          <w:szCs w:val="20"/>
          <w:lang w:val="es-ES_tradnl"/>
        </w:rPr>
      </w:pPr>
    </w:p>
    <w:p w:rsidR="003F132D"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A041B1" w:rsidRPr="001C4082" w:rsidRDefault="00A041B1"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132D" w:rsidRPr="001C4082" w:rsidRDefault="003F132D" w:rsidP="003F132D">
      <w:pPr>
        <w:jc w:val="both"/>
        <w:rPr>
          <w:rFonts w:asciiTheme="minorHAnsi" w:eastAsiaTheme="minorHAnsi" w:hAnsiTheme="minorHAnsi" w:cstheme="minorHAnsi"/>
          <w:bCs/>
          <w:sz w:val="20"/>
          <w:szCs w:val="20"/>
          <w:lang w:eastAsia="en-US"/>
        </w:rPr>
      </w:pPr>
    </w:p>
    <w:p w:rsidR="003F132D"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96625A" w:rsidRPr="0096625A" w:rsidRDefault="0096625A" w:rsidP="00D03B0E">
      <w:pPr>
        <w:jc w:val="both"/>
        <w:rPr>
          <w:rFonts w:asciiTheme="minorHAnsi" w:hAnsiTheme="minorHAnsi" w:cs="Arial"/>
          <w:sz w:val="20"/>
          <w:szCs w:val="20"/>
        </w:rPr>
      </w:pPr>
    </w:p>
    <w:p w:rsidR="0096625A" w:rsidRPr="0096625A" w:rsidRDefault="00341BF8" w:rsidP="00D03B0E">
      <w:pPr>
        <w:jc w:val="both"/>
        <w:rPr>
          <w:rFonts w:asciiTheme="minorHAnsi" w:hAnsiTheme="minorHAnsi" w:cs="Arial"/>
          <w:sz w:val="20"/>
          <w:szCs w:val="20"/>
        </w:rPr>
      </w:pPr>
      <w:r>
        <w:rPr>
          <w:rFonts w:asciiTheme="minorHAnsi" w:hAnsiTheme="minorHAnsi" w:cs="Arial"/>
          <w:sz w:val="20"/>
          <w:szCs w:val="20"/>
        </w:rPr>
        <w:t>Los cabezales para alcantarilla de hormigón c</w:t>
      </w:r>
      <w:r w:rsidR="0096625A" w:rsidRPr="0096625A">
        <w:rPr>
          <w:rFonts w:asciiTheme="minorHAnsi" w:hAnsiTheme="minorHAnsi" w:cs="Arial"/>
          <w:sz w:val="20"/>
          <w:szCs w:val="20"/>
        </w:rPr>
        <w:t>iclópeo será</w:t>
      </w:r>
      <w:r>
        <w:rPr>
          <w:rFonts w:asciiTheme="minorHAnsi" w:hAnsiTheme="minorHAnsi" w:cs="Arial"/>
          <w:sz w:val="20"/>
          <w:szCs w:val="20"/>
        </w:rPr>
        <w:t>n</w:t>
      </w:r>
      <w:r w:rsidR="0096625A" w:rsidRPr="0096625A">
        <w:rPr>
          <w:rFonts w:asciiTheme="minorHAnsi" w:hAnsiTheme="minorHAnsi" w:cs="Arial"/>
          <w:sz w:val="20"/>
          <w:szCs w:val="20"/>
        </w:rPr>
        <w:t xml:space="preserve"> medido</w:t>
      </w:r>
      <w:r>
        <w:rPr>
          <w:rFonts w:asciiTheme="minorHAnsi" w:hAnsiTheme="minorHAnsi" w:cs="Arial"/>
          <w:sz w:val="20"/>
          <w:szCs w:val="20"/>
        </w:rPr>
        <w:t>s y pagados</w:t>
      </w:r>
      <w:r w:rsidR="0096625A" w:rsidRPr="0096625A">
        <w:rPr>
          <w:rFonts w:asciiTheme="minorHAnsi" w:hAnsiTheme="minorHAnsi" w:cs="Arial"/>
          <w:sz w:val="20"/>
          <w:szCs w:val="20"/>
        </w:rPr>
        <w:t xml:space="preserve"> en metros cúbicos, tomándose las dimensiones indicadas en planos o lo ordenado por 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 quedando a cuenta de</w:t>
      </w:r>
      <w:r>
        <w:rPr>
          <w:rFonts w:asciiTheme="minorHAnsi" w:hAnsiTheme="minorHAnsi" w:cs="Arial"/>
          <w:sz w:val="20"/>
          <w:szCs w:val="20"/>
        </w:rPr>
        <w:t xml:space="preserve"> </w:t>
      </w:r>
      <w:r w:rsidR="0096625A" w:rsidRPr="0096625A">
        <w:rPr>
          <w:rFonts w:asciiTheme="minorHAnsi" w:hAnsiTheme="minorHAnsi" w:cs="Arial"/>
          <w:sz w:val="20"/>
          <w:szCs w:val="20"/>
        </w:rPr>
        <w:t>l</w:t>
      </w:r>
      <w:r>
        <w:rPr>
          <w:rFonts w:asciiTheme="minorHAnsi" w:hAnsiTheme="minorHAnsi" w:cs="Arial"/>
          <w:sz w:val="20"/>
          <w:szCs w:val="20"/>
        </w:rPr>
        <w:t>a</w:t>
      </w:r>
      <w:r w:rsidR="0096625A" w:rsidRPr="0096625A">
        <w:rPr>
          <w:rFonts w:asciiTheme="minorHAnsi" w:hAnsiTheme="minorHAnsi" w:cs="Arial"/>
          <w:sz w:val="20"/>
          <w:szCs w:val="20"/>
        </w:rPr>
        <w:t xml:space="preserve"> Contratista cualquier volumen adicional, que hubiese construido al margen de </w:t>
      </w:r>
      <w:r>
        <w:rPr>
          <w:rFonts w:asciiTheme="minorHAnsi" w:hAnsiTheme="minorHAnsi" w:cs="Arial"/>
          <w:sz w:val="20"/>
          <w:szCs w:val="20"/>
        </w:rPr>
        <w:t>lo establecido en las especificaciones técnicas</w:t>
      </w:r>
      <w:r w:rsidR="0096625A" w:rsidRPr="0096625A">
        <w:rPr>
          <w:rFonts w:asciiTheme="minorHAnsi" w:hAnsiTheme="minorHAnsi" w:cs="Arial"/>
          <w:sz w:val="20"/>
          <w:szCs w:val="20"/>
        </w:rPr>
        <w:t xml:space="preserve"> o instrucciones del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w:t>
      </w:r>
    </w:p>
    <w:p w:rsidR="00341BF8" w:rsidRDefault="00341BF8"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trabajos ejecutados de acuerdo a las presentes especificaciones, aprobad</w:t>
      </w:r>
      <w:r w:rsidR="00341BF8">
        <w:rPr>
          <w:rFonts w:asciiTheme="minorHAnsi" w:hAnsiTheme="minorHAnsi" w:cs="Arial"/>
          <w:sz w:val="20"/>
          <w:szCs w:val="20"/>
        </w:rPr>
        <w:t>o</w:t>
      </w:r>
      <w:r w:rsidRPr="0096625A">
        <w:rPr>
          <w:rFonts w:asciiTheme="minorHAnsi" w:hAnsiTheme="minorHAnsi" w:cs="Arial"/>
          <w:sz w:val="20"/>
          <w:szCs w:val="20"/>
        </w:rPr>
        <w:t xml:space="preserve">s por el SUPERVISOR </w:t>
      </w:r>
      <w:r w:rsidR="00341BF8">
        <w:rPr>
          <w:rFonts w:asciiTheme="minorHAnsi" w:hAnsiTheme="minorHAnsi" w:cs="Arial"/>
          <w:sz w:val="20"/>
          <w:szCs w:val="20"/>
        </w:rPr>
        <w:t xml:space="preserve">de Obra </w:t>
      </w:r>
      <w:r w:rsidRPr="0096625A">
        <w:rPr>
          <w:rFonts w:asciiTheme="minorHAnsi" w:hAnsiTheme="minorHAnsi" w:cs="Arial"/>
          <w:sz w:val="20"/>
          <w:szCs w:val="20"/>
        </w:rPr>
        <w:t xml:space="preserve">y medidas de acuerdo </w:t>
      </w:r>
      <w:r w:rsidR="00341BF8">
        <w:rPr>
          <w:rFonts w:asciiTheme="minorHAnsi" w:hAnsiTheme="minorHAnsi" w:cs="Arial"/>
          <w:sz w:val="20"/>
          <w:szCs w:val="20"/>
        </w:rPr>
        <w:t>a lo establecido en las presentes especificaciones</w:t>
      </w:r>
      <w:r w:rsidRPr="0096625A">
        <w:rPr>
          <w:rFonts w:asciiTheme="minorHAnsi" w:hAnsiTheme="minorHAnsi" w:cs="Arial"/>
          <w:sz w:val="20"/>
          <w:szCs w:val="20"/>
        </w:rPr>
        <w:t xml:space="preserve">, serán pagados al precio unitario de la propuesta aceptada. Este precio unitario será </w:t>
      </w:r>
      <w:r w:rsidR="00341BF8">
        <w:rPr>
          <w:rFonts w:asciiTheme="minorHAnsi" w:hAnsiTheme="minorHAnsi" w:cs="Arial"/>
          <w:sz w:val="20"/>
          <w:szCs w:val="20"/>
        </w:rPr>
        <w:t>en</w:t>
      </w:r>
      <w:r w:rsidRPr="0096625A">
        <w:rPr>
          <w:rFonts w:asciiTheme="minorHAnsi" w:hAnsiTheme="minorHAnsi" w:cs="Arial"/>
          <w:sz w:val="20"/>
          <w:szCs w:val="20"/>
        </w:rPr>
        <w:t xml:space="preserve"> compensación total </w:t>
      </w:r>
      <w:r w:rsidR="00341BF8">
        <w:rPr>
          <w:rFonts w:asciiTheme="minorHAnsi" w:hAnsiTheme="minorHAnsi" w:cs="Arial"/>
          <w:sz w:val="20"/>
          <w:szCs w:val="20"/>
        </w:rPr>
        <w:t>por</w:t>
      </w:r>
      <w:r w:rsidRPr="0096625A">
        <w:rPr>
          <w:rFonts w:asciiTheme="minorHAnsi" w:hAnsiTheme="minorHAnsi" w:cs="Arial"/>
          <w:sz w:val="20"/>
          <w:szCs w:val="20"/>
        </w:rPr>
        <w:t xml:space="preserve"> los equipos, herramientas, materiales, mano de obra y demás gastos directos e indirectos en que incurriera el Contratista para ejecutar los trabajos de acuerdo a las presentes especificaciones y a plena satisfacción del SUPERVISOR</w:t>
      </w:r>
      <w:r w:rsidR="00341BF8">
        <w:rPr>
          <w:rFonts w:asciiTheme="minorHAnsi" w:hAnsiTheme="minorHAnsi" w:cs="Arial"/>
          <w:sz w:val="20"/>
          <w:szCs w:val="20"/>
        </w:rPr>
        <w:t xml:space="preserve"> de Obra</w:t>
      </w:r>
      <w:r w:rsidRPr="0096625A">
        <w:rPr>
          <w:rFonts w:asciiTheme="minorHAnsi" w:hAnsiTheme="minorHAnsi" w:cs="Arial"/>
          <w:sz w:val="20"/>
          <w:szCs w:val="20"/>
        </w:rPr>
        <w:t>.</w:t>
      </w:r>
    </w:p>
    <w:p w:rsidR="000E72CB" w:rsidRPr="0096625A" w:rsidRDefault="000E72CB" w:rsidP="00D03B0E">
      <w:pPr>
        <w:jc w:val="both"/>
        <w:rPr>
          <w:rFonts w:asciiTheme="minorHAnsi" w:hAnsiTheme="minorHAnsi" w:cs="Arial"/>
          <w:sz w:val="20"/>
          <w:szCs w:val="20"/>
        </w:rPr>
      </w:pPr>
    </w:p>
    <w:p w:rsidR="00E475D2" w:rsidRPr="005E1011" w:rsidRDefault="00E475D2" w:rsidP="00E475D2">
      <w:pPr>
        <w:pStyle w:val="Ttulo2"/>
        <w:numPr>
          <w:ilvl w:val="0"/>
          <w:numId w:val="15"/>
        </w:numPr>
        <w:spacing w:before="0"/>
        <w:rPr>
          <w:rFonts w:asciiTheme="minorHAnsi" w:hAnsiTheme="minorHAnsi" w:cstheme="minorHAnsi"/>
          <w:b/>
          <w:color w:val="auto"/>
          <w:sz w:val="20"/>
          <w:szCs w:val="20"/>
        </w:rPr>
      </w:pPr>
      <w:r w:rsidRPr="00E475D2">
        <w:rPr>
          <w:rFonts w:asciiTheme="minorHAnsi" w:hAnsiTheme="minorHAnsi" w:cstheme="minorHAnsi"/>
          <w:b/>
          <w:color w:val="auto"/>
          <w:sz w:val="20"/>
          <w:szCs w:val="20"/>
        </w:rPr>
        <w:t>RELLENO, NIVELADO Y COMPACTADO CON SUELO CEMENTO</w:t>
      </w:r>
    </w:p>
    <w:p w:rsidR="00E475D2" w:rsidRDefault="00E475D2" w:rsidP="00E475D2">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1D1714">
        <w:rPr>
          <w:rFonts w:asciiTheme="minorHAnsi" w:hAnsiTheme="minorHAnsi" w:cstheme="minorHAnsi"/>
          <w:b/>
          <w:sz w:val="20"/>
          <w:szCs w:val="20"/>
        </w:rPr>
        <w:t>Metro cúbico</w:t>
      </w:r>
      <w:r>
        <w:rPr>
          <w:rFonts w:asciiTheme="minorHAnsi" w:hAnsiTheme="minorHAnsi" w:cstheme="minorHAnsi"/>
          <w:b/>
          <w:sz w:val="20"/>
          <w:szCs w:val="20"/>
        </w:rPr>
        <w:t xml:space="preserve"> (</w:t>
      </w:r>
      <w:r w:rsidR="001D1714">
        <w:rPr>
          <w:rFonts w:asciiTheme="minorHAnsi" w:hAnsiTheme="minorHAnsi" w:cstheme="minorHAnsi"/>
          <w:b/>
          <w:sz w:val="20"/>
          <w:szCs w:val="20"/>
        </w:rPr>
        <w:t>m³</w:t>
      </w:r>
      <w:r>
        <w:rPr>
          <w:rFonts w:asciiTheme="minorHAnsi" w:hAnsiTheme="minorHAnsi" w:cstheme="minorHAnsi"/>
          <w:b/>
          <w:sz w:val="20"/>
          <w:szCs w:val="20"/>
        </w:rPr>
        <w:t>)</w:t>
      </w:r>
    </w:p>
    <w:p w:rsidR="00E475D2" w:rsidRDefault="00E475D2" w:rsidP="00E475D2">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E475D2" w:rsidRPr="001C4082" w:rsidRDefault="00E475D2" w:rsidP="00E475D2">
      <w:pPr>
        <w:contextualSpacing/>
        <w:jc w:val="both"/>
        <w:rPr>
          <w:rFonts w:asciiTheme="minorHAnsi" w:hAnsiTheme="minorHAnsi" w:cstheme="minorHAnsi"/>
          <w:b/>
          <w:sz w:val="20"/>
          <w:szCs w:val="20"/>
        </w:rPr>
      </w:pPr>
    </w:p>
    <w:p w:rsidR="00E475D2" w:rsidRPr="001C4082" w:rsidRDefault="00E475D2" w:rsidP="00E475D2">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75D2" w:rsidRDefault="00E475D2" w:rsidP="00E475D2">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Pr="0096625A" w:rsidRDefault="0096625A" w:rsidP="00D03B0E">
      <w:pPr>
        <w:tabs>
          <w:tab w:val="left" w:pos="-1440"/>
          <w:tab w:val="left" w:pos="-720"/>
          <w:tab w:val="left" w:pos="1008"/>
          <w:tab w:val="left" w:pos="1728"/>
          <w:tab w:val="left" w:pos="2448"/>
          <w:tab w:val="left" w:pos="3168"/>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hAnsiTheme="minorHAnsi" w:cs="Arial"/>
          <w:sz w:val="20"/>
          <w:szCs w:val="20"/>
        </w:rPr>
      </w:pP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Comprende todos los trabajos necesarios para </w:t>
      </w:r>
      <w:r>
        <w:rPr>
          <w:rFonts w:asciiTheme="minorHAnsi" w:hAnsiTheme="minorHAnsi" w:cstheme="minorHAnsi"/>
          <w:iCs/>
          <w:sz w:val="20"/>
          <w:szCs w:val="20"/>
        </w:rPr>
        <w:t>la provisión relleno, nivelado y c</w:t>
      </w:r>
      <w:r w:rsidRPr="001C4082">
        <w:rPr>
          <w:rFonts w:asciiTheme="minorHAnsi" w:hAnsiTheme="minorHAnsi" w:cstheme="minorHAnsi"/>
          <w:iCs/>
          <w:sz w:val="20"/>
          <w:szCs w:val="20"/>
        </w:rPr>
        <w:t>ompacta</w:t>
      </w:r>
      <w:r>
        <w:rPr>
          <w:rFonts w:asciiTheme="minorHAnsi" w:hAnsiTheme="minorHAnsi" w:cstheme="minorHAnsi"/>
          <w:iCs/>
          <w:sz w:val="20"/>
          <w:szCs w:val="20"/>
        </w:rPr>
        <w:t>do</w:t>
      </w:r>
      <w:r w:rsidRPr="001C4082">
        <w:rPr>
          <w:rFonts w:asciiTheme="minorHAnsi" w:hAnsiTheme="minorHAnsi" w:cstheme="minorHAnsi"/>
          <w:iCs/>
          <w:sz w:val="20"/>
          <w:szCs w:val="20"/>
        </w:rPr>
        <w:t xml:space="preserve"> </w:t>
      </w:r>
      <w:r>
        <w:rPr>
          <w:rFonts w:asciiTheme="minorHAnsi" w:hAnsiTheme="minorHAnsi" w:cstheme="minorHAnsi"/>
          <w:iCs/>
          <w:sz w:val="20"/>
          <w:szCs w:val="20"/>
        </w:rPr>
        <w:t xml:space="preserve">de suelo cemento, producto endurecido </w:t>
      </w:r>
      <w:r w:rsidRPr="001D1714">
        <w:rPr>
          <w:rFonts w:asciiTheme="minorHAnsi" w:hAnsiTheme="minorHAnsi" w:cstheme="minorHAnsi"/>
          <w:iCs/>
          <w:sz w:val="20"/>
          <w:szCs w:val="20"/>
        </w:rPr>
        <w:t>resultante de una mezcla íntima compactada de suelo, cemento y agua, en proporciones establecidas a través de una dosificación racional, ejecutada de acuerdo co</w:t>
      </w:r>
      <w:r>
        <w:rPr>
          <w:rFonts w:asciiTheme="minorHAnsi" w:hAnsiTheme="minorHAnsi" w:cstheme="minorHAnsi"/>
          <w:iCs/>
          <w:sz w:val="20"/>
          <w:szCs w:val="20"/>
        </w:rPr>
        <w:t>n las normas aplicables al tipo de suelo presente en el relleno</w:t>
      </w:r>
      <w:r w:rsidRPr="001C4082">
        <w:rPr>
          <w:rFonts w:asciiTheme="minorHAnsi" w:hAnsiTheme="minorHAnsi" w:cstheme="minorHAnsi"/>
          <w:iCs/>
          <w:sz w:val="20"/>
          <w:szCs w:val="20"/>
        </w:rPr>
        <w:t>.</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Las especificaciones para ejecución de capas de suelo – cemento presentan los cuidados especiales que deben ser seguidos para </w:t>
      </w:r>
      <w:r>
        <w:rPr>
          <w:rFonts w:asciiTheme="minorHAnsi" w:hAnsiTheme="minorHAnsi" w:cstheme="minorHAnsi"/>
          <w:iCs/>
          <w:sz w:val="20"/>
          <w:szCs w:val="20"/>
        </w:rPr>
        <w:t>garantizar la obtención de</w:t>
      </w:r>
      <w:r w:rsidRPr="001D1714">
        <w:rPr>
          <w:rFonts w:asciiTheme="minorHAnsi" w:hAnsiTheme="minorHAnsi" w:cstheme="minorHAnsi"/>
          <w:iCs/>
          <w:sz w:val="20"/>
          <w:szCs w:val="20"/>
        </w:rPr>
        <w:t xml:space="preserve"> un producto acabado resistente y durable. Muchos de estos requisitos son genéricos y se aplican a cualquier caso; </w:t>
      </w:r>
      <w:r>
        <w:rPr>
          <w:rFonts w:asciiTheme="minorHAnsi" w:hAnsiTheme="minorHAnsi" w:cstheme="minorHAnsi"/>
          <w:iCs/>
          <w:sz w:val="20"/>
          <w:szCs w:val="20"/>
        </w:rPr>
        <w:t xml:space="preserve">sin embargo, </w:t>
      </w:r>
      <w:r w:rsidRPr="001D1714">
        <w:rPr>
          <w:rFonts w:asciiTheme="minorHAnsi" w:hAnsiTheme="minorHAnsi" w:cstheme="minorHAnsi"/>
          <w:iCs/>
          <w:sz w:val="20"/>
          <w:szCs w:val="20"/>
        </w:rPr>
        <w:t>tres de ellos entretanto, dependen estrictamente de las características del suelo con que se está trabajando:</w:t>
      </w:r>
    </w:p>
    <w:p w:rsidR="001D1714" w:rsidRP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cemento;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agua;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Peso específico seco aparente a ser alcanzado después de la compactación. </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0E72CB" w:rsidRDefault="000E72CB"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Pr="001C4082" w:rsidRDefault="001D1714" w:rsidP="001D171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lastRenderedPageBreak/>
        <w:t>MATERIALES, HERRAMIENTAS Y EQUIPO</w:t>
      </w:r>
    </w:p>
    <w:p w:rsidR="0096625A" w:rsidRPr="0096625A" w:rsidRDefault="0096625A" w:rsidP="00D03B0E">
      <w:pPr>
        <w:pStyle w:val="Estilo1"/>
        <w:rPr>
          <w:rFonts w:asciiTheme="minorHAnsi" w:hAnsiTheme="minorHAnsi" w:cstheme="minorHAnsi"/>
          <w:sz w:val="20"/>
          <w:szCs w:val="20"/>
        </w:rPr>
      </w:pPr>
    </w:p>
    <w:p w:rsidR="001056DE" w:rsidRDefault="001056DE" w:rsidP="001056DE">
      <w:pPr>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 xml:space="preserve">La empresa Contratista deberá proporcionar todos los materiales, herramientas y equipos necesarios para </w:t>
      </w:r>
      <w:r>
        <w:rPr>
          <w:rFonts w:asciiTheme="minorHAnsi" w:hAnsiTheme="minorHAnsi" w:cstheme="minorHAnsi"/>
          <w:bCs/>
          <w:iCs/>
          <w:sz w:val="20"/>
          <w:szCs w:val="20"/>
          <w:lang w:val="es-ES_tradnl"/>
        </w:rPr>
        <w:t>el</w:t>
      </w:r>
      <w:r w:rsidRPr="001C4082">
        <w:rPr>
          <w:rFonts w:asciiTheme="minorHAnsi" w:hAnsiTheme="minorHAnsi" w:cstheme="minorHAnsi"/>
          <w:bCs/>
          <w:iCs/>
          <w:sz w:val="20"/>
          <w:szCs w:val="20"/>
          <w:lang w:val="es-ES_tradnl"/>
        </w:rPr>
        <w:t xml:space="preserve"> relleno</w:t>
      </w:r>
      <w:r>
        <w:rPr>
          <w:rFonts w:asciiTheme="minorHAnsi" w:hAnsiTheme="minorHAnsi" w:cstheme="minorHAnsi"/>
          <w:bCs/>
          <w:iCs/>
          <w:sz w:val="20"/>
          <w:szCs w:val="20"/>
          <w:lang w:val="es-ES_tradnl"/>
        </w:rPr>
        <w:t xml:space="preserve">, nivelado </w:t>
      </w:r>
      <w:r w:rsidRPr="001C4082">
        <w:rPr>
          <w:rFonts w:asciiTheme="minorHAnsi" w:hAnsiTheme="minorHAnsi" w:cstheme="minorHAnsi"/>
          <w:bCs/>
          <w:iCs/>
          <w:sz w:val="20"/>
          <w:szCs w:val="20"/>
          <w:lang w:val="es-ES_tradnl"/>
        </w:rPr>
        <w:t xml:space="preserve">y compactado </w:t>
      </w:r>
      <w:r>
        <w:rPr>
          <w:rFonts w:asciiTheme="minorHAnsi" w:hAnsiTheme="minorHAnsi" w:cstheme="minorHAnsi"/>
          <w:bCs/>
          <w:iCs/>
          <w:sz w:val="20"/>
          <w:szCs w:val="20"/>
          <w:lang w:val="es-ES_tradnl"/>
        </w:rPr>
        <w:t>con suelo cemento</w:t>
      </w:r>
      <w:r w:rsidRPr="00DA058D">
        <w:rPr>
          <w:rFonts w:asciiTheme="minorHAnsi" w:eastAsia="Arial Unicode MS" w:hAnsiTheme="minorHAnsi" w:cstheme="minorHAnsi"/>
          <w:sz w:val="20"/>
          <w:szCs w:val="20"/>
        </w:rPr>
        <w:t>. Para ello deberá proveer cemento portland</w:t>
      </w:r>
      <w:r>
        <w:rPr>
          <w:rFonts w:asciiTheme="minorHAnsi" w:eastAsia="Arial Unicode MS" w:hAnsiTheme="minorHAnsi" w:cstheme="minorHAnsi"/>
          <w:sz w:val="20"/>
          <w:szCs w:val="20"/>
        </w:rPr>
        <w:t xml:space="preserve">, que cumpla </w:t>
      </w:r>
      <w:r w:rsidRPr="00DA058D">
        <w:rPr>
          <w:rFonts w:asciiTheme="minorHAnsi" w:hAnsiTheme="minorHAnsi" w:cstheme="minorHAnsi"/>
          <w:sz w:val="20"/>
          <w:szCs w:val="20"/>
        </w:rPr>
        <w:t>con la última versión de la norma ASTM C-150</w:t>
      </w:r>
      <w:r>
        <w:rPr>
          <w:rFonts w:asciiTheme="minorHAnsi" w:hAnsiTheme="minorHAnsi" w:cstheme="minorHAnsi"/>
          <w:sz w:val="20"/>
          <w:szCs w:val="20"/>
        </w:rPr>
        <w:t>, además deberá</w:t>
      </w:r>
      <w:r>
        <w:rPr>
          <w:rFonts w:asciiTheme="minorHAnsi" w:hAnsiTheme="minorHAnsi" w:cstheme="minorHAnsi"/>
          <w:bCs/>
          <w:iCs/>
          <w:sz w:val="20"/>
          <w:szCs w:val="20"/>
          <w:lang w:val="es-ES_tradnl"/>
        </w:rPr>
        <w:t xml:space="preserve"> </w:t>
      </w:r>
      <w:r w:rsidRPr="001C4082">
        <w:rPr>
          <w:rFonts w:asciiTheme="minorHAnsi" w:hAnsiTheme="minorHAnsi" w:cstheme="minorHAnsi"/>
          <w:bCs/>
          <w:iCs/>
          <w:sz w:val="20"/>
          <w:szCs w:val="20"/>
          <w:lang w:val="es-ES_tradnl"/>
        </w:rPr>
        <w:t>contar con palas, carretillas, zaranda, compactadora mecánica con su respectivo operador</w:t>
      </w:r>
      <w:r>
        <w:rPr>
          <w:rFonts w:asciiTheme="minorHAnsi" w:hAnsiTheme="minorHAnsi" w:cstheme="minorHAnsi"/>
          <w:bCs/>
          <w:iCs/>
          <w:sz w:val="20"/>
          <w:szCs w:val="20"/>
          <w:lang w:val="es-ES_tradnl"/>
        </w:rPr>
        <w:t>.</w:t>
      </w:r>
    </w:p>
    <w:p w:rsidR="001056DE" w:rsidRDefault="001056DE" w:rsidP="001056DE">
      <w:pPr>
        <w:jc w:val="both"/>
        <w:rPr>
          <w:rFonts w:asciiTheme="minorHAnsi" w:hAnsiTheme="minorHAnsi" w:cstheme="minorHAnsi"/>
          <w:bCs/>
          <w:iCs/>
          <w:sz w:val="20"/>
          <w:szCs w:val="20"/>
          <w:lang w:val="es-ES_tradnl"/>
        </w:rPr>
      </w:pPr>
    </w:p>
    <w:p w:rsidR="001056DE" w:rsidRDefault="001056DE" w:rsidP="001056DE">
      <w:pPr>
        <w:jc w:val="both"/>
        <w:rPr>
          <w:rFonts w:asciiTheme="minorHAnsi" w:hAnsiTheme="minorHAnsi" w:cstheme="minorHAnsi"/>
          <w:sz w:val="20"/>
          <w:szCs w:val="20"/>
        </w:rPr>
      </w:pPr>
      <w:r w:rsidRPr="001056DE">
        <w:rPr>
          <w:rFonts w:asciiTheme="minorHAnsi" w:hAnsiTheme="minorHAnsi" w:cstheme="minorHAnsi"/>
          <w:sz w:val="20"/>
          <w:szCs w:val="20"/>
        </w:rPr>
        <w:t xml:space="preserve">El agua </w:t>
      </w:r>
      <w:r>
        <w:rPr>
          <w:rFonts w:asciiTheme="minorHAnsi" w:hAnsiTheme="minorHAnsi" w:cstheme="minorHAnsi"/>
          <w:sz w:val="20"/>
          <w:szCs w:val="20"/>
        </w:rPr>
        <w:t xml:space="preserve">a ser utilizad en la mezcla </w:t>
      </w:r>
      <w:r w:rsidRPr="001056DE">
        <w:rPr>
          <w:rFonts w:asciiTheme="minorHAnsi" w:hAnsiTheme="minorHAnsi" w:cstheme="minorHAnsi"/>
          <w:sz w:val="20"/>
          <w:szCs w:val="20"/>
        </w:rPr>
        <w:t xml:space="preserve">debe ser limpia, libre de aceites y material orgánico y con los límites de dureza aceptables, los cuales serán sometidos a la aprobación del Supervisor previo a su utilización. En caso de que el agua no sea adecuada para la preparación </w:t>
      </w:r>
      <w:r w:rsidR="007B677F">
        <w:rPr>
          <w:rFonts w:asciiTheme="minorHAnsi" w:hAnsiTheme="minorHAnsi" w:cstheme="minorHAnsi"/>
          <w:sz w:val="20"/>
          <w:szCs w:val="20"/>
        </w:rPr>
        <w:t>del suelo cemento</w:t>
      </w:r>
      <w:r w:rsidRPr="001056DE">
        <w:rPr>
          <w:rFonts w:asciiTheme="minorHAnsi" w:hAnsiTheme="minorHAnsi" w:cstheme="minorHAnsi"/>
          <w:sz w:val="20"/>
          <w:szCs w:val="20"/>
        </w:rPr>
        <w:t xml:space="preserve">, el </w:t>
      </w:r>
      <w:r>
        <w:rPr>
          <w:rFonts w:asciiTheme="minorHAnsi" w:hAnsiTheme="minorHAnsi" w:cstheme="minorHAnsi"/>
          <w:sz w:val="20"/>
          <w:szCs w:val="20"/>
        </w:rPr>
        <w:t>C</w:t>
      </w:r>
      <w:r w:rsidRPr="001056DE">
        <w:rPr>
          <w:rFonts w:asciiTheme="minorHAnsi" w:hAnsiTheme="minorHAnsi" w:cstheme="minorHAnsi"/>
          <w:sz w:val="20"/>
          <w:szCs w:val="20"/>
        </w:rPr>
        <w:t>ontratista será responsable de adecuarla por medio de plantas de tratamiento y filtrado o transportándola de algún sitio cercano adecuado por su cuenta.</w:t>
      </w:r>
    </w:p>
    <w:p w:rsidR="007B677F" w:rsidRDefault="007B677F" w:rsidP="001056DE">
      <w:pPr>
        <w:jc w:val="both"/>
        <w:rPr>
          <w:rFonts w:asciiTheme="minorHAnsi" w:hAnsiTheme="minorHAnsi" w:cstheme="minorHAnsi"/>
          <w:sz w:val="20"/>
          <w:szCs w:val="20"/>
        </w:rPr>
      </w:pPr>
    </w:p>
    <w:p w:rsidR="007B677F" w:rsidRDefault="007B677F" w:rsidP="007B677F">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7B677F" w:rsidRPr="001C4082" w:rsidRDefault="007B677F" w:rsidP="007B677F">
      <w:pPr>
        <w:pStyle w:val="Estilo1"/>
        <w:contextualSpacing/>
        <w:jc w:val="left"/>
        <w:rPr>
          <w:rFonts w:asciiTheme="minorHAnsi" w:hAnsiTheme="minorHAnsi" w:cstheme="minorHAnsi"/>
          <w:sz w:val="20"/>
          <w:szCs w:val="20"/>
        </w:rPr>
      </w:pPr>
    </w:p>
    <w:p w:rsidR="007B677F"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La empresa Contratista deberá inicialmente concluir con la actividad de relleno y compactado </w:t>
      </w:r>
      <w:r w:rsidRPr="008A2C93">
        <w:rPr>
          <w:rFonts w:asciiTheme="minorHAnsi" w:hAnsiTheme="minorHAnsi"/>
          <w:sz w:val="20"/>
          <w:szCs w:val="20"/>
          <w:lang w:val="es-BO"/>
        </w:rPr>
        <w:t xml:space="preserve">que se coloque por encima de </w:t>
      </w:r>
      <w:r>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has</w:t>
      </w:r>
      <w:r>
        <w:rPr>
          <w:rFonts w:asciiTheme="minorHAnsi" w:hAnsiTheme="minorHAnsi"/>
          <w:sz w:val="20"/>
          <w:szCs w:val="20"/>
          <w:lang w:val="es-BO"/>
        </w:rPr>
        <w:t>ta el nivel inferior de la capa de relleno y compactado con suelo cemento</w:t>
      </w:r>
      <w:r w:rsidR="000E72CB">
        <w:rPr>
          <w:rFonts w:asciiTheme="minorHAnsi" w:hAnsiTheme="minorHAnsi" w:cstheme="minorHAnsi"/>
          <w:iCs/>
          <w:sz w:val="20"/>
          <w:szCs w:val="20"/>
        </w:rPr>
        <w:t>.</w:t>
      </w:r>
    </w:p>
    <w:p w:rsidR="000E72CB" w:rsidRDefault="000E72CB" w:rsidP="002C44D3">
      <w:pPr>
        <w:tabs>
          <w:tab w:val="left" w:pos="567"/>
        </w:tabs>
        <w:autoSpaceDE w:val="0"/>
        <w:autoSpaceDN w:val="0"/>
        <w:adjustRightInd w:val="0"/>
        <w:contextualSpacing/>
        <w:jc w:val="both"/>
        <w:rPr>
          <w:rFonts w:asciiTheme="minorHAnsi" w:hAnsiTheme="minorHAnsi" w:cstheme="minorHAnsi"/>
          <w:iCs/>
          <w:sz w:val="20"/>
          <w:szCs w:val="20"/>
        </w:rPr>
      </w:pPr>
    </w:p>
    <w:p w:rsidR="00012CD8"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U</w:t>
      </w:r>
      <w:r w:rsidRPr="001C4082">
        <w:rPr>
          <w:rFonts w:asciiTheme="minorHAnsi" w:hAnsiTheme="minorHAnsi" w:cstheme="minorHAnsi"/>
          <w:iCs/>
          <w:sz w:val="20"/>
          <w:szCs w:val="20"/>
        </w:rPr>
        <w:t>na vez concluido este trabajo</w:t>
      </w:r>
      <w:r>
        <w:rPr>
          <w:rFonts w:asciiTheme="minorHAnsi" w:hAnsiTheme="minorHAnsi" w:cstheme="minorHAnsi"/>
          <w:iCs/>
          <w:sz w:val="20"/>
          <w:szCs w:val="20"/>
        </w:rPr>
        <w:t xml:space="preserve">, </w:t>
      </w:r>
      <w:r w:rsidR="00012CD8">
        <w:rPr>
          <w:rFonts w:asciiTheme="minorHAnsi" w:hAnsiTheme="minorHAnsi" w:cstheme="minorHAnsi"/>
          <w:iCs/>
          <w:sz w:val="20"/>
          <w:szCs w:val="20"/>
        </w:rPr>
        <w:t>se</w:t>
      </w:r>
      <w:r w:rsidRPr="001C4082">
        <w:rPr>
          <w:rFonts w:asciiTheme="minorHAnsi" w:hAnsiTheme="minorHAnsi" w:cstheme="minorHAnsi"/>
          <w:iCs/>
          <w:sz w:val="20"/>
          <w:szCs w:val="20"/>
        </w:rPr>
        <w:t xml:space="preserve"> colocará una capa de </w:t>
      </w:r>
      <w:r w:rsidR="00012CD8">
        <w:rPr>
          <w:rFonts w:asciiTheme="minorHAnsi" w:hAnsiTheme="minorHAnsi" w:cstheme="minorHAnsi"/>
          <w:iCs/>
          <w:sz w:val="20"/>
          <w:szCs w:val="20"/>
        </w:rPr>
        <w:t>1</w:t>
      </w:r>
      <w:r w:rsidRPr="001C4082">
        <w:rPr>
          <w:rFonts w:asciiTheme="minorHAnsi" w:hAnsiTheme="minorHAnsi" w:cstheme="minorHAnsi"/>
          <w:iCs/>
          <w:sz w:val="20"/>
          <w:szCs w:val="20"/>
        </w:rPr>
        <w:t>0</w:t>
      </w:r>
      <w:r w:rsidR="00012CD8">
        <w:rPr>
          <w:rFonts w:asciiTheme="minorHAnsi" w:hAnsiTheme="minorHAnsi" w:cstheme="minorHAnsi"/>
          <w:iCs/>
          <w:sz w:val="20"/>
          <w:szCs w:val="20"/>
        </w:rPr>
        <w:t>,0</w:t>
      </w:r>
      <w:r w:rsidRPr="001C4082">
        <w:rPr>
          <w:rFonts w:asciiTheme="minorHAnsi" w:hAnsiTheme="minorHAnsi" w:cstheme="minorHAnsi"/>
          <w:iCs/>
          <w:sz w:val="20"/>
          <w:szCs w:val="20"/>
        </w:rPr>
        <w:t xml:space="preserve"> cm de espesor de </w:t>
      </w:r>
      <w:r w:rsidR="00012CD8">
        <w:rPr>
          <w:rFonts w:asciiTheme="minorHAnsi" w:hAnsiTheme="minorHAnsi" w:cstheme="minorHAnsi"/>
          <w:iCs/>
          <w:sz w:val="20"/>
          <w:szCs w:val="20"/>
        </w:rPr>
        <w:t>suelo - cemento</w:t>
      </w:r>
      <w:r w:rsidRPr="001C4082">
        <w:rPr>
          <w:rFonts w:asciiTheme="minorHAnsi" w:hAnsiTheme="minorHAnsi" w:cstheme="minorHAnsi"/>
          <w:iCs/>
          <w:sz w:val="20"/>
          <w:szCs w:val="20"/>
        </w:rPr>
        <w:t xml:space="preserve"> y </w:t>
      </w:r>
      <w:r w:rsidR="00012CD8">
        <w:rPr>
          <w:rFonts w:asciiTheme="minorHAnsi" w:hAnsiTheme="minorHAnsi" w:cstheme="minorHAnsi"/>
          <w:iCs/>
          <w:sz w:val="20"/>
          <w:szCs w:val="20"/>
        </w:rPr>
        <w:t xml:space="preserve">se </w:t>
      </w:r>
      <w:r w:rsidRPr="001C4082">
        <w:rPr>
          <w:rFonts w:asciiTheme="minorHAnsi" w:hAnsiTheme="minorHAnsi" w:cstheme="minorHAnsi"/>
          <w:iCs/>
          <w:sz w:val="20"/>
          <w:szCs w:val="20"/>
        </w:rPr>
        <w:t xml:space="preserve">procederá al compactado. </w:t>
      </w:r>
      <w:r w:rsidR="00012CD8">
        <w:rPr>
          <w:rFonts w:asciiTheme="minorHAnsi" w:hAnsiTheme="minorHAnsi" w:cstheme="minorHAnsi"/>
          <w:iCs/>
          <w:sz w:val="20"/>
          <w:szCs w:val="20"/>
        </w:rPr>
        <w:t>Para la preparación del suelo cemento in situ debe recurrirse a equipos específicos, que efectúen todas las operaciones en continuo, sin intervención manual (fresado, dosificación, distribución del cemento, mezclado y extensión).</w:t>
      </w: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La dosificación de suelo cemento, deberá ser una secuencia de ensayos realizados con una determinada mezcla de suelo, cemento y agua, seguida de la interpretación de los resultados por medio de criterios preestablecidos conforme a especificaciones de la PCA (Port</w:t>
      </w:r>
      <w:r w:rsidR="00BE06EE">
        <w:rPr>
          <w:rFonts w:asciiTheme="minorHAnsi" w:hAnsiTheme="minorHAnsi" w:cstheme="minorHAnsi"/>
          <w:iCs/>
          <w:sz w:val="20"/>
          <w:szCs w:val="20"/>
        </w:rPr>
        <w:t xml:space="preserve">land </w:t>
      </w:r>
      <w:proofErr w:type="spellStart"/>
      <w:r w:rsidR="00BE06EE">
        <w:rPr>
          <w:rFonts w:asciiTheme="minorHAnsi" w:hAnsiTheme="minorHAnsi" w:cstheme="minorHAnsi"/>
          <w:iCs/>
          <w:sz w:val="20"/>
          <w:szCs w:val="20"/>
        </w:rPr>
        <w:t>Cement</w:t>
      </w:r>
      <w:proofErr w:type="spellEnd"/>
      <w:r w:rsidR="00BE06EE">
        <w:rPr>
          <w:rFonts w:asciiTheme="minorHAnsi" w:hAnsiTheme="minorHAnsi" w:cstheme="minorHAnsi"/>
          <w:iCs/>
          <w:sz w:val="20"/>
          <w:szCs w:val="20"/>
        </w:rPr>
        <w:t xml:space="preserve"> </w:t>
      </w:r>
      <w:proofErr w:type="spellStart"/>
      <w:r w:rsidR="00BE06EE">
        <w:rPr>
          <w:rFonts w:asciiTheme="minorHAnsi" w:hAnsiTheme="minorHAnsi" w:cstheme="minorHAnsi"/>
          <w:iCs/>
          <w:sz w:val="20"/>
          <w:szCs w:val="20"/>
        </w:rPr>
        <w:t>Association</w:t>
      </w:r>
      <w:proofErr w:type="spellEnd"/>
      <w:r w:rsidR="00BE06EE">
        <w:rPr>
          <w:rFonts w:asciiTheme="minorHAnsi" w:hAnsiTheme="minorHAnsi" w:cstheme="minorHAnsi"/>
          <w:iCs/>
          <w:sz w:val="20"/>
          <w:szCs w:val="20"/>
        </w:rPr>
        <w:t>),</w:t>
      </w:r>
      <w:r>
        <w:rPr>
          <w:rFonts w:asciiTheme="minorHAnsi" w:hAnsiTheme="minorHAnsi" w:cstheme="minorHAnsi"/>
          <w:iCs/>
          <w:sz w:val="20"/>
          <w:szCs w:val="20"/>
        </w:rPr>
        <w:t xml:space="preserve"> IBCH (Instituto Boliviano del Cemento y el Hormigón) </w:t>
      </w:r>
      <w:r w:rsidR="00BE06EE">
        <w:rPr>
          <w:rFonts w:asciiTheme="minorHAnsi" w:hAnsiTheme="minorHAnsi" w:cstheme="minorHAnsi"/>
          <w:iCs/>
          <w:sz w:val="20"/>
          <w:szCs w:val="20"/>
        </w:rPr>
        <w:t>y AASHTO (</w:t>
      </w:r>
      <w:r w:rsidR="00BE06EE" w:rsidRPr="00BE06EE">
        <w:rPr>
          <w:rFonts w:asciiTheme="minorHAnsi" w:hAnsiTheme="minorHAnsi" w:cstheme="minorHAnsi"/>
          <w:iCs/>
          <w:sz w:val="20"/>
          <w:szCs w:val="20"/>
        </w:rPr>
        <w:t xml:space="preserve">American </w:t>
      </w:r>
      <w:proofErr w:type="spellStart"/>
      <w:r w:rsidR="00BE06EE" w:rsidRPr="00BE06EE">
        <w:rPr>
          <w:rFonts w:asciiTheme="minorHAnsi" w:hAnsiTheme="minorHAnsi" w:cstheme="minorHAnsi"/>
          <w:iCs/>
          <w:sz w:val="20"/>
          <w:szCs w:val="20"/>
        </w:rPr>
        <w:t>Association</w:t>
      </w:r>
      <w:proofErr w:type="spellEnd"/>
      <w:r w:rsidR="00BE06EE" w:rsidRPr="00BE06EE">
        <w:rPr>
          <w:rFonts w:asciiTheme="minorHAnsi" w:hAnsiTheme="minorHAnsi" w:cstheme="minorHAnsi"/>
          <w:iCs/>
          <w:sz w:val="20"/>
          <w:szCs w:val="20"/>
        </w:rPr>
        <w:t xml:space="preserve"> of </w:t>
      </w:r>
      <w:proofErr w:type="spellStart"/>
      <w:r w:rsidR="00BE06EE" w:rsidRPr="00BE06EE">
        <w:rPr>
          <w:rFonts w:asciiTheme="minorHAnsi" w:hAnsiTheme="minorHAnsi" w:cstheme="minorHAnsi"/>
          <w:iCs/>
          <w:sz w:val="20"/>
          <w:szCs w:val="20"/>
        </w:rPr>
        <w:t>State</w:t>
      </w:r>
      <w:proofErr w:type="spellEnd"/>
      <w:r w:rsidR="00BE06EE" w:rsidRPr="00BE06EE">
        <w:rPr>
          <w:rFonts w:asciiTheme="minorHAnsi" w:hAnsiTheme="minorHAnsi" w:cstheme="minorHAnsi"/>
          <w:iCs/>
          <w:sz w:val="20"/>
          <w:szCs w:val="20"/>
        </w:rPr>
        <w:t xml:space="preserve"> </w:t>
      </w:r>
      <w:proofErr w:type="spellStart"/>
      <w:r w:rsidR="00BE06EE" w:rsidRPr="00BE06EE">
        <w:rPr>
          <w:rFonts w:asciiTheme="minorHAnsi" w:hAnsiTheme="minorHAnsi" w:cstheme="minorHAnsi"/>
          <w:iCs/>
          <w:sz w:val="20"/>
          <w:szCs w:val="20"/>
        </w:rPr>
        <w:t>Highway</w:t>
      </w:r>
      <w:proofErr w:type="spellEnd"/>
      <w:r w:rsidR="00BE06EE" w:rsidRPr="00BE06EE">
        <w:rPr>
          <w:rFonts w:asciiTheme="minorHAnsi" w:hAnsiTheme="minorHAnsi" w:cstheme="minorHAnsi"/>
          <w:iCs/>
          <w:sz w:val="20"/>
          <w:szCs w:val="20"/>
        </w:rPr>
        <w:t xml:space="preserve"> and </w:t>
      </w:r>
      <w:proofErr w:type="spellStart"/>
      <w:r w:rsidR="00BE06EE" w:rsidRPr="00BE06EE">
        <w:rPr>
          <w:rFonts w:asciiTheme="minorHAnsi" w:hAnsiTheme="minorHAnsi" w:cstheme="minorHAnsi"/>
          <w:iCs/>
          <w:sz w:val="20"/>
          <w:szCs w:val="20"/>
        </w:rPr>
        <w:t>Transportation</w:t>
      </w:r>
      <w:proofErr w:type="spellEnd"/>
      <w:r w:rsidR="00BE06EE" w:rsidRPr="00BE06EE">
        <w:rPr>
          <w:rFonts w:asciiTheme="minorHAnsi" w:hAnsiTheme="minorHAnsi" w:cstheme="minorHAnsi"/>
          <w:iCs/>
          <w:sz w:val="20"/>
          <w:szCs w:val="20"/>
        </w:rPr>
        <w:t xml:space="preserve"> </w:t>
      </w:r>
      <w:proofErr w:type="spellStart"/>
      <w:r w:rsidR="00BE06EE" w:rsidRPr="00BE06EE">
        <w:rPr>
          <w:rFonts w:asciiTheme="minorHAnsi" w:hAnsiTheme="minorHAnsi" w:cstheme="minorHAnsi"/>
          <w:iCs/>
          <w:sz w:val="20"/>
          <w:szCs w:val="20"/>
        </w:rPr>
        <w:t>Officials</w:t>
      </w:r>
      <w:proofErr w:type="spellEnd"/>
      <w:r w:rsidR="00BE06EE">
        <w:rPr>
          <w:rFonts w:asciiTheme="minorHAnsi" w:hAnsiTheme="minorHAnsi" w:cstheme="minorHAnsi"/>
          <w:iCs/>
          <w:sz w:val="20"/>
          <w:szCs w:val="20"/>
        </w:rPr>
        <w:t>). El resultado final deberá ser presentado al Supervisor de Obra para la correspondiente revisión y aprobación.</w:t>
      </w:r>
    </w:p>
    <w:p w:rsidR="00DB62EB" w:rsidRDefault="00DB62EB" w:rsidP="002C44D3">
      <w:pPr>
        <w:tabs>
          <w:tab w:val="left" w:pos="567"/>
        </w:tabs>
        <w:autoSpaceDE w:val="0"/>
        <w:autoSpaceDN w:val="0"/>
        <w:adjustRightInd w:val="0"/>
        <w:contextualSpacing/>
        <w:jc w:val="both"/>
        <w:rPr>
          <w:rFonts w:asciiTheme="minorHAnsi" w:hAnsiTheme="minorHAnsi" w:cstheme="minorHAnsi"/>
          <w:iCs/>
          <w:sz w:val="20"/>
          <w:szCs w:val="20"/>
        </w:rPr>
      </w:pPr>
    </w:p>
    <w:p w:rsidR="00DB62EB" w:rsidRPr="00DB62EB" w:rsidRDefault="00DB62EB" w:rsidP="00113859">
      <w:pPr>
        <w:pStyle w:val="Prrafodelista"/>
        <w:numPr>
          <w:ilvl w:val="0"/>
          <w:numId w:val="45"/>
        </w:num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Dosificación de suelo - cemento</w:t>
      </w:r>
    </w:p>
    <w:p w:rsidR="00BE06EE"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DB62EB" w:rsidRDefault="0038248D"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Norma general de dosificación de suelo cemento</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BE06EE" w:rsidRPr="0038248D"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 xml:space="preserve">La cantidad de cemento a ser incorporado al suelo deberá ser expresada por la cantidad de cemento en </w:t>
      </w:r>
      <w:r w:rsidRPr="0038248D">
        <w:rPr>
          <w:rFonts w:asciiTheme="minorHAnsi" w:hAnsiTheme="minorHAnsi" w:cstheme="minorHAnsi"/>
          <w:iCs/>
          <w:sz w:val="20"/>
          <w:szCs w:val="20"/>
        </w:rPr>
        <w:t xml:space="preserve">volumen, definido como una relación entre el volumen de cemento suelto y el </w:t>
      </w:r>
      <w:r w:rsidR="0038248D" w:rsidRPr="0038248D">
        <w:rPr>
          <w:rFonts w:asciiTheme="minorHAnsi" w:hAnsiTheme="minorHAnsi" w:cstheme="minorHAnsi"/>
          <w:iCs/>
          <w:sz w:val="20"/>
          <w:szCs w:val="20"/>
        </w:rPr>
        <w:t xml:space="preserve">volumen de suelo-cemento compactado. </w:t>
      </w:r>
    </w:p>
    <w:p w:rsidR="00012CD8" w:rsidRPr="0038248D"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La Norma General de Dosificación de Suelo – cemento puede ser resumida en las siguientes operaciones: </w:t>
      </w:r>
    </w:p>
    <w:p w:rsidR="0038248D" w:rsidRP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p>
    <w:p w:rsidR="0038248D" w:rsidRP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Identificación y clasificación del suelo</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la cantidad de cemento</w:t>
      </w:r>
      <w:r w:rsidR="002C44D3">
        <w:rPr>
          <w:rFonts w:asciiTheme="minorHAnsi" w:eastAsiaTheme="minorHAnsi" w:hAnsiTheme="minorHAnsi" w:cs="Arial"/>
          <w:color w:val="000000"/>
          <w:sz w:val="20"/>
          <w:szCs w:val="20"/>
          <w:lang w:eastAsia="en-US"/>
        </w:rPr>
        <w:t xml:space="preserve"> para el ensayo de compactación</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lastRenderedPageBreak/>
        <w:t xml:space="preserve">Ejecución del ensayo de </w:t>
      </w:r>
      <w:r w:rsidR="002C44D3">
        <w:rPr>
          <w:rFonts w:asciiTheme="minorHAnsi" w:eastAsiaTheme="minorHAnsi" w:hAnsiTheme="minorHAnsi" w:cs="Arial"/>
          <w:color w:val="000000"/>
          <w:sz w:val="20"/>
          <w:szCs w:val="20"/>
          <w:lang w:eastAsia="en-US"/>
        </w:rPr>
        <w:t>compactación de suelo – cemento</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cantidades de cement</w:t>
      </w:r>
      <w:r w:rsidR="002C44D3">
        <w:rPr>
          <w:rFonts w:asciiTheme="minorHAnsi" w:eastAsiaTheme="minorHAnsi" w:hAnsiTheme="minorHAnsi" w:cs="Arial"/>
          <w:color w:val="000000"/>
          <w:sz w:val="20"/>
          <w:szCs w:val="20"/>
          <w:lang w:eastAsia="en-US"/>
        </w:rPr>
        <w:t>o para el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Formación de probetas de en</w:t>
      </w:r>
      <w:r w:rsidR="002C44D3">
        <w:rPr>
          <w:rFonts w:asciiTheme="minorHAnsi" w:eastAsiaTheme="minorHAnsi" w:hAnsiTheme="minorHAnsi" w:cs="Arial"/>
          <w:color w:val="000000"/>
          <w:sz w:val="20"/>
          <w:szCs w:val="20"/>
          <w:lang w:eastAsia="en-US"/>
        </w:rPr>
        <w:t>sayo para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Ejecución del ensayo de </w:t>
      </w:r>
      <w:r w:rsidR="002C44D3">
        <w:rPr>
          <w:rFonts w:asciiTheme="minorHAnsi" w:eastAsiaTheme="minorHAnsi" w:hAnsiTheme="minorHAnsi" w:cs="Arial"/>
          <w:color w:val="000000"/>
          <w:sz w:val="20"/>
          <w:szCs w:val="20"/>
          <w:lang w:eastAsia="en-US"/>
        </w:rPr>
        <w:t>durabilidad por mojado y secado</w:t>
      </w:r>
      <w:r w:rsidRPr="0038248D">
        <w:rPr>
          <w:rFonts w:asciiTheme="minorHAnsi" w:eastAsiaTheme="minorHAnsi" w:hAnsiTheme="minorHAnsi" w:cs="Arial"/>
          <w:color w:val="000000"/>
          <w:sz w:val="20"/>
          <w:szCs w:val="20"/>
          <w:lang w:eastAsia="en-US"/>
        </w:rPr>
        <w:t xml:space="preserve"> </w:t>
      </w:r>
    </w:p>
    <w:p w:rsidR="0038248D" w:rsidRPr="0038248D" w:rsidRDefault="0038248D" w:rsidP="00113859">
      <w:pPr>
        <w:pStyle w:val="Prrafodelista"/>
        <w:numPr>
          <w:ilvl w:val="0"/>
          <w:numId w:val="43"/>
        </w:num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Elección de cantidad de cemento adecuado en función de los resultados del ensayo </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r w:rsidRPr="002C44D3">
        <w:rPr>
          <w:rFonts w:asciiTheme="minorHAnsi" w:hAnsiTheme="minorHAnsi" w:cstheme="minorHAnsi"/>
          <w:iCs/>
          <w:sz w:val="20"/>
          <w:szCs w:val="20"/>
        </w:rPr>
        <w:t xml:space="preserve">Conocidas las características físicas del suelo, se pasa a su clasificación empleando la </w:t>
      </w:r>
      <w:r w:rsidR="002C44D3">
        <w:rPr>
          <w:rFonts w:asciiTheme="minorHAnsi" w:hAnsiTheme="minorHAnsi" w:cstheme="minorHAnsi"/>
          <w:iCs/>
          <w:sz w:val="20"/>
          <w:szCs w:val="20"/>
        </w:rPr>
        <w:t>los estándares</w:t>
      </w:r>
      <w:r w:rsidRPr="002C44D3">
        <w:rPr>
          <w:rFonts w:asciiTheme="minorHAnsi" w:hAnsiTheme="minorHAnsi" w:cstheme="minorHAnsi"/>
          <w:iCs/>
          <w:sz w:val="20"/>
          <w:szCs w:val="20"/>
        </w:rPr>
        <w:t xml:space="preserve"> de la</w:t>
      </w:r>
      <w:r w:rsidR="002C44D3">
        <w:rPr>
          <w:rFonts w:asciiTheme="minorHAnsi" w:hAnsiTheme="minorHAnsi" w:cstheme="minorHAnsi"/>
          <w:iCs/>
          <w:sz w:val="20"/>
          <w:szCs w:val="20"/>
        </w:rPr>
        <w:t xml:space="preserve"> </w:t>
      </w:r>
      <w:r w:rsidR="002C44D3" w:rsidRPr="002C44D3">
        <w:rPr>
          <w:rFonts w:asciiTheme="minorHAnsi" w:hAnsiTheme="minorHAnsi" w:cstheme="minorHAnsi"/>
          <w:iCs/>
          <w:sz w:val="20"/>
          <w:szCs w:val="20"/>
        </w:rPr>
        <w:t xml:space="preserve">norma </w:t>
      </w:r>
      <w:r w:rsidRPr="002C44D3">
        <w:rPr>
          <w:rFonts w:asciiTheme="minorHAnsi" w:hAnsiTheme="minorHAnsi" w:cstheme="minorHAnsi"/>
          <w:iCs/>
          <w:sz w:val="20"/>
          <w:szCs w:val="20"/>
        </w:rPr>
        <w:t>AASHTO (M 145), comple</w:t>
      </w:r>
      <w:r w:rsidR="002C44D3" w:rsidRPr="002C44D3">
        <w:rPr>
          <w:rFonts w:asciiTheme="minorHAnsi" w:hAnsiTheme="minorHAnsi" w:cstheme="minorHAnsi"/>
          <w:iCs/>
          <w:sz w:val="20"/>
          <w:szCs w:val="20"/>
        </w:rPr>
        <w:t>men</w:t>
      </w:r>
      <w:r w:rsidRPr="002C44D3">
        <w:rPr>
          <w:rFonts w:asciiTheme="minorHAnsi" w:hAnsiTheme="minorHAnsi" w:cstheme="minorHAnsi"/>
          <w:iCs/>
          <w:sz w:val="20"/>
          <w:szCs w:val="20"/>
        </w:rPr>
        <w:t>tando con la determinación del Índice de Grupo.</w:t>
      </w:r>
    </w:p>
    <w:p w:rsidR="002C44D3" w:rsidRPr="002C44D3" w:rsidRDefault="002C44D3"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En los ensayos de suelo – cemento, las diversas fracciones de suelo, en función de sus diámetros, son denominadas como sigue: </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p>
    <w:p w:rsidR="002C44D3" w:rsidRP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gruesa</w:t>
      </w:r>
      <w:r w:rsidRPr="002C44D3">
        <w:rPr>
          <w:rFonts w:asciiTheme="minorHAnsi" w:eastAsiaTheme="minorHAnsi" w:hAnsiTheme="minorHAnsi" w:cs="Arial"/>
          <w:color w:val="000000"/>
          <w:sz w:val="20"/>
          <w:szCs w:val="20"/>
          <w:lang w:eastAsia="en-US"/>
        </w:rPr>
        <w:t>, partículas con diámetro de 4,8 mm a 76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fina</w:t>
      </w:r>
      <w:r w:rsidRPr="002C44D3">
        <w:rPr>
          <w:rFonts w:asciiTheme="minorHAnsi" w:eastAsiaTheme="minorHAnsi" w:hAnsiTheme="minorHAnsi" w:cs="Arial"/>
          <w:color w:val="000000"/>
          <w:sz w:val="20"/>
          <w:szCs w:val="20"/>
          <w:lang w:eastAsia="en-US"/>
        </w:rPr>
        <w:t>, partículas c</w:t>
      </w:r>
      <w:r>
        <w:rPr>
          <w:rFonts w:asciiTheme="minorHAnsi" w:eastAsiaTheme="minorHAnsi" w:hAnsiTheme="minorHAnsi" w:cs="Arial"/>
          <w:color w:val="000000"/>
          <w:sz w:val="20"/>
          <w:szCs w:val="20"/>
          <w:lang w:eastAsia="en-US"/>
        </w:rPr>
        <w:t>on diámetro de 2,0 mm a 4,8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Arena gruesa</w:t>
      </w:r>
      <w:r w:rsidRPr="002C44D3">
        <w:rPr>
          <w:rFonts w:asciiTheme="minorHAnsi" w:eastAsiaTheme="minorHAnsi" w:hAnsiTheme="minorHAnsi" w:cs="Arial"/>
          <w:color w:val="000000"/>
          <w:sz w:val="20"/>
          <w:szCs w:val="20"/>
          <w:lang w:eastAsia="en-US"/>
        </w:rPr>
        <w:t>, partículas co</w:t>
      </w:r>
      <w:r>
        <w:rPr>
          <w:rFonts w:asciiTheme="minorHAnsi" w:eastAsiaTheme="minorHAnsi" w:hAnsiTheme="minorHAnsi" w:cs="Arial"/>
          <w:color w:val="000000"/>
          <w:sz w:val="20"/>
          <w:szCs w:val="20"/>
          <w:lang w:eastAsia="en-US"/>
        </w:rPr>
        <w:t>n diámetro de 0,42 mm a 2,0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Arena fina</w:t>
      </w:r>
      <w:r w:rsidRPr="002C44D3">
        <w:rPr>
          <w:rFonts w:asciiTheme="minorHAnsi" w:eastAsiaTheme="minorHAnsi" w:hAnsiTheme="minorHAnsi" w:cs="Arial"/>
          <w:color w:val="000000"/>
          <w:sz w:val="20"/>
          <w:szCs w:val="20"/>
          <w:lang w:eastAsia="en-US"/>
        </w:rPr>
        <w:t>, partículas con diámetro d</w:t>
      </w:r>
      <w:r>
        <w:rPr>
          <w:rFonts w:asciiTheme="minorHAnsi" w:eastAsiaTheme="minorHAnsi" w:hAnsiTheme="minorHAnsi" w:cs="Arial"/>
          <w:color w:val="000000"/>
          <w:sz w:val="20"/>
          <w:szCs w:val="20"/>
          <w:lang w:eastAsia="en-US"/>
        </w:rPr>
        <w:t>e 0,05 mm a 0,42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Limo</w:t>
      </w:r>
      <w:r w:rsidRPr="002C44D3">
        <w:rPr>
          <w:rFonts w:asciiTheme="minorHAnsi" w:eastAsiaTheme="minorHAnsi" w:hAnsiTheme="minorHAnsi" w:cs="Arial"/>
          <w:color w:val="000000"/>
          <w:sz w:val="20"/>
          <w:szCs w:val="20"/>
          <w:lang w:eastAsia="en-US"/>
        </w:rPr>
        <w:t>, partículas con diámetro equ</w:t>
      </w:r>
      <w:r>
        <w:rPr>
          <w:rFonts w:asciiTheme="minorHAnsi" w:eastAsiaTheme="minorHAnsi" w:hAnsiTheme="minorHAnsi" w:cs="Arial"/>
          <w:color w:val="000000"/>
          <w:sz w:val="20"/>
          <w:szCs w:val="20"/>
          <w:lang w:eastAsia="en-US"/>
        </w:rPr>
        <w:t>ivalente de 0,005 mm a 0,05 mm</w:t>
      </w:r>
    </w:p>
    <w:p w:rsidR="002C44D3" w:rsidRDefault="002C44D3" w:rsidP="00113859">
      <w:pPr>
        <w:pStyle w:val="Prrafodelista"/>
        <w:numPr>
          <w:ilvl w:val="0"/>
          <w:numId w:val="44"/>
        </w:num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Arcilla</w:t>
      </w:r>
      <w:r w:rsidRPr="002C44D3">
        <w:rPr>
          <w:rFonts w:asciiTheme="minorHAnsi" w:eastAsiaTheme="minorHAnsi" w:hAnsiTheme="minorHAnsi" w:cs="Arial"/>
          <w:color w:val="000000"/>
          <w:sz w:val="20"/>
          <w:szCs w:val="20"/>
          <w:lang w:eastAsia="en-US"/>
        </w:rPr>
        <w:t xml:space="preserve">, partículas con diámetro </w:t>
      </w:r>
      <w:r>
        <w:rPr>
          <w:rFonts w:asciiTheme="minorHAnsi" w:eastAsiaTheme="minorHAnsi" w:hAnsiTheme="minorHAnsi" w:cs="Arial"/>
          <w:color w:val="000000"/>
          <w:sz w:val="20"/>
          <w:szCs w:val="20"/>
          <w:lang w:eastAsia="en-US"/>
        </w:rPr>
        <w:t>equivalente inferior a 0,005 mm</w:t>
      </w:r>
      <w:r w:rsidRPr="002C44D3">
        <w:rPr>
          <w:rFonts w:asciiTheme="minorHAnsi" w:eastAsiaTheme="minorHAnsi" w:hAnsiTheme="minorHAnsi" w:cs="Arial"/>
          <w:color w:val="000000"/>
          <w:sz w:val="20"/>
          <w:szCs w:val="20"/>
          <w:lang w:eastAsia="en-US"/>
        </w:rPr>
        <w:t xml:space="preserve"> </w:t>
      </w:r>
    </w:p>
    <w:p w:rsidR="000E72CB" w:rsidRDefault="000E72CB" w:rsidP="00DB62EB">
      <w:pPr>
        <w:pStyle w:val="Ttulo3"/>
        <w:numPr>
          <w:ilvl w:val="0"/>
          <w:numId w:val="0"/>
        </w:numPr>
        <w:spacing w:before="0" w:line="240" w:lineRule="auto"/>
        <w:ind w:left="720" w:hanging="720"/>
        <w:jc w:val="both"/>
        <w:rPr>
          <w:rFonts w:asciiTheme="minorHAnsi" w:hAnsiTheme="minorHAnsi"/>
          <w:bCs w:val="0"/>
          <w:color w:val="000000"/>
          <w:sz w:val="20"/>
          <w:szCs w:val="20"/>
        </w:rPr>
      </w:pPr>
    </w:p>
    <w:p w:rsidR="002C44D3" w:rsidRDefault="002C44D3" w:rsidP="00DB62EB">
      <w:pPr>
        <w:pStyle w:val="Ttulo3"/>
        <w:numPr>
          <w:ilvl w:val="0"/>
          <w:numId w:val="0"/>
        </w:numPr>
        <w:spacing w:before="0" w:line="240" w:lineRule="auto"/>
        <w:ind w:left="720" w:hanging="720"/>
        <w:jc w:val="both"/>
        <w:rPr>
          <w:rFonts w:asciiTheme="minorHAnsi" w:hAnsiTheme="minorHAnsi"/>
          <w:bCs w:val="0"/>
          <w:color w:val="000000"/>
          <w:sz w:val="20"/>
          <w:szCs w:val="20"/>
        </w:rPr>
      </w:pPr>
      <w:r w:rsidRPr="002C44D3">
        <w:rPr>
          <w:rFonts w:asciiTheme="minorHAnsi" w:hAnsiTheme="minorHAnsi"/>
          <w:bCs w:val="0"/>
          <w:color w:val="000000"/>
          <w:sz w:val="20"/>
          <w:szCs w:val="20"/>
        </w:rPr>
        <w:t xml:space="preserve">Elección de Cantidad de Cemento para el Ensayo de Compactación </w:t>
      </w: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La determinación de la cantidad adecuada de cemento </w:t>
      </w:r>
      <w:r>
        <w:rPr>
          <w:rFonts w:asciiTheme="minorHAnsi" w:eastAsiaTheme="minorHAnsi" w:hAnsiTheme="minorHAnsi" w:cs="Arial"/>
          <w:color w:val="000000"/>
          <w:sz w:val="20"/>
          <w:szCs w:val="20"/>
          <w:lang w:eastAsia="en-US"/>
        </w:rPr>
        <w:t xml:space="preserve">deberá ser </w:t>
      </w:r>
      <w:r w:rsidRPr="002C44D3">
        <w:rPr>
          <w:rFonts w:asciiTheme="minorHAnsi" w:eastAsiaTheme="minorHAnsi" w:hAnsiTheme="minorHAnsi" w:cs="Arial"/>
          <w:color w:val="000000"/>
          <w:sz w:val="20"/>
          <w:szCs w:val="20"/>
          <w:lang w:eastAsia="en-US"/>
        </w:rPr>
        <w:t>fundamenta</w:t>
      </w:r>
      <w:r>
        <w:rPr>
          <w:rFonts w:asciiTheme="minorHAnsi" w:eastAsiaTheme="minorHAnsi" w:hAnsiTheme="minorHAnsi" w:cs="Arial"/>
          <w:color w:val="000000"/>
          <w:sz w:val="20"/>
          <w:szCs w:val="20"/>
          <w:lang w:eastAsia="en-US"/>
        </w:rPr>
        <w:t>da</w:t>
      </w:r>
      <w:r w:rsidRPr="002C44D3">
        <w:rPr>
          <w:rFonts w:asciiTheme="minorHAnsi" w:eastAsiaTheme="minorHAnsi" w:hAnsiTheme="minorHAnsi" w:cs="Arial"/>
          <w:color w:val="000000"/>
          <w:sz w:val="20"/>
          <w:szCs w:val="20"/>
          <w:lang w:eastAsia="en-US"/>
        </w:rPr>
        <w:t xml:space="preserve"> </w:t>
      </w:r>
      <w:r>
        <w:rPr>
          <w:rFonts w:asciiTheme="minorHAnsi" w:eastAsiaTheme="minorHAnsi" w:hAnsiTheme="minorHAnsi" w:cs="Arial"/>
          <w:color w:val="000000"/>
          <w:sz w:val="20"/>
          <w:szCs w:val="20"/>
          <w:lang w:eastAsia="en-US"/>
        </w:rPr>
        <w:t>mediante</w:t>
      </w:r>
      <w:r w:rsidRPr="002C44D3">
        <w:rPr>
          <w:rFonts w:asciiTheme="minorHAnsi" w:eastAsiaTheme="minorHAnsi" w:hAnsiTheme="minorHAnsi" w:cs="Arial"/>
          <w:color w:val="000000"/>
          <w:sz w:val="20"/>
          <w:szCs w:val="20"/>
          <w:lang w:eastAsia="en-US"/>
        </w:rPr>
        <w:t xml:space="preserve"> el análisis del comportamiento de las probetas de ensayo con diferentes cantidades de cemento. En general, son ensayadas tres cantidades, diferenciando la cantidad mediante dos puntos porcentuales.</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 </w:t>
      </w:r>
    </w:p>
    <w:p w:rsidR="002C44D3" w:rsidRDefault="002C44D3" w:rsidP="00C823C4">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color w:val="000000"/>
          <w:sz w:val="20"/>
          <w:szCs w:val="20"/>
          <w:lang w:eastAsia="en-US"/>
        </w:rPr>
        <w:t>Habiendo observado que los resultados del ensayo de compactación varían muy poco para pequeñas diferencias en la cantidad de cemento, un único ensayo de compactación puede ser realizado, con la can</w:t>
      </w:r>
      <w:r w:rsidR="00C823C4">
        <w:rPr>
          <w:rFonts w:asciiTheme="minorHAnsi" w:eastAsiaTheme="minorHAnsi" w:hAnsiTheme="minorHAnsi" w:cs="Arial"/>
          <w:color w:val="000000"/>
          <w:sz w:val="20"/>
          <w:szCs w:val="20"/>
          <w:lang w:eastAsia="en-US"/>
        </w:rPr>
        <w:t xml:space="preserve">tidad media entre las previstas; </w:t>
      </w:r>
      <w:r w:rsidRPr="002C44D3">
        <w:rPr>
          <w:rFonts w:asciiTheme="minorHAnsi" w:eastAsiaTheme="minorHAnsi" w:hAnsiTheme="minorHAnsi" w:cs="Arial"/>
          <w:sz w:val="20"/>
          <w:szCs w:val="20"/>
          <w:lang w:eastAsia="en-US"/>
        </w:rPr>
        <w:t xml:space="preserve">adoptándose los resultados de compactación como válidos para las tres cantidades escogidas. </w:t>
      </w:r>
    </w:p>
    <w:p w:rsidR="00C823C4" w:rsidRPr="002C44D3"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p>
    <w:p w:rsidR="002C44D3"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La mejor manera de fijar las cantidades de cemento para los ensayos es la comparación del suelo en estudio con otros ya ensayados, llevándose a consideración la granulometría, los índices de consistencia, el origen geológico, la coloración, la región de donde proviene y profundidad de la muestra. </w:t>
      </w:r>
    </w:p>
    <w:p w:rsidR="00C823C4" w:rsidRPr="002C44D3" w:rsidRDefault="00C823C4" w:rsidP="002C44D3">
      <w:pPr>
        <w:autoSpaceDE w:val="0"/>
        <w:autoSpaceDN w:val="0"/>
        <w:adjustRightInd w:val="0"/>
        <w:jc w:val="both"/>
        <w:rPr>
          <w:rFonts w:asciiTheme="minorHAnsi" w:eastAsiaTheme="minorHAnsi" w:hAnsiTheme="minorHAnsi" w:cs="Arial"/>
          <w:sz w:val="20"/>
          <w:szCs w:val="20"/>
          <w:lang w:eastAsia="en-US"/>
        </w:rPr>
      </w:pPr>
    </w:p>
    <w:p w:rsidR="00C823C4"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Para suelos con los cuales no se tiene experiencia anterior, la </w:t>
      </w:r>
      <w:r w:rsidRPr="002C44D3">
        <w:rPr>
          <w:rFonts w:asciiTheme="minorHAnsi" w:eastAsiaTheme="minorHAnsi" w:hAnsiTheme="minorHAnsi" w:cs="Arial"/>
          <w:i/>
          <w:iCs/>
          <w:sz w:val="20"/>
          <w:szCs w:val="20"/>
          <w:lang w:eastAsia="en-US"/>
        </w:rPr>
        <w:t xml:space="preserve">Tabla 1 </w:t>
      </w:r>
      <w:r w:rsidRPr="002C44D3">
        <w:rPr>
          <w:rFonts w:asciiTheme="minorHAnsi" w:eastAsiaTheme="minorHAnsi" w:hAnsiTheme="minorHAnsi" w:cs="Arial"/>
          <w:sz w:val="20"/>
          <w:szCs w:val="20"/>
          <w:lang w:eastAsia="en-US"/>
        </w:rPr>
        <w:t>de la Norma General de Dosificación de Suelo – cemento, elaborada por la PCA, indica la cantidad a ser adoptada en el ensayo de compactación.</w:t>
      </w:r>
    </w:p>
    <w:p w:rsidR="00A041B1"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 </w:t>
      </w:r>
    </w:p>
    <w:p w:rsidR="000E72CB" w:rsidRDefault="000E72CB" w:rsidP="002C44D3">
      <w:pPr>
        <w:autoSpaceDE w:val="0"/>
        <w:autoSpaceDN w:val="0"/>
        <w:adjustRightInd w:val="0"/>
        <w:jc w:val="both"/>
        <w:rPr>
          <w:rFonts w:asciiTheme="minorHAnsi" w:eastAsiaTheme="minorHAnsi" w:hAnsiTheme="minorHAnsi" w:cs="Arial"/>
          <w:sz w:val="20"/>
          <w:szCs w:val="20"/>
          <w:lang w:eastAsia="en-US"/>
        </w:rPr>
      </w:pPr>
    </w:p>
    <w:p w:rsidR="000E72CB" w:rsidRDefault="000E72CB" w:rsidP="002C44D3">
      <w:pPr>
        <w:autoSpaceDE w:val="0"/>
        <w:autoSpaceDN w:val="0"/>
        <w:adjustRightInd w:val="0"/>
        <w:jc w:val="both"/>
        <w:rPr>
          <w:rFonts w:asciiTheme="minorHAnsi" w:eastAsiaTheme="minorHAnsi" w:hAnsiTheme="minorHAnsi" w:cs="Arial"/>
          <w:sz w:val="20"/>
          <w:szCs w:val="20"/>
          <w:lang w:eastAsia="en-US"/>
        </w:rPr>
      </w:pPr>
    </w:p>
    <w:p w:rsidR="00402E59" w:rsidRPr="002C44D3" w:rsidRDefault="00402E59" w:rsidP="00DB62EB">
      <w:pPr>
        <w:autoSpaceDE w:val="0"/>
        <w:autoSpaceDN w:val="0"/>
        <w:adjustRightInd w:val="0"/>
        <w:spacing w:after="120"/>
        <w:jc w:val="center"/>
        <w:rPr>
          <w:rFonts w:asciiTheme="minorHAnsi" w:eastAsiaTheme="minorHAnsi" w:hAnsiTheme="minorHAnsi" w:cs="Arial"/>
          <w:sz w:val="20"/>
          <w:szCs w:val="20"/>
          <w:lang w:eastAsia="en-US"/>
        </w:rPr>
      </w:pPr>
      <w:r w:rsidRPr="009352C7">
        <w:rPr>
          <w:rFonts w:asciiTheme="minorHAnsi" w:eastAsiaTheme="minorHAnsi" w:hAnsiTheme="minorHAnsi" w:cs="Arial"/>
          <w:b/>
          <w:i/>
          <w:iCs/>
          <w:sz w:val="20"/>
          <w:szCs w:val="20"/>
          <w:lang w:eastAsia="en-US"/>
        </w:rPr>
        <w:lastRenderedPageBreak/>
        <w:t>Tabla 1</w:t>
      </w:r>
      <w:r w:rsidRPr="002C44D3">
        <w:rPr>
          <w:rFonts w:asciiTheme="minorHAnsi" w:eastAsiaTheme="minorHAnsi" w:hAnsiTheme="minorHAnsi" w:cs="Arial"/>
          <w:i/>
          <w:iCs/>
          <w:sz w:val="20"/>
          <w:szCs w:val="20"/>
          <w:lang w:eastAsia="en-US"/>
        </w:rPr>
        <w:t xml:space="preserve"> – Cantidad de cemento para el ensayo de compactación</w:t>
      </w:r>
    </w:p>
    <w:tbl>
      <w:tblPr>
        <w:tblW w:w="0" w:type="auto"/>
        <w:tblInd w:w="67" w:type="dxa"/>
        <w:tblBorders>
          <w:top w:val="nil"/>
          <w:left w:val="nil"/>
          <w:bottom w:val="nil"/>
          <w:right w:val="nil"/>
        </w:tblBorders>
        <w:tblLayout w:type="fixed"/>
        <w:tblLook w:val="0000" w:firstRow="0" w:lastRow="0" w:firstColumn="0" w:lastColumn="0" w:noHBand="0" w:noVBand="0"/>
      </w:tblPr>
      <w:tblGrid>
        <w:gridCol w:w="5173"/>
        <w:gridCol w:w="3108"/>
      </w:tblGrid>
      <w:tr w:rsidR="002C44D3" w:rsidRPr="002C44D3" w:rsidTr="00402E59">
        <w:trPr>
          <w:trHeight w:val="254"/>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Clasificación de suelo según la AASHTO (M 145)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Cantidad de cemento en peso (%)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a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5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b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6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A2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7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A3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9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A4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A6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12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A7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13 </w:t>
            </w:r>
          </w:p>
        </w:tc>
      </w:tr>
    </w:tbl>
    <w:p w:rsidR="00DB62EB" w:rsidRDefault="00DB62EB" w:rsidP="00DB62EB">
      <w:pPr>
        <w:pStyle w:val="Ttulo3"/>
        <w:numPr>
          <w:ilvl w:val="0"/>
          <w:numId w:val="0"/>
        </w:numPr>
        <w:spacing w:before="0" w:line="240" w:lineRule="auto"/>
        <w:ind w:left="720"/>
        <w:jc w:val="both"/>
        <w:rPr>
          <w:rFonts w:asciiTheme="minorHAnsi" w:hAnsiTheme="minorHAnsi"/>
          <w:bCs w:val="0"/>
          <w:color w:val="000000"/>
          <w:sz w:val="20"/>
          <w:szCs w:val="20"/>
        </w:rPr>
      </w:pPr>
    </w:p>
    <w:p w:rsidR="00C823C4" w:rsidRPr="00C823C4" w:rsidRDefault="00C823C4" w:rsidP="00113859">
      <w:pPr>
        <w:pStyle w:val="Ttulo3"/>
        <w:numPr>
          <w:ilvl w:val="0"/>
          <w:numId w:val="31"/>
        </w:numPr>
        <w:spacing w:before="0" w:line="240" w:lineRule="auto"/>
        <w:jc w:val="both"/>
        <w:rPr>
          <w:rFonts w:asciiTheme="minorHAnsi" w:hAnsiTheme="minorHAnsi"/>
          <w:bCs w:val="0"/>
          <w:color w:val="000000"/>
          <w:sz w:val="20"/>
          <w:szCs w:val="20"/>
        </w:rPr>
      </w:pPr>
      <w:r w:rsidRPr="00C823C4">
        <w:rPr>
          <w:rFonts w:asciiTheme="minorHAnsi" w:hAnsiTheme="minorHAnsi"/>
          <w:bCs w:val="0"/>
          <w:color w:val="000000"/>
          <w:sz w:val="20"/>
          <w:szCs w:val="20"/>
        </w:rPr>
        <w:t xml:space="preserve">Ensayo de Compactación de suelo – cemento </w:t>
      </w:r>
    </w:p>
    <w:p w:rsidR="002C44D3" w:rsidRDefault="002C44D3" w:rsidP="007B677F">
      <w:pPr>
        <w:tabs>
          <w:tab w:val="left" w:pos="567"/>
        </w:tabs>
        <w:autoSpaceDE w:val="0"/>
        <w:autoSpaceDN w:val="0"/>
        <w:adjustRightInd w:val="0"/>
        <w:contextualSpacing/>
        <w:jc w:val="both"/>
        <w:rPr>
          <w:rFonts w:asciiTheme="minorHAnsi" w:hAnsiTheme="minorHAnsi" w:cstheme="minorHAnsi"/>
          <w:iCs/>
          <w:sz w:val="20"/>
          <w:szCs w:val="20"/>
        </w:rPr>
      </w:pPr>
    </w:p>
    <w:p w:rsidR="00402E59" w:rsidRDefault="00C823C4" w:rsidP="00402E59">
      <w:pPr>
        <w:tabs>
          <w:tab w:val="left" w:pos="567"/>
        </w:tabs>
        <w:autoSpaceDE w:val="0"/>
        <w:autoSpaceDN w:val="0"/>
        <w:adjustRightInd w:val="0"/>
        <w:contextualSpacing/>
        <w:jc w:val="both"/>
        <w:rPr>
          <w:rFonts w:asciiTheme="minorHAnsi" w:hAnsiTheme="minorHAnsi"/>
          <w:color w:val="000000"/>
          <w:sz w:val="20"/>
          <w:szCs w:val="20"/>
        </w:rPr>
      </w:pPr>
      <w:r>
        <w:rPr>
          <w:rFonts w:asciiTheme="minorHAnsi" w:hAnsiTheme="minorHAnsi"/>
          <w:color w:val="000000"/>
          <w:sz w:val="20"/>
          <w:szCs w:val="20"/>
        </w:rPr>
        <w:t>Para los ensayos de compactación, se deberá emplear e</w:t>
      </w:r>
      <w:r w:rsidRPr="00C823C4">
        <w:rPr>
          <w:rFonts w:asciiTheme="minorHAnsi" w:hAnsiTheme="minorHAnsi"/>
          <w:color w:val="000000"/>
          <w:sz w:val="20"/>
          <w:szCs w:val="20"/>
        </w:rPr>
        <w:t>l método SC–1 (Ensayo de Compactación de Suelo – Cemento)</w:t>
      </w:r>
      <w:r>
        <w:rPr>
          <w:rFonts w:asciiTheme="minorHAnsi" w:hAnsiTheme="minorHAnsi"/>
          <w:color w:val="000000"/>
          <w:sz w:val="20"/>
          <w:szCs w:val="20"/>
        </w:rPr>
        <w:t xml:space="preserve">, el cual es </w:t>
      </w:r>
      <w:r w:rsidRPr="00C823C4">
        <w:rPr>
          <w:rFonts w:asciiTheme="minorHAnsi" w:hAnsiTheme="minorHAnsi"/>
          <w:color w:val="000000"/>
          <w:sz w:val="20"/>
          <w:szCs w:val="20"/>
        </w:rPr>
        <w:t>análogo al método de Ensayo de Compactación de Suelos de la ABNT, más ciertas peculiaridades del suelo – cemento e incluyendo la fracción de suelo que queda retenida en</w:t>
      </w:r>
      <w:r>
        <w:rPr>
          <w:rFonts w:asciiTheme="minorHAnsi" w:hAnsiTheme="minorHAnsi"/>
          <w:color w:val="000000"/>
          <w:sz w:val="20"/>
          <w:szCs w:val="20"/>
        </w:rPr>
        <w:t xml:space="preserve"> el tamiz de 4,8 </w:t>
      </w:r>
      <w:proofErr w:type="spellStart"/>
      <w:r w:rsidRPr="00C823C4">
        <w:rPr>
          <w:rFonts w:asciiTheme="minorHAnsi" w:hAnsiTheme="minorHAnsi"/>
          <w:color w:val="000000"/>
          <w:sz w:val="20"/>
          <w:szCs w:val="20"/>
        </w:rPr>
        <w:t>mm</w:t>
      </w:r>
      <w:r>
        <w:rPr>
          <w:rFonts w:asciiTheme="minorHAnsi" w:hAnsiTheme="minorHAnsi"/>
          <w:color w:val="000000"/>
          <w:sz w:val="20"/>
          <w:szCs w:val="20"/>
        </w:rPr>
        <w:t>.</w:t>
      </w:r>
      <w:proofErr w:type="spellEnd"/>
      <w:r w:rsidRPr="00C823C4">
        <w:rPr>
          <w:rFonts w:asciiTheme="minorHAnsi" w:hAnsiTheme="minorHAnsi"/>
          <w:color w:val="000000"/>
          <w:sz w:val="20"/>
          <w:szCs w:val="20"/>
        </w:rPr>
        <w:t xml:space="preserve"> E</w:t>
      </w:r>
      <w:r>
        <w:rPr>
          <w:rFonts w:asciiTheme="minorHAnsi" w:hAnsiTheme="minorHAnsi"/>
          <w:color w:val="000000"/>
          <w:sz w:val="20"/>
          <w:szCs w:val="20"/>
        </w:rPr>
        <w:t>n</w:t>
      </w:r>
      <w:r w:rsidRPr="00C823C4">
        <w:rPr>
          <w:rFonts w:asciiTheme="minorHAnsi" w:hAnsiTheme="minorHAnsi"/>
          <w:color w:val="000000"/>
          <w:sz w:val="20"/>
          <w:szCs w:val="20"/>
        </w:rPr>
        <w:t xml:space="preserve"> este caso, para la preparación de la muestra, se </w:t>
      </w:r>
      <w:r>
        <w:rPr>
          <w:rFonts w:asciiTheme="minorHAnsi" w:hAnsiTheme="minorHAnsi"/>
          <w:color w:val="000000"/>
          <w:sz w:val="20"/>
          <w:szCs w:val="20"/>
        </w:rPr>
        <w:t xml:space="preserve">deberá </w:t>
      </w:r>
      <w:r w:rsidRPr="00C823C4">
        <w:rPr>
          <w:rFonts w:asciiTheme="minorHAnsi" w:hAnsiTheme="minorHAnsi"/>
          <w:color w:val="000000"/>
          <w:sz w:val="20"/>
          <w:szCs w:val="20"/>
        </w:rPr>
        <w:t>s</w:t>
      </w:r>
      <w:r>
        <w:rPr>
          <w:rFonts w:asciiTheme="minorHAnsi" w:hAnsiTheme="minorHAnsi"/>
          <w:color w:val="000000"/>
          <w:sz w:val="20"/>
          <w:szCs w:val="20"/>
        </w:rPr>
        <w:t>e</w:t>
      </w:r>
      <w:r w:rsidRPr="00C823C4">
        <w:rPr>
          <w:rFonts w:asciiTheme="minorHAnsi" w:hAnsiTheme="minorHAnsi"/>
          <w:color w:val="000000"/>
          <w:sz w:val="20"/>
          <w:szCs w:val="20"/>
        </w:rPr>
        <w:t>gu</w:t>
      </w:r>
      <w:r>
        <w:rPr>
          <w:rFonts w:asciiTheme="minorHAnsi" w:hAnsiTheme="minorHAnsi"/>
          <w:color w:val="000000"/>
          <w:sz w:val="20"/>
          <w:szCs w:val="20"/>
        </w:rPr>
        <w:t>ir</w:t>
      </w:r>
      <w:r w:rsidRPr="00C823C4">
        <w:rPr>
          <w:rFonts w:asciiTheme="minorHAnsi" w:hAnsiTheme="minorHAnsi"/>
          <w:color w:val="000000"/>
          <w:sz w:val="20"/>
          <w:szCs w:val="20"/>
        </w:rPr>
        <w:t xml:space="preserve"> el mismo proceso del Ensayo de Compactación de la AASHTO (T-99), sustituyéndose la parte de suelo retenida en el tamiz de 19 mm por un igual peso de material retenido en el tamiz de 4,8 mm más lo que pasa en el de 19 </w:t>
      </w:r>
      <w:proofErr w:type="spellStart"/>
      <w:r w:rsidRPr="00C823C4">
        <w:rPr>
          <w:rFonts w:asciiTheme="minorHAnsi" w:hAnsiTheme="minorHAnsi"/>
          <w:color w:val="000000"/>
          <w:sz w:val="20"/>
          <w:szCs w:val="20"/>
        </w:rPr>
        <w:t>mm.</w:t>
      </w:r>
      <w:proofErr w:type="spellEnd"/>
    </w:p>
    <w:p w:rsidR="00402E59" w:rsidRDefault="00402E59" w:rsidP="00402E59">
      <w:pPr>
        <w:tabs>
          <w:tab w:val="left" w:pos="567"/>
        </w:tabs>
        <w:autoSpaceDE w:val="0"/>
        <w:autoSpaceDN w:val="0"/>
        <w:adjustRightInd w:val="0"/>
        <w:contextualSpacing/>
        <w:jc w:val="both"/>
        <w:rPr>
          <w:rFonts w:asciiTheme="minorHAnsi" w:hAnsiTheme="minorHAnsi"/>
          <w:color w:val="000000"/>
          <w:sz w:val="20"/>
          <w:szCs w:val="20"/>
        </w:rPr>
      </w:pPr>
    </w:p>
    <w:p w:rsidR="00C823C4" w:rsidRPr="00DB62EB" w:rsidRDefault="00C823C4"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b/>
          <w:bCs/>
          <w:color w:val="000000"/>
          <w:sz w:val="20"/>
          <w:szCs w:val="20"/>
        </w:rPr>
        <w:t xml:space="preserve">Elección de las Cantidades de Cemento para el Ensayo de Durabilidad </w:t>
      </w:r>
    </w:p>
    <w:p w:rsidR="00C823C4" w:rsidRPr="00402E59" w:rsidRDefault="00C823C4" w:rsidP="007B677F">
      <w:pPr>
        <w:tabs>
          <w:tab w:val="left" w:pos="567"/>
        </w:tabs>
        <w:autoSpaceDE w:val="0"/>
        <w:autoSpaceDN w:val="0"/>
        <w:adjustRightInd w:val="0"/>
        <w:contextualSpacing/>
        <w:jc w:val="both"/>
        <w:rPr>
          <w:rFonts w:asciiTheme="minorHAnsi" w:hAnsiTheme="minorHAnsi" w:cstheme="minorHAnsi"/>
          <w:iCs/>
          <w:sz w:val="20"/>
          <w:szCs w:val="20"/>
        </w:rPr>
      </w:pPr>
    </w:p>
    <w:p w:rsidR="00C823C4" w:rsidRPr="00402E59"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r w:rsidRPr="00C823C4">
        <w:rPr>
          <w:rFonts w:asciiTheme="minorHAnsi" w:eastAsiaTheme="minorHAnsi" w:hAnsiTheme="minorHAnsi" w:cs="Arial"/>
          <w:color w:val="000000"/>
          <w:sz w:val="20"/>
          <w:szCs w:val="20"/>
          <w:lang w:eastAsia="en-US"/>
        </w:rPr>
        <w:t xml:space="preserve">El ensayo de durabilidad </w:t>
      </w:r>
      <w:r w:rsidR="00402E59">
        <w:rPr>
          <w:rFonts w:asciiTheme="minorHAnsi" w:eastAsiaTheme="minorHAnsi" w:hAnsiTheme="minorHAnsi" w:cs="Arial"/>
          <w:color w:val="000000"/>
          <w:sz w:val="20"/>
          <w:szCs w:val="20"/>
          <w:lang w:eastAsia="en-US"/>
        </w:rPr>
        <w:t>deberá ser</w:t>
      </w:r>
      <w:r w:rsidRPr="00C823C4">
        <w:rPr>
          <w:rFonts w:asciiTheme="minorHAnsi" w:eastAsiaTheme="minorHAnsi" w:hAnsiTheme="minorHAnsi" w:cs="Arial"/>
          <w:color w:val="000000"/>
          <w:sz w:val="20"/>
          <w:szCs w:val="20"/>
          <w:lang w:eastAsia="en-US"/>
        </w:rPr>
        <w:t xml:space="preserve"> ejecutado con tres cantidades de cemento. Las cantidades pueden ser fijadas basándose en la experiencia anterior o por las </w:t>
      </w:r>
      <w:r w:rsidRPr="00C823C4">
        <w:rPr>
          <w:rFonts w:asciiTheme="minorHAnsi" w:eastAsiaTheme="minorHAnsi" w:hAnsiTheme="minorHAnsi" w:cs="Arial"/>
          <w:i/>
          <w:iCs/>
          <w:color w:val="000000"/>
          <w:sz w:val="20"/>
          <w:szCs w:val="20"/>
          <w:lang w:eastAsia="en-US"/>
        </w:rPr>
        <w:t xml:space="preserve">Tablas 2 </w:t>
      </w:r>
      <w:r w:rsidRPr="00C823C4">
        <w:rPr>
          <w:rFonts w:asciiTheme="minorHAnsi" w:eastAsiaTheme="minorHAnsi" w:hAnsiTheme="minorHAnsi" w:cs="Arial"/>
          <w:color w:val="000000"/>
          <w:sz w:val="20"/>
          <w:szCs w:val="20"/>
          <w:lang w:eastAsia="en-US"/>
        </w:rPr>
        <w:t xml:space="preserve">y </w:t>
      </w:r>
      <w:r w:rsidRPr="00C823C4">
        <w:rPr>
          <w:rFonts w:asciiTheme="minorHAnsi" w:eastAsiaTheme="minorHAnsi" w:hAnsiTheme="minorHAnsi" w:cs="Arial"/>
          <w:i/>
          <w:iCs/>
          <w:color w:val="000000"/>
          <w:sz w:val="20"/>
          <w:szCs w:val="20"/>
          <w:lang w:eastAsia="en-US"/>
        </w:rPr>
        <w:t xml:space="preserve">3 </w:t>
      </w:r>
      <w:r w:rsidRPr="00C823C4">
        <w:rPr>
          <w:rFonts w:asciiTheme="minorHAnsi" w:eastAsiaTheme="minorHAnsi" w:hAnsiTheme="minorHAnsi" w:cs="Arial"/>
          <w:color w:val="000000"/>
          <w:sz w:val="20"/>
          <w:szCs w:val="20"/>
          <w:lang w:eastAsia="en-US"/>
        </w:rPr>
        <w:t xml:space="preserve">de las Normas de Dosificación de Suelo – cemento. El ensayo de durabilidad podrá ser realizado con la cantidad indicada y con cantidades de 2 puntos porcentuales por encima y 2 por debajo de ésta. Se debe notar que los valores de estas tablas, son funciones de las características físicas de suelo, no se aplican a suelos superficiales, que posean materia orgánica potencialmente perjudicial a la hidratación del cemento. Si se diera el caso, se puede prever un aumento de 2 a 4 puntos porcentuales en la cantidad de cemento (o un aditivo adecuado) para neutralizar los efectos de la materia orgánica que afectaría la hidratación del cemento. </w:t>
      </w:r>
    </w:p>
    <w:p w:rsidR="00DB62EB" w:rsidRPr="00C823C4"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C823C4" w:rsidRDefault="00402E59" w:rsidP="00402E59">
      <w:pPr>
        <w:tabs>
          <w:tab w:val="left" w:pos="567"/>
        </w:tabs>
        <w:autoSpaceDE w:val="0"/>
        <w:autoSpaceDN w:val="0"/>
        <w:adjustRightInd w:val="0"/>
        <w:contextualSpacing/>
        <w:jc w:val="center"/>
        <w:rPr>
          <w:rFonts w:asciiTheme="minorHAnsi" w:hAnsiTheme="minorHAnsi"/>
          <w:i/>
          <w:iCs/>
          <w:color w:val="000000"/>
          <w:sz w:val="20"/>
          <w:szCs w:val="20"/>
        </w:rPr>
      </w:pPr>
      <w:r w:rsidRPr="009352C7">
        <w:rPr>
          <w:rFonts w:asciiTheme="minorHAnsi" w:hAnsiTheme="minorHAnsi"/>
          <w:b/>
          <w:i/>
          <w:iCs/>
          <w:color w:val="000000"/>
          <w:sz w:val="20"/>
          <w:szCs w:val="20"/>
        </w:rPr>
        <w:t>Tabla 2</w:t>
      </w:r>
      <w:r w:rsidRPr="00402E59">
        <w:rPr>
          <w:rFonts w:asciiTheme="minorHAnsi" w:hAnsiTheme="minorHAnsi"/>
          <w:i/>
          <w:iCs/>
          <w:color w:val="000000"/>
          <w:sz w:val="20"/>
          <w:szCs w:val="20"/>
        </w:rPr>
        <w:t xml:space="preserve"> – Cantidad de cemento medio requerido por suelos arenosos no orgánicos</w:t>
      </w:r>
    </w:p>
    <w:p w:rsidR="00402E59" w:rsidRPr="00402E59" w:rsidRDefault="00402E59" w:rsidP="00402E59">
      <w:pPr>
        <w:tabs>
          <w:tab w:val="left" w:pos="567"/>
        </w:tabs>
        <w:autoSpaceDE w:val="0"/>
        <w:autoSpaceDN w:val="0"/>
        <w:adjustRightInd w:val="0"/>
        <w:contextualSpacing/>
        <w:jc w:val="center"/>
        <w:rPr>
          <w:rFonts w:asciiTheme="minorHAnsi" w:hAnsiTheme="minorHAnsi" w:cstheme="minorHAnsi"/>
          <w:iCs/>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988"/>
        <w:gridCol w:w="992"/>
        <w:gridCol w:w="992"/>
        <w:gridCol w:w="994"/>
        <w:gridCol w:w="991"/>
        <w:gridCol w:w="1138"/>
        <w:gridCol w:w="992"/>
        <w:gridCol w:w="988"/>
      </w:tblGrid>
      <w:tr w:rsidR="00402E59" w:rsidRPr="00402E59" w:rsidTr="00402E59">
        <w:trPr>
          <w:trHeight w:val="383"/>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Grava gruesa (%)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Limo + Arcilla (%) </w:t>
            </w:r>
          </w:p>
        </w:tc>
        <w:tc>
          <w:tcPr>
            <w:tcW w:w="6095" w:type="dxa"/>
            <w:gridSpan w:val="6"/>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Peso específico seco máximo aparente(Kg/m</w:t>
            </w:r>
            <w:r w:rsidRPr="00402E59">
              <w:rPr>
                <w:rFonts w:asciiTheme="minorHAnsi" w:eastAsiaTheme="minorHAnsi" w:hAnsiTheme="minorHAnsi" w:cs="Arial"/>
                <w:b/>
                <w:bCs/>
                <w:color w:val="000000"/>
                <w:position w:val="8"/>
                <w:sz w:val="18"/>
                <w:szCs w:val="18"/>
                <w:vertAlign w:val="superscript"/>
                <w:lang w:eastAsia="en-US"/>
              </w:rPr>
              <w:t>3</w:t>
            </w:r>
            <w:r w:rsidRPr="00402E59">
              <w:rPr>
                <w:rFonts w:asciiTheme="minorHAnsi" w:eastAsiaTheme="minorHAnsi" w:hAnsiTheme="minorHAnsi" w:cs="Arial"/>
                <w:b/>
                <w:bCs/>
                <w:color w:val="000000"/>
                <w:sz w:val="18"/>
                <w:szCs w:val="18"/>
                <w:lang w:eastAsia="en-US"/>
              </w:rPr>
              <w:t xml:space="preserve">) </w:t>
            </w:r>
          </w:p>
        </w:tc>
      </w:tr>
      <w:tr w:rsidR="00402E59" w:rsidRPr="00402E59" w:rsidTr="00402E59">
        <w:trPr>
          <w:trHeight w:val="248"/>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1680 a 1759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1760 a 1839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1840 a 1919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1920 a 1999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2000 a 2079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2080 o más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14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11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6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5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lastRenderedPageBreak/>
              <w:t xml:space="preserve">15 – 29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30 – 45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bl>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2065B2" w:rsidRP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r w:rsidRPr="009352C7">
        <w:rPr>
          <w:rFonts w:asciiTheme="minorHAnsi" w:hAnsiTheme="minorHAnsi"/>
          <w:b/>
          <w:i/>
          <w:iCs/>
          <w:color w:val="000000"/>
          <w:sz w:val="20"/>
          <w:szCs w:val="20"/>
        </w:rPr>
        <w:t>Tabla 3</w:t>
      </w:r>
      <w:r w:rsidRPr="002065B2">
        <w:rPr>
          <w:rFonts w:asciiTheme="minorHAnsi" w:hAnsiTheme="minorHAnsi"/>
          <w:i/>
          <w:iCs/>
          <w:color w:val="000000"/>
          <w:sz w:val="20"/>
          <w:szCs w:val="20"/>
        </w:rPr>
        <w:t xml:space="preserve"> – Cantidad de cemento medio requerido por suelos limosos y arcillosos</w:t>
      </w:r>
    </w:p>
    <w:p w:rsid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p>
    <w:tbl>
      <w:tblPr>
        <w:tblW w:w="7508" w:type="dxa"/>
        <w:jc w:val="center"/>
        <w:tblBorders>
          <w:top w:val="nil"/>
          <w:left w:val="nil"/>
          <w:bottom w:val="nil"/>
          <w:right w:val="nil"/>
        </w:tblBorders>
        <w:tblLayout w:type="fixed"/>
        <w:tblLook w:val="0000" w:firstRow="0" w:lastRow="0" w:firstColumn="0" w:lastColumn="0" w:noHBand="0" w:noVBand="0"/>
      </w:tblPr>
      <w:tblGrid>
        <w:gridCol w:w="988"/>
        <w:gridCol w:w="850"/>
        <w:gridCol w:w="851"/>
        <w:gridCol w:w="850"/>
        <w:gridCol w:w="851"/>
        <w:gridCol w:w="708"/>
        <w:gridCol w:w="851"/>
        <w:gridCol w:w="709"/>
        <w:gridCol w:w="850"/>
      </w:tblGrid>
      <w:tr w:rsidR="002065B2" w:rsidRPr="00402E59" w:rsidTr="002065B2">
        <w:trPr>
          <w:gridAfter w:val="1"/>
          <w:wAfter w:w="850" w:type="dxa"/>
          <w:trHeight w:val="346"/>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Índice de grupo de suelo</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Limo (%)</w:t>
            </w:r>
          </w:p>
        </w:tc>
        <w:tc>
          <w:tcPr>
            <w:tcW w:w="4820" w:type="dxa"/>
            <w:gridSpan w:val="6"/>
            <w:tcBorders>
              <w:top w:val="single" w:sz="4" w:space="0" w:color="000000"/>
              <w:left w:val="single" w:sz="4" w:space="0" w:color="000000"/>
              <w:bottom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Peso específico seco máximo aparente(Kg/m</w:t>
            </w:r>
            <w:r w:rsidRPr="00402E59">
              <w:rPr>
                <w:rFonts w:ascii="Arial" w:eastAsiaTheme="minorHAnsi" w:hAnsi="Arial" w:cs="Arial"/>
                <w:b/>
                <w:bCs/>
                <w:color w:val="000000"/>
                <w:position w:val="8"/>
                <w:sz w:val="18"/>
                <w:szCs w:val="18"/>
                <w:vertAlign w:val="superscript"/>
                <w:lang w:eastAsia="en-US"/>
              </w:rPr>
              <w:t>3</w:t>
            </w:r>
            <w:r w:rsidRPr="00402E59">
              <w:rPr>
                <w:rFonts w:ascii="Arial" w:eastAsiaTheme="minorHAnsi" w:hAnsi="Arial" w:cs="Arial"/>
                <w:b/>
                <w:bCs/>
                <w:color w:val="000000"/>
                <w:sz w:val="18"/>
                <w:szCs w:val="18"/>
                <w:lang w:eastAsia="en-US"/>
              </w:rPr>
              <w:t>)</w:t>
            </w:r>
          </w:p>
        </w:tc>
      </w:tr>
      <w:tr w:rsidR="00402E59" w:rsidRPr="00402E59" w:rsidTr="002065B2">
        <w:trPr>
          <w:trHeight w:val="222"/>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1440 a 1519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1520 a 1599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1600 a 1679</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1680 a 1759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1760 a 1839</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1840 a 1919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1920 o más</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 – 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 – 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 – 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 – 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r>
    </w:tbl>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t xml:space="preserve">Moldeado de Probetas de ensayo </w:t>
      </w:r>
    </w:p>
    <w:p w:rsid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El moldeado de las probetas de ensayo deberá realizarse empleando e</w:t>
      </w:r>
      <w:r w:rsidRPr="00C823C4">
        <w:rPr>
          <w:rFonts w:asciiTheme="minorHAnsi" w:hAnsiTheme="minorHAnsi"/>
          <w:color w:val="000000"/>
          <w:sz w:val="20"/>
          <w:szCs w:val="20"/>
        </w:rPr>
        <w:t xml:space="preserve">l </w:t>
      </w:r>
      <w:r w:rsidRPr="002065B2">
        <w:rPr>
          <w:rFonts w:asciiTheme="minorHAnsi" w:hAnsiTheme="minorHAnsi"/>
          <w:color w:val="000000"/>
          <w:sz w:val="20"/>
          <w:szCs w:val="20"/>
        </w:rPr>
        <w:t>método SC-2 (Moldeado de Probetas de ensayo de Suelo – cemento)</w:t>
      </w:r>
      <w:r>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moldeado de probetas de ensayo de suelo – cemento.</w:t>
      </w:r>
    </w:p>
    <w:p w:rsidR="002065B2" w:rsidRPr="002065B2" w:rsidRDefault="002065B2" w:rsidP="002065B2">
      <w:pPr>
        <w:jc w:val="both"/>
        <w:rPr>
          <w:rFonts w:asciiTheme="minorHAnsi" w:hAnsiTheme="minorHAnsi"/>
          <w:color w:val="000000"/>
          <w:sz w:val="20"/>
          <w:szCs w:val="20"/>
        </w:rPr>
      </w:pPr>
      <w:r w:rsidRPr="002065B2">
        <w:rPr>
          <w:rFonts w:asciiTheme="minorHAnsi" w:hAnsiTheme="minorHAnsi"/>
          <w:color w:val="000000"/>
          <w:sz w:val="20"/>
          <w:szCs w:val="20"/>
        </w:rPr>
        <w:t xml:space="preserve"> </w:t>
      </w:r>
    </w:p>
    <w:p w:rsidR="00402E59" w:rsidRPr="002065B2" w:rsidRDefault="002065B2" w:rsidP="002065B2">
      <w:pPr>
        <w:tabs>
          <w:tab w:val="left" w:pos="567"/>
        </w:tabs>
        <w:autoSpaceDE w:val="0"/>
        <w:autoSpaceDN w:val="0"/>
        <w:adjustRightInd w:val="0"/>
        <w:contextualSpacing/>
        <w:jc w:val="both"/>
        <w:rPr>
          <w:rFonts w:asciiTheme="minorHAnsi" w:hAnsiTheme="minorHAnsi" w:cstheme="minorHAnsi"/>
          <w:iCs/>
          <w:sz w:val="20"/>
          <w:szCs w:val="20"/>
        </w:rPr>
      </w:pPr>
      <w:r w:rsidRPr="002065B2">
        <w:rPr>
          <w:rFonts w:asciiTheme="minorHAnsi" w:hAnsiTheme="minorHAnsi"/>
          <w:color w:val="000000"/>
          <w:sz w:val="20"/>
          <w:szCs w:val="20"/>
        </w:rPr>
        <w:lastRenderedPageBreak/>
        <w:t>El moldeado de probetas de ensayo es simplemente la compactación de una mezcla de humedad óptima obtenida del ensayo de compactación. Siendo la energía de compactación la misma del método SC-1, las probetas de ensayo deberán llegar al peso específico seco máximo aparente.</w:t>
      </w:r>
    </w:p>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t xml:space="preserve">Ensayo de Durabilidad por Mojado y Secado </w:t>
      </w:r>
    </w:p>
    <w:p w:rsidR="00402E59" w:rsidRP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Para los ensayos de durabilidad, se deberá emplear e</w:t>
      </w:r>
      <w:r w:rsidRPr="002065B2">
        <w:rPr>
          <w:rFonts w:asciiTheme="minorHAnsi" w:hAnsiTheme="minorHAnsi"/>
          <w:color w:val="000000"/>
          <w:sz w:val="20"/>
          <w:szCs w:val="20"/>
        </w:rPr>
        <w:t>l método SC-3 (Ensayo de durabilidad por mojado y secado)</w:t>
      </w:r>
      <w:r w:rsidR="005149B4">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ensayo.</w:t>
      </w:r>
    </w:p>
    <w:p w:rsidR="00402E59" w:rsidRPr="002065B2" w:rsidRDefault="00402E59" w:rsidP="002065B2">
      <w:pPr>
        <w:jc w:val="both"/>
        <w:rPr>
          <w:rFonts w:asciiTheme="minorHAnsi" w:hAnsiTheme="minorHAnsi"/>
          <w:color w:val="000000"/>
          <w:sz w:val="20"/>
          <w:szCs w:val="20"/>
        </w:rPr>
      </w:pPr>
    </w:p>
    <w:p w:rsidR="005149B4" w:rsidRDefault="005149B4" w:rsidP="005149B4">
      <w:pPr>
        <w:jc w:val="both"/>
        <w:rPr>
          <w:rFonts w:asciiTheme="minorHAnsi" w:hAnsiTheme="minorHAnsi"/>
          <w:color w:val="000000"/>
          <w:sz w:val="20"/>
          <w:szCs w:val="20"/>
        </w:rPr>
      </w:pPr>
      <w:r>
        <w:rPr>
          <w:rFonts w:asciiTheme="minorHAnsi" w:hAnsiTheme="minorHAnsi"/>
          <w:color w:val="000000"/>
          <w:sz w:val="20"/>
          <w:szCs w:val="20"/>
        </w:rPr>
        <w:t>Se</w:t>
      </w:r>
      <w:r w:rsidR="002065B2" w:rsidRPr="002065B2">
        <w:rPr>
          <w:rFonts w:asciiTheme="minorHAnsi" w:hAnsiTheme="minorHAnsi"/>
          <w:color w:val="000000"/>
          <w:sz w:val="20"/>
          <w:szCs w:val="20"/>
        </w:rPr>
        <w:t xml:space="preserve"> recom</w:t>
      </w:r>
      <w:r>
        <w:rPr>
          <w:rFonts w:asciiTheme="minorHAnsi" w:hAnsiTheme="minorHAnsi"/>
          <w:color w:val="000000"/>
          <w:sz w:val="20"/>
          <w:szCs w:val="20"/>
        </w:rPr>
        <w:t>i</w:t>
      </w:r>
      <w:r w:rsidR="002065B2" w:rsidRPr="002065B2">
        <w:rPr>
          <w:rFonts w:asciiTheme="minorHAnsi" w:hAnsiTheme="minorHAnsi"/>
          <w:color w:val="000000"/>
          <w:sz w:val="20"/>
          <w:szCs w:val="20"/>
        </w:rPr>
        <w:t>enda</w:t>
      </w:r>
      <w:r>
        <w:rPr>
          <w:rFonts w:asciiTheme="minorHAnsi" w:hAnsiTheme="minorHAnsi"/>
          <w:color w:val="000000"/>
          <w:sz w:val="20"/>
          <w:szCs w:val="20"/>
        </w:rPr>
        <w:t xml:space="preserve"> la estandarización de horarios. </w:t>
      </w:r>
      <w:r w:rsidR="002065B2" w:rsidRPr="002065B2">
        <w:rPr>
          <w:rFonts w:asciiTheme="minorHAnsi" w:hAnsiTheme="minorHAnsi"/>
          <w:color w:val="000000"/>
          <w:sz w:val="20"/>
          <w:szCs w:val="20"/>
        </w:rPr>
        <w:t xml:space="preserve">En las observaciones, </w:t>
      </w:r>
      <w:r>
        <w:rPr>
          <w:rFonts w:asciiTheme="minorHAnsi" w:hAnsiTheme="minorHAnsi"/>
          <w:color w:val="000000"/>
          <w:sz w:val="20"/>
          <w:szCs w:val="20"/>
        </w:rPr>
        <w:t xml:space="preserve">se deberá </w:t>
      </w:r>
      <w:r w:rsidR="002065B2" w:rsidRPr="002065B2">
        <w:rPr>
          <w:rFonts w:asciiTheme="minorHAnsi" w:hAnsiTheme="minorHAnsi"/>
          <w:color w:val="000000"/>
          <w:sz w:val="20"/>
          <w:szCs w:val="20"/>
        </w:rPr>
        <w:t xml:space="preserve">anotar las interrupciones del ensayo (días no trabajados) y ocasionales roturas y separaciones de capas en las probetas de ensayo. </w:t>
      </w:r>
    </w:p>
    <w:p w:rsidR="005149B4" w:rsidRDefault="005149B4" w:rsidP="005149B4">
      <w:pPr>
        <w:jc w:val="both"/>
        <w:rPr>
          <w:rFonts w:asciiTheme="minorHAnsi" w:hAnsiTheme="minorHAnsi"/>
          <w:color w:val="000000"/>
          <w:sz w:val="20"/>
          <w:szCs w:val="20"/>
        </w:rPr>
      </w:pPr>
    </w:p>
    <w:p w:rsidR="005149B4" w:rsidRPr="009352C7" w:rsidRDefault="005149B4" w:rsidP="009352C7">
      <w:pPr>
        <w:jc w:val="both"/>
        <w:rPr>
          <w:rFonts w:asciiTheme="minorHAnsi" w:hAnsiTheme="minorHAnsi"/>
          <w:b/>
          <w:color w:val="000000"/>
          <w:sz w:val="20"/>
          <w:szCs w:val="20"/>
        </w:rPr>
      </w:pPr>
      <w:r w:rsidRPr="009352C7">
        <w:rPr>
          <w:rFonts w:asciiTheme="minorHAnsi" w:hAnsiTheme="minorHAnsi"/>
          <w:b/>
          <w:color w:val="000000"/>
          <w:sz w:val="20"/>
          <w:szCs w:val="20"/>
        </w:rPr>
        <w:t>I</w:t>
      </w:r>
      <w:r w:rsidRPr="009352C7">
        <w:rPr>
          <w:rFonts w:asciiTheme="minorHAnsi" w:hAnsiTheme="minorHAnsi"/>
          <w:b/>
          <w:bCs/>
          <w:color w:val="000000"/>
          <w:sz w:val="20"/>
          <w:szCs w:val="20"/>
        </w:rPr>
        <w:t xml:space="preserve">nterpretación de Resultados y Fijación de la Cantidad de Cemento </w:t>
      </w:r>
    </w:p>
    <w:p w:rsidR="005149B4" w:rsidRDefault="005149B4" w:rsidP="005149B4">
      <w:pPr>
        <w:jc w:val="both"/>
        <w:rPr>
          <w:rFonts w:asciiTheme="minorHAnsi" w:hAnsiTheme="minorHAnsi"/>
          <w:color w:val="000000"/>
          <w:sz w:val="20"/>
          <w:szCs w:val="20"/>
        </w:rPr>
      </w:pPr>
    </w:p>
    <w:p w:rsidR="005149B4" w:rsidRPr="007863C5" w:rsidRDefault="005149B4" w:rsidP="005149B4">
      <w:pPr>
        <w:jc w:val="both"/>
        <w:rPr>
          <w:rFonts w:asciiTheme="minorHAnsi" w:hAnsiTheme="minorHAnsi"/>
          <w:sz w:val="20"/>
          <w:szCs w:val="20"/>
        </w:rPr>
      </w:pPr>
      <w:r w:rsidRPr="005149B4">
        <w:rPr>
          <w:rFonts w:asciiTheme="minorHAnsi" w:hAnsiTheme="minorHAnsi"/>
          <w:color w:val="000000"/>
          <w:sz w:val="20"/>
          <w:szCs w:val="20"/>
        </w:rPr>
        <w:t xml:space="preserve">La cantidad final de cemento fijado de acuerdo con la Norma General de Dosificación resulta del conocimiento de los resultados de muchos ensayos realizados con varias </w:t>
      </w:r>
      <w:r w:rsidRPr="005149B4">
        <w:rPr>
          <w:rFonts w:asciiTheme="minorHAnsi" w:hAnsiTheme="minorHAnsi"/>
          <w:sz w:val="20"/>
          <w:szCs w:val="20"/>
        </w:rPr>
        <w:t xml:space="preserve">cantidades de cemento, permitiendo la indicación </w:t>
      </w:r>
      <w:r w:rsidRPr="007863C5">
        <w:rPr>
          <w:rFonts w:asciiTheme="minorHAnsi" w:hAnsiTheme="minorHAnsi"/>
          <w:sz w:val="20"/>
          <w:szCs w:val="20"/>
        </w:rPr>
        <w:t xml:space="preserve">de la mínima cantidad que confiera a la mezcla las características necesarias para un adecuado comportamiento de servicio. </w:t>
      </w:r>
    </w:p>
    <w:p w:rsidR="005149B4" w:rsidRPr="007863C5" w:rsidRDefault="005149B4" w:rsidP="005149B4">
      <w:pPr>
        <w:jc w:val="both"/>
        <w:rPr>
          <w:rFonts w:asciiTheme="minorHAnsi" w:hAnsiTheme="minorHAnsi"/>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El aumento de la cantidad de cemento ocasiona una reducción de pérdida de peso en los ensayos de durabilidad: para bajas cantidades de cemento, el aumento provoca una considerable reducción en la pérdida, en cuanto que, para cantidades elevadas, el aumento de cemento provoca una pequeña disminución en la pérdida de peso. </w:t>
      </w:r>
    </w:p>
    <w:p w:rsidR="005149B4" w:rsidRPr="007863C5" w:rsidRDefault="005149B4" w:rsidP="005149B4">
      <w:pPr>
        <w:jc w:val="both"/>
        <w:rPr>
          <w:rFonts w:asciiTheme="minorHAnsi" w:hAnsiTheme="minorHAnsi"/>
          <w:sz w:val="20"/>
          <w:szCs w:val="20"/>
        </w:rPr>
      </w:pPr>
    </w:p>
    <w:p w:rsidR="005149B4" w:rsidRPr="007863C5" w:rsidRDefault="005149B4" w:rsidP="005149B4">
      <w:pPr>
        <w:pStyle w:val="Textoindependiente3"/>
        <w:spacing w:after="0"/>
        <w:jc w:val="both"/>
        <w:rPr>
          <w:rFonts w:asciiTheme="minorHAnsi" w:hAnsiTheme="minorHAnsi"/>
          <w:iCs/>
          <w:sz w:val="20"/>
          <w:szCs w:val="20"/>
        </w:rPr>
      </w:pPr>
      <w:r w:rsidRPr="007863C5">
        <w:rPr>
          <w:rFonts w:asciiTheme="minorHAnsi" w:hAnsiTheme="minorHAnsi"/>
          <w:iCs/>
          <w:sz w:val="20"/>
          <w:szCs w:val="20"/>
        </w:rPr>
        <w:t xml:space="preserve">El suelo – cemento deberá resistir las variaciones de las condiciones climáticas. De este modo, el elemento básico del suelo – cemento será la cantidad de cemento requerida para producir una mezcla que resista los esfuerzos producidos en los ensayos de durabilidad por mojado y secado. </w:t>
      </w:r>
    </w:p>
    <w:p w:rsidR="005149B4" w:rsidRPr="007863C5" w:rsidRDefault="005149B4" w:rsidP="005149B4">
      <w:pPr>
        <w:pStyle w:val="Textoindependiente3"/>
        <w:spacing w:after="0"/>
        <w:jc w:val="both"/>
        <w:rPr>
          <w:rFonts w:asciiTheme="minorHAnsi" w:hAnsiTheme="minorHAnsi"/>
          <w:iCs/>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La empresa Contratista podrá seguir las siguientes recomendaciones para la Interpretación de resultados y fijación de la cantidad de cemento: </w:t>
      </w:r>
    </w:p>
    <w:p w:rsidR="005149B4" w:rsidRPr="007863C5" w:rsidRDefault="005149B4" w:rsidP="005149B4">
      <w:pPr>
        <w:jc w:val="both"/>
        <w:rPr>
          <w:rFonts w:asciiTheme="minorHAnsi" w:hAnsiTheme="minorHAnsi"/>
          <w:sz w:val="20"/>
          <w:szCs w:val="20"/>
        </w:rPr>
      </w:pPr>
    </w:p>
    <w:p w:rsidR="005149B4" w:rsidRDefault="00854B65"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t>Podrá ser</w:t>
      </w:r>
      <w:r w:rsidR="005149B4" w:rsidRPr="007863C5">
        <w:rPr>
          <w:rFonts w:asciiTheme="minorHAnsi" w:hAnsiTheme="minorHAnsi"/>
          <w:sz w:val="20"/>
          <w:szCs w:val="20"/>
        </w:rPr>
        <w:t xml:space="preserve"> adoptada como cantidad de cemento en peso indicado, la menor de las cantidades con las cuales las probetas de ensayo ensayadas satisfagan el siguiente requisito: la pérdida de peso de las probetas de ensayo de suelo – cemento, sometidas al Método SC-3, no deben ser superiores a los siguientes límites:</w:t>
      </w:r>
    </w:p>
    <w:p w:rsidR="009352C7" w:rsidRPr="009352C7" w:rsidRDefault="009352C7" w:rsidP="009352C7">
      <w:pPr>
        <w:jc w:val="both"/>
        <w:rPr>
          <w:rFonts w:asciiTheme="minorHAnsi" w:hAnsiTheme="minorHAnsi"/>
          <w:sz w:val="20"/>
          <w:szCs w:val="20"/>
        </w:rPr>
      </w:pP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A1, A2-4, A2-5 y A3 14 %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A2-6, A2-7, A4 y A5 10 %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A6 y A7 7 % </w:t>
      </w:r>
    </w:p>
    <w:p w:rsidR="005149B4" w:rsidRPr="007863C5" w:rsidRDefault="005149B4"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t xml:space="preserve">Es admisible hacer una interpolación de los resultados con el objeto de determinar la menor cantidad de cemento que satisfaga el requisito de la línea anterior; una extrapolación no es permitida. </w:t>
      </w:r>
    </w:p>
    <w:p w:rsidR="005149B4" w:rsidRPr="007863C5" w:rsidRDefault="005149B4" w:rsidP="005149B4">
      <w:pPr>
        <w:pStyle w:val="Default"/>
        <w:rPr>
          <w:rFonts w:asciiTheme="minorHAnsi" w:hAnsiTheme="minorHAnsi"/>
          <w:color w:val="auto"/>
          <w:sz w:val="20"/>
          <w:szCs w:val="20"/>
        </w:rPr>
      </w:pPr>
    </w:p>
    <w:p w:rsidR="005149B4" w:rsidRPr="007863C5" w:rsidRDefault="005149B4" w:rsidP="00854B65">
      <w:pPr>
        <w:jc w:val="both"/>
        <w:rPr>
          <w:rFonts w:asciiTheme="minorHAnsi" w:hAnsiTheme="minorHAnsi"/>
          <w:sz w:val="20"/>
          <w:szCs w:val="20"/>
        </w:rPr>
      </w:pPr>
      <w:r w:rsidRPr="007863C5">
        <w:rPr>
          <w:rFonts w:asciiTheme="minorHAnsi" w:hAnsiTheme="minorHAnsi"/>
          <w:sz w:val="20"/>
          <w:szCs w:val="20"/>
        </w:rPr>
        <w:lastRenderedPageBreak/>
        <w:t>Concluidos los trabajos de dosificación, la cantidad de cemento determinada como adecuada para el suelo en estudio podrá ser convertida en</w:t>
      </w:r>
      <w:r w:rsidR="00854B65" w:rsidRPr="007863C5">
        <w:rPr>
          <w:rFonts w:asciiTheme="minorHAnsi" w:hAnsiTheme="minorHAnsi"/>
          <w:sz w:val="20"/>
          <w:szCs w:val="20"/>
        </w:rPr>
        <w:t xml:space="preserve"> cantidad de cemento en volumen.</w:t>
      </w:r>
    </w:p>
    <w:p w:rsidR="00402E59" w:rsidRPr="007863C5" w:rsidRDefault="00402E59"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Pr="009352C7" w:rsidRDefault="00854B65" w:rsidP="009352C7">
      <w:pPr>
        <w:jc w:val="both"/>
        <w:rPr>
          <w:rFonts w:asciiTheme="minorHAnsi" w:hAnsiTheme="minorHAnsi"/>
          <w:b/>
          <w:color w:val="000000"/>
          <w:sz w:val="20"/>
          <w:szCs w:val="20"/>
        </w:rPr>
      </w:pPr>
      <w:r w:rsidRPr="009352C7">
        <w:rPr>
          <w:rFonts w:asciiTheme="minorHAnsi" w:hAnsiTheme="minorHAnsi"/>
          <w:b/>
          <w:color w:val="000000"/>
          <w:sz w:val="20"/>
          <w:szCs w:val="20"/>
        </w:rPr>
        <w:t>Norma simplificada de dosificación de suelo - cemento</w:t>
      </w:r>
    </w:p>
    <w:p w:rsidR="00854B65" w:rsidRPr="007863C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Default="00854B65" w:rsidP="004E6749">
      <w:pPr>
        <w:tabs>
          <w:tab w:val="left" w:pos="567"/>
        </w:tabs>
        <w:autoSpaceDE w:val="0"/>
        <w:autoSpaceDN w:val="0"/>
        <w:adjustRightInd w:val="0"/>
        <w:contextualSpacing/>
        <w:jc w:val="both"/>
        <w:rPr>
          <w:rFonts w:asciiTheme="minorHAnsi" w:eastAsiaTheme="minorHAnsi" w:hAnsiTheme="minorHAnsi" w:cs="Arial"/>
          <w:sz w:val="20"/>
          <w:szCs w:val="20"/>
          <w:lang w:eastAsia="en-US"/>
        </w:rPr>
      </w:pPr>
      <w:r w:rsidRPr="007863C5">
        <w:rPr>
          <w:rFonts w:asciiTheme="minorHAnsi" w:hAnsiTheme="minorHAnsi" w:cstheme="minorHAnsi"/>
          <w:iCs/>
          <w:sz w:val="20"/>
          <w:szCs w:val="20"/>
        </w:rPr>
        <w:t>En caso que el Supervisor de Obra lo autorice, la Contratista podrá emplear el método simplificado de dosificación de suelo cemento, descrito en la Norma de Dosificación del IBCH y PCA</w:t>
      </w:r>
      <w:r w:rsidR="004E6749" w:rsidRPr="007863C5">
        <w:rPr>
          <w:rFonts w:asciiTheme="minorHAnsi" w:hAnsiTheme="minorHAnsi" w:cstheme="minorHAnsi"/>
          <w:iCs/>
          <w:sz w:val="20"/>
          <w:szCs w:val="20"/>
        </w:rPr>
        <w:t>. Este método queda restringido sin embargo para</w:t>
      </w:r>
      <w:r w:rsidRPr="00854B65">
        <w:rPr>
          <w:rFonts w:asciiTheme="minorHAnsi" w:eastAsiaTheme="minorHAnsi" w:hAnsiTheme="minorHAnsi" w:cs="Arial"/>
          <w:sz w:val="20"/>
          <w:szCs w:val="20"/>
          <w:lang w:eastAsia="en-US"/>
        </w:rPr>
        <w:t xml:space="preserve"> suelos que contengan un máximo de 50 % de partículas con diámetro equivalente inferior a 0,05 mm (limo y arcilla) y un máximo de 20 % de partículas con diámetro equivalente inferior a 0,005 mm (arcilla). </w:t>
      </w:r>
    </w:p>
    <w:p w:rsidR="004E6749" w:rsidRPr="007863C5" w:rsidRDefault="004E6749" w:rsidP="004E6749">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Mediante el método de l</w:t>
      </w:r>
      <w:r w:rsidR="00854B65" w:rsidRPr="00854B65">
        <w:rPr>
          <w:rFonts w:asciiTheme="minorHAnsi" w:eastAsiaTheme="minorHAnsi" w:hAnsiTheme="minorHAnsi" w:cs="Arial"/>
          <w:sz w:val="20"/>
          <w:szCs w:val="20"/>
          <w:lang w:eastAsia="en-US"/>
        </w:rPr>
        <w:t>a Norma Simplificada de Dosificación de Suelo – Cemento</w:t>
      </w:r>
      <w:r w:rsidRPr="007863C5">
        <w:rPr>
          <w:rFonts w:asciiTheme="minorHAnsi" w:eastAsiaTheme="minorHAnsi" w:hAnsiTheme="minorHAnsi" w:cs="Arial"/>
          <w:sz w:val="20"/>
          <w:szCs w:val="20"/>
          <w:lang w:eastAsia="en-US"/>
        </w:rPr>
        <w:t xml:space="preserve">, la Contratista </w:t>
      </w:r>
      <w:r w:rsidR="00854B65" w:rsidRPr="00854B65">
        <w:rPr>
          <w:rFonts w:asciiTheme="minorHAnsi" w:eastAsiaTheme="minorHAnsi" w:hAnsiTheme="minorHAnsi" w:cs="Arial"/>
          <w:sz w:val="20"/>
          <w:szCs w:val="20"/>
          <w:lang w:eastAsia="en-US"/>
        </w:rPr>
        <w:t>fija</w:t>
      </w:r>
      <w:r w:rsidRPr="007863C5">
        <w:rPr>
          <w:rFonts w:asciiTheme="minorHAnsi" w:eastAsiaTheme="minorHAnsi" w:hAnsiTheme="minorHAnsi" w:cs="Arial"/>
          <w:sz w:val="20"/>
          <w:szCs w:val="20"/>
          <w:lang w:eastAsia="en-US"/>
        </w:rPr>
        <w:t>rá</w:t>
      </w:r>
      <w:r w:rsidR="00854B65" w:rsidRPr="00854B65">
        <w:rPr>
          <w:rFonts w:asciiTheme="minorHAnsi" w:eastAsiaTheme="minorHAnsi" w:hAnsiTheme="minorHAnsi" w:cs="Arial"/>
          <w:sz w:val="20"/>
          <w:szCs w:val="20"/>
          <w:lang w:eastAsia="en-US"/>
        </w:rPr>
        <w:t xml:space="preserve"> el modo por el </w:t>
      </w:r>
      <w:r w:rsidRPr="007863C5">
        <w:rPr>
          <w:rFonts w:asciiTheme="minorHAnsi" w:eastAsiaTheme="minorHAnsi" w:hAnsiTheme="minorHAnsi" w:cs="Arial"/>
          <w:sz w:val="20"/>
          <w:szCs w:val="20"/>
          <w:lang w:eastAsia="en-US"/>
        </w:rPr>
        <w:t xml:space="preserve">cual se </w:t>
      </w:r>
      <w:r w:rsidR="00854B65" w:rsidRPr="00854B65">
        <w:rPr>
          <w:rFonts w:asciiTheme="minorHAnsi" w:eastAsiaTheme="minorHAnsi" w:hAnsiTheme="minorHAnsi" w:cs="Arial"/>
          <w:sz w:val="20"/>
          <w:szCs w:val="20"/>
          <w:lang w:eastAsia="en-US"/>
        </w:rPr>
        <w:t>determina la cantidad de cemento adecuado para la estabilización del suelo, ensayando sobre la forma de suelo – cemento, en función de las características físicas del suelo y del resultado del ensayo a compresión axial a los 7 días;</w:t>
      </w:r>
    </w:p>
    <w:p w:rsidR="00854B65" w:rsidRPr="00854B65" w:rsidRDefault="00854B65" w:rsidP="004E6749">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 </w:t>
      </w:r>
    </w:p>
    <w:p w:rsidR="00854B65" w:rsidRPr="007863C5" w:rsidRDefault="004E6749"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Para la aplicación de la Norma simplificada de dosificación de suelo – cemento, de deben tener </w:t>
      </w:r>
      <w:r w:rsidR="00854B65" w:rsidRPr="007863C5">
        <w:rPr>
          <w:rFonts w:asciiTheme="minorHAnsi" w:eastAsiaTheme="minorHAnsi" w:hAnsiTheme="minorHAnsi" w:cs="Arial"/>
          <w:sz w:val="20"/>
          <w:szCs w:val="20"/>
          <w:lang w:eastAsia="en-US"/>
        </w:rPr>
        <w:t xml:space="preserve">las siguientes condiciones: </w:t>
      </w:r>
    </w:p>
    <w:p w:rsidR="004E6749" w:rsidRPr="007863C5" w:rsidRDefault="004E6749" w:rsidP="00854B65">
      <w:pPr>
        <w:autoSpaceDE w:val="0"/>
        <w:autoSpaceDN w:val="0"/>
        <w:adjustRightInd w:val="0"/>
        <w:ind w:left="1440"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8"/>
        </w:numPr>
        <w:autoSpaceDE w:val="0"/>
        <w:autoSpaceDN w:val="0"/>
        <w:adjustRightInd w:val="0"/>
        <w:spacing w:after="12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Poseer un máximo de 50 % de material con diámetro equivalente inferio</w:t>
      </w:r>
      <w:r w:rsidR="004E6749" w:rsidRPr="007863C5">
        <w:rPr>
          <w:rFonts w:asciiTheme="minorHAnsi" w:eastAsiaTheme="minorHAnsi" w:hAnsiTheme="minorHAnsi" w:cs="Arial"/>
          <w:sz w:val="20"/>
          <w:szCs w:val="20"/>
          <w:lang w:eastAsia="en-US"/>
        </w:rPr>
        <w:t>r a 0,05 mm (limo más arcilla)</w:t>
      </w:r>
    </w:p>
    <w:p w:rsidR="00854B65" w:rsidRPr="007863C5" w:rsidRDefault="00854B65" w:rsidP="00113859">
      <w:pPr>
        <w:pStyle w:val="Prrafodelista"/>
        <w:numPr>
          <w:ilvl w:val="0"/>
          <w:numId w:val="48"/>
        </w:numPr>
        <w:autoSpaceDE w:val="0"/>
        <w:autoSpaceDN w:val="0"/>
        <w:adjustRightInd w:val="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Poseer un máximo de 20 % de material con diámetro equivalente inferior a 0,005 mm (arcilla); </w:t>
      </w:r>
    </w:p>
    <w:p w:rsidR="004E6749" w:rsidRPr="007863C5" w:rsidRDefault="004E6749" w:rsidP="00854B65">
      <w:pPr>
        <w:autoSpaceDE w:val="0"/>
        <w:autoSpaceDN w:val="0"/>
        <w:adjustRightInd w:val="0"/>
        <w:ind w:left="720" w:hanging="720"/>
        <w:jc w:val="both"/>
        <w:rPr>
          <w:rFonts w:asciiTheme="minorHAnsi" w:eastAsiaTheme="minorHAnsi" w:hAnsiTheme="minorHAnsi" w:cs="Arial"/>
          <w:sz w:val="20"/>
          <w:szCs w:val="20"/>
          <w:lang w:eastAsia="en-US"/>
        </w:rPr>
      </w:pPr>
    </w:p>
    <w:p w:rsidR="00854B65" w:rsidRPr="007863C5" w:rsidRDefault="00854B65"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Dependiendo de la granulometría del suelo, </w:t>
      </w:r>
      <w:r w:rsidR="004E6749" w:rsidRPr="007863C5">
        <w:rPr>
          <w:rFonts w:asciiTheme="minorHAnsi" w:eastAsiaTheme="minorHAnsi" w:hAnsiTheme="minorHAnsi" w:cs="Arial"/>
          <w:sz w:val="20"/>
          <w:szCs w:val="20"/>
          <w:lang w:eastAsia="en-US"/>
        </w:rPr>
        <w:t>se deberá seleccionar el método a emplear</w:t>
      </w:r>
      <w:r w:rsidRPr="007863C5">
        <w:rPr>
          <w:rFonts w:asciiTheme="minorHAnsi" w:eastAsiaTheme="minorHAnsi" w:hAnsiTheme="minorHAnsi" w:cs="Arial"/>
          <w:sz w:val="20"/>
          <w:szCs w:val="20"/>
          <w:lang w:eastAsia="en-US"/>
        </w:rPr>
        <w:t xml:space="preserve">: </w:t>
      </w:r>
    </w:p>
    <w:p w:rsidR="004E6749" w:rsidRPr="007863C5" w:rsidRDefault="004E6749" w:rsidP="00854B65">
      <w:pPr>
        <w:autoSpaceDE w:val="0"/>
        <w:autoSpaceDN w:val="0"/>
        <w:adjustRightInd w:val="0"/>
        <w:ind w:left="1428"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9"/>
        </w:numPr>
        <w:autoSpaceDE w:val="0"/>
        <w:autoSpaceDN w:val="0"/>
        <w:adjustRightInd w:val="0"/>
        <w:spacing w:after="120"/>
        <w:ind w:left="1077"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Método A – usando material que pasa el tamiz de 4,8 mm – est</w:t>
      </w:r>
      <w:r w:rsidR="004E6749" w:rsidRPr="007863C5">
        <w:rPr>
          <w:rFonts w:asciiTheme="minorHAnsi" w:eastAsiaTheme="minorHAnsi" w:hAnsiTheme="minorHAnsi" w:cs="Arial"/>
          <w:sz w:val="20"/>
          <w:szCs w:val="20"/>
          <w:lang w:eastAsia="en-US"/>
        </w:rPr>
        <w:t xml:space="preserve">e método será usado cuando toda </w:t>
      </w:r>
      <w:r w:rsidRPr="007863C5">
        <w:rPr>
          <w:rFonts w:asciiTheme="minorHAnsi" w:eastAsiaTheme="minorHAnsi" w:hAnsiTheme="minorHAnsi" w:cs="Arial"/>
          <w:sz w:val="20"/>
          <w:szCs w:val="20"/>
          <w:lang w:eastAsia="en-US"/>
        </w:rPr>
        <w:t xml:space="preserve">la muestra original de suelo pase por el tamiz de 4,8 mm; </w:t>
      </w:r>
    </w:p>
    <w:p w:rsidR="00854B65" w:rsidRPr="007863C5" w:rsidRDefault="00854B65" w:rsidP="00113859">
      <w:pPr>
        <w:pStyle w:val="Prrafodelista"/>
        <w:numPr>
          <w:ilvl w:val="0"/>
          <w:numId w:val="49"/>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i/>
          <w:iCs/>
          <w:sz w:val="20"/>
          <w:szCs w:val="20"/>
          <w:lang w:eastAsia="en-US"/>
        </w:rPr>
        <w:t xml:space="preserve">Método B </w:t>
      </w:r>
      <w:r w:rsidRPr="007863C5">
        <w:rPr>
          <w:rFonts w:asciiTheme="minorHAnsi" w:eastAsiaTheme="minorHAnsi" w:hAnsiTheme="minorHAnsi" w:cs="Arial"/>
          <w:sz w:val="20"/>
          <w:szCs w:val="20"/>
          <w:lang w:eastAsia="en-US"/>
        </w:rPr>
        <w:t xml:space="preserve">– usando material que pasa el tamiz de 19 mm – este método será usado cuando parte de la muestra original del suelo sea retenido en el tamiz de 4,8 </w:t>
      </w:r>
      <w:proofErr w:type="spellStart"/>
      <w:r w:rsidRPr="007863C5">
        <w:rPr>
          <w:rFonts w:asciiTheme="minorHAnsi" w:eastAsiaTheme="minorHAnsi" w:hAnsiTheme="minorHAnsi" w:cs="Arial"/>
          <w:sz w:val="20"/>
          <w:szCs w:val="20"/>
          <w:lang w:eastAsia="en-US"/>
        </w:rPr>
        <w:t>mm.</w:t>
      </w:r>
      <w:proofErr w:type="spellEnd"/>
      <w:r w:rsidRPr="007863C5">
        <w:rPr>
          <w:rFonts w:asciiTheme="minorHAnsi" w:eastAsiaTheme="minorHAnsi" w:hAnsiTheme="minorHAnsi" w:cs="Arial"/>
          <w:sz w:val="20"/>
          <w:szCs w:val="20"/>
          <w:lang w:eastAsia="en-US"/>
        </w:rPr>
        <w:t xml:space="preserve"> </w:t>
      </w:r>
    </w:p>
    <w:p w:rsidR="00854B65" w:rsidRPr="00854B65" w:rsidRDefault="00854B65" w:rsidP="00854B65">
      <w:pPr>
        <w:autoSpaceDE w:val="0"/>
        <w:autoSpaceDN w:val="0"/>
        <w:adjustRightInd w:val="0"/>
        <w:rPr>
          <w:rFonts w:asciiTheme="minorHAnsi" w:eastAsiaTheme="minorHAnsi" w:hAnsiTheme="minorHAnsi" w:cs="Arial"/>
          <w:sz w:val="20"/>
          <w:szCs w:val="20"/>
          <w:lang w:eastAsia="en-US"/>
        </w:rPr>
      </w:pPr>
    </w:p>
    <w:p w:rsidR="00854B65" w:rsidRPr="007863C5" w:rsidRDefault="00854B65" w:rsidP="00854B65">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Independientemente del método en que se encuadre el suelo, la secuencia de dosificación consta de: </w:t>
      </w:r>
    </w:p>
    <w:p w:rsidR="004E6749" w:rsidRPr="00854B65" w:rsidRDefault="004E6749" w:rsidP="00854B65">
      <w:pPr>
        <w:autoSpaceDE w:val="0"/>
        <w:autoSpaceDN w:val="0"/>
        <w:adjustRightInd w:val="0"/>
        <w:jc w:val="both"/>
        <w:rPr>
          <w:rFonts w:asciiTheme="minorHAnsi" w:eastAsiaTheme="minorHAnsi" w:hAnsiTheme="minorHAnsi" w:cs="Arial"/>
          <w:sz w:val="20"/>
          <w:szCs w:val="20"/>
          <w:lang w:eastAsia="en-US"/>
        </w:rPr>
      </w:pPr>
    </w:p>
    <w:p w:rsidR="004E6749" w:rsidRPr="007863C5" w:rsidRDefault="004E6749"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Ensayos </w:t>
      </w:r>
      <w:r w:rsidR="00154BC9" w:rsidRPr="007863C5">
        <w:rPr>
          <w:rFonts w:asciiTheme="minorHAnsi" w:eastAsiaTheme="minorHAnsi" w:hAnsiTheme="minorHAnsi" w:cs="Arial"/>
          <w:sz w:val="20"/>
          <w:szCs w:val="20"/>
          <w:lang w:eastAsia="en-US"/>
        </w:rPr>
        <w:t>preliminares de identificación y clasificación del suelo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Ensayo de c</w:t>
      </w:r>
      <w:r w:rsidR="004E6749" w:rsidRPr="007863C5">
        <w:rPr>
          <w:rFonts w:asciiTheme="minorHAnsi" w:eastAsiaTheme="minorHAnsi" w:hAnsiTheme="minorHAnsi" w:cs="Arial"/>
          <w:sz w:val="20"/>
          <w:szCs w:val="20"/>
          <w:lang w:eastAsia="en-US"/>
        </w:rPr>
        <w:t>ompactación de suelo – cemento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Determinación de la resistencia a </w:t>
      </w:r>
      <w:r w:rsidR="004E6749" w:rsidRPr="007863C5">
        <w:rPr>
          <w:rFonts w:asciiTheme="minorHAnsi" w:eastAsiaTheme="minorHAnsi" w:hAnsiTheme="minorHAnsi" w:cs="Arial"/>
          <w:sz w:val="20"/>
          <w:szCs w:val="20"/>
          <w:lang w:eastAsia="en-US"/>
        </w:rPr>
        <w:t>compresión simple a los 7 días</w:t>
      </w:r>
    </w:p>
    <w:p w:rsidR="00854B65" w:rsidRPr="00854B65" w:rsidRDefault="00854B65" w:rsidP="00113859">
      <w:pPr>
        <w:pStyle w:val="Prrafodelista"/>
        <w:numPr>
          <w:ilvl w:val="0"/>
          <w:numId w:val="50"/>
        </w:num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Comparación entre la resistencia media y la compresión simple obtenida en las probetas de ensayo y la resistencia a compresión simple mínima admisible para el suelo en estudio. </w:t>
      </w:r>
    </w:p>
    <w:p w:rsidR="00854B6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r w:rsidRPr="007863C5">
        <w:rPr>
          <w:rFonts w:asciiTheme="minorHAnsi" w:hAnsiTheme="minorHAnsi" w:cstheme="minorHAnsi"/>
          <w:iCs/>
          <w:sz w:val="20"/>
          <w:szCs w:val="20"/>
        </w:rPr>
        <w:t xml:space="preserve"> </w:t>
      </w:r>
    </w:p>
    <w:p w:rsidR="000E72CB" w:rsidRDefault="000E72CB" w:rsidP="005149B4">
      <w:pPr>
        <w:tabs>
          <w:tab w:val="left" w:pos="567"/>
        </w:tabs>
        <w:autoSpaceDE w:val="0"/>
        <w:autoSpaceDN w:val="0"/>
        <w:adjustRightInd w:val="0"/>
        <w:contextualSpacing/>
        <w:jc w:val="both"/>
        <w:rPr>
          <w:rFonts w:asciiTheme="minorHAnsi" w:hAnsiTheme="minorHAnsi" w:cstheme="minorHAnsi"/>
          <w:iCs/>
          <w:sz w:val="20"/>
          <w:szCs w:val="20"/>
        </w:rPr>
      </w:pPr>
    </w:p>
    <w:p w:rsidR="000E72CB" w:rsidRPr="007863C5" w:rsidRDefault="000E72CB" w:rsidP="005149B4">
      <w:pPr>
        <w:tabs>
          <w:tab w:val="left" w:pos="567"/>
        </w:tabs>
        <w:autoSpaceDE w:val="0"/>
        <w:autoSpaceDN w:val="0"/>
        <w:adjustRightInd w:val="0"/>
        <w:contextualSpacing/>
        <w:jc w:val="both"/>
        <w:rPr>
          <w:rFonts w:asciiTheme="minorHAnsi" w:hAnsiTheme="minorHAnsi" w:cstheme="minorHAnsi"/>
          <w:iCs/>
          <w:sz w:val="20"/>
          <w:szCs w:val="20"/>
        </w:rPr>
      </w:pPr>
      <w:bookmarkStart w:id="98" w:name="_GoBack"/>
      <w:bookmarkEnd w:id="98"/>
    </w:p>
    <w:p w:rsidR="00154BC9" w:rsidRPr="009352C7" w:rsidRDefault="00154BC9" w:rsidP="00113859">
      <w:pPr>
        <w:pStyle w:val="Ttulo3"/>
        <w:numPr>
          <w:ilvl w:val="0"/>
          <w:numId w:val="51"/>
        </w:numPr>
        <w:jc w:val="both"/>
        <w:rPr>
          <w:rFonts w:asciiTheme="minorHAnsi" w:hAnsiTheme="minorHAnsi"/>
          <w:color w:val="000000"/>
          <w:sz w:val="20"/>
          <w:szCs w:val="20"/>
        </w:rPr>
      </w:pPr>
      <w:r w:rsidRPr="009352C7">
        <w:rPr>
          <w:rFonts w:asciiTheme="minorHAnsi" w:hAnsiTheme="minorHAnsi"/>
          <w:color w:val="000000"/>
          <w:sz w:val="20"/>
          <w:szCs w:val="20"/>
        </w:rPr>
        <w:lastRenderedPageBreak/>
        <w:t xml:space="preserve">Descripción de dosificación por el Método A </w:t>
      </w:r>
    </w:p>
    <w:p w:rsidR="00154BC9" w:rsidRPr="007863C5" w:rsidRDefault="00154BC9" w:rsidP="00154BC9">
      <w:pPr>
        <w:rPr>
          <w:rFonts w:asciiTheme="minorHAnsi" w:hAnsiTheme="minorHAnsi"/>
          <w:lang w:val="es-BO" w:eastAsia="en-US"/>
        </w:rPr>
      </w:pPr>
    </w:p>
    <w:p w:rsidR="00154BC9" w:rsidRPr="007863C5" w:rsidRDefault="00154BC9" w:rsidP="00113859">
      <w:pPr>
        <w:pStyle w:val="Prrafodelista"/>
        <w:numPr>
          <w:ilvl w:val="0"/>
          <w:numId w:val="52"/>
        </w:numPr>
        <w:jc w:val="both"/>
        <w:rPr>
          <w:rFonts w:asciiTheme="minorHAnsi" w:hAnsiTheme="minorHAnsi"/>
          <w:color w:val="000000"/>
          <w:sz w:val="20"/>
          <w:szCs w:val="20"/>
        </w:rPr>
      </w:pPr>
      <w:r w:rsidRPr="007863C5">
        <w:rPr>
          <w:rFonts w:asciiTheme="minorHAnsi" w:hAnsiTheme="minorHAnsi"/>
          <w:color w:val="000000"/>
          <w:sz w:val="20"/>
          <w:szCs w:val="20"/>
        </w:rPr>
        <w:t xml:space="preserve">Determinar, de acuerdo con el Método SC-1, el peso específico seco máximo aparente y la humedad óptima de mezcla de suelo y cemento. El ensayo será realizado con una cantidad de cemento obtenida del siguiente modo: </w:t>
      </w:r>
    </w:p>
    <w:p w:rsidR="00154BC9" w:rsidRPr="007863C5" w:rsidRDefault="00154BC9" w:rsidP="00154BC9">
      <w:pPr>
        <w:jc w:val="both"/>
        <w:rPr>
          <w:rFonts w:asciiTheme="minorHAnsi" w:hAnsiTheme="minorHAnsi"/>
          <w:color w:val="000000"/>
          <w:sz w:val="20"/>
          <w:szCs w:val="20"/>
        </w:rPr>
      </w:pPr>
    </w:p>
    <w:p w:rsidR="00154BC9" w:rsidRPr="007863C5" w:rsidRDefault="00154BC9" w:rsidP="00113859">
      <w:pPr>
        <w:pStyle w:val="Prrafodelista"/>
        <w:numPr>
          <w:ilvl w:val="0"/>
          <w:numId w:val="51"/>
        </w:numPr>
        <w:spacing w:after="120"/>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Estimar el peso específico seco máximo aparente de la mezcla por medio de la </w:t>
      </w:r>
      <w:r w:rsidRPr="007863C5">
        <w:rPr>
          <w:rFonts w:asciiTheme="minorHAnsi" w:hAnsiTheme="minorHAnsi"/>
          <w:i/>
          <w:iCs/>
          <w:color w:val="000000"/>
          <w:sz w:val="20"/>
          <w:szCs w:val="20"/>
        </w:rPr>
        <w:t>Figura 1</w:t>
      </w:r>
      <w:r w:rsidRPr="007863C5">
        <w:rPr>
          <w:rFonts w:asciiTheme="minorHAnsi" w:hAnsiTheme="minorHAnsi"/>
          <w:color w:val="000000"/>
          <w:sz w:val="20"/>
          <w:szCs w:val="20"/>
        </w:rPr>
        <w:t xml:space="preserve">, en función del porcentaje de limo más arcilla y de grava fina más arena gruesa; </w:t>
      </w:r>
    </w:p>
    <w:p w:rsidR="00154BC9" w:rsidRPr="007863C5" w:rsidRDefault="00154BC9" w:rsidP="00113859">
      <w:pPr>
        <w:pStyle w:val="Prrafodelista"/>
        <w:numPr>
          <w:ilvl w:val="0"/>
          <w:numId w:val="51"/>
        </w:numPr>
        <w:jc w:val="both"/>
        <w:rPr>
          <w:rFonts w:asciiTheme="minorHAnsi" w:hAnsiTheme="minorHAnsi"/>
          <w:color w:val="000000"/>
          <w:sz w:val="20"/>
          <w:szCs w:val="20"/>
        </w:rPr>
      </w:pPr>
      <w:r w:rsidRPr="007863C5">
        <w:rPr>
          <w:rFonts w:asciiTheme="minorHAnsi" w:hAnsiTheme="minorHAnsi"/>
          <w:color w:val="000000"/>
          <w:sz w:val="20"/>
          <w:szCs w:val="20"/>
        </w:rPr>
        <w:t xml:space="preserve">Estimar la cantidad de cemento por medio de la </w:t>
      </w:r>
      <w:r w:rsidRPr="007863C5">
        <w:rPr>
          <w:rFonts w:asciiTheme="minorHAnsi" w:hAnsiTheme="minorHAnsi"/>
          <w:i/>
          <w:iCs/>
          <w:color w:val="000000"/>
          <w:sz w:val="20"/>
          <w:szCs w:val="20"/>
        </w:rPr>
        <w:t>Figura 2</w:t>
      </w:r>
      <w:r w:rsidRPr="007863C5">
        <w:rPr>
          <w:rFonts w:asciiTheme="minorHAnsi" w:hAnsiTheme="minorHAnsi"/>
          <w:color w:val="000000"/>
          <w:sz w:val="20"/>
          <w:szCs w:val="20"/>
        </w:rPr>
        <w:t xml:space="preserve">, en función del porcentaje de limo más arcilla y del peso específico seco máximo aparente, obtenido de la figura 1. </w:t>
      </w: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noProof/>
          <w:color w:val="000000"/>
          <w:sz w:val="20"/>
          <w:szCs w:val="20"/>
        </w:rPr>
        <mc:AlternateContent>
          <mc:Choice Requires="wps">
            <w:drawing>
              <wp:anchor distT="0" distB="0" distL="114300" distR="114300" simplePos="0" relativeHeight="251662848" behindDoc="0" locked="0" layoutInCell="1" allowOverlap="1" wp14:anchorId="1AD2C6F0" wp14:editId="2326A8C6">
                <wp:simplePos x="0" y="0"/>
                <wp:positionH relativeFrom="column">
                  <wp:posOffset>-279495</wp:posOffset>
                </wp:positionH>
                <wp:positionV relativeFrom="paragraph">
                  <wp:posOffset>1839277</wp:posOffset>
                </wp:positionV>
                <wp:extent cx="3425653" cy="241937"/>
                <wp:effectExtent l="0" t="8573" r="0" b="0"/>
                <wp:wrapNone/>
                <wp:docPr id="2" name="Cuadro de texto 2"/>
                <wp:cNvGraphicFramePr/>
                <a:graphic xmlns:a="http://schemas.openxmlformats.org/drawingml/2006/main">
                  <a:graphicData uri="http://schemas.microsoft.com/office/word/2010/wordprocessingShape">
                    <wps:wsp>
                      <wps:cNvSpPr txBox="1"/>
                      <wps:spPr>
                        <a:xfrm rot="16200000">
                          <a:off x="0" y="0"/>
                          <a:ext cx="3425653" cy="241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154BC9" w:rsidRDefault="001F2C44"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C6F0" id="Cuadro de texto 2" o:spid="_x0000_s1027" type="#_x0000_t202" style="position:absolute;left:0;text-align:left;margin-left:-22pt;margin-top:144.8pt;width:269.75pt;height:19.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" fillcolor="white [3201]" stroked="f" strokeweight=".5pt">
                <v:textbox>
                  <w:txbxContent>
                    <w:p w:rsidR="001F2C44" w:rsidRPr="00154BC9" w:rsidRDefault="001F2C44"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1D2587A1" wp14:editId="43D0DAD8">
            <wp:extent cx="3092482" cy="39600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82" cy="3960000"/>
                    </a:xfrm>
                    <a:prstGeom prst="rect">
                      <a:avLst/>
                    </a:prstGeom>
                    <a:noFill/>
                    <a:ln>
                      <a:noFill/>
                    </a:ln>
                  </pic:spPr>
                </pic:pic>
              </a:graphicData>
            </a:graphic>
          </wp:inline>
        </w:drawing>
      </w:r>
    </w:p>
    <w:p w:rsidR="002708AB" w:rsidRPr="007863C5" w:rsidRDefault="002708AB" w:rsidP="002708AB">
      <w:pPr>
        <w:jc w:val="center"/>
        <w:rPr>
          <w:rFonts w:asciiTheme="minorHAnsi" w:hAnsiTheme="minorHAnsi"/>
        </w:rPr>
      </w:pPr>
      <w:r w:rsidRPr="007863C5">
        <w:rPr>
          <w:rFonts w:asciiTheme="minorHAnsi" w:hAnsiTheme="minorHAnsi"/>
          <w:color w:val="000000"/>
          <w:sz w:val="20"/>
          <w:szCs w:val="20"/>
        </w:rPr>
        <w:t>Grava fina más arena gruesa</w:t>
      </w: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Figura 1</w:t>
      </w:r>
      <w:r w:rsidRPr="007863C5">
        <w:rPr>
          <w:rFonts w:asciiTheme="minorHAnsi" w:hAnsiTheme="minorHAnsi"/>
          <w:color w:val="000000"/>
          <w:sz w:val="20"/>
          <w:szCs w:val="20"/>
        </w:rPr>
        <w:t xml:space="preserve"> – Método A – Peso específico seco máximo aparente estimado</w:t>
      </w:r>
    </w:p>
    <w:p w:rsidR="002708AB" w:rsidRPr="007863C5" w:rsidRDefault="002708AB" w:rsidP="002708AB">
      <w:pPr>
        <w:pStyle w:val="Prrafodelista"/>
        <w:ind w:left="720"/>
        <w:jc w:val="center"/>
        <w:rPr>
          <w:rFonts w:asciiTheme="minorHAnsi" w:hAnsiTheme="minorHAnsi"/>
          <w:color w:val="000000"/>
          <w:sz w:val="20"/>
          <w:szCs w:val="20"/>
        </w:rPr>
      </w:pPr>
    </w:p>
    <w:p w:rsidR="00154BC9" w:rsidRPr="007863C5" w:rsidRDefault="002708AB" w:rsidP="002708AB">
      <w:pPr>
        <w:pStyle w:val="Default"/>
        <w:jc w:val="center"/>
        <w:rPr>
          <w:rFonts w:asciiTheme="minorHAnsi" w:hAnsiTheme="minorHAnsi"/>
          <w:sz w:val="20"/>
          <w:szCs w:val="20"/>
        </w:rPr>
      </w:pPr>
      <w:r w:rsidRPr="007863C5">
        <w:rPr>
          <w:rFonts w:asciiTheme="minorHAnsi" w:hAnsiTheme="minorHAnsi"/>
          <w:noProof/>
          <w:sz w:val="20"/>
          <w:szCs w:val="20"/>
          <w:lang w:val="es-ES" w:eastAsia="es-ES"/>
        </w:rPr>
        <w:lastRenderedPageBreak/>
        <mc:AlternateContent>
          <mc:Choice Requires="wps">
            <w:drawing>
              <wp:anchor distT="0" distB="0" distL="114300" distR="114300" simplePos="0" relativeHeight="251664896" behindDoc="0" locked="0" layoutInCell="1" allowOverlap="1" wp14:anchorId="3E686284" wp14:editId="459837D2">
                <wp:simplePos x="0" y="0"/>
                <wp:positionH relativeFrom="column">
                  <wp:posOffset>-919480</wp:posOffset>
                </wp:positionH>
                <wp:positionV relativeFrom="paragraph">
                  <wp:posOffset>1209262</wp:posOffset>
                </wp:positionV>
                <wp:extent cx="2621269" cy="241936"/>
                <wp:effectExtent l="8255" t="0" r="0" b="0"/>
                <wp:wrapNone/>
                <wp:docPr id="5" name="Cuadro de texto 5"/>
                <wp:cNvGraphicFramePr/>
                <a:graphic xmlns:a="http://schemas.openxmlformats.org/drawingml/2006/main">
                  <a:graphicData uri="http://schemas.microsoft.com/office/word/2010/wordprocessingShape">
                    <wps:wsp>
                      <wps:cNvSpPr txBox="1"/>
                      <wps:spPr>
                        <a:xfrm rot="16200000">
                          <a:off x="0" y="0"/>
                          <a:ext cx="2621269" cy="241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2708AB" w:rsidRDefault="001F2C44"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6284" id="_x0000_s1028" type="#_x0000_t202" style="position:absolute;left:0;text-align:left;margin-left:-72.4pt;margin-top:95.2pt;width:206.4pt;height:19.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" fillcolor="white [3201]" stroked="f" strokeweight=".5pt">
                <v:textbox>
                  <w:txbxContent>
                    <w:p w:rsidR="001F2C44" w:rsidRPr="002708AB" w:rsidRDefault="001F2C44"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v:textbox>
              </v:shape>
            </w:pict>
          </mc:Fallback>
        </mc:AlternateContent>
      </w:r>
      <w:r w:rsidRPr="007863C5">
        <w:rPr>
          <w:rFonts w:asciiTheme="minorHAnsi" w:hAnsiTheme="minorHAnsi"/>
          <w:noProof/>
          <w:sz w:val="20"/>
          <w:szCs w:val="20"/>
          <w:lang w:val="es-ES" w:eastAsia="es-ES"/>
        </w:rPr>
        <w:drawing>
          <wp:inline distT="0" distB="0" distL="0" distR="0" wp14:anchorId="7BA25345" wp14:editId="1D61720F">
            <wp:extent cx="4753369" cy="288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369" cy="2880000"/>
                    </a:xfrm>
                    <a:prstGeom prst="rect">
                      <a:avLst/>
                    </a:prstGeom>
                    <a:noFill/>
                    <a:ln>
                      <a:noFill/>
                    </a:ln>
                  </pic:spPr>
                </pic:pic>
              </a:graphicData>
            </a:graphic>
          </wp:inline>
        </w:drawing>
      </w:r>
    </w:p>
    <w:p w:rsidR="00154BC9" w:rsidRPr="007863C5" w:rsidRDefault="002708AB" w:rsidP="009352C7">
      <w:pPr>
        <w:pStyle w:val="Default"/>
        <w:jc w:val="center"/>
        <w:rPr>
          <w:rFonts w:asciiTheme="minorHAnsi" w:eastAsia="Times New Roman" w:hAnsiTheme="minorHAnsi" w:cs="Times New Roman"/>
          <w:sz w:val="20"/>
          <w:szCs w:val="20"/>
          <w:lang w:val="es-ES" w:eastAsia="es-ES"/>
        </w:rPr>
      </w:pPr>
      <w:r w:rsidRPr="007863C5">
        <w:rPr>
          <w:rFonts w:asciiTheme="minorHAnsi" w:eastAsia="Times New Roman" w:hAnsiTheme="minorHAnsi" w:cs="Times New Roman"/>
          <w:sz w:val="20"/>
          <w:szCs w:val="20"/>
          <w:lang w:val="es-ES" w:eastAsia="es-ES"/>
        </w:rPr>
        <w:t>Limo + Arcilla (%)</w:t>
      </w:r>
    </w:p>
    <w:p w:rsidR="00154BC9" w:rsidRPr="007863C5" w:rsidRDefault="002708AB"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 xml:space="preserve">Figura 2 – </w:t>
      </w:r>
      <w:r w:rsidRPr="007863C5">
        <w:rPr>
          <w:rFonts w:asciiTheme="minorHAnsi" w:hAnsiTheme="minorHAnsi"/>
          <w:color w:val="000000"/>
          <w:sz w:val="20"/>
          <w:szCs w:val="20"/>
        </w:rPr>
        <w:t>Método A – Cantidad de cemento en peso indicado</w:t>
      </w:r>
    </w:p>
    <w:p w:rsidR="002708AB" w:rsidRPr="007863C5" w:rsidRDefault="002708AB" w:rsidP="002708AB">
      <w:pPr>
        <w:pStyle w:val="Prrafodelista"/>
        <w:ind w:left="0"/>
        <w:jc w:val="center"/>
        <w:rPr>
          <w:rFonts w:asciiTheme="minorHAnsi" w:hAnsiTheme="minorHAnsi"/>
          <w:color w:val="000000"/>
          <w:sz w:val="20"/>
          <w:szCs w:val="20"/>
        </w:rPr>
      </w:pPr>
      <w:r w:rsidRPr="007863C5">
        <w:rPr>
          <w:rFonts w:asciiTheme="minorHAnsi" w:hAnsiTheme="minorHAnsi"/>
          <w:noProof/>
          <w:color w:val="000000"/>
          <w:sz w:val="20"/>
          <w:szCs w:val="20"/>
        </w:rPr>
        <mc:AlternateContent>
          <mc:Choice Requires="wps">
            <w:drawing>
              <wp:anchor distT="0" distB="0" distL="114300" distR="114300" simplePos="0" relativeHeight="251666944" behindDoc="0" locked="0" layoutInCell="1" allowOverlap="1" wp14:anchorId="3E6163D2" wp14:editId="393F35DF">
                <wp:simplePos x="0" y="0"/>
                <wp:positionH relativeFrom="column">
                  <wp:posOffset>-534315</wp:posOffset>
                </wp:positionH>
                <wp:positionV relativeFrom="paragraph">
                  <wp:posOffset>406266</wp:posOffset>
                </wp:positionV>
                <wp:extent cx="1318897" cy="402704"/>
                <wp:effectExtent l="953" t="0" r="0" b="0"/>
                <wp:wrapNone/>
                <wp:docPr id="7" name="Cuadro de texto 7"/>
                <wp:cNvGraphicFramePr/>
                <a:graphic xmlns:a="http://schemas.openxmlformats.org/drawingml/2006/main">
                  <a:graphicData uri="http://schemas.microsoft.com/office/word/2010/wordprocessingShape">
                    <wps:wsp>
                      <wps:cNvSpPr txBox="1"/>
                      <wps:spPr>
                        <a:xfrm rot="16200000">
                          <a:off x="0" y="0"/>
                          <a:ext cx="1318897" cy="402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2708AB" w:rsidRDefault="001F2C44"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w:t>
                            </w:r>
                            <w:proofErr w:type="spellStart"/>
                            <w:r w:rsidRPr="002708AB">
                              <w:rPr>
                                <w:rFonts w:ascii="Arial" w:eastAsiaTheme="minorHAnsi" w:hAnsi="Arial" w:cs="Arial"/>
                                <w:color w:val="000000"/>
                                <w:sz w:val="18"/>
                                <w:szCs w:val="22"/>
                                <w:lang w:eastAsia="en-US"/>
                              </w:rPr>
                              <w:t>KPa</w:t>
                            </w:r>
                            <w:proofErr w:type="spellEnd"/>
                            <w:r w:rsidRPr="002708AB">
                              <w:rPr>
                                <w:rFonts w:ascii="Arial" w:eastAsiaTheme="minorHAnsi" w:hAnsi="Arial" w:cs="Arial"/>
                                <w:color w:val="000000"/>
                                <w:sz w:val="18"/>
                                <w:szCs w:val="22"/>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163D2" id="Cuadro de texto 7" o:spid="_x0000_s1029" type="#_x0000_t202" style="position:absolute;left:0;text-align:left;margin-left:-42.05pt;margin-top:32pt;width:103.85pt;height:31.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" fillcolor="white [3201]" stroked="f" strokeweight=".5pt">
                <v:textbox>
                  <w:txbxContent>
                    <w:p w:rsidR="001F2C44" w:rsidRPr="002708AB" w:rsidRDefault="001F2C44"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w:t>
                      </w:r>
                      <w:proofErr w:type="spellStart"/>
                      <w:r w:rsidRPr="002708AB">
                        <w:rPr>
                          <w:rFonts w:ascii="Arial" w:eastAsiaTheme="minorHAnsi" w:hAnsi="Arial" w:cs="Arial"/>
                          <w:color w:val="000000"/>
                          <w:sz w:val="18"/>
                          <w:szCs w:val="22"/>
                          <w:lang w:eastAsia="en-US"/>
                        </w:rPr>
                        <w:t>KPa</w:t>
                      </w:r>
                      <w:proofErr w:type="spellEnd"/>
                      <w:r w:rsidRPr="002708AB">
                        <w:rPr>
                          <w:rFonts w:ascii="Arial" w:eastAsiaTheme="minorHAnsi" w:hAnsi="Arial" w:cs="Arial"/>
                          <w:color w:val="000000"/>
                          <w:sz w:val="18"/>
                          <w:szCs w:val="22"/>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490289E6" wp14:editId="017106E3">
            <wp:extent cx="5108211" cy="1440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11" cy="1440000"/>
                    </a:xfrm>
                    <a:prstGeom prst="rect">
                      <a:avLst/>
                    </a:prstGeom>
                    <a:noFill/>
                    <a:ln>
                      <a:noFill/>
                    </a:ln>
                  </pic:spPr>
                </pic:pic>
              </a:graphicData>
            </a:graphic>
          </wp:inline>
        </w:drawing>
      </w:r>
    </w:p>
    <w:p w:rsidR="002708AB" w:rsidRPr="007863C5" w:rsidRDefault="002708AB" w:rsidP="002708AB">
      <w:pPr>
        <w:pStyle w:val="Default"/>
        <w:jc w:val="center"/>
        <w:rPr>
          <w:rFonts w:asciiTheme="minorHAnsi" w:hAnsiTheme="minorHAnsi"/>
          <w:sz w:val="18"/>
          <w:szCs w:val="20"/>
        </w:rPr>
      </w:pPr>
      <w:r w:rsidRPr="007863C5">
        <w:rPr>
          <w:rFonts w:asciiTheme="minorHAnsi" w:hAnsiTheme="minorHAnsi"/>
          <w:sz w:val="18"/>
          <w:szCs w:val="20"/>
        </w:rPr>
        <w:t>Limo + Arcilla (%)</w:t>
      </w:r>
    </w:p>
    <w:p w:rsidR="002708AB" w:rsidRPr="007863C5" w:rsidRDefault="002708AB" w:rsidP="002708AB">
      <w:pPr>
        <w:pStyle w:val="Textoindependiente2"/>
        <w:jc w:val="center"/>
        <w:rPr>
          <w:rFonts w:asciiTheme="minorHAnsi" w:hAnsiTheme="minorHAnsi"/>
          <w:color w:val="000000"/>
          <w:sz w:val="20"/>
          <w:szCs w:val="20"/>
        </w:rPr>
      </w:pPr>
      <w:r w:rsidRPr="007863C5">
        <w:rPr>
          <w:rFonts w:asciiTheme="minorHAnsi" w:hAnsiTheme="minorHAnsi"/>
          <w:b/>
          <w:iCs/>
          <w:color w:val="000000"/>
          <w:sz w:val="20"/>
          <w:szCs w:val="20"/>
        </w:rPr>
        <w:t>Figura 3</w:t>
      </w:r>
      <w:r w:rsidRPr="007863C5">
        <w:rPr>
          <w:rFonts w:asciiTheme="minorHAnsi" w:hAnsiTheme="minorHAnsi"/>
          <w:iCs/>
          <w:color w:val="000000"/>
          <w:sz w:val="20"/>
          <w:szCs w:val="20"/>
        </w:rPr>
        <w:t xml:space="preserve"> – Método A – Resistencia a compresión mínima admisible de probetas de ensayo, a los 7 días </w:t>
      </w:r>
    </w:p>
    <w:p w:rsidR="002708AB" w:rsidRPr="007863C5" w:rsidRDefault="002708AB" w:rsidP="002708AB">
      <w:pPr>
        <w:jc w:val="both"/>
        <w:rPr>
          <w:rFonts w:asciiTheme="minorHAnsi" w:hAnsiTheme="minorHAnsi"/>
          <w:color w:val="000000"/>
          <w:sz w:val="20"/>
          <w:szCs w:val="20"/>
        </w:rPr>
      </w:pP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hAnsiTheme="minorHAnsi"/>
          <w:color w:val="000000"/>
          <w:sz w:val="20"/>
          <w:szCs w:val="20"/>
        </w:rPr>
        <w:t>Obtener la cantidad de cemento indicado, usando la Figura 2, en función del porcentaje de limo más arcilla y del peso específico seco máximo aparente, obtenido en el ensayo de</w:t>
      </w:r>
      <w:r w:rsidRPr="007863C5">
        <w:rPr>
          <w:rFonts w:asciiTheme="minorHAnsi" w:eastAsiaTheme="minorHAnsi" w:hAnsiTheme="minorHAnsi" w:cs="Arial"/>
          <w:color w:val="000000"/>
          <w:sz w:val="20"/>
          <w:szCs w:val="20"/>
          <w:lang w:eastAsia="en-US"/>
        </w:rPr>
        <w:t xml:space="preserve"> compactación.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Con la cantidad de cemento en peso indicado, moldear tres probetas de ensayo, de acuerdo con el Método SC-2.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Determinar la resistencia a la compresión de las probetas de ensayo, a los 7 días de cura, de acuerdo con el Método SC-4. </w:t>
      </w:r>
    </w:p>
    <w:p w:rsidR="002708AB" w:rsidRPr="007863C5" w:rsidRDefault="002708AB" w:rsidP="00113859">
      <w:pPr>
        <w:pStyle w:val="Prrafodelista"/>
        <w:numPr>
          <w:ilvl w:val="0"/>
          <w:numId w:val="52"/>
        </w:numPr>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Verificar en la </w:t>
      </w:r>
      <w:r w:rsidRPr="007863C5">
        <w:rPr>
          <w:rFonts w:asciiTheme="minorHAnsi" w:eastAsiaTheme="minorHAnsi" w:hAnsiTheme="minorHAnsi" w:cs="Arial"/>
          <w:i/>
          <w:iCs/>
          <w:color w:val="000000"/>
          <w:sz w:val="20"/>
          <w:szCs w:val="20"/>
          <w:lang w:eastAsia="en-US"/>
        </w:rPr>
        <w:t>Figura 3</w:t>
      </w:r>
      <w:r w:rsidRPr="007863C5">
        <w:rPr>
          <w:rFonts w:asciiTheme="minorHAnsi" w:eastAsiaTheme="minorHAnsi" w:hAnsiTheme="minorHAnsi" w:cs="Arial"/>
          <w:color w:val="000000"/>
          <w:sz w:val="20"/>
          <w:szCs w:val="20"/>
          <w:lang w:eastAsia="en-US"/>
        </w:rPr>
        <w:t xml:space="preserve"> en función del porcentaje de limo más arcilla de suelo, la resistencia media a compresión mínima admisible para la mezcla endurecida (a los 7 días).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lastRenderedPageBreak/>
        <w:t>Si la media de las resistencias obtenidas fuese s</w:t>
      </w:r>
      <w:r w:rsidR="007863C5" w:rsidRPr="007863C5">
        <w:rPr>
          <w:rFonts w:asciiTheme="minorHAnsi" w:eastAsiaTheme="minorHAnsi" w:hAnsiTheme="minorHAnsi" w:cs="Arial"/>
          <w:sz w:val="20"/>
          <w:szCs w:val="20"/>
          <w:lang w:eastAsia="en-US"/>
        </w:rPr>
        <w:t>uperior a este mínimo,</w:t>
      </w:r>
      <w:r w:rsidRPr="002708AB">
        <w:rPr>
          <w:rFonts w:asciiTheme="minorHAnsi" w:eastAsiaTheme="minorHAnsi" w:hAnsiTheme="minorHAnsi" w:cs="Arial"/>
          <w:sz w:val="20"/>
          <w:szCs w:val="20"/>
          <w:lang w:eastAsia="en-US"/>
        </w:rPr>
        <w:t xml:space="preserve"> la cantidad indicada será adoptada. Pero siendo la resistencia media obtenida inferior a la mínima indicada por la </w:t>
      </w:r>
      <w:r w:rsidRPr="002708AB">
        <w:rPr>
          <w:rFonts w:asciiTheme="minorHAnsi" w:eastAsiaTheme="minorHAnsi" w:hAnsiTheme="minorHAnsi" w:cs="Arial"/>
          <w:i/>
          <w:iCs/>
          <w:sz w:val="20"/>
          <w:szCs w:val="20"/>
          <w:lang w:eastAsia="en-US"/>
        </w:rPr>
        <w:t xml:space="preserve">Figura </w:t>
      </w:r>
      <w:r w:rsidR="007863C5" w:rsidRPr="007863C5">
        <w:rPr>
          <w:rFonts w:asciiTheme="minorHAnsi" w:eastAsiaTheme="minorHAnsi" w:hAnsiTheme="minorHAnsi" w:cs="Arial"/>
          <w:i/>
          <w:iCs/>
          <w:sz w:val="20"/>
          <w:szCs w:val="20"/>
          <w:lang w:eastAsia="en-US"/>
        </w:rPr>
        <w:t>3</w:t>
      </w:r>
      <w:r w:rsidRPr="002708AB">
        <w:rPr>
          <w:rFonts w:asciiTheme="minorHAnsi" w:eastAsiaTheme="minorHAnsi" w:hAnsiTheme="minorHAnsi" w:cs="Arial"/>
          <w:sz w:val="20"/>
          <w:szCs w:val="20"/>
          <w:lang w:eastAsia="en-US"/>
        </w:rPr>
        <w:t xml:space="preserve">, la cantidad de cemento es, probablemente menor de lo que es conveniente para el suelo.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Serán </w:t>
      </w:r>
      <w:r w:rsidR="002708AB" w:rsidRPr="002708AB">
        <w:rPr>
          <w:rFonts w:asciiTheme="minorHAnsi" w:eastAsiaTheme="minorHAnsi" w:hAnsiTheme="minorHAnsi" w:cs="Arial"/>
          <w:sz w:val="20"/>
          <w:szCs w:val="20"/>
          <w:lang w:eastAsia="en-US"/>
        </w:rPr>
        <w:t xml:space="preserve">necesarios entonces nuevos ensayos, moldeándose dos probetas de ensayo, una con la cantidad indicada anteriormente en la </w:t>
      </w:r>
      <w:r w:rsidR="002708AB" w:rsidRPr="002708AB">
        <w:rPr>
          <w:rFonts w:asciiTheme="minorHAnsi" w:eastAsiaTheme="minorHAnsi" w:hAnsiTheme="minorHAnsi" w:cs="Arial"/>
          <w:i/>
          <w:iCs/>
          <w:sz w:val="20"/>
          <w:szCs w:val="20"/>
          <w:lang w:eastAsia="en-US"/>
        </w:rPr>
        <w:t xml:space="preserve">Figura </w:t>
      </w:r>
      <w:r w:rsidRPr="007863C5">
        <w:rPr>
          <w:rFonts w:asciiTheme="minorHAnsi" w:eastAsiaTheme="minorHAnsi" w:hAnsiTheme="minorHAnsi" w:cs="Arial"/>
          <w:i/>
          <w:iCs/>
          <w:sz w:val="20"/>
          <w:szCs w:val="20"/>
          <w:lang w:eastAsia="en-US"/>
        </w:rPr>
        <w:t>2</w:t>
      </w:r>
      <w:r w:rsidR="002708AB" w:rsidRPr="002708AB">
        <w:rPr>
          <w:rFonts w:asciiTheme="minorHAnsi" w:eastAsiaTheme="minorHAnsi" w:hAnsiTheme="minorHAnsi" w:cs="Arial"/>
          <w:i/>
          <w:iCs/>
          <w:sz w:val="20"/>
          <w:szCs w:val="20"/>
          <w:lang w:eastAsia="en-US"/>
        </w:rPr>
        <w:t xml:space="preserve"> </w:t>
      </w:r>
      <w:r w:rsidR="002708AB" w:rsidRPr="002708AB">
        <w:rPr>
          <w:rFonts w:asciiTheme="minorHAnsi" w:eastAsiaTheme="minorHAnsi" w:hAnsiTheme="minorHAnsi" w:cs="Arial"/>
          <w:sz w:val="20"/>
          <w:szCs w:val="20"/>
          <w:lang w:eastAsia="en-US"/>
        </w:rPr>
        <w:t xml:space="preserve">y otro con la cantidad de cemento </w:t>
      </w:r>
      <w:r w:rsidRPr="007863C5">
        <w:rPr>
          <w:rFonts w:asciiTheme="minorHAnsi" w:eastAsiaTheme="minorHAnsi" w:hAnsiTheme="minorHAnsi" w:cs="Arial"/>
          <w:sz w:val="20"/>
          <w:szCs w:val="20"/>
          <w:lang w:eastAsia="en-US"/>
        </w:rPr>
        <w:t>2</w:t>
      </w:r>
      <w:r w:rsidR="002708AB" w:rsidRPr="002708AB">
        <w:rPr>
          <w:rFonts w:asciiTheme="minorHAnsi" w:eastAsiaTheme="minorHAnsi" w:hAnsiTheme="minorHAnsi" w:cs="Arial"/>
          <w:sz w:val="20"/>
          <w:szCs w:val="20"/>
          <w:lang w:eastAsia="en-US"/>
        </w:rPr>
        <w:t>% encima.</w:t>
      </w:r>
    </w:p>
    <w:p w:rsidR="002708AB" w:rsidRP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 </w:t>
      </w: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Estas probetas de ensayo serán sometidas al ensayo de durabilidad por mojado y secado (SC-3); las pérdidas de peso por ellos sufridas permitirán determinar la cantidad de cemento adecuada, conforme a los criterios ya descritos en la Norma General de Dosificación.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La cantidad de cemento adecuado es finalmente convertido en cantidad de cemento en volumen, como indicación para las operaciones de campo.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113859">
      <w:pPr>
        <w:pStyle w:val="Ttulo3"/>
        <w:numPr>
          <w:ilvl w:val="0"/>
          <w:numId w:val="51"/>
        </w:numPr>
        <w:spacing w:before="0" w:line="240" w:lineRule="auto"/>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Descripción de dosificación por el Método </w:t>
      </w:r>
      <w:r>
        <w:rPr>
          <w:rFonts w:asciiTheme="minorHAnsi" w:hAnsiTheme="minorHAnsi"/>
          <w:color w:val="000000"/>
          <w:sz w:val="20"/>
          <w:szCs w:val="20"/>
        </w:rPr>
        <w:t>B</w:t>
      </w:r>
      <w:r w:rsidRPr="007863C5">
        <w:rPr>
          <w:rFonts w:asciiTheme="minorHAnsi" w:hAnsiTheme="minorHAnsi"/>
          <w:color w:val="000000"/>
          <w:sz w:val="20"/>
          <w:szCs w:val="20"/>
        </w:rPr>
        <w:t xml:space="preserve"> </w:t>
      </w:r>
    </w:p>
    <w:p w:rsidR="001056DE" w:rsidRPr="007863C5" w:rsidRDefault="001056DE" w:rsidP="001056DE">
      <w:pPr>
        <w:jc w:val="both"/>
        <w:rPr>
          <w:rFonts w:asciiTheme="minorHAnsi" w:hAnsiTheme="minorHAnsi" w:cstheme="minorHAnsi"/>
          <w:bCs/>
          <w:iCs/>
          <w:sz w:val="20"/>
          <w:szCs w:val="20"/>
          <w:lang w:val="es-ES_tradnl"/>
        </w:rPr>
      </w:pP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acuerdo con el Método SC-1, el peso específico seco máximo aparente y la humedad óptima de suelo – cemento. Este ensayo será realizado con una cantidad de cemento obtenido del siguiente modo: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el peso específico seco máximo aparente de la mezcla por medio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en función de los porcentajes de limo más arcilla y de la grava fina y gruesa;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la cantidad de cemento por medio de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de los porcentajes de grava gruesa, de limo más arcilla y del peso específico seco máximo aparente obtenido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Obtener la cantidad de cemento indicado, usando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w:t>
      </w:r>
      <w:r w:rsidR="0025175F" w:rsidRPr="00DE4A70">
        <w:rPr>
          <w:rFonts w:asciiTheme="minorHAnsi" w:eastAsiaTheme="minorHAnsi" w:hAnsiTheme="minorHAnsi" w:cs="Arial"/>
          <w:color w:val="000000"/>
          <w:sz w:val="20"/>
          <w:szCs w:val="20"/>
          <w:lang w:eastAsia="en-US"/>
        </w:rPr>
        <w:t>del porcentaje</w:t>
      </w:r>
      <w:r w:rsidRPr="00DE4A70">
        <w:rPr>
          <w:rFonts w:asciiTheme="minorHAnsi" w:eastAsiaTheme="minorHAnsi" w:hAnsiTheme="minorHAnsi" w:cs="Arial"/>
          <w:color w:val="000000"/>
          <w:sz w:val="20"/>
          <w:szCs w:val="20"/>
          <w:lang w:eastAsia="en-US"/>
        </w:rPr>
        <w:t xml:space="preserve"> de grava gruesa, limo más arcilla y peso específico seco máximo aparente obtenido del ensayo de compactación.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Con la cantidad de cemento indicada, moldear tres probetas de ensayo, de acuerdo con el Método SC-2.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la resistencia media a compresión de las probetas de ensayo, de acuerdo con el Método SC-4. </w:t>
      </w:r>
    </w:p>
    <w:p w:rsidR="007863C5" w:rsidRPr="00DE4A70" w:rsidRDefault="007863C5" w:rsidP="00113859">
      <w:pPr>
        <w:pStyle w:val="Prrafodelista"/>
        <w:numPr>
          <w:ilvl w:val="0"/>
          <w:numId w:val="53"/>
        </w:numPr>
        <w:autoSpaceDE w:val="0"/>
        <w:autoSpaceDN w:val="0"/>
        <w:adjustRightInd w:val="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la </w:t>
      </w:r>
      <w:r w:rsidRPr="00DE4A70">
        <w:rPr>
          <w:rFonts w:asciiTheme="minorHAnsi" w:eastAsiaTheme="minorHAnsi" w:hAnsiTheme="minorHAnsi" w:cs="Arial"/>
          <w:i/>
          <w:iCs/>
          <w:color w:val="000000"/>
          <w:sz w:val="20"/>
          <w:szCs w:val="20"/>
          <w:lang w:eastAsia="en-US"/>
        </w:rPr>
        <w:t>Figura 6</w:t>
      </w:r>
      <w:r w:rsidRPr="00DE4A70">
        <w:rPr>
          <w:rFonts w:asciiTheme="minorHAnsi" w:eastAsiaTheme="minorHAnsi" w:hAnsiTheme="minorHAnsi" w:cs="Arial"/>
          <w:color w:val="000000"/>
          <w:sz w:val="20"/>
          <w:szCs w:val="20"/>
          <w:lang w:eastAsia="en-US"/>
        </w:rPr>
        <w:t>, en función de los porcentajes de grava gruesa y de limo más arcilla, la resistencia media a la compresión mínima admisible para mezcla endurecida (a los 7 días). Si la media de las resistencias obtenidas fuese superior a ese mínimo, la cantidad indicada será adoptada, en caso de no ocurrir esto, proceder conforme a la dosificación por el Método A</w:t>
      </w:r>
    </w:p>
    <w:p w:rsidR="007863C5" w:rsidRPr="00DE4A70" w:rsidRDefault="007863C5" w:rsidP="00D03B0E">
      <w:pPr>
        <w:rPr>
          <w:rFonts w:asciiTheme="minorHAnsi" w:hAnsiTheme="minorHAnsi"/>
          <w:sz w:val="20"/>
          <w:szCs w:val="20"/>
          <w:lang w:val="es-BO" w:eastAsia="en-US"/>
        </w:rPr>
      </w:pPr>
    </w:p>
    <w:p w:rsidR="007863C5" w:rsidRDefault="007863C5" w:rsidP="007863C5">
      <w:pPr>
        <w:jc w:val="center"/>
        <w:rPr>
          <w:i/>
          <w:iCs/>
          <w:color w:val="000000"/>
          <w:sz w:val="22"/>
          <w:szCs w:val="22"/>
        </w:rPr>
      </w:pPr>
      <w:r w:rsidRPr="007863C5">
        <w:rPr>
          <w:rFonts w:asciiTheme="minorHAnsi" w:hAnsiTheme="minorHAnsi"/>
          <w:noProof/>
          <w:color w:val="000000"/>
          <w:sz w:val="20"/>
          <w:szCs w:val="20"/>
        </w:rPr>
        <w:lastRenderedPageBreak/>
        <mc:AlternateContent>
          <mc:Choice Requires="wps">
            <w:drawing>
              <wp:anchor distT="0" distB="0" distL="114300" distR="114300" simplePos="0" relativeHeight="251668992" behindDoc="0" locked="0" layoutInCell="1" allowOverlap="1" wp14:anchorId="6821ED22" wp14:editId="789313CE">
                <wp:simplePos x="0" y="0"/>
                <wp:positionH relativeFrom="column">
                  <wp:posOffset>836296</wp:posOffset>
                </wp:positionH>
                <wp:positionV relativeFrom="paragraph">
                  <wp:posOffset>1485379</wp:posOffset>
                </wp:positionV>
                <wp:extent cx="1409793" cy="220982"/>
                <wp:effectExtent l="3810" t="0" r="3810" b="3810"/>
                <wp:wrapNone/>
                <wp:docPr id="10" name="Cuadro de texto 10"/>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7863C5" w:rsidRDefault="001F2C44"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ED22" id="Cuadro de texto 10" o:spid="_x0000_s1030" type="#_x0000_t202" style="position:absolute;left:0;text-align:left;margin-left:65.85pt;margin-top:116.95pt;width:111pt;height:17.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8nA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" fillcolor="white [3201]" stroked="f" strokeweight=".5pt">
                <v:textbox>
                  <w:txbxContent>
                    <w:p w:rsidR="001F2C44" w:rsidRPr="007863C5" w:rsidRDefault="001F2C44"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v:textbox>
              </v:shape>
            </w:pict>
          </mc:Fallback>
        </mc:AlternateContent>
      </w:r>
      <w:r w:rsidRPr="007863C5">
        <w:rPr>
          <w:rFonts w:asciiTheme="minorHAnsi" w:hAnsiTheme="minorHAnsi"/>
          <w:noProof/>
          <w:sz w:val="20"/>
          <w:szCs w:val="20"/>
        </w:rPr>
        <w:drawing>
          <wp:inline distT="0" distB="0" distL="0" distR="0" wp14:anchorId="3D6BC511" wp14:editId="6A73E122">
            <wp:extent cx="2290471" cy="28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471" cy="2880000"/>
                    </a:xfrm>
                    <a:prstGeom prst="rect">
                      <a:avLst/>
                    </a:prstGeom>
                    <a:noFill/>
                    <a:ln>
                      <a:noFill/>
                    </a:ln>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7863C5" w:rsidRDefault="007863C5" w:rsidP="007863C5">
      <w:pPr>
        <w:jc w:val="center"/>
        <w:rPr>
          <w:rFonts w:asciiTheme="minorHAnsi" w:hAnsiTheme="minorHAnsi"/>
          <w:sz w:val="18"/>
          <w:szCs w:val="20"/>
          <w:lang w:val="es-BO" w:eastAsia="en-US"/>
        </w:rPr>
      </w:pPr>
      <w:r w:rsidRPr="007863C5">
        <w:rPr>
          <w:rFonts w:asciiTheme="minorHAnsi" w:hAnsiTheme="minorHAnsi"/>
          <w:b/>
          <w:iCs/>
          <w:color w:val="000000"/>
          <w:sz w:val="20"/>
          <w:szCs w:val="22"/>
        </w:rPr>
        <w:t>Figura 4</w:t>
      </w:r>
      <w:r w:rsidRPr="007863C5">
        <w:rPr>
          <w:rFonts w:asciiTheme="minorHAnsi" w:hAnsiTheme="minorHAnsi"/>
          <w:iCs/>
          <w:color w:val="000000"/>
          <w:sz w:val="20"/>
          <w:szCs w:val="22"/>
        </w:rPr>
        <w:t xml:space="preserve"> – Método B - peso específico seco máximo aparente estimado </w:t>
      </w:r>
    </w:p>
    <w:p w:rsidR="008A2C93" w:rsidRPr="007863C5" w:rsidRDefault="007863C5" w:rsidP="007863C5">
      <w:pPr>
        <w:jc w:val="center"/>
        <w:rPr>
          <w:rFonts w:asciiTheme="minorHAnsi" w:hAnsiTheme="minorHAnsi"/>
          <w:sz w:val="18"/>
          <w:szCs w:val="20"/>
          <w:lang w:val="es-BO" w:eastAsia="en-US"/>
        </w:rPr>
      </w:pPr>
      <w:r w:rsidRPr="007863C5">
        <w:rPr>
          <w:rFonts w:asciiTheme="minorHAnsi" w:hAnsiTheme="minorHAnsi"/>
          <w:color w:val="000000"/>
          <w:sz w:val="20"/>
          <w:szCs w:val="22"/>
        </w:rPr>
        <w:t>Cantidad de cemento en peso (%)</w:t>
      </w:r>
    </w:p>
    <w:p w:rsidR="008A2C93" w:rsidRPr="00402E59" w:rsidRDefault="007863C5"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1040" behindDoc="0" locked="0" layoutInCell="1" allowOverlap="1" wp14:anchorId="7A90CBE3" wp14:editId="1FEAAAF1">
                <wp:simplePos x="0" y="0"/>
                <wp:positionH relativeFrom="column">
                  <wp:posOffset>-81915</wp:posOffset>
                </wp:positionH>
                <wp:positionV relativeFrom="paragraph">
                  <wp:posOffset>1305782</wp:posOffset>
                </wp:positionV>
                <wp:extent cx="1409793" cy="220982"/>
                <wp:effectExtent l="3810" t="0" r="3810" b="3810"/>
                <wp:wrapNone/>
                <wp:docPr id="11" name="Cuadro de texto 11"/>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7863C5" w:rsidRDefault="001F2C44"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CBE3" id="Cuadro de texto 11" o:spid="_x0000_s1031" type="#_x0000_t202" style="position:absolute;left:0;text-align:left;margin-left:-6.45pt;margin-top:102.8pt;width:111pt;height:17.4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GGnQ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" fillcolor="white [3201]" stroked="f" strokeweight=".5pt">
                <v:textbox>
                  <w:txbxContent>
                    <w:p w:rsidR="001F2C44" w:rsidRPr="007863C5" w:rsidRDefault="001F2C44"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Pr="007863C5">
        <w:rPr>
          <w:rFonts w:asciiTheme="minorHAnsi" w:hAnsiTheme="minorHAnsi"/>
          <w:noProof/>
          <w:sz w:val="20"/>
          <w:szCs w:val="20"/>
        </w:rPr>
        <w:drawing>
          <wp:inline distT="0" distB="0" distL="0" distR="0" wp14:anchorId="08ACB38D" wp14:editId="6470CD16">
            <wp:extent cx="4208173" cy="324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7" t="3827" r="5848" b="7798"/>
                    <a:stretch/>
                  </pic:blipFill>
                  <pic:spPr bwMode="auto">
                    <a:xfrm>
                      <a:off x="0" y="0"/>
                      <a:ext cx="420817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8A2C93" w:rsidRPr="007863C5" w:rsidRDefault="007863C5" w:rsidP="007863C5">
      <w:pPr>
        <w:jc w:val="center"/>
        <w:rPr>
          <w:rFonts w:asciiTheme="minorHAnsi" w:hAnsiTheme="minorHAnsi"/>
          <w:sz w:val="20"/>
          <w:szCs w:val="20"/>
          <w:lang w:val="es-BO" w:eastAsia="en-US"/>
        </w:rPr>
      </w:pPr>
      <w:r w:rsidRPr="007863C5">
        <w:rPr>
          <w:rFonts w:asciiTheme="minorHAnsi" w:hAnsiTheme="minorHAnsi"/>
          <w:b/>
          <w:iCs/>
          <w:color w:val="000000"/>
          <w:sz w:val="20"/>
          <w:szCs w:val="20"/>
        </w:rPr>
        <w:lastRenderedPageBreak/>
        <w:t>Figura 5</w:t>
      </w:r>
      <w:r w:rsidRPr="007863C5">
        <w:rPr>
          <w:rFonts w:asciiTheme="minorHAnsi" w:hAnsiTheme="minorHAnsi"/>
          <w:iCs/>
          <w:color w:val="000000"/>
          <w:sz w:val="20"/>
          <w:szCs w:val="20"/>
        </w:rPr>
        <w:t xml:space="preserve"> – Método B – Cantidad de cemento en peso</w:t>
      </w:r>
    </w:p>
    <w:p w:rsidR="008A2C93" w:rsidRPr="00402E59" w:rsidRDefault="008A2C93" w:rsidP="00D03B0E">
      <w:pPr>
        <w:rPr>
          <w:rFonts w:asciiTheme="minorHAnsi" w:hAnsiTheme="minorHAnsi"/>
          <w:sz w:val="20"/>
          <w:szCs w:val="20"/>
          <w:lang w:val="es-BO" w:eastAsia="en-US"/>
        </w:rPr>
      </w:pPr>
    </w:p>
    <w:p w:rsidR="008A2C93" w:rsidRPr="00402E59" w:rsidRDefault="00770471"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3088" behindDoc="0" locked="0" layoutInCell="1" allowOverlap="1" wp14:anchorId="5678ACEB" wp14:editId="6E8E8ABC">
                <wp:simplePos x="0" y="0"/>
                <wp:positionH relativeFrom="column">
                  <wp:posOffset>223727</wp:posOffset>
                </wp:positionH>
                <wp:positionV relativeFrom="paragraph">
                  <wp:posOffset>1307465</wp:posOffset>
                </wp:positionV>
                <wp:extent cx="1409793" cy="220982"/>
                <wp:effectExtent l="3810" t="0" r="3810" b="3810"/>
                <wp:wrapNone/>
                <wp:docPr id="13" name="Cuadro de texto 13"/>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7863C5" w:rsidRDefault="001F2C44" w:rsidP="00770471">
                            <w:pPr>
                              <w:rPr>
                                <w:rFonts w:asciiTheme="minorHAnsi" w:hAnsiTheme="minorHAnsi"/>
                                <w:sz w:val="16"/>
                                <w:szCs w:val="18"/>
                              </w:rPr>
                            </w:pPr>
                            <w:r w:rsidRPr="007863C5">
                              <w:rPr>
                                <w:rFonts w:asciiTheme="minorHAnsi" w:hAnsiTheme="minorHAnsi"/>
                                <w:color w:val="000000"/>
                                <w:sz w:val="20"/>
                                <w:szCs w:val="22"/>
                              </w:rPr>
                              <w:t>Limo + Arcilla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ACEB" id="Cuadro de texto 13" o:spid="_x0000_s1032" type="#_x0000_t202" style="position:absolute;left:0;text-align:left;margin-left:17.6pt;margin-top:102.95pt;width:111pt;height:17.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" fillcolor="white [3201]" stroked="f" strokeweight=".5pt">
                <v:textbox>
                  <w:txbxContent>
                    <w:p w:rsidR="001F2C44" w:rsidRPr="007863C5" w:rsidRDefault="001F2C44" w:rsidP="00770471">
                      <w:pPr>
                        <w:rPr>
                          <w:rFonts w:asciiTheme="minorHAnsi" w:hAnsiTheme="minorHAnsi"/>
                          <w:sz w:val="16"/>
                          <w:szCs w:val="18"/>
                        </w:rPr>
                      </w:pPr>
                      <w:r w:rsidRPr="007863C5">
                        <w:rPr>
                          <w:rFonts w:asciiTheme="minorHAnsi" w:hAnsiTheme="minorHAnsi"/>
                          <w:color w:val="000000"/>
                          <w:sz w:val="20"/>
                          <w:szCs w:val="22"/>
                        </w:rPr>
                        <w:t>Limo + Arcilla (%)</w:t>
                      </w:r>
                    </w:p>
                  </w:txbxContent>
                </v:textbox>
              </v:shape>
            </w:pict>
          </mc:Fallback>
        </mc:AlternateContent>
      </w:r>
      <w:r w:rsidRPr="007863C5">
        <w:rPr>
          <w:rFonts w:asciiTheme="minorHAnsi" w:hAnsiTheme="minorHAnsi"/>
          <w:noProof/>
          <w:color w:val="000000"/>
          <w:sz w:val="20"/>
          <w:szCs w:val="20"/>
        </w:rPr>
        <mc:AlternateContent>
          <mc:Choice Requires="wps">
            <w:drawing>
              <wp:anchor distT="0" distB="0" distL="114300" distR="114300" simplePos="0" relativeHeight="251675136" behindDoc="0" locked="0" layoutInCell="1" allowOverlap="1" wp14:anchorId="6D6D468E" wp14:editId="1438A3F5">
                <wp:simplePos x="0" y="0"/>
                <wp:positionH relativeFrom="column">
                  <wp:posOffset>3859117</wp:posOffset>
                </wp:positionH>
                <wp:positionV relativeFrom="paragraph">
                  <wp:posOffset>1315062</wp:posOffset>
                </wp:positionV>
                <wp:extent cx="1409793" cy="220982"/>
                <wp:effectExtent l="3810" t="0" r="3810" b="3810"/>
                <wp:wrapNone/>
                <wp:docPr id="15" name="Cuadro de texto 15"/>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C44" w:rsidRPr="007863C5" w:rsidRDefault="001F2C44"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D468E" id="Cuadro de texto 15" o:spid="_x0000_s1033" type="#_x0000_t202" style="position:absolute;left:0;text-align:left;margin-left:303.85pt;margin-top:103.55pt;width:111pt;height:17.4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" fillcolor="white [3201]" stroked="f" strokeweight=".5pt">
                <v:textbox>
                  <w:txbxContent>
                    <w:p w:rsidR="001F2C44" w:rsidRPr="007863C5" w:rsidRDefault="001F2C44"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007863C5" w:rsidRPr="007863C5">
        <w:rPr>
          <w:rFonts w:asciiTheme="minorHAnsi" w:hAnsiTheme="minorHAnsi"/>
          <w:noProof/>
          <w:sz w:val="20"/>
          <w:szCs w:val="20"/>
        </w:rPr>
        <w:drawing>
          <wp:inline distT="0" distB="0" distL="0" distR="0" wp14:anchorId="5BF6B6E8" wp14:editId="22D3D85F">
            <wp:extent cx="4680000" cy="297279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401" b="4446"/>
                    <a:stretch/>
                  </pic:blipFill>
                  <pic:spPr bwMode="auto">
                    <a:xfrm>
                      <a:off x="0" y="0"/>
                      <a:ext cx="4680000" cy="2972794"/>
                    </a:xfrm>
                    <a:prstGeom prst="rect">
                      <a:avLst/>
                    </a:prstGeom>
                    <a:noFill/>
                    <a:ln>
                      <a:noFill/>
                    </a:ln>
                    <a:extLst>
                      <a:ext uri="{53640926-AAD7-44D8-BBD7-CCE9431645EC}">
                        <a14:shadowObscured xmlns:a14="http://schemas.microsoft.com/office/drawing/2010/main"/>
                      </a:ext>
                    </a:extLst>
                  </pic:spPr>
                </pic:pic>
              </a:graphicData>
            </a:graphic>
          </wp:inline>
        </w:drawing>
      </w:r>
    </w:p>
    <w:p w:rsidR="008A2C93" w:rsidRPr="00770471" w:rsidRDefault="007863C5" w:rsidP="007863C5">
      <w:pPr>
        <w:jc w:val="center"/>
        <w:rPr>
          <w:rFonts w:asciiTheme="minorHAnsi" w:hAnsiTheme="minorHAnsi"/>
          <w:sz w:val="20"/>
          <w:szCs w:val="20"/>
          <w:lang w:val="es-BO" w:eastAsia="en-US"/>
        </w:rPr>
      </w:pPr>
      <w:r w:rsidRPr="00770471">
        <w:rPr>
          <w:rFonts w:asciiTheme="minorHAnsi" w:hAnsiTheme="minorHAnsi"/>
          <w:b/>
          <w:iCs/>
          <w:color w:val="000000"/>
          <w:sz w:val="20"/>
          <w:szCs w:val="20"/>
        </w:rPr>
        <w:t xml:space="preserve">Figura </w:t>
      </w:r>
      <w:r w:rsidR="00770471" w:rsidRPr="00770471">
        <w:rPr>
          <w:rFonts w:asciiTheme="minorHAnsi" w:hAnsiTheme="minorHAnsi"/>
          <w:b/>
          <w:iCs/>
          <w:color w:val="000000"/>
          <w:sz w:val="20"/>
          <w:szCs w:val="20"/>
        </w:rPr>
        <w:t>6</w:t>
      </w:r>
      <w:r w:rsidRPr="00770471">
        <w:rPr>
          <w:rFonts w:asciiTheme="minorHAnsi" w:hAnsiTheme="minorHAnsi"/>
          <w:iCs/>
          <w:color w:val="000000"/>
          <w:sz w:val="20"/>
          <w:szCs w:val="20"/>
        </w:rPr>
        <w:t xml:space="preserve"> – Método B – Resistencia a la compresión mínima admisible de las probetas de ensayo, a los 7 días</w:t>
      </w:r>
    </w:p>
    <w:p w:rsidR="009352C7" w:rsidRDefault="009352C7" w:rsidP="00D03B0E">
      <w:pPr>
        <w:rPr>
          <w:rFonts w:asciiTheme="minorHAnsi" w:hAnsiTheme="minorHAnsi"/>
          <w:sz w:val="20"/>
          <w:szCs w:val="20"/>
          <w:lang w:val="es-BO" w:eastAsia="en-US"/>
        </w:rPr>
      </w:pPr>
    </w:p>
    <w:p w:rsidR="008A2C93" w:rsidRPr="009352C7" w:rsidRDefault="00DB62EB" w:rsidP="009352C7">
      <w:pPr>
        <w:jc w:val="both"/>
        <w:rPr>
          <w:rFonts w:asciiTheme="minorHAnsi" w:hAnsiTheme="minorHAnsi"/>
          <w:b/>
          <w:sz w:val="20"/>
          <w:szCs w:val="20"/>
          <w:lang w:val="es-BO" w:eastAsia="en-US"/>
        </w:rPr>
      </w:pPr>
      <w:r w:rsidRPr="009352C7">
        <w:rPr>
          <w:rFonts w:asciiTheme="minorHAnsi" w:hAnsiTheme="minorHAnsi"/>
          <w:b/>
          <w:sz w:val="20"/>
          <w:szCs w:val="20"/>
          <w:lang w:val="es-BO" w:eastAsia="en-US"/>
        </w:rPr>
        <w:t>Ejecución</w:t>
      </w:r>
    </w:p>
    <w:p w:rsidR="00DB62EB" w:rsidRPr="009352C7" w:rsidRDefault="00DB62EB" w:rsidP="009352C7">
      <w:pPr>
        <w:jc w:val="both"/>
        <w:rPr>
          <w:rFonts w:asciiTheme="minorHAnsi" w:hAnsiTheme="minorHAnsi"/>
          <w:sz w:val="20"/>
          <w:szCs w:val="20"/>
          <w:lang w:val="es-BO" w:eastAsia="en-US"/>
        </w:rPr>
      </w:pPr>
    </w:p>
    <w:p w:rsidR="009352C7" w:rsidRDefault="009352C7" w:rsidP="009352C7">
      <w:pPr>
        <w:jc w:val="both"/>
        <w:rPr>
          <w:rFonts w:asciiTheme="minorHAnsi" w:hAnsiTheme="minorHAnsi"/>
          <w:sz w:val="20"/>
          <w:szCs w:val="20"/>
        </w:rPr>
      </w:pPr>
      <w:r w:rsidRPr="009352C7">
        <w:rPr>
          <w:rFonts w:asciiTheme="minorHAnsi" w:hAnsiTheme="minorHAnsi"/>
          <w:sz w:val="20"/>
          <w:szCs w:val="20"/>
        </w:rPr>
        <w:t xml:space="preserve">La dosificación del cemento </w:t>
      </w:r>
      <w:r>
        <w:rPr>
          <w:rFonts w:asciiTheme="minorHAnsi" w:hAnsiTheme="minorHAnsi"/>
          <w:sz w:val="20"/>
          <w:szCs w:val="20"/>
        </w:rPr>
        <w:t>deberá realizarse</w:t>
      </w:r>
      <w:r w:rsidRPr="009352C7">
        <w:rPr>
          <w:rFonts w:asciiTheme="minorHAnsi" w:hAnsiTheme="minorHAnsi"/>
          <w:sz w:val="20"/>
          <w:szCs w:val="20"/>
        </w:rPr>
        <w:t xml:space="preserve"> en forma de lechada, aportando la humedad necesaria mediante equipos que dosifiquen en masa. Los inyectores para introducir dicha lechada en la estabilizadora </w:t>
      </w:r>
      <w:r>
        <w:rPr>
          <w:rFonts w:asciiTheme="minorHAnsi" w:hAnsiTheme="minorHAnsi"/>
          <w:sz w:val="20"/>
          <w:szCs w:val="20"/>
        </w:rPr>
        <w:t>deben</w:t>
      </w:r>
      <w:r w:rsidRPr="009352C7">
        <w:rPr>
          <w:rFonts w:asciiTheme="minorHAnsi" w:hAnsiTheme="minorHAnsi"/>
          <w:sz w:val="20"/>
          <w:szCs w:val="20"/>
        </w:rPr>
        <w:t xml:space="preserve"> mantenerse siempre limpios. El mezclado debe</w:t>
      </w:r>
      <w:r>
        <w:rPr>
          <w:rFonts w:asciiTheme="minorHAnsi" w:hAnsiTheme="minorHAnsi"/>
          <w:sz w:val="20"/>
          <w:szCs w:val="20"/>
        </w:rPr>
        <w:t>rá</w:t>
      </w:r>
      <w:r w:rsidRPr="009352C7">
        <w:rPr>
          <w:rFonts w:asciiTheme="minorHAnsi" w:hAnsiTheme="minorHAnsi"/>
          <w:sz w:val="20"/>
          <w:szCs w:val="20"/>
        </w:rPr>
        <w:t xml:space="preserve"> realizarse durante todo el tiempo que resulte necesario para</w:t>
      </w:r>
      <w:r>
        <w:rPr>
          <w:rFonts w:asciiTheme="minorHAnsi" w:hAnsiTheme="minorHAnsi"/>
          <w:sz w:val="20"/>
          <w:szCs w:val="20"/>
        </w:rPr>
        <w:t xml:space="preserve"> lograr la homogeneidad exigida.</w:t>
      </w:r>
      <w:r w:rsidRPr="009352C7">
        <w:rPr>
          <w:rFonts w:asciiTheme="minorHAnsi" w:hAnsiTheme="minorHAnsi"/>
          <w:sz w:val="20"/>
          <w:szCs w:val="20"/>
        </w:rPr>
        <w:t xml:space="preserve"> Siempre que se observe una heterogeneidad o defecto repetido en el mezclado, como cambios de granulometría, defectos de dosificación, </w:t>
      </w:r>
      <w:proofErr w:type="spellStart"/>
      <w:r w:rsidRPr="009352C7">
        <w:rPr>
          <w:rFonts w:asciiTheme="minorHAnsi" w:hAnsiTheme="minorHAnsi"/>
          <w:sz w:val="20"/>
          <w:szCs w:val="20"/>
        </w:rPr>
        <w:t>etc</w:t>
      </w:r>
      <w:proofErr w:type="spellEnd"/>
      <w:r w:rsidRPr="009352C7">
        <w:rPr>
          <w:rFonts w:asciiTheme="minorHAnsi" w:hAnsiTheme="minorHAnsi"/>
          <w:sz w:val="20"/>
          <w:szCs w:val="20"/>
        </w:rPr>
        <w:t xml:space="preserve">, se detendrán los trabajos hasta eliminar la causa (desgaste de picas, suciedad de los inyectores, </w:t>
      </w:r>
      <w:proofErr w:type="spellStart"/>
      <w:r w:rsidRPr="009352C7">
        <w:rPr>
          <w:rFonts w:asciiTheme="minorHAnsi" w:hAnsiTheme="minorHAnsi"/>
          <w:sz w:val="20"/>
          <w:szCs w:val="20"/>
        </w:rPr>
        <w:t>etc</w:t>
      </w:r>
      <w:proofErr w:type="spellEnd"/>
      <w:r w:rsidRPr="009352C7">
        <w:rPr>
          <w:rFonts w:asciiTheme="minorHAnsi" w:hAnsiTheme="minorHAnsi"/>
          <w:sz w:val="20"/>
          <w:szCs w:val="20"/>
        </w:rPr>
        <w:t xml:space="preserve">). </w:t>
      </w:r>
      <w:r>
        <w:rPr>
          <w:rFonts w:asciiTheme="minorHAnsi" w:hAnsiTheme="minorHAnsi"/>
          <w:sz w:val="20"/>
          <w:szCs w:val="20"/>
        </w:rPr>
        <w:t xml:space="preserve">Se deberá realizar una adecuada distribución, de manera </w:t>
      </w:r>
      <w:r w:rsidRPr="009352C7">
        <w:rPr>
          <w:rFonts w:asciiTheme="minorHAnsi" w:hAnsiTheme="minorHAnsi"/>
          <w:sz w:val="20"/>
          <w:szCs w:val="20"/>
        </w:rPr>
        <w:t xml:space="preserve">que no quede suelo sin tratar, pero evitando sobredosificaciones y controlando que su contenido de humedad no sea diferente del resto. </w:t>
      </w:r>
    </w:p>
    <w:p w:rsidR="009352C7" w:rsidRDefault="009352C7" w:rsidP="009352C7">
      <w:pPr>
        <w:jc w:val="both"/>
        <w:rPr>
          <w:rFonts w:asciiTheme="minorHAnsi" w:hAnsiTheme="minorHAnsi"/>
          <w:sz w:val="20"/>
          <w:szCs w:val="20"/>
        </w:rPr>
      </w:pPr>
    </w:p>
    <w:p w:rsidR="008A2C93" w:rsidRPr="00DE645D" w:rsidRDefault="009352C7" w:rsidP="009352C7">
      <w:pPr>
        <w:jc w:val="both"/>
        <w:rPr>
          <w:rFonts w:asciiTheme="minorHAnsi" w:hAnsiTheme="minorHAnsi"/>
          <w:sz w:val="20"/>
          <w:szCs w:val="20"/>
        </w:rPr>
      </w:pPr>
      <w:r w:rsidRPr="009352C7">
        <w:rPr>
          <w:rFonts w:asciiTheme="minorHAnsi" w:hAnsiTheme="minorHAnsi"/>
          <w:sz w:val="20"/>
          <w:szCs w:val="20"/>
        </w:rPr>
        <w:t xml:space="preserve">Para la compactación se debe disponer de </w:t>
      </w:r>
      <w:r>
        <w:rPr>
          <w:rFonts w:asciiTheme="minorHAnsi" w:hAnsiTheme="minorHAnsi"/>
          <w:sz w:val="20"/>
          <w:szCs w:val="20"/>
        </w:rPr>
        <w:t>equipo mecánico</w:t>
      </w:r>
      <w:r w:rsidRPr="009352C7">
        <w:rPr>
          <w:rFonts w:asciiTheme="minorHAnsi" w:hAnsiTheme="minorHAnsi"/>
          <w:sz w:val="20"/>
          <w:szCs w:val="20"/>
        </w:rPr>
        <w:t xml:space="preserve">, que realice una o dos pasadas dobles detrás del </w:t>
      </w:r>
      <w:r w:rsidRPr="00DE645D">
        <w:rPr>
          <w:rFonts w:asciiTheme="minorHAnsi" w:hAnsiTheme="minorHAnsi"/>
          <w:sz w:val="20"/>
          <w:szCs w:val="20"/>
        </w:rPr>
        <w:t xml:space="preserve">equipo mezclador. Para que la superficie quede correctamente cerrada, es conveniente disponer además de </w:t>
      </w:r>
      <w:r w:rsidR="00DE645D" w:rsidRPr="00DE645D">
        <w:rPr>
          <w:rFonts w:asciiTheme="minorHAnsi" w:hAnsiTheme="minorHAnsi"/>
          <w:sz w:val="20"/>
          <w:szCs w:val="20"/>
        </w:rPr>
        <w:t>varios equipos de compactación</w:t>
      </w:r>
      <w:r w:rsidRPr="00DE645D">
        <w:rPr>
          <w:rFonts w:asciiTheme="minorHAnsi" w:hAnsiTheme="minorHAnsi"/>
          <w:sz w:val="20"/>
          <w:szCs w:val="20"/>
        </w:rPr>
        <w:t>.</w:t>
      </w:r>
    </w:p>
    <w:p w:rsidR="00DE645D" w:rsidRP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t>Para lograr una regularidad superficial aceptable en la ejecución in situ, antes de terminar la compactación se debe</w:t>
      </w:r>
      <w:r>
        <w:rPr>
          <w:rFonts w:asciiTheme="minorHAnsi" w:hAnsiTheme="minorHAnsi"/>
          <w:sz w:val="20"/>
          <w:szCs w:val="20"/>
        </w:rPr>
        <w:t>rá</w:t>
      </w:r>
      <w:r w:rsidRPr="00DE645D">
        <w:rPr>
          <w:rFonts w:asciiTheme="minorHAnsi" w:hAnsiTheme="minorHAnsi"/>
          <w:sz w:val="20"/>
          <w:szCs w:val="20"/>
        </w:rPr>
        <w:t xml:space="preserve"> realizar un</w:t>
      </w:r>
      <w:r>
        <w:rPr>
          <w:rFonts w:asciiTheme="minorHAnsi" w:hAnsiTheme="minorHAnsi"/>
          <w:sz w:val="20"/>
          <w:szCs w:val="20"/>
        </w:rPr>
        <w:t xml:space="preserve"> refino, de manera que se </w:t>
      </w:r>
      <w:r w:rsidRPr="00DE645D">
        <w:rPr>
          <w:rFonts w:asciiTheme="minorHAnsi" w:hAnsiTheme="minorHAnsi"/>
          <w:sz w:val="20"/>
          <w:szCs w:val="20"/>
        </w:rPr>
        <w:t xml:space="preserve">facilite la obtención de una rasante adecuada. En el refino solamente se debe retirar material, sin realizar aportaciones en capa de pequeño espesor y evitando que se produzcan desplazamientos importantes del material para evitar segregaciones. </w:t>
      </w:r>
    </w:p>
    <w:p w:rsid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lastRenderedPageBreak/>
        <w:t xml:space="preserve">Una vez llevado a cabo el refino se finalizará la compactación. Todo el proceso de ejecución debe completarse dentro del plazo de </w:t>
      </w:r>
      <w:proofErr w:type="spellStart"/>
      <w:r w:rsidRPr="00DE645D">
        <w:rPr>
          <w:rFonts w:asciiTheme="minorHAnsi" w:hAnsiTheme="minorHAnsi"/>
          <w:sz w:val="20"/>
          <w:szCs w:val="20"/>
        </w:rPr>
        <w:t>trabajabilidad</w:t>
      </w:r>
      <w:proofErr w:type="spellEnd"/>
      <w:r w:rsidRPr="00DE645D">
        <w:rPr>
          <w:rFonts w:asciiTheme="minorHAnsi" w:hAnsiTheme="minorHAnsi"/>
          <w:sz w:val="20"/>
          <w:szCs w:val="20"/>
        </w:rPr>
        <w:t xml:space="preserve"> del material extendid</w:t>
      </w:r>
      <w:r>
        <w:rPr>
          <w:rFonts w:asciiTheme="minorHAnsi" w:hAnsiTheme="minorHAnsi"/>
          <w:sz w:val="20"/>
          <w:szCs w:val="20"/>
        </w:rPr>
        <w:t>o</w:t>
      </w:r>
      <w:r w:rsidRPr="00DE645D">
        <w:rPr>
          <w:rFonts w:asciiTheme="minorHAnsi" w:hAnsiTheme="minorHAnsi"/>
          <w:sz w:val="20"/>
          <w:szCs w:val="20"/>
        </w:rPr>
        <w:t xml:space="preserve"> con anterioridad, a fin de evitar la aparición de juntas frías. </w:t>
      </w:r>
      <w:r>
        <w:rPr>
          <w:rFonts w:asciiTheme="minorHAnsi" w:hAnsiTheme="minorHAnsi"/>
          <w:sz w:val="20"/>
          <w:szCs w:val="20"/>
        </w:rPr>
        <w:t>E</w:t>
      </w:r>
      <w:r w:rsidRPr="00DE645D">
        <w:rPr>
          <w:rFonts w:asciiTheme="minorHAnsi" w:hAnsiTheme="minorHAnsi"/>
          <w:sz w:val="20"/>
          <w:szCs w:val="20"/>
        </w:rPr>
        <w:t xml:space="preserve">l tiempo máximo transcurrido entre la fabricación del material </w:t>
      </w:r>
      <w:r>
        <w:rPr>
          <w:rFonts w:asciiTheme="minorHAnsi" w:hAnsiTheme="minorHAnsi"/>
          <w:sz w:val="20"/>
          <w:szCs w:val="20"/>
        </w:rPr>
        <w:t xml:space="preserve">extendido en primera instancia </w:t>
      </w:r>
      <w:r w:rsidRPr="00DE645D">
        <w:rPr>
          <w:rFonts w:asciiTheme="minorHAnsi" w:hAnsiTheme="minorHAnsi"/>
          <w:sz w:val="20"/>
          <w:szCs w:val="20"/>
        </w:rPr>
        <w:t>y el final de la compactación de</w:t>
      </w:r>
      <w:r>
        <w:rPr>
          <w:rFonts w:asciiTheme="minorHAnsi" w:hAnsiTheme="minorHAnsi"/>
          <w:sz w:val="20"/>
          <w:szCs w:val="20"/>
        </w:rPr>
        <w:t>l material extendido</w:t>
      </w:r>
      <w:r w:rsidRPr="00DE645D">
        <w:rPr>
          <w:rFonts w:asciiTheme="minorHAnsi" w:hAnsiTheme="minorHAnsi"/>
          <w:sz w:val="20"/>
          <w:szCs w:val="20"/>
        </w:rPr>
        <w:t xml:space="preserve"> después no </w:t>
      </w:r>
      <w:r>
        <w:rPr>
          <w:rFonts w:asciiTheme="minorHAnsi" w:hAnsiTheme="minorHAnsi"/>
          <w:sz w:val="20"/>
          <w:szCs w:val="20"/>
        </w:rPr>
        <w:t xml:space="preserve">deberá </w:t>
      </w:r>
      <w:r w:rsidRPr="00DE645D">
        <w:rPr>
          <w:rFonts w:asciiTheme="minorHAnsi" w:hAnsiTheme="minorHAnsi"/>
          <w:sz w:val="20"/>
          <w:szCs w:val="20"/>
        </w:rPr>
        <w:t>ser superior a 2 horas. Las paradas se deben realizar en secciones transversales completas</w:t>
      </w:r>
      <w:r>
        <w:rPr>
          <w:rFonts w:asciiTheme="minorHAnsi" w:hAnsiTheme="minorHAnsi"/>
          <w:sz w:val="20"/>
          <w:szCs w:val="20"/>
        </w:rPr>
        <w:t xml:space="preserve">. </w:t>
      </w:r>
      <w:r w:rsidRPr="00DE645D">
        <w:rPr>
          <w:rFonts w:asciiTheme="minorHAnsi" w:hAnsiTheme="minorHAnsi"/>
          <w:sz w:val="20"/>
          <w:szCs w:val="20"/>
        </w:rPr>
        <w:t>Siempre que aparezcan segregaciones, nidos de áridos o cualquier otra heterogeneidad o defecto, deberán detenerse los trabajos hasta eliminar la causa que provoque el defecto</w:t>
      </w:r>
      <w:r>
        <w:rPr>
          <w:rFonts w:asciiTheme="minorHAnsi" w:hAnsiTheme="minorHAnsi"/>
          <w:sz w:val="20"/>
          <w:szCs w:val="20"/>
        </w:rPr>
        <w:t>.</w:t>
      </w:r>
    </w:p>
    <w:p w:rsidR="00DE645D" w:rsidRDefault="00DE645D" w:rsidP="009352C7">
      <w:pPr>
        <w:jc w:val="both"/>
        <w:rPr>
          <w:rFonts w:asciiTheme="minorHAnsi" w:hAnsiTheme="minorHAnsi"/>
          <w:sz w:val="20"/>
          <w:szCs w:val="20"/>
        </w:rPr>
      </w:pPr>
    </w:p>
    <w:p w:rsidR="00B72661" w:rsidRPr="00F93A66" w:rsidRDefault="00B72661" w:rsidP="00B72661">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DE645D" w:rsidRPr="00B72661" w:rsidRDefault="00DE645D" w:rsidP="009352C7">
      <w:pPr>
        <w:jc w:val="both"/>
        <w:rPr>
          <w:rFonts w:asciiTheme="minorHAnsi" w:hAnsiTheme="minorHAnsi"/>
          <w:sz w:val="20"/>
          <w:szCs w:val="20"/>
        </w:rPr>
      </w:pPr>
    </w:p>
    <w:p w:rsidR="00002263" w:rsidRDefault="00B72661" w:rsidP="00B72661">
      <w:pPr>
        <w:jc w:val="both"/>
        <w:rPr>
          <w:rFonts w:asciiTheme="minorHAnsi" w:hAnsiTheme="minorHAnsi"/>
          <w:sz w:val="20"/>
          <w:szCs w:val="20"/>
        </w:rPr>
      </w:pPr>
      <w:r>
        <w:rPr>
          <w:rFonts w:asciiTheme="minorHAnsi" w:hAnsiTheme="minorHAnsi"/>
          <w:sz w:val="20"/>
          <w:szCs w:val="20"/>
        </w:rPr>
        <w:t>S</w:t>
      </w:r>
      <w:r w:rsidRPr="00B72661">
        <w:rPr>
          <w:rFonts w:asciiTheme="minorHAnsi" w:hAnsiTheme="minorHAnsi"/>
          <w:sz w:val="20"/>
          <w:szCs w:val="20"/>
        </w:rPr>
        <w:t xml:space="preserve">e destaca la importancia que el control de calidad tiene en la adecuada ejecución de esta </w:t>
      </w:r>
      <w:r>
        <w:rPr>
          <w:rFonts w:asciiTheme="minorHAnsi" w:hAnsiTheme="minorHAnsi"/>
          <w:sz w:val="20"/>
          <w:szCs w:val="20"/>
        </w:rPr>
        <w:t xml:space="preserve">actividad. </w:t>
      </w:r>
      <w:r w:rsidRPr="00B72661">
        <w:rPr>
          <w:rFonts w:asciiTheme="minorHAnsi" w:hAnsiTheme="minorHAnsi"/>
          <w:sz w:val="20"/>
          <w:szCs w:val="20"/>
        </w:rPr>
        <w:t>El suelo debe</w:t>
      </w:r>
      <w:r>
        <w:rPr>
          <w:rFonts w:asciiTheme="minorHAnsi" w:hAnsiTheme="minorHAnsi"/>
          <w:sz w:val="20"/>
          <w:szCs w:val="20"/>
        </w:rPr>
        <w:t>rá s</w:t>
      </w:r>
      <w:r w:rsidRPr="00B72661">
        <w:rPr>
          <w:rFonts w:asciiTheme="minorHAnsi" w:hAnsiTheme="minorHAnsi"/>
          <w:sz w:val="20"/>
          <w:szCs w:val="20"/>
        </w:rPr>
        <w:t xml:space="preserve">er homogéneo en todas sus características, realizándose la disgregación, premezclado o incluso sustitución del mismo en caso necesario. La homogeneidad se comprobará determinando las características prescritas (granulometría, plasticidad, materia orgánica y sulfatos). Salvo autorización expresa del </w:t>
      </w:r>
      <w:r>
        <w:rPr>
          <w:rFonts w:asciiTheme="minorHAnsi" w:hAnsiTheme="minorHAnsi"/>
          <w:sz w:val="20"/>
          <w:szCs w:val="20"/>
        </w:rPr>
        <w:t>Supervisor</w:t>
      </w:r>
      <w:r w:rsidRPr="00B72661">
        <w:rPr>
          <w:rFonts w:asciiTheme="minorHAnsi" w:hAnsiTheme="minorHAnsi"/>
          <w:sz w:val="20"/>
          <w:szCs w:val="20"/>
        </w:rPr>
        <w:t xml:space="preserve"> de Obra</w:t>
      </w:r>
      <w:r>
        <w:rPr>
          <w:rFonts w:asciiTheme="minorHAnsi" w:hAnsiTheme="minorHAnsi"/>
          <w:sz w:val="20"/>
          <w:szCs w:val="20"/>
        </w:rPr>
        <w:t>,</w:t>
      </w:r>
      <w:r w:rsidRPr="00B72661">
        <w:rPr>
          <w:rFonts w:asciiTheme="minorHAnsi" w:hAnsiTheme="minorHAnsi"/>
          <w:sz w:val="20"/>
          <w:szCs w:val="20"/>
        </w:rPr>
        <w:t xml:space="preserve"> no se admitirá variaciones de los resultados obtenidos superiores al 20% del valor medio obtenido. Además deben controlarse los siguientes aspectos:</w:t>
      </w:r>
    </w:p>
    <w:p w:rsidR="00002263" w:rsidRDefault="00002263" w:rsidP="00B72661">
      <w:pPr>
        <w:jc w:val="both"/>
        <w:rPr>
          <w:rFonts w:asciiTheme="minorHAnsi" w:hAnsiTheme="minorHAnsi"/>
          <w:sz w:val="20"/>
          <w:szCs w:val="20"/>
        </w:rPr>
      </w:pPr>
    </w:p>
    <w:p w:rsidR="0025175F" w:rsidRPr="0025175F" w:rsidRDefault="00002263" w:rsidP="00113859">
      <w:pPr>
        <w:pStyle w:val="Prrafodelista"/>
        <w:numPr>
          <w:ilvl w:val="0"/>
          <w:numId w:val="54"/>
        </w:numPr>
        <w:jc w:val="both"/>
        <w:rPr>
          <w:rFonts w:asciiTheme="minorHAnsi" w:hAnsiTheme="minorHAnsi"/>
          <w:sz w:val="20"/>
          <w:szCs w:val="20"/>
          <w:lang w:val="es-BO" w:eastAsia="en-US"/>
        </w:rPr>
      </w:pPr>
      <w:r w:rsidRPr="0025175F">
        <w:rPr>
          <w:rFonts w:asciiTheme="minorHAnsi" w:hAnsiTheme="minorHAnsi"/>
          <w:sz w:val="20"/>
          <w:szCs w:val="20"/>
        </w:rPr>
        <w:t>L</w:t>
      </w:r>
      <w:r w:rsidR="00B72661" w:rsidRPr="0025175F">
        <w:rPr>
          <w:rFonts w:asciiTheme="minorHAnsi" w:hAnsiTheme="minorHAnsi"/>
          <w:sz w:val="20"/>
          <w:szCs w:val="20"/>
        </w:rPr>
        <w:t xml:space="preserve">a granulometría y la humedad del material, realizándose además un ensayo </w:t>
      </w:r>
      <w:proofErr w:type="spellStart"/>
      <w:r w:rsidR="00B72661" w:rsidRPr="0025175F">
        <w:rPr>
          <w:rFonts w:asciiTheme="minorHAnsi" w:hAnsiTheme="minorHAnsi"/>
          <w:sz w:val="20"/>
          <w:szCs w:val="20"/>
        </w:rPr>
        <w:t>Proctor</w:t>
      </w:r>
      <w:proofErr w:type="spellEnd"/>
      <w:r w:rsidR="00B72661" w:rsidRPr="0025175F">
        <w:rPr>
          <w:rFonts w:asciiTheme="minorHAnsi" w:hAnsiTheme="minorHAnsi"/>
          <w:sz w:val="20"/>
          <w:szCs w:val="20"/>
        </w:rPr>
        <w:t xml:space="preserve"> Modificado al inicio de la obra, a fin de evaluar la densidad máxima y la humedad ó</w:t>
      </w:r>
      <w:r w:rsidR="0025175F">
        <w:rPr>
          <w:rFonts w:asciiTheme="minorHAnsi" w:hAnsiTheme="minorHAnsi"/>
          <w:sz w:val="20"/>
          <w:szCs w:val="20"/>
        </w:rPr>
        <w:t>ptima de la fórmula de trabajo.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dosificación de cemento y la homogeneidad de su dotación (comprobación del correcto funcionamiento y reparto)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densidad obtenida</w:t>
      </w:r>
      <w:r>
        <w:rPr>
          <w:rFonts w:asciiTheme="minorHAnsi" w:hAnsiTheme="minorHAnsi"/>
          <w:sz w:val="20"/>
          <w:szCs w:val="20"/>
        </w:rPr>
        <w:t>,</w:t>
      </w:r>
      <w:r w:rsidR="00B72661" w:rsidRPr="0025175F">
        <w:rPr>
          <w:rFonts w:asciiTheme="minorHAnsi" w:hAnsiTheme="minorHAnsi"/>
          <w:sz w:val="20"/>
          <w:szCs w:val="20"/>
        </w:rPr>
        <w:t xml:space="preserve"> no debe ser inferior al 9</w:t>
      </w:r>
      <w:r>
        <w:rPr>
          <w:rFonts w:asciiTheme="minorHAnsi" w:hAnsiTheme="minorHAnsi"/>
          <w:sz w:val="20"/>
          <w:szCs w:val="20"/>
        </w:rPr>
        <w:t>5</w:t>
      </w:r>
      <w:r w:rsidR="00B72661" w:rsidRPr="0025175F">
        <w:rPr>
          <w:rFonts w:asciiTheme="minorHAnsi" w:hAnsiTheme="minorHAnsi"/>
          <w:sz w:val="20"/>
          <w:szCs w:val="20"/>
        </w:rPr>
        <w:t xml:space="preserve">% de la máxima obtenida en el ensayo </w:t>
      </w:r>
      <w:proofErr w:type="spellStart"/>
      <w:r w:rsidR="00B72661" w:rsidRPr="0025175F">
        <w:rPr>
          <w:rFonts w:asciiTheme="minorHAnsi" w:hAnsiTheme="minorHAnsi"/>
          <w:sz w:val="20"/>
          <w:szCs w:val="20"/>
        </w:rPr>
        <w:t>Proctor</w:t>
      </w:r>
      <w:proofErr w:type="spellEnd"/>
      <w:r w:rsidR="00B72661" w:rsidRPr="0025175F">
        <w:rPr>
          <w:rFonts w:asciiTheme="minorHAnsi" w:hAnsiTheme="minorHAnsi"/>
          <w:sz w:val="20"/>
          <w:szCs w:val="20"/>
        </w:rPr>
        <w:t xml:space="preserve"> modificado, y la humedad de compactación. Para ello se debe disponer</w:t>
      </w:r>
      <w:r>
        <w:rPr>
          <w:rFonts w:asciiTheme="minorHAnsi" w:hAnsiTheme="minorHAnsi"/>
          <w:sz w:val="20"/>
          <w:szCs w:val="20"/>
        </w:rPr>
        <w:t xml:space="preserve"> de equipos de control rápidos </w:t>
      </w:r>
      <w:r w:rsidR="00B72661" w:rsidRPr="0025175F">
        <w:rPr>
          <w:rFonts w:asciiTheme="minorHAnsi" w:hAnsiTheme="minorHAnsi"/>
          <w:sz w:val="20"/>
          <w:szCs w:val="20"/>
        </w:rPr>
        <w:t xml:space="preserve">durante toda la </w:t>
      </w:r>
      <w:r>
        <w:rPr>
          <w:rFonts w:asciiTheme="minorHAnsi" w:hAnsiTheme="minorHAnsi"/>
          <w:sz w:val="20"/>
          <w:szCs w:val="20"/>
        </w:rPr>
        <w:t xml:space="preserve">ejecución de la </w:t>
      </w:r>
      <w:r w:rsidR="00B72661" w:rsidRPr="0025175F">
        <w:rPr>
          <w:rFonts w:asciiTheme="minorHAnsi" w:hAnsiTheme="minorHAnsi"/>
          <w:sz w:val="20"/>
          <w:szCs w:val="20"/>
        </w:rPr>
        <w:t xml:space="preserve">obra. Al inicio de la obra se debe establecer un plan de compactación y comprobar varias veces a lo largo de los trabajos que resulta adecuado. </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C</w:t>
      </w:r>
      <w:r w:rsidR="00B72661" w:rsidRPr="0025175F">
        <w:rPr>
          <w:rFonts w:asciiTheme="minorHAnsi" w:hAnsiTheme="minorHAnsi"/>
          <w:sz w:val="20"/>
          <w:szCs w:val="20"/>
        </w:rPr>
        <w:t xml:space="preserve">omprobar los espesores y la homogeneidad mediante la extracción de testigos. </w:t>
      </w:r>
    </w:p>
    <w:p w:rsidR="00C32FDF" w:rsidRPr="00C32FD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 xml:space="preserve">a resistencia a compresión a 7 días, con la densidad media obtenida en obra. </w:t>
      </w:r>
    </w:p>
    <w:p w:rsidR="00C32FDF" w:rsidRPr="00C32FDF" w:rsidRDefault="00C32FD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 xml:space="preserve">a regularidad de la superficie acabada, que no deberá rebasar la teórica en ningún punto, ni diferir de ella en más de 15 </w:t>
      </w:r>
      <w:proofErr w:type="spellStart"/>
      <w:r w:rsidR="00B72661" w:rsidRPr="0025175F">
        <w:rPr>
          <w:rFonts w:asciiTheme="minorHAnsi" w:hAnsiTheme="minorHAnsi"/>
          <w:sz w:val="20"/>
          <w:szCs w:val="20"/>
        </w:rPr>
        <w:t>mm.</w:t>
      </w:r>
      <w:proofErr w:type="spellEnd"/>
      <w:r w:rsidR="00B72661" w:rsidRPr="0025175F">
        <w:rPr>
          <w:rFonts w:asciiTheme="minorHAnsi" w:hAnsiTheme="minorHAnsi"/>
          <w:sz w:val="20"/>
          <w:szCs w:val="20"/>
        </w:rPr>
        <w:t xml:space="preserve"> Est</w:t>
      </w:r>
      <w:r>
        <w:rPr>
          <w:rFonts w:asciiTheme="minorHAnsi" w:hAnsiTheme="minorHAnsi"/>
          <w:sz w:val="20"/>
          <w:szCs w:val="20"/>
        </w:rPr>
        <w:t>e</w:t>
      </w:r>
      <w:r w:rsidR="00B72661" w:rsidRPr="0025175F">
        <w:rPr>
          <w:rFonts w:asciiTheme="minorHAnsi" w:hAnsiTheme="minorHAnsi"/>
          <w:sz w:val="20"/>
          <w:szCs w:val="20"/>
        </w:rPr>
        <w:t xml:space="preserve"> valor</w:t>
      </w:r>
      <w:r>
        <w:rPr>
          <w:rFonts w:asciiTheme="minorHAnsi" w:hAnsiTheme="minorHAnsi"/>
          <w:sz w:val="20"/>
          <w:szCs w:val="20"/>
        </w:rPr>
        <w:t xml:space="preserve"> podrá </w:t>
      </w:r>
      <w:r w:rsidR="00B72661" w:rsidRPr="0025175F">
        <w:rPr>
          <w:rFonts w:asciiTheme="minorHAnsi" w:hAnsiTheme="minorHAnsi"/>
          <w:sz w:val="20"/>
          <w:szCs w:val="20"/>
        </w:rPr>
        <w:t xml:space="preserve">aumentarse a 20 mm en tramos de velocidad máxima no superior a 60 km/h. </w:t>
      </w:r>
    </w:p>
    <w:p w:rsidR="00C32FDF" w:rsidRDefault="00C32FDF" w:rsidP="00C32FDF">
      <w:pPr>
        <w:jc w:val="both"/>
        <w:rPr>
          <w:rFonts w:asciiTheme="minorHAnsi" w:hAnsiTheme="minorHAnsi"/>
          <w:sz w:val="20"/>
          <w:szCs w:val="20"/>
        </w:rPr>
      </w:pPr>
    </w:p>
    <w:p w:rsidR="00C32FDF" w:rsidRPr="006129CC"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C32FDF" w:rsidRPr="001C4082" w:rsidRDefault="00C32FDF" w:rsidP="00C32FDF">
      <w:pPr>
        <w:pStyle w:val="Estilo1"/>
        <w:ind w:left="426"/>
        <w:contextualSpacing/>
        <w:rPr>
          <w:rFonts w:asciiTheme="minorHAnsi" w:hAnsiTheme="minorHAnsi" w:cstheme="minorHAnsi"/>
          <w:sz w:val="20"/>
          <w:szCs w:val="20"/>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C4082">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32FDF" w:rsidRPr="001C4082" w:rsidRDefault="00C32FDF" w:rsidP="00C32FDF">
      <w:pPr>
        <w:jc w:val="both"/>
        <w:rPr>
          <w:rFonts w:asciiTheme="minorHAnsi" w:eastAsiaTheme="minorHAnsi" w:hAnsiTheme="minorHAnsi" w:cstheme="minorHAnsi"/>
          <w:bCs/>
          <w:sz w:val="20"/>
          <w:szCs w:val="20"/>
          <w:lang w:eastAsia="en-US"/>
        </w:rPr>
      </w:pPr>
    </w:p>
    <w:p w:rsidR="00C32FDF"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C32FDF" w:rsidRDefault="00C32FDF" w:rsidP="00C32FDF">
      <w:pPr>
        <w:jc w:val="both"/>
        <w:rPr>
          <w:rFonts w:asciiTheme="minorHAnsi" w:hAnsiTheme="minorHAnsi"/>
          <w:sz w:val="20"/>
          <w:szCs w:val="20"/>
          <w:lang w:val="es-BO" w:eastAsia="en-US"/>
        </w:rPr>
      </w:pPr>
    </w:p>
    <w:p w:rsidR="006123B4" w:rsidRPr="001C4082" w:rsidRDefault="006123B4" w:rsidP="006123B4">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Este ítem </w:t>
      </w:r>
      <w:r w:rsidRPr="001C4082">
        <w:rPr>
          <w:rFonts w:asciiTheme="minorHAnsi" w:hAnsiTheme="minorHAnsi" w:cstheme="minorHAnsi"/>
          <w:kern w:val="28"/>
          <w:sz w:val="20"/>
          <w:szCs w:val="20"/>
        </w:rPr>
        <w:t xml:space="preserve">será medido </w:t>
      </w:r>
      <w:r>
        <w:rPr>
          <w:rFonts w:asciiTheme="minorHAnsi" w:hAnsiTheme="minorHAnsi" w:cstheme="minorHAnsi"/>
          <w:kern w:val="28"/>
          <w:sz w:val="20"/>
          <w:szCs w:val="20"/>
        </w:rPr>
        <w:t>en metros cú</w:t>
      </w:r>
      <w:r w:rsidRPr="001C4082">
        <w:rPr>
          <w:rFonts w:asciiTheme="minorHAnsi" w:hAnsiTheme="minorHAnsi" w:cstheme="minorHAnsi"/>
          <w:kern w:val="28"/>
          <w:sz w:val="20"/>
          <w:szCs w:val="20"/>
        </w:rPr>
        <w:t xml:space="preserve">bicos tomando en cuenta solamente el volumen construido de acuerdo </w:t>
      </w:r>
      <w:r>
        <w:rPr>
          <w:rFonts w:asciiTheme="minorHAnsi" w:hAnsiTheme="minorHAnsi" w:cstheme="minorHAnsi"/>
          <w:kern w:val="28"/>
          <w:sz w:val="20"/>
          <w:szCs w:val="20"/>
        </w:rPr>
        <w:t>a</w:t>
      </w:r>
      <w:r w:rsidRPr="001C4082">
        <w:rPr>
          <w:rFonts w:asciiTheme="minorHAnsi" w:hAnsiTheme="minorHAnsi" w:cstheme="minorHAnsi"/>
          <w:kern w:val="28"/>
          <w:sz w:val="20"/>
          <w:szCs w:val="20"/>
        </w:rPr>
        <w:t xml:space="preserve"> lo especificado y aprobad</w:t>
      </w:r>
      <w:r>
        <w:rPr>
          <w:rFonts w:asciiTheme="minorHAnsi" w:hAnsiTheme="minorHAnsi" w:cstheme="minorHAnsi"/>
          <w:kern w:val="28"/>
          <w:sz w:val="20"/>
          <w:szCs w:val="20"/>
        </w:rPr>
        <w:t>o</w:t>
      </w:r>
      <w:r w:rsidRPr="001C4082">
        <w:rPr>
          <w:rFonts w:asciiTheme="minorHAnsi" w:hAnsiTheme="minorHAnsi" w:cstheme="minorHAnsi"/>
          <w:kern w:val="28"/>
          <w:sz w:val="20"/>
          <w:szCs w:val="20"/>
        </w:rPr>
        <w:t xml:space="preserve"> por el SUPERVISOR</w:t>
      </w:r>
      <w:r>
        <w:rPr>
          <w:rFonts w:asciiTheme="minorHAnsi" w:hAnsiTheme="minorHAnsi" w:cstheme="minorHAnsi"/>
          <w:kern w:val="28"/>
          <w:sz w:val="20"/>
          <w:szCs w:val="20"/>
        </w:rPr>
        <w:t xml:space="preserve"> de Obra. El pago se efectuará</w:t>
      </w:r>
      <w:r w:rsidRPr="001C4082">
        <w:rPr>
          <w:rFonts w:asciiTheme="minorHAnsi" w:hAnsiTheme="minorHAnsi" w:cstheme="minorHAnsi"/>
          <w:kern w:val="28"/>
          <w:sz w:val="20"/>
          <w:szCs w:val="20"/>
        </w:rPr>
        <w:t xml:space="preserve"> de acuerdo al precio unitario de la propuesta aceptada.</w:t>
      </w:r>
    </w:p>
    <w:p w:rsidR="006123B4" w:rsidRPr="001C4082" w:rsidRDefault="006123B4" w:rsidP="006123B4">
      <w:pPr>
        <w:contextualSpacing/>
        <w:jc w:val="both"/>
        <w:rPr>
          <w:rFonts w:asciiTheme="minorHAnsi" w:hAnsiTheme="minorHAnsi" w:cstheme="minorHAnsi"/>
          <w:kern w:val="28"/>
          <w:sz w:val="20"/>
          <w:szCs w:val="20"/>
        </w:rPr>
      </w:pPr>
    </w:p>
    <w:p w:rsidR="006123B4" w:rsidRPr="001C4082" w:rsidRDefault="006123B4" w:rsidP="006123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123B4" w:rsidRPr="001C4082" w:rsidRDefault="006123B4" w:rsidP="006123B4">
      <w:pPr>
        <w:contextualSpacing/>
        <w:jc w:val="both"/>
        <w:rPr>
          <w:rFonts w:asciiTheme="minorHAnsi" w:hAnsiTheme="minorHAnsi" w:cstheme="minorHAnsi"/>
          <w:kern w:val="28"/>
          <w:sz w:val="20"/>
          <w:szCs w:val="20"/>
          <w:lang w:val="es-ES_tradnl"/>
        </w:rPr>
      </w:pPr>
    </w:p>
    <w:p w:rsidR="006123B4" w:rsidRPr="001C4082" w:rsidRDefault="006123B4" w:rsidP="006123B4">
      <w:pPr>
        <w:contextualSpacing/>
        <w:jc w:val="both"/>
        <w:rPr>
          <w:rFonts w:asciiTheme="minorHAnsi" w:hAnsiTheme="minorHAnsi" w:cstheme="minorHAnsi"/>
          <w:kern w:val="28"/>
          <w:sz w:val="20"/>
          <w:szCs w:val="20"/>
          <w:lang w:val="es-ES_tradnl"/>
        </w:rPr>
      </w:pPr>
      <w:bookmarkStart w:id="99" w:name="_Toc384130471"/>
      <w:bookmarkStart w:id="100" w:name="_Toc384130692"/>
      <w:bookmarkStart w:id="101" w:name="_Toc384130848"/>
      <w:bookmarkStart w:id="102" w:name="_Toc384131239"/>
      <w:bookmarkStart w:id="103" w:name="_Toc387785990"/>
      <w:bookmarkStart w:id="104" w:name="_Toc387788278"/>
      <w:bookmarkStart w:id="105" w:name="_Toc388648587"/>
      <w:r w:rsidRPr="001C4082">
        <w:rPr>
          <w:rFonts w:asciiTheme="minorHAnsi" w:hAnsiTheme="minorHAnsi" w:cstheme="minorHAnsi"/>
          <w:kern w:val="28"/>
          <w:sz w:val="20"/>
          <w:szCs w:val="20"/>
          <w:lang w:val="es-ES_tradnl"/>
        </w:rPr>
        <w:t xml:space="preserve">No serán pagados los trabajos que no tengan los respaldos correspondientes </w:t>
      </w:r>
      <w:r>
        <w:rPr>
          <w:rFonts w:asciiTheme="minorHAnsi" w:hAnsiTheme="minorHAnsi" w:cstheme="minorHAnsi"/>
          <w:kern w:val="28"/>
          <w:sz w:val="20"/>
          <w:szCs w:val="20"/>
          <w:lang w:val="es-ES_tradnl"/>
        </w:rPr>
        <w:t>de los ensayos de</w:t>
      </w:r>
      <w:r w:rsidRPr="001C4082">
        <w:rPr>
          <w:rFonts w:asciiTheme="minorHAnsi" w:hAnsiTheme="minorHAnsi" w:cstheme="minorHAnsi"/>
          <w:kern w:val="28"/>
          <w:sz w:val="20"/>
          <w:szCs w:val="20"/>
          <w:lang w:val="es-ES_tradnl"/>
        </w:rPr>
        <w:t xml:space="preserve"> Laboratorio </w:t>
      </w:r>
      <w:r>
        <w:rPr>
          <w:rFonts w:asciiTheme="minorHAnsi" w:hAnsiTheme="minorHAnsi" w:cstheme="minorHAnsi"/>
          <w:kern w:val="28"/>
          <w:sz w:val="20"/>
          <w:szCs w:val="20"/>
          <w:lang w:val="es-ES_tradnl"/>
        </w:rPr>
        <w:t>especificados en el presente ítem</w:t>
      </w:r>
      <w:r w:rsidRPr="001C4082">
        <w:rPr>
          <w:rFonts w:asciiTheme="minorHAnsi" w:hAnsiTheme="minorHAnsi" w:cstheme="minorHAnsi"/>
          <w:kern w:val="28"/>
          <w:sz w:val="20"/>
          <w:szCs w:val="20"/>
          <w:lang w:val="es-ES_tradnl"/>
        </w:rPr>
        <w:t>.</w:t>
      </w:r>
      <w:bookmarkEnd w:id="99"/>
      <w:bookmarkEnd w:id="100"/>
      <w:bookmarkEnd w:id="101"/>
      <w:bookmarkEnd w:id="102"/>
      <w:bookmarkEnd w:id="103"/>
      <w:bookmarkEnd w:id="104"/>
      <w:bookmarkEnd w:id="105"/>
    </w:p>
    <w:p w:rsidR="00805B94" w:rsidRDefault="00805B94" w:rsidP="00C32FDF">
      <w:pPr>
        <w:jc w:val="both"/>
        <w:rPr>
          <w:rFonts w:asciiTheme="minorHAnsi" w:hAnsiTheme="minorHAnsi"/>
          <w:sz w:val="20"/>
          <w:szCs w:val="20"/>
          <w:lang w:val="es-BO" w:eastAsia="en-US"/>
        </w:rPr>
      </w:pPr>
    </w:p>
    <w:p w:rsidR="00D87BB9" w:rsidRPr="00D87BB9" w:rsidRDefault="001556CB" w:rsidP="001556CB">
      <w:pPr>
        <w:pStyle w:val="Ttulo2"/>
        <w:numPr>
          <w:ilvl w:val="0"/>
          <w:numId w:val="15"/>
        </w:numPr>
        <w:spacing w:before="0"/>
        <w:rPr>
          <w:rFonts w:asciiTheme="minorHAnsi" w:hAnsiTheme="minorHAnsi" w:cstheme="minorHAnsi"/>
          <w:b/>
          <w:color w:val="auto"/>
          <w:sz w:val="20"/>
          <w:szCs w:val="20"/>
        </w:rPr>
      </w:pPr>
      <w:r w:rsidRPr="001556CB">
        <w:rPr>
          <w:rFonts w:asciiTheme="minorHAnsi" w:hAnsiTheme="minorHAnsi" w:cstheme="minorHAnsi"/>
          <w:b/>
          <w:color w:val="auto"/>
          <w:sz w:val="20"/>
          <w:szCs w:val="20"/>
        </w:rPr>
        <w:t>PROVISIÓN Y COLOCADO DE PAVIMENTO RÍGIDO</w:t>
      </w:r>
    </w:p>
    <w:p w:rsidR="00D87BB9" w:rsidRPr="001C4082" w:rsidRDefault="00D87BB9" w:rsidP="00D87BB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9C5A96">
        <w:rPr>
          <w:rFonts w:asciiTheme="minorHAnsi" w:hAnsiTheme="minorHAnsi" w:cstheme="minorHAnsi"/>
          <w:b/>
          <w:sz w:val="20"/>
          <w:szCs w:val="20"/>
        </w:rPr>
        <w:t>Metro cúbico</w:t>
      </w:r>
      <w:r w:rsidRPr="001C4082">
        <w:rPr>
          <w:rFonts w:asciiTheme="minorHAnsi" w:hAnsiTheme="minorHAnsi" w:cstheme="minorHAnsi"/>
          <w:b/>
          <w:sz w:val="20"/>
          <w:szCs w:val="20"/>
        </w:rPr>
        <w:t xml:space="preserve"> </w:t>
      </w:r>
      <w:r w:rsidR="009C5A96">
        <w:rPr>
          <w:rFonts w:asciiTheme="minorHAnsi" w:hAnsiTheme="minorHAnsi" w:cstheme="minorHAnsi"/>
          <w:b/>
          <w:sz w:val="20"/>
          <w:szCs w:val="20"/>
        </w:rPr>
        <w:t>(</w:t>
      </w:r>
      <w:r w:rsidRPr="001C4082">
        <w:rPr>
          <w:rFonts w:asciiTheme="minorHAnsi" w:hAnsiTheme="minorHAnsi" w:cstheme="minorHAnsi"/>
          <w:b/>
          <w:sz w:val="20"/>
          <w:szCs w:val="20"/>
        </w:rPr>
        <w:t>m</w:t>
      </w:r>
      <w:r w:rsidRPr="001C4082">
        <w:rPr>
          <w:rFonts w:asciiTheme="minorHAnsi" w:hAnsiTheme="minorHAnsi" w:cstheme="minorHAnsi"/>
          <w:b/>
          <w:sz w:val="20"/>
          <w:szCs w:val="20"/>
          <w:vertAlign w:val="superscript"/>
        </w:rPr>
        <w:t>3</w:t>
      </w:r>
      <w:r w:rsidR="009C5A96">
        <w:rPr>
          <w:rFonts w:asciiTheme="minorHAnsi" w:hAnsiTheme="minorHAnsi" w:cstheme="minorHAnsi"/>
          <w:b/>
          <w:sz w:val="20"/>
          <w:szCs w:val="20"/>
        </w:rPr>
        <w:t>)</w:t>
      </w:r>
    </w:p>
    <w:p w:rsidR="00D87BB9" w:rsidRPr="001C4082" w:rsidRDefault="00D87BB9" w:rsidP="00113859">
      <w:pPr>
        <w:pStyle w:val="Prrafodelista"/>
        <w:numPr>
          <w:ilvl w:val="0"/>
          <w:numId w:val="57"/>
        </w:numPr>
        <w:contextualSpacing/>
        <w:rPr>
          <w:rFonts w:asciiTheme="minorHAnsi" w:eastAsia="Arial Unicode MS" w:hAnsiTheme="minorHAnsi" w:cstheme="minorHAnsi"/>
          <w:b/>
          <w:vanish/>
          <w:sz w:val="20"/>
          <w:szCs w:val="20"/>
          <w:lang w:val="es-ES_tradnl"/>
        </w:rPr>
      </w:pPr>
    </w:p>
    <w:p w:rsidR="001556CB" w:rsidRDefault="001556CB" w:rsidP="001556CB">
      <w:pPr>
        <w:pStyle w:val="Estilo1"/>
        <w:ind w:left="435"/>
        <w:contextualSpacing/>
        <w:jc w:val="left"/>
        <w:rPr>
          <w:rFonts w:asciiTheme="minorHAnsi" w:hAnsiTheme="minorHAnsi" w:cstheme="minorHAnsi"/>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805B94" w:rsidRDefault="00805B94" w:rsidP="001556CB">
      <w:pPr>
        <w:pStyle w:val="Estilo1"/>
        <w:ind w:left="435"/>
        <w:contextualSpacing/>
        <w:jc w:val="left"/>
        <w:rPr>
          <w:rFonts w:asciiTheme="minorHAnsi" w:hAnsiTheme="minorHAnsi" w:cstheme="minorHAnsi"/>
          <w:sz w:val="20"/>
          <w:szCs w:val="20"/>
        </w:rPr>
      </w:pPr>
    </w:p>
    <w:p w:rsidR="00D87BB9" w:rsidRDefault="001556CB" w:rsidP="001556CB">
      <w:pPr>
        <w:pStyle w:val="Estilo1"/>
        <w:numPr>
          <w:ilvl w:val="1"/>
          <w:numId w:val="15"/>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556CB" w:rsidRPr="001556CB" w:rsidRDefault="001556CB" w:rsidP="001556CB">
      <w:pPr>
        <w:pStyle w:val="Estilo1"/>
        <w:ind w:left="360"/>
        <w:rPr>
          <w:rFonts w:asciiTheme="minorHAnsi" w:eastAsia="Times New Roman" w:hAnsiTheme="minorHAnsi" w:cstheme="minorHAnsi"/>
          <w:sz w:val="20"/>
          <w:szCs w:val="20"/>
          <w:lang w:val="es-ES"/>
        </w:rPr>
      </w:pPr>
    </w:p>
    <w:p w:rsidR="00D87BB9"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Comprende</w:t>
      </w:r>
      <w:r w:rsidR="00D87BB9" w:rsidRPr="001C4082">
        <w:rPr>
          <w:rFonts w:asciiTheme="minorHAnsi" w:eastAsia="Arial Unicode MS" w:hAnsiTheme="minorHAnsi" w:cstheme="minorHAnsi"/>
          <w:sz w:val="20"/>
          <w:szCs w:val="20"/>
          <w:lang w:val="es-ES_tradnl"/>
        </w:rPr>
        <w:t xml:space="preserve"> </w:t>
      </w:r>
      <w:r w:rsidR="00BE1E86">
        <w:rPr>
          <w:rFonts w:asciiTheme="minorHAnsi" w:eastAsia="Arial Unicode MS" w:hAnsiTheme="minorHAnsi" w:cstheme="minorHAnsi"/>
          <w:sz w:val="20"/>
          <w:szCs w:val="20"/>
          <w:lang w:val="es-ES_tradnl"/>
        </w:rPr>
        <w:t>la provisión y colocado</w:t>
      </w:r>
      <w:r w:rsidR="00D87BB9" w:rsidRPr="001C4082">
        <w:rPr>
          <w:rFonts w:asciiTheme="minorHAnsi" w:eastAsia="Arial Unicode MS" w:hAnsiTheme="minorHAnsi" w:cstheme="minorHAnsi"/>
          <w:sz w:val="20"/>
          <w:szCs w:val="20"/>
          <w:lang w:val="es-ES_tradnl"/>
        </w:rPr>
        <w:t xml:space="preserve"> de pavimentos de hormigón </w:t>
      </w:r>
      <w:r w:rsidR="00547DDF">
        <w:rPr>
          <w:rFonts w:asciiTheme="minorHAnsi" w:eastAsia="Arial Unicode MS" w:hAnsiTheme="minorHAnsi" w:cstheme="minorHAnsi"/>
          <w:sz w:val="20"/>
          <w:szCs w:val="20"/>
          <w:lang w:val="es-ES_tradnl"/>
        </w:rPr>
        <w:t>armado</w:t>
      </w:r>
      <w:r w:rsidR="00D87BB9" w:rsidRPr="001C4082">
        <w:rPr>
          <w:rFonts w:asciiTheme="minorHAnsi" w:eastAsia="Arial Unicode MS" w:hAnsiTheme="minorHAnsi" w:cstheme="minorHAnsi"/>
          <w:sz w:val="20"/>
          <w:szCs w:val="20"/>
          <w:lang w:val="es-ES_tradnl"/>
        </w:rPr>
        <w:t xml:space="preserve"> con </w:t>
      </w:r>
      <w:r w:rsidR="00547DDF" w:rsidRPr="001C4082">
        <w:rPr>
          <w:rFonts w:asciiTheme="minorHAnsi" w:eastAsia="Arial Unicode MS" w:hAnsiTheme="minorHAnsi" w:cstheme="minorHAnsi"/>
          <w:sz w:val="20"/>
          <w:szCs w:val="20"/>
          <w:lang w:val="es-ES_tradnl"/>
        </w:rPr>
        <w:t>pasa juntas</w:t>
      </w:r>
      <w:r w:rsidR="00D87BB9" w:rsidRPr="001C4082">
        <w:rPr>
          <w:rFonts w:asciiTheme="minorHAnsi" w:eastAsia="Arial Unicode MS" w:hAnsiTheme="minorHAnsi" w:cstheme="minorHAnsi"/>
          <w:sz w:val="20"/>
          <w:szCs w:val="20"/>
          <w:lang w:val="es-ES_tradnl"/>
        </w:rPr>
        <w:t xml:space="preserve"> y barras de amarre,  construido sobre una </w:t>
      </w:r>
      <w:r w:rsidR="00547DDF">
        <w:rPr>
          <w:rFonts w:asciiTheme="minorHAnsi" w:eastAsia="Arial Unicode MS" w:hAnsiTheme="minorHAnsi" w:cstheme="minorHAnsi"/>
          <w:sz w:val="20"/>
          <w:szCs w:val="20"/>
          <w:lang w:val="es-ES_tradnl"/>
        </w:rPr>
        <w:t>capa de suelo cemento</w:t>
      </w:r>
      <w:r w:rsidR="00D87BB9" w:rsidRPr="001C4082">
        <w:rPr>
          <w:rFonts w:asciiTheme="minorHAnsi" w:eastAsia="Arial Unicode MS" w:hAnsiTheme="minorHAnsi" w:cstheme="minorHAnsi"/>
          <w:sz w:val="20"/>
          <w:szCs w:val="20"/>
          <w:lang w:val="es-ES_tradnl"/>
        </w:rPr>
        <w:t xml:space="preserve"> preparad</w:t>
      </w:r>
      <w:r w:rsidR="00547DDF">
        <w:rPr>
          <w:rFonts w:asciiTheme="minorHAnsi" w:eastAsia="Arial Unicode MS" w:hAnsiTheme="minorHAnsi" w:cstheme="minorHAnsi"/>
          <w:sz w:val="20"/>
          <w:szCs w:val="20"/>
          <w:lang w:val="es-ES_tradnl"/>
        </w:rPr>
        <w:t>o</w:t>
      </w:r>
      <w:r w:rsidR="00D87BB9" w:rsidRPr="001C4082">
        <w:rPr>
          <w:rFonts w:asciiTheme="minorHAnsi" w:eastAsia="Arial Unicode MS" w:hAnsiTheme="minorHAnsi" w:cstheme="minorHAnsi"/>
          <w:sz w:val="20"/>
          <w:szCs w:val="20"/>
          <w:lang w:val="es-ES_tradnl"/>
        </w:rPr>
        <w:t>, de acuerdo con las especificaciones siguientes y en conformidad con las alineaciones, y un espesor determinado, tomando en cuenta los perfiles que figuran en los planos o que fije la Supervisión.</w:t>
      </w:r>
    </w:p>
    <w:p w:rsidR="001556CB" w:rsidRPr="001C4082"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 EQUIP</w:t>
      </w:r>
      <w:r w:rsidR="00D930BD" w:rsidRPr="00690F99">
        <w:rPr>
          <w:rFonts w:asciiTheme="minorHAnsi" w:eastAsia="Times New Roman" w:hAnsiTheme="minorHAnsi" w:cstheme="minorHAnsi"/>
          <w:sz w:val="20"/>
          <w:szCs w:val="20"/>
          <w:lang w:val="es-ES"/>
        </w:rPr>
        <w:t>O</w:t>
      </w:r>
    </w:p>
    <w:p w:rsidR="00D930BD" w:rsidRPr="001C4082" w:rsidRDefault="00D930BD" w:rsidP="00D930BD">
      <w:pPr>
        <w:pStyle w:val="Estilo1"/>
        <w:contextualSpacing/>
        <w:jc w:val="left"/>
        <w:rPr>
          <w:rFonts w:asciiTheme="minorHAnsi" w:hAnsiTheme="minorHAnsi" w:cstheme="minorHAnsi"/>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Pr>
          <w:rFonts w:asciiTheme="minorHAnsi" w:hAnsiTheme="minorHAnsi" w:cs="Arial"/>
          <w:sz w:val="20"/>
          <w:szCs w:val="20"/>
        </w:rPr>
        <w:t xml:space="preserve"> de Obra</w:t>
      </w:r>
      <w:r w:rsidRPr="0096625A">
        <w:rPr>
          <w:rFonts w:asciiTheme="minorHAnsi" w:hAnsiTheme="minorHAnsi" w:cs="Arial"/>
          <w:sz w:val="20"/>
          <w:szCs w:val="20"/>
        </w:rPr>
        <w:t>.</w:t>
      </w:r>
    </w:p>
    <w:p w:rsidR="009C5A96" w:rsidRPr="001C4082" w:rsidRDefault="009C5A96" w:rsidP="009C5A9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a ut</w:t>
      </w:r>
      <w:r>
        <w:rPr>
          <w:rFonts w:asciiTheme="minorHAnsi" w:hAnsiTheme="minorHAnsi" w:cstheme="minorHAnsi"/>
          <w:kern w:val="28"/>
          <w:sz w:val="20"/>
          <w:szCs w:val="20"/>
          <w:lang w:val="es-ES_tradnl"/>
        </w:rPr>
        <w:t xml:space="preserve">ilizarse, de manera enunciativa pero no limitativa, </w:t>
      </w:r>
      <w:r w:rsidRPr="001C4082">
        <w:rPr>
          <w:rFonts w:asciiTheme="minorHAnsi" w:hAnsiTheme="minorHAnsi" w:cstheme="minorHAnsi"/>
          <w:kern w:val="28"/>
          <w:sz w:val="20"/>
          <w:szCs w:val="20"/>
          <w:lang w:val="es-ES_tradnl"/>
        </w:rPr>
        <w:t>son los siguientes:</w:t>
      </w:r>
    </w:p>
    <w:p w:rsidR="009C5A96"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Cemento Portland IP-40</w:t>
      </w:r>
      <w:r>
        <w:rPr>
          <w:rFonts w:asciiTheme="minorHAnsi" w:hAnsiTheme="minorHAnsi" w:cstheme="minorHAnsi"/>
          <w:kern w:val="28"/>
          <w:sz w:val="20"/>
          <w:szCs w:val="20"/>
          <w:lang w:val="es-ES_tradnl"/>
        </w:rPr>
        <w:t xml:space="preserve"> o el que autorice el Supervisor de Obra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Aditivo para curado de hormigón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 común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Pasa juntas y barras de amarre del diámetro especificado en los planos</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Fibras de refuerzo (Polipropileno)</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Grava clasificada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proofErr w:type="spellStart"/>
      <w:r w:rsidRPr="001C4082">
        <w:rPr>
          <w:rFonts w:asciiTheme="minorHAnsi" w:hAnsiTheme="minorHAnsi" w:cstheme="minorHAnsi"/>
          <w:kern w:val="28"/>
          <w:sz w:val="20"/>
          <w:szCs w:val="20"/>
          <w:lang w:val="es-ES_tradnl"/>
        </w:rPr>
        <w:t>Incorporador</w:t>
      </w:r>
      <w:proofErr w:type="spellEnd"/>
      <w:r w:rsidRPr="001C4082">
        <w:rPr>
          <w:rFonts w:asciiTheme="minorHAnsi" w:hAnsiTheme="minorHAnsi" w:cstheme="minorHAnsi"/>
          <w:kern w:val="28"/>
          <w:sz w:val="20"/>
          <w:szCs w:val="20"/>
          <w:lang w:val="es-ES_tradnl"/>
        </w:rPr>
        <w:t xml:space="preserve"> de aire</w:t>
      </w:r>
    </w:p>
    <w:p w:rsidR="009C5A96" w:rsidRPr="0096625A" w:rsidRDefault="009C5A96" w:rsidP="00096815">
      <w:pPr>
        <w:jc w:val="both"/>
        <w:rPr>
          <w:rFonts w:asciiTheme="minorHAnsi" w:hAnsiTheme="minorHAnsi" w:cs="Arial"/>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Los mat</w:t>
      </w:r>
      <w:r w:rsidR="009C5A96">
        <w:rPr>
          <w:rFonts w:asciiTheme="minorHAnsi" w:hAnsiTheme="minorHAnsi" w:cs="Arial"/>
          <w:sz w:val="20"/>
          <w:szCs w:val="20"/>
        </w:rPr>
        <w:t>eriales: cemento, arena, grava,</w:t>
      </w:r>
      <w:r w:rsidRPr="0096625A">
        <w:rPr>
          <w:rFonts w:asciiTheme="minorHAnsi" w:hAnsiTheme="minorHAnsi" w:cs="Arial"/>
          <w:sz w:val="20"/>
          <w:szCs w:val="20"/>
        </w:rPr>
        <w:t xml:space="preserve"> agua </w:t>
      </w:r>
      <w:r w:rsidR="00830655">
        <w:rPr>
          <w:rFonts w:asciiTheme="minorHAnsi" w:hAnsiTheme="minorHAnsi" w:cs="Arial"/>
          <w:sz w:val="20"/>
          <w:szCs w:val="20"/>
        </w:rPr>
        <w:t>y otros, así como</w:t>
      </w:r>
      <w:r w:rsidRPr="0096625A">
        <w:rPr>
          <w:rFonts w:asciiTheme="minorHAnsi" w:hAnsiTheme="minorHAnsi" w:cs="Arial"/>
          <w:sz w:val="20"/>
          <w:szCs w:val="20"/>
        </w:rPr>
        <w:t xml:space="preserve"> los procesos a utilizarse en la fabricación, colocado y curado del hormigón, deberán satisfacer todas las exigencias y requisitos señalados </w:t>
      </w:r>
      <w:r w:rsidR="009C5A96">
        <w:rPr>
          <w:rFonts w:asciiTheme="minorHAnsi" w:hAnsiTheme="minorHAnsi" w:cs="Arial"/>
          <w:sz w:val="20"/>
          <w:szCs w:val="20"/>
        </w:rPr>
        <w:t xml:space="preserve">en la PCA (Portland </w:t>
      </w:r>
      <w:proofErr w:type="spellStart"/>
      <w:r w:rsidR="009C5A96">
        <w:rPr>
          <w:rFonts w:asciiTheme="minorHAnsi" w:hAnsiTheme="minorHAnsi" w:cs="Arial"/>
          <w:sz w:val="20"/>
          <w:szCs w:val="20"/>
        </w:rPr>
        <w:t>Cement</w:t>
      </w:r>
      <w:proofErr w:type="spellEnd"/>
      <w:r w:rsidR="009C5A96">
        <w:rPr>
          <w:rFonts w:asciiTheme="minorHAnsi" w:hAnsiTheme="minorHAnsi" w:cs="Arial"/>
          <w:sz w:val="20"/>
          <w:szCs w:val="20"/>
        </w:rPr>
        <w:t xml:space="preserve"> </w:t>
      </w:r>
      <w:proofErr w:type="spellStart"/>
      <w:r w:rsidR="009C5A96">
        <w:rPr>
          <w:rFonts w:asciiTheme="minorHAnsi" w:hAnsiTheme="minorHAnsi" w:cs="Arial"/>
          <w:sz w:val="20"/>
          <w:szCs w:val="20"/>
        </w:rPr>
        <w:t>Association</w:t>
      </w:r>
      <w:proofErr w:type="spellEnd"/>
      <w:r w:rsidR="009C5A96">
        <w:rPr>
          <w:rFonts w:asciiTheme="minorHAnsi" w:hAnsiTheme="minorHAnsi" w:cs="Arial"/>
          <w:sz w:val="20"/>
          <w:szCs w:val="20"/>
        </w:rPr>
        <w:t>) y la IBCH (</w:t>
      </w:r>
      <w:proofErr w:type="spellStart"/>
      <w:r w:rsidR="009C5A96">
        <w:rPr>
          <w:rFonts w:asciiTheme="minorHAnsi" w:hAnsiTheme="minorHAnsi" w:cs="Arial"/>
          <w:sz w:val="20"/>
          <w:szCs w:val="20"/>
        </w:rPr>
        <w:t>Institudo</w:t>
      </w:r>
      <w:proofErr w:type="spellEnd"/>
      <w:r w:rsidR="009C5A96">
        <w:rPr>
          <w:rFonts w:asciiTheme="minorHAnsi" w:hAnsiTheme="minorHAnsi" w:cs="Arial"/>
          <w:sz w:val="20"/>
          <w:szCs w:val="20"/>
        </w:rPr>
        <w:t xml:space="preserve"> Boliviano del Cemento y el Hormigón), así como las especificaciones de la Norma AASHTO (</w:t>
      </w:r>
      <w:r w:rsidR="009C5A96" w:rsidRPr="009C5A96">
        <w:rPr>
          <w:rFonts w:asciiTheme="minorHAnsi" w:hAnsiTheme="minorHAnsi" w:cs="Arial"/>
          <w:sz w:val="20"/>
          <w:szCs w:val="20"/>
        </w:rPr>
        <w:t xml:space="preserve">American </w:t>
      </w:r>
      <w:proofErr w:type="spellStart"/>
      <w:r w:rsidR="009C5A96" w:rsidRPr="009C5A96">
        <w:rPr>
          <w:rFonts w:asciiTheme="minorHAnsi" w:hAnsiTheme="minorHAnsi" w:cs="Arial"/>
          <w:sz w:val="20"/>
          <w:szCs w:val="20"/>
        </w:rPr>
        <w:t>Association</w:t>
      </w:r>
      <w:proofErr w:type="spellEnd"/>
      <w:r w:rsidR="009C5A96" w:rsidRPr="009C5A96">
        <w:rPr>
          <w:rFonts w:asciiTheme="minorHAnsi" w:hAnsiTheme="minorHAnsi" w:cs="Arial"/>
          <w:sz w:val="20"/>
          <w:szCs w:val="20"/>
        </w:rPr>
        <w:t xml:space="preserve"> of </w:t>
      </w:r>
      <w:proofErr w:type="spellStart"/>
      <w:r w:rsidR="009C5A96" w:rsidRPr="009C5A96">
        <w:rPr>
          <w:rFonts w:asciiTheme="minorHAnsi" w:hAnsiTheme="minorHAnsi" w:cs="Arial"/>
          <w:sz w:val="20"/>
          <w:szCs w:val="20"/>
        </w:rPr>
        <w:t>State</w:t>
      </w:r>
      <w:proofErr w:type="spellEnd"/>
      <w:r w:rsidR="009C5A96" w:rsidRPr="009C5A96">
        <w:rPr>
          <w:rFonts w:asciiTheme="minorHAnsi" w:hAnsiTheme="minorHAnsi" w:cs="Arial"/>
          <w:sz w:val="20"/>
          <w:szCs w:val="20"/>
        </w:rPr>
        <w:t xml:space="preserve"> </w:t>
      </w:r>
      <w:proofErr w:type="spellStart"/>
      <w:r w:rsidR="009C5A96" w:rsidRPr="009C5A96">
        <w:rPr>
          <w:rFonts w:asciiTheme="minorHAnsi" w:hAnsiTheme="minorHAnsi" w:cs="Arial"/>
          <w:sz w:val="20"/>
          <w:szCs w:val="20"/>
        </w:rPr>
        <w:t>Highway</w:t>
      </w:r>
      <w:proofErr w:type="spellEnd"/>
      <w:r w:rsidR="009C5A96" w:rsidRPr="009C5A96">
        <w:rPr>
          <w:rFonts w:asciiTheme="minorHAnsi" w:hAnsiTheme="minorHAnsi" w:cs="Arial"/>
          <w:sz w:val="20"/>
          <w:szCs w:val="20"/>
        </w:rPr>
        <w:t xml:space="preserve"> and </w:t>
      </w:r>
      <w:proofErr w:type="spellStart"/>
      <w:r w:rsidR="009C5A96" w:rsidRPr="009C5A96">
        <w:rPr>
          <w:rFonts w:asciiTheme="minorHAnsi" w:hAnsiTheme="minorHAnsi" w:cs="Arial"/>
          <w:sz w:val="20"/>
          <w:szCs w:val="20"/>
        </w:rPr>
        <w:t>Transportation</w:t>
      </w:r>
      <w:proofErr w:type="spellEnd"/>
      <w:r w:rsidR="009C5A96" w:rsidRPr="009C5A96">
        <w:rPr>
          <w:rFonts w:asciiTheme="minorHAnsi" w:hAnsiTheme="minorHAnsi" w:cs="Arial"/>
          <w:sz w:val="20"/>
          <w:szCs w:val="20"/>
        </w:rPr>
        <w:t xml:space="preserve"> </w:t>
      </w:r>
      <w:proofErr w:type="spellStart"/>
      <w:r w:rsidR="009C5A96" w:rsidRPr="009C5A96">
        <w:rPr>
          <w:rFonts w:asciiTheme="minorHAnsi" w:hAnsiTheme="minorHAnsi" w:cs="Arial"/>
          <w:sz w:val="20"/>
          <w:szCs w:val="20"/>
        </w:rPr>
        <w:t>Officials</w:t>
      </w:r>
      <w:proofErr w:type="spellEnd"/>
      <w:r w:rsidR="009C5A96">
        <w:rPr>
          <w:rFonts w:asciiTheme="minorHAnsi" w:hAnsiTheme="minorHAnsi" w:cs="Arial"/>
          <w:sz w:val="20"/>
          <w:szCs w:val="20"/>
        </w:rPr>
        <w:t>)</w:t>
      </w:r>
      <w:r w:rsidRPr="0096625A">
        <w:rPr>
          <w:rFonts w:asciiTheme="minorHAnsi" w:hAnsiTheme="minorHAnsi" w:cs="Arial"/>
          <w:sz w:val="20"/>
          <w:szCs w:val="20"/>
        </w:rPr>
        <w:t>.</w:t>
      </w:r>
    </w:p>
    <w:p w:rsidR="00096815" w:rsidRPr="0096625A" w:rsidRDefault="00096815" w:rsidP="00096815">
      <w:pPr>
        <w:jc w:val="both"/>
        <w:rPr>
          <w:rFonts w:asciiTheme="minorHAnsi" w:hAnsiTheme="minorHAnsi" w:cs="Arial"/>
          <w:sz w:val="20"/>
          <w:szCs w:val="20"/>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CEMENTO PORTLAND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cemento debe estar conforme con los requerimientos de tipo IP-40 o el que el supervisor apruebe.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Además deberá cumplir con certificado Específico de control de calidad emitido por instancia Competente NB011, NB 096, NB 059, NB 060, NB 061, NB 062, NB 063, NB 064.</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cantidad mínima de cemento por metro cubico será de 380 Kg.</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Control de Cumplimento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w:t>
      </w:r>
      <w:proofErr w:type="spellStart"/>
      <w:r w:rsidRPr="001C4082">
        <w:rPr>
          <w:rFonts w:asciiTheme="minorHAnsi" w:hAnsiTheme="minorHAnsi" w:cstheme="minorHAnsi"/>
          <w:kern w:val="28"/>
          <w:sz w:val="20"/>
          <w:szCs w:val="20"/>
          <w:lang w:val="es-ES_tradnl"/>
        </w:rPr>
        <w:t>clinker</w:t>
      </w:r>
      <w:proofErr w:type="spellEnd"/>
      <w:r w:rsidRPr="001C4082">
        <w:rPr>
          <w:rFonts w:asciiTheme="minorHAnsi" w:hAnsiTheme="minorHAnsi" w:cstheme="minorHAnsi"/>
          <w:kern w:val="28"/>
          <w:sz w:val="20"/>
          <w:szCs w:val="20"/>
          <w:lang w:val="es-ES_tradnl"/>
        </w:rPr>
        <w:t xml:space="preserve"> utilizado y la proporción promedio de puzolana (si hubiera) en el cemento. Este Certificado debe estar firmado por el Jefe de Control de Calidad o cargo equivalente del responsable directo de esta información en la fábrica.</w:t>
      </w:r>
    </w:p>
    <w:p w:rsidR="00837EB3" w:rsidRDefault="00837EB3"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Almacenaje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Se preferirá usar cemento de una sola marca, sin embargo en casos muy especiales cuando se utilicen cementos de distintas marcas, el Contratista realizará el acopio en forma separada para cada marca.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Equipo de laboratorio para cementos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Aceptación o rechazo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fino a emplearse estará constituido por arenas naturales o artificiales o una mezcla de ellas.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Pureza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sustancias perjudiciales no excederá los siguientes límites: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Terrones de arcilla</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1.0 %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Carbón y lignito</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0,5 %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Material que pasa el tamiz74 u (Nº 200) por vía húmeda</w:t>
      </w:r>
      <w:r w:rsidRPr="001C4082">
        <w:rPr>
          <w:rFonts w:asciiTheme="minorHAnsi" w:hAnsiTheme="minorHAnsi" w:cstheme="minorHAnsi"/>
          <w:kern w:val="28"/>
          <w:sz w:val="20"/>
          <w:szCs w:val="20"/>
          <w:lang w:val="es-ES_tradnl"/>
        </w:rPr>
        <w:tab/>
        <w:t>3.0 %</w:t>
      </w:r>
      <w:r w:rsidRPr="001C4082">
        <w:rPr>
          <w:rFonts w:asciiTheme="minorHAnsi" w:hAnsiTheme="minorHAnsi" w:cstheme="minorHAnsi"/>
          <w:kern w:val="28"/>
          <w:sz w:val="20"/>
          <w:szCs w:val="20"/>
          <w:lang w:val="es-ES_tradnl"/>
        </w:rPr>
        <w:tab/>
        <w:t>en peso</w:t>
      </w:r>
    </w:p>
    <w:p w:rsidR="000500E6" w:rsidRPr="001C4082" w:rsidRDefault="009B5D69"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Otras sustancias perjudiciales</w:t>
      </w:r>
      <w:r w:rsidR="000500E6"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como álcalis, sales, mica, granos con películas superficiales</w:t>
      </w:r>
      <w:r w:rsidR="000500E6" w:rsidRPr="001C4082">
        <w:rPr>
          <w:rFonts w:asciiTheme="minorHAnsi" w:hAnsiTheme="minorHAnsi" w:cstheme="minorHAnsi"/>
          <w:kern w:val="28"/>
          <w:sz w:val="20"/>
          <w:szCs w:val="20"/>
          <w:lang w:val="es-ES_tradnl"/>
        </w:rPr>
        <w:t>, partículas blandas, etc.)</w:t>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t>1.0 %en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total de sustancias perjudiciales no será superior al</w:t>
      </w:r>
      <w:r w:rsidRPr="001C4082">
        <w:rPr>
          <w:rFonts w:asciiTheme="minorHAnsi" w:hAnsiTheme="minorHAnsi" w:cstheme="minorHAnsi"/>
          <w:kern w:val="28"/>
          <w:sz w:val="20"/>
          <w:szCs w:val="20"/>
          <w:lang w:val="es-ES_tradnl"/>
        </w:rPr>
        <w:tab/>
        <w:t>4 % en peso</w:t>
      </w:r>
    </w:p>
    <w:p w:rsidR="000500E6" w:rsidRPr="001C4082" w:rsidRDefault="000500E6" w:rsidP="00805B94">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fino deberá estar libre de impurezas orgánicas, los ensayos correspondientes son</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AASHTO T-112, T-113 y T-11.</w:t>
      </w:r>
    </w:p>
    <w:p w:rsidR="00805B94" w:rsidRDefault="00805B94"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1F2C44" w:rsidRDefault="001F2C44"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1F2C44" w:rsidRPr="001C4082" w:rsidRDefault="001F2C44"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Granulometría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9B5D69" w:rsidP="000500E6">
      <w:pPr>
        <w:widowControl w:val="0"/>
        <w:autoSpaceDE w:val="0"/>
        <w:autoSpaceDN w:val="0"/>
        <w:adjustRightInd w:val="0"/>
        <w:contextualSpacing/>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0500E6" w:rsidRPr="001C4082">
        <w:rPr>
          <w:rFonts w:asciiTheme="minorHAnsi" w:hAnsiTheme="minorHAnsi" w:cstheme="minorHAnsi"/>
          <w:b/>
          <w:bCs/>
          <w:sz w:val="20"/>
          <w:szCs w:val="20"/>
        </w:rPr>
        <w:t>TABLA N°1</w:t>
      </w:r>
    </w:p>
    <w:p w:rsidR="000500E6" w:rsidRPr="001C4082" w:rsidRDefault="000500E6" w:rsidP="000500E6">
      <w:pPr>
        <w:widowControl w:val="0"/>
        <w:autoSpaceDE w:val="0"/>
        <w:autoSpaceDN w:val="0"/>
        <w:adjustRightInd w:val="0"/>
        <w:ind w:left="3179" w:right="2708"/>
        <w:contextualSpacing/>
        <w:jc w:val="center"/>
        <w:rPr>
          <w:rFonts w:asciiTheme="minorHAnsi" w:hAnsiTheme="minorHAnsi" w:cstheme="minorHAnsi"/>
          <w:sz w:val="20"/>
          <w:szCs w:val="20"/>
        </w:rPr>
      </w:pPr>
      <w:r w:rsidRPr="001C4082">
        <w:rPr>
          <w:rFonts w:asciiTheme="minorHAnsi" w:hAnsiTheme="minorHAnsi" w:cstheme="minorHAnsi"/>
          <w:b/>
          <w:bCs/>
          <w:sz w:val="20"/>
          <w:szCs w:val="20"/>
        </w:rPr>
        <w:t>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w w:val="99"/>
          <w:sz w:val="20"/>
          <w:szCs w:val="20"/>
        </w:rPr>
        <w:t>FI</w:t>
      </w:r>
      <w:r w:rsidRPr="001C4082">
        <w:rPr>
          <w:rFonts w:asciiTheme="minorHAnsi" w:hAnsiTheme="minorHAnsi" w:cstheme="minorHAnsi"/>
          <w:b/>
          <w:bCs/>
          <w:spacing w:val="1"/>
          <w:w w:val="99"/>
          <w:sz w:val="20"/>
          <w:szCs w:val="20"/>
        </w:rPr>
        <w:t>N</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0500E6" w:rsidRPr="001C4082" w:rsidTr="00512ACC">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1"/>
                <w:szCs w:val="11"/>
              </w:rPr>
            </w:pPr>
          </w:p>
          <w:p w:rsidR="000500E6" w:rsidRPr="001C4082" w:rsidRDefault="000500E6" w:rsidP="00512ACC">
            <w:pPr>
              <w:widowControl w:val="0"/>
              <w:autoSpaceDE w:val="0"/>
              <w:autoSpaceDN w:val="0"/>
              <w:adjustRightInd w:val="0"/>
              <w:ind w:left="689" w:right="434" w:hanging="206"/>
              <w:contextualSpacing/>
              <w:rPr>
                <w:rFonts w:asciiTheme="minorHAnsi" w:hAnsiTheme="minorHAnsi" w:cstheme="minorHAnsi"/>
                <w:b/>
              </w:rPr>
            </w:pPr>
            <w:r w:rsidRPr="001C4082">
              <w:rPr>
                <w:rFonts w:asciiTheme="minorHAnsi" w:hAnsiTheme="minorHAnsi" w:cstheme="minorHAnsi"/>
                <w:b/>
                <w:spacing w:val="2"/>
                <w:sz w:val="19"/>
                <w:szCs w:val="19"/>
              </w:rPr>
              <w:t>DES</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GNAC</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O</w:t>
            </w:r>
            <w:r w:rsidRPr="001C4082">
              <w:rPr>
                <w:rFonts w:asciiTheme="minorHAnsi" w:hAnsiTheme="minorHAnsi" w:cstheme="minorHAnsi"/>
                <w:b/>
                <w:sz w:val="19"/>
                <w:szCs w:val="19"/>
              </w:rPr>
              <w:t>N</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1"/>
                <w:sz w:val="19"/>
                <w:szCs w:val="19"/>
              </w:rPr>
              <w:t>M</w:t>
            </w:r>
            <w:r w:rsidRPr="001C4082">
              <w:rPr>
                <w:rFonts w:asciiTheme="minorHAnsi" w:hAnsiTheme="minorHAnsi" w:cstheme="minorHAnsi"/>
                <w:b/>
                <w:spacing w:val="3"/>
                <w:sz w:val="19"/>
                <w:szCs w:val="19"/>
              </w:rPr>
              <w:t>I</w:t>
            </w:r>
            <w:r w:rsidRPr="001C4082">
              <w:rPr>
                <w:rFonts w:asciiTheme="minorHAnsi" w:hAnsiTheme="minorHAnsi" w:cstheme="minorHAnsi"/>
                <w:b/>
                <w:sz w:val="19"/>
                <w:szCs w:val="19"/>
              </w:rPr>
              <w:t>Z</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2"/>
                <w:sz w:val="19"/>
                <w:szCs w:val="19"/>
              </w:rPr>
              <w:t>PES</w:t>
            </w:r>
            <w:r w:rsidRPr="001C4082">
              <w:rPr>
                <w:rFonts w:asciiTheme="minorHAnsi" w:hAnsiTheme="minorHAnsi" w:cstheme="minorHAnsi"/>
                <w:b/>
                <w:sz w:val="19"/>
                <w:szCs w:val="19"/>
              </w:rPr>
              <w:t xml:space="preserve">O </w:t>
            </w:r>
            <w:r w:rsidRPr="001C4082">
              <w:rPr>
                <w:rFonts w:asciiTheme="minorHAnsi" w:hAnsiTheme="minorHAnsi" w:cstheme="minorHAnsi"/>
                <w:b/>
                <w:spacing w:val="2"/>
                <w:sz w:val="19"/>
                <w:szCs w:val="19"/>
              </w:rPr>
              <w:t>(APER</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UR</w:t>
            </w:r>
            <w:r w:rsidRPr="001C4082">
              <w:rPr>
                <w:rFonts w:asciiTheme="minorHAnsi" w:hAnsiTheme="minorHAnsi" w:cstheme="minorHAnsi"/>
                <w:b/>
                <w:sz w:val="19"/>
                <w:szCs w:val="19"/>
              </w:rPr>
              <w:t>A</w:t>
            </w:r>
            <w:r w:rsidRPr="001C4082">
              <w:rPr>
                <w:rFonts w:asciiTheme="minorHAnsi" w:hAnsiTheme="minorHAnsi" w:cstheme="minorHAnsi"/>
                <w:b/>
                <w:spacing w:val="-7"/>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L</w:t>
            </w:r>
            <w:r w:rsidRPr="001C4082">
              <w:rPr>
                <w:rFonts w:asciiTheme="minorHAnsi" w:hAnsiTheme="minorHAnsi" w:cstheme="minorHAnsi"/>
                <w:b/>
                <w:sz w:val="19"/>
                <w:szCs w:val="19"/>
              </w:rPr>
              <w:t>A</w:t>
            </w:r>
            <w:r w:rsidRPr="001C4082">
              <w:rPr>
                <w:rFonts w:asciiTheme="minorHAnsi" w:hAnsiTheme="minorHAnsi" w:cstheme="minorHAnsi"/>
                <w:b/>
                <w:spacing w:val="2"/>
                <w:sz w:val="19"/>
                <w:szCs w:val="19"/>
              </w:rPr>
              <w:t xml:space="preserve"> </w:t>
            </w:r>
            <w:r w:rsidRPr="001C4082">
              <w:rPr>
                <w:rFonts w:asciiTheme="minorHAnsi" w:hAnsiTheme="minorHAnsi" w:cstheme="minorHAnsi"/>
                <w:b/>
                <w:spacing w:val="1"/>
                <w:sz w:val="19"/>
                <w:szCs w:val="19"/>
              </w:rPr>
              <w:t>M</w:t>
            </w:r>
            <w:r w:rsidRPr="001C4082">
              <w:rPr>
                <w:rFonts w:asciiTheme="minorHAnsi" w:hAnsiTheme="minorHAnsi" w:cstheme="minorHAnsi"/>
                <w:b/>
                <w:spacing w:val="2"/>
                <w:sz w:val="19"/>
                <w:szCs w:val="19"/>
              </w:rPr>
              <w:t>A</w:t>
            </w:r>
            <w:r w:rsidRPr="001C4082">
              <w:rPr>
                <w:rFonts w:asciiTheme="minorHAnsi" w:hAnsiTheme="minorHAnsi" w:cstheme="minorHAnsi"/>
                <w:b/>
                <w:spacing w:val="3"/>
                <w:sz w:val="19"/>
                <w:szCs w:val="19"/>
              </w:rPr>
              <w:t>LL</w:t>
            </w:r>
            <w:r w:rsidRPr="001C4082">
              <w:rPr>
                <w:rFonts w:asciiTheme="minorHAnsi" w:hAnsiTheme="minorHAnsi" w:cstheme="minorHAnsi"/>
                <w:b/>
                <w:spacing w:val="2"/>
                <w:sz w:val="19"/>
                <w:szCs w:val="19"/>
              </w:rPr>
              <w:t>A</w:t>
            </w:r>
            <w:r w:rsidRPr="001C4082">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6"/>
                <w:szCs w:val="16"/>
              </w:rPr>
            </w:pPr>
          </w:p>
          <w:p w:rsidR="000500E6" w:rsidRPr="001C4082" w:rsidRDefault="000500E6" w:rsidP="00512ACC">
            <w:pPr>
              <w:widowControl w:val="0"/>
              <w:autoSpaceDE w:val="0"/>
              <w:autoSpaceDN w:val="0"/>
              <w:adjustRightInd w:val="0"/>
              <w:ind w:left="280" w:right="-20"/>
              <w:contextualSpacing/>
              <w:rPr>
                <w:rFonts w:asciiTheme="minorHAnsi" w:hAnsiTheme="minorHAnsi" w:cstheme="minorHAnsi"/>
                <w:b/>
              </w:rPr>
            </w:pPr>
            <w:r w:rsidRPr="001C4082">
              <w:rPr>
                <w:rFonts w:asciiTheme="minorHAnsi" w:hAnsiTheme="minorHAnsi" w:cstheme="minorHAnsi"/>
                <w:b/>
                <w:spacing w:val="2"/>
                <w:sz w:val="19"/>
                <w:szCs w:val="19"/>
              </w:rPr>
              <w:t>PORCEN</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4"/>
                <w:sz w:val="19"/>
                <w:szCs w:val="19"/>
              </w:rPr>
              <w:t>J</w:t>
            </w:r>
            <w:r w:rsidRPr="001C4082">
              <w:rPr>
                <w:rFonts w:asciiTheme="minorHAnsi" w:hAnsiTheme="minorHAnsi" w:cstheme="minorHAnsi"/>
                <w:b/>
                <w:sz w:val="19"/>
                <w:szCs w:val="19"/>
              </w:rPr>
              <w:t>E</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QU</w:t>
            </w:r>
            <w:r w:rsidRPr="001C4082">
              <w:rPr>
                <w:rFonts w:asciiTheme="minorHAnsi" w:hAnsiTheme="minorHAnsi" w:cstheme="minorHAnsi"/>
                <w:b/>
                <w:sz w:val="19"/>
                <w:szCs w:val="19"/>
              </w:rPr>
              <w:t xml:space="preserve">E </w:t>
            </w:r>
            <w:r w:rsidRPr="001C4082">
              <w:rPr>
                <w:rFonts w:asciiTheme="minorHAnsi" w:hAnsiTheme="minorHAnsi" w:cstheme="minorHAnsi"/>
                <w:b/>
                <w:spacing w:val="2"/>
                <w:sz w:val="19"/>
                <w:szCs w:val="19"/>
              </w:rPr>
              <w:t>PAS</w:t>
            </w:r>
            <w:r w:rsidRPr="001C4082">
              <w:rPr>
                <w:rFonts w:asciiTheme="minorHAnsi" w:hAnsiTheme="minorHAnsi" w:cstheme="minorHAnsi"/>
                <w:b/>
                <w:sz w:val="19"/>
                <w:szCs w:val="19"/>
              </w:rPr>
              <w:t>A</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3</w:t>
            </w:r>
            <w:r w:rsidRPr="001C4082">
              <w:rPr>
                <w:rFonts w:asciiTheme="minorHAnsi" w:hAnsiTheme="minorHAnsi" w:cstheme="minorHAnsi"/>
                <w:sz w:val="19"/>
                <w:szCs w:val="19"/>
              </w:rPr>
              <w:t>/8</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pu</w:t>
            </w:r>
            <w:r w:rsidRPr="001C4082">
              <w:rPr>
                <w:rFonts w:asciiTheme="minorHAnsi" w:hAnsiTheme="minorHAnsi" w:cstheme="minorHAnsi"/>
                <w:sz w:val="19"/>
                <w:szCs w:val="19"/>
              </w:rPr>
              <w:t>lg</w:t>
            </w:r>
            <w:r w:rsidRPr="001C4082">
              <w:rPr>
                <w:rFonts w:asciiTheme="minorHAnsi" w:hAnsiTheme="minorHAnsi" w:cstheme="minorHAnsi"/>
                <w:spacing w:val="1"/>
                <w:sz w:val="19"/>
                <w:szCs w:val="19"/>
              </w:rPr>
              <w:t>ada</w:t>
            </w:r>
            <w:r w:rsidRPr="001C4082">
              <w:rPr>
                <w:rFonts w:asciiTheme="minorHAnsi" w:hAnsiTheme="minorHAnsi" w:cstheme="minorHAnsi"/>
                <w:sz w:val="19"/>
                <w:szCs w:val="19"/>
              </w:rPr>
              <w:t>s</w:t>
            </w:r>
            <w:r w:rsidRPr="001C4082">
              <w:rPr>
                <w:rFonts w:asciiTheme="minorHAnsi" w:hAnsiTheme="minorHAnsi" w:cstheme="minorHAnsi"/>
                <w:spacing w:val="-7"/>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4</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4</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7</w:t>
            </w:r>
            <w:r w:rsidRPr="001C4082">
              <w:rPr>
                <w:rFonts w:asciiTheme="minorHAnsi" w:hAnsiTheme="minorHAnsi" w:cstheme="minorHAnsi"/>
                <w:sz w:val="19"/>
                <w:szCs w:val="19"/>
              </w:rPr>
              <w:t>5</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8</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2</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6</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6</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8</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4</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60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2</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6</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5</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r w:rsidRPr="001C4082">
              <w:rPr>
                <w:rFonts w:asciiTheme="minorHAnsi" w:hAnsiTheme="minorHAnsi" w:cstheme="minorHAnsi"/>
                <w:spacing w:val="-3"/>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15</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z w:val="19"/>
                <w:szCs w:val="19"/>
              </w:rPr>
              <w:t>2</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0500E6" w:rsidRPr="001C4082" w:rsidTr="00512ACC">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proofErr w:type="spellStart"/>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odu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proofErr w:type="spellEnd"/>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9"/>
                <w:sz w:val="20"/>
                <w:szCs w:val="20"/>
              </w:rPr>
              <w:t>F</w:t>
            </w:r>
            <w:r w:rsidRPr="001C4082">
              <w:rPr>
                <w:rFonts w:asciiTheme="minorHAnsi" w:hAnsiTheme="minorHAnsi" w:cstheme="minorHAnsi"/>
                <w:spacing w:val="-1"/>
                <w:w w:val="79"/>
                <w:sz w:val="20"/>
                <w:szCs w:val="20"/>
              </w:rPr>
              <w:t>i</w:t>
            </w:r>
            <w:r w:rsidRPr="001C4082">
              <w:rPr>
                <w:rFonts w:asciiTheme="minorHAnsi" w:hAnsiTheme="minorHAnsi" w:cstheme="minorHAnsi"/>
                <w:w w:val="79"/>
                <w:sz w:val="20"/>
                <w:szCs w:val="20"/>
              </w:rPr>
              <w:t>ne</w:t>
            </w:r>
            <w:r w:rsidRPr="001C4082">
              <w:rPr>
                <w:rFonts w:asciiTheme="minorHAnsi" w:hAnsiTheme="minorHAnsi" w:cstheme="minorHAnsi"/>
                <w:spacing w:val="-3"/>
                <w:w w:val="79"/>
                <w:sz w:val="20"/>
                <w:szCs w:val="20"/>
              </w:rPr>
              <w:t>z</w:t>
            </w:r>
            <w:r w:rsidRPr="001C4082">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2.3</w:t>
            </w:r>
            <w:r w:rsidRPr="001C4082">
              <w:rPr>
                <w:rFonts w:asciiTheme="minorHAnsi" w:hAnsiTheme="minorHAnsi" w:cstheme="minorHAnsi"/>
                <w:spacing w:val="-1"/>
                <w:w w:val="79"/>
                <w:sz w:val="20"/>
                <w:szCs w:val="20"/>
              </w:rPr>
              <w:t xml:space="preserve"> </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 xml:space="preserve"> 3</w:t>
            </w:r>
            <w:r w:rsidRPr="001C4082">
              <w:rPr>
                <w:rFonts w:asciiTheme="minorHAnsi" w:hAnsiTheme="minorHAnsi" w:cstheme="minorHAnsi"/>
                <w:w w:val="79"/>
                <w:sz w:val="20"/>
                <w:szCs w:val="20"/>
              </w:rPr>
              <w:t>.1</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w w:val="78"/>
                <w:sz w:val="20"/>
                <w:szCs w:val="20"/>
              </w:rPr>
              <w:t>D</w:t>
            </w:r>
            <w:r w:rsidRPr="001C4082">
              <w:rPr>
                <w:rFonts w:asciiTheme="minorHAnsi" w:hAnsiTheme="minorHAnsi" w:cstheme="minorHAnsi"/>
                <w:spacing w:val="-1"/>
                <w:w w:val="78"/>
                <w:sz w:val="20"/>
                <w:szCs w:val="20"/>
              </w:rPr>
              <w:t>u</w:t>
            </w:r>
            <w:r w:rsidRPr="001C4082">
              <w:rPr>
                <w:rFonts w:asciiTheme="minorHAnsi" w:hAnsiTheme="minorHAnsi" w:cstheme="minorHAnsi"/>
                <w:w w:val="78"/>
                <w:sz w:val="20"/>
                <w:szCs w:val="20"/>
              </w:rPr>
              <w:t>rab</w:t>
            </w:r>
            <w:r w:rsidRPr="001C4082">
              <w:rPr>
                <w:rFonts w:asciiTheme="minorHAnsi" w:hAnsiTheme="minorHAnsi" w:cstheme="minorHAnsi"/>
                <w:spacing w:val="-1"/>
                <w:w w:val="78"/>
                <w:sz w:val="20"/>
                <w:szCs w:val="20"/>
              </w:rPr>
              <w:t>ili</w:t>
            </w:r>
            <w:r w:rsidRPr="001C4082">
              <w:rPr>
                <w:rFonts w:asciiTheme="minorHAnsi" w:hAnsiTheme="minorHAnsi" w:cstheme="minorHAnsi"/>
                <w:w w:val="78"/>
                <w:sz w:val="20"/>
                <w:szCs w:val="20"/>
              </w:rPr>
              <w:t>dad</w:t>
            </w:r>
            <w:r w:rsidRPr="001C4082">
              <w:rPr>
                <w:rFonts w:asciiTheme="minorHAnsi" w:hAnsiTheme="minorHAnsi" w:cstheme="minorHAnsi"/>
                <w:spacing w:val="8"/>
                <w:w w:val="78"/>
                <w:sz w:val="20"/>
                <w:szCs w:val="20"/>
              </w:rPr>
              <w:t xml:space="preserve"> </w:t>
            </w:r>
            <w:r w:rsidRPr="001C4082">
              <w:rPr>
                <w:rFonts w:asciiTheme="minorHAnsi" w:hAnsiTheme="minorHAnsi" w:cstheme="minorHAnsi"/>
                <w:w w:val="78"/>
                <w:sz w:val="20"/>
                <w:szCs w:val="20"/>
              </w:rPr>
              <w:t>con</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ato</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od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erd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da</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uego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12% </w:t>
            </w:r>
            <w:proofErr w:type="spellStart"/>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proofErr w:type="spellEnd"/>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qu</w:t>
            </w:r>
            <w:r w:rsidRPr="001C4082">
              <w:rPr>
                <w:rFonts w:asciiTheme="minorHAnsi" w:hAnsiTheme="minorHAnsi" w:cstheme="minorHAnsi"/>
                <w:spacing w:val="-1"/>
                <w:w w:val="78"/>
                <w:sz w:val="20"/>
                <w:szCs w:val="20"/>
              </w:rPr>
              <w:t>iv</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ente</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rena</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75</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í</w:t>
            </w:r>
            <w:r w:rsidRPr="001C4082">
              <w:rPr>
                <w:rFonts w:asciiTheme="minorHAnsi" w:hAnsiTheme="minorHAnsi" w:cstheme="minorHAnsi"/>
                <w:spacing w:val="-1"/>
                <w:w w:val="79"/>
                <w:sz w:val="20"/>
                <w:szCs w:val="20"/>
              </w:rPr>
              <w:t>ni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errones</w:t>
            </w:r>
            <w:r w:rsidRPr="001C4082">
              <w:rPr>
                <w:rFonts w:asciiTheme="minorHAnsi" w:hAnsiTheme="minorHAnsi" w:cstheme="minorHAnsi"/>
                <w:spacing w:val="9"/>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ill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y</w:t>
            </w:r>
            <w:r w:rsidRPr="001C4082">
              <w:rPr>
                <w:rFonts w:asciiTheme="minorHAnsi" w:hAnsiTheme="minorHAnsi" w:cstheme="minorHAnsi"/>
                <w:spacing w:val="-3"/>
                <w:w w:val="78"/>
                <w:sz w:val="20"/>
                <w:szCs w:val="20"/>
              </w:rPr>
              <w:t xml:space="preserve"> </w:t>
            </w:r>
            <w:proofErr w:type="spellStart"/>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art</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as</w:t>
            </w:r>
            <w:proofErr w:type="spellEnd"/>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ab</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es</w:t>
            </w:r>
            <w:r w:rsidRPr="001C4082">
              <w:rPr>
                <w:rFonts w:asciiTheme="minorHAnsi" w:hAnsiTheme="minorHAnsi" w:cstheme="minorHAnsi"/>
                <w:spacing w:val="7"/>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at</w:t>
            </w: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al</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ás</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no</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q</w:t>
            </w:r>
            <w:r w:rsidRPr="001C4082">
              <w:rPr>
                <w:rFonts w:asciiTheme="minorHAnsi" w:hAnsiTheme="minorHAnsi" w:cstheme="minorHAnsi"/>
                <w:w w:val="78"/>
                <w:sz w:val="20"/>
                <w:szCs w:val="20"/>
              </w:rPr>
              <w:t>ue</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7</w:t>
            </w:r>
            <w:r w:rsidRPr="001C4082">
              <w:rPr>
                <w:rFonts w:asciiTheme="minorHAnsi" w:hAnsiTheme="minorHAnsi" w:cstheme="minorHAnsi"/>
                <w:w w:val="78"/>
                <w:sz w:val="20"/>
                <w:szCs w:val="20"/>
              </w:rPr>
              <w:t>5</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2"/>
                <w:w w:val="78"/>
                <w:sz w:val="20"/>
                <w:szCs w:val="20"/>
              </w:rPr>
              <w:t></w:t>
            </w:r>
            <w:r w:rsidRPr="001C4082">
              <w:rPr>
                <w:rFonts w:asciiTheme="minorHAnsi" w:hAnsiTheme="minorHAnsi" w:cstheme="minorHAnsi"/>
                <w:w w:val="78"/>
                <w:sz w:val="20"/>
                <w:szCs w:val="20"/>
              </w:rPr>
              <w:t>m</w:t>
            </w:r>
            <w:r w:rsidRPr="001C4082">
              <w:rPr>
                <w:rFonts w:asciiTheme="minorHAnsi" w:hAnsiTheme="minorHAnsi" w:cstheme="minorHAnsi"/>
                <w:spacing w:val="6"/>
                <w:w w:val="78"/>
                <w:sz w:val="20"/>
                <w:szCs w:val="20"/>
              </w:rPr>
              <w:t xml:space="preserve"> </w:t>
            </w:r>
            <w:r w:rsidRPr="001C4082">
              <w:rPr>
                <w:rFonts w:asciiTheme="minorHAnsi" w:hAnsiTheme="minorHAnsi" w:cstheme="minorHAnsi"/>
                <w:w w:val="78"/>
                <w:sz w:val="20"/>
                <w:szCs w:val="20"/>
              </w:rPr>
              <w:t>(Nº</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2</w:t>
            </w:r>
            <w:r w:rsidRPr="001C4082">
              <w:rPr>
                <w:rFonts w:asciiTheme="minorHAnsi" w:hAnsiTheme="minorHAnsi" w:cstheme="minorHAnsi"/>
                <w:w w:val="78"/>
                <w:sz w:val="20"/>
                <w:szCs w:val="20"/>
              </w:rPr>
              <w:t>00),</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No contendrá sustancias perjudiciales en exceso de los siguientes límites: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Fragmentos blandos 3%en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Carbón y lignito 1%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Terrones de arcilla 0,25%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Material que pasa el tamiz 74 u (Nº 200) 1% en peso</w:t>
      </w: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grueso  responderá,  en  general  a  las  siguientes  exigencias  en  lo  que  a  sus  características petrográficas se refiere:</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Granulometría del 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agregados gruesos deben adecuarse a los requerimientos de ASTM C33. La granulometría debe ser la indicada en el Tabla No 2 </w:t>
      </w:r>
      <w:proofErr w:type="spellStart"/>
      <w:r w:rsidRPr="001C4082">
        <w:rPr>
          <w:rFonts w:asciiTheme="minorHAnsi" w:hAnsiTheme="minorHAnsi" w:cstheme="minorHAnsi"/>
          <w:kern w:val="28"/>
          <w:sz w:val="20"/>
          <w:szCs w:val="20"/>
          <w:lang w:val="es-ES_tradnl"/>
        </w:rPr>
        <w:t>ó</w:t>
      </w:r>
      <w:proofErr w:type="spellEnd"/>
      <w:r w:rsidRPr="001C4082">
        <w:rPr>
          <w:rFonts w:asciiTheme="minorHAnsi" w:hAnsiTheme="minorHAnsi" w:cstheme="minorHAnsi"/>
          <w:kern w:val="28"/>
          <w:sz w:val="20"/>
          <w:szCs w:val="20"/>
          <w:lang w:val="es-ES_tradnl"/>
        </w:rPr>
        <w:t xml:space="preserve"> la que indique el supervisor.</w:t>
      </w:r>
    </w:p>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49"/>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TABLA N°2</w:t>
      </w:r>
    </w:p>
    <w:p w:rsidR="000500E6" w:rsidRPr="001C4082" w:rsidRDefault="000500E6" w:rsidP="000500E6">
      <w:pPr>
        <w:widowControl w:val="0"/>
        <w:autoSpaceDE w:val="0"/>
        <w:autoSpaceDN w:val="0"/>
        <w:adjustRightInd w:val="0"/>
        <w:ind w:right="2567"/>
        <w:contextualSpacing/>
        <w:jc w:val="center"/>
        <w:rPr>
          <w:rFonts w:asciiTheme="minorHAnsi" w:hAnsiTheme="minorHAnsi" w:cstheme="minorHAnsi"/>
          <w:b/>
          <w:sz w:val="20"/>
          <w:szCs w:val="20"/>
        </w:rPr>
      </w:pPr>
      <w:r w:rsidRPr="001C4082">
        <w:rPr>
          <w:rFonts w:asciiTheme="minorHAnsi" w:hAnsiTheme="minorHAnsi" w:cstheme="minorHAnsi"/>
          <w:b/>
          <w:bCs/>
          <w:sz w:val="20"/>
          <w:szCs w:val="20"/>
        </w:rPr>
        <w:t xml:space="preserve">                                                  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spacing w:val="1"/>
          <w:w w:val="99"/>
          <w:sz w:val="20"/>
          <w:szCs w:val="20"/>
        </w:rPr>
        <w:t>G</w:t>
      </w:r>
      <w:r w:rsidRPr="001C4082">
        <w:rPr>
          <w:rFonts w:asciiTheme="minorHAnsi" w:hAnsiTheme="minorHAnsi" w:cstheme="minorHAnsi"/>
          <w:b/>
          <w:bCs/>
          <w:w w:val="99"/>
          <w:sz w:val="20"/>
          <w:szCs w:val="20"/>
        </w:rPr>
        <w:t>RU</w:t>
      </w:r>
      <w:r w:rsidRPr="001C4082">
        <w:rPr>
          <w:rFonts w:asciiTheme="minorHAnsi" w:hAnsiTheme="minorHAnsi" w:cstheme="minorHAnsi"/>
          <w:b/>
          <w:bCs/>
          <w:spacing w:val="1"/>
          <w:w w:val="99"/>
          <w:sz w:val="20"/>
          <w:szCs w:val="20"/>
        </w:rPr>
        <w:t>E</w:t>
      </w:r>
      <w:r w:rsidRPr="001C4082">
        <w:rPr>
          <w:rFonts w:asciiTheme="minorHAnsi" w:hAnsiTheme="minorHAnsi" w:cstheme="minorHAnsi"/>
          <w:b/>
          <w:bCs/>
          <w:spacing w:val="-1"/>
          <w:w w:val="99"/>
          <w:sz w:val="20"/>
          <w:szCs w:val="20"/>
        </w:rPr>
        <w:t>S</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231"/>
        <w:gridCol w:w="897"/>
        <w:gridCol w:w="1894"/>
      </w:tblGrid>
      <w:tr w:rsidR="000500E6" w:rsidRPr="001C4082" w:rsidTr="000500E6">
        <w:trPr>
          <w:trHeight w:hRule="exact" w:val="493"/>
          <w:jc w:val="center"/>
        </w:trPr>
        <w:tc>
          <w:tcPr>
            <w:tcW w:w="2128" w:type="dxa"/>
            <w:gridSpan w:val="2"/>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14" w:right="-20"/>
              <w:contextualSpacing/>
              <w:rPr>
                <w:rFonts w:asciiTheme="minorHAnsi" w:hAnsiTheme="minorHAnsi" w:cstheme="minorHAnsi"/>
                <w:sz w:val="17"/>
                <w:szCs w:val="17"/>
              </w:rPr>
            </w:pPr>
            <w:r w:rsidRPr="001C4082">
              <w:rPr>
                <w:rFonts w:asciiTheme="minorHAnsi" w:hAnsiTheme="minorHAnsi" w:cstheme="minorHAnsi"/>
                <w:spacing w:val="1"/>
                <w:w w:val="89"/>
                <w:sz w:val="17"/>
                <w:szCs w:val="17"/>
              </w:rPr>
              <w:t>D</w:t>
            </w:r>
            <w:r w:rsidRPr="001C4082">
              <w:rPr>
                <w:rFonts w:asciiTheme="minorHAnsi" w:hAnsiTheme="minorHAnsi" w:cstheme="minorHAnsi"/>
                <w:spacing w:val="2"/>
                <w:w w:val="89"/>
                <w:sz w:val="17"/>
                <w:szCs w:val="17"/>
              </w:rPr>
              <w:t>e</w:t>
            </w:r>
            <w:r w:rsidRPr="001C4082">
              <w:rPr>
                <w:rFonts w:asciiTheme="minorHAnsi" w:hAnsiTheme="minorHAnsi" w:cstheme="minorHAnsi"/>
                <w:spacing w:val="1"/>
                <w:w w:val="89"/>
                <w:sz w:val="17"/>
                <w:szCs w:val="17"/>
              </w:rPr>
              <w:t>s</w:t>
            </w:r>
            <w:r w:rsidRPr="001C4082">
              <w:rPr>
                <w:rFonts w:asciiTheme="minorHAnsi" w:hAnsiTheme="minorHAnsi" w:cstheme="minorHAnsi"/>
                <w:spacing w:val="2"/>
                <w:w w:val="89"/>
                <w:sz w:val="17"/>
                <w:szCs w:val="17"/>
              </w:rPr>
              <w:t>igna</w:t>
            </w:r>
            <w:r w:rsidRPr="001C4082">
              <w:rPr>
                <w:rFonts w:asciiTheme="minorHAnsi" w:hAnsiTheme="minorHAnsi" w:cstheme="minorHAnsi"/>
                <w:spacing w:val="1"/>
                <w:w w:val="89"/>
                <w:sz w:val="17"/>
                <w:szCs w:val="17"/>
              </w:rPr>
              <w:t>c</w:t>
            </w:r>
            <w:r w:rsidRPr="001C4082">
              <w:rPr>
                <w:rFonts w:asciiTheme="minorHAnsi" w:hAnsiTheme="minorHAnsi" w:cstheme="minorHAnsi"/>
                <w:spacing w:val="2"/>
                <w:w w:val="89"/>
                <w:sz w:val="17"/>
                <w:szCs w:val="17"/>
              </w:rPr>
              <w:t>ió</w:t>
            </w:r>
            <w:r w:rsidRPr="001C4082">
              <w:rPr>
                <w:rFonts w:asciiTheme="minorHAnsi" w:hAnsiTheme="minorHAnsi" w:cstheme="minorHAnsi"/>
                <w:w w:val="89"/>
                <w:sz w:val="17"/>
                <w:szCs w:val="17"/>
              </w:rPr>
              <w:t>n</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p w:rsidR="000500E6" w:rsidRPr="001C4082" w:rsidRDefault="000500E6" w:rsidP="00512ACC">
            <w:pPr>
              <w:widowControl w:val="0"/>
              <w:autoSpaceDE w:val="0"/>
              <w:autoSpaceDN w:val="0"/>
              <w:adjustRightInd w:val="0"/>
              <w:ind w:left="318" w:right="-20"/>
              <w:contextualSpacing/>
              <w:rPr>
                <w:rFonts w:asciiTheme="minorHAnsi" w:hAnsiTheme="minorHAnsi" w:cstheme="minorHAnsi"/>
              </w:rPr>
            </w:pPr>
            <w:r w:rsidRPr="001C4082">
              <w:rPr>
                <w:rFonts w:asciiTheme="minorHAnsi" w:hAnsiTheme="minorHAnsi" w:cstheme="minorHAnsi"/>
                <w:spacing w:val="1"/>
                <w:w w:val="89"/>
                <w:sz w:val="17"/>
                <w:szCs w:val="17"/>
              </w:rPr>
              <w:t>(</w:t>
            </w:r>
            <w:r w:rsidRPr="001C4082">
              <w:rPr>
                <w:rFonts w:asciiTheme="minorHAnsi" w:hAnsiTheme="minorHAnsi" w:cstheme="minorHAnsi"/>
                <w:spacing w:val="2"/>
                <w:w w:val="89"/>
                <w:sz w:val="17"/>
                <w:szCs w:val="17"/>
              </w:rPr>
              <w:t>ape</w:t>
            </w:r>
            <w:r w:rsidRPr="001C4082">
              <w:rPr>
                <w:rFonts w:asciiTheme="minorHAnsi" w:hAnsiTheme="minorHAnsi" w:cstheme="minorHAnsi"/>
                <w:spacing w:val="1"/>
                <w:w w:val="89"/>
                <w:sz w:val="17"/>
                <w:szCs w:val="17"/>
              </w:rPr>
              <w:t>r</w:t>
            </w:r>
            <w:r w:rsidRPr="001C4082">
              <w:rPr>
                <w:rFonts w:asciiTheme="minorHAnsi" w:hAnsiTheme="minorHAnsi" w:cstheme="minorHAnsi"/>
                <w:spacing w:val="2"/>
                <w:w w:val="89"/>
                <w:sz w:val="17"/>
                <w:szCs w:val="17"/>
              </w:rPr>
              <w:t>tu</w:t>
            </w:r>
            <w:r w:rsidRPr="001C4082">
              <w:rPr>
                <w:rFonts w:asciiTheme="minorHAnsi" w:hAnsiTheme="minorHAnsi" w:cstheme="minorHAnsi"/>
                <w:spacing w:val="1"/>
                <w:w w:val="89"/>
                <w:sz w:val="17"/>
                <w:szCs w:val="17"/>
              </w:rPr>
              <w:t>r</w:t>
            </w:r>
            <w:r w:rsidRPr="001C4082">
              <w:rPr>
                <w:rFonts w:asciiTheme="minorHAnsi" w:hAnsiTheme="minorHAnsi" w:cstheme="minorHAnsi"/>
                <w:w w:val="89"/>
                <w:sz w:val="17"/>
                <w:szCs w:val="17"/>
              </w:rPr>
              <w:t>a</w:t>
            </w:r>
            <w:r w:rsidRPr="001C4082">
              <w:rPr>
                <w:rFonts w:asciiTheme="minorHAnsi" w:hAnsiTheme="minorHAnsi" w:cstheme="minorHAnsi"/>
                <w:spacing w:val="5"/>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l</w:t>
            </w:r>
            <w:r w:rsidRPr="001C4082">
              <w:rPr>
                <w:rFonts w:asciiTheme="minorHAnsi" w:hAnsiTheme="minorHAnsi" w:cstheme="minorHAnsi"/>
                <w:sz w:val="17"/>
                <w:szCs w:val="17"/>
              </w:rPr>
              <w:t>a</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alla</w:t>
            </w:r>
            <w:r w:rsidRPr="001C4082">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sz w:val="15"/>
                <w:szCs w:val="15"/>
              </w:rPr>
            </w:pPr>
          </w:p>
          <w:p w:rsidR="000500E6" w:rsidRPr="001C4082" w:rsidRDefault="000500E6" w:rsidP="00512ACC">
            <w:pPr>
              <w:widowControl w:val="0"/>
              <w:autoSpaceDE w:val="0"/>
              <w:autoSpaceDN w:val="0"/>
              <w:adjustRightInd w:val="0"/>
              <w:ind w:left="483" w:right="39" w:hanging="388"/>
              <w:contextualSpacing/>
              <w:rPr>
                <w:rFonts w:asciiTheme="minorHAnsi" w:hAnsiTheme="minorHAnsi" w:cstheme="minorHAnsi"/>
              </w:rPr>
            </w:pPr>
            <w:r w:rsidRPr="001C4082">
              <w:rPr>
                <w:rFonts w:asciiTheme="minorHAnsi" w:hAnsiTheme="minorHAnsi" w:cstheme="minorHAnsi"/>
                <w:spacing w:val="2"/>
                <w:w w:val="89"/>
                <w:sz w:val="17"/>
                <w:szCs w:val="17"/>
              </w:rPr>
              <w:t>Po</w:t>
            </w:r>
            <w:r w:rsidRPr="001C4082">
              <w:rPr>
                <w:rFonts w:asciiTheme="minorHAnsi" w:hAnsiTheme="minorHAnsi" w:cstheme="minorHAnsi"/>
                <w:spacing w:val="1"/>
                <w:w w:val="89"/>
                <w:sz w:val="17"/>
                <w:szCs w:val="17"/>
              </w:rPr>
              <w:t>rc</w:t>
            </w:r>
            <w:r w:rsidRPr="001C4082">
              <w:rPr>
                <w:rFonts w:asciiTheme="minorHAnsi" w:hAnsiTheme="minorHAnsi" w:cstheme="minorHAnsi"/>
                <w:spacing w:val="2"/>
                <w:w w:val="89"/>
                <w:sz w:val="17"/>
                <w:szCs w:val="17"/>
              </w:rPr>
              <w:t>entaj</w:t>
            </w:r>
            <w:r w:rsidRPr="001C4082">
              <w:rPr>
                <w:rFonts w:asciiTheme="minorHAnsi" w:hAnsiTheme="minorHAnsi" w:cstheme="minorHAnsi"/>
                <w:w w:val="89"/>
                <w:sz w:val="17"/>
                <w:szCs w:val="17"/>
              </w:rPr>
              <w:t>e</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po</w:t>
            </w:r>
            <w:r w:rsidRPr="001C4082">
              <w:rPr>
                <w:rFonts w:asciiTheme="minorHAnsi" w:hAnsiTheme="minorHAnsi" w:cstheme="minorHAnsi"/>
                <w:w w:val="89"/>
                <w:sz w:val="17"/>
                <w:szCs w:val="17"/>
              </w:rPr>
              <w:t>r</w:t>
            </w:r>
            <w:r w:rsidRPr="001C4082">
              <w:rPr>
                <w:rFonts w:asciiTheme="minorHAnsi" w:hAnsiTheme="minorHAnsi" w:cstheme="minorHAnsi"/>
                <w:spacing w:val="3"/>
                <w:w w:val="89"/>
                <w:sz w:val="17"/>
                <w:szCs w:val="17"/>
              </w:rPr>
              <w:t xml:space="preserve"> </w:t>
            </w:r>
            <w:r w:rsidRPr="001C4082">
              <w:rPr>
                <w:rFonts w:asciiTheme="minorHAnsi" w:hAnsiTheme="minorHAnsi" w:cstheme="minorHAnsi"/>
                <w:spacing w:val="2"/>
                <w:w w:val="89"/>
                <w:sz w:val="17"/>
                <w:szCs w:val="17"/>
              </w:rPr>
              <w:t>pe</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o</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qu</w:t>
            </w:r>
            <w:r w:rsidRPr="001C4082">
              <w:rPr>
                <w:rFonts w:asciiTheme="minorHAnsi" w:hAnsiTheme="minorHAnsi" w:cstheme="minorHAnsi"/>
                <w:sz w:val="17"/>
                <w:szCs w:val="17"/>
              </w:rPr>
              <w:t xml:space="preserve">e </w:t>
            </w:r>
            <w:r w:rsidRPr="001C4082">
              <w:rPr>
                <w:rFonts w:asciiTheme="minorHAnsi" w:hAnsiTheme="minorHAnsi" w:cstheme="minorHAnsi"/>
                <w:spacing w:val="2"/>
                <w:w w:val="89"/>
                <w:sz w:val="17"/>
                <w:szCs w:val="17"/>
              </w:rPr>
              <w:t>pa</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a</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e</w:t>
            </w:r>
            <w:r w:rsidRPr="001C4082">
              <w:rPr>
                <w:rFonts w:asciiTheme="minorHAnsi" w:hAnsiTheme="minorHAnsi" w:cstheme="minorHAnsi"/>
                <w:sz w:val="17"/>
                <w:szCs w:val="17"/>
              </w:rPr>
              <w:t>l</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tc>
      </w:tr>
      <w:tr w:rsidR="000500E6" w:rsidRPr="001C4082" w:rsidTr="000500E6">
        <w:trPr>
          <w:trHeight w:hRule="exact" w:val="252"/>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23" w:right="-20"/>
              <w:contextualSpacing/>
              <w:rPr>
                <w:rFonts w:asciiTheme="minorHAnsi" w:hAnsiTheme="minorHAnsi" w:cstheme="minorHAnsi"/>
              </w:rPr>
            </w:pPr>
            <w:r w:rsidRPr="001C4082">
              <w:rPr>
                <w:rFonts w:asciiTheme="minorHAnsi" w:hAnsiTheme="minorHAnsi" w:cstheme="minorHAnsi"/>
                <w:spacing w:val="2"/>
                <w:sz w:val="17"/>
                <w:szCs w:val="17"/>
              </w:rPr>
              <w:t>Pulgad</w:t>
            </w:r>
            <w:r w:rsidRPr="001C4082">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r w:rsidRPr="001C4082">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sz w:val="17"/>
                <w:szCs w:val="17"/>
              </w:rPr>
              <w:t>1</w:t>
            </w:r>
            <w:r w:rsidRPr="001C4082">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80" w:right="758"/>
              <w:contextualSpacing/>
              <w:jc w:val="center"/>
              <w:rPr>
                <w:rFonts w:asciiTheme="minorHAnsi" w:hAnsiTheme="minorHAnsi" w:cstheme="minorHAnsi"/>
              </w:rPr>
            </w:pPr>
            <w:r w:rsidRPr="001C4082">
              <w:rPr>
                <w:rFonts w:asciiTheme="minorHAnsi" w:hAnsiTheme="minorHAnsi" w:cstheme="minorHAnsi"/>
                <w:spacing w:val="1"/>
                <w:w w:val="89"/>
                <w:sz w:val="17"/>
                <w:szCs w:val="17"/>
              </w:rPr>
              <w:t>100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534" w:right="512"/>
              <w:contextualSpacing/>
              <w:jc w:val="center"/>
              <w:rPr>
                <w:rFonts w:asciiTheme="minorHAnsi" w:hAnsiTheme="minorHAnsi" w:cstheme="minorHAnsi"/>
              </w:rPr>
            </w:pPr>
            <w:r w:rsidRPr="001C4082">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30" w:right="608"/>
              <w:contextualSpacing/>
              <w:jc w:val="center"/>
              <w:rPr>
                <w:rFonts w:asciiTheme="minorHAnsi" w:hAnsiTheme="minorHAnsi" w:cstheme="minorHAnsi"/>
              </w:rPr>
            </w:pPr>
            <w:r w:rsidRPr="001C4082">
              <w:rPr>
                <w:rFonts w:asciiTheme="minorHAnsi" w:hAnsiTheme="minorHAnsi" w:cstheme="minorHAnsi"/>
                <w:w w:val="89"/>
                <w:sz w:val="17"/>
                <w:szCs w:val="17"/>
              </w:rPr>
              <w:t>95</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73" w:right="650"/>
              <w:contextualSpacing/>
              <w:jc w:val="center"/>
              <w:rPr>
                <w:rFonts w:asciiTheme="minorHAnsi" w:hAnsiTheme="minorHAnsi" w:cstheme="minorHAnsi"/>
              </w:rPr>
            </w:pPr>
            <w:r w:rsidRPr="001C4082">
              <w:rPr>
                <w:rFonts w:asciiTheme="minorHAnsi" w:hAnsiTheme="minorHAnsi" w:cstheme="minorHAnsi"/>
                <w:w w:val="89"/>
                <w:sz w:val="17"/>
                <w:szCs w:val="17"/>
              </w:rPr>
              <w:t>26</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6</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15" w:right="692"/>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57" w:right="735"/>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w w:val="89"/>
                <w:sz w:val="17"/>
                <w:szCs w:val="17"/>
              </w:rPr>
              <w:t>5</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Supervisor de obra, sobre la base del cuadro que se muestra a continuación, debe especificar el agregado que </w:t>
      </w:r>
      <w:r w:rsidR="009B5D69" w:rsidRPr="001C4082">
        <w:rPr>
          <w:rFonts w:asciiTheme="minorHAnsi" w:hAnsiTheme="minorHAnsi" w:cstheme="minorHAnsi"/>
          <w:kern w:val="28"/>
          <w:sz w:val="20"/>
          <w:szCs w:val="20"/>
          <w:lang w:val="es-ES_tradnl"/>
        </w:rPr>
        <w:t>se suministrará</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gradación apropiada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 xml:space="preserve">debe insertarse en </w:t>
      </w:r>
      <w:r w:rsidR="009B5D69">
        <w:rPr>
          <w:rFonts w:asciiTheme="minorHAnsi" w:hAnsiTheme="minorHAnsi" w:cstheme="minorHAnsi"/>
          <w:kern w:val="28"/>
          <w:sz w:val="20"/>
          <w:szCs w:val="20"/>
          <w:lang w:val="es-ES_tradnl"/>
        </w:rPr>
        <w:t>la</w:t>
      </w:r>
      <w:r w:rsidR="009B5D69" w:rsidRPr="001C4082">
        <w:rPr>
          <w:rFonts w:asciiTheme="minorHAnsi" w:hAnsiTheme="minorHAnsi" w:cstheme="minorHAnsi"/>
          <w:kern w:val="28"/>
          <w:sz w:val="20"/>
          <w:szCs w:val="20"/>
          <w:lang w:val="es-ES_tradnl"/>
        </w:rPr>
        <w:t xml:space="preserve"> Tabla 3</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Los porcentajes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adoptados están</w:t>
      </w:r>
      <w:r w:rsidRPr="001C4082">
        <w:rPr>
          <w:rFonts w:asciiTheme="minorHAnsi" w:hAnsiTheme="minorHAnsi" w:cstheme="minorHAnsi"/>
          <w:kern w:val="28"/>
          <w:sz w:val="20"/>
          <w:szCs w:val="20"/>
          <w:lang w:val="es-ES_tradnl"/>
        </w:rPr>
        <w:t xml:space="preserve"> marcados con asteriscos.</w:t>
      </w: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Pr="001C4082"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1F2C44" w:rsidRDefault="001F2C44"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1F2C44" w:rsidRDefault="001F2C44"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1F2C44" w:rsidRDefault="001F2C44"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1F2C44" w:rsidRPr="001C4082" w:rsidRDefault="001F2C44"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314D02">
      <w:pPr>
        <w:widowControl w:val="0"/>
        <w:autoSpaceDE w:val="0"/>
        <w:autoSpaceDN w:val="0"/>
        <w:adjustRightInd w:val="0"/>
        <w:ind w:right="335"/>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TABLA N°3</w:t>
      </w:r>
    </w:p>
    <w:p w:rsidR="000500E6" w:rsidRPr="001C4082" w:rsidRDefault="00314D02" w:rsidP="001F2C44">
      <w:pPr>
        <w:widowControl w:val="0"/>
        <w:autoSpaceDE w:val="0"/>
        <w:autoSpaceDN w:val="0"/>
        <w:adjustRightInd w:val="0"/>
        <w:ind w:right="2615"/>
        <w:contextualSpacing/>
        <w:jc w:val="center"/>
        <w:rPr>
          <w:rFonts w:asciiTheme="minorHAnsi" w:hAnsiTheme="minorHAnsi" w:cstheme="minorHAnsi"/>
          <w:sz w:val="20"/>
          <w:szCs w:val="20"/>
        </w:rPr>
      </w:pPr>
      <w:r>
        <w:rPr>
          <w:rFonts w:asciiTheme="minorHAnsi" w:hAnsiTheme="minorHAnsi" w:cstheme="minorHAnsi"/>
          <w:b/>
          <w:bCs/>
          <w:sz w:val="20"/>
          <w:szCs w:val="20"/>
        </w:rPr>
        <w:t xml:space="preserve">                                                  </w:t>
      </w:r>
      <w:r w:rsidR="000500E6" w:rsidRPr="001C4082">
        <w:rPr>
          <w:rFonts w:asciiTheme="minorHAnsi" w:hAnsiTheme="minorHAnsi" w:cstheme="minorHAnsi"/>
          <w:b/>
          <w:bCs/>
          <w:sz w:val="20"/>
          <w:szCs w:val="20"/>
        </w:rPr>
        <w:t>G</w:t>
      </w:r>
      <w:r w:rsidR="000500E6" w:rsidRPr="001C4082">
        <w:rPr>
          <w:rFonts w:asciiTheme="minorHAnsi" w:hAnsiTheme="minorHAnsi" w:cstheme="minorHAnsi"/>
          <w:b/>
          <w:bCs/>
          <w:spacing w:val="1"/>
          <w:sz w:val="20"/>
          <w:szCs w:val="20"/>
        </w:rPr>
        <w:t>R</w:t>
      </w:r>
      <w:r w:rsidR="000500E6" w:rsidRPr="001C4082">
        <w:rPr>
          <w:rFonts w:asciiTheme="minorHAnsi" w:hAnsiTheme="minorHAnsi" w:cstheme="minorHAnsi"/>
          <w:b/>
          <w:bCs/>
          <w:spacing w:val="-1"/>
          <w:sz w:val="20"/>
          <w:szCs w:val="20"/>
        </w:rPr>
        <w:t>A</w:t>
      </w:r>
      <w:r w:rsidR="000500E6" w:rsidRPr="001C4082">
        <w:rPr>
          <w:rFonts w:asciiTheme="minorHAnsi" w:hAnsiTheme="minorHAnsi" w:cstheme="minorHAnsi"/>
          <w:b/>
          <w:bCs/>
          <w:spacing w:val="1"/>
          <w:sz w:val="20"/>
          <w:szCs w:val="20"/>
        </w:rPr>
        <w:t>N</w:t>
      </w:r>
      <w:r w:rsidR="000500E6" w:rsidRPr="001C4082">
        <w:rPr>
          <w:rFonts w:asciiTheme="minorHAnsi" w:hAnsiTheme="minorHAnsi" w:cstheme="minorHAnsi"/>
          <w:b/>
          <w:bCs/>
          <w:sz w:val="20"/>
          <w:szCs w:val="20"/>
        </w:rPr>
        <w:t>U</w:t>
      </w:r>
      <w:r w:rsidR="000500E6" w:rsidRPr="001C4082">
        <w:rPr>
          <w:rFonts w:asciiTheme="minorHAnsi" w:hAnsiTheme="minorHAnsi" w:cstheme="minorHAnsi"/>
          <w:b/>
          <w:bCs/>
          <w:spacing w:val="-1"/>
          <w:sz w:val="20"/>
          <w:szCs w:val="20"/>
        </w:rPr>
        <w:t>L</w:t>
      </w:r>
      <w:r w:rsidR="000500E6" w:rsidRPr="001C4082">
        <w:rPr>
          <w:rFonts w:asciiTheme="minorHAnsi" w:hAnsiTheme="minorHAnsi" w:cstheme="minorHAnsi"/>
          <w:b/>
          <w:bCs/>
          <w:sz w:val="20"/>
          <w:szCs w:val="20"/>
        </w:rPr>
        <w:t>O</w:t>
      </w:r>
      <w:r w:rsidR="000500E6" w:rsidRPr="001C4082">
        <w:rPr>
          <w:rFonts w:asciiTheme="minorHAnsi" w:hAnsiTheme="minorHAnsi" w:cstheme="minorHAnsi"/>
          <w:b/>
          <w:bCs/>
          <w:spacing w:val="3"/>
          <w:sz w:val="20"/>
          <w:szCs w:val="20"/>
        </w:rPr>
        <w:t>M</w:t>
      </w:r>
      <w:r w:rsidR="000500E6" w:rsidRPr="001C4082">
        <w:rPr>
          <w:rFonts w:asciiTheme="minorHAnsi" w:hAnsiTheme="minorHAnsi" w:cstheme="minorHAnsi"/>
          <w:b/>
          <w:bCs/>
          <w:spacing w:val="-1"/>
          <w:sz w:val="20"/>
          <w:szCs w:val="20"/>
        </w:rPr>
        <w:t>E</w:t>
      </w:r>
      <w:r w:rsidR="000500E6" w:rsidRPr="001C4082">
        <w:rPr>
          <w:rFonts w:asciiTheme="minorHAnsi" w:hAnsiTheme="minorHAnsi" w:cstheme="minorHAnsi"/>
          <w:b/>
          <w:bCs/>
          <w:sz w:val="20"/>
          <w:szCs w:val="20"/>
        </w:rPr>
        <w:t>TR</w:t>
      </w:r>
      <w:r w:rsidR="000500E6" w:rsidRPr="001C4082">
        <w:rPr>
          <w:rFonts w:asciiTheme="minorHAnsi" w:hAnsiTheme="minorHAnsi" w:cstheme="minorHAnsi"/>
          <w:b/>
          <w:bCs/>
          <w:spacing w:val="2"/>
          <w:sz w:val="20"/>
          <w:szCs w:val="20"/>
        </w:rPr>
        <w:t>Í</w:t>
      </w:r>
      <w:r w:rsidR="000500E6" w:rsidRPr="001C4082">
        <w:rPr>
          <w:rFonts w:asciiTheme="minorHAnsi" w:hAnsiTheme="minorHAnsi" w:cstheme="minorHAnsi"/>
          <w:b/>
          <w:bCs/>
          <w:sz w:val="20"/>
          <w:szCs w:val="20"/>
        </w:rPr>
        <w:t>A</w:t>
      </w:r>
      <w:r w:rsidR="000500E6" w:rsidRPr="001C4082">
        <w:rPr>
          <w:rFonts w:asciiTheme="minorHAnsi" w:hAnsiTheme="minorHAnsi" w:cstheme="minorHAnsi"/>
          <w:b/>
          <w:bCs/>
          <w:spacing w:val="-16"/>
          <w:sz w:val="20"/>
          <w:szCs w:val="20"/>
        </w:rPr>
        <w:t xml:space="preserve"> </w:t>
      </w:r>
      <w:r w:rsidR="000500E6" w:rsidRPr="001C4082">
        <w:rPr>
          <w:rFonts w:asciiTheme="minorHAnsi" w:hAnsiTheme="minorHAnsi" w:cstheme="minorHAnsi"/>
          <w:b/>
          <w:bCs/>
          <w:spacing w:val="2"/>
          <w:sz w:val="20"/>
          <w:szCs w:val="20"/>
        </w:rPr>
        <w:t>P</w:t>
      </w:r>
      <w:r w:rsidR="000500E6" w:rsidRPr="001C4082">
        <w:rPr>
          <w:rFonts w:asciiTheme="minorHAnsi" w:hAnsiTheme="minorHAnsi" w:cstheme="minorHAnsi"/>
          <w:b/>
          <w:bCs/>
          <w:spacing w:val="-1"/>
          <w:sz w:val="20"/>
          <w:szCs w:val="20"/>
        </w:rPr>
        <w:t>A</w:t>
      </w:r>
      <w:r w:rsidR="000500E6" w:rsidRPr="001C4082">
        <w:rPr>
          <w:rFonts w:asciiTheme="minorHAnsi" w:hAnsiTheme="minorHAnsi" w:cstheme="minorHAnsi"/>
          <w:b/>
          <w:bCs/>
          <w:sz w:val="20"/>
          <w:szCs w:val="20"/>
        </w:rPr>
        <w:t>RA</w:t>
      </w:r>
      <w:r w:rsidR="000500E6" w:rsidRPr="001C4082">
        <w:rPr>
          <w:rFonts w:asciiTheme="minorHAnsi" w:hAnsiTheme="minorHAnsi" w:cstheme="minorHAnsi"/>
          <w:b/>
          <w:bCs/>
          <w:spacing w:val="-6"/>
          <w:sz w:val="20"/>
          <w:szCs w:val="20"/>
        </w:rPr>
        <w:t xml:space="preserve"> </w:t>
      </w:r>
      <w:r w:rsidR="000500E6" w:rsidRPr="001C4082">
        <w:rPr>
          <w:rFonts w:asciiTheme="minorHAnsi" w:hAnsiTheme="minorHAnsi" w:cstheme="minorHAnsi"/>
          <w:b/>
          <w:bCs/>
          <w:sz w:val="20"/>
          <w:szCs w:val="20"/>
        </w:rPr>
        <w:t>AG</w:t>
      </w:r>
      <w:r w:rsidR="000500E6" w:rsidRPr="001C4082">
        <w:rPr>
          <w:rFonts w:asciiTheme="minorHAnsi" w:hAnsiTheme="minorHAnsi" w:cstheme="minorHAnsi"/>
          <w:b/>
          <w:bCs/>
          <w:spacing w:val="3"/>
          <w:sz w:val="20"/>
          <w:szCs w:val="20"/>
        </w:rPr>
        <w:t>R</w:t>
      </w:r>
      <w:r w:rsidR="000500E6" w:rsidRPr="001C4082">
        <w:rPr>
          <w:rFonts w:asciiTheme="minorHAnsi" w:hAnsiTheme="minorHAnsi" w:cstheme="minorHAnsi"/>
          <w:b/>
          <w:bCs/>
          <w:spacing w:val="-1"/>
          <w:sz w:val="20"/>
          <w:szCs w:val="20"/>
        </w:rPr>
        <w:t>E</w:t>
      </w:r>
      <w:r w:rsidR="000500E6" w:rsidRPr="001C4082">
        <w:rPr>
          <w:rFonts w:asciiTheme="minorHAnsi" w:hAnsiTheme="minorHAnsi" w:cstheme="minorHAnsi"/>
          <w:b/>
          <w:bCs/>
          <w:sz w:val="20"/>
          <w:szCs w:val="20"/>
        </w:rPr>
        <w:t>G</w:t>
      </w:r>
      <w:r w:rsidR="000500E6" w:rsidRPr="001C4082">
        <w:rPr>
          <w:rFonts w:asciiTheme="minorHAnsi" w:hAnsiTheme="minorHAnsi" w:cstheme="minorHAnsi"/>
          <w:b/>
          <w:bCs/>
          <w:spacing w:val="2"/>
          <w:sz w:val="20"/>
          <w:szCs w:val="20"/>
        </w:rPr>
        <w:t>A</w:t>
      </w:r>
      <w:r w:rsidR="000500E6" w:rsidRPr="001C4082">
        <w:rPr>
          <w:rFonts w:asciiTheme="minorHAnsi" w:hAnsiTheme="minorHAnsi" w:cstheme="minorHAnsi"/>
          <w:b/>
          <w:bCs/>
          <w:spacing w:val="-1"/>
          <w:sz w:val="20"/>
          <w:szCs w:val="20"/>
        </w:rPr>
        <w:t>D</w:t>
      </w:r>
      <w:r w:rsidR="000500E6" w:rsidRPr="001C4082">
        <w:rPr>
          <w:rFonts w:asciiTheme="minorHAnsi" w:hAnsiTheme="minorHAnsi" w:cstheme="minorHAnsi"/>
          <w:b/>
          <w:bCs/>
          <w:spacing w:val="2"/>
          <w:sz w:val="20"/>
          <w:szCs w:val="20"/>
        </w:rPr>
        <w:t>O</w:t>
      </w:r>
      <w:r w:rsidR="000500E6" w:rsidRPr="001C4082">
        <w:rPr>
          <w:rFonts w:asciiTheme="minorHAnsi" w:hAnsiTheme="minorHAnsi" w:cstheme="minorHAnsi"/>
          <w:b/>
          <w:bCs/>
          <w:sz w:val="20"/>
          <w:szCs w:val="20"/>
        </w:rPr>
        <w:t>S</w:t>
      </w:r>
      <w:r w:rsidR="000500E6" w:rsidRPr="001C4082">
        <w:rPr>
          <w:rFonts w:asciiTheme="minorHAnsi" w:hAnsiTheme="minorHAnsi" w:cstheme="minorHAnsi"/>
          <w:b/>
          <w:bCs/>
          <w:spacing w:val="-12"/>
          <w:sz w:val="20"/>
          <w:szCs w:val="20"/>
        </w:rPr>
        <w:t xml:space="preserve"> </w:t>
      </w:r>
      <w:r w:rsidR="000500E6" w:rsidRPr="001C4082">
        <w:rPr>
          <w:rFonts w:asciiTheme="minorHAnsi" w:hAnsiTheme="minorHAnsi" w:cstheme="minorHAnsi"/>
          <w:b/>
          <w:bCs/>
          <w:spacing w:val="1"/>
          <w:w w:val="99"/>
          <w:sz w:val="20"/>
          <w:szCs w:val="20"/>
        </w:rPr>
        <w:t>G</w:t>
      </w:r>
      <w:r w:rsidR="000500E6" w:rsidRPr="001C4082">
        <w:rPr>
          <w:rFonts w:asciiTheme="minorHAnsi" w:hAnsiTheme="minorHAnsi" w:cstheme="minorHAnsi"/>
          <w:b/>
          <w:bCs/>
          <w:w w:val="99"/>
          <w:sz w:val="20"/>
          <w:szCs w:val="20"/>
        </w:rPr>
        <w:t>RU</w:t>
      </w:r>
      <w:r w:rsidR="000500E6" w:rsidRPr="001C4082">
        <w:rPr>
          <w:rFonts w:asciiTheme="minorHAnsi" w:hAnsiTheme="minorHAnsi" w:cstheme="minorHAnsi"/>
          <w:b/>
          <w:bCs/>
          <w:spacing w:val="1"/>
          <w:w w:val="99"/>
          <w:sz w:val="20"/>
          <w:szCs w:val="20"/>
        </w:rPr>
        <w:t>E</w:t>
      </w:r>
      <w:r w:rsidR="000500E6" w:rsidRPr="001C4082">
        <w:rPr>
          <w:rFonts w:asciiTheme="minorHAnsi" w:hAnsiTheme="minorHAnsi" w:cstheme="minorHAnsi"/>
          <w:b/>
          <w:bCs/>
          <w:spacing w:val="-1"/>
          <w:w w:val="99"/>
          <w:sz w:val="20"/>
          <w:szCs w:val="20"/>
        </w:rPr>
        <w:t>S</w:t>
      </w:r>
      <w:r w:rsidR="000500E6" w:rsidRPr="001C4082">
        <w:rPr>
          <w:rFonts w:asciiTheme="minorHAnsi" w:hAnsiTheme="minorHAnsi" w:cstheme="minorHAnsi"/>
          <w:b/>
          <w:bCs/>
          <w:w w:val="99"/>
          <w:sz w:val="20"/>
          <w:szCs w:val="20"/>
        </w:rPr>
        <w:t>O</w:t>
      </w:r>
    </w:p>
    <w:p w:rsidR="000500E6" w:rsidRPr="001C4082" w:rsidRDefault="000500E6" w:rsidP="000500E6">
      <w:pPr>
        <w:widowControl w:val="0"/>
        <w:autoSpaceDE w:val="0"/>
        <w:autoSpaceDN w:val="0"/>
        <w:adjustRightInd w:val="0"/>
        <w:contextualSpacing/>
        <w:rPr>
          <w:rFonts w:asciiTheme="minorHAnsi" w:hAnsiTheme="minorHAnsi" w:cstheme="minorHAnsi"/>
          <w:sz w:val="8"/>
          <w:szCs w:val="8"/>
        </w:rPr>
      </w:pPr>
    </w:p>
    <w:tbl>
      <w:tblPr>
        <w:tblW w:w="0" w:type="auto"/>
        <w:jc w:val="center"/>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0500E6" w:rsidRPr="001C4082" w:rsidTr="001F2C44">
        <w:trPr>
          <w:trHeight w:hRule="exact" w:val="530"/>
          <w:jc w:val="center"/>
        </w:trPr>
        <w:tc>
          <w:tcPr>
            <w:tcW w:w="2107" w:type="dxa"/>
            <w:gridSpan w:val="2"/>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10" w:right="93"/>
              <w:contextualSpacing/>
              <w:jc w:val="center"/>
              <w:rPr>
                <w:rFonts w:asciiTheme="minorHAnsi" w:hAnsiTheme="minorHAnsi" w:cstheme="minorHAnsi"/>
                <w:b/>
                <w:sz w:val="18"/>
                <w:szCs w:val="18"/>
              </w:rPr>
            </w:pPr>
            <w:r w:rsidRPr="001C4082">
              <w:rPr>
                <w:rFonts w:asciiTheme="minorHAnsi" w:hAnsiTheme="minorHAnsi" w:cstheme="minorHAnsi"/>
                <w:b/>
                <w:spacing w:val="2"/>
                <w:sz w:val="18"/>
                <w:szCs w:val="18"/>
              </w:rPr>
              <w:t>De</w:t>
            </w:r>
            <w:r w:rsidRPr="001C4082">
              <w:rPr>
                <w:rFonts w:asciiTheme="minorHAnsi" w:hAnsiTheme="minorHAnsi" w:cstheme="minorHAnsi"/>
                <w:b/>
                <w:spacing w:val="3"/>
                <w:sz w:val="18"/>
                <w:szCs w:val="18"/>
              </w:rPr>
              <w:t>s</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gna</w:t>
            </w:r>
            <w:r w:rsidRPr="001C4082">
              <w:rPr>
                <w:rFonts w:asciiTheme="minorHAnsi" w:hAnsiTheme="minorHAnsi" w:cstheme="minorHAnsi"/>
                <w:b/>
                <w:spacing w:val="3"/>
                <w:sz w:val="18"/>
                <w:szCs w:val="18"/>
              </w:rPr>
              <w:t>c</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ó</w:t>
            </w:r>
            <w:r w:rsidRPr="001C4082">
              <w:rPr>
                <w:rFonts w:asciiTheme="minorHAnsi" w:hAnsiTheme="minorHAnsi" w:cstheme="minorHAnsi"/>
                <w:b/>
                <w:sz w:val="18"/>
                <w:szCs w:val="18"/>
              </w:rPr>
              <w:t>n</w:t>
            </w:r>
            <w:r w:rsidRPr="001C4082">
              <w:rPr>
                <w:rFonts w:asciiTheme="minorHAnsi" w:hAnsiTheme="minorHAnsi" w:cstheme="minorHAnsi"/>
                <w:b/>
                <w:spacing w:val="14"/>
                <w:sz w:val="18"/>
                <w:szCs w:val="18"/>
              </w:rPr>
              <w:t xml:space="preserve"> </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pe</w:t>
            </w:r>
            <w:r w:rsidRPr="001C4082">
              <w:rPr>
                <w:rFonts w:asciiTheme="minorHAnsi" w:hAnsiTheme="minorHAnsi" w:cstheme="minorHAnsi"/>
                <w:b/>
                <w:spacing w:val="3"/>
                <w:w w:val="101"/>
                <w:sz w:val="18"/>
                <w:szCs w:val="18"/>
              </w:rPr>
              <w:t>r</w:t>
            </w:r>
            <w:r w:rsidRPr="001C4082">
              <w:rPr>
                <w:rFonts w:asciiTheme="minorHAnsi" w:hAnsiTheme="minorHAnsi" w:cstheme="minorHAnsi"/>
                <w:b/>
                <w:spacing w:val="2"/>
                <w:w w:val="101"/>
                <w:sz w:val="18"/>
                <w:szCs w:val="18"/>
              </w:rPr>
              <w:t>tu</w:t>
            </w:r>
            <w:r w:rsidRPr="001C4082">
              <w:rPr>
                <w:rFonts w:asciiTheme="minorHAnsi" w:hAnsiTheme="minorHAnsi" w:cstheme="minorHAnsi"/>
                <w:b/>
                <w:spacing w:val="3"/>
                <w:w w:val="101"/>
                <w:sz w:val="18"/>
                <w:szCs w:val="18"/>
              </w:rPr>
              <w:t>r</w:t>
            </w:r>
            <w:r w:rsidRPr="001C4082">
              <w:rPr>
                <w:rFonts w:asciiTheme="minorHAnsi" w:hAnsiTheme="minorHAnsi" w:cstheme="minorHAnsi"/>
                <w:b/>
                <w:w w:val="101"/>
                <w:sz w:val="18"/>
                <w:szCs w:val="18"/>
              </w:rPr>
              <w:t>a</w:t>
            </w:r>
          </w:p>
          <w:p w:rsidR="000500E6" w:rsidRPr="001C4082" w:rsidRDefault="000500E6" w:rsidP="00512ACC">
            <w:pPr>
              <w:widowControl w:val="0"/>
              <w:autoSpaceDE w:val="0"/>
              <w:autoSpaceDN w:val="0"/>
              <w:adjustRightInd w:val="0"/>
              <w:ind w:left="786" w:right="764"/>
              <w:contextualSpacing/>
              <w:jc w:val="center"/>
              <w:rPr>
                <w:rFonts w:asciiTheme="minorHAnsi" w:hAnsiTheme="minorHAnsi" w:cstheme="minorHAnsi"/>
                <w:b/>
              </w:rPr>
            </w:pPr>
            <w:r w:rsidRPr="001C4082">
              <w:rPr>
                <w:rFonts w:asciiTheme="minorHAnsi" w:hAnsiTheme="minorHAnsi" w:cstheme="minorHAnsi"/>
                <w:b/>
                <w:spacing w:val="2"/>
                <w:w w:val="101"/>
                <w:sz w:val="18"/>
                <w:szCs w:val="18"/>
              </w:rPr>
              <w:t>Ma</w:t>
            </w:r>
            <w:r w:rsidRPr="001C4082">
              <w:rPr>
                <w:rFonts w:asciiTheme="minorHAnsi" w:hAnsiTheme="minorHAnsi" w:cstheme="minorHAnsi"/>
                <w:b/>
                <w:spacing w:val="4"/>
                <w:w w:val="101"/>
                <w:sz w:val="18"/>
                <w:szCs w:val="18"/>
              </w:rPr>
              <w:t>ll</w:t>
            </w:r>
            <w:r w:rsidRPr="001C4082">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4"/>
                <w:szCs w:val="14"/>
              </w:rPr>
            </w:pPr>
          </w:p>
          <w:p w:rsidR="000500E6" w:rsidRPr="001C4082" w:rsidRDefault="000500E6" w:rsidP="00512ACC">
            <w:pPr>
              <w:widowControl w:val="0"/>
              <w:autoSpaceDE w:val="0"/>
              <w:autoSpaceDN w:val="0"/>
              <w:adjustRightInd w:val="0"/>
              <w:ind w:left="882" w:right="-20"/>
              <w:contextualSpacing/>
              <w:rPr>
                <w:rFonts w:asciiTheme="minorHAnsi" w:hAnsiTheme="minorHAnsi" w:cstheme="minorHAnsi"/>
                <w:b/>
              </w:rPr>
            </w:pPr>
            <w:r w:rsidRPr="001C4082">
              <w:rPr>
                <w:rFonts w:asciiTheme="minorHAnsi" w:hAnsiTheme="minorHAnsi" w:cstheme="minorHAnsi"/>
                <w:b/>
                <w:spacing w:val="1"/>
                <w:sz w:val="18"/>
                <w:szCs w:val="18"/>
              </w:rPr>
              <w:t>P</w:t>
            </w:r>
            <w:r w:rsidRPr="001C4082">
              <w:rPr>
                <w:rFonts w:asciiTheme="minorHAnsi" w:hAnsiTheme="minorHAnsi" w:cstheme="minorHAnsi"/>
                <w:b/>
                <w:spacing w:val="3"/>
                <w:sz w:val="18"/>
                <w:szCs w:val="18"/>
              </w:rPr>
              <w:t>O</w:t>
            </w:r>
            <w:r w:rsidRPr="001C4082">
              <w:rPr>
                <w:rFonts w:asciiTheme="minorHAnsi" w:hAnsiTheme="minorHAnsi" w:cstheme="minorHAnsi"/>
                <w:b/>
                <w:spacing w:val="2"/>
                <w:sz w:val="18"/>
                <w:szCs w:val="18"/>
              </w:rPr>
              <w:t>RC</w:t>
            </w:r>
            <w:r w:rsidRPr="001C4082">
              <w:rPr>
                <w:rFonts w:asciiTheme="minorHAnsi" w:hAnsiTheme="minorHAnsi" w:cstheme="minorHAnsi"/>
                <w:b/>
                <w:spacing w:val="1"/>
                <w:sz w:val="18"/>
                <w:szCs w:val="18"/>
              </w:rPr>
              <w:t>E</w:t>
            </w:r>
            <w:r w:rsidRPr="001C4082">
              <w:rPr>
                <w:rFonts w:asciiTheme="minorHAnsi" w:hAnsiTheme="minorHAnsi" w:cstheme="minorHAnsi"/>
                <w:b/>
                <w:spacing w:val="2"/>
                <w:sz w:val="18"/>
                <w:szCs w:val="18"/>
              </w:rPr>
              <w:t>N</w:t>
            </w:r>
            <w:r w:rsidRPr="001C4082">
              <w:rPr>
                <w:rFonts w:asciiTheme="minorHAnsi" w:hAnsiTheme="minorHAnsi" w:cstheme="minorHAnsi"/>
                <w:b/>
                <w:spacing w:val="3"/>
                <w:sz w:val="18"/>
                <w:szCs w:val="18"/>
              </w:rPr>
              <w:t>T</w:t>
            </w:r>
            <w:r w:rsidRPr="001C4082">
              <w:rPr>
                <w:rFonts w:asciiTheme="minorHAnsi" w:hAnsiTheme="minorHAnsi" w:cstheme="minorHAnsi"/>
                <w:b/>
                <w:spacing w:val="1"/>
                <w:sz w:val="18"/>
                <w:szCs w:val="18"/>
              </w:rPr>
              <w:t>A</w:t>
            </w:r>
            <w:r w:rsidRPr="001C4082">
              <w:rPr>
                <w:rFonts w:asciiTheme="minorHAnsi" w:hAnsiTheme="minorHAnsi" w:cstheme="minorHAnsi"/>
                <w:b/>
                <w:spacing w:val="3"/>
                <w:sz w:val="18"/>
                <w:szCs w:val="18"/>
              </w:rPr>
              <w:t>J</w:t>
            </w:r>
            <w:r w:rsidRPr="001C4082">
              <w:rPr>
                <w:rFonts w:asciiTheme="minorHAnsi" w:hAnsiTheme="minorHAnsi" w:cstheme="minorHAnsi"/>
                <w:b/>
                <w:sz w:val="18"/>
                <w:szCs w:val="18"/>
              </w:rPr>
              <w:t>E</w:t>
            </w:r>
            <w:r w:rsidRPr="001C4082">
              <w:rPr>
                <w:rFonts w:asciiTheme="minorHAnsi" w:hAnsiTheme="minorHAnsi" w:cstheme="minorHAnsi"/>
                <w:b/>
                <w:spacing w:val="16"/>
                <w:sz w:val="18"/>
                <w:szCs w:val="18"/>
              </w:rPr>
              <w:t xml:space="preserve"> </w:t>
            </w:r>
            <w:r w:rsidRPr="001C4082">
              <w:rPr>
                <w:rFonts w:asciiTheme="minorHAnsi" w:hAnsiTheme="minorHAnsi" w:cstheme="minorHAnsi"/>
                <w:b/>
                <w:spacing w:val="2"/>
                <w:sz w:val="18"/>
                <w:szCs w:val="18"/>
              </w:rPr>
              <w:t>D</w:t>
            </w:r>
            <w:r w:rsidRPr="001C4082">
              <w:rPr>
                <w:rFonts w:asciiTheme="minorHAnsi" w:hAnsiTheme="minorHAnsi" w:cstheme="minorHAnsi"/>
                <w:b/>
                <w:sz w:val="18"/>
                <w:szCs w:val="18"/>
              </w:rPr>
              <w:t>E</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1"/>
                <w:sz w:val="18"/>
                <w:szCs w:val="18"/>
              </w:rPr>
              <w:t>PES</w:t>
            </w:r>
            <w:r w:rsidRPr="001C4082">
              <w:rPr>
                <w:rFonts w:asciiTheme="minorHAnsi" w:hAnsiTheme="minorHAnsi" w:cstheme="minorHAnsi"/>
                <w:b/>
                <w:sz w:val="18"/>
                <w:szCs w:val="18"/>
              </w:rPr>
              <w:t>O</w:t>
            </w:r>
            <w:r w:rsidRPr="001C4082">
              <w:rPr>
                <w:rFonts w:asciiTheme="minorHAnsi" w:hAnsiTheme="minorHAnsi" w:cstheme="minorHAnsi"/>
                <w:b/>
                <w:spacing w:val="11"/>
                <w:sz w:val="18"/>
                <w:szCs w:val="18"/>
              </w:rPr>
              <w:t xml:space="preserve"> </w:t>
            </w:r>
            <w:r w:rsidRPr="001C4082">
              <w:rPr>
                <w:rFonts w:asciiTheme="minorHAnsi" w:hAnsiTheme="minorHAnsi" w:cstheme="minorHAnsi"/>
                <w:b/>
                <w:spacing w:val="3"/>
                <w:sz w:val="18"/>
                <w:szCs w:val="18"/>
              </w:rPr>
              <w:t>Q</w:t>
            </w:r>
            <w:r w:rsidRPr="001C4082">
              <w:rPr>
                <w:rFonts w:asciiTheme="minorHAnsi" w:hAnsiTheme="minorHAnsi" w:cstheme="minorHAnsi"/>
                <w:b/>
                <w:spacing w:val="2"/>
                <w:sz w:val="18"/>
                <w:szCs w:val="18"/>
              </w:rPr>
              <w:t>U</w:t>
            </w:r>
            <w:r w:rsidRPr="001C4082">
              <w:rPr>
                <w:rFonts w:asciiTheme="minorHAnsi" w:hAnsiTheme="minorHAnsi" w:cstheme="minorHAnsi"/>
                <w:b/>
                <w:sz w:val="18"/>
                <w:szCs w:val="18"/>
              </w:rPr>
              <w:t>E</w:t>
            </w:r>
            <w:r w:rsidRPr="001C4082">
              <w:rPr>
                <w:rFonts w:asciiTheme="minorHAnsi" w:hAnsiTheme="minorHAnsi" w:cstheme="minorHAnsi"/>
                <w:b/>
                <w:spacing w:val="8"/>
                <w:sz w:val="18"/>
                <w:szCs w:val="18"/>
              </w:rPr>
              <w:t xml:space="preserve"> </w:t>
            </w:r>
            <w:r w:rsidRPr="001C4082">
              <w:rPr>
                <w:rFonts w:asciiTheme="minorHAnsi" w:hAnsiTheme="minorHAnsi" w:cstheme="minorHAnsi"/>
                <w:b/>
                <w:spacing w:val="1"/>
                <w:sz w:val="18"/>
                <w:szCs w:val="18"/>
              </w:rPr>
              <w:t>PAS</w:t>
            </w:r>
            <w:r w:rsidRPr="001C4082">
              <w:rPr>
                <w:rFonts w:asciiTheme="minorHAnsi" w:hAnsiTheme="minorHAnsi" w:cstheme="minorHAnsi"/>
                <w:b/>
                <w:sz w:val="18"/>
                <w:szCs w:val="18"/>
              </w:rPr>
              <w:t>A</w:t>
            </w:r>
            <w:r w:rsidRPr="001C4082">
              <w:rPr>
                <w:rFonts w:asciiTheme="minorHAnsi" w:hAnsiTheme="minorHAnsi" w:cstheme="minorHAnsi"/>
                <w:b/>
                <w:spacing w:val="9"/>
                <w:sz w:val="18"/>
                <w:szCs w:val="18"/>
              </w:rPr>
              <w:t xml:space="preserve"> </w:t>
            </w:r>
            <w:r w:rsidRPr="001C4082">
              <w:rPr>
                <w:rFonts w:asciiTheme="minorHAnsi" w:hAnsiTheme="minorHAnsi" w:cstheme="minorHAnsi"/>
                <w:b/>
                <w:spacing w:val="1"/>
                <w:sz w:val="18"/>
                <w:szCs w:val="18"/>
              </w:rPr>
              <w:t>E</w:t>
            </w:r>
            <w:r w:rsidRPr="001C4082">
              <w:rPr>
                <w:rFonts w:asciiTheme="minorHAnsi" w:hAnsiTheme="minorHAnsi" w:cstheme="minorHAnsi"/>
                <w:b/>
                <w:sz w:val="18"/>
                <w:szCs w:val="18"/>
              </w:rPr>
              <w:t>L</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3"/>
                <w:w w:val="101"/>
                <w:sz w:val="18"/>
                <w:szCs w:val="18"/>
              </w:rPr>
              <w:t>T</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MI</w:t>
            </w:r>
            <w:r w:rsidRPr="001C4082">
              <w:rPr>
                <w:rFonts w:asciiTheme="minorHAnsi" w:hAnsiTheme="minorHAnsi" w:cstheme="minorHAnsi"/>
                <w:b/>
                <w:w w:val="101"/>
                <w:sz w:val="18"/>
                <w:szCs w:val="18"/>
              </w:rPr>
              <w:t>Z</w:t>
            </w:r>
          </w:p>
        </w:tc>
      </w:tr>
      <w:tr w:rsidR="000500E6" w:rsidRPr="001C4082" w:rsidTr="001F2C44">
        <w:trPr>
          <w:trHeight w:hRule="exact" w:val="258"/>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8" w:right="-20"/>
              <w:contextualSpacing/>
              <w:rPr>
                <w:rFonts w:asciiTheme="minorHAnsi" w:hAnsiTheme="minorHAnsi" w:cstheme="minorHAnsi"/>
              </w:rPr>
            </w:pPr>
            <w:proofErr w:type="spellStart"/>
            <w:r w:rsidRPr="001C4082">
              <w:rPr>
                <w:rFonts w:asciiTheme="minorHAnsi" w:hAnsiTheme="minorHAnsi" w:cstheme="minorHAnsi"/>
                <w:spacing w:val="1"/>
                <w:w w:val="101"/>
                <w:sz w:val="18"/>
                <w:szCs w:val="18"/>
              </w:rPr>
              <w:t>P</w:t>
            </w:r>
            <w:r w:rsidRPr="001C4082">
              <w:rPr>
                <w:rFonts w:asciiTheme="minorHAnsi" w:hAnsiTheme="minorHAnsi" w:cstheme="minorHAnsi"/>
                <w:spacing w:val="2"/>
                <w:w w:val="101"/>
                <w:sz w:val="18"/>
                <w:szCs w:val="18"/>
              </w:rPr>
              <w:t>u</w:t>
            </w:r>
            <w:r w:rsidRPr="001C4082">
              <w:rPr>
                <w:rFonts w:asciiTheme="minorHAnsi" w:hAnsiTheme="minorHAnsi" w:cstheme="minorHAnsi"/>
                <w:spacing w:val="4"/>
                <w:w w:val="101"/>
                <w:sz w:val="18"/>
                <w:szCs w:val="18"/>
              </w:rPr>
              <w:t>l</w:t>
            </w:r>
            <w:r w:rsidRPr="001C4082">
              <w:rPr>
                <w:rFonts w:asciiTheme="minorHAnsi" w:hAnsiTheme="minorHAnsi" w:cstheme="minorHAnsi"/>
                <w:spacing w:val="2"/>
                <w:w w:val="101"/>
                <w:sz w:val="18"/>
                <w:szCs w:val="18"/>
              </w:rPr>
              <w:t>g</w:t>
            </w:r>
            <w:proofErr w:type="spellEnd"/>
            <w:r w:rsidRPr="001C4082">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22" w:right="-20"/>
              <w:contextualSpacing/>
              <w:rPr>
                <w:rFonts w:asciiTheme="minorHAnsi" w:hAnsiTheme="minorHAnsi" w:cstheme="minorHAnsi"/>
              </w:rPr>
            </w:pPr>
            <w:r w:rsidRPr="001C4082">
              <w:rPr>
                <w:rFonts w:asciiTheme="minorHAnsi" w:hAnsiTheme="minorHAnsi" w:cstheme="minorHAnsi"/>
                <w:spacing w:val="2"/>
                <w:w w:val="101"/>
                <w:sz w:val="18"/>
                <w:szCs w:val="18"/>
              </w:rPr>
              <w:t>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1</w:t>
            </w: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55"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5"/>
                <w:sz w:val="18"/>
                <w:szCs w:val="18"/>
              </w:rPr>
              <w:t xml:space="preserve"> </w:t>
            </w:r>
            <w:r w:rsidRPr="001C4082">
              <w:rPr>
                <w:rFonts w:asciiTheme="minorHAnsi" w:hAnsiTheme="minorHAnsi" w:cstheme="minorHAnsi"/>
                <w:spacing w:val="2"/>
                <w:w w:val="101"/>
                <w:sz w:val="18"/>
                <w:szCs w:val="18"/>
              </w:rPr>
              <w:t>1/2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3/4</w:t>
            </w: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32" w:right="-20"/>
              <w:contextualSpacing/>
              <w:rPr>
                <w:rFonts w:asciiTheme="minorHAnsi" w:hAnsiTheme="minorHAnsi" w:cstheme="minorHAnsi"/>
              </w:rPr>
            </w:pPr>
            <w:r w:rsidRPr="001C4082">
              <w:rPr>
                <w:rFonts w:asciiTheme="minorHAnsi" w:hAnsiTheme="minorHAnsi" w:cstheme="minorHAnsi"/>
                <w:spacing w:val="2"/>
                <w:sz w:val="18"/>
                <w:szCs w:val="18"/>
              </w:rPr>
              <w:t>3/4</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r>
      <w:tr w:rsidR="000500E6" w:rsidRPr="001C4082" w:rsidTr="001F2C44">
        <w:trPr>
          <w:trHeight w:hRule="exact" w:val="259"/>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31"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1"/>
                <w:sz w:val="18"/>
                <w:szCs w:val="18"/>
              </w:rPr>
              <w:t xml:space="preserve"> </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z w:val="18"/>
                <w:szCs w:val="18"/>
              </w:rPr>
              <w:t>3</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6"/>
              <w:contextualSpacing/>
              <w:jc w:val="center"/>
              <w:rPr>
                <w:rFonts w:asciiTheme="minorHAnsi" w:hAnsiTheme="minorHAnsi" w:cstheme="minorHAnsi"/>
              </w:rPr>
            </w:pPr>
            <w:r w:rsidRPr="001C4082">
              <w:rPr>
                <w:rFonts w:asciiTheme="minorHAnsi" w:hAnsiTheme="minorHAnsi" w:cstheme="minorHAnsi"/>
                <w:w w:val="101"/>
                <w:sz w:val="18"/>
                <w:szCs w:val="18"/>
              </w:rPr>
              <w:t>100</w:t>
            </w:r>
          </w:p>
        </w:tc>
      </w:tr>
      <w:tr w:rsidR="000500E6" w:rsidRPr="001C4082" w:rsidTr="001F2C44">
        <w:trPr>
          <w:trHeight w:hRule="exact" w:val="258"/>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46" w:right="512"/>
              <w:contextualSpacing/>
              <w:jc w:val="center"/>
              <w:rPr>
                <w:rFonts w:asciiTheme="minorHAnsi" w:hAnsiTheme="minorHAnsi" w:cstheme="minorHAnsi"/>
              </w:rPr>
            </w:pPr>
            <w:r w:rsidRPr="001C4082">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16"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5"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r>
      <w:tr w:rsidR="000500E6" w:rsidRPr="001C4082" w:rsidTr="001F2C44">
        <w:trPr>
          <w:trHeight w:hRule="exact" w:val="259"/>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1F2C44">
        <w:trPr>
          <w:trHeight w:hRule="exact" w:val="258"/>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42" w:right="-20"/>
              <w:contextualSpacing/>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r>
      <w:tr w:rsidR="000500E6" w:rsidRPr="001C4082" w:rsidTr="001F2C44">
        <w:trPr>
          <w:trHeight w:hRule="exact" w:val="259"/>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59" w:right="222"/>
              <w:contextualSpacing/>
              <w:jc w:val="center"/>
              <w:rPr>
                <w:rFonts w:asciiTheme="minorHAnsi" w:hAnsiTheme="minorHAnsi" w:cstheme="minorHAnsi"/>
              </w:rPr>
            </w:pPr>
            <w:r w:rsidRPr="001C4082">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1F2C44">
        <w:trPr>
          <w:trHeight w:hRule="exact" w:val="258"/>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r>
      <w:tr w:rsidR="000500E6" w:rsidRPr="001C4082" w:rsidTr="001F2C44">
        <w:trPr>
          <w:trHeight w:hRule="exact" w:val="258"/>
          <w:jc w:val="center"/>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4" w:right="337"/>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3"/>
          <w:szCs w:val="3"/>
        </w:rPr>
      </w:pPr>
    </w:p>
    <w:tbl>
      <w:tblPr>
        <w:tblW w:w="0" w:type="auto"/>
        <w:jc w:val="center"/>
        <w:tblLayout w:type="fixed"/>
        <w:tblCellMar>
          <w:left w:w="0" w:type="dxa"/>
          <w:right w:w="0" w:type="dxa"/>
        </w:tblCellMar>
        <w:tblLook w:val="0000" w:firstRow="0" w:lastRow="0" w:firstColumn="0" w:lastColumn="0" w:noHBand="0" w:noVBand="0"/>
      </w:tblPr>
      <w:tblGrid>
        <w:gridCol w:w="6252"/>
        <w:gridCol w:w="1581"/>
      </w:tblGrid>
      <w:tr w:rsidR="000500E6" w:rsidRPr="001C4082" w:rsidTr="001F2C44">
        <w:trPr>
          <w:trHeight w:hRule="exact" w:val="251"/>
          <w:jc w:val="center"/>
        </w:trPr>
        <w:tc>
          <w:tcPr>
            <w:tcW w:w="6252" w:type="dxa"/>
            <w:tcBorders>
              <w:top w:val="single" w:sz="12"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año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564" w:right="518"/>
              <w:contextualSpacing/>
              <w:jc w:val="center"/>
              <w:rPr>
                <w:rFonts w:asciiTheme="minorHAnsi" w:hAnsiTheme="minorHAnsi" w:cstheme="minorHAnsi"/>
              </w:rPr>
            </w:pPr>
            <w:r w:rsidRPr="001C4082">
              <w:rPr>
                <w:rFonts w:asciiTheme="minorHAnsi" w:hAnsiTheme="minorHAnsi" w:cstheme="minorHAnsi"/>
                <w:sz w:val="15"/>
                <w:szCs w:val="15"/>
              </w:rPr>
              <w:t>1</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w w:val="99"/>
                <w:sz w:val="15"/>
                <w:szCs w:val="15"/>
              </w:rPr>
              <w:t>1</w:t>
            </w:r>
            <w:r w:rsidRPr="001C4082">
              <w:rPr>
                <w:rFonts w:asciiTheme="minorHAnsi" w:hAnsiTheme="minorHAnsi" w:cstheme="minorHAnsi"/>
                <w:w w:val="99"/>
                <w:sz w:val="15"/>
                <w:szCs w:val="15"/>
              </w:rPr>
              <w:t>/</w:t>
            </w:r>
            <w:r w:rsidRPr="001C4082">
              <w:rPr>
                <w:rFonts w:asciiTheme="minorHAnsi" w:hAnsiTheme="minorHAnsi" w:cstheme="minorHAnsi"/>
                <w:spacing w:val="-1"/>
                <w:w w:val="99"/>
                <w:sz w:val="15"/>
                <w:szCs w:val="15"/>
              </w:rPr>
              <w:t>2</w:t>
            </w:r>
            <w:r w:rsidRPr="001C4082">
              <w:rPr>
                <w:rFonts w:asciiTheme="minorHAnsi" w:hAnsiTheme="minorHAnsi" w:cstheme="minorHAnsi"/>
                <w:w w:val="99"/>
                <w:sz w:val="15"/>
                <w:szCs w:val="15"/>
              </w:rPr>
              <w:t>"</w:t>
            </w:r>
          </w:p>
        </w:tc>
      </w:tr>
      <w:tr w:rsidR="000500E6" w:rsidRPr="001C4082" w:rsidTr="001F2C44">
        <w:trPr>
          <w:trHeight w:hRule="exact" w:val="256"/>
          <w:jc w:val="center"/>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bra</w:t>
            </w:r>
            <w:r w:rsidRPr="001C4082">
              <w:rPr>
                <w:rFonts w:asciiTheme="minorHAnsi" w:hAnsiTheme="minorHAnsi" w:cstheme="minorHAnsi"/>
                <w:spacing w:val="1"/>
                <w:sz w:val="15"/>
                <w:szCs w:val="15"/>
              </w:rPr>
              <w:t>s</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40%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1F2C44">
        <w:trPr>
          <w:trHeight w:hRule="exact" w:val="256"/>
          <w:jc w:val="center"/>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z w:val="15"/>
                <w:szCs w:val="15"/>
              </w:rPr>
              <w:t>D</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rab</w:t>
            </w:r>
            <w:r w:rsidRPr="001C4082">
              <w:rPr>
                <w:rFonts w:asciiTheme="minorHAnsi" w:hAnsiTheme="minorHAnsi" w:cstheme="minorHAnsi"/>
                <w:spacing w:val="-1"/>
                <w:sz w:val="15"/>
                <w:szCs w:val="15"/>
              </w:rPr>
              <w:t>ili</w:t>
            </w:r>
            <w:r w:rsidRPr="001C4082">
              <w:rPr>
                <w:rFonts w:asciiTheme="minorHAnsi" w:hAnsiTheme="minorHAnsi" w:cstheme="minorHAnsi"/>
                <w:sz w:val="15"/>
                <w:szCs w:val="15"/>
              </w:rPr>
              <w:t>dad</w:t>
            </w:r>
            <w:r w:rsidRPr="001C4082">
              <w:rPr>
                <w:rFonts w:asciiTheme="minorHAnsi" w:hAnsiTheme="minorHAnsi" w:cstheme="minorHAnsi"/>
                <w:spacing w:val="-9"/>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ato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uego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o</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15%</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1F2C44">
        <w:trPr>
          <w:trHeight w:hRule="exact" w:val="256"/>
          <w:jc w:val="center"/>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pl</w:t>
            </w:r>
            <w:r w:rsidRPr="001C4082">
              <w:rPr>
                <w:rFonts w:asciiTheme="minorHAnsi" w:hAnsiTheme="minorHAnsi" w:cstheme="minorHAnsi"/>
                <w:sz w:val="15"/>
                <w:szCs w:val="15"/>
              </w:rPr>
              <w:t>anas</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al</w:t>
            </w:r>
            <w:r w:rsidRPr="001C4082">
              <w:rPr>
                <w:rFonts w:asciiTheme="minorHAnsi" w:hAnsiTheme="minorHAnsi" w:cstheme="minorHAnsi"/>
                <w:sz w:val="15"/>
                <w:szCs w:val="15"/>
              </w:rPr>
              <w:t>argadas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ong</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d</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y</w:t>
            </w:r>
            <w:r w:rsidRPr="001C4082">
              <w:rPr>
                <w:rFonts w:asciiTheme="minorHAnsi" w:hAnsiTheme="minorHAnsi" w:cstheme="minorHAnsi"/>
                <w:sz w:val="15"/>
                <w:szCs w:val="15"/>
              </w:rPr>
              <w:t>or</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5</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v</w:t>
            </w:r>
            <w:r w:rsidRPr="001C4082">
              <w:rPr>
                <w:rFonts w:asciiTheme="minorHAnsi" w:hAnsiTheme="minorHAnsi" w:cstheme="minorHAnsi"/>
                <w:sz w:val="15"/>
                <w:szCs w:val="15"/>
              </w:rPr>
              <w:t>e</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pe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or</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ed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1F2C44">
        <w:trPr>
          <w:trHeight w:hRule="exact" w:val="256"/>
          <w:jc w:val="center"/>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na</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o</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ás</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caras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radas</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rodu</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to</w:t>
            </w:r>
            <w:r w:rsidRPr="001C4082">
              <w:rPr>
                <w:rFonts w:asciiTheme="minorHAnsi" w:hAnsiTheme="minorHAnsi" w:cstheme="minorHAnsi"/>
                <w:spacing w:val="34"/>
                <w:sz w:val="15"/>
                <w:szCs w:val="15"/>
              </w:rPr>
              <w:t xml:space="preserve"> </w:t>
            </w:r>
            <w:r w:rsidRPr="001C4082">
              <w:rPr>
                <w:rFonts w:asciiTheme="minorHAnsi" w:hAnsiTheme="minorHAnsi" w:cstheme="minorHAnsi"/>
                <w:sz w:val="15"/>
                <w:szCs w:val="15"/>
              </w:rPr>
              <w:t>de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z w:val="15"/>
                <w:szCs w:val="15"/>
              </w:rPr>
              <w:t>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8"/>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r</w:t>
            </w:r>
            <w:r w:rsidRPr="001C4082">
              <w:rPr>
                <w:rFonts w:asciiTheme="minorHAnsi" w:hAnsiTheme="minorHAnsi" w:cstheme="minorHAnsi"/>
                <w:sz w:val="15"/>
                <w:szCs w:val="15"/>
              </w:rPr>
              <w:t>et</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do</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4</w:t>
            </w:r>
            <w:r w:rsidRPr="001C4082">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50%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1F2C44">
        <w:trPr>
          <w:trHeight w:hRule="exact" w:val="256"/>
          <w:jc w:val="center"/>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ent</w:t>
            </w:r>
            <w:r w:rsidRPr="001C4082">
              <w:rPr>
                <w:rFonts w:asciiTheme="minorHAnsi" w:hAnsiTheme="minorHAnsi" w:cstheme="minorHAnsi"/>
                <w:spacing w:val="-1"/>
                <w:sz w:val="15"/>
                <w:szCs w:val="15"/>
              </w:rPr>
              <w:t>a</w:t>
            </w:r>
            <w:r w:rsidRPr="001C4082">
              <w:rPr>
                <w:rFonts w:asciiTheme="minorHAnsi" w:hAnsiTheme="minorHAnsi" w:cstheme="minorHAnsi"/>
                <w:spacing w:val="1"/>
                <w:sz w:val="15"/>
                <w:szCs w:val="15"/>
              </w:rPr>
              <w:t>j</w:t>
            </w:r>
            <w:r w:rsidRPr="001C4082">
              <w:rPr>
                <w:rFonts w:asciiTheme="minorHAnsi" w:hAnsiTheme="minorHAnsi" w:cstheme="minorHAnsi"/>
                <w:sz w:val="15"/>
                <w:szCs w:val="15"/>
              </w:rPr>
              <w:t>e</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a</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z</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00,</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HO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33"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5</w:t>
            </w:r>
            <w:r w:rsidRPr="001C4082">
              <w:rPr>
                <w:rFonts w:asciiTheme="minorHAnsi" w:hAnsiTheme="minorHAnsi" w:cstheme="minorHAnsi"/>
                <w:sz w:val="15"/>
                <w:szCs w:val="15"/>
              </w:rPr>
              <w:t>%</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1F2C44">
        <w:trPr>
          <w:trHeight w:hRule="exact" w:val="266"/>
          <w:jc w:val="center"/>
        </w:trPr>
        <w:tc>
          <w:tcPr>
            <w:tcW w:w="6252" w:type="dxa"/>
            <w:tcBorders>
              <w:top w:val="single" w:sz="6" w:space="0" w:color="000000"/>
              <w:left w:val="single" w:sz="12" w:space="0" w:color="000000"/>
              <w:bottom w:val="single" w:sz="12"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errones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ab</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es</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0500E6" w:rsidRPr="001C4082" w:rsidRDefault="000500E6" w:rsidP="00512ACC">
            <w:pPr>
              <w:widowControl w:val="0"/>
              <w:autoSpaceDE w:val="0"/>
              <w:autoSpaceDN w:val="0"/>
              <w:adjustRightInd w:val="0"/>
              <w:ind w:left="292"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5%</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20"/>
          <w:szCs w:val="20"/>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Presencia de Partículas Planas y Alargadas</w:t>
      </w:r>
    </w:p>
    <w:p w:rsidR="000500E6" w:rsidRPr="001C4082"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9B5D69" w:rsidRPr="001C4082" w:rsidRDefault="009B5D6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determinación del contenido de lajas o partículas alargadas se realizará sobre una muestra representativa del siguiente peso mínimo:</w:t>
      </w:r>
    </w:p>
    <w:p w:rsidR="009B5D69" w:rsidRPr="001C4082" w:rsidRDefault="009B5D6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tamaños máximos comprendidos entre 1” y 2” 10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w:t>
      </w:r>
      <w:r w:rsidR="009B5D69">
        <w:rPr>
          <w:rFonts w:asciiTheme="minorHAnsi" w:hAnsiTheme="minorHAnsi" w:cstheme="minorHAnsi"/>
          <w:kern w:val="28"/>
          <w:sz w:val="20"/>
          <w:szCs w:val="20"/>
          <w:lang w:val="es-ES_tradnl"/>
        </w:rPr>
        <w:t>ra tamaños máximos menores de 1”</w:t>
      </w:r>
      <w:r w:rsidRPr="001C4082">
        <w:rPr>
          <w:rFonts w:asciiTheme="minorHAnsi" w:hAnsiTheme="minorHAnsi" w:cstheme="minorHAnsi"/>
          <w:kern w:val="28"/>
          <w:sz w:val="20"/>
          <w:szCs w:val="20"/>
          <w:lang w:val="es-ES_tradnl"/>
        </w:rPr>
        <w:t xml:space="preserve"> 5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113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lajas se calculará en por ciento del peso de la muestra primitiva mediante la expresión:</w:t>
      </w:r>
    </w:p>
    <w:p w:rsidR="000500E6" w:rsidRPr="001C4082" w:rsidRDefault="000500E6" w:rsidP="009B5D69">
      <w:pPr>
        <w:widowControl w:val="0"/>
        <w:tabs>
          <w:tab w:val="left" w:pos="3660"/>
          <w:tab w:val="left" w:pos="436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de lajas:</w:t>
      </w:r>
      <w:r w:rsidRPr="001C4082">
        <w:rPr>
          <w:rFonts w:asciiTheme="minorHAnsi" w:hAnsiTheme="minorHAnsi" w:cstheme="minorHAnsi"/>
          <w:kern w:val="28"/>
          <w:sz w:val="20"/>
          <w:szCs w:val="20"/>
          <w:lang w:val="es-ES_tradnl"/>
        </w:rPr>
        <w:tab/>
        <w:t>P1</w:t>
      </w:r>
      <w:r w:rsidRPr="001C4082">
        <w:rPr>
          <w:rFonts w:asciiTheme="minorHAnsi" w:hAnsiTheme="minorHAnsi" w:cstheme="minorHAnsi"/>
          <w:kern w:val="28"/>
          <w:sz w:val="20"/>
          <w:szCs w:val="20"/>
          <w:lang w:val="es-ES_tradnl"/>
        </w:rPr>
        <w:tab/>
        <w:t>100</w:t>
      </w: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314D02" w:rsidRDefault="00314D02" w:rsidP="009B5D69">
      <w:pPr>
        <w:widowControl w:val="0"/>
        <w:autoSpaceDE w:val="0"/>
        <w:autoSpaceDN w:val="0"/>
        <w:adjustRightInd w:val="0"/>
        <w:ind w:right="34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b/>
          <w:kern w:val="28"/>
          <w:sz w:val="20"/>
          <w:szCs w:val="20"/>
          <w:lang w:val="es-ES_tradnl"/>
        </w:rPr>
        <w:lastRenderedPageBreak/>
        <w:t>AGUA</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potable, puede ser usada sin pruebas.</w:t>
      </w:r>
    </w:p>
    <w:p w:rsidR="000500E6" w:rsidRDefault="000500E6" w:rsidP="009B5D69">
      <w:pPr>
        <w:widowControl w:val="0"/>
        <w:autoSpaceDE w:val="0"/>
        <w:autoSpaceDN w:val="0"/>
        <w:adjustRightInd w:val="0"/>
        <w:ind w:right="66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662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 DEL ORMIGÓN</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hormigones que se coloquen en obra tendrán las siguientes características:</w:t>
      </w: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 hormigón</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presente especificación establece que para el proyecto de pavimentación de las vías, la resistencia promedio a la flexión (módulo de ruptura) a los 28 días debe ser de 4.41 </w:t>
      </w:r>
      <w:proofErr w:type="spellStart"/>
      <w:r w:rsidRPr="001C4082">
        <w:rPr>
          <w:rFonts w:asciiTheme="minorHAnsi" w:hAnsiTheme="minorHAnsi" w:cstheme="minorHAnsi"/>
          <w:kern w:val="28"/>
          <w:sz w:val="20"/>
          <w:szCs w:val="20"/>
          <w:lang w:val="es-ES_tradnl"/>
        </w:rPr>
        <w:t>MPa</w:t>
      </w:r>
      <w:proofErr w:type="spellEnd"/>
      <w:r w:rsidRPr="001C4082">
        <w:rPr>
          <w:rFonts w:asciiTheme="minorHAnsi" w:hAnsiTheme="minorHAnsi" w:cstheme="minorHAnsi"/>
          <w:kern w:val="28"/>
          <w:sz w:val="20"/>
          <w:szCs w:val="20"/>
          <w:lang w:val="es-ES_tradnl"/>
        </w:rPr>
        <w:t xml:space="preserve"> (45 </w:t>
      </w:r>
      <w:proofErr w:type="spellStart"/>
      <w:r w:rsidRPr="001C4082">
        <w:rPr>
          <w:rFonts w:asciiTheme="minorHAnsi" w:hAnsiTheme="minorHAnsi" w:cstheme="minorHAnsi"/>
          <w:kern w:val="28"/>
          <w:sz w:val="20"/>
          <w:szCs w:val="20"/>
          <w:lang w:val="es-ES_tradnl"/>
        </w:rPr>
        <w:t>kp</w:t>
      </w:r>
      <w:proofErr w:type="spellEnd"/>
      <w:r w:rsidRPr="001C4082">
        <w:rPr>
          <w:rFonts w:asciiTheme="minorHAnsi" w:hAnsiTheme="minorHAnsi" w:cstheme="minorHAnsi"/>
          <w:kern w:val="28"/>
          <w:sz w:val="20"/>
          <w:szCs w:val="20"/>
          <w:lang w:val="es-ES_tradnl"/>
        </w:rPr>
        <w:t>/cm2) de acuerdo al proyecto, medida en vigas de hormigón simple ensayadas con carga en los tercios de acuerdo con ASTM C 78.</w:t>
      </w: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4273"/>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Consistencia y </w:t>
      </w:r>
      <w:proofErr w:type="spellStart"/>
      <w:r w:rsidRPr="001C4082">
        <w:rPr>
          <w:rFonts w:asciiTheme="minorHAnsi" w:hAnsiTheme="minorHAnsi" w:cstheme="minorHAnsi"/>
          <w:b/>
          <w:kern w:val="28"/>
          <w:sz w:val="20"/>
          <w:szCs w:val="20"/>
          <w:lang w:val="es-ES_tradnl"/>
        </w:rPr>
        <w:t>trabajabilidad</w:t>
      </w:r>
      <w:proofErr w:type="spellEnd"/>
      <w:r w:rsidRPr="001C4082">
        <w:rPr>
          <w:rFonts w:asciiTheme="minorHAnsi" w:hAnsiTheme="minorHAnsi" w:cstheme="minorHAnsi"/>
          <w:b/>
          <w:kern w:val="28"/>
          <w:sz w:val="20"/>
          <w:szCs w:val="20"/>
          <w:lang w:val="es-ES_tradnl"/>
        </w:rPr>
        <w:t xml:space="preserve"> de las mezclas</w:t>
      </w: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Proporción de agregado fino.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proporción de agregado fino, respecto al total de agregado (fino más grueso) de la mezcla, será la </w:t>
      </w:r>
      <w:r w:rsidRPr="001C4082">
        <w:rPr>
          <w:rFonts w:asciiTheme="minorHAnsi" w:hAnsiTheme="minorHAnsi" w:cstheme="minorHAnsi"/>
          <w:kern w:val="28"/>
          <w:sz w:val="20"/>
          <w:szCs w:val="20"/>
          <w:lang w:val="es-ES_tradnl"/>
        </w:rPr>
        <w:lastRenderedPageBreak/>
        <w:t xml:space="preserve">menor posible que permita obtener la </w:t>
      </w:r>
      <w:proofErr w:type="spellStart"/>
      <w:r w:rsidRPr="001C4082">
        <w:rPr>
          <w:rFonts w:asciiTheme="minorHAnsi" w:hAnsiTheme="minorHAnsi" w:cstheme="minorHAnsi"/>
          <w:kern w:val="28"/>
          <w:sz w:val="20"/>
          <w:szCs w:val="20"/>
          <w:lang w:val="es-ES_tradnl"/>
        </w:rPr>
        <w:t>trabajabilidad</w:t>
      </w:r>
      <w:proofErr w:type="spellEnd"/>
      <w:r w:rsidRPr="001C4082">
        <w:rPr>
          <w:rFonts w:asciiTheme="minorHAnsi" w:hAnsiTheme="minorHAnsi" w:cstheme="minorHAnsi"/>
          <w:kern w:val="28"/>
          <w:sz w:val="20"/>
          <w:szCs w:val="20"/>
          <w:lang w:val="es-ES_tradnl"/>
        </w:rPr>
        <w:t xml:space="preserve"> deseada con el equipo de colocación y compactación especificados.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ADITIVOS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uso de cualquier material agregado a la mezcla de hormigón debe ser aprobado por el Supervisor de Obra. El Contratista </w:t>
      </w:r>
      <w:r w:rsidR="009B5D69" w:rsidRPr="001C4082">
        <w:rPr>
          <w:rFonts w:asciiTheme="minorHAnsi" w:hAnsiTheme="minorHAnsi" w:cstheme="minorHAnsi"/>
          <w:kern w:val="28"/>
          <w:sz w:val="20"/>
          <w:szCs w:val="20"/>
          <w:lang w:val="es-ES_tradnl"/>
        </w:rPr>
        <w:t>debe presentar certificados</w:t>
      </w:r>
      <w:r w:rsidRPr="001C4082">
        <w:rPr>
          <w:rFonts w:asciiTheme="minorHAnsi" w:hAnsiTheme="minorHAnsi" w:cstheme="minorHAnsi"/>
          <w:kern w:val="28"/>
          <w:sz w:val="20"/>
          <w:szCs w:val="20"/>
          <w:lang w:val="es-ES_tradnl"/>
        </w:rPr>
        <w:t xml:space="preserve"> indicando </w:t>
      </w:r>
      <w:r w:rsidR="009B5D69" w:rsidRPr="001C4082">
        <w:rPr>
          <w:rFonts w:asciiTheme="minorHAnsi" w:hAnsiTheme="minorHAnsi" w:cstheme="minorHAnsi"/>
          <w:kern w:val="28"/>
          <w:sz w:val="20"/>
          <w:szCs w:val="20"/>
          <w:lang w:val="es-ES_tradnl"/>
        </w:rPr>
        <w:t>que el material que se suministrará</w:t>
      </w:r>
      <w:r w:rsidRPr="001C4082">
        <w:rPr>
          <w:rFonts w:asciiTheme="minorHAnsi" w:hAnsiTheme="minorHAnsi" w:cstheme="minorHAnsi"/>
          <w:kern w:val="28"/>
          <w:sz w:val="20"/>
          <w:szCs w:val="20"/>
          <w:lang w:val="es-ES_tradnl"/>
        </w:rPr>
        <w:t xml:space="preserve">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w:t>
      </w:r>
      <w:r w:rsidR="009B5D69">
        <w:rPr>
          <w:rFonts w:asciiTheme="minorHAnsi" w:hAnsiTheme="minorHAnsi" w:cstheme="minorHAnsi"/>
          <w:kern w:val="28"/>
          <w:sz w:val="20"/>
          <w:szCs w:val="20"/>
          <w:lang w:val="es-ES_tradnl"/>
        </w:rPr>
        <w:t>omadas por el SUPERVISOR</w:t>
      </w:r>
      <w:r w:rsidRPr="001C4082">
        <w:rPr>
          <w:rFonts w:asciiTheme="minorHAnsi" w:hAnsiTheme="minorHAnsi" w:cstheme="minorHAnsi"/>
          <w:kern w:val="28"/>
          <w:sz w:val="20"/>
          <w:szCs w:val="20"/>
          <w:lang w:val="es-ES_tradnl"/>
        </w:rPr>
        <w:t>,  del  material  que  está  empezando  a  suministrarse  o  que  se  propone  utilizar  en  los  trabajos,  para determinar si el aditivo es de la misma calidad que el que fue aprobado.</w:t>
      </w:r>
    </w:p>
    <w:p w:rsidR="00805B94" w:rsidRPr="001C4082" w:rsidRDefault="00805B94"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8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DOSIFICACIÓN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será responsable de cumplir con las exigencias especificadas una vez colocado el hormigón en obra.</w:t>
      </w: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ELABORACIÓN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9B5D69" w:rsidRPr="001C4082"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dosificación y puesta en obra de los agregados, el cemento y aditivos, se realizará necesariamente en peso, </w:t>
      </w:r>
      <w:r w:rsidR="009B5D69" w:rsidRPr="001C4082">
        <w:rPr>
          <w:rFonts w:asciiTheme="minorHAnsi" w:hAnsiTheme="minorHAnsi" w:cstheme="minorHAnsi"/>
          <w:kern w:val="28"/>
          <w:sz w:val="20"/>
          <w:szCs w:val="20"/>
          <w:lang w:val="es-ES_tradnl"/>
        </w:rPr>
        <w:t>queda prohibida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dosificación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en volumen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El control</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los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se llevará a cabo</w:t>
      </w:r>
      <w:r w:rsidRPr="001C4082">
        <w:rPr>
          <w:rFonts w:asciiTheme="minorHAnsi" w:hAnsiTheme="minorHAnsi" w:cstheme="minorHAnsi"/>
          <w:kern w:val="28"/>
          <w:sz w:val="20"/>
          <w:szCs w:val="20"/>
          <w:lang w:val="es-ES_tradnl"/>
        </w:rPr>
        <w:t xml:space="preserve"> mediante el uso de balanzas, cuyo funcionamiento será normal y exacto. Se realizará periódicamente el control de humedad de la arena y las correcciones respectivas a la mezcla para no introducir agua en exceso.</w:t>
      </w:r>
    </w:p>
    <w:p w:rsidR="000500E6" w:rsidRPr="001C4082" w:rsidRDefault="000500E6"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0500E6" w:rsidRDefault="000500E6" w:rsidP="00690F99">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hormigón podrá ser elaborado siguiendo algunos de</w:t>
      </w:r>
      <w:r w:rsidR="00690F99">
        <w:rPr>
          <w:rFonts w:asciiTheme="minorHAnsi" w:hAnsiTheme="minorHAnsi" w:cstheme="minorHAnsi"/>
          <w:kern w:val="28"/>
          <w:sz w:val="20"/>
          <w:szCs w:val="20"/>
          <w:lang w:val="es-ES_tradnl"/>
        </w:rPr>
        <w:t xml:space="preserve"> los procedimientos indicados a </w:t>
      </w:r>
      <w:r w:rsidRPr="001C4082">
        <w:rPr>
          <w:rFonts w:asciiTheme="minorHAnsi" w:hAnsiTheme="minorHAnsi" w:cstheme="minorHAnsi"/>
          <w:kern w:val="28"/>
          <w:sz w:val="20"/>
          <w:szCs w:val="20"/>
          <w:lang w:val="es-ES_tradnl"/>
        </w:rPr>
        <w:t>continuación:</w:t>
      </w:r>
    </w:p>
    <w:p w:rsidR="009B5D69" w:rsidRPr="001C4082" w:rsidRDefault="009B5D69"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Mezclado  en  planta  central  y  transporte  del  hormigón  de  la  obra  en  camiones mezcladores, </w:t>
      </w:r>
      <w:r w:rsidRPr="001C4082">
        <w:rPr>
          <w:rFonts w:asciiTheme="minorHAnsi" w:hAnsiTheme="minorHAnsi" w:cstheme="minorHAnsi"/>
          <w:kern w:val="28"/>
          <w:sz w:val="20"/>
          <w:szCs w:val="20"/>
          <w:lang w:val="es-ES_tradnl"/>
        </w:rPr>
        <w:lastRenderedPageBreak/>
        <w:t>agitadores o camiones volqueta que reúnan las condiciones de transporte sin afectar la buena práctica del hormigón.</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Mezclado iniciado en planta central y terminada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Dosificación en planta y mezclado total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0500E6" w:rsidRPr="009B5D69" w:rsidRDefault="009B5D69"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Para el hormigón</w:t>
      </w:r>
      <w:r w:rsidR="000500E6" w:rsidRPr="009B5D69">
        <w:rPr>
          <w:rFonts w:asciiTheme="minorHAnsi" w:hAnsiTheme="minorHAnsi" w:cstheme="minorHAnsi"/>
          <w:kern w:val="28"/>
          <w:sz w:val="20"/>
          <w:szCs w:val="20"/>
          <w:lang w:val="es-ES_tradnl"/>
        </w:rPr>
        <w:t xml:space="preserve"> elaborado </w:t>
      </w:r>
      <w:r w:rsidRPr="009B5D69">
        <w:rPr>
          <w:rFonts w:asciiTheme="minorHAnsi" w:hAnsiTheme="minorHAnsi" w:cstheme="minorHAnsi"/>
          <w:kern w:val="28"/>
          <w:sz w:val="20"/>
          <w:szCs w:val="20"/>
          <w:lang w:val="es-ES_tradnl"/>
        </w:rPr>
        <w:t>en estas</w:t>
      </w:r>
      <w:r w:rsidR="000500E6" w:rsidRPr="009B5D69">
        <w:rPr>
          <w:rFonts w:asciiTheme="minorHAnsi" w:hAnsiTheme="minorHAnsi" w:cstheme="minorHAnsi"/>
          <w:kern w:val="28"/>
          <w:sz w:val="20"/>
          <w:szCs w:val="20"/>
          <w:lang w:val="es-ES_tradnl"/>
        </w:rPr>
        <w:t xml:space="preserve"> condiciones, </w:t>
      </w:r>
      <w:r w:rsidRPr="009B5D69">
        <w:rPr>
          <w:rFonts w:asciiTheme="minorHAnsi" w:hAnsiTheme="minorHAnsi" w:cstheme="minorHAnsi"/>
          <w:kern w:val="28"/>
          <w:sz w:val="20"/>
          <w:szCs w:val="20"/>
          <w:lang w:val="es-ES_tradnl"/>
        </w:rPr>
        <w:t>serán de aplicación las exigencias</w:t>
      </w:r>
      <w:r w:rsidR="000500E6" w:rsidRPr="009B5D69">
        <w:rPr>
          <w:rFonts w:asciiTheme="minorHAnsi" w:hAnsiTheme="minorHAnsi" w:cstheme="minorHAnsi"/>
          <w:kern w:val="28"/>
          <w:sz w:val="20"/>
          <w:szCs w:val="20"/>
          <w:lang w:val="es-ES_tradnl"/>
        </w:rPr>
        <w:t xml:space="preserve"> especificadas por la AASHTO C 94 - 61.</w:t>
      </w:r>
    </w:p>
    <w:p w:rsidR="000500E6"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EQUIPO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equipo mínimo necesario constara de:</w:t>
      </w:r>
    </w:p>
    <w:p w:rsidR="009B5D69" w:rsidRPr="001C4082" w:rsidRDefault="009B5D69"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planta dosificadora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vibradoras</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Vibradores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Camión </w:t>
      </w:r>
      <w:proofErr w:type="spellStart"/>
      <w:r w:rsidRPr="001C4082">
        <w:rPr>
          <w:rFonts w:asciiTheme="minorHAnsi" w:hAnsiTheme="minorHAnsi" w:cstheme="minorHAnsi"/>
          <w:kern w:val="28"/>
          <w:sz w:val="20"/>
          <w:szCs w:val="20"/>
          <w:lang w:val="es-ES_tradnl"/>
        </w:rPr>
        <w:t>mixer</w:t>
      </w:r>
      <w:proofErr w:type="spellEnd"/>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menores</w:t>
      </w:r>
    </w:p>
    <w:p w:rsidR="009B5D69"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disponer en obra con antelación a los trabajos que debe realizar, un equipo mínimo para su ejecución, conforme con lo que se especificará.</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0500E6" w:rsidRPr="001C4082" w:rsidRDefault="000500E6" w:rsidP="009B5D69">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mantener su equipo en condicion</w:t>
      </w:r>
      <w:r w:rsidR="006160DC">
        <w:rPr>
          <w:rFonts w:asciiTheme="minorHAnsi" w:hAnsiTheme="minorHAnsi" w:cstheme="minorHAnsi"/>
          <w:kern w:val="28"/>
          <w:sz w:val="20"/>
          <w:szCs w:val="20"/>
          <w:lang w:val="es-ES_tradnl"/>
        </w:rPr>
        <w:t>es de uso mediante una conserva</w:t>
      </w:r>
      <w:r w:rsidRPr="001C4082">
        <w:rPr>
          <w:rFonts w:asciiTheme="minorHAnsi" w:hAnsiTheme="minorHAnsi" w:cstheme="minorHAnsi"/>
          <w:kern w:val="28"/>
          <w:sz w:val="20"/>
          <w:szCs w:val="20"/>
          <w:lang w:val="es-ES_tradnl"/>
        </w:rPr>
        <w:t>ción cuidadosa que reduzca al mínimo las paralizaciones por roturas, desperfectos, etc. durante la ejecución de los trabajos.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0500E6" w:rsidRPr="001C4082" w:rsidRDefault="000500E6" w:rsidP="009B5D69">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herramientas y materiales mencionados en la forma de ejecución son de estricto uso y cumplimiento y será verificado por el supervisor de obra.</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E1E86" w:rsidRPr="00690F99" w:rsidRDefault="00BE1E86"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Antes de iniciar la operación de pavimentación, la sub base </w:t>
      </w:r>
      <w:r w:rsidR="006160DC">
        <w:rPr>
          <w:rFonts w:asciiTheme="minorHAnsi" w:hAnsiTheme="minorHAnsi" w:cstheme="minorHAnsi"/>
          <w:kern w:val="28"/>
          <w:sz w:val="20"/>
          <w:szCs w:val="20"/>
          <w:lang w:val="es-ES_tradnl"/>
        </w:rPr>
        <w:t xml:space="preserve">o capa de suelo cemento </w:t>
      </w:r>
      <w:r w:rsidRPr="001C4082">
        <w:rPr>
          <w:rFonts w:asciiTheme="minorHAnsi" w:hAnsiTheme="minorHAnsi" w:cstheme="minorHAnsi"/>
          <w:kern w:val="28"/>
          <w:sz w:val="20"/>
          <w:szCs w:val="20"/>
          <w:lang w:val="es-ES_tradnl"/>
        </w:rPr>
        <w:t xml:space="preserve">deberá haber sido emparejada y compactada y deberá ser recibida conforme por la Supervisión de acuerdo a los planos y </w:t>
      </w:r>
      <w:r w:rsidRPr="001C4082">
        <w:rPr>
          <w:rFonts w:asciiTheme="minorHAnsi" w:hAnsiTheme="minorHAnsi" w:cstheme="minorHAnsi"/>
          <w:kern w:val="28"/>
          <w:sz w:val="20"/>
          <w:szCs w:val="20"/>
          <w:lang w:val="es-ES_tradnl"/>
        </w:rPr>
        <w:lastRenderedPageBreak/>
        <w:t>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w:t>
      </w:r>
      <w:r w:rsidR="007B621A">
        <w:rPr>
          <w:rFonts w:asciiTheme="minorHAnsi" w:hAnsiTheme="minorHAnsi" w:cstheme="minorHAnsi"/>
          <w:kern w:val="28"/>
          <w:sz w:val="20"/>
          <w:szCs w:val="20"/>
          <w:lang w:val="es-ES_tradnl"/>
        </w:rPr>
        <w:t xml:space="preserve"> o suelo cemento </w:t>
      </w:r>
      <w:r w:rsidRPr="001C4082">
        <w:rPr>
          <w:rFonts w:asciiTheme="minorHAnsi" w:hAnsiTheme="minorHAnsi" w:cstheme="minorHAnsi"/>
          <w:kern w:val="28"/>
          <w:sz w:val="20"/>
          <w:szCs w:val="20"/>
          <w:lang w:val="es-ES_tradnl"/>
        </w:rPr>
        <w:t>lista para recibir moldes suficientes para no causar entorpecimiento en el avance de la faena.</w:t>
      </w: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6160DC" w:rsidRPr="001C4082" w:rsidRDefault="006160DC"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D87BB9" w:rsidRPr="001C4082"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Las juntas o uniones de los moldes se controlarán y no se admitirán resaltos o variaciones superiores a </w:t>
      </w:r>
      <w:r w:rsidR="007B621A">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mm tanto en el alineamiento como en la pendiente.</w:t>
      </w:r>
    </w:p>
    <w:p w:rsidR="00E72BBB" w:rsidRDefault="00E72BBB"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E72BBB" w:rsidRDefault="00E72BBB" w:rsidP="00E72BBB">
      <w:p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 xml:space="preserve">El pavimento rígido colocado para el puente alcantarilla en el acceso del predio de la ESR en San Ignacio de </w:t>
      </w:r>
      <w:proofErr w:type="spellStart"/>
      <w:r>
        <w:rPr>
          <w:rFonts w:asciiTheme="minorHAnsi" w:eastAsia="Arial Unicode MS" w:hAnsiTheme="minorHAnsi" w:cstheme="minorHAnsi"/>
          <w:sz w:val="20"/>
          <w:szCs w:val="20"/>
          <w:lang w:eastAsia="en-US"/>
        </w:rPr>
        <w:t>Moxos</w:t>
      </w:r>
      <w:proofErr w:type="spellEnd"/>
      <w:r w:rsidRPr="00834D9D">
        <w:rPr>
          <w:rFonts w:asciiTheme="minorHAnsi" w:eastAsia="Arial Unicode MS" w:hAnsiTheme="minorHAnsi" w:cstheme="minorHAnsi"/>
          <w:sz w:val="20"/>
          <w:szCs w:val="20"/>
          <w:lang w:eastAsia="en-US"/>
        </w:rPr>
        <w:t xml:space="preserve"> deberá contar con </w:t>
      </w:r>
      <w:r>
        <w:rPr>
          <w:rFonts w:asciiTheme="minorHAnsi" w:eastAsia="Arial Unicode MS" w:hAnsiTheme="minorHAnsi" w:cstheme="minorHAnsi"/>
          <w:sz w:val="20"/>
          <w:szCs w:val="20"/>
          <w:lang w:eastAsia="en-US"/>
        </w:rPr>
        <w:t>una junta de dilatación de 1 cm</w:t>
      </w:r>
      <w:r w:rsidRPr="00834D9D">
        <w:rPr>
          <w:rFonts w:asciiTheme="minorHAnsi" w:eastAsia="Arial Unicode MS" w:hAnsiTheme="minorHAnsi" w:cstheme="minorHAnsi"/>
          <w:sz w:val="20"/>
          <w:szCs w:val="20"/>
          <w:lang w:eastAsia="en-US"/>
        </w:rPr>
        <w:t xml:space="preserve"> de espesor en la sección </w:t>
      </w:r>
      <w:r>
        <w:rPr>
          <w:rFonts w:asciiTheme="minorHAnsi" w:eastAsia="Arial Unicode MS" w:hAnsiTheme="minorHAnsi" w:cstheme="minorHAnsi"/>
          <w:sz w:val="20"/>
          <w:szCs w:val="20"/>
          <w:lang w:eastAsia="en-US"/>
        </w:rPr>
        <w:t>de unión con el pavimento existente de la plataforma de circulación dentro la Estación</w:t>
      </w:r>
      <w:r w:rsidRPr="00834D9D">
        <w:rPr>
          <w:rFonts w:asciiTheme="minorHAnsi" w:eastAsia="Arial Unicode MS" w:hAnsiTheme="minorHAnsi" w:cstheme="minorHAnsi"/>
          <w:sz w:val="20"/>
          <w:szCs w:val="20"/>
          <w:lang w:eastAsia="en-US"/>
        </w:rPr>
        <w:t>, la misma deberá rellenarse con asfalto o alquitrán mezclado con arena fina.</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COMPACTACIÓN</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dispondrá para la distribución, </w:t>
      </w:r>
      <w:proofErr w:type="spellStart"/>
      <w:r w:rsidRPr="001C4082">
        <w:rPr>
          <w:rFonts w:asciiTheme="minorHAnsi" w:hAnsiTheme="minorHAnsi" w:cstheme="minorHAnsi"/>
          <w:kern w:val="28"/>
          <w:sz w:val="20"/>
          <w:szCs w:val="20"/>
          <w:lang w:val="es-ES_tradnl"/>
        </w:rPr>
        <w:t>enrasamiento</w:t>
      </w:r>
      <w:proofErr w:type="spellEnd"/>
      <w:r w:rsidRPr="001C4082">
        <w:rPr>
          <w:rFonts w:asciiTheme="minorHAnsi" w:hAnsiTheme="minorHAnsi" w:cstheme="minorHAnsi"/>
          <w:kern w:val="28"/>
          <w:sz w:val="20"/>
          <w:szCs w:val="20"/>
          <w:lang w:val="es-ES_tradnl"/>
        </w:rPr>
        <w:t xml:space="preserve"> y consolidación del hormigón, de máquinas distribuidoras, provistas de dispositivos vibratorios, que permitan distribuir y compactar adecuadamente el hormigón colocado.</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Entre los dispositivos apropiados para la vibración del hormigón se cuenta en orden decreciente de magnitud con las </w:t>
      </w:r>
      <w:proofErr w:type="spellStart"/>
      <w:r w:rsidRPr="001C4082">
        <w:rPr>
          <w:rFonts w:asciiTheme="minorHAnsi" w:hAnsiTheme="minorHAnsi" w:cstheme="minorHAnsi"/>
          <w:kern w:val="28"/>
          <w:sz w:val="20"/>
          <w:szCs w:val="20"/>
          <w:lang w:val="es-ES_tradnl"/>
        </w:rPr>
        <w:t>pavimentadoras</w:t>
      </w:r>
      <w:proofErr w:type="spellEnd"/>
      <w:r w:rsidRPr="001C4082">
        <w:rPr>
          <w:rFonts w:asciiTheme="minorHAnsi" w:hAnsiTheme="minorHAnsi" w:cstheme="minorHAnsi"/>
          <w:kern w:val="28"/>
          <w:sz w:val="20"/>
          <w:szCs w:val="20"/>
          <w:lang w:val="es-ES_tradnl"/>
        </w:rPr>
        <w:t xml:space="preserve"> deslizantes, equipos de vibración de vaivén, rodillos vibratorios y reglas vibratorias.</w:t>
      </w: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D87BB9" w:rsidRPr="001C4082" w:rsidRDefault="007B621A"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w:t>
      </w:r>
      <w:r w:rsidR="00D87BB9" w:rsidRPr="001C4082">
        <w:rPr>
          <w:rFonts w:asciiTheme="minorHAnsi" w:hAnsiTheme="minorHAnsi" w:cstheme="minorHAnsi"/>
          <w:kern w:val="28"/>
          <w:sz w:val="20"/>
          <w:szCs w:val="20"/>
          <w:lang w:val="es-ES_tradnl"/>
        </w:rPr>
        <w:t>e recomienda que aunque el contratista cuente con un equipo de molde deslizante, disponga también de una regla vibratoria de doble bastidor.</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Cualquiera  sea  el  tipo  de   vibración  utilizado,  el  hormigón  resultante,  deberá  quedar  perfectamente compactado, y no producirá segregación de sus materiales componentes. El sistema de deslizamiento de </w:t>
      </w:r>
      <w:r w:rsidRPr="001C4082">
        <w:rPr>
          <w:rFonts w:asciiTheme="minorHAnsi" w:hAnsiTheme="minorHAnsi" w:cstheme="minorHAnsi"/>
          <w:kern w:val="28"/>
          <w:sz w:val="20"/>
          <w:szCs w:val="20"/>
          <w:lang w:val="es-ES_tradnl"/>
        </w:rPr>
        <w:lastRenderedPageBreak/>
        <w:t>la regla vibradora sobre los moldes podrá ser tipo manual o mecánico y permitirá su avance a una velocidad uniforme.</w:t>
      </w: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TERMINACIÓN SUPERFICIAL DEL PAVIMENTO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E72BBB" w:rsidRPr="001C4082" w:rsidRDefault="00E72BBB"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Fratases (</w:t>
      </w:r>
      <w:proofErr w:type="spellStart"/>
      <w:r w:rsidRPr="001C4082">
        <w:rPr>
          <w:rFonts w:asciiTheme="minorHAnsi" w:hAnsiTheme="minorHAnsi" w:cstheme="minorHAnsi"/>
          <w:kern w:val="28"/>
          <w:sz w:val="20"/>
          <w:szCs w:val="20"/>
          <w:lang w:val="es-ES_tradnl"/>
        </w:rPr>
        <w:t>frotachos</w:t>
      </w:r>
      <w:proofErr w:type="spellEnd"/>
      <w:r w:rsidRPr="001C4082">
        <w:rPr>
          <w:rFonts w:asciiTheme="minorHAnsi" w:hAnsiTheme="minorHAnsi" w:cstheme="minorHAnsi"/>
          <w:kern w:val="28"/>
          <w:sz w:val="20"/>
          <w:szCs w:val="20"/>
          <w:lang w:val="es-ES_tradnl"/>
        </w:rPr>
        <w:t>). El Contratista dispondrá en obra no menos de dos fratases destinados al fratasado de la superficie del firme.</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Queda prohibido el uso de </w:t>
      </w:r>
      <w:proofErr w:type="spellStart"/>
      <w:r w:rsidRPr="001C4082">
        <w:rPr>
          <w:rFonts w:asciiTheme="minorHAnsi" w:hAnsiTheme="minorHAnsi" w:cstheme="minorHAnsi"/>
          <w:kern w:val="28"/>
          <w:sz w:val="20"/>
          <w:szCs w:val="20"/>
          <w:lang w:val="es-ES_tradnl"/>
        </w:rPr>
        <w:t>frotachos</w:t>
      </w:r>
      <w:proofErr w:type="spellEnd"/>
      <w:r w:rsidRPr="001C4082">
        <w:rPr>
          <w:rFonts w:asciiTheme="minorHAnsi" w:hAnsiTheme="minorHAnsi" w:cstheme="minorHAnsi"/>
          <w:kern w:val="28"/>
          <w:sz w:val="20"/>
          <w:szCs w:val="20"/>
          <w:lang w:val="es-ES_tradnl"/>
        </w:rPr>
        <w:t xml:space="preserve"> de madera debido a que su uso ocasiona deformaciones al hormigón. Los </w:t>
      </w:r>
      <w:proofErr w:type="spellStart"/>
      <w:r w:rsidRPr="001C4082">
        <w:rPr>
          <w:rFonts w:asciiTheme="minorHAnsi" w:hAnsiTheme="minorHAnsi" w:cstheme="minorHAnsi"/>
          <w:kern w:val="28"/>
          <w:sz w:val="20"/>
          <w:szCs w:val="20"/>
          <w:lang w:val="es-ES_tradnl"/>
        </w:rPr>
        <w:t>frotachos</w:t>
      </w:r>
      <w:proofErr w:type="spellEnd"/>
      <w:r w:rsidRPr="001C4082">
        <w:rPr>
          <w:rFonts w:asciiTheme="minorHAnsi" w:hAnsiTheme="minorHAnsi" w:cstheme="minorHAnsi"/>
          <w:kern w:val="28"/>
          <w:sz w:val="20"/>
          <w:szCs w:val="20"/>
          <w:lang w:val="es-ES_tradnl"/>
        </w:rPr>
        <w:t xml:space="preserve"> deben ser metálicos, de aluminio o magnesio.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Cepillo </w:t>
      </w:r>
      <w:proofErr w:type="spellStart"/>
      <w:r w:rsidRPr="001C4082">
        <w:rPr>
          <w:rFonts w:asciiTheme="minorHAnsi" w:hAnsiTheme="minorHAnsi" w:cstheme="minorHAnsi"/>
          <w:kern w:val="28"/>
          <w:sz w:val="20"/>
          <w:szCs w:val="20"/>
          <w:lang w:val="es-ES_tradnl"/>
        </w:rPr>
        <w:t>Texturizador</w:t>
      </w:r>
      <w:proofErr w:type="spellEnd"/>
      <w:r w:rsidRPr="001C4082">
        <w:rPr>
          <w:rFonts w:asciiTheme="minorHAnsi" w:hAnsiTheme="minorHAnsi" w:cstheme="minorHAnsi"/>
          <w:kern w:val="28"/>
          <w:sz w:val="20"/>
          <w:szCs w:val="20"/>
          <w:lang w:val="es-ES_tradnl"/>
        </w:rPr>
        <w:t xml:space="preserve">. El Contratista dispondrá en obra preferentemente un cepillo </w:t>
      </w:r>
      <w:proofErr w:type="spellStart"/>
      <w:r w:rsidRPr="001C4082">
        <w:rPr>
          <w:rFonts w:asciiTheme="minorHAnsi" w:hAnsiTheme="minorHAnsi" w:cstheme="minorHAnsi"/>
          <w:kern w:val="28"/>
          <w:sz w:val="20"/>
          <w:szCs w:val="20"/>
          <w:lang w:val="es-ES_tradnl"/>
        </w:rPr>
        <w:t>texturizador</w:t>
      </w:r>
      <w:proofErr w:type="spellEnd"/>
      <w:r w:rsidRPr="001C4082">
        <w:rPr>
          <w:rFonts w:asciiTheme="minorHAnsi" w:hAnsiTheme="minorHAnsi" w:cstheme="minorHAnsi"/>
          <w:kern w:val="28"/>
          <w:sz w:val="20"/>
          <w:szCs w:val="20"/>
          <w:lang w:val="es-ES_tradnl"/>
        </w:rPr>
        <w:t xml:space="preserve"> aprobado por la supervisión, metálico de aluminio o magnesio, con dientes acerados o cepillos plásticos para el texturizado, no se permitirá el uso de cepillos de plástico, escobas u otros implementos no especializados para el texturizado de pavimentos.</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D87BB9" w:rsidRPr="001C4082"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kern w:val="28"/>
          <w:sz w:val="20"/>
          <w:szCs w:val="20"/>
          <w:lang w:val="es-ES_tradnl"/>
        </w:rPr>
      </w:pPr>
    </w:p>
    <w:p w:rsid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w:t>
      </w:r>
      <w:r w:rsidR="007B621A">
        <w:rPr>
          <w:rFonts w:asciiTheme="minorHAnsi" w:hAnsiTheme="minorHAnsi" w:cstheme="minorHAnsi"/>
          <w:b/>
          <w:kern w:val="28"/>
          <w:sz w:val="20"/>
          <w:szCs w:val="20"/>
          <w:lang w:val="es-ES_tradnl"/>
        </w:rPr>
        <w:t xml:space="preserve"> HORMIGÓN, FISCALIZACIÓN DE SU </w:t>
      </w:r>
      <w:r w:rsidRPr="001C4082">
        <w:rPr>
          <w:rFonts w:asciiTheme="minorHAnsi" w:hAnsiTheme="minorHAnsi" w:cstheme="minorHAnsi"/>
          <w:b/>
          <w:kern w:val="28"/>
          <w:sz w:val="20"/>
          <w:szCs w:val="20"/>
          <w:lang w:val="es-ES_tradnl"/>
        </w:rPr>
        <w:t xml:space="preserve">CUMPLIMIENTO </w:t>
      </w:r>
    </w:p>
    <w:p w:rsidR="007B621A" w:rsidRDefault="007B621A"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p>
    <w:p w:rsidR="00D87BB9" w:rsidRP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Modalidad de los ensayos</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D87BB9"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314D02" w:rsidRPr="001C4082" w:rsidRDefault="00314D02"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Resistencia media de testigos</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ser aceptada dicha resistencia media, no deberá ser menor que el 75% de la resistencia teórica exigida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en las </w:t>
      </w:r>
      <w:proofErr w:type="spellStart"/>
      <w:r w:rsidRPr="001C4082">
        <w:rPr>
          <w:rFonts w:asciiTheme="minorHAnsi" w:hAnsiTheme="minorHAnsi" w:cstheme="minorHAnsi"/>
          <w:kern w:val="28"/>
          <w:sz w:val="20"/>
          <w:szCs w:val="20"/>
          <w:lang w:val="es-ES_tradnl"/>
        </w:rPr>
        <w:t>specificaciones</w:t>
      </w:r>
      <w:proofErr w:type="spellEnd"/>
      <w:r w:rsidRPr="001C4082">
        <w:rPr>
          <w:rFonts w:asciiTheme="minorHAnsi" w:hAnsiTheme="minorHAnsi" w:cstheme="minorHAnsi"/>
          <w:kern w:val="28"/>
          <w:sz w:val="20"/>
          <w:szCs w:val="20"/>
          <w:lang w:val="es-ES_tradnl"/>
        </w:rPr>
        <w:t xml:space="preserve">. </w:t>
      </w:r>
      <w:proofErr w:type="spellStart"/>
      <w:r w:rsidRPr="001C4082">
        <w:rPr>
          <w:rFonts w:asciiTheme="minorHAnsi" w:hAnsiTheme="minorHAnsi" w:cstheme="minorHAnsi"/>
          <w:kern w:val="28"/>
          <w:sz w:val="20"/>
          <w:szCs w:val="20"/>
          <w:lang w:val="es-ES_tradnl"/>
        </w:rPr>
        <w:t>Rm</w:t>
      </w:r>
      <w:proofErr w:type="spellEnd"/>
      <w:r w:rsidR="00805B94" w:rsidRPr="001C4082">
        <w:rPr>
          <w:rFonts w:asciiTheme="minorHAnsi" w:hAnsiTheme="minorHAnsi" w:cstheme="minorHAnsi"/>
          <w:kern w:val="28"/>
          <w:sz w:val="20"/>
          <w:szCs w:val="20"/>
          <w:lang w:val="es-ES_tradnl"/>
        </w:rPr>
        <w:t>&gt; 0.75</w:t>
      </w:r>
      <w:r w:rsidRPr="001C4082">
        <w:rPr>
          <w:rFonts w:asciiTheme="minorHAnsi" w:hAnsiTheme="minorHAnsi" w:cstheme="minorHAnsi"/>
          <w:kern w:val="28"/>
          <w:sz w:val="20"/>
          <w:szCs w:val="20"/>
          <w:lang w:val="es-ES_tradnl"/>
        </w:rPr>
        <w:t xml:space="preserve"> </w:t>
      </w:r>
      <w:proofErr w:type="spellStart"/>
      <w:r w:rsidRPr="001C4082">
        <w:rPr>
          <w:rFonts w:asciiTheme="minorHAnsi" w:hAnsiTheme="minorHAnsi" w:cstheme="minorHAnsi"/>
          <w:kern w:val="28"/>
          <w:sz w:val="20"/>
          <w:szCs w:val="20"/>
          <w:lang w:val="es-ES_tradnl"/>
        </w:rPr>
        <w:t>Rt</w:t>
      </w:r>
      <w:proofErr w:type="spellEnd"/>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resistencia media </w:t>
      </w:r>
      <w:proofErr w:type="spellStart"/>
      <w:r w:rsidRPr="001C4082">
        <w:rPr>
          <w:rFonts w:asciiTheme="minorHAnsi" w:hAnsiTheme="minorHAnsi" w:cstheme="minorHAnsi"/>
          <w:kern w:val="28"/>
          <w:sz w:val="20"/>
          <w:szCs w:val="20"/>
          <w:lang w:val="es-ES_tradnl"/>
        </w:rPr>
        <w:t>Rm</w:t>
      </w:r>
      <w:proofErr w:type="spellEnd"/>
      <w:r w:rsidRPr="001C4082">
        <w:rPr>
          <w:rFonts w:asciiTheme="minorHAnsi" w:hAnsiTheme="minorHAnsi" w:cstheme="minorHAnsi"/>
          <w:kern w:val="28"/>
          <w:sz w:val="20"/>
          <w:szCs w:val="20"/>
          <w:lang w:val="es-ES_tradnl"/>
        </w:rPr>
        <w:t xml:space="preserve"> de los testigos obtenida, resulte menor que la indicada precedentemente, se considerará que el tramo no cumple con esa exigencia, por lo que corresponderá el rechazo del mismo por falta de resistencia.</w:t>
      </w:r>
    </w:p>
    <w:p w:rsidR="00E72BBB" w:rsidRPr="001C4082" w:rsidRDefault="00E72BBB" w:rsidP="009B5D69">
      <w:pPr>
        <w:widowControl w:val="0"/>
        <w:tabs>
          <w:tab w:val="left" w:pos="840"/>
        </w:tabs>
        <w:autoSpaceDE w:val="0"/>
        <w:autoSpaceDN w:val="0"/>
        <w:adjustRightInd w:val="0"/>
        <w:ind w:right="214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ZONAS DE ACEPTACIÓN CON Y ZONAS DE RECHAZO </w:t>
      </w: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Generalidades</w:t>
      </w: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7B621A" w:rsidRDefault="007B621A"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 = </w:t>
      </w:r>
      <w:proofErr w:type="spellStart"/>
      <w:r w:rsidRPr="001C4082">
        <w:rPr>
          <w:rFonts w:asciiTheme="minorHAnsi" w:hAnsiTheme="minorHAnsi" w:cstheme="minorHAnsi"/>
          <w:kern w:val="28"/>
          <w:sz w:val="20"/>
          <w:szCs w:val="20"/>
          <w:lang w:val="es-ES_tradnl"/>
        </w:rPr>
        <w:t>Rm</w:t>
      </w:r>
      <w:proofErr w:type="spellEnd"/>
      <w:r w:rsidRPr="001C4082">
        <w:rPr>
          <w:rFonts w:asciiTheme="minorHAnsi" w:hAnsiTheme="minorHAnsi" w:cstheme="minorHAnsi"/>
          <w:kern w:val="28"/>
          <w:sz w:val="20"/>
          <w:szCs w:val="20"/>
          <w:lang w:val="es-ES_tradnl"/>
        </w:rPr>
        <w:t xml:space="preserve"> * em2</w:t>
      </w:r>
    </w:p>
    <w:p w:rsidR="00D87BB9"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Q</w:t>
      </w:r>
      <w:r w:rsidR="00D87BB9" w:rsidRPr="001C4082">
        <w:rPr>
          <w:rFonts w:asciiTheme="minorHAnsi" w:hAnsiTheme="minorHAnsi" w:cstheme="minorHAnsi"/>
          <w:kern w:val="28"/>
          <w:sz w:val="20"/>
          <w:szCs w:val="20"/>
          <w:lang w:val="es-ES_tradnl"/>
        </w:rPr>
        <w:t xml:space="preserve">ue se denominará “capacidad de carga de la calzada” expresada en kg y </w:t>
      </w:r>
      <w:r w:rsidRPr="001C4082">
        <w:rPr>
          <w:rFonts w:asciiTheme="minorHAnsi" w:hAnsiTheme="minorHAnsi" w:cstheme="minorHAnsi"/>
          <w:kern w:val="28"/>
          <w:sz w:val="20"/>
          <w:szCs w:val="20"/>
          <w:lang w:val="es-ES_tradnl"/>
        </w:rPr>
        <w:t>donde:</w:t>
      </w:r>
    </w:p>
    <w:p w:rsidR="007B621A" w:rsidRPr="001C4082"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proofErr w:type="spellStart"/>
      <w:r w:rsidRPr="001C4082">
        <w:rPr>
          <w:rFonts w:asciiTheme="minorHAnsi" w:hAnsiTheme="minorHAnsi" w:cstheme="minorHAnsi"/>
          <w:kern w:val="28"/>
          <w:sz w:val="20"/>
          <w:szCs w:val="20"/>
          <w:lang w:val="es-ES_tradnl"/>
        </w:rPr>
        <w:t>Rm</w:t>
      </w:r>
      <w:proofErr w:type="spellEnd"/>
      <w:r w:rsidRPr="001C4082">
        <w:rPr>
          <w:rFonts w:asciiTheme="minorHAnsi" w:hAnsiTheme="minorHAnsi" w:cstheme="minorHAnsi"/>
          <w:kern w:val="28"/>
          <w:sz w:val="20"/>
          <w:szCs w:val="20"/>
          <w:lang w:val="es-ES_tradnl"/>
        </w:rPr>
        <w:t xml:space="preserve"> = Resistencia media del tramo expresada en kg/cm2. </w:t>
      </w: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proofErr w:type="spellStart"/>
      <w:r w:rsidRPr="001C4082">
        <w:rPr>
          <w:rFonts w:asciiTheme="minorHAnsi" w:hAnsiTheme="minorHAnsi" w:cstheme="minorHAnsi"/>
          <w:kern w:val="28"/>
          <w:sz w:val="20"/>
          <w:szCs w:val="20"/>
          <w:lang w:val="es-ES_tradnl"/>
        </w:rPr>
        <w:t>em</w:t>
      </w:r>
      <w:proofErr w:type="spellEnd"/>
      <w:r w:rsidRPr="001C4082">
        <w:rPr>
          <w:rFonts w:asciiTheme="minorHAnsi" w:hAnsiTheme="minorHAnsi" w:cstheme="minorHAnsi"/>
          <w:kern w:val="28"/>
          <w:sz w:val="20"/>
          <w:szCs w:val="20"/>
          <w:lang w:val="es-ES_tradnl"/>
        </w:rPr>
        <w:t xml:space="preserve"> = Espesor medio del tramo expresado en cm. Aceptación sin descuento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la capacidad de carga de la calzada “C” es igual o mayor que:</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0,95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(et - 0.3)2 y siendo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la resistencia promedio exigida para el hormigón y et el espesor fijado en el proyecto, el pavimento será recibido y su liquidación se realizará sin descuento alguno por ese concepto.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Aceptación con descuento</w:t>
      </w:r>
    </w:p>
    <w:p w:rsidR="007B621A"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Si la capacidad de carga de la calzada “C” estuviera comprendida entre 0,95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(et - 0,3)</w:t>
      </w:r>
      <w:r w:rsidR="007B621A" w:rsidRPr="001C4082">
        <w:rPr>
          <w:rFonts w:asciiTheme="minorHAnsi" w:hAnsiTheme="minorHAnsi" w:cstheme="minorHAnsi"/>
          <w:kern w:val="28"/>
          <w:sz w:val="20"/>
          <w:szCs w:val="20"/>
          <w:lang w:val="es-ES_tradnl"/>
        </w:rPr>
        <w:t>2 y 0,75</w:t>
      </w:r>
      <w:r w:rsidRPr="001C4082">
        <w:rPr>
          <w:rFonts w:asciiTheme="minorHAnsi" w:hAnsiTheme="minorHAnsi" w:cstheme="minorHAnsi"/>
          <w:kern w:val="28"/>
          <w:sz w:val="20"/>
          <w:szCs w:val="20"/>
          <w:lang w:val="es-ES_tradnl"/>
        </w:rPr>
        <w:t xml:space="preserve">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(et - 1,0)2, es decir:</w:t>
      </w:r>
    </w:p>
    <w:p w:rsidR="007B621A" w:rsidRPr="001C4082"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0,95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(et - 0,3)2 &gt; C &gt; 0,75 </w:t>
      </w: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(et - 1,0)2</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del tramo será aceptado y se aplicará un descuento por cada unidad de superficie del tramo, igual a:</w:t>
      </w:r>
    </w:p>
    <w:p w:rsidR="007B621A" w:rsidRPr="001C4082" w:rsidRDefault="007B621A"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172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1   _ </w:t>
      </w:r>
      <w:proofErr w:type="spellStart"/>
      <w:r w:rsidRPr="001C4082">
        <w:rPr>
          <w:rFonts w:asciiTheme="minorHAnsi" w:hAnsiTheme="minorHAnsi" w:cstheme="minorHAnsi"/>
          <w:kern w:val="28"/>
          <w:sz w:val="20"/>
          <w:szCs w:val="20"/>
          <w:lang w:val="es-ES_tradnl"/>
        </w:rPr>
        <w:t>Rm</w:t>
      </w:r>
      <w:proofErr w:type="spellEnd"/>
      <w:r w:rsidRPr="001C4082">
        <w:rPr>
          <w:rFonts w:asciiTheme="minorHAnsi" w:hAnsiTheme="minorHAnsi" w:cstheme="minorHAnsi"/>
          <w:kern w:val="28"/>
          <w:sz w:val="20"/>
          <w:szCs w:val="20"/>
          <w:lang w:val="es-ES_tradnl"/>
        </w:rPr>
        <w:t xml:space="preserve"> * em2</w:t>
      </w:r>
    </w:p>
    <w:p w:rsidR="00D87BB9" w:rsidRDefault="00D87BB9"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proofErr w:type="spellStart"/>
      <w:r w:rsidRPr="001C4082">
        <w:rPr>
          <w:rFonts w:asciiTheme="minorHAnsi" w:hAnsiTheme="minorHAnsi" w:cstheme="minorHAnsi"/>
          <w:kern w:val="28"/>
          <w:sz w:val="20"/>
          <w:szCs w:val="20"/>
          <w:lang w:val="es-ES_tradnl"/>
        </w:rPr>
        <w:t>Rt</w:t>
      </w:r>
      <w:proofErr w:type="spellEnd"/>
      <w:r w:rsidRPr="001C4082">
        <w:rPr>
          <w:rFonts w:asciiTheme="minorHAnsi" w:hAnsiTheme="minorHAnsi" w:cstheme="minorHAnsi"/>
          <w:kern w:val="28"/>
          <w:sz w:val="20"/>
          <w:szCs w:val="20"/>
          <w:lang w:val="es-ES_tradnl"/>
        </w:rPr>
        <w:t xml:space="preserve"> * et2</w:t>
      </w:r>
    </w:p>
    <w:p w:rsidR="007B621A" w:rsidRPr="001C4082" w:rsidRDefault="007B621A"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lastRenderedPageBreak/>
        <w:t>MEDIDAS DE MITIGACIÓN AMBIENTAL</w:t>
      </w:r>
    </w:p>
    <w:p w:rsidR="00D87BB9" w:rsidRPr="001C4082" w:rsidRDefault="00D87BB9" w:rsidP="009B5D69">
      <w:pPr>
        <w:pStyle w:val="Estilo1"/>
        <w:contextualSpacing/>
        <w:rPr>
          <w:rFonts w:asciiTheme="minorHAnsi" w:hAnsiTheme="minorHAnsi" w:cstheme="minorHAnsi"/>
          <w:sz w:val="20"/>
          <w:szCs w:val="20"/>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7BB9" w:rsidRPr="001C4082" w:rsidRDefault="00D87BB9" w:rsidP="009B5D69">
      <w:pPr>
        <w:jc w:val="both"/>
        <w:rPr>
          <w:rFonts w:asciiTheme="minorHAnsi" w:hAnsiTheme="minorHAnsi" w:cstheme="minorHAnsi"/>
          <w:kern w:val="28"/>
          <w:sz w:val="20"/>
          <w:szCs w:val="20"/>
          <w:lang w:val="es-ES_tradnl"/>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7BB9" w:rsidRPr="001C4082" w:rsidRDefault="00D87BB9"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72BBB" w:rsidRPr="001C4082" w:rsidRDefault="00E72BBB"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621A" w:rsidRPr="001C4082" w:rsidRDefault="007B621A" w:rsidP="009B5D69">
      <w:pPr>
        <w:jc w:val="both"/>
        <w:rPr>
          <w:rFonts w:asciiTheme="minorHAnsi" w:hAnsiTheme="minorHAnsi" w:cstheme="minorHAnsi"/>
          <w:sz w:val="20"/>
          <w:szCs w:val="20"/>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w:t>
      </w:r>
      <w:r w:rsidR="007B621A" w:rsidRPr="00690F99">
        <w:rPr>
          <w:rFonts w:asciiTheme="minorHAnsi" w:eastAsia="Times New Roman" w:hAnsiTheme="minorHAnsi" w:cstheme="minorHAnsi"/>
          <w:sz w:val="20"/>
          <w:szCs w:val="20"/>
          <w:lang w:val="es-ES"/>
        </w:rPr>
        <w:t xml:space="preserve"> Y FORMA DE PAGO</w:t>
      </w:r>
    </w:p>
    <w:p w:rsidR="007B621A" w:rsidRPr="001C4082" w:rsidRDefault="007B621A" w:rsidP="007B621A">
      <w:pPr>
        <w:pStyle w:val="Estilo1"/>
        <w:contextualSpacing/>
        <w:rPr>
          <w:rFonts w:asciiTheme="minorHAnsi" w:hAnsiTheme="minorHAnsi" w:cstheme="minorHAnsi"/>
          <w:sz w:val="20"/>
          <w:szCs w:val="20"/>
        </w:rPr>
      </w:pPr>
    </w:p>
    <w:p w:rsidR="00D87BB9" w:rsidRPr="001C4082" w:rsidRDefault="00D87BB9" w:rsidP="009B5D69">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La Reposición de Pavimento Rígido y cunetas de hormigón será medido en metros </w:t>
      </w:r>
      <w:proofErr w:type="spellStart"/>
      <w:r w:rsidRPr="001C4082">
        <w:rPr>
          <w:rFonts w:asciiTheme="minorHAnsi" w:hAnsiTheme="minorHAnsi" w:cstheme="minorHAnsi"/>
          <w:kern w:val="28"/>
          <w:sz w:val="20"/>
          <w:szCs w:val="20"/>
        </w:rPr>
        <w:t>cubicos</w:t>
      </w:r>
      <w:proofErr w:type="spellEnd"/>
      <w:r w:rsidRPr="001C4082">
        <w:rPr>
          <w:rFonts w:asciiTheme="minorHAnsi" w:hAnsiTheme="minorHAnsi" w:cstheme="minorHAnsi"/>
          <w:kern w:val="28"/>
          <w:sz w:val="20"/>
          <w:szCs w:val="20"/>
        </w:rPr>
        <w:t xml:space="preserve"> tomando en cuenta solamente el volumen construido de acuerdo con lo especificado y aprobada por el SUPERVISOR. El pago se efectuara de acuerdo al precio unitario de la propuesta aceptada.</w:t>
      </w:r>
    </w:p>
    <w:p w:rsidR="00D87BB9" w:rsidRPr="001C4082" w:rsidRDefault="00D87BB9" w:rsidP="009B5D69">
      <w:pPr>
        <w:contextualSpacing/>
        <w:jc w:val="both"/>
        <w:rPr>
          <w:rFonts w:asciiTheme="minorHAnsi" w:hAnsiTheme="minorHAnsi" w:cstheme="minorHAnsi"/>
          <w:kern w:val="28"/>
          <w:sz w:val="20"/>
          <w:szCs w:val="20"/>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87BB9" w:rsidRPr="001C4082" w:rsidRDefault="00D87BB9" w:rsidP="009B5D69">
      <w:pPr>
        <w:contextualSpacing/>
        <w:jc w:val="both"/>
        <w:rPr>
          <w:rFonts w:asciiTheme="minorHAnsi" w:hAnsiTheme="minorHAnsi" w:cstheme="minorHAnsi"/>
          <w:kern w:val="28"/>
          <w:sz w:val="20"/>
          <w:szCs w:val="20"/>
          <w:lang w:val="es-ES_tradnl"/>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no tengan los respaldos correspondientes en Laboratorio de Hormigones.</w:t>
      </w:r>
    </w:p>
    <w:p w:rsidR="00D87BB9" w:rsidRDefault="00D87BB9" w:rsidP="00C32FDF">
      <w:pPr>
        <w:jc w:val="both"/>
        <w:rPr>
          <w:rFonts w:asciiTheme="minorHAnsi" w:hAnsiTheme="minorHAnsi"/>
          <w:sz w:val="20"/>
          <w:szCs w:val="20"/>
          <w:lang w:val="es-BO" w:eastAsia="en-US"/>
        </w:rPr>
      </w:pPr>
    </w:p>
    <w:p w:rsidR="00690F99" w:rsidRDefault="00690F99"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Pr="00C32FDF" w:rsidRDefault="00837EB3" w:rsidP="00C32FDF">
      <w:pPr>
        <w:jc w:val="both"/>
        <w:rPr>
          <w:rFonts w:asciiTheme="minorHAnsi" w:hAnsiTheme="minorHAnsi"/>
          <w:sz w:val="20"/>
          <w:szCs w:val="20"/>
          <w:lang w:val="es-BO" w:eastAsia="en-US"/>
        </w:rPr>
      </w:pPr>
    </w:p>
    <w:p w:rsidR="0031499A" w:rsidRPr="007B7DCE" w:rsidRDefault="008F5A3D" w:rsidP="00690F99">
      <w:pPr>
        <w:pStyle w:val="Ttulo2"/>
        <w:numPr>
          <w:ilvl w:val="0"/>
          <w:numId w:val="15"/>
        </w:numPr>
        <w:spacing w:before="0"/>
        <w:rPr>
          <w:rFonts w:asciiTheme="minorHAnsi" w:hAnsiTheme="minorHAnsi" w:cstheme="minorHAnsi"/>
          <w:b/>
          <w:color w:val="auto"/>
          <w:sz w:val="20"/>
          <w:szCs w:val="20"/>
        </w:rPr>
      </w:pPr>
      <w:r w:rsidRPr="007B7DCE">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roofErr w:type="spellEnd"/>
      <w:r w:rsidR="00C32DAF">
        <w:rPr>
          <w:rFonts w:asciiTheme="minorHAnsi" w:hAnsiTheme="minorHAnsi" w:cstheme="minorHAnsi"/>
          <w:b/>
          <w:kern w:val="28"/>
          <w:sz w:val="20"/>
          <w:szCs w:val="20"/>
        </w:rPr>
        <w:t>.)</w:t>
      </w:r>
    </w:p>
    <w:p w:rsidR="0074338B" w:rsidRDefault="0074338B" w:rsidP="00290260">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7B7DCE" w:rsidRPr="001C4082" w:rsidRDefault="007B7DCE" w:rsidP="00290260">
      <w:pPr>
        <w:contextualSpacing/>
        <w:jc w:val="both"/>
        <w:rPr>
          <w:rFonts w:asciiTheme="minorHAnsi" w:hAnsiTheme="minorHAnsi" w:cstheme="minorHAnsi"/>
          <w:b/>
          <w:kern w:val="28"/>
          <w:sz w:val="20"/>
          <w:szCs w:val="20"/>
        </w:rPr>
      </w:pPr>
    </w:p>
    <w:p w:rsidR="00064E11" w:rsidRPr="00064E11" w:rsidRDefault="00064E11" w:rsidP="00C85584">
      <w:pPr>
        <w:pStyle w:val="Prrafodelista"/>
        <w:numPr>
          <w:ilvl w:val="0"/>
          <w:numId w:val="16"/>
        </w:numPr>
        <w:contextualSpacing/>
        <w:jc w:val="both"/>
        <w:rPr>
          <w:rFonts w:asciiTheme="minorHAnsi" w:eastAsiaTheme="minorEastAsia" w:hAnsiTheme="minorHAnsi" w:cstheme="minorHAnsi"/>
          <w:b/>
          <w:vanish/>
          <w:kern w:val="28"/>
          <w:sz w:val="20"/>
          <w:szCs w:val="20"/>
        </w:rPr>
      </w:pPr>
    </w:p>
    <w:p w:rsidR="0074338B"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también comprende la elaboración de Planos que definen en form</w:t>
      </w:r>
      <w:r w:rsidR="00837EB3">
        <w:rPr>
          <w:rFonts w:asciiTheme="minorHAnsi" w:hAnsiTheme="minorHAnsi" w:cstheme="minorHAnsi"/>
          <w:b w:val="0"/>
          <w:sz w:val="20"/>
          <w:szCs w:val="20"/>
          <w:lang w:val="es-BO" w:eastAsia="es-BO"/>
        </w:rPr>
        <w:t>a precisa la ubicación tanto del punto de interconexión de la ERM en las Estaciones Satelitales de Regasificación, como las líneas de interconexión a las redes primarias existentes</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00A57D9A">
        <w:rPr>
          <w:rFonts w:asciiTheme="minorHAnsi" w:hAnsiTheme="minorHAnsi" w:cstheme="minorHAnsi"/>
          <w:b w:val="0"/>
          <w:sz w:val="20"/>
          <w:szCs w:val="20"/>
          <w:lang w:val="es-BO" w:eastAsia="es-BO"/>
        </w:rPr>
        <w:t>,</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con respecto a líneas de eje de las rasantes municipales, indicando longitudes de tramos, diámetros, perfil, etc.</w:t>
      </w:r>
    </w:p>
    <w:p w:rsidR="00260DB7" w:rsidRDefault="00260DB7" w:rsidP="0074338B">
      <w:pPr>
        <w:pStyle w:val="Estilo1"/>
        <w:rPr>
          <w:rFonts w:asciiTheme="minorHAnsi" w:hAnsiTheme="minorHAnsi" w:cstheme="minorHAnsi"/>
          <w:b w:val="0"/>
          <w:sz w:val="20"/>
          <w:szCs w:val="20"/>
          <w:lang w:val="es-BO" w:eastAsia="es-BO"/>
        </w:rPr>
      </w:pPr>
    </w:p>
    <w:p w:rsidR="00260DB7" w:rsidRDefault="00260DB7" w:rsidP="0074338B">
      <w:pPr>
        <w:pStyle w:val="Estilo1"/>
        <w:rPr>
          <w:rFonts w:asciiTheme="minorHAnsi" w:hAnsiTheme="minorHAnsi" w:cstheme="minorHAnsi"/>
          <w:b w:val="0"/>
          <w:sz w:val="20"/>
          <w:szCs w:val="20"/>
          <w:lang w:val="es-BO" w:eastAsia="es-BO"/>
        </w:rPr>
      </w:pPr>
      <w:r>
        <w:rPr>
          <w:rFonts w:asciiTheme="minorHAnsi" w:hAnsiTheme="minorHAnsi" w:cstheme="minorHAnsi"/>
          <w:b w:val="0"/>
          <w:sz w:val="20"/>
          <w:szCs w:val="20"/>
          <w:lang w:val="es-BO" w:eastAsia="es-BO"/>
        </w:rPr>
        <w:t xml:space="preserve">La empresa Contratista deberá elaborar y presentar el Data </w:t>
      </w:r>
      <w:proofErr w:type="spellStart"/>
      <w:r>
        <w:rPr>
          <w:rFonts w:asciiTheme="minorHAnsi" w:hAnsiTheme="minorHAnsi" w:cstheme="minorHAnsi"/>
          <w:b w:val="0"/>
          <w:sz w:val="20"/>
          <w:szCs w:val="20"/>
          <w:lang w:val="es-BO" w:eastAsia="es-BO"/>
        </w:rPr>
        <w:t>book</w:t>
      </w:r>
      <w:proofErr w:type="spellEnd"/>
      <w:r>
        <w:rPr>
          <w:rFonts w:asciiTheme="minorHAnsi" w:hAnsiTheme="minorHAnsi" w:cstheme="minorHAnsi"/>
          <w:b w:val="0"/>
          <w:sz w:val="20"/>
          <w:szCs w:val="20"/>
          <w:lang w:val="es-BO" w:eastAsia="es-BO"/>
        </w:rPr>
        <w:t xml:space="preserve"> por separado para cada uno de los lotes que comprende el presente proyecto.</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690F99" w:rsidRDefault="008E4D84"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w:t>
      </w:r>
      <w:r w:rsidR="0031499A" w:rsidRPr="00690F99">
        <w:rPr>
          <w:rFonts w:asciiTheme="minorHAnsi" w:eastAsia="Times New Roman" w:hAnsiTheme="minorHAnsi" w:cstheme="minorHAnsi"/>
          <w:sz w:val="20"/>
          <w:szCs w:val="20"/>
          <w:lang w:val="es-ES"/>
        </w:rPr>
        <w:t xml:space="preserve"> EQUIPO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B38F1" w:rsidRDefault="003B38F1" w:rsidP="0074338B">
      <w:pPr>
        <w:pStyle w:val="Estilo1"/>
        <w:rPr>
          <w:rFonts w:asciiTheme="minorHAnsi" w:hAnsiTheme="minorHAnsi" w:cstheme="minorHAnsi"/>
          <w:b w:val="0"/>
          <w:bCs/>
          <w:sz w:val="20"/>
          <w:szCs w:val="20"/>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lastRenderedPageBreak/>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8F630D" w:rsidRDefault="008F630D" w:rsidP="00290260">
      <w:pPr>
        <w:contextualSpacing/>
        <w:jc w:val="both"/>
        <w:rPr>
          <w:lang w:val="es-BO" w:eastAsia="en-US"/>
        </w:rPr>
      </w:pPr>
    </w:p>
    <w:p w:rsidR="00A57D9A" w:rsidRDefault="00A57D9A" w:rsidP="00290260">
      <w:pPr>
        <w:contextualSpacing/>
        <w:jc w:val="both"/>
        <w:rPr>
          <w:lang w:val="es-BO" w:eastAsia="en-US"/>
        </w:rPr>
      </w:pPr>
    </w:p>
    <w:p w:rsidR="00837EB3" w:rsidRDefault="00837EB3" w:rsidP="00290260">
      <w:pPr>
        <w:contextualSpacing/>
        <w:jc w:val="both"/>
        <w:rPr>
          <w:lang w:val="es-BO" w:eastAsia="en-US"/>
        </w:rPr>
      </w:pPr>
    </w:p>
    <w:p w:rsidR="00837EB3" w:rsidRDefault="00837EB3" w:rsidP="00290260">
      <w:pPr>
        <w:contextualSpacing/>
        <w:jc w:val="both"/>
        <w:rPr>
          <w:lang w:val="es-BO" w:eastAsia="en-US"/>
        </w:rPr>
      </w:pPr>
    </w:p>
    <w:p w:rsidR="008F630D" w:rsidRPr="00AC122C" w:rsidRDefault="008F630D" w:rsidP="00690F99">
      <w:pPr>
        <w:pStyle w:val="Ttulo2"/>
        <w:numPr>
          <w:ilvl w:val="0"/>
          <w:numId w:val="15"/>
        </w:numPr>
        <w:spacing w:before="0"/>
        <w:rPr>
          <w:rFonts w:asciiTheme="minorHAnsi" w:hAnsiTheme="minorHAnsi" w:cstheme="minorHAnsi"/>
          <w:b/>
          <w:color w:val="auto"/>
          <w:sz w:val="20"/>
          <w:szCs w:val="20"/>
        </w:rPr>
      </w:pPr>
      <w:r w:rsidRPr="00AC122C">
        <w:rPr>
          <w:rFonts w:asciiTheme="minorHAnsi" w:hAnsiTheme="minorHAnsi" w:cstheme="minorHAnsi"/>
          <w:b/>
          <w:color w:val="auto"/>
          <w:sz w:val="20"/>
          <w:szCs w:val="20"/>
        </w:rPr>
        <w:lastRenderedPageBreak/>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8F630D" w:rsidRDefault="008F630D" w:rsidP="008F630D">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AC122C" w:rsidRPr="001C4082" w:rsidRDefault="00AC122C" w:rsidP="00AC122C">
      <w:pPr>
        <w:contextualSpacing/>
        <w:jc w:val="both"/>
        <w:rPr>
          <w:rFonts w:asciiTheme="minorHAnsi" w:hAnsiTheme="minorHAnsi" w:cstheme="minorHAnsi"/>
          <w:b/>
          <w:kern w:val="28"/>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106"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6"/>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37EB3" w:rsidRDefault="00837EB3"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w:t>
      </w:r>
      <w:r w:rsidRPr="001C4082">
        <w:rPr>
          <w:rFonts w:asciiTheme="minorHAnsi" w:hAnsiTheme="minorHAnsi" w:cstheme="minorHAnsi"/>
          <w:kern w:val="28"/>
          <w:sz w:val="20"/>
          <w:szCs w:val="20"/>
          <w:lang w:val="es-ES_tradnl"/>
        </w:rPr>
        <w:lastRenderedPageBreak/>
        <w:t>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512ACC" w:rsidRDefault="00512ACC"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2A5510" w:rsidRDefault="006776CF" w:rsidP="002A551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13E33">
        <w:rPr>
          <w:rFonts w:asciiTheme="minorHAnsi" w:hAnsiTheme="minorHAnsi" w:cstheme="minorHAnsi"/>
          <w:b/>
          <w:kern w:val="28"/>
          <w:sz w:val="20"/>
          <w:szCs w:val="20"/>
          <w:lang w:val="es-ES_tradnl"/>
        </w:rPr>
        <w:t xml:space="preserve"> </w:t>
      </w:r>
    </w:p>
    <w:p w:rsidR="00242A31" w:rsidRDefault="00242A31" w:rsidP="00242A3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SAN IGNACIO DE MOXOS</w:t>
      </w:r>
    </w:p>
    <w:p w:rsidR="00400128" w:rsidRDefault="00400128"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1"/>
        <w:gridCol w:w="747"/>
      </w:tblGrid>
      <w:tr w:rsidR="00D97C2F"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6F4AB0"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064FB">
            <w:pPr>
              <w:jc w:val="right"/>
              <w:rPr>
                <w:rFonts w:asciiTheme="minorHAnsi" w:hAnsiTheme="minorHAnsi"/>
                <w:b/>
                <w:bCs/>
                <w:color w:val="000000"/>
                <w:sz w:val="18"/>
                <w:szCs w:val="18"/>
              </w:rPr>
            </w:pPr>
            <w:r w:rsidRPr="006F4AB0">
              <w:rPr>
                <w:rFonts w:asciiTheme="minorHAnsi" w:hAnsiTheme="minorHAnsi"/>
                <w:b/>
                <w:bCs/>
                <w:color w:val="000000"/>
                <w:sz w:val="18"/>
                <w:szCs w:val="18"/>
              </w:rPr>
              <w:t>14</w:t>
            </w:r>
            <w:r w:rsidR="006064FB">
              <w:rPr>
                <w:rFonts w:asciiTheme="minorHAnsi" w:hAnsiTheme="minorHAnsi"/>
                <w:b/>
                <w:bCs/>
                <w:color w:val="000000"/>
                <w:sz w:val="18"/>
                <w:szCs w:val="18"/>
              </w:rPr>
              <w:t>6</w:t>
            </w:r>
            <w:r w:rsidRPr="006F4AB0">
              <w:rPr>
                <w:rFonts w:asciiTheme="minorHAnsi" w:hAnsiTheme="minorHAnsi"/>
                <w:b/>
                <w:bCs/>
                <w:color w:val="000000"/>
                <w:sz w:val="18"/>
                <w:szCs w:val="18"/>
              </w:rPr>
              <w:t>,00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50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18</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9</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b/>
                <w:bCs/>
                <w:color w:val="000000"/>
                <w:sz w:val="18"/>
                <w:szCs w:val="18"/>
              </w:rPr>
            </w:pPr>
            <w:r>
              <w:rPr>
                <w:rFonts w:asciiTheme="minorHAnsi" w:hAnsiTheme="minorHAnsi"/>
                <w:b/>
                <w:bCs/>
                <w:color w:val="000000"/>
                <w:sz w:val="18"/>
                <w:szCs w:val="18"/>
              </w:rPr>
              <w:t>9</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5</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8E5E23" w:rsidP="00D97C2F">
            <w:pPr>
              <w:rPr>
                <w:rFonts w:asciiTheme="minorHAnsi" w:hAnsiTheme="minorHAnsi"/>
                <w:b/>
                <w:bCs/>
                <w:color w:val="000000"/>
                <w:sz w:val="18"/>
                <w:szCs w:val="18"/>
              </w:rPr>
            </w:pPr>
            <w:r w:rsidRPr="008E5E23">
              <w:rPr>
                <w:rFonts w:asciiTheme="minorHAnsi" w:hAnsiTheme="minorHAnsi"/>
                <w:b/>
                <w:bCs/>
                <w:color w:val="000000"/>
                <w:sz w:val="18"/>
                <w:szCs w:val="18"/>
              </w:rPr>
              <w:t>DEMOLICION DE ESTRUCTURAS DE HORMIGON ARMADO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color w:val="000000"/>
                <w:sz w:val="18"/>
                <w:szCs w:val="18"/>
              </w:rPr>
            </w:pPr>
            <w:r w:rsidRPr="006F4AB0">
              <w:rPr>
                <w:rFonts w:asciiTheme="minorHAnsi" w:hAnsiTheme="minorHAnsi"/>
                <w:b/>
                <w:color w:val="000000"/>
                <w:sz w:val="18"/>
                <w:szCs w:val="18"/>
              </w:rPr>
              <w:t>3,00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EXISTENTE</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NUEVA CÁMARA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PUENTE ALCANTARILLA</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4,0</w:t>
            </w:r>
            <w:r w:rsidR="00512ACC"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1,45</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87,00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2</w:t>
            </w:r>
            <w:r w:rsidR="003F548E">
              <w:rPr>
                <w:rFonts w:ascii="Calibri" w:hAnsi="Calibri"/>
                <w:b/>
                <w:color w:val="000000"/>
                <w:sz w:val="18"/>
                <w:szCs w:val="18"/>
              </w:rPr>
              <w:t>33,0</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CÁMARA A DEMOLER</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PUENTE ALCANTARILLA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1</w:t>
            </w:r>
            <w:r w:rsidR="003F548E">
              <w:rPr>
                <w:rFonts w:ascii="Calibri" w:hAnsi="Calibri"/>
                <w:color w:val="000000"/>
                <w:sz w:val="18"/>
                <w:szCs w:val="18"/>
              </w:rPr>
              <w:t>1</w:t>
            </w:r>
            <w:r w:rsidRPr="006F4AB0">
              <w:rPr>
                <w:rFonts w:ascii="Calibri" w:hAnsi="Calibri"/>
                <w:color w:val="000000"/>
                <w:sz w:val="18"/>
                <w:szCs w:val="18"/>
              </w:rPr>
              <w:t>,</w:t>
            </w:r>
            <w:r w:rsidR="003F548E">
              <w:rPr>
                <w:rFonts w:ascii="Calibri" w:hAnsi="Calibri"/>
                <w:color w:val="000000"/>
                <w:sz w:val="18"/>
                <w:szCs w:val="18"/>
              </w:rPr>
              <w:t>5</w:t>
            </w:r>
            <w:r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0,60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27</w:t>
            </w:r>
            <w:r w:rsidR="00512ACC" w:rsidRPr="006F4AB0">
              <w:rPr>
                <w:rFonts w:ascii="Calibri" w:hAnsi="Calibri"/>
                <w:color w:val="000000"/>
                <w:sz w:val="18"/>
                <w:szCs w:val="18"/>
              </w:rPr>
              <w:t>,60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17</w:t>
            </w:r>
            <w:r w:rsidR="003F548E">
              <w:rPr>
                <w:rFonts w:ascii="Calibri" w:hAnsi="Calibri"/>
                <w:b/>
                <w:color w:val="000000"/>
                <w:sz w:val="18"/>
                <w:szCs w:val="18"/>
              </w:rPr>
              <w:t>3</w:t>
            </w:r>
            <w:r w:rsidRPr="006F4AB0">
              <w:rPr>
                <w:rFonts w:ascii="Calibri" w:hAnsi="Calibri"/>
                <w:b/>
                <w:color w:val="000000"/>
                <w:sz w:val="18"/>
                <w:szCs w:val="18"/>
              </w:rPr>
              <w:t>,</w:t>
            </w:r>
            <w:r w:rsidR="003F548E">
              <w:rPr>
                <w:rFonts w:ascii="Calibri" w:hAnsi="Calibri"/>
                <w:b/>
                <w:color w:val="000000"/>
                <w:sz w:val="18"/>
                <w:szCs w:val="18"/>
              </w:rPr>
              <w:t>6</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3,25</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bl>
    <w:p w:rsidR="005B3EF3" w:rsidRDefault="005B3EF3"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9"/>
        <w:gridCol w:w="3830"/>
        <w:gridCol w:w="849"/>
        <w:gridCol w:w="710"/>
        <w:gridCol w:w="710"/>
        <w:gridCol w:w="710"/>
        <w:gridCol w:w="851"/>
        <w:gridCol w:w="749"/>
      </w:tblGrid>
      <w:tr w:rsidR="000D110A"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lastRenderedPageBreak/>
              <w:t>9</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AC629E" w:rsidP="00837EB3">
            <w:pPr>
              <w:jc w:val="right"/>
              <w:rPr>
                <w:rFonts w:asciiTheme="minorHAnsi" w:hAnsiTheme="minorHAnsi"/>
                <w:b/>
                <w:bCs/>
                <w:color w:val="000000"/>
                <w:sz w:val="18"/>
                <w:szCs w:val="18"/>
              </w:rPr>
            </w:pPr>
            <w:r>
              <w:rPr>
                <w:rFonts w:asciiTheme="minorHAnsi" w:hAnsiTheme="minorHAnsi"/>
                <w:b/>
                <w:bCs/>
                <w:color w:val="000000"/>
                <w:sz w:val="18"/>
                <w:szCs w:val="18"/>
              </w:rPr>
              <w:t>1</w:t>
            </w:r>
            <w:r w:rsidR="000D110A" w:rsidRPr="006F4AB0">
              <w:rPr>
                <w:rFonts w:asciiTheme="minorHAnsi" w:hAnsiTheme="minorHAnsi"/>
                <w:b/>
                <w:bCs/>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0D110A">
            <w:pPr>
              <w:jc w:val="center"/>
              <w:rPr>
                <w:rFonts w:ascii="Calibri" w:hAnsi="Calibri"/>
                <w:b/>
                <w:color w:val="000000"/>
                <w:sz w:val="18"/>
                <w:szCs w:val="18"/>
              </w:rPr>
            </w:pPr>
            <w:r>
              <w:rPr>
                <w:rFonts w:ascii="Calibri" w:hAnsi="Calibri"/>
                <w:b/>
                <w:color w:val="000000"/>
                <w:sz w:val="18"/>
                <w:szCs w:val="18"/>
              </w:rPr>
              <w:t>11</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b/>
                <w:color w:val="000000"/>
                <w:sz w:val="18"/>
                <w:szCs w:val="18"/>
              </w:rPr>
            </w:pPr>
            <w:r w:rsidRPr="006F4AB0">
              <w:rPr>
                <w:rFonts w:ascii="Calibri" w:hAnsi="Calibri"/>
                <w:b/>
                <w:color w:val="000000"/>
                <w:sz w:val="18"/>
                <w:szCs w:val="18"/>
              </w:rPr>
              <w:t>ALCA</w:t>
            </w:r>
            <w:r w:rsidR="00AC629E">
              <w:rPr>
                <w:rFonts w:ascii="Calibri" w:hAnsi="Calibri"/>
                <w:b/>
                <w:color w:val="000000"/>
                <w:sz w:val="18"/>
                <w:szCs w:val="18"/>
              </w:rPr>
              <w:t>NTARILLA DE HORMIGÓN ARMADO H-28</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Calibri" w:hAnsi="Calibri"/>
                <w:b/>
                <w:color w:val="000000"/>
                <w:sz w:val="18"/>
                <w:szCs w:val="18"/>
              </w:rPr>
            </w:pPr>
            <w:r w:rsidRPr="006F4AB0">
              <w:rPr>
                <w:rFonts w:ascii="Calibri" w:hAnsi="Calibri"/>
                <w:b/>
                <w:color w:val="000000"/>
                <w:sz w:val="18"/>
                <w:szCs w:val="18"/>
              </w:rPr>
              <w:t>12,00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r w:rsidRPr="006F4AB0">
              <w:rPr>
                <w:rFonts w:asciiTheme="minorHAnsi" w:hAnsiTheme="minorHAnsi"/>
                <w:b/>
                <w:sz w:val="18"/>
                <w:szCs w:val="18"/>
              </w:rPr>
              <w:t>m</w:t>
            </w:r>
          </w:p>
        </w:tc>
      </w:tr>
      <w:tr w:rsidR="000D110A" w:rsidRPr="006F4AB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12</w:t>
            </w: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CABEZAL PARA ALCANTARILLA DE HORMIGÓN CICLÓPEO</w:t>
            </w: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2,00</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r w:rsidRPr="006F4AB0">
              <w:rPr>
                <w:rFonts w:asciiTheme="minorHAnsi" w:hAnsiTheme="minorHAnsi"/>
                <w:b/>
                <w:sz w:val="18"/>
                <w:szCs w:val="18"/>
              </w:rPr>
              <w:t>Pza.</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13</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RELLENO, NIVELADO Y COMPACTADO CON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color w:val="000000"/>
                <w:sz w:val="18"/>
                <w:szCs w:val="18"/>
              </w:rPr>
            </w:pPr>
            <w:r w:rsidRPr="006F4AB0">
              <w:rPr>
                <w:rFonts w:asciiTheme="minorHAnsi" w:hAnsiTheme="minorHAnsi"/>
                <w:color w:val="000000"/>
                <w:sz w:val="18"/>
                <w:szCs w:val="18"/>
              </w:rPr>
              <w:t>CAPA BASE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0,10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14</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PROVISIÓN Y COLOCADO DE PAVIMENTO RÍGIDO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color w:val="000000"/>
                <w:sz w:val="18"/>
                <w:szCs w:val="18"/>
              </w:rPr>
            </w:pPr>
            <w:r w:rsidRPr="006F4AB0">
              <w:rPr>
                <w:rFonts w:asciiTheme="minorHAnsi" w:hAnsiTheme="minorHAnsi"/>
                <w:color w:val="000000"/>
                <w:sz w:val="18"/>
                <w:szCs w:val="18"/>
              </w:rPr>
              <w:t>PUENTE ALCANTARILLA</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0,18</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15</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0D110A">
            <w:pPr>
              <w:jc w:val="center"/>
              <w:rPr>
                <w:rFonts w:asciiTheme="minorHAnsi" w:hAnsiTheme="minorHAnsi"/>
                <w:b/>
                <w:bCs/>
                <w:color w:val="000000"/>
                <w:sz w:val="18"/>
                <w:szCs w:val="18"/>
              </w:rPr>
            </w:pPr>
            <w:r>
              <w:rPr>
                <w:rFonts w:asciiTheme="minorHAnsi" w:hAnsiTheme="minorHAnsi"/>
                <w:b/>
                <w:bCs/>
                <w:color w:val="000000"/>
                <w:sz w:val="18"/>
                <w:szCs w:val="18"/>
              </w:rPr>
              <w:t>16</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bl>
    <w:p w:rsidR="000D110A" w:rsidRDefault="000D110A" w:rsidP="00E275B9">
      <w:pPr>
        <w:contextualSpacing/>
        <w:jc w:val="both"/>
        <w:rPr>
          <w:rFonts w:asciiTheme="minorHAnsi" w:hAnsiTheme="minorHAnsi" w:cstheme="minorHAnsi"/>
          <w:kern w:val="28"/>
          <w:sz w:val="20"/>
          <w:szCs w:val="20"/>
          <w:lang w:val="es-ES_tradnl"/>
        </w:rPr>
      </w:pPr>
    </w:p>
    <w:p w:rsidR="006F4AB0" w:rsidRDefault="006F4AB0" w:rsidP="00D97C2F">
      <w:pPr>
        <w:jc w:val="center"/>
        <w:rPr>
          <w:rFonts w:asciiTheme="minorHAnsi" w:hAnsiTheme="minorHAnsi" w:cstheme="minorHAnsi"/>
          <w:b/>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D97C2F">
        <w:rPr>
          <w:rFonts w:asciiTheme="minorHAnsi" w:hAnsiTheme="minorHAnsi" w:cstheme="minorHAnsi"/>
          <w:b/>
          <w:kern w:val="28"/>
          <w:sz w:val="20"/>
          <w:szCs w:val="20"/>
          <w:lang w:val="es-ES_tradnl"/>
        </w:rPr>
        <w:t xml:space="preserve"> </w:t>
      </w:r>
    </w:p>
    <w:p w:rsidR="00D97C2F" w:rsidRDefault="00D97C2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GUAYARAMERIN</w:t>
      </w: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3"/>
        <w:gridCol w:w="745"/>
      </w:tblGrid>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F92FAE">
            <w:pP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4"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E6F03"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p>
        </w:tc>
      </w:tr>
      <w:tr w:rsidR="007E6F03"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7E6F0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color w:val="000000"/>
                <w:sz w:val="18"/>
                <w:szCs w:val="18"/>
              </w:rPr>
            </w:pPr>
          </w:p>
        </w:tc>
      </w:tr>
      <w:tr w:rsidR="007E6F03" w:rsidRPr="00B77E0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CORTE, ROTURA Y REMOCIÓN DE ACERA Y/O CUNETAS</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REMOCIÓN DE ACERAS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REPOSICIÓN Y AFINADO DE ACERAS Y/O CUNETAS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F92FAE" w:rsidRDefault="006F4AB0" w:rsidP="00B23D90">
            <w:pPr>
              <w:rPr>
                <w:rFonts w:asciiTheme="minorHAnsi" w:hAnsiTheme="minorHAnsi"/>
                <w:bCs/>
                <w:color w:val="000000"/>
                <w:sz w:val="18"/>
                <w:szCs w:val="18"/>
              </w:rPr>
            </w:pPr>
            <w:r w:rsidRPr="00F92FAE">
              <w:rPr>
                <w:rFonts w:asciiTheme="minorHAnsi" w:hAnsiTheme="minorHAnsi"/>
                <w:bCs/>
                <w:color w:val="000000"/>
                <w:sz w:val="18"/>
                <w:szCs w:val="18"/>
              </w:rPr>
              <w:t>REPOSICIÓN DE ACERAS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Cs/>
                <w:color w:val="000000"/>
                <w:sz w:val="18"/>
                <w:szCs w:val="18"/>
              </w:rPr>
            </w:pPr>
            <w:r w:rsidRPr="006F4AB0">
              <w:rPr>
                <w:rFonts w:asciiTheme="minorHAnsi" w:hAnsiTheme="minorHAnsi"/>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2,00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2,00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bl>
    <w:p w:rsidR="00B77E00" w:rsidRDefault="00B77E00" w:rsidP="00E275B9">
      <w:pPr>
        <w:contextualSpacing/>
        <w:jc w:val="both"/>
        <w:rPr>
          <w:rFonts w:asciiTheme="minorHAnsi" w:hAnsiTheme="minorHAnsi" w:cstheme="minorHAnsi"/>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6F4AB0" w:rsidRDefault="00D97C2F" w:rsidP="006F4AB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B77E00" w:rsidRDefault="00B77E00" w:rsidP="006F4AB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0"/>
        <w:gridCol w:w="849"/>
        <w:gridCol w:w="710"/>
        <w:gridCol w:w="710"/>
        <w:gridCol w:w="710"/>
        <w:gridCol w:w="851"/>
        <w:gridCol w:w="750"/>
      </w:tblGrid>
      <w:tr w:rsidR="0071553B" w:rsidRPr="006F4AB0" w:rsidTr="00131756">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71553B" w:rsidRPr="006F4AB0" w:rsidRDefault="0071553B"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69"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r w:rsidRPr="006F4AB0">
              <w:rPr>
                <w:rFonts w:asciiTheme="minorHAnsi" w:hAnsiTheme="minorHAnsi"/>
                <w:color w:val="000000"/>
                <w:sz w:val="18"/>
                <w:szCs w:val="18"/>
              </w:rPr>
              <w:t>1</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lastRenderedPageBreak/>
              <w:t>3</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60,00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4</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F92FAE"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5</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 </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6</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1F39AE">
            <w:pPr>
              <w:rPr>
                <w:rFonts w:asciiTheme="minorHAnsi" w:hAnsiTheme="minorHAnsi"/>
                <w:b/>
                <w:bCs/>
                <w:color w:val="000000"/>
                <w:sz w:val="18"/>
                <w:szCs w:val="18"/>
              </w:rPr>
            </w:pPr>
            <w:r w:rsidRPr="006F4AB0">
              <w:rPr>
                <w:rFonts w:asciiTheme="minorHAnsi" w:hAnsiTheme="minorHAnsi"/>
                <w:b/>
                <w:bCs/>
                <w:color w:val="000000"/>
                <w:sz w:val="18"/>
                <w:szCs w:val="18"/>
              </w:rPr>
              <w:t xml:space="preserve">SOPORTE PARA TUBERÍA </w:t>
            </w:r>
            <w:r w:rsidR="001F39AE" w:rsidRPr="006F4AB0">
              <w:rPr>
                <w:rFonts w:asciiTheme="minorHAnsi" w:hAnsiTheme="minorHAnsi"/>
                <w:b/>
                <w:bCs/>
                <w:color w:val="000000"/>
                <w:sz w:val="18"/>
                <w:szCs w:val="18"/>
              </w:rPr>
              <w:t xml:space="preserve">DN </w:t>
            </w:r>
            <w:r w:rsidRPr="006F4AB0">
              <w:rPr>
                <w:rFonts w:asciiTheme="minorHAnsi" w:hAnsiTheme="minorHAnsi"/>
                <w:b/>
                <w:bCs/>
                <w:color w:val="000000"/>
                <w:sz w:val="18"/>
                <w:szCs w:val="18"/>
              </w:rPr>
              <w:t xml:space="preserve">3"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7</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8</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9</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roofErr w:type="spellStart"/>
            <w:r w:rsidRPr="006F4AB0">
              <w:rPr>
                <w:rFonts w:asciiTheme="minorHAnsi" w:hAnsiTheme="minorHAnsi"/>
                <w:b/>
                <w:bCs/>
                <w:color w:val="000000"/>
                <w:sz w:val="18"/>
                <w:szCs w:val="18"/>
              </w:rPr>
              <w:t>Glb</w:t>
            </w:r>
            <w:proofErr w:type="spellEnd"/>
            <w:r w:rsidRPr="006F4AB0">
              <w:rPr>
                <w:rFonts w:asciiTheme="minorHAnsi" w:hAnsiTheme="minorHAnsi"/>
                <w:b/>
                <w:bCs/>
                <w:color w:val="000000"/>
                <w:sz w:val="18"/>
                <w:szCs w:val="18"/>
              </w:rPr>
              <w:t>.</w:t>
            </w:r>
          </w:p>
        </w:tc>
      </w:tr>
    </w:tbl>
    <w:p w:rsidR="00F92FAE" w:rsidRDefault="00F92FAE" w:rsidP="00436F67">
      <w:pPr>
        <w:contextualSpacing/>
        <w:jc w:val="center"/>
        <w:rPr>
          <w:rFonts w:asciiTheme="minorHAnsi" w:hAnsiTheme="minorHAnsi" w:cstheme="minorHAnsi"/>
          <w:b/>
          <w:kern w:val="28"/>
          <w:sz w:val="20"/>
          <w:szCs w:val="20"/>
          <w:lang w:val="es-ES_tradnl"/>
        </w:rPr>
      </w:pPr>
    </w:p>
    <w:p w:rsidR="00131756" w:rsidRDefault="006776CF"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4</w:t>
      </w:r>
      <w:r w:rsidR="00131756">
        <w:rPr>
          <w:rFonts w:asciiTheme="minorHAnsi" w:hAnsiTheme="minorHAnsi" w:cstheme="minorHAnsi"/>
          <w:b/>
          <w:kern w:val="28"/>
          <w:sz w:val="20"/>
          <w:szCs w:val="20"/>
          <w:lang w:val="es-ES_tradnl"/>
        </w:rPr>
        <w:t xml:space="preserve"> </w:t>
      </w:r>
    </w:p>
    <w:p w:rsidR="00131756" w:rsidRDefault="00131756"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p w:rsidR="00131756" w:rsidRDefault="00131756"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31"/>
        <w:gridCol w:w="849"/>
        <w:gridCol w:w="710"/>
        <w:gridCol w:w="710"/>
        <w:gridCol w:w="706"/>
        <w:gridCol w:w="6"/>
        <w:gridCol w:w="844"/>
        <w:gridCol w:w="7"/>
        <w:gridCol w:w="745"/>
      </w:tblGrid>
      <w:tr w:rsidR="009E1345" w:rsidRPr="00B77E00" w:rsidTr="009E1345">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2" w:type="pct"/>
            <w:gridSpan w:val="9"/>
            <w:tcBorders>
              <w:top w:val="single" w:sz="4" w:space="0" w:color="auto"/>
              <w:left w:val="nil"/>
              <w:bottom w:val="single" w:sz="4" w:space="0" w:color="auto"/>
              <w:right w:val="single" w:sz="4" w:space="0" w:color="auto"/>
            </w:tcBorders>
            <w:shd w:val="clear" w:color="000000" w:fill="BFBFBF"/>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0"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1"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8"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B77E00" w:rsidP="009E1345">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DE7B60"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p>
        </w:tc>
      </w:tr>
      <w:tr w:rsidR="00DE7B60"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DE7B60">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color w:val="000000"/>
                <w:sz w:val="18"/>
                <w:szCs w:val="18"/>
              </w:rPr>
            </w:pPr>
          </w:p>
        </w:tc>
      </w:tr>
      <w:tr w:rsidR="00DE7B60" w:rsidRPr="00B77E00" w:rsidTr="000D654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9E1345" w:rsidRPr="00B77E00" w:rsidTr="000D65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PERFORACIÓN SUBTERRÁNEA CON TOPO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6,00</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D57BA5" w:rsidP="009E1345">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0D654A" w:rsidP="009E1345">
            <w:pPr>
              <w:jc w:val="right"/>
              <w:rPr>
                <w:rFonts w:asciiTheme="minorHAnsi" w:hAnsiTheme="minorHAnsi"/>
                <w:b/>
                <w:bCs/>
                <w:color w:val="000000"/>
                <w:sz w:val="18"/>
                <w:szCs w:val="18"/>
              </w:rPr>
            </w:pPr>
            <w:r>
              <w:rPr>
                <w:rFonts w:asciiTheme="minorHAnsi" w:hAnsiTheme="minorHAnsi"/>
                <w:b/>
                <w:bCs/>
                <w:color w:val="000000"/>
                <w:sz w:val="18"/>
                <w:szCs w:val="18"/>
              </w:rPr>
              <w:t>2</w:t>
            </w:r>
            <w:r w:rsidR="009E1345" w:rsidRPr="00B77E00">
              <w:rPr>
                <w:rFonts w:asciiTheme="minorHAnsi" w:hAnsiTheme="minorHAnsi"/>
                <w:b/>
                <w:bCs/>
                <w:color w:val="000000"/>
                <w:sz w:val="18"/>
                <w:szCs w:val="18"/>
              </w:rPr>
              <w:t>,00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0D654A">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r w:rsidR="000D654A">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bl>
    <w:p w:rsidR="009E1345" w:rsidRDefault="009E1345" w:rsidP="00436F67">
      <w:pPr>
        <w:contextualSpacing/>
        <w:jc w:val="center"/>
        <w:rPr>
          <w:rFonts w:asciiTheme="minorHAnsi" w:hAnsiTheme="minorHAnsi" w:cstheme="minorHAnsi"/>
          <w:b/>
          <w:kern w:val="28"/>
          <w:sz w:val="20"/>
          <w:szCs w:val="20"/>
          <w:lang w:val="es-ES_tradnl"/>
        </w:rPr>
      </w:pPr>
    </w:p>
    <w:p w:rsidR="009E1345" w:rsidRDefault="006776CF"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9E1345">
        <w:rPr>
          <w:rFonts w:asciiTheme="minorHAnsi" w:hAnsiTheme="minorHAnsi" w:cstheme="minorHAnsi"/>
          <w:b/>
          <w:kern w:val="28"/>
          <w:sz w:val="20"/>
          <w:szCs w:val="20"/>
          <w:lang w:val="es-ES_tradnl"/>
        </w:rPr>
        <w:t xml:space="preserve"> </w:t>
      </w:r>
    </w:p>
    <w:p w:rsidR="009E1345" w:rsidRDefault="009E1345"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E1345" w:rsidRDefault="009E1345"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7"/>
        <w:gridCol w:w="3831"/>
        <w:gridCol w:w="849"/>
        <w:gridCol w:w="708"/>
        <w:gridCol w:w="710"/>
        <w:gridCol w:w="712"/>
        <w:gridCol w:w="851"/>
        <w:gridCol w:w="750"/>
      </w:tblGrid>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B77E00" w:rsidP="00246A03">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140,00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10</w:t>
            </w:r>
            <w:r w:rsidR="00246A03"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1.40</w:t>
            </w:r>
            <w:r w:rsidR="00246A03" w:rsidRPr="00B77E00">
              <w:rPr>
                <w:rFonts w:asciiTheme="minorHAnsi" w:hAnsiTheme="minorHAnsi"/>
                <w:color w:val="000000"/>
                <w:sz w:val="18"/>
                <w:szCs w:val="18"/>
              </w:rPr>
              <w:t>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b/>
                <w:bCs/>
                <w:color w:val="000000"/>
                <w:sz w:val="18"/>
                <w:szCs w:val="18"/>
              </w:rPr>
            </w:pPr>
            <w:r>
              <w:rPr>
                <w:rFonts w:asciiTheme="minorHAnsi" w:hAnsiTheme="minorHAnsi"/>
                <w:b/>
                <w:bCs/>
                <w:color w:val="000000"/>
                <w:sz w:val="18"/>
                <w:szCs w:val="18"/>
              </w:rPr>
              <w:t>1.4</w:t>
            </w:r>
            <w:r w:rsidR="00246A03" w:rsidRPr="00B77E00">
              <w:rPr>
                <w:rFonts w:asciiTheme="minorHAnsi" w:hAnsiTheme="minorHAnsi"/>
                <w:b/>
                <w:bCs/>
                <w:color w:val="000000"/>
                <w:sz w:val="18"/>
                <w:szCs w:val="18"/>
              </w:rPr>
              <w:t>00,00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222,00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6</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1,70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163,20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7</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93414B" w:rsidP="00246A03">
            <w:pPr>
              <w:rPr>
                <w:rFonts w:asciiTheme="minorHAnsi" w:hAnsiTheme="minorHAnsi"/>
                <w:b/>
                <w:bCs/>
                <w:color w:val="000000"/>
                <w:sz w:val="18"/>
                <w:szCs w:val="18"/>
              </w:rPr>
            </w:pPr>
            <w:r w:rsidRPr="0093414B">
              <w:rPr>
                <w:rFonts w:asciiTheme="minorHAnsi" w:hAnsiTheme="minorHAnsi"/>
                <w:b/>
                <w:bCs/>
                <w:color w:val="000000"/>
                <w:sz w:val="18"/>
                <w:szCs w:val="18"/>
              </w:rPr>
              <w:t>PROVISIÓN, 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0,30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28,80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28,80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D57BA5" w:rsidP="00246A03">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11</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roofErr w:type="spellStart"/>
            <w:r w:rsidRPr="00B77E00">
              <w:rPr>
                <w:rFonts w:asciiTheme="minorHAnsi" w:hAnsiTheme="minorHAnsi"/>
                <w:b/>
                <w:bCs/>
                <w:color w:val="000000"/>
                <w:sz w:val="18"/>
                <w:szCs w:val="18"/>
              </w:rPr>
              <w:t>Glb</w:t>
            </w:r>
            <w:proofErr w:type="spellEnd"/>
            <w:r w:rsidRPr="00B77E00">
              <w:rPr>
                <w:rFonts w:asciiTheme="minorHAnsi" w:hAnsiTheme="minorHAnsi"/>
                <w:b/>
                <w:bCs/>
                <w:color w:val="000000"/>
                <w:sz w:val="18"/>
                <w:szCs w:val="18"/>
              </w:rPr>
              <w:t>.</w:t>
            </w:r>
          </w:p>
        </w:tc>
      </w:tr>
    </w:tbl>
    <w:p w:rsidR="00246A03" w:rsidRPr="00436F67" w:rsidRDefault="00246A03" w:rsidP="00436F67">
      <w:pPr>
        <w:contextualSpacing/>
        <w:jc w:val="center"/>
        <w:rPr>
          <w:rFonts w:asciiTheme="minorHAnsi" w:hAnsiTheme="minorHAnsi" w:cstheme="minorHAnsi"/>
          <w:b/>
          <w:kern w:val="28"/>
          <w:sz w:val="20"/>
          <w:szCs w:val="20"/>
          <w:lang w:val="es-ES_tradnl"/>
        </w:rPr>
      </w:pPr>
    </w:p>
    <w:sectPr w:rsidR="00246A03" w:rsidRPr="00436F67">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6C1" w:rsidRDefault="001426C1" w:rsidP="0031499A">
      <w:r>
        <w:separator/>
      </w:r>
    </w:p>
  </w:endnote>
  <w:endnote w:type="continuationSeparator" w:id="0">
    <w:p w:rsidR="001426C1" w:rsidRDefault="001426C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F2C44" w:rsidRPr="000810BB" w:rsidTr="008D2967">
      <w:tc>
        <w:tcPr>
          <w:tcW w:w="2942" w:type="dxa"/>
        </w:tcPr>
        <w:p w:rsidR="001F2C44" w:rsidRPr="000810BB" w:rsidRDefault="001F2C4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F2C44" w:rsidRPr="000810BB" w:rsidRDefault="001F2C44"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1F2C44" w:rsidRPr="000810BB" w:rsidRDefault="001F2C44" w:rsidP="0031499A">
          <w:pPr>
            <w:pStyle w:val="Piedepgina"/>
            <w:rPr>
              <w:rFonts w:ascii="Calibri" w:hAnsi="Calibri"/>
              <w:sz w:val="16"/>
              <w:szCs w:val="20"/>
            </w:rPr>
          </w:pPr>
          <w:r w:rsidRPr="000810BB">
            <w:rPr>
              <w:rFonts w:ascii="Calibri" w:hAnsi="Calibri"/>
              <w:sz w:val="16"/>
              <w:szCs w:val="20"/>
            </w:rPr>
            <w:t>Aprobado por:</w:t>
          </w:r>
        </w:p>
      </w:tc>
    </w:tr>
    <w:tr w:rsidR="001F2C44" w:rsidRPr="000810BB" w:rsidTr="008D2967">
      <w:tc>
        <w:tcPr>
          <w:tcW w:w="2942" w:type="dxa"/>
        </w:tcPr>
        <w:p w:rsidR="001F2C44" w:rsidRDefault="001F2C44" w:rsidP="0031499A">
          <w:pPr>
            <w:pStyle w:val="Piedepgina"/>
            <w:rPr>
              <w:rFonts w:ascii="Calibri" w:hAnsi="Calibri"/>
              <w:sz w:val="16"/>
              <w:szCs w:val="20"/>
            </w:rPr>
          </w:pPr>
        </w:p>
        <w:p w:rsidR="001F2C44" w:rsidRDefault="001F2C44" w:rsidP="0031499A">
          <w:pPr>
            <w:pStyle w:val="Piedepgina"/>
            <w:rPr>
              <w:rFonts w:ascii="Calibri" w:hAnsi="Calibri"/>
              <w:sz w:val="16"/>
              <w:szCs w:val="20"/>
            </w:rPr>
          </w:pPr>
        </w:p>
        <w:p w:rsidR="001F2C44" w:rsidRDefault="001F2C44" w:rsidP="0031499A">
          <w:pPr>
            <w:pStyle w:val="Piedepgina"/>
            <w:rPr>
              <w:rFonts w:ascii="Calibri" w:hAnsi="Calibri"/>
              <w:sz w:val="16"/>
              <w:szCs w:val="20"/>
            </w:rPr>
          </w:pPr>
        </w:p>
        <w:p w:rsidR="001F2C44" w:rsidRDefault="001F2C44" w:rsidP="0031499A">
          <w:pPr>
            <w:pStyle w:val="Piedepgina"/>
            <w:rPr>
              <w:rFonts w:ascii="Calibri" w:hAnsi="Calibri"/>
              <w:sz w:val="16"/>
              <w:szCs w:val="20"/>
            </w:rPr>
          </w:pPr>
        </w:p>
        <w:p w:rsidR="001F2C44" w:rsidRDefault="001F2C44" w:rsidP="0031499A">
          <w:pPr>
            <w:pStyle w:val="Piedepgina"/>
            <w:rPr>
              <w:rFonts w:ascii="Calibri" w:hAnsi="Calibri"/>
              <w:sz w:val="16"/>
              <w:szCs w:val="20"/>
            </w:rPr>
          </w:pPr>
        </w:p>
        <w:p w:rsidR="001F2C44" w:rsidRPr="000810BB" w:rsidRDefault="001F2C44" w:rsidP="0031499A">
          <w:pPr>
            <w:pStyle w:val="Piedepgina"/>
            <w:rPr>
              <w:rFonts w:ascii="Calibri" w:hAnsi="Calibri"/>
              <w:sz w:val="16"/>
              <w:szCs w:val="20"/>
            </w:rPr>
          </w:pPr>
        </w:p>
      </w:tc>
      <w:tc>
        <w:tcPr>
          <w:tcW w:w="2943" w:type="dxa"/>
        </w:tcPr>
        <w:p w:rsidR="001F2C44" w:rsidRPr="000810BB" w:rsidRDefault="001F2C44" w:rsidP="0031499A">
          <w:pPr>
            <w:pStyle w:val="Piedepgina"/>
            <w:rPr>
              <w:rFonts w:ascii="Calibri" w:hAnsi="Calibri"/>
              <w:sz w:val="16"/>
              <w:szCs w:val="20"/>
            </w:rPr>
          </w:pPr>
        </w:p>
      </w:tc>
      <w:tc>
        <w:tcPr>
          <w:tcW w:w="2943" w:type="dxa"/>
        </w:tcPr>
        <w:p w:rsidR="001F2C44" w:rsidRPr="000810BB" w:rsidRDefault="001F2C44" w:rsidP="0031499A">
          <w:pPr>
            <w:pStyle w:val="Piedepgina"/>
            <w:rPr>
              <w:rFonts w:ascii="Calibri" w:hAnsi="Calibri"/>
              <w:sz w:val="16"/>
              <w:szCs w:val="20"/>
            </w:rPr>
          </w:pPr>
        </w:p>
        <w:p w:rsidR="001F2C44" w:rsidRPr="000810BB" w:rsidRDefault="001F2C44" w:rsidP="0031499A">
          <w:pPr>
            <w:pStyle w:val="Piedepgina"/>
            <w:rPr>
              <w:rFonts w:ascii="Calibri" w:hAnsi="Calibri"/>
              <w:sz w:val="16"/>
              <w:szCs w:val="20"/>
            </w:rPr>
          </w:pPr>
        </w:p>
        <w:p w:rsidR="001F2C44" w:rsidRPr="000810BB" w:rsidRDefault="001F2C44" w:rsidP="0031499A">
          <w:pPr>
            <w:pStyle w:val="Piedepgina"/>
            <w:rPr>
              <w:rFonts w:ascii="Calibri" w:hAnsi="Calibri"/>
              <w:sz w:val="16"/>
              <w:szCs w:val="20"/>
            </w:rPr>
          </w:pPr>
        </w:p>
        <w:p w:rsidR="001F2C44" w:rsidRPr="000810BB" w:rsidRDefault="001F2C44" w:rsidP="0031499A">
          <w:pPr>
            <w:pStyle w:val="Piedepgina"/>
            <w:rPr>
              <w:rFonts w:ascii="Calibri" w:hAnsi="Calibri"/>
              <w:sz w:val="16"/>
              <w:szCs w:val="20"/>
            </w:rPr>
          </w:pPr>
        </w:p>
      </w:tc>
    </w:tr>
    <w:tr w:rsidR="001F2C44" w:rsidRPr="000810BB" w:rsidTr="005773D9">
      <w:tc>
        <w:tcPr>
          <w:tcW w:w="2942" w:type="dxa"/>
          <w:vAlign w:val="center"/>
        </w:tcPr>
        <w:p w:rsidR="001F2C44" w:rsidRPr="000810BB" w:rsidRDefault="001F2C44" w:rsidP="005773D9">
          <w:pPr>
            <w:pStyle w:val="Piedepgina"/>
            <w:jc w:val="center"/>
            <w:rPr>
              <w:rFonts w:ascii="Calibri" w:hAnsi="Calibri"/>
              <w:sz w:val="16"/>
              <w:szCs w:val="20"/>
            </w:rPr>
          </w:pPr>
          <w:r>
            <w:rPr>
              <w:rFonts w:ascii="Calibri" w:hAnsi="Calibri"/>
              <w:sz w:val="16"/>
              <w:szCs w:val="20"/>
            </w:rPr>
            <w:t>Responsable de Población Intermedia</w:t>
          </w:r>
        </w:p>
      </w:tc>
      <w:tc>
        <w:tcPr>
          <w:tcW w:w="2943" w:type="dxa"/>
          <w:vAlign w:val="center"/>
        </w:tcPr>
        <w:p w:rsidR="001F2C44" w:rsidRPr="000810BB" w:rsidRDefault="001F2C44" w:rsidP="005773D9">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Construcción de Redes DRBE</w:t>
          </w:r>
        </w:p>
      </w:tc>
      <w:tc>
        <w:tcPr>
          <w:tcW w:w="2943" w:type="dxa"/>
          <w:vAlign w:val="center"/>
        </w:tcPr>
        <w:p w:rsidR="001F2C44" w:rsidRPr="000810BB" w:rsidRDefault="001F2C44" w:rsidP="005773D9">
          <w:pPr>
            <w:pStyle w:val="Piedepgina"/>
            <w:jc w:val="center"/>
            <w:rPr>
              <w:rFonts w:ascii="Calibri" w:hAnsi="Calibri"/>
              <w:sz w:val="16"/>
              <w:szCs w:val="20"/>
            </w:rPr>
          </w:pPr>
          <w:r w:rsidRPr="000810BB">
            <w:rPr>
              <w:rFonts w:ascii="Calibri" w:hAnsi="Calibri"/>
              <w:sz w:val="16"/>
              <w:szCs w:val="20"/>
            </w:rPr>
            <w:t xml:space="preserve">Distrital de </w:t>
          </w:r>
          <w:r>
            <w:rPr>
              <w:rFonts w:ascii="Calibri" w:hAnsi="Calibri"/>
              <w:sz w:val="16"/>
              <w:szCs w:val="20"/>
            </w:rPr>
            <w:t>Redes de Gas Beni</w:t>
          </w:r>
        </w:p>
      </w:tc>
    </w:tr>
  </w:tbl>
  <w:p w:rsidR="001F2C44" w:rsidRDefault="001F2C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6C1" w:rsidRDefault="001426C1" w:rsidP="0031499A">
      <w:r>
        <w:separator/>
      </w:r>
    </w:p>
  </w:footnote>
  <w:footnote w:type="continuationSeparator" w:id="0">
    <w:p w:rsidR="001426C1" w:rsidRDefault="001426C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F2C44" w:rsidRPr="00FA0D94" w:rsidTr="008D2967">
      <w:tc>
        <w:tcPr>
          <w:tcW w:w="1446" w:type="dxa"/>
          <w:vMerge w:val="restart"/>
          <w:vAlign w:val="center"/>
        </w:tcPr>
        <w:p w:rsidR="001F2C44" w:rsidRPr="00FA0D94" w:rsidRDefault="001F2C44"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F2C44" w:rsidRDefault="001F2C4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F2C44" w:rsidRDefault="001F2C4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F2C44" w:rsidRPr="0076024C" w:rsidRDefault="001F2C44" w:rsidP="00FA27E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1F2C44" w:rsidRPr="0076024C" w:rsidRDefault="001F2C4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F2C44" w:rsidRDefault="001F2C4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F2C44" w:rsidRPr="0076024C" w:rsidRDefault="001F2C44" w:rsidP="0031499A">
          <w:pPr>
            <w:pStyle w:val="Encabezado"/>
            <w:jc w:val="center"/>
            <w:rPr>
              <w:rFonts w:ascii="Calibri" w:eastAsia="Arial Unicode MS" w:hAnsi="Calibri" w:cs="Arial"/>
              <w:b/>
              <w:sz w:val="14"/>
              <w:szCs w:val="14"/>
              <w:lang w:val="es-MX"/>
            </w:rPr>
          </w:pPr>
        </w:p>
      </w:tc>
    </w:tr>
    <w:tr w:rsidR="001F2C44" w:rsidRPr="00FA0D94" w:rsidTr="008D2967">
      <w:trPr>
        <w:trHeight w:val="478"/>
      </w:trPr>
      <w:tc>
        <w:tcPr>
          <w:tcW w:w="1446" w:type="dxa"/>
          <w:vMerge/>
          <w:vAlign w:val="center"/>
        </w:tcPr>
        <w:p w:rsidR="001F2C44" w:rsidRPr="00FA0D94" w:rsidRDefault="001F2C44" w:rsidP="0031499A">
          <w:pPr>
            <w:pStyle w:val="Encabezado"/>
            <w:jc w:val="center"/>
            <w:rPr>
              <w:rFonts w:ascii="Arial Narrow" w:eastAsia="Arial Unicode MS" w:hAnsi="Arial Narrow"/>
              <w:szCs w:val="12"/>
              <w:lang w:val="es-MX"/>
            </w:rPr>
          </w:pPr>
        </w:p>
      </w:tc>
      <w:tc>
        <w:tcPr>
          <w:tcW w:w="6209" w:type="dxa"/>
          <w:vAlign w:val="center"/>
        </w:tcPr>
        <w:p w:rsidR="001F2C44" w:rsidRPr="0076024C" w:rsidRDefault="001F2C4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F2C44" w:rsidRPr="0076024C" w:rsidRDefault="001F2C4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F2C44" w:rsidRPr="0076024C" w:rsidRDefault="001F2C4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E72CB">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E72CB">
            <w:rPr>
              <w:rStyle w:val="Nmerodepgina"/>
              <w:rFonts w:ascii="Calibri" w:eastAsiaTheme="majorEastAsia" w:hAnsi="Calibri"/>
              <w:noProof/>
              <w:sz w:val="16"/>
              <w:szCs w:val="16"/>
            </w:rPr>
            <w:t>115</w:t>
          </w:r>
          <w:r w:rsidRPr="0076024C">
            <w:rPr>
              <w:rStyle w:val="Nmerodepgina"/>
              <w:rFonts w:ascii="Calibri" w:eastAsiaTheme="majorEastAsia" w:hAnsi="Calibri"/>
              <w:sz w:val="16"/>
              <w:szCs w:val="16"/>
            </w:rPr>
            <w:fldChar w:fldCharType="end"/>
          </w:r>
        </w:p>
      </w:tc>
    </w:tr>
  </w:tbl>
  <w:p w:rsidR="001F2C44" w:rsidRDefault="001F2C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E091EDA"/>
    <w:multiLevelType w:val="hybridMultilevel"/>
    <w:tmpl w:val="B0983B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5B5480"/>
    <w:multiLevelType w:val="hybridMultilevel"/>
    <w:tmpl w:val="ED80C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0D5B02"/>
    <w:multiLevelType w:val="hybridMultilevel"/>
    <w:tmpl w:val="B4B2C11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5D94B88"/>
    <w:multiLevelType w:val="hybridMultilevel"/>
    <w:tmpl w:val="5D46D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FB4D60"/>
    <w:multiLevelType w:val="hybridMultilevel"/>
    <w:tmpl w:val="F6F4B2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F41EDE7C"/>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B1305F"/>
    <w:multiLevelType w:val="hybridMultilevel"/>
    <w:tmpl w:val="A704F3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9">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4387353"/>
    <w:multiLevelType w:val="hybridMultilevel"/>
    <w:tmpl w:val="F0440B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331F30"/>
    <w:multiLevelType w:val="hybridMultilevel"/>
    <w:tmpl w:val="4594D2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31">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525405"/>
    <w:multiLevelType w:val="hybridMultilevel"/>
    <w:tmpl w:val="69E604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3D76C3B"/>
    <w:multiLevelType w:val="hybridMultilevel"/>
    <w:tmpl w:val="B5DA10A4"/>
    <w:lvl w:ilvl="0" w:tplc="C506EB06">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41A73B7"/>
    <w:multiLevelType w:val="hybridMultilevel"/>
    <w:tmpl w:val="208881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6F21F0D"/>
    <w:multiLevelType w:val="hybridMultilevel"/>
    <w:tmpl w:val="36DE4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FC118E"/>
    <w:multiLevelType w:val="hybridMultilevel"/>
    <w:tmpl w:val="C63C95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85B413B"/>
    <w:multiLevelType w:val="hybridMultilevel"/>
    <w:tmpl w:val="EE9440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721F6E76"/>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34B62CA"/>
    <w:multiLevelType w:val="hybridMultilevel"/>
    <w:tmpl w:val="43823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77E5D57"/>
    <w:multiLevelType w:val="hybridMultilevel"/>
    <w:tmpl w:val="3FF60A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77F65F18"/>
    <w:multiLevelType w:val="hybridMultilevel"/>
    <w:tmpl w:val="B2C608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FE96165"/>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2"/>
  </w:num>
  <w:num w:numId="3">
    <w:abstractNumId w:val="16"/>
  </w:num>
  <w:num w:numId="4">
    <w:abstractNumId w:val="46"/>
  </w:num>
  <w:num w:numId="5">
    <w:abstractNumId w:val="56"/>
  </w:num>
  <w:num w:numId="6">
    <w:abstractNumId w:val="53"/>
  </w:num>
  <w:num w:numId="7">
    <w:abstractNumId w:val="34"/>
  </w:num>
  <w:num w:numId="8">
    <w:abstractNumId w:val="10"/>
  </w:num>
  <w:num w:numId="9">
    <w:abstractNumId w:val="2"/>
  </w:num>
  <w:num w:numId="10">
    <w:abstractNumId w:val="47"/>
  </w:num>
  <w:num w:numId="11">
    <w:abstractNumId w:val="21"/>
  </w:num>
  <w:num w:numId="12">
    <w:abstractNumId w:val="27"/>
  </w:num>
  <w:num w:numId="13">
    <w:abstractNumId w:val="54"/>
  </w:num>
  <w:num w:numId="14">
    <w:abstractNumId w:val="13"/>
  </w:num>
  <w:num w:numId="15">
    <w:abstractNumId w:val="48"/>
  </w:num>
  <w:num w:numId="16">
    <w:abstractNumId w:val="38"/>
  </w:num>
  <w:num w:numId="17">
    <w:abstractNumId w:val="19"/>
  </w:num>
  <w:num w:numId="18">
    <w:abstractNumId w:val="45"/>
  </w:num>
  <w:num w:numId="19">
    <w:abstractNumId w:val="37"/>
  </w:num>
  <w:num w:numId="20">
    <w:abstractNumId w:val="44"/>
  </w:num>
  <w:num w:numId="21">
    <w:abstractNumId w:val="6"/>
  </w:num>
  <w:num w:numId="22">
    <w:abstractNumId w:val="31"/>
  </w:num>
  <w:num w:numId="23">
    <w:abstractNumId w:val="32"/>
  </w:num>
  <w:num w:numId="24">
    <w:abstractNumId w:val="36"/>
  </w:num>
  <w:num w:numId="25">
    <w:abstractNumId w:val="0"/>
  </w:num>
  <w:num w:numId="26">
    <w:abstractNumId w:val="17"/>
  </w:num>
  <w:num w:numId="27">
    <w:abstractNumId w:val="33"/>
  </w:num>
  <w:num w:numId="28">
    <w:abstractNumId w:val="1"/>
  </w:num>
  <w:num w:numId="29">
    <w:abstractNumId w:val="55"/>
  </w:num>
  <w:num w:numId="30">
    <w:abstractNumId w:val="9"/>
  </w:num>
  <w:num w:numId="31">
    <w:abstractNumId w:val="41"/>
  </w:num>
  <w:num w:numId="32">
    <w:abstractNumId w:val="26"/>
  </w:num>
  <w:num w:numId="33">
    <w:abstractNumId w:val="30"/>
  </w:num>
  <w:num w:numId="34">
    <w:abstractNumId w:val="23"/>
  </w:num>
  <w:num w:numId="35">
    <w:abstractNumId w:val="20"/>
  </w:num>
  <w:num w:numId="36">
    <w:abstractNumId w:val="49"/>
  </w:num>
  <w:num w:numId="37">
    <w:abstractNumId w:val="57"/>
  </w:num>
  <w:num w:numId="38">
    <w:abstractNumId w:val="5"/>
  </w:num>
  <w:num w:numId="39">
    <w:abstractNumId w:val="3"/>
  </w:num>
  <w:num w:numId="40">
    <w:abstractNumId w:val="7"/>
  </w:num>
  <w:num w:numId="41">
    <w:abstractNumId w:val="18"/>
  </w:num>
  <w:num w:numId="42">
    <w:abstractNumId w:val="52"/>
  </w:num>
  <w:num w:numId="43">
    <w:abstractNumId w:val="15"/>
  </w:num>
  <w:num w:numId="44">
    <w:abstractNumId w:val="40"/>
  </w:num>
  <w:num w:numId="45">
    <w:abstractNumId w:val="42"/>
  </w:num>
  <w:num w:numId="46">
    <w:abstractNumId w:val="35"/>
  </w:num>
  <w:num w:numId="47">
    <w:abstractNumId w:val="11"/>
  </w:num>
  <w:num w:numId="48">
    <w:abstractNumId w:val="51"/>
  </w:num>
  <w:num w:numId="49">
    <w:abstractNumId w:val="25"/>
  </w:num>
  <w:num w:numId="50">
    <w:abstractNumId w:val="43"/>
  </w:num>
  <w:num w:numId="51">
    <w:abstractNumId w:val="50"/>
  </w:num>
  <w:num w:numId="52">
    <w:abstractNumId w:val="24"/>
  </w:num>
  <w:num w:numId="53">
    <w:abstractNumId w:val="39"/>
  </w:num>
  <w:num w:numId="54">
    <w:abstractNumId w:val="4"/>
  </w:num>
  <w:num w:numId="55">
    <w:abstractNumId w:val="14"/>
  </w:num>
  <w:num w:numId="56">
    <w:abstractNumId w:val="28"/>
  </w:num>
  <w:num w:numId="57">
    <w:abstractNumId w:val="22"/>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263"/>
    <w:rsid w:val="00002E19"/>
    <w:rsid w:val="00012CD8"/>
    <w:rsid w:val="000135E0"/>
    <w:rsid w:val="00020AF7"/>
    <w:rsid w:val="00022B25"/>
    <w:rsid w:val="0003484B"/>
    <w:rsid w:val="00036E67"/>
    <w:rsid w:val="00042104"/>
    <w:rsid w:val="00046660"/>
    <w:rsid w:val="000500E6"/>
    <w:rsid w:val="00052A8E"/>
    <w:rsid w:val="00064E11"/>
    <w:rsid w:val="000736EC"/>
    <w:rsid w:val="00090C1C"/>
    <w:rsid w:val="00092256"/>
    <w:rsid w:val="00092804"/>
    <w:rsid w:val="00096815"/>
    <w:rsid w:val="000A7B93"/>
    <w:rsid w:val="000C5780"/>
    <w:rsid w:val="000C60D8"/>
    <w:rsid w:val="000D00CB"/>
    <w:rsid w:val="000D110A"/>
    <w:rsid w:val="000D5C09"/>
    <w:rsid w:val="000D654A"/>
    <w:rsid w:val="000E72CB"/>
    <w:rsid w:val="000E7899"/>
    <w:rsid w:val="000E7EFA"/>
    <w:rsid w:val="000F08E0"/>
    <w:rsid w:val="000F3F44"/>
    <w:rsid w:val="001056DE"/>
    <w:rsid w:val="00112A7E"/>
    <w:rsid w:val="00113859"/>
    <w:rsid w:val="00116539"/>
    <w:rsid w:val="00131756"/>
    <w:rsid w:val="001426C1"/>
    <w:rsid w:val="00143216"/>
    <w:rsid w:val="001513B1"/>
    <w:rsid w:val="00154BC9"/>
    <w:rsid w:val="001556CB"/>
    <w:rsid w:val="0016116B"/>
    <w:rsid w:val="00172F70"/>
    <w:rsid w:val="00191EDF"/>
    <w:rsid w:val="001A5F91"/>
    <w:rsid w:val="001B2BDB"/>
    <w:rsid w:val="001B6DEF"/>
    <w:rsid w:val="001C0516"/>
    <w:rsid w:val="001D0550"/>
    <w:rsid w:val="001D1714"/>
    <w:rsid w:val="001D5F20"/>
    <w:rsid w:val="001E4B6D"/>
    <w:rsid w:val="001F2BE6"/>
    <w:rsid w:val="001F2C44"/>
    <w:rsid w:val="001F39AE"/>
    <w:rsid w:val="00204065"/>
    <w:rsid w:val="002065B2"/>
    <w:rsid w:val="00216F79"/>
    <w:rsid w:val="00220D3C"/>
    <w:rsid w:val="00220FF9"/>
    <w:rsid w:val="00221CB2"/>
    <w:rsid w:val="002300A6"/>
    <w:rsid w:val="002317C1"/>
    <w:rsid w:val="0024046A"/>
    <w:rsid w:val="00240C21"/>
    <w:rsid w:val="00242A31"/>
    <w:rsid w:val="00246A03"/>
    <w:rsid w:val="0025175F"/>
    <w:rsid w:val="00260DB7"/>
    <w:rsid w:val="0026134B"/>
    <w:rsid w:val="002708AB"/>
    <w:rsid w:val="00281F1D"/>
    <w:rsid w:val="00284B45"/>
    <w:rsid w:val="00285BA7"/>
    <w:rsid w:val="0028714B"/>
    <w:rsid w:val="00290260"/>
    <w:rsid w:val="00291943"/>
    <w:rsid w:val="002969A5"/>
    <w:rsid w:val="002971B9"/>
    <w:rsid w:val="002A5510"/>
    <w:rsid w:val="002A73D2"/>
    <w:rsid w:val="002B0ED4"/>
    <w:rsid w:val="002B2100"/>
    <w:rsid w:val="002B5711"/>
    <w:rsid w:val="002B7342"/>
    <w:rsid w:val="002B7F85"/>
    <w:rsid w:val="002C30C2"/>
    <w:rsid w:val="002C44D3"/>
    <w:rsid w:val="002E1438"/>
    <w:rsid w:val="002E26C5"/>
    <w:rsid w:val="002E3D1C"/>
    <w:rsid w:val="002E52F4"/>
    <w:rsid w:val="002F347D"/>
    <w:rsid w:val="002F5D9C"/>
    <w:rsid w:val="002F6A41"/>
    <w:rsid w:val="00300250"/>
    <w:rsid w:val="00300D8E"/>
    <w:rsid w:val="00300FEA"/>
    <w:rsid w:val="0031499A"/>
    <w:rsid w:val="00314D02"/>
    <w:rsid w:val="00321EEC"/>
    <w:rsid w:val="00331BC3"/>
    <w:rsid w:val="00341384"/>
    <w:rsid w:val="0034167D"/>
    <w:rsid w:val="00341BF8"/>
    <w:rsid w:val="003437FF"/>
    <w:rsid w:val="00343AB0"/>
    <w:rsid w:val="00357F85"/>
    <w:rsid w:val="0038248D"/>
    <w:rsid w:val="00383954"/>
    <w:rsid w:val="00390C98"/>
    <w:rsid w:val="003A1119"/>
    <w:rsid w:val="003A4E52"/>
    <w:rsid w:val="003B188F"/>
    <w:rsid w:val="003B298F"/>
    <w:rsid w:val="003B3604"/>
    <w:rsid w:val="003B38F1"/>
    <w:rsid w:val="003B5A43"/>
    <w:rsid w:val="003C3591"/>
    <w:rsid w:val="003D4772"/>
    <w:rsid w:val="003D4E9F"/>
    <w:rsid w:val="003E64B9"/>
    <w:rsid w:val="003F132D"/>
    <w:rsid w:val="003F548E"/>
    <w:rsid w:val="003F790A"/>
    <w:rsid w:val="00400128"/>
    <w:rsid w:val="00400E8F"/>
    <w:rsid w:val="004017D6"/>
    <w:rsid w:val="00402E59"/>
    <w:rsid w:val="004062A8"/>
    <w:rsid w:val="00411539"/>
    <w:rsid w:val="00414B02"/>
    <w:rsid w:val="0041572F"/>
    <w:rsid w:val="00423563"/>
    <w:rsid w:val="004253C1"/>
    <w:rsid w:val="00432EC1"/>
    <w:rsid w:val="004358A7"/>
    <w:rsid w:val="0043634C"/>
    <w:rsid w:val="00436F67"/>
    <w:rsid w:val="00437DE4"/>
    <w:rsid w:val="004400A7"/>
    <w:rsid w:val="004400DA"/>
    <w:rsid w:val="00442010"/>
    <w:rsid w:val="00446B13"/>
    <w:rsid w:val="0044750D"/>
    <w:rsid w:val="00450DA1"/>
    <w:rsid w:val="004531A8"/>
    <w:rsid w:val="004708FC"/>
    <w:rsid w:val="004737CE"/>
    <w:rsid w:val="00480E05"/>
    <w:rsid w:val="00481B4B"/>
    <w:rsid w:val="00481D44"/>
    <w:rsid w:val="004962AB"/>
    <w:rsid w:val="004B1328"/>
    <w:rsid w:val="004B1864"/>
    <w:rsid w:val="004B1F38"/>
    <w:rsid w:val="004B5EC0"/>
    <w:rsid w:val="004D580C"/>
    <w:rsid w:val="004E31DA"/>
    <w:rsid w:val="004E6749"/>
    <w:rsid w:val="004E6866"/>
    <w:rsid w:val="00504BA5"/>
    <w:rsid w:val="0050588C"/>
    <w:rsid w:val="00505D0E"/>
    <w:rsid w:val="00512ACC"/>
    <w:rsid w:val="005149B4"/>
    <w:rsid w:val="00522877"/>
    <w:rsid w:val="00525F55"/>
    <w:rsid w:val="00526880"/>
    <w:rsid w:val="005431A6"/>
    <w:rsid w:val="005454B5"/>
    <w:rsid w:val="00547DDF"/>
    <w:rsid w:val="005541F3"/>
    <w:rsid w:val="00557C7B"/>
    <w:rsid w:val="00566BA9"/>
    <w:rsid w:val="00571197"/>
    <w:rsid w:val="005773D9"/>
    <w:rsid w:val="0058157A"/>
    <w:rsid w:val="00581F33"/>
    <w:rsid w:val="005A0E44"/>
    <w:rsid w:val="005A41A4"/>
    <w:rsid w:val="005B1FDE"/>
    <w:rsid w:val="005B3EF3"/>
    <w:rsid w:val="005B5768"/>
    <w:rsid w:val="005C53FD"/>
    <w:rsid w:val="005C5C68"/>
    <w:rsid w:val="005C69AD"/>
    <w:rsid w:val="005D5BDA"/>
    <w:rsid w:val="005E1011"/>
    <w:rsid w:val="005E21BC"/>
    <w:rsid w:val="005E320D"/>
    <w:rsid w:val="005F10FE"/>
    <w:rsid w:val="005F3C1B"/>
    <w:rsid w:val="005F55AA"/>
    <w:rsid w:val="005F7658"/>
    <w:rsid w:val="0060295A"/>
    <w:rsid w:val="006058F6"/>
    <w:rsid w:val="006064FB"/>
    <w:rsid w:val="0061076F"/>
    <w:rsid w:val="006123B4"/>
    <w:rsid w:val="006160DC"/>
    <w:rsid w:val="00620EA8"/>
    <w:rsid w:val="00625853"/>
    <w:rsid w:val="006349B0"/>
    <w:rsid w:val="00637043"/>
    <w:rsid w:val="0065470A"/>
    <w:rsid w:val="00654BDD"/>
    <w:rsid w:val="00660642"/>
    <w:rsid w:val="00663351"/>
    <w:rsid w:val="00666171"/>
    <w:rsid w:val="006776CF"/>
    <w:rsid w:val="0068465E"/>
    <w:rsid w:val="006901F9"/>
    <w:rsid w:val="00690F99"/>
    <w:rsid w:val="006938DE"/>
    <w:rsid w:val="00696A01"/>
    <w:rsid w:val="0069783A"/>
    <w:rsid w:val="006A1C7A"/>
    <w:rsid w:val="006A5344"/>
    <w:rsid w:val="006B27A0"/>
    <w:rsid w:val="006B306E"/>
    <w:rsid w:val="006B52E7"/>
    <w:rsid w:val="006B71ED"/>
    <w:rsid w:val="006C24E3"/>
    <w:rsid w:val="006C484E"/>
    <w:rsid w:val="006C4BDF"/>
    <w:rsid w:val="006D2C05"/>
    <w:rsid w:val="006D5E32"/>
    <w:rsid w:val="006E02D4"/>
    <w:rsid w:val="006E260B"/>
    <w:rsid w:val="006F4354"/>
    <w:rsid w:val="006F4AB0"/>
    <w:rsid w:val="00712F9A"/>
    <w:rsid w:val="0071553B"/>
    <w:rsid w:val="0072045A"/>
    <w:rsid w:val="00721A99"/>
    <w:rsid w:val="00733F78"/>
    <w:rsid w:val="007349DE"/>
    <w:rsid w:val="0074338B"/>
    <w:rsid w:val="00743AA2"/>
    <w:rsid w:val="00755C35"/>
    <w:rsid w:val="007637D2"/>
    <w:rsid w:val="00767E80"/>
    <w:rsid w:val="00770471"/>
    <w:rsid w:val="00775BDE"/>
    <w:rsid w:val="007863C5"/>
    <w:rsid w:val="00787749"/>
    <w:rsid w:val="007917C4"/>
    <w:rsid w:val="00791B4D"/>
    <w:rsid w:val="007932F2"/>
    <w:rsid w:val="00794532"/>
    <w:rsid w:val="00794FB3"/>
    <w:rsid w:val="007A0997"/>
    <w:rsid w:val="007A3FB2"/>
    <w:rsid w:val="007B34B6"/>
    <w:rsid w:val="007B621A"/>
    <w:rsid w:val="007B677F"/>
    <w:rsid w:val="007B7358"/>
    <w:rsid w:val="007B7DCE"/>
    <w:rsid w:val="007C21A0"/>
    <w:rsid w:val="007C3294"/>
    <w:rsid w:val="007C35A1"/>
    <w:rsid w:val="007C6046"/>
    <w:rsid w:val="007D0A2B"/>
    <w:rsid w:val="007E0DE7"/>
    <w:rsid w:val="007E2338"/>
    <w:rsid w:val="007E4013"/>
    <w:rsid w:val="007E6F03"/>
    <w:rsid w:val="007F1BC8"/>
    <w:rsid w:val="007F25C7"/>
    <w:rsid w:val="0080126A"/>
    <w:rsid w:val="008017C1"/>
    <w:rsid w:val="008025A4"/>
    <w:rsid w:val="00805B94"/>
    <w:rsid w:val="00830655"/>
    <w:rsid w:val="0083333D"/>
    <w:rsid w:val="0083537E"/>
    <w:rsid w:val="00837EB3"/>
    <w:rsid w:val="00843263"/>
    <w:rsid w:val="00854347"/>
    <w:rsid w:val="00854B65"/>
    <w:rsid w:val="00866589"/>
    <w:rsid w:val="00872675"/>
    <w:rsid w:val="00873C6B"/>
    <w:rsid w:val="008A2C93"/>
    <w:rsid w:val="008B152E"/>
    <w:rsid w:val="008B405A"/>
    <w:rsid w:val="008B4BCA"/>
    <w:rsid w:val="008D2967"/>
    <w:rsid w:val="008D36B0"/>
    <w:rsid w:val="008D7FF6"/>
    <w:rsid w:val="008E4D84"/>
    <w:rsid w:val="008E5E23"/>
    <w:rsid w:val="008F5A3D"/>
    <w:rsid w:val="008F630D"/>
    <w:rsid w:val="00900BE0"/>
    <w:rsid w:val="009047E8"/>
    <w:rsid w:val="00906DBF"/>
    <w:rsid w:val="009158A7"/>
    <w:rsid w:val="00920BF5"/>
    <w:rsid w:val="00932553"/>
    <w:rsid w:val="0093414B"/>
    <w:rsid w:val="009352C7"/>
    <w:rsid w:val="009457AE"/>
    <w:rsid w:val="00947D65"/>
    <w:rsid w:val="00950C6B"/>
    <w:rsid w:val="0095145F"/>
    <w:rsid w:val="00956A78"/>
    <w:rsid w:val="009578F1"/>
    <w:rsid w:val="00963D7A"/>
    <w:rsid w:val="00964A5E"/>
    <w:rsid w:val="0096625A"/>
    <w:rsid w:val="0096686C"/>
    <w:rsid w:val="009730EF"/>
    <w:rsid w:val="00976740"/>
    <w:rsid w:val="00983AB5"/>
    <w:rsid w:val="00997E18"/>
    <w:rsid w:val="009A7102"/>
    <w:rsid w:val="009B03D6"/>
    <w:rsid w:val="009B2560"/>
    <w:rsid w:val="009B5D69"/>
    <w:rsid w:val="009B7364"/>
    <w:rsid w:val="009C5A96"/>
    <w:rsid w:val="009D4A36"/>
    <w:rsid w:val="009E093B"/>
    <w:rsid w:val="009E1345"/>
    <w:rsid w:val="009E23E4"/>
    <w:rsid w:val="009F7E50"/>
    <w:rsid w:val="00A041B1"/>
    <w:rsid w:val="00A15C16"/>
    <w:rsid w:val="00A2105E"/>
    <w:rsid w:val="00A2286D"/>
    <w:rsid w:val="00A241AC"/>
    <w:rsid w:val="00A25A1D"/>
    <w:rsid w:val="00A407D5"/>
    <w:rsid w:val="00A43524"/>
    <w:rsid w:val="00A57D9A"/>
    <w:rsid w:val="00A63C37"/>
    <w:rsid w:val="00A7100A"/>
    <w:rsid w:val="00A72732"/>
    <w:rsid w:val="00A7710F"/>
    <w:rsid w:val="00A85A6B"/>
    <w:rsid w:val="00A92326"/>
    <w:rsid w:val="00AA0F19"/>
    <w:rsid w:val="00AA4995"/>
    <w:rsid w:val="00AB1C6F"/>
    <w:rsid w:val="00AC122C"/>
    <w:rsid w:val="00AC629E"/>
    <w:rsid w:val="00AC7036"/>
    <w:rsid w:val="00AC76BB"/>
    <w:rsid w:val="00AC7D69"/>
    <w:rsid w:val="00AD1E97"/>
    <w:rsid w:val="00AD6FB6"/>
    <w:rsid w:val="00AE4055"/>
    <w:rsid w:val="00AE6D93"/>
    <w:rsid w:val="00AF605E"/>
    <w:rsid w:val="00AF70AA"/>
    <w:rsid w:val="00B0000A"/>
    <w:rsid w:val="00B02342"/>
    <w:rsid w:val="00B13E33"/>
    <w:rsid w:val="00B21DD9"/>
    <w:rsid w:val="00B2288A"/>
    <w:rsid w:val="00B23D90"/>
    <w:rsid w:val="00B36DAE"/>
    <w:rsid w:val="00B46ECB"/>
    <w:rsid w:val="00B630BC"/>
    <w:rsid w:val="00B65770"/>
    <w:rsid w:val="00B65B06"/>
    <w:rsid w:val="00B67CFD"/>
    <w:rsid w:val="00B72661"/>
    <w:rsid w:val="00B7684F"/>
    <w:rsid w:val="00B77E00"/>
    <w:rsid w:val="00BA0A69"/>
    <w:rsid w:val="00BB26CE"/>
    <w:rsid w:val="00BC1CEA"/>
    <w:rsid w:val="00BC7CCD"/>
    <w:rsid w:val="00BD5CED"/>
    <w:rsid w:val="00BD5D23"/>
    <w:rsid w:val="00BD6DEE"/>
    <w:rsid w:val="00BE06EE"/>
    <w:rsid w:val="00BE1E86"/>
    <w:rsid w:val="00BF6FC0"/>
    <w:rsid w:val="00C063E2"/>
    <w:rsid w:val="00C072D5"/>
    <w:rsid w:val="00C10D1B"/>
    <w:rsid w:val="00C172E7"/>
    <w:rsid w:val="00C2733D"/>
    <w:rsid w:val="00C30A6D"/>
    <w:rsid w:val="00C32DAF"/>
    <w:rsid w:val="00C32FDF"/>
    <w:rsid w:val="00C36B11"/>
    <w:rsid w:val="00C3736E"/>
    <w:rsid w:val="00C516B4"/>
    <w:rsid w:val="00C51E73"/>
    <w:rsid w:val="00C54FAC"/>
    <w:rsid w:val="00C55FEB"/>
    <w:rsid w:val="00C7207E"/>
    <w:rsid w:val="00C823C4"/>
    <w:rsid w:val="00C85584"/>
    <w:rsid w:val="00C85781"/>
    <w:rsid w:val="00C87855"/>
    <w:rsid w:val="00CA12C5"/>
    <w:rsid w:val="00CA7D81"/>
    <w:rsid w:val="00CB0FB8"/>
    <w:rsid w:val="00CB2407"/>
    <w:rsid w:val="00CC2C55"/>
    <w:rsid w:val="00CC6B97"/>
    <w:rsid w:val="00CC70C9"/>
    <w:rsid w:val="00CC788A"/>
    <w:rsid w:val="00CD2204"/>
    <w:rsid w:val="00CE1A7C"/>
    <w:rsid w:val="00CE685D"/>
    <w:rsid w:val="00CF2886"/>
    <w:rsid w:val="00CF3C20"/>
    <w:rsid w:val="00D019F0"/>
    <w:rsid w:val="00D01AF8"/>
    <w:rsid w:val="00D03B0E"/>
    <w:rsid w:val="00D05797"/>
    <w:rsid w:val="00D1064A"/>
    <w:rsid w:val="00D11936"/>
    <w:rsid w:val="00D16B14"/>
    <w:rsid w:val="00D34D55"/>
    <w:rsid w:val="00D36BAA"/>
    <w:rsid w:val="00D43B4E"/>
    <w:rsid w:val="00D57BA5"/>
    <w:rsid w:val="00D737DA"/>
    <w:rsid w:val="00D74911"/>
    <w:rsid w:val="00D76B37"/>
    <w:rsid w:val="00D813CE"/>
    <w:rsid w:val="00D85F56"/>
    <w:rsid w:val="00D86D7E"/>
    <w:rsid w:val="00D87BB9"/>
    <w:rsid w:val="00D930BD"/>
    <w:rsid w:val="00D971F4"/>
    <w:rsid w:val="00D97C2F"/>
    <w:rsid w:val="00DB090D"/>
    <w:rsid w:val="00DB10B1"/>
    <w:rsid w:val="00DB2671"/>
    <w:rsid w:val="00DB3D50"/>
    <w:rsid w:val="00DB62EB"/>
    <w:rsid w:val="00DB7D25"/>
    <w:rsid w:val="00DC4A1D"/>
    <w:rsid w:val="00DD5F02"/>
    <w:rsid w:val="00DE347C"/>
    <w:rsid w:val="00DE4A70"/>
    <w:rsid w:val="00DE645D"/>
    <w:rsid w:val="00DE7B60"/>
    <w:rsid w:val="00DF759B"/>
    <w:rsid w:val="00E019F2"/>
    <w:rsid w:val="00E07C4C"/>
    <w:rsid w:val="00E1330C"/>
    <w:rsid w:val="00E236FA"/>
    <w:rsid w:val="00E23CAF"/>
    <w:rsid w:val="00E275B9"/>
    <w:rsid w:val="00E434D9"/>
    <w:rsid w:val="00E475D2"/>
    <w:rsid w:val="00E50B7F"/>
    <w:rsid w:val="00E641C0"/>
    <w:rsid w:val="00E71730"/>
    <w:rsid w:val="00E717D1"/>
    <w:rsid w:val="00E72BBB"/>
    <w:rsid w:val="00E7424A"/>
    <w:rsid w:val="00E74FEE"/>
    <w:rsid w:val="00E75DE2"/>
    <w:rsid w:val="00E82B33"/>
    <w:rsid w:val="00E85891"/>
    <w:rsid w:val="00E86AF1"/>
    <w:rsid w:val="00E90509"/>
    <w:rsid w:val="00E963F3"/>
    <w:rsid w:val="00E97FE1"/>
    <w:rsid w:val="00EA4027"/>
    <w:rsid w:val="00EA576A"/>
    <w:rsid w:val="00EB471E"/>
    <w:rsid w:val="00EC5FD2"/>
    <w:rsid w:val="00EE1FE7"/>
    <w:rsid w:val="00EE223E"/>
    <w:rsid w:val="00EE3FE4"/>
    <w:rsid w:val="00EE61AE"/>
    <w:rsid w:val="00EE6DCC"/>
    <w:rsid w:val="00EE77CF"/>
    <w:rsid w:val="00EE7908"/>
    <w:rsid w:val="00EF3D3D"/>
    <w:rsid w:val="00F03A3C"/>
    <w:rsid w:val="00F11D20"/>
    <w:rsid w:val="00F13A67"/>
    <w:rsid w:val="00F14334"/>
    <w:rsid w:val="00F167E5"/>
    <w:rsid w:val="00F24640"/>
    <w:rsid w:val="00F254C6"/>
    <w:rsid w:val="00F25FD3"/>
    <w:rsid w:val="00F26B63"/>
    <w:rsid w:val="00F31CB7"/>
    <w:rsid w:val="00F44F1F"/>
    <w:rsid w:val="00F472CC"/>
    <w:rsid w:val="00F47488"/>
    <w:rsid w:val="00F506D3"/>
    <w:rsid w:val="00F50B76"/>
    <w:rsid w:val="00F53160"/>
    <w:rsid w:val="00F541C5"/>
    <w:rsid w:val="00F63B6F"/>
    <w:rsid w:val="00F759E1"/>
    <w:rsid w:val="00F81B33"/>
    <w:rsid w:val="00F8377F"/>
    <w:rsid w:val="00F83DBE"/>
    <w:rsid w:val="00F92FAE"/>
    <w:rsid w:val="00FA2516"/>
    <w:rsid w:val="00FA27E3"/>
    <w:rsid w:val="00FA3708"/>
    <w:rsid w:val="00FB6A8A"/>
    <w:rsid w:val="00FD03AC"/>
    <w:rsid w:val="00FE1402"/>
    <w:rsid w:val="00FF46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aliases w:val="encabezado"/>
    <w:basedOn w:val="Normal"/>
    <w:link w:val="EncabezadoCar"/>
    <w:uiPriority w:val="99"/>
    <w:unhideWhenUsed/>
    <w:rsid w:val="0031499A"/>
    <w:pPr>
      <w:tabs>
        <w:tab w:val="center" w:pos="4419"/>
        <w:tab w:val="right" w:pos="8838"/>
      </w:tabs>
    </w:pPr>
  </w:style>
  <w:style w:type="character" w:customStyle="1" w:styleId="EncabezadoCar">
    <w:name w:val="Encabezado Car"/>
    <w:aliases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240C21"/>
    <w:pPr>
      <w:numPr>
        <w:ilvl w:val="1"/>
        <w:numId w:val="14"/>
      </w:numPr>
      <w:autoSpaceDE w:val="0"/>
      <w:autoSpaceDN w:val="0"/>
      <w:adjustRightInd w:val="0"/>
      <w:spacing w:after="120"/>
      <w:ind w:left="357" w:hanging="357"/>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Lista2">
    <w:name w:val="List 2"/>
    <w:basedOn w:val="Normal"/>
    <w:uiPriority w:val="99"/>
    <w:semiHidden/>
    <w:unhideWhenUsed/>
    <w:rsid w:val="008A2C93"/>
    <w:pPr>
      <w:ind w:left="566" w:hanging="283"/>
      <w:contextualSpacing/>
    </w:pPr>
  </w:style>
  <w:style w:type="paragraph" w:styleId="Lista">
    <w:name w:val="List"/>
    <w:basedOn w:val="Normal"/>
    <w:uiPriority w:val="99"/>
    <w:semiHidden/>
    <w:unhideWhenUsed/>
    <w:rsid w:val="008A2C93"/>
    <w:pPr>
      <w:ind w:left="283" w:hanging="283"/>
      <w:contextualSpacing/>
    </w:pPr>
  </w:style>
  <w:style w:type="paragraph" w:styleId="Lista3">
    <w:name w:val="List 3"/>
    <w:basedOn w:val="Normal"/>
    <w:uiPriority w:val="99"/>
    <w:semiHidden/>
    <w:unhideWhenUsed/>
    <w:rsid w:val="008A2C93"/>
    <w:pPr>
      <w:ind w:left="849" w:hanging="283"/>
      <w:contextualSpacing/>
    </w:pPr>
  </w:style>
  <w:style w:type="paragraph" w:customStyle="1" w:styleId="Normal25">
    <w:name w:val="Normal(2.5)"/>
    <w:basedOn w:val="Normal"/>
    <w:rsid w:val="008A2C93"/>
    <w:pPr>
      <w:spacing w:before="120" w:after="120"/>
      <w:ind w:left="1429"/>
      <w:jc w:val="both"/>
    </w:pPr>
    <w:rPr>
      <w:rFonts w:ascii="Arial" w:hAnsi="Arial" w:cs="Arial"/>
      <w:sz w:val="22"/>
      <w:szCs w:val="22"/>
    </w:rPr>
  </w:style>
  <w:style w:type="paragraph" w:customStyle="1" w:styleId="Normal125">
    <w:name w:val="Normal(1.25)"/>
    <w:basedOn w:val="Normal"/>
    <w:rsid w:val="008A2C93"/>
    <w:pPr>
      <w:spacing w:before="120" w:after="120"/>
      <w:ind w:left="709"/>
      <w:jc w:val="both"/>
    </w:pPr>
    <w:rPr>
      <w:rFonts w:ascii="Arial" w:hAnsi="Arial" w:cs="Arial"/>
      <w:sz w:val="22"/>
      <w:szCs w:val="22"/>
    </w:rPr>
  </w:style>
  <w:style w:type="paragraph" w:styleId="Textoindependiente3">
    <w:name w:val="Body Text 3"/>
    <w:basedOn w:val="Normal"/>
    <w:link w:val="Textoindependiente3Car"/>
    <w:uiPriority w:val="99"/>
    <w:semiHidden/>
    <w:unhideWhenUsed/>
    <w:rsid w:val="005149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149B4"/>
    <w:rPr>
      <w:rFonts w:ascii="Times New Roman" w:eastAsia="Times New Roman" w:hAnsi="Times New Roman"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31280790">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28043831">
      <w:bodyDiv w:val="1"/>
      <w:marLeft w:val="0"/>
      <w:marRight w:val="0"/>
      <w:marTop w:val="0"/>
      <w:marBottom w:val="0"/>
      <w:divBdr>
        <w:top w:val="none" w:sz="0" w:space="0" w:color="auto"/>
        <w:left w:val="none" w:sz="0" w:space="0" w:color="auto"/>
        <w:bottom w:val="none" w:sz="0" w:space="0" w:color="auto"/>
        <w:right w:val="none" w:sz="0" w:space="0" w:color="auto"/>
      </w:divBdr>
    </w:div>
    <w:div w:id="441535102">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183856125">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762989900">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 w:id="2045523331">
      <w:bodyDiv w:val="1"/>
      <w:marLeft w:val="0"/>
      <w:marRight w:val="0"/>
      <w:marTop w:val="0"/>
      <w:marBottom w:val="0"/>
      <w:divBdr>
        <w:top w:val="none" w:sz="0" w:space="0" w:color="auto"/>
        <w:left w:val="none" w:sz="0" w:space="0" w:color="auto"/>
        <w:bottom w:val="none" w:sz="0" w:space="0" w:color="auto"/>
        <w:right w:val="none" w:sz="0" w:space="0" w:color="auto"/>
      </w:divBdr>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CC348-7ABB-45D7-B7CC-D324048E7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115</Pages>
  <Words>40939</Words>
  <Characters>225166</Characters>
  <Application>Microsoft Office Word</Application>
  <DocSecurity>0</DocSecurity>
  <Lines>1876</Lines>
  <Paragraphs>531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Jorge Armando Lucero Torrez</cp:lastModifiedBy>
  <cp:revision>98</cp:revision>
  <cp:lastPrinted>2017-05-29T22:56:00Z</cp:lastPrinted>
  <dcterms:created xsi:type="dcterms:W3CDTF">2016-09-15T14:03:00Z</dcterms:created>
  <dcterms:modified xsi:type="dcterms:W3CDTF">2017-05-31T14:21:00Z</dcterms:modified>
</cp:coreProperties>
</file>