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5A3330" w:rsidRDefault="0031499A" w:rsidP="00A80BA2">
      <w:pPr>
        <w:pStyle w:val="Ttulo3"/>
        <w:keepLines w:val="0"/>
        <w:numPr>
          <w:ilvl w:val="0"/>
          <w:numId w:val="25"/>
        </w:numPr>
        <w:spacing w:before="240"/>
        <w:contextualSpacing/>
        <w:jc w:val="both"/>
        <w:rPr>
          <w:rFonts w:asciiTheme="minorHAnsi" w:eastAsia="Times New Roman" w:hAnsiTheme="minorHAnsi" w:cstheme="minorHAnsi"/>
          <w:bCs w:val="0"/>
          <w:color w:val="auto"/>
          <w:kern w:val="28"/>
        </w:rPr>
      </w:pPr>
      <w:r w:rsidRPr="005A3330">
        <w:rPr>
          <w:rFonts w:asciiTheme="minorHAnsi" w:eastAsia="Times New Roman" w:hAnsiTheme="minorHAnsi" w:cstheme="minorHAnsi"/>
          <w:color w:val="000000" w:themeColor="text1"/>
          <w:lang w:val="es-ES" w:eastAsia="es-BO"/>
        </w:rPr>
        <w:t>INSTALACIÓN DE FAENAS - PROVISIÓN Y COLOCADO DE LETREROS DE OBRA.</w:t>
      </w:r>
    </w:p>
    <w:p w:rsidR="0031499A" w:rsidRPr="005A3330" w:rsidRDefault="0031499A" w:rsidP="0031499A">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GLB</w:t>
      </w:r>
    </w:p>
    <w:p w:rsidR="0031499A" w:rsidRPr="005A3330" w:rsidRDefault="0031499A" w:rsidP="0031499A">
      <w:pPr>
        <w:contextualSpacing/>
        <w:jc w:val="both"/>
        <w:rPr>
          <w:rFonts w:asciiTheme="minorHAnsi" w:hAnsiTheme="minorHAnsi" w:cstheme="minorHAnsi"/>
          <w:b/>
          <w:sz w:val="20"/>
          <w:szCs w:val="20"/>
        </w:rPr>
      </w:pPr>
    </w:p>
    <w:p w:rsidR="0031499A" w:rsidRPr="005A3330"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5A3330"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1499A" w:rsidRPr="005A3330"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2"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3"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PZA </w:t>
      </w:r>
      <w:r w:rsidR="00494E59">
        <w:rPr>
          <w:rFonts w:asciiTheme="minorHAnsi" w:eastAsia="Arial Unicode MS" w:hAnsiTheme="minorHAnsi" w:cstheme="minorHAnsi"/>
          <w:sz w:val="16"/>
          <w:szCs w:val="20"/>
          <w:lang w:val="es-ES_tradnl"/>
        </w:rPr>
        <w:t xml:space="preserve">                                                          1</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494E59">
        <w:rPr>
          <w:rFonts w:asciiTheme="minorHAnsi" w:eastAsia="Arial Unicode MS" w:hAnsiTheme="minorHAnsi" w:cstheme="minorHAnsi"/>
          <w:sz w:val="16"/>
          <w:szCs w:val="20"/>
          <w:lang w:val="es-ES_tradnl"/>
        </w:rPr>
        <w:t xml:space="preserve">                      PZA</w:t>
      </w:r>
      <w:r w:rsidR="00494E59">
        <w:rPr>
          <w:rFonts w:asciiTheme="minorHAnsi" w:eastAsia="Arial Unicode MS" w:hAnsiTheme="minorHAnsi" w:cstheme="minorHAnsi"/>
          <w:sz w:val="16"/>
          <w:szCs w:val="20"/>
          <w:lang w:val="es-ES_tradnl"/>
        </w:rPr>
        <w:tab/>
        <w:t xml:space="preserve">                                                 </w:t>
      </w:r>
      <w:r w:rsidR="00123D8D">
        <w:rPr>
          <w:rFonts w:asciiTheme="minorHAnsi" w:eastAsia="Arial Unicode MS" w:hAnsiTheme="minorHAnsi" w:cstheme="minorHAnsi"/>
          <w:sz w:val="16"/>
          <w:szCs w:val="20"/>
          <w:lang w:val="es-ES_tradnl"/>
        </w:rPr>
        <w:t>1</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3"/>
      <w:r w:rsidRPr="005A3330">
        <w:rPr>
          <w:rFonts w:asciiTheme="minorHAnsi" w:hAnsiTheme="minorHAnsi" w:cstheme="minorHAnsi"/>
          <w:sz w:val="20"/>
          <w:szCs w:val="20"/>
        </w:rPr>
        <w:t>MATERIALES, HERRAMIENTAS Y EQUIPO</w:t>
      </w:r>
      <w:bookmarkEnd w:id="4"/>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Carpas o Semi-Sombras, Tinglados, etc.; para el resguardo del material del sol o lluvia.</w:t>
      </w:r>
    </w:p>
    <w:p w:rsidR="0031499A" w:rsidRPr="005A3330"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bookmarkStart w:id="5" w:name="_Toc314666495"/>
      <w:r w:rsidRPr="005A3330">
        <w:rPr>
          <w:rFonts w:asciiTheme="minorHAnsi" w:hAnsiTheme="minorHAnsi" w:cstheme="minorHAnsi"/>
          <w:sz w:val="20"/>
          <w:szCs w:val="20"/>
        </w:rPr>
        <w:t>PROCEDIMIENTO PARA LA EJECUCIÓN</w:t>
      </w:r>
      <w:bookmarkEnd w:id="5"/>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5A3330">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8"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bookmarkStart w:id="9" w:name="_Toc314666502"/>
      <w:r w:rsidRPr="005A3330">
        <w:rPr>
          <w:rFonts w:asciiTheme="minorHAnsi" w:hAnsiTheme="minorHAnsi" w:cstheme="minorHAnsi"/>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pStyle w:val="Estilo1"/>
        <w:spacing w:line="276" w:lineRule="auto"/>
        <w:ind w:left="426"/>
        <w:contextualSpacing/>
        <w:rPr>
          <w:rFonts w:asciiTheme="minorHAnsi" w:hAnsiTheme="minorHAnsi" w:cstheme="minorHAnsi"/>
          <w:sz w:val="20"/>
          <w:szCs w:val="20"/>
        </w:rPr>
      </w:pPr>
    </w:p>
    <w:p w:rsidR="0031499A" w:rsidRPr="005A3330"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bookmarkStart w:id="10" w:name="_Toc314666503"/>
      <w:bookmarkEnd w:id="9"/>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5A3330"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1499A" w:rsidRPr="005A3330" w:rsidRDefault="0031499A" w:rsidP="00A80BA2">
      <w:pPr>
        <w:pStyle w:val="Ttulo3"/>
        <w:keepLines w:val="0"/>
        <w:numPr>
          <w:ilvl w:val="0"/>
          <w:numId w:val="25"/>
        </w:numPr>
        <w:spacing w:before="0"/>
        <w:contextualSpacing/>
        <w:jc w:val="both"/>
        <w:rPr>
          <w:rFonts w:asciiTheme="minorHAnsi" w:eastAsia="Times New Roman" w:hAnsiTheme="minorHAnsi" w:cstheme="minorHAnsi"/>
          <w:iCs/>
          <w:color w:val="auto"/>
          <w:lang w:val="es-ES_tradnl" w:eastAsia="es-ES"/>
        </w:rPr>
      </w:pPr>
      <w:r w:rsidRPr="005A3330">
        <w:rPr>
          <w:rFonts w:asciiTheme="minorHAnsi" w:eastAsia="Times New Roman" w:hAnsiTheme="minorHAnsi" w:cstheme="minorHAnsi"/>
          <w:iCs/>
          <w:color w:val="auto"/>
          <w:lang w:val="es-ES_tradnl" w:eastAsia="es-ES"/>
        </w:rPr>
        <w:t>MOVILIZACIÓN, DESMOVILIZACIÓN DE EQUIPO, MATERIAL, HERRAMIENTAS Y PERSONAL.</w:t>
      </w:r>
    </w:p>
    <w:p w:rsidR="0031499A" w:rsidRPr="005A3330" w:rsidRDefault="0031499A" w:rsidP="0031499A">
      <w:pPr>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GLB</w:t>
      </w:r>
    </w:p>
    <w:p w:rsidR="0031499A" w:rsidRPr="005A3330" w:rsidRDefault="0031499A" w:rsidP="00A80BA2">
      <w:pPr>
        <w:pStyle w:val="Estilo2"/>
        <w:numPr>
          <w:ilvl w:val="1"/>
          <w:numId w:val="24"/>
        </w:numPr>
      </w:pPr>
      <w:r w:rsidRPr="005A3330">
        <w:t>DEFINICIÓN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Este ítem comprende la movilización y desmovilización de equipo, material, herramientas y personal necesarios para la ejecución de cada uno de los ítems que comprende el proyecto.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A80BA2">
      <w:pPr>
        <w:pStyle w:val="Estilo2"/>
        <w:numPr>
          <w:ilvl w:val="1"/>
          <w:numId w:val="24"/>
        </w:numPr>
      </w:pPr>
      <w:r w:rsidRPr="005A3330">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A80BA2">
      <w:pPr>
        <w:pStyle w:val="Estilo2"/>
        <w:numPr>
          <w:ilvl w:val="1"/>
          <w:numId w:val="24"/>
        </w:numPr>
      </w:pPr>
      <w:r w:rsidRPr="005A3330">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A80BA2">
      <w:pPr>
        <w:pStyle w:val="Estilo2"/>
        <w:numPr>
          <w:ilvl w:val="1"/>
          <w:numId w:val="24"/>
        </w:numPr>
      </w:pPr>
      <w:r w:rsidRPr="005A3330">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lang w:val="es-ES_tradnl"/>
        </w:rPr>
      </w:pPr>
    </w:p>
    <w:p w:rsidR="0031499A" w:rsidRPr="005A3330" w:rsidRDefault="0031499A" w:rsidP="00A80BA2">
      <w:pPr>
        <w:pStyle w:val="Estilo2"/>
        <w:numPr>
          <w:ilvl w:val="1"/>
          <w:numId w:val="24"/>
        </w:numPr>
      </w:pPr>
      <w:r w:rsidRPr="005A3330">
        <w:t>MEDICIÓN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A80BA2">
      <w:pPr>
        <w:pStyle w:val="Ttulo3"/>
        <w:keepLines w:val="0"/>
        <w:numPr>
          <w:ilvl w:val="0"/>
          <w:numId w:val="25"/>
        </w:numPr>
        <w:spacing w:before="0"/>
        <w:contextualSpacing/>
        <w:jc w:val="both"/>
        <w:rPr>
          <w:rFonts w:asciiTheme="minorHAnsi" w:eastAsia="Arial Unicode MS" w:hAnsiTheme="minorHAnsi" w:cstheme="minorHAnsi"/>
          <w:bCs w:val="0"/>
          <w:color w:val="auto"/>
          <w:lang w:val="es-ES_tradnl" w:eastAsia="es-ES"/>
        </w:rPr>
      </w:pPr>
      <w:r w:rsidRPr="005A3330">
        <w:rPr>
          <w:rFonts w:asciiTheme="minorHAnsi" w:eastAsia="Arial Unicode MS" w:hAnsiTheme="minorHAnsi" w:cstheme="minorHAnsi"/>
          <w:bCs w:val="0"/>
          <w:color w:val="auto"/>
          <w:lang w:val="es-ES_tradnl" w:eastAsia="es-ES"/>
        </w:rPr>
        <w:t>REPLANTEO Y TRAZADO TOPOGRÁFICO.</w:t>
      </w:r>
    </w:p>
    <w:p w:rsidR="0031499A" w:rsidRPr="005A3330" w:rsidRDefault="0031499A" w:rsidP="0031499A">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m</w:t>
      </w:r>
    </w:p>
    <w:p w:rsidR="0031499A" w:rsidRPr="005A3330" w:rsidRDefault="0031499A" w:rsidP="0031499A">
      <w:pPr>
        <w:contextualSpacing/>
        <w:jc w:val="both"/>
        <w:rPr>
          <w:rFonts w:asciiTheme="minorHAnsi" w:hAnsiTheme="minorHAnsi" w:cstheme="minorHAnsi"/>
          <w:b/>
          <w:sz w:val="20"/>
          <w:szCs w:val="20"/>
        </w:rPr>
      </w:pPr>
    </w:p>
    <w:p w:rsidR="0031499A" w:rsidRPr="005A3330" w:rsidRDefault="0031499A" w:rsidP="00A80BA2">
      <w:pPr>
        <w:pStyle w:val="Prrafodelista"/>
        <w:numPr>
          <w:ilvl w:val="0"/>
          <w:numId w:val="18"/>
        </w:numPr>
        <w:spacing w:line="276" w:lineRule="auto"/>
        <w:contextualSpacing/>
        <w:jc w:val="both"/>
        <w:rPr>
          <w:rFonts w:asciiTheme="minorHAnsi" w:eastAsia="Arial Unicode MS" w:hAnsiTheme="minorHAnsi" w:cstheme="minorHAnsi"/>
          <w:b/>
          <w:vanish/>
          <w:sz w:val="20"/>
          <w:szCs w:val="20"/>
          <w:lang w:val="es-ES_tradnl"/>
        </w:rPr>
      </w:pPr>
    </w:p>
    <w:p w:rsidR="0031499A" w:rsidRPr="005A3330" w:rsidRDefault="0031499A" w:rsidP="00A80BA2">
      <w:pPr>
        <w:pStyle w:val="Prrafodelista"/>
        <w:numPr>
          <w:ilvl w:val="0"/>
          <w:numId w:val="18"/>
        </w:numPr>
        <w:spacing w:line="276" w:lineRule="auto"/>
        <w:contextualSpacing/>
        <w:jc w:val="both"/>
        <w:rPr>
          <w:rFonts w:asciiTheme="minorHAnsi" w:eastAsia="Arial Unicode MS" w:hAnsiTheme="minorHAnsi" w:cstheme="minorHAnsi"/>
          <w:b/>
          <w:vanish/>
          <w:sz w:val="20"/>
          <w:szCs w:val="20"/>
          <w:lang w:val="es-ES_tradnl"/>
        </w:rPr>
      </w:pPr>
    </w:p>
    <w:p w:rsidR="0031499A" w:rsidRPr="005A3330" w:rsidRDefault="0031499A" w:rsidP="00A80BA2">
      <w:pPr>
        <w:pStyle w:val="Estilo1"/>
        <w:numPr>
          <w:ilvl w:val="1"/>
          <w:numId w:val="18"/>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bookmarkStart w:id="11" w:name="_Toc314666506"/>
      <w:r w:rsidRPr="005A3330">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1"/>
      <w:r w:rsidRPr="005A3330">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r w:rsidRPr="005A3330">
        <w:rPr>
          <w:rFonts w:asciiTheme="minorHAnsi" w:hAnsiTheme="minorHAnsi" w:cstheme="minorHAnsi"/>
          <w:color w:val="auto"/>
          <w:sz w:val="20"/>
          <w:szCs w:val="20"/>
        </w:rPr>
        <w:t>De igual manera contempla la definición de la poligonal abierta, y la documentación de los PB´s y BM´s, a objeto de tener establecido las coordenadas de eje del ducto.</w:t>
      </w:r>
    </w:p>
    <w:p w:rsidR="0031499A" w:rsidRPr="005A3330" w:rsidRDefault="0031499A" w:rsidP="0031499A">
      <w:pPr>
        <w:contextualSpacing/>
        <w:jc w:val="both"/>
        <w:rPr>
          <w:rFonts w:asciiTheme="minorHAnsi" w:eastAsia="Arial Unicode MS" w:hAnsiTheme="minorHAnsi" w:cstheme="minorHAnsi"/>
          <w:iCs/>
          <w:sz w:val="20"/>
          <w:szCs w:val="20"/>
          <w:lang w:val="es-ES_tradnl"/>
        </w:rPr>
      </w:pPr>
    </w:p>
    <w:p w:rsidR="0031499A" w:rsidRPr="005A3330" w:rsidRDefault="0031499A" w:rsidP="00A80BA2">
      <w:pPr>
        <w:pStyle w:val="Estilo1"/>
        <w:numPr>
          <w:ilvl w:val="1"/>
          <w:numId w:val="18"/>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31499A">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H°A°, etc.) y </w:t>
      </w:r>
      <w:r w:rsidRPr="005A3330">
        <w:rPr>
          <w:rFonts w:asciiTheme="minorHAnsi" w:hAnsiTheme="minorHAnsi" w:cstheme="minorHAnsi"/>
          <w:b w:val="0"/>
          <w:sz w:val="20"/>
          <w:szCs w:val="20"/>
        </w:rPr>
        <w:t>los que proponga el CONTRATISTA en análisis de precios unitarios</w:t>
      </w:r>
      <w:r w:rsidRPr="005A3330">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5A3330" w:rsidRDefault="0031499A" w:rsidP="0031499A">
      <w:pPr>
        <w:pStyle w:val="Estilo1"/>
        <w:contextualSpacing/>
        <w:rPr>
          <w:rFonts w:asciiTheme="minorHAnsi" w:hAnsiTheme="minorHAnsi" w:cstheme="minorHAnsi"/>
          <w:b w:val="0"/>
          <w:sz w:val="20"/>
          <w:szCs w:val="20"/>
        </w:rPr>
      </w:pPr>
    </w:p>
    <w:p w:rsidR="0031499A" w:rsidRPr="005A3330" w:rsidRDefault="0031499A" w:rsidP="00A80BA2">
      <w:pPr>
        <w:pStyle w:val="Estilo1"/>
        <w:numPr>
          <w:ilvl w:val="1"/>
          <w:numId w:val="18"/>
        </w:numPr>
        <w:spacing w:line="276" w:lineRule="auto"/>
        <w:contextualSpacing/>
        <w:rPr>
          <w:rFonts w:asciiTheme="minorHAnsi" w:hAnsiTheme="minorHAnsi" w:cstheme="minorHAnsi"/>
          <w:sz w:val="20"/>
          <w:szCs w:val="20"/>
        </w:rPr>
      </w:pPr>
      <w:bookmarkStart w:id="12" w:name="_Toc314666511"/>
      <w:r w:rsidRPr="005A3330">
        <w:rPr>
          <w:rFonts w:asciiTheme="minorHAnsi" w:hAnsiTheme="minorHAnsi" w:cstheme="minorHAnsi"/>
          <w:sz w:val="20"/>
          <w:szCs w:val="20"/>
        </w:rPr>
        <w:t>PROCEDIMIENTO PARA LA EJECUCIÓN</w:t>
      </w:r>
      <w:bookmarkEnd w:id="12"/>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3" w:name="_Toc314666512"/>
      <w:r w:rsidRPr="005A3330">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5A3330">
        <w:rPr>
          <w:rFonts w:asciiTheme="minorHAnsi" w:eastAsia="Arial Unicode MS" w:hAnsiTheme="minorHAnsi" w:cstheme="minorHAnsi"/>
          <w:iCs/>
          <w:sz w:val="20"/>
          <w:szCs w:val="20"/>
          <w:lang w:val="es-ES_tradnl"/>
        </w:rPr>
        <w:t>replanteo a realizar comprende:</w:t>
      </w:r>
      <w:bookmarkEnd w:id="13"/>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4" w:name="_Toc314666513"/>
      <w:r w:rsidRPr="005A3330">
        <w:rPr>
          <w:rFonts w:asciiTheme="minorHAnsi" w:eastAsia="Arial Unicode MS" w:hAnsiTheme="minorHAnsi" w:cstheme="minorHAnsi"/>
          <w:b/>
          <w:bCs/>
          <w:iCs/>
          <w:sz w:val="20"/>
          <w:szCs w:val="20"/>
          <w:lang w:val="es-ES_tradnl"/>
        </w:rPr>
        <w:t xml:space="preserve">a) </w:t>
      </w:r>
      <w:r w:rsidRPr="005A3330">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5" w:name="_Toc314666514"/>
      <w:r w:rsidRPr="005A3330">
        <w:rPr>
          <w:rFonts w:asciiTheme="minorHAnsi" w:eastAsia="Arial Unicode MS" w:hAnsiTheme="minorHAnsi" w:cstheme="minorHAnsi"/>
          <w:b/>
          <w:iCs/>
          <w:sz w:val="20"/>
          <w:szCs w:val="20"/>
          <w:lang w:val="es-ES_tradnl"/>
        </w:rPr>
        <w:t>b</w:t>
      </w:r>
      <w:r w:rsidRPr="005A3330">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5A3330">
        <w:rPr>
          <w:rFonts w:asciiTheme="minorHAnsi" w:eastAsia="Arial Unicode MS" w:hAnsiTheme="minorHAnsi" w:cstheme="minorHAnsi"/>
          <w:iCs/>
          <w:sz w:val="20"/>
          <w:szCs w:val="20"/>
          <w:lang w:val="es-ES_tradnl"/>
        </w:rPr>
        <w:t>.</w:t>
      </w:r>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6" w:name="_Toc314666516"/>
      <w:r w:rsidRPr="005A3330">
        <w:rPr>
          <w:rFonts w:asciiTheme="minorHAnsi" w:eastAsia="Arial Unicode MS" w:hAnsiTheme="minorHAnsi" w:cstheme="minorHAnsi"/>
          <w:b/>
          <w:bCs/>
          <w:iCs/>
          <w:sz w:val="20"/>
          <w:szCs w:val="20"/>
        </w:rPr>
        <w:t>c</w:t>
      </w:r>
      <w:r w:rsidRPr="005A3330">
        <w:rPr>
          <w:rFonts w:asciiTheme="minorHAnsi" w:eastAsia="Arial Unicode MS" w:hAnsiTheme="minorHAnsi" w:cstheme="minorHAnsi"/>
          <w:b/>
          <w:bCs/>
          <w:iCs/>
          <w:sz w:val="20"/>
          <w:szCs w:val="20"/>
          <w:lang w:val="es-ES_tradnl"/>
        </w:rPr>
        <w:t>)</w:t>
      </w:r>
      <w:r w:rsidRPr="005A3330">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5A3330">
        <w:rPr>
          <w:rFonts w:asciiTheme="minorHAnsi" w:eastAsia="Arial Unicode MS" w:hAnsiTheme="minorHAnsi" w:cstheme="minorHAnsi"/>
          <w:iCs/>
          <w:sz w:val="20"/>
          <w:szCs w:val="20"/>
          <w:lang w:val="es-ES_tradnl"/>
        </w:rPr>
        <w:t xml:space="preserve">despejada de todo material u obstáculos antes de iniciar </w:t>
      </w:r>
      <w:r w:rsidRPr="005A3330">
        <w:rPr>
          <w:rFonts w:asciiTheme="minorHAnsi" w:eastAsia="Arial Unicode MS" w:hAnsiTheme="minorHAnsi" w:cstheme="minorHAnsi"/>
          <w:iCs/>
          <w:sz w:val="20"/>
          <w:szCs w:val="20"/>
        </w:rPr>
        <w:t xml:space="preserve"> cualquier trabajo.</w:t>
      </w:r>
      <w:bookmarkEnd w:id="16"/>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7" w:name="_Toc314666518"/>
      <w:r w:rsidRPr="005A3330">
        <w:rPr>
          <w:rFonts w:asciiTheme="minorHAnsi" w:eastAsia="Arial Unicode MS" w:hAnsiTheme="minorHAnsi" w:cstheme="minorHAnsi"/>
          <w:b/>
          <w:bCs/>
          <w:iCs/>
          <w:sz w:val="20"/>
          <w:szCs w:val="20"/>
          <w:lang w:val="es-ES_tradnl"/>
        </w:rPr>
        <w:t>e)</w:t>
      </w:r>
      <w:r w:rsidRPr="005A3330">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5A3330">
        <w:rPr>
          <w:rFonts w:asciiTheme="minorHAnsi" w:eastAsia="Arial Unicode MS" w:hAnsiTheme="minorHAnsi" w:cstheme="minorHAnsi"/>
          <w:iCs/>
          <w:sz w:val="20"/>
          <w:szCs w:val="20"/>
          <w:lang w:val="es-ES_tradnl"/>
        </w:rPr>
        <w:t>los gobiernos Departamentales y municipales.</w:t>
      </w:r>
    </w:p>
    <w:p w:rsidR="0031499A" w:rsidRPr="005A3330" w:rsidRDefault="0031499A" w:rsidP="0031499A">
      <w:pPr>
        <w:contextualSpacing/>
        <w:jc w:val="both"/>
        <w:rPr>
          <w:rFonts w:asciiTheme="minorHAnsi" w:eastAsia="Arial Unicode MS" w:hAnsiTheme="minorHAnsi" w:cstheme="minorHAnsi"/>
          <w:iCs/>
          <w:strike/>
          <w:sz w:val="20"/>
          <w:szCs w:val="20"/>
          <w:lang w:val="es-ES_tradnl"/>
        </w:rPr>
      </w:pPr>
    </w:p>
    <w:p w:rsidR="0031499A" w:rsidRPr="005A3330" w:rsidRDefault="0031499A" w:rsidP="0031499A">
      <w:pPr>
        <w:spacing w:before="120" w:after="120"/>
        <w:contextualSpacing/>
        <w:jc w:val="both"/>
        <w:rPr>
          <w:rFonts w:asciiTheme="minorHAnsi" w:hAnsiTheme="minorHAnsi" w:cstheme="minorHAnsi"/>
          <w:sz w:val="20"/>
          <w:szCs w:val="20"/>
        </w:rPr>
      </w:pPr>
      <w:r w:rsidRPr="005A3330">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31499A" w:rsidRPr="005A3330" w:rsidRDefault="0031499A" w:rsidP="0031499A">
      <w:pPr>
        <w:spacing w:before="120" w:after="120"/>
        <w:contextualSpacing/>
        <w:jc w:val="both"/>
        <w:rPr>
          <w:rFonts w:asciiTheme="minorHAnsi" w:hAnsiTheme="minorHAnsi" w:cstheme="minorHAnsi"/>
          <w:sz w:val="20"/>
          <w:szCs w:val="20"/>
        </w:rPr>
      </w:pPr>
    </w:p>
    <w:p w:rsidR="0031499A" w:rsidRPr="005A3330" w:rsidRDefault="0031499A" w:rsidP="0031499A">
      <w:pPr>
        <w:spacing w:before="120" w:after="120"/>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b/>
          <w:sz w:val="20"/>
          <w:szCs w:val="20"/>
        </w:rPr>
        <w:t>NOTA:</w:t>
      </w:r>
      <w:r w:rsidRPr="005A3330">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spacing w:before="120" w:after="120"/>
        <w:contextualSpacing/>
        <w:jc w:val="both"/>
        <w:rPr>
          <w:rFonts w:asciiTheme="minorHAnsi" w:eastAsia="Arial Unicode MS" w:hAnsiTheme="minorHAnsi" w:cstheme="minorHAnsi"/>
          <w:sz w:val="20"/>
          <w:szCs w:val="20"/>
          <w:lang w:val="es-ES_tradnl"/>
        </w:rPr>
      </w:pPr>
    </w:p>
    <w:p w:rsidR="0031499A" w:rsidRPr="005A3330" w:rsidRDefault="0031499A" w:rsidP="00A80BA2">
      <w:pPr>
        <w:pStyle w:val="Estilo2"/>
        <w:numPr>
          <w:ilvl w:val="1"/>
          <w:numId w:val="18"/>
        </w:numPr>
      </w:pPr>
      <w:r w:rsidRPr="005A3330">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5A3330">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pStyle w:val="Estilo1"/>
        <w:spacing w:line="276" w:lineRule="auto"/>
        <w:contextualSpacing/>
        <w:rPr>
          <w:rFonts w:asciiTheme="minorHAnsi" w:hAnsiTheme="minorHAnsi" w:cstheme="minorHAnsi"/>
        </w:rPr>
      </w:pPr>
    </w:p>
    <w:p w:rsidR="0031499A" w:rsidRPr="005A3330" w:rsidRDefault="0031499A" w:rsidP="00A80BA2">
      <w:pPr>
        <w:pStyle w:val="Estilo1"/>
        <w:numPr>
          <w:ilvl w:val="1"/>
          <w:numId w:val="18"/>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12054B"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w:t>
      </w:r>
      <w:r w:rsidRPr="0012054B">
        <w:rPr>
          <w:rFonts w:asciiTheme="minorHAnsi" w:hAnsiTheme="minorHAnsi" w:cstheme="minorHAnsi"/>
          <w:kern w:val="28"/>
          <w:sz w:val="20"/>
          <w:szCs w:val="20"/>
          <w:lang w:val="es-ES_tradnl"/>
        </w:rPr>
        <w:t>básicos, y otros trabajos que</w:t>
      </w:r>
      <w:r w:rsidRPr="005A3330">
        <w:rPr>
          <w:rFonts w:asciiTheme="minorHAnsi" w:hAnsiTheme="minorHAnsi" w:cstheme="minorHAnsi"/>
          <w:kern w:val="28"/>
          <w:sz w:val="20"/>
          <w:szCs w:val="20"/>
          <w:lang w:val="es-ES_tradnl"/>
        </w:rPr>
        <w:t xml:space="preserve"> se encuentran descritos en las Especificaciones técnicas. </w:t>
      </w:r>
    </w:p>
    <w:p w:rsidR="0012054B" w:rsidRPr="005A3330" w:rsidRDefault="0012054B" w:rsidP="00A80BA2">
      <w:pPr>
        <w:pStyle w:val="Ttulo3"/>
        <w:keepLines w:val="0"/>
        <w:numPr>
          <w:ilvl w:val="0"/>
          <w:numId w:val="25"/>
        </w:numPr>
        <w:spacing w:before="0" w:line="240" w:lineRule="auto"/>
        <w:contextualSpacing/>
        <w:jc w:val="both"/>
        <w:rPr>
          <w:rFonts w:asciiTheme="minorHAnsi" w:hAnsiTheme="minorHAnsi" w:cstheme="minorHAnsi"/>
          <w:color w:val="auto"/>
        </w:rPr>
      </w:pPr>
      <w:r w:rsidRPr="005A3330">
        <w:rPr>
          <w:rFonts w:asciiTheme="minorHAnsi" w:hAnsiTheme="minorHAnsi" w:cstheme="minorHAnsi"/>
          <w:color w:val="auto"/>
          <w:kern w:val="28"/>
        </w:rPr>
        <w:t>APERTURA DE VÍA, ACCESO Y DESBROCE.</w:t>
      </w:r>
    </w:p>
    <w:p w:rsidR="0012054B" w:rsidRPr="005A3330" w:rsidRDefault="0012054B" w:rsidP="0012054B">
      <w:pPr>
        <w:ind w:left="708" w:hanging="708"/>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UNIDAD: m</w:t>
      </w:r>
      <w:r w:rsidRPr="005A3330">
        <w:rPr>
          <w:rFonts w:asciiTheme="minorHAnsi" w:hAnsiTheme="minorHAnsi" w:cstheme="minorHAnsi"/>
          <w:b/>
          <w:kern w:val="28"/>
          <w:sz w:val="20"/>
          <w:szCs w:val="20"/>
          <w:vertAlign w:val="superscript"/>
        </w:rPr>
        <w:t>2</w:t>
      </w:r>
    </w:p>
    <w:p w:rsidR="0012054B" w:rsidRPr="005A3330" w:rsidRDefault="0012054B" w:rsidP="0012054B">
      <w:pPr>
        <w:ind w:left="708" w:hanging="708"/>
        <w:contextualSpacing/>
        <w:jc w:val="both"/>
        <w:rPr>
          <w:rFonts w:asciiTheme="minorHAnsi" w:hAnsiTheme="minorHAnsi" w:cstheme="minorHAnsi"/>
          <w:b/>
          <w:kern w:val="28"/>
          <w:sz w:val="20"/>
          <w:szCs w:val="20"/>
        </w:rPr>
      </w:pPr>
    </w:p>
    <w:p w:rsidR="0012054B" w:rsidRPr="005A3330" w:rsidRDefault="0012054B" w:rsidP="00A80BA2">
      <w:pPr>
        <w:pStyle w:val="Prrafodelista"/>
        <w:numPr>
          <w:ilvl w:val="0"/>
          <w:numId w:val="26"/>
        </w:numPr>
        <w:contextualSpacing/>
        <w:jc w:val="both"/>
        <w:rPr>
          <w:rFonts w:asciiTheme="minorHAnsi" w:eastAsia="Arial Unicode MS" w:hAnsiTheme="minorHAnsi" w:cstheme="minorHAnsi"/>
          <w:b/>
          <w:vanish/>
          <w:kern w:val="28"/>
          <w:sz w:val="20"/>
          <w:szCs w:val="20"/>
          <w:lang w:val="es-ES_tradnl"/>
        </w:rPr>
      </w:pPr>
    </w:p>
    <w:p w:rsidR="0012054B" w:rsidRPr="005A3330" w:rsidRDefault="0012054B" w:rsidP="00A80BA2">
      <w:pPr>
        <w:pStyle w:val="Estilo1"/>
        <w:numPr>
          <w:ilvl w:val="1"/>
          <w:numId w:val="25"/>
        </w:numPr>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DEFINICIÓN</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Apertura de Vía, desbroce, desbosque, destronque y la limpieza del terreno es el conjunto de trabajos necesarios para retirar y disponer los materiales vegetales, orgánicos y/o inadecuados existentes en la zona necesaria para construir,  y la habilitación de una via de acceso provisional de acuerdo con las presentes Especificaciones.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trabajo de desbosque consistirá en el corte y remoción de toda la vegetación constituida por arbustos o árboles, cualquiera sea su densidad.</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A80BA2">
      <w:pPr>
        <w:pStyle w:val="Estilo1"/>
        <w:numPr>
          <w:ilvl w:val="1"/>
          <w:numId w:val="28"/>
        </w:numPr>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MATERIALES, HERRAMIENTAS Y EQUIPO</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A80BA2">
      <w:pPr>
        <w:pStyle w:val="Estilo1"/>
        <w:numPr>
          <w:ilvl w:val="1"/>
          <w:numId w:val="28"/>
        </w:numPr>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PROCEDIMIENTO PARA LA EJECUCIÓN</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6 metros.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w:t>
      </w:r>
      <w:r w:rsidRPr="005A3330">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12054B" w:rsidRPr="005A3330" w:rsidRDefault="0012054B" w:rsidP="0012054B">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b)</w:t>
      </w:r>
      <w:r w:rsidRPr="005A3330">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12054B" w:rsidRPr="005A3330" w:rsidRDefault="0012054B" w:rsidP="0012054B">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w:t>
      </w:r>
      <w:r w:rsidRPr="005A3330">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 no ser que las Especificaciones Técnicas Especiales indiquen otra cosa, se efectuará la totalidad de estos trabajos entre las líneas de pie de taludes de terraplenes, zonas de préstamo lateral o cresta de cortes, más 3 m de sobreancho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Generales y Especiales y/o de las instrucciones impartidas por el SUPERVISOR. </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A80BA2">
      <w:pPr>
        <w:pStyle w:val="Estilo1"/>
        <w:numPr>
          <w:ilvl w:val="1"/>
          <w:numId w:val="28"/>
        </w:numPr>
        <w:contextualSpacing/>
        <w:rPr>
          <w:rFonts w:asciiTheme="minorHAnsi" w:hAnsiTheme="minorHAnsi" w:cstheme="minorHAnsi"/>
          <w:kern w:val="28"/>
          <w:sz w:val="20"/>
          <w:szCs w:val="20"/>
        </w:rPr>
      </w:pPr>
      <w:r w:rsidRPr="005A3330">
        <w:rPr>
          <w:rFonts w:asciiTheme="minorHAnsi" w:hAnsiTheme="minorHAnsi" w:cstheme="minorHAnsi"/>
          <w:sz w:val="20"/>
          <w:szCs w:val="20"/>
        </w:rPr>
        <w:t>MEDIDAS DE MITIGACIÓN AMBIENTAL</w:t>
      </w:r>
    </w:p>
    <w:p w:rsidR="0012054B" w:rsidRPr="005A3330" w:rsidRDefault="0012054B" w:rsidP="0012054B">
      <w:pPr>
        <w:pStyle w:val="Estilo1"/>
        <w:ind w:left="426"/>
        <w:contextualSpacing/>
        <w:rPr>
          <w:rFonts w:asciiTheme="minorHAnsi" w:hAnsiTheme="minorHAnsi" w:cstheme="minorHAnsi"/>
          <w:sz w:val="20"/>
          <w:szCs w:val="20"/>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054B" w:rsidRPr="005A3330" w:rsidRDefault="0012054B" w:rsidP="0012054B">
      <w:pPr>
        <w:jc w:val="both"/>
        <w:rPr>
          <w:rFonts w:asciiTheme="minorHAnsi" w:hAnsiTheme="minorHAnsi" w:cstheme="minorHAnsi"/>
          <w:kern w:val="28"/>
          <w:sz w:val="20"/>
          <w:szCs w:val="20"/>
          <w:lang w:val="es-ES_tradnl"/>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054B" w:rsidRPr="005A3330" w:rsidRDefault="0012054B" w:rsidP="0012054B">
      <w:pPr>
        <w:jc w:val="both"/>
        <w:rPr>
          <w:rFonts w:asciiTheme="minorHAnsi" w:hAnsiTheme="minorHAnsi" w:cstheme="minorHAnsi"/>
          <w:kern w:val="28"/>
          <w:sz w:val="20"/>
          <w:szCs w:val="20"/>
          <w:lang w:val="es-ES_tradnl"/>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2054B" w:rsidRPr="005A3330" w:rsidRDefault="0012054B" w:rsidP="0012054B">
      <w:pPr>
        <w:jc w:val="both"/>
        <w:rPr>
          <w:rFonts w:asciiTheme="minorHAnsi" w:hAnsiTheme="minorHAnsi" w:cstheme="minorHAnsi"/>
          <w:kern w:val="28"/>
          <w:sz w:val="20"/>
          <w:szCs w:val="20"/>
          <w:lang w:val="es-ES_tradnl"/>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2054B" w:rsidRPr="005A3330" w:rsidRDefault="0012054B" w:rsidP="0012054B">
      <w:pPr>
        <w:jc w:val="both"/>
        <w:rPr>
          <w:rFonts w:asciiTheme="minorHAnsi" w:hAnsiTheme="minorHAnsi" w:cstheme="minorHAnsi"/>
          <w:kern w:val="28"/>
          <w:sz w:val="20"/>
          <w:szCs w:val="20"/>
        </w:rPr>
      </w:pPr>
    </w:p>
    <w:p w:rsidR="0012054B" w:rsidRPr="005A3330" w:rsidRDefault="0012054B" w:rsidP="00A80BA2">
      <w:pPr>
        <w:pStyle w:val="Estilo1"/>
        <w:numPr>
          <w:ilvl w:val="1"/>
          <w:numId w:val="28"/>
        </w:numPr>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MEDICIÓN Y FORMA DE PAGO</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apertura de vía  y desbroce  será medido en metros cuadrados, de acuerdo a las áreas netas ejecutadas y dimensiones establecidas en los planos y especificaciones técnicas, las cuales serán aprobadas por el SUPERVISOR.</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 </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12054B" w:rsidRPr="005A3330" w:rsidRDefault="0012054B" w:rsidP="0012054B">
      <w:pPr>
        <w:rPr>
          <w:rFonts w:asciiTheme="minorHAnsi" w:hAnsiTheme="minorHAnsi" w:cstheme="minorHAnsi"/>
          <w:kern w:val="28"/>
          <w:sz w:val="20"/>
          <w:szCs w:val="20"/>
          <w:lang w:val="es-ES_tradnl"/>
        </w:rPr>
      </w:pPr>
    </w:p>
    <w:p w:rsidR="0012054B"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5A3330" w:rsidRDefault="0031499A" w:rsidP="0031499A">
      <w:pPr>
        <w:pStyle w:val="Estilo1"/>
        <w:contextualSpacing/>
        <w:rPr>
          <w:rFonts w:asciiTheme="minorHAnsi" w:hAnsiTheme="minorHAnsi" w:cstheme="minorHAnsi"/>
          <w:b w:val="0"/>
          <w:sz w:val="20"/>
          <w:szCs w:val="20"/>
          <w:vertAlign w:val="superscript"/>
        </w:rPr>
      </w:pPr>
    </w:p>
    <w:p w:rsidR="0031499A" w:rsidRPr="005A3330" w:rsidRDefault="0031499A" w:rsidP="00A80BA2">
      <w:pPr>
        <w:pStyle w:val="Ttulo3"/>
        <w:keepLines w:val="0"/>
        <w:numPr>
          <w:ilvl w:val="0"/>
          <w:numId w:val="25"/>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eastAsia="Times New Roman" w:hAnsiTheme="minorHAnsi" w:cstheme="minorHAnsi"/>
          <w:color w:val="auto"/>
        </w:rPr>
        <w:t xml:space="preserve">EXCAVACIÓN DE ZANJA TERRENO BLANDO. </w:t>
      </w:r>
    </w:p>
    <w:p w:rsidR="0031499A" w:rsidRPr="005A3330" w:rsidRDefault="0031499A" w:rsidP="0031499A">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31499A" w:rsidRPr="005A3330" w:rsidRDefault="0031499A" w:rsidP="0031499A">
      <w:pPr>
        <w:contextualSpacing/>
        <w:jc w:val="both"/>
        <w:rPr>
          <w:rFonts w:asciiTheme="minorHAnsi" w:hAnsiTheme="minorHAnsi" w:cstheme="minorHAnsi"/>
          <w:b/>
          <w:sz w:val="20"/>
          <w:szCs w:val="20"/>
          <w:vertAlign w:val="superscript"/>
        </w:rPr>
      </w:pPr>
    </w:p>
    <w:p w:rsidR="0031499A" w:rsidRPr="005A3330" w:rsidRDefault="0031499A" w:rsidP="00A80BA2">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31499A" w:rsidRPr="005A3330" w:rsidRDefault="0031499A" w:rsidP="00A80BA2">
      <w:pPr>
        <w:pStyle w:val="Estilo1"/>
        <w:numPr>
          <w:ilvl w:val="1"/>
          <w:numId w:val="29"/>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bookmarkStart w:id="18" w:name="_Toc314666598"/>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eastAsia="Arial Unicode MS" w:hAnsiTheme="minorHAnsi" w:cstheme="minorHAnsi"/>
          <w:sz w:val="20"/>
          <w:szCs w:val="20"/>
          <w:lang w:val="es-ES_tradnl"/>
        </w:rPr>
        <w:t>Este ítem comprende los trabajos necesarios para</w:t>
      </w:r>
      <w:r w:rsidRPr="005A3330">
        <w:rPr>
          <w:rFonts w:asciiTheme="minorHAnsi" w:hAnsiTheme="minorHAnsi" w:cstheme="minorHAnsi"/>
          <w:kern w:val="28"/>
          <w:sz w:val="20"/>
          <w:szCs w:val="20"/>
          <w:lang w:val="es-ES_tradnl"/>
        </w:rPr>
        <w:t xml:space="preserve"> la excavación en zanja con la finalidad de realizar el tendido de tuberías de acero negro al carbón en sus distintos diámetros, actividad  a ser realizada de acuerdo a </w:t>
      </w:r>
      <w:r w:rsidRPr="005A3330">
        <w:rPr>
          <w:rFonts w:asciiTheme="minorHAnsi" w:hAnsiTheme="minorHAnsi" w:cstheme="minorHAnsi"/>
          <w:kern w:val="28"/>
          <w:sz w:val="20"/>
          <w:szCs w:val="20"/>
          <w:lang w:val="es-ES_tradnl"/>
        </w:rPr>
        <w:lastRenderedPageBreak/>
        <w:t xml:space="preserve">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w:t>
      </w:r>
      <w:r w:rsidRPr="005A3330">
        <w:rPr>
          <w:rFonts w:asciiTheme="minorHAnsi" w:eastAsia="Arial Unicode MS" w:hAnsiTheme="minorHAnsi" w:cstheme="minorHAnsi"/>
          <w:sz w:val="20"/>
          <w:szCs w:val="20"/>
          <w:lang w:val="es-ES_tradnl"/>
        </w:rPr>
        <w:t>instrucciones emitidas por el SUPERVISOR DE OBRA</w:t>
      </w:r>
      <w:r w:rsidRPr="005A3330">
        <w:rPr>
          <w:rFonts w:asciiTheme="minorHAnsi" w:hAnsiTheme="minorHAnsi" w:cstheme="minorHAnsi"/>
          <w:kern w:val="28"/>
          <w:sz w:val="20"/>
          <w:szCs w:val="20"/>
          <w:lang w:val="es-ES_tradnl"/>
        </w:rPr>
        <w:t>, utilizando medios mecánicos o manuales. En este ítem se incluye cualquier desbroce superficial</w:t>
      </w:r>
      <w:bookmarkEnd w:id="18"/>
      <w:r w:rsidRPr="005A3330">
        <w:rPr>
          <w:rFonts w:asciiTheme="minorHAnsi" w:hAnsiTheme="minorHAnsi" w:cstheme="minorHAnsi"/>
          <w:kern w:val="28"/>
          <w:sz w:val="20"/>
          <w:szCs w:val="20"/>
          <w:lang w:val="es-ES_tradnl"/>
        </w:rPr>
        <w:t>.</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pStyle w:val="PARRAFO"/>
        <w:spacing w:after="0" w:afterAutospacing="0" w:line="240" w:lineRule="auto"/>
        <w:contextualSpacing/>
        <w:jc w:val="left"/>
        <w:rPr>
          <w:sz w:val="20"/>
          <w:szCs w:val="20"/>
          <w:u w:val="single"/>
          <w:lang w:val="es-BO"/>
        </w:rPr>
      </w:pPr>
      <w:r w:rsidRPr="005A3330">
        <w:rPr>
          <w:sz w:val="20"/>
          <w:szCs w:val="20"/>
          <w:u w:val="single"/>
          <w:lang w:val="es-BO"/>
        </w:rPr>
        <w:t>Terreno Normal a Semiduro Tipo I: Dunas, arenas sueltas, terreno de relleno y tierra vegetal.</w:t>
      </w:r>
    </w:p>
    <w:p w:rsidR="0031499A" w:rsidRPr="005A3330" w:rsidRDefault="0031499A" w:rsidP="0031499A">
      <w:pPr>
        <w:pStyle w:val="PARRAFO"/>
        <w:spacing w:after="0" w:afterAutospacing="0" w:line="240" w:lineRule="auto"/>
        <w:contextualSpacing/>
        <w:jc w:val="left"/>
        <w:rPr>
          <w:sz w:val="20"/>
          <w:szCs w:val="20"/>
          <w:u w:val="single"/>
          <w:lang w:val="es-BO"/>
        </w:rPr>
      </w:pPr>
    </w:p>
    <w:p w:rsidR="0031499A" w:rsidRPr="005A3330" w:rsidRDefault="0031499A" w:rsidP="00A80BA2">
      <w:pPr>
        <w:pStyle w:val="Estilo1"/>
        <w:numPr>
          <w:ilvl w:val="1"/>
          <w:numId w:val="29"/>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A80BA2">
      <w:pPr>
        <w:pStyle w:val="Estilo1"/>
        <w:numPr>
          <w:ilvl w:val="1"/>
          <w:numId w:val="29"/>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9" w:name="_Toc314666600"/>
      <w:r w:rsidRPr="005A3330">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9"/>
      <w:r w:rsidRPr="005A3330">
        <w:rPr>
          <w:rFonts w:asciiTheme="minorHAnsi" w:hAnsiTheme="minorHAnsi" w:cstheme="minorHAnsi"/>
          <w:kern w:val="28"/>
          <w:sz w:val="20"/>
          <w:szCs w:val="20"/>
          <w:lang w:val="es-ES_tradnl"/>
        </w:rPr>
        <w:t xml:space="preserve"> en cada tramo.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br/>
      </w:r>
      <w:bookmarkStart w:id="20" w:name="_Toc314666601"/>
      <w:r w:rsidRPr="005A3330">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bookmarkEnd w:id="20"/>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1" w:name="_Toc314666602"/>
      <w:r w:rsidRPr="005A3330">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al carbón.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8A5B22">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1"/>
    </w:p>
    <w:p w:rsidR="0031499A" w:rsidRPr="005A3330" w:rsidRDefault="0031499A" w:rsidP="0031499A">
      <w:pPr>
        <w:pStyle w:val="Prrafodelista"/>
        <w:ind w:left="644"/>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2" w:name="_Toc314666603"/>
      <w:r w:rsidRPr="005A3330">
        <w:rPr>
          <w:rFonts w:asciiTheme="minorHAnsi" w:hAnsiTheme="minorHAnsi" w:cstheme="minorHAnsi"/>
          <w:kern w:val="28"/>
          <w:sz w:val="20"/>
          <w:szCs w:val="20"/>
          <w:lang w:val="es-ES_tradnl"/>
        </w:rPr>
        <w:lastRenderedPageBreak/>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zanja.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3" w:name="_Toc314666605"/>
      <w:bookmarkEnd w:id="22"/>
    </w:p>
    <w:p w:rsidR="0031499A" w:rsidRPr="005A3330" w:rsidRDefault="0031499A" w:rsidP="0031499A">
      <w:pPr>
        <w:contextualSpacing/>
        <w:jc w:val="both"/>
        <w:rPr>
          <w:rFonts w:asciiTheme="minorHAnsi" w:hAnsiTheme="minorHAnsi" w:cstheme="minorHAnsi"/>
          <w:kern w:val="28"/>
          <w:sz w:val="20"/>
          <w:szCs w:val="20"/>
          <w:lang w:val="es-ES_tradnl"/>
        </w:rPr>
      </w:pPr>
    </w:p>
    <w:bookmarkEnd w:id="23"/>
    <w:p w:rsidR="0031499A" w:rsidRPr="005A3330" w:rsidRDefault="0031499A" w:rsidP="0031499A">
      <w:pPr>
        <w:pStyle w:val="PARRAFO"/>
        <w:spacing w:after="0" w:afterAutospacing="0" w:line="240" w:lineRule="auto"/>
        <w:contextualSpacing/>
        <w:rPr>
          <w:sz w:val="20"/>
          <w:szCs w:val="20"/>
        </w:rPr>
      </w:pPr>
      <w:r w:rsidRPr="005A3330">
        <w:rPr>
          <w:sz w:val="20"/>
          <w:szCs w:val="20"/>
          <w:lang w:val="es-ES_tradnl"/>
        </w:rPr>
        <w:t xml:space="preserve">Será responsabilidad del CONTRATISTA y del SUPERVISOR DE OBRA  </w:t>
      </w:r>
      <w:r w:rsidRPr="005A3330">
        <w:rPr>
          <w:sz w:val="20"/>
          <w:szCs w:val="20"/>
        </w:rPr>
        <w:t>comunicar a los vecinos beneficiarios del proyecto (ya sea a través de la dirigencia, de Distrito u otra institución que sea representativa)</w:t>
      </w:r>
      <w:r w:rsidRPr="005A3330">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5A3330">
        <w:rPr>
          <w:sz w:val="20"/>
          <w:szCs w:val="20"/>
        </w:rPr>
        <w:t>La ejecución de la actividad conllevara la responsabilidad de reparación de daños si corresponde.</w:t>
      </w:r>
    </w:p>
    <w:p w:rsidR="0031499A" w:rsidRPr="005A3330" w:rsidRDefault="0031499A" w:rsidP="0031499A">
      <w:pPr>
        <w:pStyle w:val="PARRAFO"/>
        <w:spacing w:after="0" w:afterAutospacing="0" w:line="240" w:lineRule="auto"/>
        <w:contextualSpacing/>
        <w:rPr>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La ejecución de la actividad conllevara la responsabilidad de reparación de daños si corresponde.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En caso de excavarse por debajo del límite inferior especificado en los planos de construcción o indicados por el SUPERVISOR DE OBRA de Obra, el CONTRATISTA realizará el relleno y compactado por su cuenta y riesgo, relleno que será propuesto al SUPERVISOR DE OBRA y aprobado por éste antes y después de su realización.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4" w:name="_Toc314666610"/>
      <w:r w:rsidRPr="005A3330">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5" w:name="_Toc314666612"/>
      <w:bookmarkEnd w:id="24"/>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r w:rsidRPr="005A3330">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w:t>
      </w:r>
      <w:r w:rsidRPr="005A3330">
        <w:rPr>
          <w:rFonts w:asciiTheme="minorHAnsi" w:hAnsiTheme="minorHAnsi" w:cstheme="minorHAnsi"/>
          <w:kern w:val="28"/>
          <w:sz w:val="20"/>
          <w:szCs w:val="20"/>
          <w:lang w:val="es-ES_tradnl"/>
        </w:rPr>
        <w:lastRenderedPageBreak/>
        <w:t>zanja. Dichos materiales deben estar apilados y señalizados con cintas de precaución.</w:t>
      </w:r>
      <w:bookmarkStart w:id="26" w:name="_Toc314666613"/>
      <w:bookmarkEnd w:id="25"/>
      <w:r w:rsidRPr="005A3330">
        <w:rPr>
          <w:rFonts w:asciiTheme="minorHAnsi" w:hAnsiTheme="minorHAnsi" w:cstheme="minorHAnsi"/>
          <w:kern w:val="28"/>
          <w:sz w:val="20"/>
          <w:szCs w:val="20"/>
          <w:lang w:val="es-ES_tradnl"/>
        </w:rPr>
        <w:t xml:space="preserve"> </w:t>
      </w:r>
      <w:r w:rsidRPr="005A3330">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31499A" w:rsidRPr="005A3330" w:rsidRDefault="0031499A" w:rsidP="0031499A">
      <w:pPr>
        <w:contextualSpacing/>
        <w:jc w:val="both"/>
        <w:rPr>
          <w:rFonts w:asciiTheme="minorHAnsi" w:eastAsia="Arial Unicode MS" w:hAnsiTheme="minorHAnsi" w:cstheme="minorHAnsi"/>
          <w:iCs/>
          <w:sz w:val="20"/>
          <w:szCs w:val="20"/>
          <w:lang w:val="es-ES_tradnl"/>
        </w:rPr>
      </w:pPr>
    </w:p>
    <w:p w:rsidR="0031499A" w:rsidRPr="005A3330" w:rsidRDefault="0031499A" w:rsidP="0031499A">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31499A" w:rsidRPr="005A3330" w:rsidRDefault="0031499A" w:rsidP="0031499A">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1499A" w:rsidRPr="005A3330" w:rsidRDefault="0031499A" w:rsidP="0031499A">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8A5B22">
      <w:pPr>
        <w:numPr>
          <w:ilvl w:val="0"/>
          <w:numId w:val="13"/>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31499A" w:rsidRPr="005A3330" w:rsidRDefault="0031499A" w:rsidP="008A5B22">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7" w:name="_Toc314666620"/>
      <w:r w:rsidRPr="005A3330">
        <w:rPr>
          <w:rFonts w:asciiTheme="minorHAnsi" w:hAnsiTheme="minorHAnsi" w:cstheme="minorHAnsi"/>
          <w:sz w:val="20"/>
          <w:szCs w:val="20"/>
          <w:lang w:val="es-ES_tradnl"/>
        </w:rPr>
        <w:t>El CONTRATISTA debe ubicar cada uno de los puntos de cruce de la tubería de acero negro al carbon con los sistemas existentes, en cada punto realizará la excavación con el objeto de determinar cómo se ejecutara el cruce.</w:t>
      </w:r>
      <w:bookmarkEnd w:id="27"/>
    </w:p>
    <w:p w:rsidR="0031499A" w:rsidRPr="005A3330" w:rsidRDefault="0031499A" w:rsidP="008A5B22">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8" w:name="_Toc314666621"/>
      <w:r w:rsidRPr="005A3330">
        <w:rPr>
          <w:rFonts w:asciiTheme="minorHAnsi" w:hAnsiTheme="minorHAnsi" w:cstheme="minorHAnsi"/>
          <w:sz w:val="20"/>
          <w:szCs w:val="20"/>
          <w:lang w:val="es-ES_tradnl"/>
        </w:rPr>
        <w:t>El CONTRATISTA realizará el cruce por debajo o encima del sistema existente bajo autorización del SUPERVISOR DE OBRA.</w:t>
      </w:r>
      <w:bookmarkEnd w:id="28"/>
    </w:p>
    <w:p w:rsidR="0031499A" w:rsidRPr="005A3330" w:rsidRDefault="0031499A" w:rsidP="008A5B22">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9" w:name="_Toc314666623"/>
      <w:r w:rsidRPr="005A3330">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9"/>
    </w:p>
    <w:p w:rsidR="0031499A" w:rsidRPr="005A3330" w:rsidRDefault="0031499A" w:rsidP="008A5B22">
      <w:pPr>
        <w:numPr>
          <w:ilvl w:val="0"/>
          <w:numId w:val="13"/>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Paralelismo c</w:t>
      </w:r>
      <w:bookmarkStart w:id="30" w:name="_Toc314666624"/>
      <w:r w:rsidRPr="005A3330">
        <w:rPr>
          <w:rFonts w:asciiTheme="minorHAnsi" w:eastAsia="Arial Unicode MS" w:hAnsiTheme="minorHAnsi" w:cstheme="minorHAnsi"/>
          <w:b/>
          <w:sz w:val="20"/>
          <w:szCs w:val="20"/>
          <w:lang w:val="es-ES_tradnl"/>
        </w:rPr>
        <w:t>on líneas enterradas existentes</w:t>
      </w:r>
    </w:p>
    <w:bookmarkEnd w:id="30"/>
    <w:p w:rsidR="0031499A" w:rsidRPr="005A3330" w:rsidRDefault="0031499A" w:rsidP="008A5B22">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Cuando el tendido se realice de forma paralela a otros sistemas subterráneos (en lo posible evitable), la tubería de acero negro llevara una funda de protección de PVC (provista por el Contratista) a lo largo del tramo en cuestión. Además de ello la funda de protección deberá estar envuelta con cinta adicional de señalización (provista por el CONTRATISTA); con el fin de diferenciarla de los demás servicios subterráneos.</w:t>
      </w:r>
    </w:p>
    <w:p w:rsidR="0031499A" w:rsidRPr="005A3330" w:rsidRDefault="0031499A" w:rsidP="008A5B22">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31499A" w:rsidRPr="005A3330" w:rsidRDefault="0031499A" w:rsidP="008A5B22">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eastAsia="Arial Unicode MS" w:hAnsiTheme="minorHAnsi" w:cstheme="minorHAnsi"/>
          <w:b/>
          <w:sz w:val="20"/>
          <w:szCs w:val="20"/>
          <w:lang w:val="es-ES_tradnl"/>
        </w:rPr>
      </w:pPr>
      <w:r w:rsidRPr="005A3330">
        <w:rPr>
          <w:rFonts w:asciiTheme="minorHAnsi" w:hAnsiTheme="minorHAnsi" w:cstheme="minorHAnsi"/>
          <w:sz w:val="20"/>
          <w:szCs w:val="20"/>
          <w:lang w:val="es-ES_tradnl"/>
        </w:rPr>
        <w:t>Cuando el contratista provea de fundas de protección de PVC y la cinta para realizar proteger y señalizar las tubería de gas, estas deberán contar con su respectivo archivo fotográfico y deben ser verificadas y aprobadas</w:t>
      </w:r>
      <w:r w:rsidRPr="005A3330">
        <w:rPr>
          <w:rFonts w:asciiTheme="minorHAnsi" w:eastAsia="Arial Unicode MS" w:hAnsiTheme="minorHAnsi" w:cstheme="minorHAnsi"/>
          <w:sz w:val="20"/>
          <w:szCs w:val="20"/>
          <w:lang w:val="es-ES_tradnl"/>
        </w:rPr>
        <w:t xml:space="preserve"> por el SUPERVISOR DE OBRA. </w:t>
      </w:r>
    </w:p>
    <w:p w:rsidR="0031499A" w:rsidRPr="005A3330" w:rsidRDefault="0031499A" w:rsidP="0031499A">
      <w:pPr>
        <w:tabs>
          <w:tab w:val="left" w:pos="9072"/>
        </w:tabs>
        <w:autoSpaceDE w:val="0"/>
        <w:autoSpaceDN w:val="0"/>
        <w:adjustRightInd w:val="0"/>
        <w:ind w:left="426" w:right="51"/>
        <w:contextualSpacing/>
        <w:jc w:val="both"/>
        <w:rPr>
          <w:rFonts w:asciiTheme="minorHAnsi" w:eastAsia="Arial Unicode MS" w:hAnsiTheme="minorHAnsi" w:cstheme="minorHAnsi"/>
          <w:b/>
          <w:sz w:val="20"/>
          <w:szCs w:val="20"/>
          <w:lang w:val="es-ES_tradnl"/>
        </w:rPr>
      </w:pPr>
    </w:p>
    <w:p w:rsidR="0031499A" w:rsidRPr="005A3330" w:rsidRDefault="0031499A" w:rsidP="0031499A">
      <w:p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Excavación para uniones de tubería</w:t>
      </w:r>
    </w:p>
    <w:p w:rsidR="0031499A" w:rsidRPr="005A3330" w:rsidRDefault="0031499A" w:rsidP="008A5B22">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bCs/>
          <w:sz w:val="20"/>
          <w:szCs w:val="20"/>
        </w:rPr>
      </w:pPr>
      <w:r w:rsidRPr="005A3330">
        <w:rPr>
          <w:rFonts w:asciiTheme="minorHAnsi" w:eastAsia="Arial Unicode MS" w:hAnsiTheme="minorHAnsi" w:cstheme="minorHAnsi"/>
          <w:sz w:val="20"/>
          <w:szCs w:val="20"/>
          <w:lang w:val="es-ES_tradnl"/>
        </w:rPr>
        <w:t xml:space="preserve">El </w:t>
      </w:r>
      <w:r w:rsidRPr="005A3330">
        <w:rPr>
          <w:rFonts w:asciiTheme="minorHAnsi" w:hAnsiTheme="minorHAnsi" w:cstheme="minorHAnsi"/>
          <w:sz w:val="20"/>
          <w:szCs w:val="20"/>
          <w:lang w:val="es-ES_tradnl"/>
        </w:rPr>
        <w:t>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Pr="005A3330" w:rsidRDefault="0031499A" w:rsidP="0031499A">
      <w:pPr>
        <w:tabs>
          <w:tab w:val="left" w:pos="9072"/>
        </w:tabs>
        <w:autoSpaceDE w:val="0"/>
        <w:autoSpaceDN w:val="0"/>
        <w:adjustRightInd w:val="0"/>
        <w:ind w:left="426" w:right="51"/>
        <w:contextualSpacing/>
        <w:jc w:val="both"/>
        <w:rPr>
          <w:rFonts w:asciiTheme="minorHAnsi" w:hAnsiTheme="minorHAnsi" w:cstheme="minorHAnsi"/>
          <w:bCs/>
          <w:sz w:val="20"/>
          <w:szCs w:val="20"/>
        </w:rPr>
      </w:pPr>
    </w:p>
    <w:p w:rsidR="0031499A" w:rsidRPr="005A3330" w:rsidRDefault="0031499A" w:rsidP="00A80BA2">
      <w:pPr>
        <w:pStyle w:val="Estilo1"/>
        <w:numPr>
          <w:ilvl w:val="1"/>
          <w:numId w:val="29"/>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5A3330">
        <w:rPr>
          <w:rFonts w:asciiTheme="minorHAnsi" w:hAnsiTheme="minorHAnsi" w:cstheme="minorHAnsi"/>
          <w:kern w:val="28"/>
          <w:sz w:val="20"/>
          <w:szCs w:val="20"/>
          <w:lang w:val="es-ES_tradnl"/>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sz w:val="20"/>
          <w:szCs w:val="20"/>
        </w:rPr>
      </w:pPr>
    </w:p>
    <w:p w:rsidR="0031499A" w:rsidRPr="005A3330" w:rsidRDefault="0031499A" w:rsidP="00A80BA2">
      <w:pPr>
        <w:pStyle w:val="Estilo1"/>
        <w:numPr>
          <w:ilvl w:val="1"/>
          <w:numId w:val="29"/>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rPr>
        <w:t xml:space="preserve">El ítem de </w:t>
      </w:r>
      <w:r w:rsidRPr="005A3330">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12054B"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A80BA2">
      <w:pPr>
        <w:pStyle w:val="Ttulo3"/>
        <w:keepLines w:val="0"/>
        <w:numPr>
          <w:ilvl w:val="0"/>
          <w:numId w:val="25"/>
        </w:numPr>
        <w:spacing w:before="0"/>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rPr>
        <w:t>CORTE, ROTURA Y REMOCIÓN DE ACERA Y/O CUNETA</w:t>
      </w:r>
      <w:r w:rsidR="0092574C">
        <w:rPr>
          <w:rFonts w:asciiTheme="minorHAnsi" w:hAnsiTheme="minorHAnsi" w:cstheme="minorHAnsi"/>
          <w:color w:val="auto"/>
        </w:rPr>
        <w:t>S</w:t>
      </w:r>
      <w:r w:rsidRPr="005A3330">
        <w:rPr>
          <w:rFonts w:asciiTheme="minorHAnsi" w:hAnsiTheme="minorHAnsi" w:cstheme="minorHAnsi"/>
          <w:color w:val="auto"/>
        </w:rPr>
        <w:t>.</w:t>
      </w:r>
    </w:p>
    <w:p w:rsidR="0012054B" w:rsidRPr="005A3330" w:rsidRDefault="0012054B" w:rsidP="0012054B">
      <w:pPr>
        <w:ind w:left="708" w:hanging="708"/>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2</w:t>
      </w:r>
    </w:p>
    <w:p w:rsidR="0012054B" w:rsidRPr="005A3330" w:rsidRDefault="0012054B" w:rsidP="0012054B">
      <w:pPr>
        <w:ind w:left="708" w:hanging="708"/>
        <w:contextualSpacing/>
        <w:jc w:val="both"/>
        <w:rPr>
          <w:rFonts w:asciiTheme="minorHAnsi" w:hAnsiTheme="minorHAnsi" w:cstheme="minorHAnsi"/>
          <w:b/>
          <w:sz w:val="20"/>
          <w:szCs w:val="20"/>
        </w:rPr>
      </w:pPr>
    </w:p>
    <w:p w:rsidR="0012054B" w:rsidRPr="005A3330" w:rsidRDefault="0012054B" w:rsidP="00A80BA2">
      <w:pPr>
        <w:pStyle w:val="Prrafodelista"/>
        <w:numPr>
          <w:ilvl w:val="0"/>
          <w:numId w:val="28"/>
        </w:numPr>
        <w:spacing w:line="276" w:lineRule="auto"/>
        <w:contextualSpacing/>
        <w:jc w:val="both"/>
        <w:rPr>
          <w:rFonts w:asciiTheme="minorHAnsi" w:eastAsia="Arial Unicode MS" w:hAnsiTheme="minorHAnsi" w:cstheme="minorHAnsi"/>
          <w:b/>
          <w:vanish/>
          <w:sz w:val="20"/>
          <w:szCs w:val="20"/>
          <w:lang w:val="es-ES_tradnl"/>
        </w:rPr>
      </w:pPr>
    </w:p>
    <w:p w:rsidR="0012054B" w:rsidRPr="005A3330" w:rsidRDefault="0012054B" w:rsidP="00A80BA2">
      <w:pPr>
        <w:pStyle w:val="Estilo1"/>
        <w:numPr>
          <w:ilvl w:val="1"/>
          <w:numId w:val="30"/>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12054B" w:rsidRPr="005A3330" w:rsidRDefault="0012054B" w:rsidP="0012054B">
      <w:pPr>
        <w:pStyle w:val="Estilo1"/>
        <w:spacing w:line="276" w:lineRule="auto"/>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12054B" w:rsidRPr="005A3330" w:rsidRDefault="0012054B" w:rsidP="0012054B">
      <w:pPr>
        <w:pStyle w:val="Estilo1"/>
        <w:spacing w:line="276" w:lineRule="auto"/>
        <w:contextualSpacing/>
        <w:rPr>
          <w:rFonts w:asciiTheme="minorHAnsi" w:hAnsiTheme="minorHAnsi" w:cstheme="minorHAnsi"/>
          <w:b w:val="0"/>
          <w:sz w:val="20"/>
          <w:szCs w:val="20"/>
        </w:rPr>
      </w:pPr>
    </w:p>
    <w:p w:rsidR="0012054B" w:rsidRPr="005A3330" w:rsidRDefault="0012054B" w:rsidP="00A80BA2">
      <w:pPr>
        <w:pStyle w:val="Estilo1"/>
        <w:numPr>
          <w:ilvl w:val="1"/>
          <w:numId w:val="30"/>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12054B" w:rsidRPr="005A3330" w:rsidRDefault="0012054B" w:rsidP="0012054B">
      <w:pPr>
        <w:spacing w:after="120"/>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w:t>
      </w:r>
      <w:r w:rsidRPr="005A3330">
        <w:rPr>
          <w:rFonts w:asciiTheme="minorHAnsi" w:hAnsiTheme="minorHAnsi" w:cstheme="minorHAnsi"/>
          <w:sz w:val="20"/>
          <w:szCs w:val="20"/>
        </w:rPr>
        <w:lastRenderedPageBreak/>
        <w:t xml:space="preserve">DE OBRA de Obra para la ejecución de los trabajos señalados, de igual manera </w:t>
      </w:r>
      <w:r w:rsidRPr="005A3330">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12054B" w:rsidRPr="005A3330" w:rsidRDefault="0012054B" w:rsidP="0012054B">
      <w:pPr>
        <w:contextualSpacing/>
        <w:jc w:val="both"/>
        <w:rPr>
          <w:rFonts w:asciiTheme="minorHAnsi" w:hAnsiTheme="minorHAnsi" w:cstheme="minorHAnsi"/>
          <w:sz w:val="20"/>
          <w:szCs w:val="20"/>
          <w:lang w:val="es-ES_tradnl"/>
        </w:rPr>
      </w:pPr>
    </w:p>
    <w:p w:rsidR="0012054B" w:rsidRPr="005A3330" w:rsidRDefault="0012054B" w:rsidP="00A80BA2">
      <w:pPr>
        <w:pStyle w:val="Estilo1"/>
        <w:numPr>
          <w:ilvl w:val="1"/>
          <w:numId w:val="30"/>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12054B" w:rsidRPr="005A3330" w:rsidRDefault="0012054B" w:rsidP="0012054B">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corte, rotura y remoción de aceras y/o cunetas de hormigón serán ejecutados de acuerdo al siguiente detalle:</w:t>
      </w:r>
    </w:p>
    <w:p w:rsidR="0012054B" w:rsidRPr="005A3330" w:rsidRDefault="0012054B" w:rsidP="0012054B">
      <w:pPr>
        <w:contextualSpacing/>
        <w:jc w:val="both"/>
        <w:rPr>
          <w:rFonts w:asciiTheme="minorHAnsi" w:hAnsiTheme="minorHAnsi" w:cstheme="minorHAnsi"/>
          <w:kern w:val="28"/>
          <w:sz w:val="20"/>
          <w:szCs w:val="20"/>
          <w:lang w:val="es-ES_tradnl"/>
        </w:rPr>
      </w:pPr>
    </w:p>
    <w:p w:rsidR="0012054B" w:rsidRPr="005A3330" w:rsidRDefault="0012054B" w:rsidP="008A5B22">
      <w:pPr>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12054B" w:rsidRPr="005A3330" w:rsidRDefault="0012054B" w:rsidP="008A5B22">
      <w:pPr>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12054B" w:rsidRPr="005A3330" w:rsidRDefault="0012054B" w:rsidP="008A5B22">
      <w:pPr>
        <w:numPr>
          <w:ilvl w:val="0"/>
          <w:numId w:val="9"/>
        </w:numPr>
        <w:contextualSpacing/>
        <w:jc w:val="both"/>
        <w:rPr>
          <w:rFonts w:asciiTheme="minorHAnsi" w:hAnsiTheme="minorHAnsi" w:cstheme="minorHAnsi"/>
          <w:b/>
          <w:kern w:val="28"/>
          <w:sz w:val="20"/>
          <w:szCs w:val="20"/>
          <w:lang w:val="es-ES_tradnl"/>
        </w:rPr>
      </w:pPr>
      <w:r w:rsidRPr="005A3330">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12054B" w:rsidRPr="005A3330" w:rsidRDefault="0012054B" w:rsidP="008A5B22">
      <w:pPr>
        <w:pStyle w:val="Prrafodelista"/>
        <w:numPr>
          <w:ilvl w:val="0"/>
          <w:numId w:val="9"/>
        </w:num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Todo corte se realizara </w:t>
      </w:r>
      <w:r w:rsidRPr="005A3330">
        <w:rPr>
          <w:rFonts w:asciiTheme="minorHAnsi" w:hAnsiTheme="minorHAnsi" w:cstheme="minorHAnsi"/>
          <w:kern w:val="28"/>
          <w:sz w:val="20"/>
          <w:szCs w:val="20"/>
          <w:lang w:val="es-ES_tradnl"/>
        </w:rPr>
        <w:t>de manera rectilínea, simétrica y con el cuidado correspondiente</w:t>
      </w:r>
      <w:r w:rsidRPr="005A3330">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5A3330">
        <w:rPr>
          <w:rFonts w:asciiTheme="minorHAnsi" w:hAnsiTheme="minorHAnsi" w:cstheme="minorHAnsi"/>
          <w:kern w:val="28"/>
          <w:sz w:val="20"/>
          <w:szCs w:val="20"/>
          <w:lang w:val="es-ES_tradnl"/>
        </w:rPr>
        <w:t>sobre la franja de tendido o fuera de ella</w:t>
      </w:r>
      <w:r w:rsidRPr="005A3330">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5A3330">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12054B" w:rsidRPr="005A3330" w:rsidRDefault="0012054B" w:rsidP="008A5B22">
      <w:pPr>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12054B" w:rsidRPr="005A3330" w:rsidRDefault="0012054B" w:rsidP="008A5B22">
      <w:pPr>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12054B" w:rsidRPr="005A3330" w:rsidRDefault="0012054B" w:rsidP="008A5B22">
      <w:pPr>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12054B" w:rsidRPr="005A3330" w:rsidRDefault="0012054B" w:rsidP="0012054B">
      <w:pPr>
        <w:contextualSpacing/>
        <w:jc w:val="both"/>
        <w:rPr>
          <w:rFonts w:asciiTheme="minorHAnsi" w:hAnsiTheme="minorHAnsi" w:cstheme="minorHAnsi"/>
          <w:kern w:val="28"/>
          <w:sz w:val="20"/>
          <w:szCs w:val="20"/>
          <w:lang w:val="es-ES_tradnl"/>
        </w:rPr>
      </w:pPr>
    </w:p>
    <w:p w:rsidR="0012054B" w:rsidRPr="005A3330" w:rsidRDefault="0012054B" w:rsidP="0012054B">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12054B" w:rsidRPr="005A3330" w:rsidRDefault="0012054B" w:rsidP="0012054B">
      <w:pPr>
        <w:contextualSpacing/>
        <w:jc w:val="both"/>
        <w:rPr>
          <w:rFonts w:asciiTheme="minorHAnsi" w:hAnsiTheme="minorHAnsi" w:cstheme="minorHAnsi"/>
          <w:kern w:val="28"/>
          <w:sz w:val="20"/>
          <w:szCs w:val="20"/>
          <w:lang w:val="es-ES_tradnl"/>
        </w:rPr>
      </w:pPr>
    </w:p>
    <w:p w:rsidR="0012054B" w:rsidRPr="005A3330" w:rsidRDefault="0012054B" w:rsidP="0012054B">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uso del combo u otra herramienta manual en la remoción de aceras queda terminantemente PROHIBIDO.</w:t>
      </w:r>
    </w:p>
    <w:p w:rsidR="0012054B" w:rsidRPr="005A3330" w:rsidRDefault="0012054B" w:rsidP="0012054B">
      <w:pPr>
        <w:contextualSpacing/>
        <w:jc w:val="both"/>
        <w:rPr>
          <w:rFonts w:asciiTheme="minorHAnsi" w:hAnsiTheme="minorHAnsi" w:cstheme="minorHAnsi"/>
          <w:kern w:val="28"/>
          <w:sz w:val="20"/>
          <w:szCs w:val="20"/>
          <w:lang w:val="es-ES_tradnl"/>
        </w:rPr>
      </w:pPr>
    </w:p>
    <w:p w:rsidR="0012054B" w:rsidRPr="005A3330" w:rsidRDefault="0012054B" w:rsidP="00A80BA2">
      <w:pPr>
        <w:pStyle w:val="Estilo2"/>
        <w:numPr>
          <w:ilvl w:val="1"/>
          <w:numId w:val="30"/>
        </w:numPr>
        <w:spacing w:line="240" w:lineRule="auto"/>
      </w:pPr>
      <w:r w:rsidRPr="005A3330">
        <w:t>MEDIDAS DE MITIGACIÓN AMBIENTAL</w:t>
      </w:r>
    </w:p>
    <w:p w:rsidR="0012054B" w:rsidRPr="005A3330" w:rsidRDefault="0012054B" w:rsidP="0012054B">
      <w:pPr>
        <w:pStyle w:val="Estilo1"/>
        <w:ind w:left="426"/>
        <w:contextualSpacing/>
        <w:rPr>
          <w:rFonts w:asciiTheme="minorHAnsi" w:hAnsiTheme="minorHAnsi" w:cstheme="minorHAnsi"/>
          <w:sz w:val="20"/>
          <w:szCs w:val="20"/>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5A3330">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12054B" w:rsidRPr="005A3330" w:rsidRDefault="0012054B" w:rsidP="0012054B">
      <w:pPr>
        <w:jc w:val="both"/>
        <w:rPr>
          <w:rFonts w:asciiTheme="minorHAnsi" w:hAnsiTheme="minorHAnsi" w:cstheme="minorHAnsi"/>
          <w:kern w:val="28"/>
          <w:sz w:val="20"/>
          <w:szCs w:val="20"/>
          <w:lang w:val="es-ES_tradnl"/>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054B" w:rsidRPr="005A3330" w:rsidRDefault="0012054B" w:rsidP="0012054B">
      <w:pPr>
        <w:jc w:val="both"/>
        <w:rPr>
          <w:rFonts w:asciiTheme="minorHAnsi" w:hAnsiTheme="minorHAnsi" w:cstheme="minorHAnsi"/>
          <w:kern w:val="28"/>
          <w:sz w:val="20"/>
          <w:szCs w:val="20"/>
          <w:lang w:val="es-ES_tradnl"/>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2054B" w:rsidRPr="005A3330" w:rsidRDefault="0012054B" w:rsidP="0012054B">
      <w:pPr>
        <w:jc w:val="both"/>
        <w:rPr>
          <w:rFonts w:asciiTheme="minorHAnsi" w:hAnsiTheme="minorHAnsi" w:cstheme="minorHAnsi"/>
          <w:kern w:val="28"/>
          <w:sz w:val="20"/>
          <w:szCs w:val="20"/>
          <w:lang w:val="es-ES_tradnl"/>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A80BA2">
      <w:pPr>
        <w:pStyle w:val="Estilo1"/>
        <w:numPr>
          <w:ilvl w:val="1"/>
          <w:numId w:val="30"/>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12054B" w:rsidRPr="005A3330" w:rsidRDefault="0012054B" w:rsidP="0012054B">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12054B" w:rsidRPr="005A3330" w:rsidRDefault="0012054B" w:rsidP="0012054B">
      <w:pPr>
        <w:contextualSpacing/>
        <w:jc w:val="both"/>
        <w:rPr>
          <w:rFonts w:asciiTheme="minorHAnsi" w:hAnsiTheme="minorHAnsi" w:cstheme="minorHAnsi"/>
          <w:kern w:val="28"/>
          <w:sz w:val="20"/>
          <w:szCs w:val="20"/>
          <w:lang w:val="es-ES_tradnl"/>
        </w:rPr>
      </w:pPr>
    </w:p>
    <w:p w:rsidR="0012054B" w:rsidRPr="005A3330" w:rsidRDefault="0012054B" w:rsidP="0012054B">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12054B" w:rsidRPr="005A3330" w:rsidRDefault="0012054B" w:rsidP="0012054B">
      <w:pPr>
        <w:contextualSpacing/>
        <w:jc w:val="both"/>
        <w:rPr>
          <w:rFonts w:asciiTheme="minorHAnsi" w:hAnsiTheme="minorHAnsi" w:cstheme="minorHAnsi"/>
          <w:kern w:val="28"/>
          <w:sz w:val="20"/>
          <w:szCs w:val="20"/>
          <w:lang w:val="es-ES_tradnl"/>
        </w:rPr>
      </w:pPr>
    </w:p>
    <w:p w:rsidR="0012054B" w:rsidRDefault="0012054B" w:rsidP="0012054B">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Dicho pago será la compensación total por los materiales, mano de obra, herramientas, equipo y otros gastos </w:t>
      </w:r>
      <w:r w:rsidRPr="00123D8D">
        <w:rPr>
          <w:rFonts w:asciiTheme="minorHAnsi" w:hAnsiTheme="minorHAnsi" w:cstheme="minorHAnsi"/>
          <w:kern w:val="28"/>
          <w:sz w:val="20"/>
          <w:szCs w:val="20"/>
          <w:lang w:val="es-ES_tradnl"/>
        </w:rPr>
        <w:t>que sean necesarios para la adecuada y correcta ejecución de los trabajos.</w:t>
      </w:r>
    </w:p>
    <w:p w:rsidR="00123D8D" w:rsidRPr="00123D8D" w:rsidRDefault="00123D8D" w:rsidP="0012054B">
      <w:pPr>
        <w:contextualSpacing/>
        <w:jc w:val="both"/>
        <w:rPr>
          <w:rFonts w:asciiTheme="minorHAnsi" w:hAnsiTheme="minorHAnsi" w:cstheme="minorHAnsi"/>
          <w:kern w:val="28"/>
          <w:sz w:val="20"/>
          <w:szCs w:val="20"/>
          <w:lang w:val="es-ES_tradnl"/>
        </w:rPr>
      </w:pPr>
    </w:p>
    <w:p w:rsidR="00123D8D" w:rsidRPr="00123D8D" w:rsidRDefault="00123D8D" w:rsidP="00A80BA2">
      <w:pPr>
        <w:pStyle w:val="Ttulo2"/>
        <w:numPr>
          <w:ilvl w:val="0"/>
          <w:numId w:val="25"/>
        </w:numPr>
        <w:spacing w:before="0"/>
        <w:rPr>
          <w:rFonts w:asciiTheme="minorHAnsi" w:hAnsiTheme="minorHAnsi" w:cstheme="minorHAnsi"/>
          <w:b/>
          <w:color w:val="auto"/>
          <w:sz w:val="20"/>
          <w:szCs w:val="20"/>
        </w:rPr>
      </w:pPr>
      <w:r w:rsidRPr="00123D8D">
        <w:rPr>
          <w:rFonts w:asciiTheme="minorHAnsi" w:hAnsiTheme="minorHAnsi" w:cstheme="minorHAnsi"/>
          <w:b/>
          <w:color w:val="auto"/>
          <w:sz w:val="20"/>
          <w:szCs w:val="20"/>
        </w:rPr>
        <w:t>CORTE, ROTURA Y REMOCIÓN DE CERÁMICA, BALDOSA Y/O CORTEZAS ESPECIALES</w:t>
      </w:r>
    </w:p>
    <w:p w:rsidR="00123D8D" w:rsidRPr="00123D8D" w:rsidRDefault="00123D8D" w:rsidP="00123D8D">
      <w:pPr>
        <w:jc w:val="both"/>
        <w:rPr>
          <w:rFonts w:asciiTheme="minorHAnsi" w:hAnsiTheme="minorHAnsi" w:cstheme="minorHAnsi"/>
          <w:b/>
          <w:sz w:val="20"/>
          <w:szCs w:val="20"/>
          <w:vertAlign w:val="superscript"/>
        </w:rPr>
      </w:pPr>
      <w:r w:rsidRPr="00123D8D">
        <w:rPr>
          <w:rFonts w:asciiTheme="minorHAnsi" w:hAnsiTheme="minorHAnsi" w:cstheme="minorHAnsi"/>
          <w:b/>
          <w:sz w:val="20"/>
          <w:szCs w:val="20"/>
        </w:rPr>
        <w:t>UNIDAD:   Metro Cuadrado (m2)</w:t>
      </w:r>
    </w:p>
    <w:p w:rsidR="00123D8D" w:rsidRPr="00920A4F" w:rsidRDefault="00123D8D" w:rsidP="00A80BA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123D8D" w:rsidRPr="00920A4F" w:rsidRDefault="00123D8D" w:rsidP="00123D8D">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123D8D" w:rsidRPr="00920A4F" w:rsidRDefault="00123D8D" w:rsidP="00A80BA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123D8D" w:rsidRPr="00920A4F" w:rsidRDefault="00123D8D" w:rsidP="00123D8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123D8D" w:rsidRPr="00920A4F" w:rsidRDefault="00123D8D" w:rsidP="00123D8D">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123D8D" w:rsidRPr="00920A4F" w:rsidRDefault="00123D8D" w:rsidP="00A80BA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123D8D" w:rsidRPr="00920A4F" w:rsidRDefault="00123D8D" w:rsidP="00123D8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123D8D" w:rsidRPr="00920A4F" w:rsidRDefault="00123D8D" w:rsidP="00123D8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123D8D" w:rsidRPr="00920A4F" w:rsidRDefault="00123D8D" w:rsidP="00123D8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123D8D" w:rsidRPr="00920A4F" w:rsidRDefault="00123D8D" w:rsidP="00123D8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123D8D" w:rsidRPr="00920A4F" w:rsidRDefault="00123D8D" w:rsidP="00123D8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123D8D" w:rsidRPr="00920A4F" w:rsidRDefault="00123D8D" w:rsidP="00123D8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123D8D" w:rsidRPr="00920A4F" w:rsidRDefault="00123D8D" w:rsidP="00123D8D">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Si provocaran daños en estructuras adyacentes, taludes, abanicos aluviales, etc.,  o perjudica el desarrollo del proyecto  debido a las labores de corte , rotura y/o demolición, será responsabilidad del CONTRATISTA, </w:t>
      </w:r>
      <w:r w:rsidRPr="00920A4F">
        <w:rPr>
          <w:rFonts w:asciiTheme="minorHAnsi" w:hAnsiTheme="minorHAnsi" w:cstheme="minorHAnsi"/>
          <w:kern w:val="28"/>
          <w:sz w:val="20"/>
          <w:szCs w:val="20"/>
        </w:rPr>
        <w:lastRenderedPageBreak/>
        <w:t>debiendo reparar, reponer o enmendar los daños por cuenta propia, sin que esto signifique una ampliación del plazo dado para la ejecución del trabajo.</w:t>
      </w:r>
    </w:p>
    <w:p w:rsidR="00123D8D" w:rsidRPr="00B959F4" w:rsidRDefault="00123D8D" w:rsidP="00A80BA2">
      <w:pPr>
        <w:pStyle w:val="Prrafodelista"/>
        <w:numPr>
          <w:ilvl w:val="1"/>
          <w:numId w:val="2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123D8D" w:rsidRPr="00920A4F" w:rsidRDefault="00123D8D" w:rsidP="00123D8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3D8D" w:rsidRPr="00920A4F" w:rsidRDefault="00123D8D" w:rsidP="00123D8D">
      <w:pPr>
        <w:contextualSpacing/>
        <w:jc w:val="both"/>
        <w:rPr>
          <w:rFonts w:asciiTheme="minorHAnsi" w:hAnsiTheme="minorHAnsi" w:cstheme="minorHAnsi"/>
          <w:kern w:val="28"/>
          <w:sz w:val="20"/>
          <w:szCs w:val="20"/>
        </w:rPr>
      </w:pPr>
    </w:p>
    <w:p w:rsidR="00123D8D" w:rsidRPr="00920A4F" w:rsidRDefault="00123D8D" w:rsidP="00123D8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3D8D" w:rsidRPr="00920A4F" w:rsidRDefault="00123D8D" w:rsidP="00123D8D">
      <w:pPr>
        <w:contextualSpacing/>
        <w:jc w:val="both"/>
        <w:rPr>
          <w:rFonts w:asciiTheme="minorHAnsi" w:hAnsiTheme="minorHAnsi" w:cstheme="minorHAnsi"/>
          <w:kern w:val="28"/>
          <w:sz w:val="20"/>
          <w:szCs w:val="20"/>
        </w:rPr>
      </w:pPr>
    </w:p>
    <w:p w:rsidR="00123D8D" w:rsidRPr="00920A4F" w:rsidRDefault="00123D8D" w:rsidP="00123D8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3D8D" w:rsidRPr="00920A4F" w:rsidRDefault="00123D8D" w:rsidP="00123D8D">
      <w:pPr>
        <w:contextualSpacing/>
        <w:jc w:val="both"/>
        <w:rPr>
          <w:rFonts w:asciiTheme="minorHAnsi" w:hAnsiTheme="minorHAnsi" w:cstheme="minorHAnsi"/>
          <w:kern w:val="28"/>
          <w:sz w:val="20"/>
          <w:szCs w:val="20"/>
        </w:rPr>
      </w:pPr>
    </w:p>
    <w:p w:rsidR="00123D8D" w:rsidRDefault="00123D8D" w:rsidP="00123D8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23D8D" w:rsidRPr="00920A4F" w:rsidRDefault="00123D8D" w:rsidP="00A80BA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123D8D" w:rsidRPr="00920A4F" w:rsidRDefault="00123D8D" w:rsidP="00123D8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123D8D" w:rsidRDefault="00123D8D" w:rsidP="00123D8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123D8D" w:rsidRDefault="00123D8D" w:rsidP="00123D8D">
      <w:pPr>
        <w:jc w:val="both"/>
        <w:rPr>
          <w:rFonts w:asciiTheme="minorHAnsi" w:eastAsia="Arial Unicode MS" w:hAnsiTheme="minorHAnsi" w:cstheme="minorHAnsi"/>
          <w:sz w:val="20"/>
          <w:szCs w:val="20"/>
          <w:lang w:val="es-ES_tradnl"/>
        </w:rPr>
      </w:pPr>
    </w:p>
    <w:p w:rsidR="00123D8D" w:rsidRPr="00740AFA" w:rsidRDefault="00123D8D" w:rsidP="00A80BA2">
      <w:pPr>
        <w:pStyle w:val="Ttulo2"/>
        <w:numPr>
          <w:ilvl w:val="0"/>
          <w:numId w:val="25"/>
        </w:numPr>
        <w:spacing w:before="200" w:line="276" w:lineRule="auto"/>
        <w:rPr>
          <w:rFonts w:asciiTheme="minorHAnsi" w:hAnsiTheme="minorHAnsi" w:cs="Arial"/>
          <w:b/>
          <w:i/>
          <w:color w:val="auto"/>
          <w:sz w:val="20"/>
          <w:szCs w:val="20"/>
        </w:rPr>
      </w:pPr>
      <w:r w:rsidRPr="00740AFA">
        <w:rPr>
          <w:rFonts w:asciiTheme="minorHAnsi" w:hAnsiTheme="minorHAnsi" w:cs="Arial"/>
          <w:b/>
          <w:color w:val="auto"/>
          <w:sz w:val="20"/>
          <w:szCs w:val="20"/>
        </w:rPr>
        <w:t xml:space="preserve">CORTE ROTURA Y REMOCIÓN DE PAVIMENTO FLEXIBLE </w:t>
      </w:r>
    </w:p>
    <w:p w:rsidR="00123D8D" w:rsidRPr="008E7B7A" w:rsidRDefault="00123D8D" w:rsidP="00123D8D">
      <w:pPr>
        <w:jc w:val="both"/>
        <w:rPr>
          <w:rFonts w:asciiTheme="minorHAnsi" w:hAnsiTheme="minorHAnsi" w:cs="Arial"/>
          <w:b/>
          <w:sz w:val="20"/>
          <w:szCs w:val="20"/>
        </w:rPr>
      </w:pPr>
      <w:r w:rsidRPr="008E7B7A">
        <w:rPr>
          <w:rFonts w:asciiTheme="minorHAnsi" w:hAnsiTheme="minorHAnsi" w:cs="Arial"/>
          <w:b/>
          <w:sz w:val="20"/>
          <w:szCs w:val="20"/>
        </w:rPr>
        <w:t>UNIDAD: m</w:t>
      </w:r>
      <w:r w:rsidRPr="008E7B7A">
        <w:rPr>
          <w:rFonts w:asciiTheme="minorHAnsi" w:hAnsiTheme="minorHAnsi" w:cs="Arial"/>
          <w:b/>
          <w:sz w:val="20"/>
          <w:szCs w:val="20"/>
          <w:vertAlign w:val="superscript"/>
        </w:rPr>
        <w:t>2</w:t>
      </w:r>
    </w:p>
    <w:p w:rsidR="00123D8D" w:rsidRPr="008E7B7A" w:rsidRDefault="00123D8D" w:rsidP="00A80BA2">
      <w:pPr>
        <w:pStyle w:val="Prrafodelista"/>
        <w:numPr>
          <w:ilvl w:val="1"/>
          <w:numId w:val="25"/>
        </w:numPr>
        <w:spacing w:before="120" w:after="120"/>
        <w:contextualSpacing/>
        <w:jc w:val="both"/>
        <w:rPr>
          <w:rFonts w:asciiTheme="minorHAnsi" w:hAnsiTheme="minorHAnsi" w:cs="Arial"/>
          <w:b/>
          <w:sz w:val="20"/>
          <w:szCs w:val="20"/>
        </w:rPr>
      </w:pPr>
      <w:r w:rsidRPr="008E7B7A">
        <w:rPr>
          <w:rFonts w:asciiTheme="minorHAnsi" w:hAnsiTheme="minorHAnsi" w:cs="Arial"/>
          <w:b/>
          <w:sz w:val="20"/>
          <w:szCs w:val="20"/>
        </w:rPr>
        <w:t>DEFINICIÓN</w:t>
      </w:r>
    </w:p>
    <w:p w:rsidR="00123D8D" w:rsidRPr="008E7B7A" w:rsidRDefault="00123D8D" w:rsidP="00123D8D">
      <w:pPr>
        <w:spacing w:before="120" w:after="120"/>
        <w:jc w:val="both"/>
        <w:rPr>
          <w:rFonts w:asciiTheme="minorHAnsi" w:hAnsiTheme="minorHAnsi" w:cs="Arial"/>
          <w:sz w:val="20"/>
          <w:szCs w:val="20"/>
        </w:rPr>
      </w:pPr>
      <w:r w:rsidRPr="008E7B7A">
        <w:rPr>
          <w:rFonts w:asciiTheme="minorHAnsi" w:hAnsiTheme="minorHAnsi" w:cs="Arial"/>
          <w:sz w:val="20"/>
          <w:szCs w:val="20"/>
        </w:rPr>
        <w:lastRenderedPageBreak/>
        <w:t>Este ítem comprende todos los trabajos de corte, rotura y  remoción de pavimento flexible  según los planos establecidos y de acuerdo a lo señalado en el formulario de presentación de propuestas y/o instrucciones del SUPERVISOR DE OBRA.</w:t>
      </w:r>
    </w:p>
    <w:p w:rsidR="00123D8D" w:rsidRPr="008E7B7A" w:rsidRDefault="00123D8D" w:rsidP="00123D8D">
      <w:pPr>
        <w:spacing w:before="120" w:after="120"/>
        <w:jc w:val="both"/>
        <w:rPr>
          <w:rFonts w:asciiTheme="minorHAnsi" w:hAnsiTheme="minorHAnsi" w:cs="Arial"/>
          <w:sz w:val="20"/>
          <w:szCs w:val="20"/>
        </w:rPr>
      </w:pPr>
      <w:r w:rsidRPr="008E7B7A">
        <w:rPr>
          <w:rFonts w:asciiTheme="minorHAnsi" w:hAnsiTheme="minorHAnsi" w:cs="Arial"/>
          <w:sz w:val="20"/>
          <w:szCs w:val="20"/>
        </w:rPr>
        <w:t>Los pavimentos estarán repuestos bajo normas vigentes en el país o Gobierno Municipal local, entidad que otorgará un permiso para realizar el corte, rotura y  remoción.</w:t>
      </w:r>
    </w:p>
    <w:p w:rsidR="00123D8D" w:rsidRPr="008E7B7A" w:rsidRDefault="00123D8D" w:rsidP="00A80BA2">
      <w:pPr>
        <w:pStyle w:val="Prrafodelista"/>
        <w:numPr>
          <w:ilvl w:val="1"/>
          <w:numId w:val="25"/>
        </w:numPr>
        <w:spacing w:before="120" w:after="120" w:line="276" w:lineRule="auto"/>
        <w:contextualSpacing/>
        <w:jc w:val="both"/>
        <w:rPr>
          <w:rFonts w:asciiTheme="minorHAnsi" w:hAnsiTheme="minorHAnsi" w:cs="Arial"/>
          <w:b/>
          <w:sz w:val="20"/>
          <w:szCs w:val="20"/>
        </w:rPr>
      </w:pPr>
      <w:r w:rsidRPr="008E7B7A">
        <w:rPr>
          <w:rFonts w:asciiTheme="minorHAnsi" w:hAnsiTheme="minorHAnsi" w:cs="Arial"/>
          <w:b/>
          <w:sz w:val="20"/>
          <w:szCs w:val="20"/>
        </w:rPr>
        <w:t>MATERIALES, HERRAMIENTAS Y EQUIPO</w:t>
      </w:r>
    </w:p>
    <w:p w:rsidR="00123D8D" w:rsidRPr="008E7B7A" w:rsidRDefault="00123D8D" w:rsidP="00123D8D">
      <w:pPr>
        <w:spacing w:before="120" w:after="120"/>
        <w:jc w:val="both"/>
        <w:rPr>
          <w:rFonts w:asciiTheme="minorHAnsi" w:hAnsiTheme="minorHAnsi" w:cs="Arial"/>
          <w:strike/>
          <w:sz w:val="20"/>
          <w:szCs w:val="20"/>
        </w:rPr>
      </w:pPr>
      <w:r w:rsidRPr="008E7B7A">
        <w:rPr>
          <w:rFonts w:asciiTheme="minorHAnsi" w:hAnsiTheme="minorHAnsi" w:cs="Arial"/>
          <w:sz w:val="20"/>
          <w:szCs w:val="20"/>
        </w:rPr>
        <w:t xml:space="preserve">El CONTRATISTA suministrará todas las herramientas, maquinaria y equipo apropiados, previa aprobación del SUPERVISOR DE OBRA al inicio de la actividad, </w:t>
      </w:r>
    </w:p>
    <w:p w:rsidR="00123D8D" w:rsidRPr="008E7B7A" w:rsidRDefault="00123D8D" w:rsidP="00123D8D">
      <w:pPr>
        <w:spacing w:before="120" w:after="120"/>
        <w:jc w:val="both"/>
        <w:rPr>
          <w:rFonts w:asciiTheme="minorHAnsi" w:hAnsiTheme="minorHAnsi" w:cs="Arial"/>
          <w:sz w:val="20"/>
          <w:szCs w:val="20"/>
        </w:rPr>
      </w:pPr>
      <w:r w:rsidRPr="008E7B7A">
        <w:rPr>
          <w:rFonts w:asciiTheme="minorHAnsi" w:hAnsiTheme="minorHAnsi" w:cs="Arial"/>
          <w:sz w:val="20"/>
          <w:szCs w:val="20"/>
        </w:rPr>
        <w:t>Para el Corte se utilizará:</w:t>
      </w:r>
    </w:p>
    <w:p w:rsidR="00123D8D" w:rsidRPr="008E7B7A" w:rsidRDefault="00123D8D" w:rsidP="00A80BA2">
      <w:pPr>
        <w:numPr>
          <w:ilvl w:val="0"/>
          <w:numId w:val="34"/>
        </w:numPr>
        <w:jc w:val="both"/>
        <w:rPr>
          <w:rFonts w:asciiTheme="minorHAnsi" w:hAnsiTheme="minorHAnsi" w:cs="Arial"/>
          <w:sz w:val="20"/>
          <w:szCs w:val="20"/>
        </w:rPr>
      </w:pPr>
      <w:r w:rsidRPr="008E7B7A">
        <w:rPr>
          <w:rFonts w:asciiTheme="minorHAnsi" w:hAnsiTheme="minorHAnsi" w:cs="Arial"/>
          <w:sz w:val="20"/>
          <w:szCs w:val="20"/>
        </w:rPr>
        <w:t>Cortadora de Hormigón con un disco de corte de 10 cm.</w:t>
      </w:r>
    </w:p>
    <w:p w:rsidR="00123D8D" w:rsidRPr="008E7B7A" w:rsidRDefault="00123D8D" w:rsidP="00A80BA2">
      <w:pPr>
        <w:numPr>
          <w:ilvl w:val="0"/>
          <w:numId w:val="34"/>
        </w:numPr>
        <w:jc w:val="both"/>
        <w:rPr>
          <w:rFonts w:asciiTheme="minorHAnsi" w:hAnsiTheme="minorHAnsi" w:cs="Arial"/>
          <w:sz w:val="20"/>
          <w:szCs w:val="20"/>
        </w:rPr>
      </w:pPr>
      <w:r w:rsidRPr="008E7B7A">
        <w:rPr>
          <w:rFonts w:asciiTheme="minorHAnsi" w:hAnsiTheme="minorHAnsi" w:cs="Arial"/>
          <w:sz w:val="20"/>
          <w:szCs w:val="20"/>
        </w:rPr>
        <w:t>Martillo neumático 3hp (mínimo)/Eléctrico.</w:t>
      </w:r>
    </w:p>
    <w:p w:rsidR="00123D8D" w:rsidRPr="008E7B7A" w:rsidRDefault="00123D8D" w:rsidP="00A80BA2">
      <w:pPr>
        <w:numPr>
          <w:ilvl w:val="0"/>
          <w:numId w:val="34"/>
        </w:numPr>
        <w:jc w:val="both"/>
        <w:rPr>
          <w:rFonts w:asciiTheme="minorHAnsi" w:hAnsiTheme="minorHAnsi" w:cs="Arial"/>
          <w:sz w:val="20"/>
          <w:szCs w:val="20"/>
        </w:rPr>
      </w:pPr>
      <w:r w:rsidRPr="008E7B7A">
        <w:rPr>
          <w:rFonts w:asciiTheme="minorHAnsi" w:hAnsiTheme="minorHAnsi" w:cs="Arial"/>
          <w:sz w:val="20"/>
          <w:szCs w:val="20"/>
        </w:rPr>
        <w:t xml:space="preserve">Compresora </w:t>
      </w:r>
    </w:p>
    <w:p w:rsidR="00123D8D" w:rsidRPr="008E7B7A" w:rsidRDefault="00123D8D" w:rsidP="00123D8D">
      <w:pPr>
        <w:spacing w:before="120" w:after="120"/>
        <w:jc w:val="both"/>
        <w:rPr>
          <w:rFonts w:asciiTheme="minorHAnsi" w:hAnsiTheme="minorHAnsi" w:cs="Arial"/>
          <w:sz w:val="20"/>
          <w:szCs w:val="20"/>
        </w:rPr>
      </w:pPr>
      <w:r w:rsidRPr="008E7B7A">
        <w:rPr>
          <w:rFonts w:asciiTheme="minorHAnsi" w:hAnsi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123D8D" w:rsidRPr="008E7B7A" w:rsidRDefault="00123D8D" w:rsidP="00A80BA2">
      <w:pPr>
        <w:pStyle w:val="Prrafodelista"/>
        <w:numPr>
          <w:ilvl w:val="1"/>
          <w:numId w:val="25"/>
        </w:numPr>
        <w:spacing w:before="120" w:after="120" w:line="276" w:lineRule="auto"/>
        <w:contextualSpacing/>
        <w:jc w:val="both"/>
        <w:rPr>
          <w:rFonts w:asciiTheme="minorHAnsi" w:hAnsiTheme="minorHAnsi" w:cs="Arial"/>
          <w:b/>
          <w:sz w:val="20"/>
          <w:szCs w:val="20"/>
        </w:rPr>
      </w:pPr>
      <w:r>
        <w:rPr>
          <w:rFonts w:asciiTheme="minorHAnsi" w:hAnsiTheme="minorHAnsi" w:cs="Arial"/>
          <w:b/>
          <w:sz w:val="20"/>
          <w:szCs w:val="20"/>
        </w:rPr>
        <w:t>PROCEDIMI</w:t>
      </w:r>
      <w:r w:rsidRPr="008E7B7A">
        <w:rPr>
          <w:rFonts w:asciiTheme="minorHAnsi" w:hAnsiTheme="minorHAnsi" w:cs="Arial"/>
          <w:b/>
          <w:sz w:val="20"/>
          <w:szCs w:val="20"/>
        </w:rPr>
        <w:t>NTO PARA LA EJECUCIÓN</w:t>
      </w:r>
    </w:p>
    <w:p w:rsidR="00123D8D" w:rsidRPr="00123D8D" w:rsidRDefault="00123D8D" w:rsidP="00123D8D">
      <w:pPr>
        <w:jc w:val="both"/>
        <w:rPr>
          <w:rFonts w:asciiTheme="minorHAnsi" w:hAnsiTheme="minorHAnsi"/>
          <w:kern w:val="28"/>
          <w:sz w:val="20"/>
          <w:szCs w:val="20"/>
          <w:lang w:val="es-ES_tradnl"/>
        </w:rPr>
      </w:pPr>
      <w:r w:rsidRPr="008E7B7A">
        <w:rPr>
          <w:rFonts w:asciiTheme="minorHAnsi" w:hAnsi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123D8D" w:rsidRPr="008E7B7A" w:rsidRDefault="00123D8D" w:rsidP="00123D8D">
      <w:pPr>
        <w:jc w:val="both"/>
        <w:rPr>
          <w:rFonts w:asciiTheme="minorHAnsi" w:hAnsiTheme="minorHAnsi"/>
          <w:kern w:val="28"/>
          <w:sz w:val="20"/>
          <w:szCs w:val="20"/>
          <w:lang w:val="es-ES_tradnl"/>
        </w:rPr>
      </w:pPr>
      <w:r w:rsidRPr="008E7B7A">
        <w:rPr>
          <w:rFonts w:asciiTheme="minorHAnsi" w:hAnsiTheme="minorHAnsi"/>
          <w:kern w:val="28"/>
          <w:sz w:val="20"/>
          <w:szCs w:val="20"/>
          <w:lang w:val="es-ES_tradnl"/>
        </w:rPr>
        <w:t>Para ejecutar este ítem se deberá cumplir con los siguientes requisitos:</w:t>
      </w:r>
    </w:p>
    <w:p w:rsidR="00123D8D" w:rsidRPr="008E7B7A" w:rsidRDefault="00123D8D" w:rsidP="00123D8D">
      <w:pPr>
        <w:jc w:val="both"/>
        <w:rPr>
          <w:rFonts w:asciiTheme="minorHAnsi" w:hAnsiTheme="minorHAnsi" w:cs="Arial"/>
          <w:sz w:val="20"/>
          <w:szCs w:val="20"/>
        </w:rPr>
      </w:pPr>
      <w:r w:rsidRPr="008E7B7A">
        <w:rPr>
          <w:rFonts w:asciiTheme="minorHAnsi" w:hAnsi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123D8D" w:rsidRPr="008E7B7A" w:rsidRDefault="00123D8D" w:rsidP="00123D8D">
      <w:pPr>
        <w:jc w:val="both"/>
        <w:rPr>
          <w:rFonts w:asciiTheme="minorHAnsi" w:hAnsiTheme="minorHAnsi"/>
          <w:kern w:val="28"/>
          <w:sz w:val="20"/>
          <w:szCs w:val="20"/>
          <w:lang w:val="es-ES_tradnl"/>
        </w:rPr>
      </w:pPr>
      <w:r w:rsidRPr="008E7B7A">
        <w:rPr>
          <w:rFonts w:asciiTheme="minorHAnsi" w:hAnsi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123D8D" w:rsidRPr="008E7B7A" w:rsidRDefault="00123D8D" w:rsidP="00123D8D">
      <w:pPr>
        <w:spacing w:before="120" w:after="120"/>
        <w:jc w:val="both"/>
        <w:rPr>
          <w:rFonts w:asciiTheme="minorHAnsi" w:hAnsiTheme="minorHAnsi" w:cs="Arial"/>
          <w:sz w:val="20"/>
          <w:szCs w:val="20"/>
          <w:highlight w:val="cyan"/>
        </w:rPr>
      </w:pPr>
      <w:r w:rsidRPr="008E7B7A">
        <w:rPr>
          <w:rFonts w:asciiTheme="minorHAnsi" w:hAnsi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8E7B7A">
        <w:rPr>
          <w:rFonts w:asciiTheme="minorHAnsi" w:hAnsiTheme="minorHAnsi" w:cs="Arial"/>
          <w:sz w:val="20"/>
          <w:szCs w:val="20"/>
        </w:rPr>
        <w:t xml:space="preserve"> </w:t>
      </w:r>
      <w:r w:rsidRPr="008E7B7A">
        <w:rPr>
          <w:rFonts w:asciiTheme="minorHAnsi" w:hAnsiTheme="minorHAnsi"/>
          <w:kern w:val="28"/>
          <w:sz w:val="20"/>
          <w:szCs w:val="20"/>
          <w:lang w:val="es-ES_tradnl"/>
        </w:rPr>
        <w:t>Posteriormente se procederá a la remoción de los escombros y se acopiarán para su retiro de la obra, en un sitio que no perjudique el tránsito vehicular.</w:t>
      </w:r>
    </w:p>
    <w:p w:rsidR="00123D8D" w:rsidRPr="008E7B7A" w:rsidRDefault="00123D8D" w:rsidP="00123D8D">
      <w:pPr>
        <w:spacing w:before="100" w:beforeAutospacing="1"/>
        <w:jc w:val="both"/>
        <w:rPr>
          <w:rFonts w:asciiTheme="minorHAnsi" w:hAnsiTheme="minorHAnsi"/>
          <w:kern w:val="28"/>
          <w:sz w:val="20"/>
          <w:szCs w:val="20"/>
          <w:lang w:val="es-ES_tradnl"/>
        </w:rPr>
      </w:pPr>
      <w:r w:rsidRPr="008E7B7A">
        <w:rPr>
          <w:rFonts w:asciiTheme="minorHAnsi" w:hAnsi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123D8D" w:rsidRPr="008E7B7A" w:rsidRDefault="00123D8D" w:rsidP="00123D8D">
      <w:pPr>
        <w:jc w:val="both"/>
        <w:rPr>
          <w:rFonts w:asciiTheme="minorHAnsi" w:hAnsiTheme="minorHAnsi"/>
          <w:kern w:val="28"/>
          <w:sz w:val="20"/>
          <w:szCs w:val="20"/>
          <w:lang w:val="es-ES_tradnl"/>
        </w:rPr>
      </w:pPr>
      <w:r w:rsidRPr="008E7B7A">
        <w:rPr>
          <w:rFonts w:asciiTheme="minorHAnsi" w:hAnsiTheme="minorHAnsi"/>
          <w:kern w:val="28"/>
          <w:sz w:val="20"/>
          <w:szCs w:val="20"/>
          <w:lang w:val="es-ES_tradnl"/>
        </w:rPr>
        <w:t xml:space="preserve">El uso del Combo en la remoción de pavimento flexible y cunetas de hormigón queda terminantemente </w:t>
      </w:r>
    </w:p>
    <w:p w:rsidR="00123D8D" w:rsidRPr="008E7B7A" w:rsidRDefault="00123D8D" w:rsidP="00123D8D">
      <w:pPr>
        <w:spacing w:before="100" w:beforeAutospacing="1" w:after="100" w:afterAutospacing="1"/>
        <w:jc w:val="both"/>
        <w:rPr>
          <w:rFonts w:asciiTheme="minorHAnsi" w:hAnsiTheme="minorHAnsi"/>
          <w:kern w:val="28"/>
          <w:sz w:val="20"/>
          <w:szCs w:val="20"/>
          <w:lang w:val="es-ES_tradnl"/>
        </w:rPr>
      </w:pPr>
      <w:r w:rsidRPr="008E7B7A">
        <w:rPr>
          <w:rFonts w:asciiTheme="minorHAnsi" w:hAnsiTheme="minorHAnsi"/>
          <w:kern w:val="28"/>
          <w:sz w:val="20"/>
          <w:szCs w:val="20"/>
          <w:lang w:val="es-ES_tradnl"/>
        </w:rPr>
        <w:lastRenderedPageBreak/>
        <w:t>Cualquier material adicional, que se encuentre debajo del pavimento flexible y cunetas de hormigón, deberá ser removido de manera de que el terreno, quede apto para realizar la excavación de la zanja, sin ningún costo adicional.</w:t>
      </w:r>
    </w:p>
    <w:p w:rsidR="00123D8D" w:rsidRPr="008E7B7A" w:rsidRDefault="00123D8D" w:rsidP="00123D8D">
      <w:pPr>
        <w:spacing w:before="100" w:beforeAutospacing="1" w:after="100" w:afterAutospacing="1"/>
        <w:jc w:val="both"/>
        <w:rPr>
          <w:rFonts w:asciiTheme="minorHAnsi" w:hAnsiTheme="minorHAnsi"/>
          <w:kern w:val="28"/>
          <w:sz w:val="20"/>
          <w:szCs w:val="20"/>
          <w:lang w:val="es-ES_tradnl"/>
        </w:rPr>
      </w:pPr>
      <w:r w:rsidRPr="008E7B7A">
        <w:rPr>
          <w:rFonts w:asciiTheme="minorHAnsi" w:hAnsi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123D8D" w:rsidRPr="008E7B7A" w:rsidRDefault="00123D8D" w:rsidP="00123D8D">
      <w:pPr>
        <w:spacing w:before="100" w:beforeAutospacing="1" w:after="100" w:afterAutospacing="1"/>
        <w:jc w:val="both"/>
        <w:rPr>
          <w:rFonts w:asciiTheme="minorHAnsi" w:hAnsiTheme="minorHAnsi" w:cs="Arial"/>
          <w:sz w:val="20"/>
          <w:szCs w:val="20"/>
        </w:rPr>
      </w:pPr>
      <w:r w:rsidRPr="008E7B7A">
        <w:rPr>
          <w:rFonts w:asciiTheme="minorHAnsi" w:hAnsiTheme="minorHAnsi"/>
          <w:kern w:val="28"/>
          <w:sz w:val="20"/>
          <w:szCs w:val="20"/>
          <w:lang w:val="es-ES_tradnl"/>
        </w:rPr>
        <w:t xml:space="preserve">El CONTRATISTA, en todo el periodo que dure la obra tiene la obligación de </w:t>
      </w:r>
      <w:r w:rsidRPr="008E7B7A">
        <w:rPr>
          <w:rFonts w:asciiTheme="minorHAnsi" w:hAnsiTheme="minorHAnsi" w:cs="Arial"/>
          <w:sz w:val="20"/>
          <w:szCs w:val="20"/>
        </w:rPr>
        <w:t>realizar la señalización preventiva y colocación de medidas de seguridad que garanticen la perfecta identificación de la zona afectada y otorguen una total seguridad a los eventuales transeúntes.</w:t>
      </w:r>
    </w:p>
    <w:p w:rsidR="00123D8D" w:rsidRPr="008E7B7A" w:rsidRDefault="00123D8D" w:rsidP="00A80BA2">
      <w:pPr>
        <w:pStyle w:val="Prrafodelista"/>
        <w:numPr>
          <w:ilvl w:val="1"/>
          <w:numId w:val="25"/>
        </w:numPr>
        <w:spacing w:before="120" w:after="120" w:line="276" w:lineRule="auto"/>
        <w:contextualSpacing/>
        <w:jc w:val="both"/>
        <w:rPr>
          <w:rFonts w:asciiTheme="minorHAnsi" w:hAnsiTheme="minorHAnsi" w:cs="Arial"/>
          <w:b/>
          <w:sz w:val="20"/>
          <w:szCs w:val="20"/>
        </w:rPr>
      </w:pPr>
      <w:r w:rsidRPr="008E7B7A">
        <w:rPr>
          <w:rFonts w:asciiTheme="minorHAnsi" w:hAnsiTheme="minorHAnsi" w:cs="Arial"/>
          <w:b/>
          <w:sz w:val="20"/>
          <w:szCs w:val="20"/>
        </w:rPr>
        <w:t>MEDICIÓN  Y FORMA DE PAGO</w:t>
      </w:r>
    </w:p>
    <w:p w:rsidR="00123D8D" w:rsidRPr="008E7B7A" w:rsidRDefault="00123D8D" w:rsidP="00123D8D">
      <w:pPr>
        <w:spacing w:before="120" w:after="120"/>
        <w:jc w:val="both"/>
        <w:rPr>
          <w:rFonts w:asciiTheme="minorHAnsi" w:hAnsiTheme="minorHAnsi" w:cs="Arial"/>
          <w:b/>
          <w:sz w:val="20"/>
          <w:szCs w:val="20"/>
        </w:rPr>
      </w:pPr>
      <w:r w:rsidRPr="008E7B7A">
        <w:rPr>
          <w:rFonts w:asciiTheme="minorHAnsi" w:hAnsi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efectuará de acuerdo al precio unitario de la propuesta aceptada. </w:t>
      </w:r>
    </w:p>
    <w:p w:rsidR="00123D8D" w:rsidRPr="008E7B7A" w:rsidRDefault="00123D8D" w:rsidP="00123D8D">
      <w:pPr>
        <w:spacing w:before="120" w:after="120"/>
        <w:jc w:val="both"/>
        <w:rPr>
          <w:rFonts w:asciiTheme="minorHAnsi" w:hAnsiTheme="minorHAnsi" w:cs="Arial"/>
          <w:sz w:val="20"/>
          <w:szCs w:val="20"/>
        </w:rPr>
      </w:pPr>
      <w:r w:rsidRPr="008E7B7A">
        <w:rPr>
          <w:rFonts w:asciiTheme="minorHAnsi" w:hAnsiTheme="minorHAnsi" w:cs="Arial"/>
          <w:sz w:val="20"/>
          <w:szCs w:val="20"/>
        </w:rPr>
        <w:t>Correrá por cuenta del CONTRATISTA cualquier área adicional que hubiera ejecutado para facilitar su trabajo o por cualquier otra causa no justificada y no aprobada debidamente por el SUPERVISOR DE OBRA.</w:t>
      </w:r>
    </w:p>
    <w:p w:rsidR="00123D8D" w:rsidRPr="002C40DC" w:rsidRDefault="00123D8D" w:rsidP="00123D8D">
      <w:pPr>
        <w:jc w:val="both"/>
        <w:rPr>
          <w:rFonts w:asciiTheme="minorHAnsi" w:eastAsia="Arial Unicode MS" w:hAnsiTheme="minorHAnsi" w:cstheme="minorHAnsi"/>
          <w:sz w:val="20"/>
          <w:szCs w:val="20"/>
          <w:lang w:val="es-ES_tradnl"/>
        </w:rPr>
      </w:pPr>
      <w:r w:rsidRPr="008E7B7A">
        <w:rPr>
          <w:rFonts w:asciiTheme="minorHAnsi" w:hAnsi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8B4DE1" w:rsidRPr="00123D8D" w:rsidRDefault="008B4DE1" w:rsidP="006B1AD7">
      <w:pPr>
        <w:jc w:val="both"/>
        <w:rPr>
          <w:rFonts w:asciiTheme="minorHAnsi" w:hAnsiTheme="minorHAnsi" w:cstheme="minorHAnsi"/>
          <w:sz w:val="20"/>
          <w:szCs w:val="20"/>
          <w:lang w:val="es-ES_tradnl"/>
        </w:rPr>
      </w:pPr>
    </w:p>
    <w:p w:rsidR="008B4DE1" w:rsidRPr="005A3330" w:rsidRDefault="008B4DE1" w:rsidP="00A80BA2">
      <w:pPr>
        <w:pStyle w:val="Ttulo3"/>
        <w:keepLines w:val="0"/>
        <w:numPr>
          <w:ilvl w:val="0"/>
          <w:numId w:val="25"/>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lang w:val="es-ES_tradnl"/>
        </w:rPr>
        <w:t>PROVISIÓN Y COLOCADO DE CINTA DE SEÑALIZACIÓN.</w:t>
      </w:r>
      <w:r w:rsidRPr="005A3330">
        <w:rPr>
          <w:rFonts w:asciiTheme="minorHAnsi" w:hAnsiTheme="minorHAnsi" w:cstheme="minorHAnsi"/>
          <w:color w:val="auto"/>
        </w:rPr>
        <w:t xml:space="preserve"> </w:t>
      </w:r>
    </w:p>
    <w:p w:rsidR="008B4DE1" w:rsidRPr="005A3330" w:rsidRDefault="008B4DE1" w:rsidP="008B4DE1">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m</w:t>
      </w:r>
    </w:p>
    <w:p w:rsidR="008B4DE1" w:rsidRPr="005A3330" w:rsidRDefault="008B4DE1" w:rsidP="008B4DE1">
      <w:pPr>
        <w:contextualSpacing/>
        <w:jc w:val="both"/>
        <w:rPr>
          <w:rFonts w:asciiTheme="minorHAnsi" w:hAnsiTheme="minorHAnsi" w:cstheme="minorHAnsi"/>
          <w:b/>
          <w:sz w:val="20"/>
          <w:szCs w:val="20"/>
        </w:rPr>
      </w:pPr>
    </w:p>
    <w:p w:rsidR="008B4DE1" w:rsidRPr="005A3330" w:rsidRDefault="008B4DE1" w:rsidP="00A80BA2">
      <w:pPr>
        <w:pStyle w:val="Prrafodelista"/>
        <w:numPr>
          <w:ilvl w:val="0"/>
          <w:numId w:val="22"/>
        </w:numPr>
        <w:contextualSpacing/>
        <w:rPr>
          <w:rFonts w:asciiTheme="minorHAnsi" w:eastAsia="Arial Unicode MS" w:hAnsiTheme="minorHAnsi" w:cstheme="minorHAnsi"/>
          <w:b/>
          <w:vanish/>
          <w:sz w:val="20"/>
          <w:szCs w:val="20"/>
          <w:lang w:val="es-ES_tradnl"/>
        </w:rPr>
      </w:pPr>
    </w:p>
    <w:p w:rsidR="008B4DE1" w:rsidRPr="005A3330" w:rsidRDefault="008B4DE1" w:rsidP="00A80BA2">
      <w:pPr>
        <w:pStyle w:val="Estilo1"/>
        <w:numPr>
          <w:ilvl w:val="1"/>
          <w:numId w:val="35"/>
        </w:numPr>
        <w:contextualSpacing/>
        <w:jc w:val="left"/>
        <w:rPr>
          <w:rFonts w:asciiTheme="minorHAnsi" w:hAnsiTheme="minorHAnsi" w:cstheme="minorHAnsi"/>
          <w:b w:val="0"/>
          <w:sz w:val="20"/>
          <w:szCs w:val="20"/>
          <w:lang w:val="es-ES"/>
        </w:rPr>
      </w:pPr>
      <w:r w:rsidRPr="005A3330">
        <w:rPr>
          <w:rFonts w:asciiTheme="minorHAnsi" w:hAnsiTheme="minorHAnsi" w:cstheme="minorHAnsi"/>
          <w:sz w:val="20"/>
          <w:szCs w:val="20"/>
        </w:rPr>
        <w:t>DEFINICIÓN</w:t>
      </w:r>
      <w:r w:rsidRPr="005A3330">
        <w:rPr>
          <w:rFonts w:asciiTheme="minorHAnsi" w:hAnsiTheme="minorHAnsi" w:cstheme="minorHAnsi"/>
          <w:kern w:val="28"/>
          <w:sz w:val="20"/>
          <w:szCs w:val="20"/>
        </w:rPr>
        <w:t xml:space="preserve"> </w:t>
      </w:r>
    </w:p>
    <w:p w:rsidR="008B4DE1" w:rsidRPr="005A3330" w:rsidRDefault="008B4DE1" w:rsidP="008B4DE1">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Este ítem se refiere a la provisión y colocación de cinta de señalización, que señalizará la red de gas a construir.</w:t>
      </w:r>
    </w:p>
    <w:p w:rsidR="008B4DE1" w:rsidRPr="005A3330" w:rsidRDefault="008B4DE1" w:rsidP="008B4DE1">
      <w:pPr>
        <w:pStyle w:val="Estilo1"/>
        <w:ind w:left="360"/>
        <w:contextualSpacing/>
        <w:rPr>
          <w:rFonts w:asciiTheme="minorHAnsi" w:hAnsiTheme="minorHAnsi" w:cstheme="minorHAnsi"/>
          <w:kern w:val="28"/>
          <w:sz w:val="20"/>
          <w:szCs w:val="20"/>
        </w:rPr>
      </w:pPr>
    </w:p>
    <w:p w:rsidR="008B4DE1" w:rsidRPr="005A3330" w:rsidRDefault="008B4DE1" w:rsidP="00A80BA2">
      <w:pPr>
        <w:pStyle w:val="Estilo1"/>
        <w:numPr>
          <w:ilvl w:val="1"/>
          <w:numId w:val="35"/>
        </w:numPr>
        <w:contextualSpacing/>
        <w:jc w:val="left"/>
        <w:rPr>
          <w:rFonts w:asciiTheme="minorHAnsi" w:hAnsiTheme="minorHAnsi" w:cstheme="minorHAnsi"/>
          <w:kern w:val="28"/>
          <w:sz w:val="20"/>
          <w:szCs w:val="20"/>
        </w:rPr>
      </w:pPr>
      <w:r w:rsidRPr="005A3330">
        <w:rPr>
          <w:rFonts w:asciiTheme="minorHAnsi" w:hAnsiTheme="minorHAnsi" w:cstheme="minorHAnsi"/>
          <w:kern w:val="28"/>
          <w:sz w:val="20"/>
          <w:szCs w:val="20"/>
        </w:rPr>
        <w:t>MATERIALES, HERRAMIENTAS Y EQUIPO</w:t>
      </w:r>
    </w:p>
    <w:p w:rsidR="008B4DE1" w:rsidRPr="005A3330" w:rsidRDefault="008B4DE1" w:rsidP="008B4DE1">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8B4DE1" w:rsidRPr="005A3330" w:rsidRDefault="008B4DE1" w:rsidP="008B4DE1">
      <w:pPr>
        <w:autoSpaceDE w:val="0"/>
        <w:autoSpaceDN w:val="0"/>
        <w:adjustRightInd w:val="0"/>
        <w:contextualSpacing/>
        <w:jc w:val="both"/>
        <w:rPr>
          <w:rFonts w:asciiTheme="minorHAnsi" w:hAnsiTheme="minorHAnsi" w:cstheme="minorHAnsi"/>
          <w:b/>
          <w:iCs/>
          <w:sz w:val="20"/>
          <w:szCs w:val="20"/>
        </w:rPr>
      </w:pPr>
    </w:p>
    <w:p w:rsidR="008B4DE1" w:rsidRPr="005A3330" w:rsidRDefault="008B4DE1" w:rsidP="008B4DE1">
      <w:pPr>
        <w:contextualSpacing/>
        <w:jc w:val="both"/>
        <w:rPr>
          <w:rFonts w:asciiTheme="minorHAnsi" w:hAnsiTheme="minorHAnsi" w:cstheme="minorHAnsi"/>
          <w:sz w:val="20"/>
          <w:szCs w:val="20"/>
        </w:rPr>
      </w:pPr>
      <w:r w:rsidRPr="005A3330">
        <w:rPr>
          <w:rFonts w:asciiTheme="minorHAnsi" w:hAnsiTheme="minorHAnsi" w:cstheme="minorHAnsi"/>
          <w:sz w:val="20"/>
          <w:szCs w:val="20"/>
        </w:rPr>
        <w:t>El proponente deberá considerar que el material a ser provisto debe ser nuevo.</w:t>
      </w:r>
    </w:p>
    <w:p w:rsidR="008B4DE1" w:rsidRPr="005A3330" w:rsidRDefault="008B4DE1" w:rsidP="008B4DE1">
      <w:pPr>
        <w:contextualSpacing/>
        <w:jc w:val="both"/>
        <w:rPr>
          <w:rFonts w:asciiTheme="minorHAnsi" w:hAnsiTheme="minorHAnsi" w:cstheme="minorHAnsi"/>
          <w:sz w:val="20"/>
          <w:szCs w:val="20"/>
        </w:rPr>
      </w:pPr>
    </w:p>
    <w:p w:rsidR="008B4DE1" w:rsidRPr="005A3330" w:rsidRDefault="008B4DE1" w:rsidP="00A80BA2">
      <w:pPr>
        <w:pStyle w:val="Estilo1"/>
        <w:numPr>
          <w:ilvl w:val="1"/>
          <w:numId w:val="35"/>
        </w:numPr>
        <w:contextualSpacing/>
        <w:jc w:val="left"/>
        <w:rPr>
          <w:rFonts w:asciiTheme="minorHAnsi" w:hAnsiTheme="minorHAnsi" w:cstheme="minorHAnsi"/>
          <w:kern w:val="28"/>
          <w:sz w:val="20"/>
          <w:szCs w:val="20"/>
        </w:rPr>
      </w:pPr>
      <w:r w:rsidRPr="005A3330">
        <w:rPr>
          <w:rFonts w:asciiTheme="minorHAnsi" w:hAnsiTheme="minorHAnsi" w:cstheme="minorHAnsi"/>
          <w:kern w:val="28"/>
          <w:sz w:val="20"/>
          <w:szCs w:val="20"/>
        </w:rPr>
        <w:t>PROCEDIMIENTO PARA LA EJECUCIÓN</w:t>
      </w:r>
    </w:p>
    <w:p w:rsidR="008B4DE1" w:rsidRPr="005A3330" w:rsidRDefault="008B4DE1" w:rsidP="008B4DE1">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8B4DE1" w:rsidRPr="005A3330" w:rsidRDefault="008B4DE1" w:rsidP="008B4DE1">
      <w:pPr>
        <w:pStyle w:val="Estilo1"/>
        <w:contextualSpacing/>
        <w:rPr>
          <w:rFonts w:asciiTheme="minorHAnsi" w:hAnsiTheme="minorHAnsi" w:cstheme="minorHAnsi"/>
          <w:b w:val="0"/>
          <w:sz w:val="20"/>
          <w:szCs w:val="20"/>
          <w:lang w:val="es-ES"/>
        </w:rPr>
      </w:pPr>
    </w:p>
    <w:p w:rsidR="008B4DE1" w:rsidRPr="005A3330" w:rsidRDefault="008B4DE1" w:rsidP="008B4DE1">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lastRenderedPageBreak/>
        <w:t>La cinta de señalización debe cumplir con las siguientes características técnicas, de carácter enunciativo pero no limitativo.</w:t>
      </w:r>
    </w:p>
    <w:p w:rsidR="008B4DE1" w:rsidRPr="005A3330" w:rsidRDefault="008B4DE1" w:rsidP="008B4DE1">
      <w:pPr>
        <w:contextualSpacing/>
        <w:jc w:val="both"/>
        <w:rPr>
          <w:rFonts w:asciiTheme="minorHAnsi" w:hAnsiTheme="minorHAnsi" w:cstheme="minorHAnsi"/>
          <w:sz w:val="20"/>
          <w:szCs w:val="20"/>
        </w:rPr>
      </w:pPr>
    </w:p>
    <w:p w:rsidR="008B4DE1" w:rsidRPr="005A3330" w:rsidRDefault="008B4DE1" w:rsidP="008B4DE1">
      <w:pPr>
        <w:contextualSpacing/>
        <w:jc w:val="both"/>
        <w:rPr>
          <w:rFonts w:asciiTheme="minorHAnsi" w:hAnsiTheme="minorHAnsi" w:cstheme="minorHAnsi"/>
          <w:sz w:val="20"/>
          <w:szCs w:val="20"/>
        </w:rPr>
      </w:pPr>
      <w:r w:rsidRPr="005A3330">
        <w:rPr>
          <w:rFonts w:asciiTheme="minorHAnsi" w:hAnsiTheme="minorHAnsi" w:cstheme="minorHAnsi"/>
          <w:sz w:val="20"/>
          <w:szCs w:val="20"/>
        </w:rPr>
        <w:t>Los bienes a adquirir deben cumplir con las siguientes características, mismas que tienen carácter enunciativo pero no limitativo:</w:t>
      </w:r>
    </w:p>
    <w:p w:rsidR="008B4DE1" w:rsidRPr="005A3330" w:rsidRDefault="008B4DE1" w:rsidP="008A5B22">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Cinta de señalización de 50 micrones (de carácter obligatorio)</w:t>
      </w:r>
    </w:p>
    <w:p w:rsidR="008B4DE1" w:rsidRPr="005A3330" w:rsidRDefault="008B4DE1" w:rsidP="008A5B22">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Ancho de la cinta de 35 cm. (como mínimo)</w:t>
      </w:r>
    </w:p>
    <w:p w:rsidR="008B4DE1" w:rsidRPr="005A3330" w:rsidRDefault="008B4DE1" w:rsidP="008A5B22">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Color amarillo</w:t>
      </w:r>
    </w:p>
    <w:p w:rsidR="008B4DE1" w:rsidRPr="005A3330" w:rsidRDefault="008B4DE1" w:rsidP="008A5B22">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Texto: PRECAUCIÓN! YPFB LÍNEA DE GAS.</w:t>
      </w:r>
    </w:p>
    <w:p w:rsidR="008B4DE1" w:rsidRPr="005A3330" w:rsidRDefault="008B4DE1" w:rsidP="008B4DE1">
      <w:pPr>
        <w:tabs>
          <w:tab w:val="left" w:pos="1140"/>
        </w:tabs>
        <w:ind w:left="1108"/>
        <w:contextualSpacing/>
        <w:jc w:val="center"/>
        <w:rPr>
          <w:rFonts w:asciiTheme="minorHAnsi" w:eastAsia="Arial Unicode MS" w:hAnsiTheme="minorHAnsi" w:cstheme="minorHAnsi"/>
          <w:b/>
          <w:bCs/>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64384" behindDoc="0" locked="0" layoutInCell="1" allowOverlap="1" wp14:anchorId="35295114" wp14:editId="0D1834E0">
                <wp:simplePos x="0" y="0"/>
                <wp:positionH relativeFrom="column">
                  <wp:posOffset>4696115</wp:posOffset>
                </wp:positionH>
                <wp:positionV relativeFrom="paragraph">
                  <wp:posOffset>151608</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89A2D8" id="_x0000_t32" coordsize="21600,21600" o:spt="32" o:oned="t" path="m,l21600,21600e" filled="f">
                <v:path arrowok="t" fillok="f" o:connecttype="none"/>
                <o:lock v:ext="edit" shapetype="t"/>
              </v:shapetype>
              <v:shape id="Conector recto de flecha 6" o:spid="_x0000_s1026" type="#_x0000_t32" style="position:absolute;margin-left:369.75pt;margin-top:11.95pt;width:0;height:113.4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mc:Fallback>
        </mc:AlternateContent>
      </w:r>
      <w:r w:rsidRPr="005A3330">
        <w:rPr>
          <w:rFonts w:asciiTheme="minorHAnsi" w:eastAsia="Arial Unicode MS" w:hAnsiTheme="minorHAnsi" w:cstheme="minorHAnsi"/>
          <w:b/>
          <w:bCs/>
          <w:sz w:val="20"/>
          <w:szCs w:val="20"/>
        </w:rPr>
        <w:t>GRAFICO 1 (Dimensiones)</w:t>
      </w:r>
    </w:p>
    <w:p w:rsidR="008B4DE1" w:rsidRDefault="008B4DE1" w:rsidP="008B4DE1">
      <w:pPr>
        <w:tabs>
          <w:tab w:val="left" w:pos="3960"/>
        </w:tabs>
        <w:contextualSpacing/>
        <w:jc w:val="center"/>
        <w:rPr>
          <w:rFonts w:asciiTheme="minorHAnsi" w:hAnsiTheme="minorHAnsi" w:cstheme="minorHAnsi"/>
          <w:b/>
          <w:sz w:val="20"/>
          <w:szCs w:val="20"/>
        </w:rPr>
      </w:pPr>
      <w:r w:rsidRPr="006D2679">
        <w:rPr>
          <w:noProof/>
          <w:lang w:val="es-BO" w:eastAsia="es-BO"/>
        </w:rPr>
        <w:drawing>
          <wp:anchor distT="0" distB="0" distL="114300" distR="114300" simplePos="0" relativeHeight="251667456" behindDoc="0" locked="0" layoutInCell="1" allowOverlap="1" wp14:anchorId="241CA391" wp14:editId="79BBC8BD">
            <wp:simplePos x="0" y="0"/>
            <wp:positionH relativeFrom="margin">
              <wp:posOffset>1520190</wp:posOffset>
            </wp:positionH>
            <wp:positionV relativeFrom="paragraph">
              <wp:posOffset>35560</wp:posOffset>
            </wp:positionV>
            <wp:extent cx="2613025" cy="1500505"/>
            <wp:effectExtent l="0" t="0" r="0" b="4445"/>
            <wp:wrapSquare wrapText="bothSides"/>
            <wp:docPr id="2" name="Imagen 2"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3025" cy="1500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65408" behindDoc="0" locked="0" layoutInCell="1" allowOverlap="1" wp14:anchorId="4CAA9194" wp14:editId="469FA877">
                <wp:simplePos x="0" y="0"/>
                <wp:positionH relativeFrom="column">
                  <wp:posOffset>4802505</wp:posOffset>
                </wp:positionH>
                <wp:positionV relativeFrom="paragraph">
                  <wp:posOffset>9525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23D8D" w:rsidRPr="00723B04" w:rsidRDefault="00123D8D" w:rsidP="008B4DE1">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CAA9194" id="_x0000_t202" coordsize="21600,21600" o:spt="202" path="m,l,21600r21600,l21600,xe">
                <v:stroke joinstyle="miter"/>
                <v:path gradientshapeok="t" o:connecttype="rect"/>
              </v:shapetype>
              <v:shape id="Cuadro de texto 5" o:spid="_x0000_s1026" type="#_x0000_t202" style="position:absolute;left:0;text-align:left;margin-left:378.15pt;margin-top:.75pt;width:58.65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" strokecolor="white">
                <v:textbox style="mso-fit-shape-to-text:t">
                  <w:txbxContent>
                    <w:p w:rsidR="00123D8D" w:rsidRPr="00723B04" w:rsidRDefault="00123D8D" w:rsidP="008B4DE1">
                      <w:pPr>
                        <w:rPr>
                          <w:b/>
                          <w:lang w:val="es-BO"/>
                        </w:rPr>
                      </w:pPr>
                      <w:r w:rsidRPr="00723B04">
                        <w:rPr>
                          <w:b/>
                          <w:lang w:val="es-BO"/>
                        </w:rPr>
                        <w:t>35 (cm)</w:t>
                      </w:r>
                    </w:p>
                  </w:txbxContent>
                </v:textbox>
              </v:shape>
            </w:pict>
          </mc:Fallback>
        </mc:AlternateContent>
      </w: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Pr="005A3330" w:rsidRDefault="008B4DE1" w:rsidP="00123D8D">
      <w:pPr>
        <w:tabs>
          <w:tab w:val="left" w:pos="3960"/>
        </w:tabs>
        <w:contextualSpacing/>
        <w:rPr>
          <w:rFonts w:asciiTheme="minorHAnsi" w:hAnsiTheme="minorHAnsi" w:cstheme="minorHAnsi"/>
          <w:b/>
          <w:sz w:val="20"/>
          <w:szCs w:val="20"/>
        </w:rPr>
      </w:pPr>
    </w:p>
    <w:p w:rsidR="008B4DE1" w:rsidRPr="005A3330" w:rsidRDefault="008B4DE1" w:rsidP="008B4DE1">
      <w:pPr>
        <w:contextualSpacing/>
        <w:jc w:val="both"/>
        <w:rPr>
          <w:rFonts w:asciiTheme="minorHAnsi" w:hAnsiTheme="minorHAnsi" w:cstheme="minorHAnsi"/>
          <w:b/>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63360" behindDoc="0" locked="0" layoutInCell="1" allowOverlap="1" wp14:anchorId="0FDB7D7D" wp14:editId="7269D629">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35FC7" id="Conector recto de flecha 7" o:spid="_x0000_s1026" type="#_x0000_t32" style="position:absolute;margin-left:134.7pt;margin-top:8.5pt;width:190.75pt;height:.8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8B4DE1" w:rsidRPr="005A3330" w:rsidRDefault="008B4DE1" w:rsidP="008B4DE1">
      <w:pPr>
        <w:contextualSpacing/>
        <w:jc w:val="center"/>
        <w:rPr>
          <w:rFonts w:asciiTheme="minorHAnsi" w:hAnsiTheme="minorHAnsi" w:cstheme="minorHAnsi"/>
          <w:b/>
          <w:sz w:val="20"/>
          <w:szCs w:val="20"/>
        </w:rPr>
      </w:pPr>
      <w:r w:rsidRPr="005A3330">
        <w:rPr>
          <w:rFonts w:asciiTheme="minorHAnsi" w:hAnsiTheme="minorHAnsi" w:cstheme="minorHAnsi"/>
          <w:b/>
          <w:sz w:val="20"/>
          <w:szCs w:val="20"/>
        </w:rPr>
        <w:t>500 metros</w:t>
      </w:r>
    </w:p>
    <w:p w:rsidR="008B4DE1" w:rsidRPr="005A3330" w:rsidRDefault="008B4DE1" w:rsidP="008B4DE1">
      <w:pPr>
        <w:tabs>
          <w:tab w:val="left" w:pos="1140"/>
        </w:tabs>
        <w:ind w:left="1108"/>
        <w:contextualSpacing/>
        <w:jc w:val="both"/>
        <w:rPr>
          <w:rFonts w:asciiTheme="minorHAnsi" w:eastAsia="Arial Unicode MS" w:hAnsiTheme="minorHAnsi" w:cstheme="minorHAnsi"/>
          <w:b/>
          <w:bCs/>
          <w:sz w:val="20"/>
          <w:szCs w:val="20"/>
        </w:rPr>
      </w:pPr>
    </w:p>
    <w:p w:rsidR="008B4DE1" w:rsidRPr="005A3330" w:rsidRDefault="008B4DE1" w:rsidP="008B4DE1">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iCs/>
          <w:sz w:val="20"/>
          <w:szCs w:val="20"/>
        </w:rPr>
        <w:t>La cinta de señalización debe ser ubicada 30 cm antes del nivel superior de la zanja indicando “PRECAUCIÓN – LÍNEA DE GAS”</w:t>
      </w:r>
    </w:p>
    <w:p w:rsidR="008B4DE1" w:rsidRPr="005A3330" w:rsidRDefault="008B4DE1" w:rsidP="008B4DE1">
      <w:pPr>
        <w:widowControl w:val="0"/>
        <w:autoSpaceDE w:val="0"/>
        <w:autoSpaceDN w:val="0"/>
        <w:adjustRightInd w:val="0"/>
        <w:contextualSpacing/>
        <w:jc w:val="both"/>
        <w:rPr>
          <w:rFonts w:asciiTheme="minorHAnsi" w:hAnsiTheme="minorHAnsi" w:cstheme="minorHAnsi"/>
          <w:sz w:val="20"/>
          <w:szCs w:val="20"/>
        </w:rPr>
      </w:pPr>
    </w:p>
    <w:p w:rsidR="008B4DE1" w:rsidRPr="005A3330" w:rsidRDefault="008B4DE1" w:rsidP="008B4DE1">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8B4DE1" w:rsidRPr="005A3330" w:rsidRDefault="008B4DE1" w:rsidP="008B4DE1">
      <w:pPr>
        <w:widowControl w:val="0"/>
        <w:autoSpaceDE w:val="0"/>
        <w:autoSpaceDN w:val="0"/>
        <w:adjustRightInd w:val="0"/>
        <w:contextualSpacing/>
        <w:jc w:val="both"/>
        <w:rPr>
          <w:rFonts w:asciiTheme="minorHAnsi" w:hAnsiTheme="minorHAnsi" w:cstheme="minorHAnsi"/>
          <w:sz w:val="20"/>
          <w:szCs w:val="20"/>
        </w:rPr>
      </w:pPr>
    </w:p>
    <w:p w:rsidR="008B4DE1" w:rsidRPr="005A3330" w:rsidRDefault="008B4DE1" w:rsidP="00A80BA2">
      <w:pPr>
        <w:pStyle w:val="Estilo1"/>
        <w:numPr>
          <w:ilvl w:val="1"/>
          <w:numId w:val="35"/>
        </w:numPr>
        <w:contextualSpacing/>
        <w:jc w:val="left"/>
        <w:rPr>
          <w:rFonts w:asciiTheme="minorHAnsi" w:hAnsiTheme="minorHAnsi" w:cstheme="minorHAnsi"/>
          <w:kern w:val="28"/>
          <w:sz w:val="20"/>
          <w:szCs w:val="20"/>
        </w:rPr>
      </w:pPr>
      <w:r w:rsidRPr="005A3330">
        <w:rPr>
          <w:rFonts w:asciiTheme="minorHAnsi" w:hAnsiTheme="minorHAnsi" w:cstheme="minorHAnsi"/>
          <w:sz w:val="20"/>
          <w:szCs w:val="20"/>
        </w:rPr>
        <w:t>MEDIDAS DE MITIGACIÓN AMBIENTAL</w:t>
      </w:r>
    </w:p>
    <w:p w:rsidR="008B4DE1" w:rsidRPr="005A3330" w:rsidRDefault="008B4DE1" w:rsidP="008B4DE1">
      <w:pPr>
        <w:pStyle w:val="Estilo1"/>
        <w:ind w:left="426"/>
        <w:contextualSpacing/>
        <w:rPr>
          <w:rFonts w:asciiTheme="minorHAnsi" w:hAnsiTheme="minorHAnsi" w:cstheme="minorHAnsi"/>
          <w:sz w:val="20"/>
          <w:szCs w:val="20"/>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B4DE1" w:rsidRPr="005A3330" w:rsidRDefault="008B4DE1" w:rsidP="008B4DE1">
      <w:pPr>
        <w:jc w:val="both"/>
        <w:rPr>
          <w:rFonts w:asciiTheme="minorHAnsi" w:hAnsiTheme="minorHAnsi" w:cstheme="minorHAnsi"/>
          <w:kern w:val="28"/>
          <w:sz w:val="20"/>
          <w:szCs w:val="20"/>
        </w:rPr>
      </w:pPr>
    </w:p>
    <w:p w:rsidR="008B4DE1" w:rsidRPr="005A3330" w:rsidRDefault="008B4DE1" w:rsidP="00A80BA2">
      <w:pPr>
        <w:pStyle w:val="Estilo1"/>
        <w:numPr>
          <w:ilvl w:val="1"/>
          <w:numId w:val="35"/>
        </w:numPr>
        <w:contextualSpacing/>
        <w:jc w:val="left"/>
        <w:rPr>
          <w:rFonts w:asciiTheme="minorHAnsi" w:hAnsiTheme="minorHAnsi" w:cstheme="minorHAnsi"/>
          <w:kern w:val="28"/>
          <w:sz w:val="20"/>
          <w:szCs w:val="20"/>
        </w:rPr>
      </w:pPr>
      <w:r w:rsidRPr="005A3330">
        <w:rPr>
          <w:rFonts w:asciiTheme="minorHAnsi" w:hAnsiTheme="minorHAnsi" w:cstheme="minorHAnsi"/>
          <w:kern w:val="28"/>
          <w:sz w:val="20"/>
          <w:szCs w:val="20"/>
        </w:rPr>
        <w:t>MEDICIÓN Y FORMA DE PAGO</w:t>
      </w:r>
    </w:p>
    <w:p w:rsidR="008B4DE1" w:rsidRPr="005A3330" w:rsidRDefault="008B4DE1" w:rsidP="008B4DE1">
      <w:pPr>
        <w:pStyle w:val="Prrafodelista"/>
        <w:ind w:left="0"/>
        <w:jc w:val="both"/>
        <w:rPr>
          <w:rFonts w:asciiTheme="minorHAnsi" w:hAnsiTheme="minorHAnsi" w:cstheme="minorHAnsi"/>
          <w:kern w:val="28"/>
          <w:sz w:val="20"/>
          <w:szCs w:val="20"/>
        </w:rPr>
      </w:pPr>
      <w:r w:rsidRPr="005A3330">
        <w:rPr>
          <w:rFonts w:asciiTheme="minorHAnsi" w:hAnsiTheme="minorHAnsi" w:cstheme="minorHAnsi"/>
          <w:sz w:val="20"/>
          <w:szCs w:val="20"/>
        </w:rPr>
        <w:t xml:space="preserve">La provisión y colocación de </w:t>
      </w:r>
      <w:r w:rsidRPr="005A3330">
        <w:rPr>
          <w:rFonts w:asciiTheme="minorHAnsi" w:hAnsiTheme="minorHAnsi" w:cstheme="minorHAnsi"/>
          <w:iCs/>
          <w:sz w:val="20"/>
          <w:szCs w:val="20"/>
        </w:rPr>
        <w:t xml:space="preserve">cinta de señalización </w:t>
      </w:r>
      <w:r w:rsidRPr="005A3330">
        <w:rPr>
          <w:rFonts w:asciiTheme="minorHAnsi" w:hAnsiTheme="minorHAnsi" w:cstheme="minorHAnsi"/>
          <w:sz w:val="20"/>
          <w:szCs w:val="20"/>
        </w:rPr>
        <w:t>será medida por metro lineal,</w:t>
      </w:r>
      <w:r w:rsidRPr="005A3330">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8B4DE1" w:rsidRPr="005A3330" w:rsidRDefault="008B4DE1" w:rsidP="008B4DE1">
      <w:pPr>
        <w:pStyle w:val="Prrafodelista"/>
        <w:ind w:left="0"/>
        <w:jc w:val="both"/>
        <w:rPr>
          <w:rFonts w:asciiTheme="minorHAnsi" w:hAnsiTheme="minorHAnsi" w:cstheme="minorHAnsi"/>
          <w:kern w:val="28"/>
          <w:sz w:val="20"/>
          <w:szCs w:val="20"/>
        </w:rPr>
      </w:pPr>
    </w:p>
    <w:p w:rsidR="008B4DE1" w:rsidRDefault="008B4DE1" w:rsidP="008B4DE1">
      <w:pPr>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este precio global están comprendidos todas las herramientas, mano de obra, material y transporte necesarios para la ejecución total de este ítem</w:t>
      </w:r>
      <w:r>
        <w:rPr>
          <w:rFonts w:asciiTheme="minorHAnsi" w:hAnsiTheme="minorHAnsi" w:cstheme="minorHAnsi"/>
          <w:kern w:val="28"/>
          <w:sz w:val="20"/>
          <w:szCs w:val="20"/>
        </w:rPr>
        <w:t>.</w:t>
      </w:r>
    </w:p>
    <w:p w:rsidR="00123D8D" w:rsidRDefault="00123D8D" w:rsidP="008B4DE1">
      <w:pPr>
        <w:jc w:val="both"/>
        <w:rPr>
          <w:rFonts w:asciiTheme="minorHAnsi" w:hAnsiTheme="minorHAnsi" w:cstheme="minorHAnsi"/>
          <w:kern w:val="28"/>
          <w:sz w:val="20"/>
          <w:szCs w:val="20"/>
        </w:rPr>
      </w:pPr>
    </w:p>
    <w:p w:rsidR="00123D8D" w:rsidRDefault="00123D8D" w:rsidP="008B4DE1">
      <w:pPr>
        <w:jc w:val="both"/>
        <w:rPr>
          <w:rFonts w:asciiTheme="minorHAnsi" w:hAnsiTheme="minorHAnsi" w:cstheme="minorHAnsi"/>
          <w:kern w:val="28"/>
          <w:sz w:val="20"/>
          <w:szCs w:val="20"/>
        </w:rPr>
      </w:pPr>
    </w:p>
    <w:p w:rsidR="008B4DE1" w:rsidRDefault="008B4DE1" w:rsidP="008B4DE1">
      <w:pPr>
        <w:jc w:val="both"/>
        <w:rPr>
          <w:rFonts w:asciiTheme="minorHAnsi" w:hAnsiTheme="minorHAnsi" w:cstheme="minorHAnsi"/>
          <w:kern w:val="28"/>
          <w:sz w:val="20"/>
          <w:szCs w:val="20"/>
        </w:rPr>
      </w:pPr>
    </w:p>
    <w:p w:rsidR="008B4DE1" w:rsidRPr="005A3330" w:rsidRDefault="008B4DE1" w:rsidP="00A80BA2">
      <w:pPr>
        <w:pStyle w:val="Ttulo3"/>
        <w:keepLines w:val="0"/>
        <w:numPr>
          <w:ilvl w:val="0"/>
          <w:numId w:val="25"/>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eastAsiaTheme="minorHAnsi" w:hAnsiTheme="minorHAnsi" w:cstheme="minorHAnsi"/>
          <w:bCs w:val="0"/>
          <w:color w:val="auto"/>
        </w:rPr>
        <w:t>RELLENO Y COMPACTADO DE ZANJA CON TIERRA COMUN.</w:t>
      </w:r>
      <w:r w:rsidRPr="005A3330">
        <w:rPr>
          <w:rFonts w:asciiTheme="minorHAnsi" w:hAnsiTheme="minorHAnsi" w:cstheme="minorHAnsi"/>
          <w:color w:val="auto"/>
        </w:rPr>
        <w:t xml:space="preserve"> </w:t>
      </w:r>
    </w:p>
    <w:p w:rsidR="008B4DE1" w:rsidRPr="005A3330" w:rsidRDefault="008B4DE1" w:rsidP="008B4DE1">
      <w:pPr>
        <w:jc w:val="both"/>
        <w:rPr>
          <w:rFonts w:asciiTheme="minorHAnsi" w:hAnsiTheme="minorHAnsi" w:cstheme="minorHAnsi"/>
          <w:b/>
          <w:sz w:val="20"/>
          <w:szCs w:val="20"/>
        </w:rPr>
      </w:pPr>
      <w:r w:rsidRPr="005A3330">
        <w:rPr>
          <w:rFonts w:asciiTheme="minorHAnsi" w:hAnsiTheme="minorHAnsi" w:cstheme="minorHAnsi"/>
          <w:b/>
          <w:sz w:val="20"/>
          <w:szCs w:val="20"/>
        </w:rPr>
        <w:t>UNIDAD: m3</w:t>
      </w:r>
    </w:p>
    <w:p w:rsidR="008B4DE1" w:rsidRPr="005A3330" w:rsidRDefault="008B4DE1" w:rsidP="008B4DE1">
      <w:pPr>
        <w:jc w:val="both"/>
        <w:rPr>
          <w:rFonts w:asciiTheme="minorHAnsi" w:hAnsiTheme="minorHAnsi" w:cstheme="minorHAnsi"/>
          <w:b/>
          <w:sz w:val="20"/>
          <w:szCs w:val="20"/>
        </w:rPr>
      </w:pPr>
    </w:p>
    <w:p w:rsidR="008B4DE1" w:rsidRPr="005A3330" w:rsidRDefault="008B4DE1" w:rsidP="00A80BA2">
      <w:pPr>
        <w:pStyle w:val="Estilo1"/>
        <w:numPr>
          <w:ilvl w:val="1"/>
          <w:numId w:val="21"/>
        </w:numPr>
        <w:rPr>
          <w:rFonts w:asciiTheme="minorHAnsi" w:hAnsiTheme="minorHAnsi" w:cstheme="minorHAnsi"/>
          <w:sz w:val="20"/>
          <w:szCs w:val="20"/>
        </w:rPr>
      </w:pPr>
      <w:r w:rsidRPr="005A3330">
        <w:rPr>
          <w:rFonts w:asciiTheme="minorHAnsi" w:hAnsiTheme="minorHAnsi" w:cstheme="minorHAnsi"/>
          <w:sz w:val="20"/>
          <w:szCs w:val="20"/>
        </w:rPr>
        <w:t>DEFINICIÓN.</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A80BA2">
      <w:pPr>
        <w:pStyle w:val="Estilo1"/>
        <w:numPr>
          <w:ilvl w:val="1"/>
          <w:numId w:val="21"/>
        </w:numPr>
        <w:rPr>
          <w:rFonts w:asciiTheme="minorHAnsi" w:hAnsiTheme="minorHAnsi" w:cstheme="minorHAnsi"/>
          <w:sz w:val="20"/>
          <w:szCs w:val="20"/>
        </w:rPr>
      </w:pPr>
      <w:r w:rsidRPr="005A3330">
        <w:rPr>
          <w:rFonts w:asciiTheme="minorHAnsi" w:hAnsiTheme="minorHAnsi" w:cstheme="minorHAnsi"/>
          <w:sz w:val="20"/>
          <w:szCs w:val="20"/>
        </w:rPr>
        <w:t>MATERIAL, HERRAMIENTAS Y EQUIPO.</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A80BA2">
      <w:pPr>
        <w:pStyle w:val="Estilo1"/>
        <w:numPr>
          <w:ilvl w:val="1"/>
          <w:numId w:val="21"/>
        </w:numPr>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8B4DE1" w:rsidRPr="005A3330" w:rsidRDefault="008B4DE1" w:rsidP="008B4DE1">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8B4DE1" w:rsidRPr="005A3330" w:rsidRDefault="008B4DE1" w:rsidP="008B4DE1">
      <w:pPr>
        <w:jc w:val="both"/>
        <w:rPr>
          <w:rFonts w:asciiTheme="minorHAnsi" w:eastAsia="Arial Unicode MS" w:hAnsiTheme="minorHAnsi" w:cstheme="minorHAnsi"/>
          <w:sz w:val="20"/>
          <w:szCs w:val="20"/>
          <w:lang w:val="es-ES_tradnl"/>
        </w:rPr>
      </w:pPr>
    </w:p>
    <w:p w:rsidR="008B4DE1" w:rsidRPr="005A3330" w:rsidRDefault="008B4DE1" w:rsidP="008B4DE1">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8B4DE1" w:rsidRPr="005A3330" w:rsidRDefault="008B4DE1" w:rsidP="008B4DE1">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lastRenderedPageBreak/>
        <w:t>En caso de ser necesaria la utilización de agua para la compactación del suelo, la operación deberá ser previamente autorizada por la Supervisión.</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8B4DE1" w:rsidRPr="005A3330" w:rsidRDefault="008B4DE1" w:rsidP="008B4DE1">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8B4DE1" w:rsidRPr="005A3330" w:rsidRDefault="008B4DE1" w:rsidP="008B4DE1">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8B4DE1" w:rsidRPr="005A3330" w:rsidRDefault="008B4DE1" w:rsidP="00A80BA2">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8B4DE1" w:rsidRPr="005A3330" w:rsidRDefault="008B4DE1" w:rsidP="00A80BA2">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8B4DE1" w:rsidRPr="005A3330" w:rsidRDefault="008B4DE1" w:rsidP="00A80BA2">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8B4DE1" w:rsidRPr="005A3330" w:rsidRDefault="008B4DE1" w:rsidP="00A80BA2">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8B4DE1" w:rsidRPr="005A3330" w:rsidRDefault="008B4DE1" w:rsidP="00A80BA2">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8B4DE1" w:rsidRPr="005A3330" w:rsidRDefault="008B4DE1" w:rsidP="008B4DE1">
      <w:pPr>
        <w:jc w:val="both"/>
        <w:rPr>
          <w:rFonts w:asciiTheme="minorHAnsi" w:eastAsia="Arial Unicode MS" w:hAnsiTheme="minorHAnsi" w:cstheme="minorHAnsi"/>
          <w:sz w:val="20"/>
          <w:szCs w:val="20"/>
          <w:lang w:val="es-ES_tradnl"/>
        </w:rPr>
      </w:pPr>
    </w:p>
    <w:p w:rsidR="008B4DE1" w:rsidRPr="005A3330" w:rsidRDefault="008B4DE1" w:rsidP="00A80BA2">
      <w:pPr>
        <w:pStyle w:val="Estilo1"/>
        <w:numPr>
          <w:ilvl w:val="1"/>
          <w:numId w:val="21"/>
        </w:numPr>
        <w:ind w:left="426"/>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B4DE1" w:rsidRPr="005A3330" w:rsidRDefault="008B4DE1" w:rsidP="008B4DE1">
      <w:pPr>
        <w:rPr>
          <w:rFonts w:asciiTheme="minorHAnsi" w:hAnsiTheme="minorHAnsi" w:cstheme="minorHAnsi"/>
          <w:sz w:val="20"/>
          <w:szCs w:val="20"/>
        </w:rPr>
      </w:pPr>
    </w:p>
    <w:p w:rsidR="008B4DE1" w:rsidRPr="005A3330" w:rsidRDefault="008B4DE1" w:rsidP="00A80BA2">
      <w:pPr>
        <w:pStyle w:val="Estilo1"/>
        <w:numPr>
          <w:ilvl w:val="1"/>
          <w:numId w:val="21"/>
        </w:numPr>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8B4DE1" w:rsidRPr="005A3330" w:rsidRDefault="008B4DE1" w:rsidP="008B4DE1">
      <w:pPr>
        <w:jc w:val="both"/>
        <w:rPr>
          <w:rFonts w:asciiTheme="minorHAnsi" w:hAnsiTheme="minorHAnsi" w:cstheme="minorHAnsi"/>
          <w:sz w:val="20"/>
          <w:szCs w:val="20"/>
          <w:lang w:val="es-MX"/>
        </w:rPr>
      </w:pPr>
    </w:p>
    <w:p w:rsidR="008B4DE1" w:rsidRPr="00123D8D" w:rsidRDefault="008B4DE1" w:rsidP="008B4DE1">
      <w:pPr>
        <w:jc w:val="both"/>
        <w:rPr>
          <w:rFonts w:asciiTheme="minorHAnsi" w:hAnsiTheme="minorHAnsi" w:cstheme="minorHAnsi"/>
          <w:b/>
          <w:sz w:val="20"/>
          <w:szCs w:val="20"/>
        </w:rPr>
      </w:pPr>
      <w:r w:rsidRPr="005A3330">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5A3330">
        <w:rPr>
          <w:rFonts w:asciiTheme="minorHAnsi" w:hAnsiTheme="minorHAnsi" w:cstheme="minorHAnsi"/>
          <w:b/>
          <w:sz w:val="20"/>
          <w:szCs w:val="20"/>
        </w:rPr>
        <w:t xml:space="preserve"> </w:t>
      </w:r>
    </w:p>
    <w:p w:rsidR="00266430" w:rsidRPr="00650B1D" w:rsidRDefault="00266430" w:rsidP="00A80BA2">
      <w:pPr>
        <w:pStyle w:val="Ttulo2"/>
        <w:numPr>
          <w:ilvl w:val="0"/>
          <w:numId w:val="25"/>
        </w:numPr>
        <w:spacing w:before="200" w:line="276" w:lineRule="auto"/>
        <w:jc w:val="both"/>
        <w:rPr>
          <w:rFonts w:asciiTheme="minorHAnsi" w:hAnsiTheme="minorHAnsi" w:cstheme="minorHAnsi"/>
          <w:b/>
          <w:color w:val="auto"/>
          <w:sz w:val="20"/>
          <w:szCs w:val="20"/>
          <w:lang w:val="es-ES_tradnl"/>
        </w:rPr>
      </w:pPr>
      <w:r w:rsidRPr="00650B1D">
        <w:rPr>
          <w:rFonts w:asciiTheme="minorHAnsi" w:hAnsiTheme="minorHAnsi" w:cstheme="minorHAnsi"/>
          <w:b/>
          <w:color w:val="auto"/>
          <w:sz w:val="20"/>
          <w:szCs w:val="20"/>
        </w:rPr>
        <w:t>REPOSICIÓN Y AFINADO DE ACERAS Y/O CUNETAS</w:t>
      </w:r>
    </w:p>
    <w:p w:rsidR="00266430" w:rsidRPr="00920A4F" w:rsidRDefault="00266430" w:rsidP="00266430">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266430" w:rsidRPr="00920A4F" w:rsidRDefault="00266430" w:rsidP="00A80BA2">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266430" w:rsidRPr="00920A4F" w:rsidRDefault="00266430" w:rsidP="00266430">
      <w:pPr>
        <w:jc w:val="both"/>
        <w:rPr>
          <w:rFonts w:asciiTheme="minorHAnsi" w:hAnsiTheme="minorHAnsi" w:cstheme="minorHAnsi"/>
          <w:sz w:val="20"/>
          <w:szCs w:val="20"/>
        </w:rPr>
      </w:pP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p>
    <w:p w:rsidR="00266430" w:rsidRPr="00266430" w:rsidRDefault="00266430" w:rsidP="00A80BA2">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266430" w:rsidRPr="00920A4F" w:rsidRDefault="00266430" w:rsidP="00A80BA2">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266430" w:rsidRDefault="00266430" w:rsidP="00266430">
      <w:pPr>
        <w:spacing w:before="100" w:beforeAutospacing="1" w:after="100" w:afterAutospacing="1"/>
        <w:jc w:val="both"/>
        <w:rPr>
          <w:rFonts w:asciiTheme="minorHAnsi" w:hAnsiTheme="minorHAnsi" w:cstheme="minorHAnsi"/>
          <w:sz w:val="20"/>
          <w:szCs w:val="20"/>
        </w:rPr>
      </w:pPr>
      <w:r w:rsidRPr="0050708D">
        <w:rPr>
          <w:rFonts w:asciiTheme="minorHAnsi" w:hAnsiTheme="minorHAnsi" w:cstheme="minorHAnsi"/>
          <w:sz w:val="20"/>
          <w:szCs w:val="20"/>
        </w:rPr>
        <w:t>En caso que no se encuentre soladura de piedra y/o ladrillo gambote en aceras al momento de su reposición, el CONTRATISTA deberá proveer la piedra manzana y/o ladrillo gambote sin costo adicional.</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Dosificación:</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ab/>
        <w:t>1: Cemento</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ab/>
        <w:t>2: Arena fina</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ab/>
        <w:t>3: Grava común</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t>1º</w:t>
      </w:r>
      <w:r w:rsidRPr="00920A4F">
        <w:rPr>
          <w:rFonts w:asciiTheme="minorHAnsi" w:hAnsiTheme="minorHAnsi" w:cstheme="minorHAnsi"/>
          <w:sz w:val="20"/>
          <w:szCs w:val="20"/>
        </w:rPr>
        <w:tab/>
        <w:t>Una parte del agua del mezclado.</w:t>
      </w:r>
    </w:p>
    <w:p w:rsidR="00266430" w:rsidRPr="00920A4F" w:rsidRDefault="00266430" w:rsidP="00266430">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266430" w:rsidRPr="00920A4F" w:rsidRDefault="00266430" w:rsidP="00266430">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266430" w:rsidRPr="00920A4F" w:rsidRDefault="00266430" w:rsidP="00266430">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266430" w:rsidRPr="00920A4F" w:rsidRDefault="00266430" w:rsidP="00266430">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6430" w:rsidRPr="00920A4F" w:rsidRDefault="00266430" w:rsidP="00266430">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266430" w:rsidRPr="00920A4F" w:rsidRDefault="00266430" w:rsidP="00266430">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266430" w:rsidRPr="00920A4F" w:rsidRDefault="00266430" w:rsidP="00266430">
      <w:pPr>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Ensayos</w:t>
      </w:r>
    </w:p>
    <w:p w:rsidR="00266430" w:rsidRPr="00920A4F" w:rsidRDefault="00266430" w:rsidP="00266430">
      <w:pPr>
        <w:autoSpaceDE w:val="0"/>
        <w:autoSpaceDN w:val="0"/>
        <w:adjustRightInd w:val="0"/>
        <w:jc w:val="both"/>
        <w:rPr>
          <w:rFonts w:asciiTheme="minorHAnsi" w:hAnsiTheme="minorHAnsi" w:cstheme="minorHAnsi"/>
          <w:b/>
          <w:sz w:val="20"/>
          <w:szCs w:val="20"/>
        </w:rPr>
      </w:pPr>
    </w:p>
    <w:p w:rsidR="00266430" w:rsidRPr="00920A4F" w:rsidRDefault="00266430" w:rsidP="00266430">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266430" w:rsidRPr="00920A4F" w:rsidRDefault="00266430" w:rsidP="008A5B22">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p>
    <w:p w:rsidR="00266430" w:rsidRPr="00920A4F" w:rsidRDefault="00266430" w:rsidP="00266430">
      <w:pPr>
        <w:autoSpaceDE w:val="0"/>
        <w:autoSpaceDN w:val="0"/>
        <w:adjustRightInd w:val="0"/>
        <w:jc w:val="both"/>
        <w:rPr>
          <w:rFonts w:asciiTheme="minorHAnsi" w:hAnsiTheme="minorHAnsi" w:cstheme="minorHAnsi"/>
          <w:sz w:val="20"/>
          <w:szCs w:val="20"/>
        </w:rPr>
      </w:pPr>
    </w:p>
    <w:p w:rsidR="00266430" w:rsidRPr="00920A4F" w:rsidRDefault="00266430" w:rsidP="008A5B22">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r w:rsidRPr="00920A4F">
        <w:rPr>
          <w:rFonts w:asciiTheme="minorHAnsi" w:hAnsiTheme="minorHAnsi" w:cstheme="minorHAnsi"/>
          <w:b/>
          <w:sz w:val="20"/>
          <w:szCs w:val="20"/>
        </w:rPr>
        <w:t>Frecuencia de los ensayos.</w:t>
      </w:r>
      <w:r w:rsidRPr="00920A4F">
        <w:rPr>
          <w:rFonts w:asciiTheme="minorHAnsi" w:hAnsiTheme="minorHAnsi" w:cstheme="minorHAnsi"/>
          <w:sz w:val="20"/>
          <w:szCs w:val="20"/>
        </w:rPr>
        <w:t xml:space="preserve"> Se realizará la toma de probetas cada 300 metros o cada vez que lo exija el SUPERVISOR, donde se realice la reposición de aceras, estas serán analizadas a los 28 días mediante las fórmulas indicadas en la Norma Boliviana del Hormigón Armado CBH-87.</w:t>
      </w:r>
    </w:p>
    <w:p w:rsidR="00266430" w:rsidRPr="00920A4F" w:rsidRDefault="00266430" w:rsidP="00266430">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p>
    <w:p w:rsidR="00266430" w:rsidRPr="00920A4F" w:rsidRDefault="00266430" w:rsidP="00266430">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Se deberá individualizar cada probeta anotando la fecha y hora y el elemento estructural correspondiente.</w:t>
      </w:r>
    </w:p>
    <w:p w:rsidR="00266430" w:rsidRPr="00920A4F" w:rsidRDefault="00266430" w:rsidP="00266430">
      <w:pPr>
        <w:autoSpaceDE w:val="0"/>
        <w:autoSpaceDN w:val="0"/>
        <w:adjustRightInd w:val="0"/>
        <w:ind w:firstLine="360"/>
        <w:jc w:val="both"/>
        <w:rPr>
          <w:rFonts w:asciiTheme="minorHAnsi" w:hAnsiTheme="minorHAnsi" w:cstheme="minorHAnsi"/>
          <w:sz w:val="20"/>
          <w:szCs w:val="20"/>
        </w:rPr>
      </w:pPr>
      <w:r w:rsidRPr="00920A4F">
        <w:rPr>
          <w:rFonts w:asciiTheme="minorHAnsi" w:hAnsiTheme="minorHAnsi" w:cstheme="minorHAnsi"/>
          <w:sz w:val="20"/>
          <w:szCs w:val="20"/>
        </w:rPr>
        <w:t>Las probetas serán preparadas en presencia del SUPERVISOR DE OBRA.</w:t>
      </w:r>
    </w:p>
    <w:p w:rsidR="00266430" w:rsidRPr="00920A4F" w:rsidRDefault="00266430" w:rsidP="00266430">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p>
    <w:p w:rsidR="00266430" w:rsidRPr="00920A4F" w:rsidRDefault="00266430" w:rsidP="00266430">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266430" w:rsidRPr="00920A4F" w:rsidRDefault="00266430" w:rsidP="00A80BA2">
      <w:pPr>
        <w:pStyle w:val="Prrafodelista"/>
        <w:numPr>
          <w:ilvl w:val="0"/>
          <w:numId w:val="17"/>
        </w:numPr>
        <w:autoSpaceDE w:val="0"/>
        <w:autoSpaceDN w:val="0"/>
        <w:adjustRightInd w:val="0"/>
        <w:spacing w:line="276" w:lineRule="auto"/>
        <w:ind w:left="426" w:hanging="426"/>
        <w:contextualSpacing/>
        <w:jc w:val="both"/>
        <w:rPr>
          <w:rFonts w:asciiTheme="minorHAnsi" w:hAnsiTheme="minorHAnsi" w:cstheme="minorHAnsi"/>
          <w:sz w:val="20"/>
          <w:szCs w:val="20"/>
        </w:rPr>
      </w:pPr>
      <w:r w:rsidRPr="00920A4F">
        <w:rPr>
          <w:rFonts w:asciiTheme="minorHAnsi" w:hAnsiTheme="minorHAnsi" w:cstheme="minorHAnsi"/>
          <w:b/>
          <w:sz w:val="20"/>
          <w:szCs w:val="20"/>
        </w:rPr>
        <w:t>Evaluación y aceptación del hormigón</w:t>
      </w:r>
      <w:r w:rsidRPr="00920A4F">
        <w:rPr>
          <w:rFonts w:asciiTheme="minorHAnsi" w:hAnsiTheme="minorHAnsi" w:cstheme="minorHAnsi"/>
          <w:sz w:val="20"/>
          <w:szCs w:val="20"/>
        </w:rPr>
        <w:t xml:space="preserve">. Los resultados serán evaluados en forma separada para cada mezcla que estará representada por lo menos por 3probetas. Se podrá aceptar el hormigón, cuando dos </w:t>
      </w:r>
      <w:r w:rsidRPr="00920A4F">
        <w:rPr>
          <w:rFonts w:asciiTheme="minorHAnsi" w:hAnsiTheme="minorHAnsi" w:cstheme="minorHAnsi"/>
          <w:sz w:val="20"/>
          <w:szCs w:val="20"/>
        </w:rPr>
        <w:lastRenderedPageBreak/>
        <w:t>de tres ensayos consecutivos sean iguales o excedan las resistencias especificadas y además que ningún ensayo sea inferior en 35 Kg. /cm2 a la especificada.</w:t>
      </w:r>
    </w:p>
    <w:p w:rsidR="00266430" w:rsidRPr="00920A4F" w:rsidRDefault="00266430" w:rsidP="00A80BA2">
      <w:pPr>
        <w:pStyle w:val="Prrafodelista"/>
        <w:numPr>
          <w:ilvl w:val="0"/>
          <w:numId w:val="17"/>
        </w:numPr>
        <w:autoSpaceDE w:val="0"/>
        <w:autoSpaceDN w:val="0"/>
        <w:adjustRightInd w:val="0"/>
        <w:spacing w:line="276" w:lineRule="auto"/>
        <w:ind w:left="426"/>
        <w:contextualSpacing/>
        <w:jc w:val="both"/>
        <w:rPr>
          <w:rFonts w:asciiTheme="minorHAnsi" w:hAnsiTheme="minorHAnsi" w:cstheme="minorHAnsi"/>
          <w:sz w:val="20"/>
          <w:szCs w:val="20"/>
        </w:rPr>
      </w:pPr>
      <w:r w:rsidRPr="00920A4F">
        <w:rPr>
          <w:rFonts w:asciiTheme="minorHAnsi" w:hAnsiTheme="minorHAnsi" w:cstheme="minorHAnsi"/>
          <w:b/>
          <w:sz w:val="20"/>
          <w:szCs w:val="20"/>
        </w:rPr>
        <w:t>Aceptación de la 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266430" w:rsidRPr="00920A4F" w:rsidRDefault="00266430" w:rsidP="00266430">
      <w:pPr>
        <w:autoSpaceDE w:val="0"/>
        <w:autoSpaceDN w:val="0"/>
        <w:adjustRightInd w:val="0"/>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del 80 a 90 %.Se procederá a:</w:t>
      </w:r>
    </w:p>
    <w:p w:rsidR="00266430" w:rsidRPr="00920A4F" w:rsidRDefault="00266430" w:rsidP="00266430">
      <w:pPr>
        <w:autoSpaceDE w:val="0"/>
        <w:autoSpaceDN w:val="0"/>
        <w:adjustRightInd w:val="0"/>
        <w:ind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senoscopio u otro no destructivo.</w:t>
      </w:r>
    </w:p>
    <w:p w:rsidR="00266430" w:rsidRPr="00920A4F" w:rsidRDefault="00266430" w:rsidP="00266430">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2. Carga directa según normas y precauciones previstas. En caso de obtener resultados satisfactorios, será aceptada la estructura.</w:t>
      </w:r>
    </w:p>
    <w:p w:rsidR="00266430" w:rsidRPr="00920A4F" w:rsidRDefault="00266430" w:rsidP="00266430">
      <w:pPr>
        <w:autoSpaceDE w:val="0"/>
        <w:autoSpaceDN w:val="0"/>
        <w:adjustRightInd w:val="0"/>
        <w:ind w:firstLine="720"/>
        <w:jc w:val="both"/>
        <w:rPr>
          <w:rFonts w:asciiTheme="minorHAnsi" w:hAnsiTheme="minorHAnsi" w:cstheme="minorHAnsi"/>
          <w:sz w:val="20"/>
          <w:szCs w:val="20"/>
        </w:rPr>
      </w:pPr>
      <w:r w:rsidRPr="00920A4F">
        <w:rPr>
          <w:rFonts w:asciiTheme="minorHAnsi" w:hAnsiTheme="minorHAnsi" w:cstheme="minorHAnsi"/>
          <w:sz w:val="20"/>
          <w:szCs w:val="20"/>
        </w:rPr>
        <w:t>ii) Resistencia inferior al 60 %. Se procederá a:</w:t>
      </w:r>
    </w:p>
    <w:p w:rsidR="00266430" w:rsidRPr="00920A4F" w:rsidRDefault="00266430" w:rsidP="00266430">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1. El CONTRATISTA procederá a la demolición y reemplazo del sector de vaciado afectado.</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pruebas, demoliciones, reemplazos necesarios serán cancelados por el CONTRATISTA.</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En esta forma no se requerirá el empleo adicional de agua una vez la superficie haya sido cubierta.</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El tramo debe revisarse frecuentemente para asegurarse que si tenga la humedad requerida.</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La humedad del concreto debe permanecer intacta por lo menos durante los siete días posteriores a su colocación.</w:t>
      </w:r>
    </w:p>
    <w:p w:rsidR="00266430" w:rsidRPr="00920A4F" w:rsidRDefault="00266430" w:rsidP="0026643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266430" w:rsidRPr="00920A4F" w:rsidRDefault="00266430" w:rsidP="00A80BA2">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266430" w:rsidRPr="00920A4F" w:rsidRDefault="00266430" w:rsidP="00A80BA2">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6430" w:rsidRPr="004709A5" w:rsidRDefault="00266430" w:rsidP="00A80BA2">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266430" w:rsidRPr="004709A5" w:rsidRDefault="00266430" w:rsidP="00266430">
      <w:pPr>
        <w:jc w:val="both"/>
        <w:rPr>
          <w:rFonts w:asciiTheme="minorHAnsi" w:hAnsiTheme="minorHAnsi" w:cstheme="minorHAnsi"/>
          <w:sz w:val="20"/>
          <w:szCs w:val="20"/>
        </w:rPr>
      </w:pPr>
      <w:r w:rsidRPr="004709A5">
        <w:rPr>
          <w:rFonts w:asciiTheme="minorHAnsi" w:hAnsiTheme="minorHAnsi" w:cstheme="minorHAnsi"/>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66430" w:rsidRPr="004709A5" w:rsidRDefault="00266430" w:rsidP="00266430">
      <w:pPr>
        <w:jc w:val="both"/>
        <w:rPr>
          <w:rFonts w:asciiTheme="minorHAnsi" w:hAnsiTheme="minorHAnsi" w:cstheme="minorHAnsi"/>
          <w:sz w:val="20"/>
          <w:szCs w:val="20"/>
        </w:rPr>
      </w:pPr>
    </w:p>
    <w:p w:rsidR="00266430" w:rsidRPr="004709A5" w:rsidRDefault="00266430" w:rsidP="00266430">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66430" w:rsidRPr="004709A5" w:rsidRDefault="00266430" w:rsidP="00266430">
      <w:pPr>
        <w:jc w:val="both"/>
        <w:rPr>
          <w:rFonts w:asciiTheme="minorHAnsi" w:hAnsiTheme="minorHAnsi" w:cstheme="minorHAnsi"/>
          <w:sz w:val="20"/>
          <w:szCs w:val="20"/>
        </w:rPr>
      </w:pPr>
    </w:p>
    <w:p w:rsidR="00266430" w:rsidRPr="004709A5" w:rsidRDefault="00266430" w:rsidP="00266430">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66430" w:rsidRPr="004709A5" w:rsidRDefault="00266430" w:rsidP="00266430">
      <w:pPr>
        <w:jc w:val="both"/>
        <w:rPr>
          <w:rFonts w:asciiTheme="minorHAnsi" w:hAnsiTheme="minorHAnsi" w:cstheme="minorHAnsi"/>
          <w:sz w:val="20"/>
          <w:szCs w:val="20"/>
        </w:rPr>
      </w:pPr>
    </w:p>
    <w:p w:rsidR="00266430" w:rsidRDefault="00266430" w:rsidP="00266430">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66430" w:rsidRPr="00920A4F" w:rsidRDefault="00266430" w:rsidP="00A80BA2">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266430" w:rsidRPr="00920A4F" w:rsidRDefault="00266430" w:rsidP="00266430">
      <w:pPr>
        <w:jc w:val="both"/>
        <w:rPr>
          <w:rFonts w:asciiTheme="minorHAnsi" w:hAnsiTheme="minorHAnsi" w:cstheme="minorHAnsi"/>
          <w:sz w:val="20"/>
          <w:szCs w:val="20"/>
        </w:rPr>
      </w:pP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266430" w:rsidRPr="00920A4F" w:rsidRDefault="00266430" w:rsidP="00266430">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w:t>
      </w:r>
      <w:r>
        <w:rPr>
          <w:rFonts w:asciiTheme="minorHAnsi" w:hAnsiTheme="minorHAnsi" w:cstheme="minorHAnsi"/>
          <w:sz w:val="20"/>
          <w:szCs w:val="20"/>
        </w:rPr>
        <w:t>en</w:t>
      </w:r>
      <w:r w:rsidRPr="00920A4F">
        <w:rPr>
          <w:rFonts w:asciiTheme="minorHAnsi" w:hAnsiTheme="minorHAnsi" w:cstheme="minorHAnsi"/>
          <w:sz w:val="20"/>
          <w:szCs w:val="20"/>
        </w:rPr>
        <w:t xml:space="preserve"> metros cuadrados tomando en cuenta solamente el área neta de trabajo ejecutado.</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medidos según lo prescrito en medición, serán pagados a los precios unitarios de la propuesta aceptada.</w:t>
      </w:r>
    </w:p>
    <w:p w:rsidR="00266430" w:rsidRPr="00920A4F" w:rsidRDefault="00266430" w:rsidP="00266430">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31499A" w:rsidRDefault="00266430" w:rsidP="00123D8D">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123D8D" w:rsidRDefault="00123D8D" w:rsidP="00123D8D">
      <w:pPr>
        <w:jc w:val="both"/>
        <w:rPr>
          <w:rFonts w:asciiTheme="minorHAnsi" w:hAnsiTheme="minorHAnsi" w:cstheme="minorHAnsi"/>
          <w:sz w:val="20"/>
          <w:szCs w:val="20"/>
        </w:rPr>
      </w:pPr>
    </w:p>
    <w:p w:rsidR="006904C7" w:rsidRPr="00920A4F" w:rsidRDefault="006904C7" w:rsidP="00A80BA2">
      <w:pPr>
        <w:pStyle w:val="Ttulo2"/>
        <w:numPr>
          <w:ilvl w:val="0"/>
          <w:numId w:val="25"/>
        </w:num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REPOSICIÓN DE CERÁMICA, B</w:t>
      </w:r>
      <w:r>
        <w:rPr>
          <w:rFonts w:asciiTheme="minorHAnsi" w:hAnsiTheme="minorHAnsi" w:cstheme="minorHAnsi"/>
          <w:b/>
          <w:sz w:val="20"/>
          <w:szCs w:val="20"/>
        </w:rPr>
        <w:t>ALDOSAS Y/O CORTEZAS ESPECIALES C/ PROVISION</w:t>
      </w:r>
    </w:p>
    <w:p w:rsidR="006904C7" w:rsidRPr="00920A4F" w:rsidRDefault="006904C7" w:rsidP="006904C7">
      <w:pPr>
        <w:rPr>
          <w:rFonts w:asciiTheme="minorHAnsi" w:hAnsiTheme="minorHAnsi" w:cstheme="minorHAnsi"/>
          <w:b/>
          <w:sz w:val="20"/>
          <w:szCs w:val="20"/>
        </w:rPr>
      </w:pPr>
      <w:bookmarkStart w:id="31" w:name="_Toc314666903"/>
      <w:r w:rsidRPr="00920A4F">
        <w:rPr>
          <w:rFonts w:asciiTheme="minorHAnsi" w:hAnsiTheme="minorHAnsi" w:cstheme="minorHAnsi"/>
          <w:b/>
          <w:sz w:val="20"/>
          <w:szCs w:val="20"/>
        </w:rPr>
        <w:t>UNIDAD: Metro Cuadrado (m2)</w:t>
      </w:r>
    </w:p>
    <w:p w:rsidR="006904C7" w:rsidRPr="00920A4F" w:rsidRDefault="006904C7" w:rsidP="00A80BA2">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6904C7" w:rsidRPr="00920A4F" w:rsidRDefault="006904C7" w:rsidP="006904C7">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31"/>
    </w:p>
    <w:p w:rsidR="006904C7" w:rsidRPr="00920A4F" w:rsidRDefault="006904C7" w:rsidP="006904C7">
      <w:pPr>
        <w:widowControl w:val="0"/>
        <w:autoSpaceDE w:val="0"/>
        <w:autoSpaceDN w:val="0"/>
        <w:adjustRightInd w:val="0"/>
        <w:spacing w:before="177"/>
        <w:jc w:val="both"/>
        <w:rPr>
          <w:rFonts w:asciiTheme="minorHAnsi" w:hAnsiTheme="minorHAnsi" w:cstheme="minorHAnsi"/>
          <w:sz w:val="20"/>
          <w:szCs w:val="20"/>
        </w:rPr>
      </w:pPr>
      <w:bookmarkStart w:id="32" w:name="_Toc314666904"/>
      <w:r w:rsidRPr="00920A4F">
        <w:rPr>
          <w:rFonts w:asciiTheme="minorHAnsi" w:hAnsiTheme="minorHAnsi" w:cstheme="minorHAnsi"/>
          <w:sz w:val="20"/>
          <w:szCs w:val="20"/>
        </w:rPr>
        <w:t>Todos los trabajos serán ejecutados de acuerdo a las instrucciones del SUPERVISOR DE OBRA.</w:t>
      </w:r>
      <w:bookmarkEnd w:id="32"/>
    </w:p>
    <w:p w:rsidR="006904C7" w:rsidRPr="00920A4F" w:rsidRDefault="006904C7" w:rsidP="00A80BA2">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bookmarkStart w:id="33" w:name="_Toc314666905"/>
      <w:r w:rsidRPr="00920A4F">
        <w:rPr>
          <w:rFonts w:asciiTheme="minorHAnsi" w:eastAsia="Times New Roman" w:hAnsiTheme="minorHAnsi" w:cstheme="minorHAnsi"/>
          <w:sz w:val="20"/>
          <w:szCs w:val="20"/>
          <w:lang w:val="es-ES"/>
        </w:rPr>
        <w:t>MATERIALES, HERRAMIENTAS Y EQUIPO.</w:t>
      </w:r>
    </w:p>
    <w:p w:rsidR="006904C7" w:rsidRPr="00920A4F" w:rsidRDefault="006904C7" w:rsidP="006904C7">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33"/>
    </w:p>
    <w:p w:rsidR="006904C7" w:rsidRPr="00920A4F" w:rsidRDefault="006904C7" w:rsidP="00A80BA2">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6904C7" w:rsidRPr="00920A4F" w:rsidRDefault="006904C7" w:rsidP="006904C7">
      <w:pPr>
        <w:jc w:val="both"/>
        <w:rPr>
          <w:rFonts w:asciiTheme="minorHAnsi" w:hAnsiTheme="minorHAnsi" w:cstheme="minorHAnsi"/>
          <w:sz w:val="20"/>
          <w:szCs w:val="20"/>
        </w:rPr>
      </w:pPr>
      <w:bookmarkStart w:id="34"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34"/>
    </w:p>
    <w:p w:rsidR="006904C7" w:rsidRPr="00920A4F" w:rsidRDefault="006904C7" w:rsidP="006904C7">
      <w:pPr>
        <w:jc w:val="both"/>
        <w:rPr>
          <w:rFonts w:asciiTheme="minorHAnsi" w:hAnsiTheme="minorHAnsi" w:cstheme="minorHAnsi"/>
          <w:sz w:val="20"/>
          <w:szCs w:val="20"/>
        </w:rPr>
      </w:pPr>
      <w:bookmarkStart w:id="35"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35"/>
    </w:p>
    <w:p w:rsidR="006904C7" w:rsidRPr="00920A4F" w:rsidRDefault="006904C7" w:rsidP="006904C7">
      <w:pPr>
        <w:jc w:val="both"/>
        <w:rPr>
          <w:rFonts w:asciiTheme="minorHAnsi" w:hAnsiTheme="minorHAnsi" w:cstheme="minorHAnsi"/>
          <w:sz w:val="20"/>
          <w:szCs w:val="20"/>
        </w:rPr>
      </w:pPr>
      <w:bookmarkStart w:id="36"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36"/>
    </w:p>
    <w:p w:rsidR="006904C7" w:rsidRDefault="006904C7" w:rsidP="006904C7">
      <w:pPr>
        <w:jc w:val="both"/>
        <w:rPr>
          <w:rFonts w:asciiTheme="minorHAnsi" w:hAnsiTheme="minorHAnsi" w:cstheme="minorHAnsi"/>
          <w:sz w:val="20"/>
          <w:szCs w:val="20"/>
        </w:rPr>
      </w:pPr>
      <w:bookmarkStart w:id="37"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37"/>
    </w:p>
    <w:p w:rsidR="006904C7" w:rsidRPr="00B83344" w:rsidRDefault="006904C7" w:rsidP="00A80BA2">
      <w:pPr>
        <w:pStyle w:val="Estilo1"/>
        <w:numPr>
          <w:ilvl w:val="1"/>
          <w:numId w:val="25"/>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6904C7" w:rsidRPr="00920A4F" w:rsidRDefault="006904C7" w:rsidP="006904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904C7" w:rsidRPr="00920A4F" w:rsidRDefault="006904C7" w:rsidP="006904C7">
      <w:pPr>
        <w:contextualSpacing/>
        <w:jc w:val="both"/>
        <w:rPr>
          <w:rFonts w:asciiTheme="minorHAnsi" w:hAnsiTheme="minorHAnsi" w:cstheme="minorHAnsi"/>
          <w:kern w:val="28"/>
          <w:sz w:val="20"/>
          <w:szCs w:val="20"/>
        </w:rPr>
      </w:pPr>
    </w:p>
    <w:p w:rsidR="006904C7" w:rsidRPr="00920A4F" w:rsidRDefault="006904C7" w:rsidP="006904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904C7" w:rsidRPr="00920A4F" w:rsidRDefault="006904C7" w:rsidP="006904C7">
      <w:pPr>
        <w:contextualSpacing/>
        <w:jc w:val="both"/>
        <w:rPr>
          <w:rFonts w:asciiTheme="minorHAnsi" w:hAnsiTheme="minorHAnsi" w:cstheme="minorHAnsi"/>
          <w:kern w:val="28"/>
          <w:sz w:val="20"/>
          <w:szCs w:val="20"/>
        </w:rPr>
      </w:pPr>
    </w:p>
    <w:p w:rsidR="006904C7" w:rsidRPr="00920A4F" w:rsidRDefault="006904C7" w:rsidP="006904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904C7" w:rsidRPr="00920A4F" w:rsidRDefault="006904C7" w:rsidP="006904C7">
      <w:pPr>
        <w:contextualSpacing/>
        <w:jc w:val="both"/>
        <w:rPr>
          <w:rFonts w:asciiTheme="minorHAnsi" w:hAnsiTheme="minorHAnsi" w:cstheme="minorHAnsi"/>
          <w:kern w:val="28"/>
          <w:sz w:val="20"/>
          <w:szCs w:val="20"/>
        </w:rPr>
      </w:pPr>
    </w:p>
    <w:p w:rsidR="006904C7" w:rsidRPr="006904C7" w:rsidRDefault="006904C7" w:rsidP="006904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904C7" w:rsidRPr="00920A4F" w:rsidRDefault="006904C7" w:rsidP="00A80BA2">
      <w:pPr>
        <w:pStyle w:val="Estilo1"/>
        <w:numPr>
          <w:ilvl w:val="1"/>
          <w:numId w:val="25"/>
        </w:numPr>
        <w:spacing w:before="240"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6904C7" w:rsidRDefault="006904C7" w:rsidP="006904C7">
      <w:pPr>
        <w:jc w:val="both"/>
        <w:rPr>
          <w:rFonts w:asciiTheme="minorHAnsi" w:hAnsiTheme="minorHAnsi" w:cstheme="minorHAnsi"/>
          <w:sz w:val="20"/>
          <w:szCs w:val="20"/>
        </w:rPr>
      </w:pPr>
      <w:bookmarkStart w:id="38"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38"/>
    </w:p>
    <w:p w:rsidR="006904C7" w:rsidRPr="00D148A8" w:rsidRDefault="006904C7" w:rsidP="00A80BA2">
      <w:pPr>
        <w:pStyle w:val="Ttulo2"/>
        <w:keepLines w:val="0"/>
        <w:numPr>
          <w:ilvl w:val="0"/>
          <w:numId w:val="25"/>
        </w:numPr>
        <w:spacing w:before="240" w:after="60"/>
        <w:jc w:val="both"/>
        <w:rPr>
          <w:rFonts w:asciiTheme="minorHAnsi" w:hAnsiTheme="minorHAnsi"/>
          <w:b/>
          <w:i/>
          <w:color w:val="auto"/>
          <w:sz w:val="20"/>
          <w:szCs w:val="20"/>
        </w:rPr>
      </w:pPr>
      <w:r w:rsidRPr="00D148A8">
        <w:rPr>
          <w:rFonts w:asciiTheme="minorHAnsi" w:hAnsiTheme="minorHAnsi"/>
          <w:b/>
          <w:color w:val="auto"/>
          <w:sz w:val="20"/>
          <w:szCs w:val="20"/>
        </w:rPr>
        <w:t xml:space="preserve">PROVISIÓN, RELLENO Y COMPACTADO DE CAPA BASE </w:t>
      </w:r>
    </w:p>
    <w:p w:rsidR="006904C7" w:rsidRPr="00652FCF" w:rsidRDefault="006904C7" w:rsidP="006904C7">
      <w:pPr>
        <w:jc w:val="both"/>
        <w:rPr>
          <w:rFonts w:asciiTheme="minorHAnsi" w:hAnsiTheme="minorHAnsi"/>
          <w:b/>
          <w:sz w:val="20"/>
          <w:szCs w:val="20"/>
        </w:rPr>
      </w:pPr>
      <w:r w:rsidRPr="00652FCF">
        <w:rPr>
          <w:rFonts w:asciiTheme="minorHAnsi" w:hAnsiTheme="minorHAnsi"/>
          <w:b/>
          <w:sz w:val="20"/>
          <w:szCs w:val="20"/>
        </w:rPr>
        <w:t xml:space="preserve">UNIDAD: </w:t>
      </w:r>
      <w:r w:rsidRPr="00652FCF">
        <w:rPr>
          <w:rFonts w:asciiTheme="minorHAnsi" w:hAnsiTheme="minorHAnsi" w:cs="Arial"/>
          <w:b/>
          <w:sz w:val="20"/>
          <w:szCs w:val="20"/>
        </w:rPr>
        <w:t>m</w:t>
      </w:r>
      <w:r w:rsidRPr="00652FCF">
        <w:rPr>
          <w:rFonts w:asciiTheme="minorHAnsi" w:hAnsiTheme="minorHAnsi" w:cs="Arial"/>
          <w:b/>
          <w:sz w:val="20"/>
          <w:szCs w:val="20"/>
          <w:vertAlign w:val="superscript"/>
        </w:rPr>
        <w:t>3</w:t>
      </w:r>
    </w:p>
    <w:p w:rsidR="006904C7" w:rsidRPr="00652FCF" w:rsidRDefault="006904C7" w:rsidP="006904C7">
      <w:pPr>
        <w:jc w:val="both"/>
        <w:rPr>
          <w:rFonts w:asciiTheme="minorHAnsi" w:hAnsiTheme="minorHAnsi"/>
          <w:b/>
          <w:sz w:val="20"/>
          <w:szCs w:val="20"/>
        </w:rPr>
      </w:pPr>
    </w:p>
    <w:p w:rsidR="006904C7" w:rsidRPr="00652FCF" w:rsidRDefault="006904C7" w:rsidP="00A80BA2">
      <w:pPr>
        <w:pStyle w:val="Estilo1"/>
        <w:numPr>
          <w:ilvl w:val="1"/>
          <w:numId w:val="25"/>
        </w:numPr>
        <w:tabs>
          <w:tab w:val="left" w:pos="426"/>
        </w:tabs>
        <w:spacing w:line="276" w:lineRule="auto"/>
        <w:rPr>
          <w:rFonts w:asciiTheme="minorHAnsi" w:hAnsiTheme="minorHAnsi"/>
          <w:sz w:val="20"/>
          <w:szCs w:val="20"/>
        </w:rPr>
      </w:pPr>
      <w:r w:rsidRPr="00652FCF">
        <w:rPr>
          <w:rFonts w:asciiTheme="minorHAnsi" w:hAnsiTheme="minorHAnsi"/>
          <w:sz w:val="20"/>
          <w:szCs w:val="20"/>
        </w:rPr>
        <w:t>DEFINICIÓN</w:t>
      </w:r>
    </w:p>
    <w:p w:rsidR="006904C7" w:rsidRPr="00652FCF" w:rsidRDefault="006904C7" w:rsidP="006904C7">
      <w:pPr>
        <w:pStyle w:val="Estilo1"/>
        <w:tabs>
          <w:tab w:val="left" w:pos="426"/>
        </w:tabs>
        <w:spacing w:line="276" w:lineRule="auto"/>
        <w:ind w:left="375"/>
        <w:rPr>
          <w:rFonts w:asciiTheme="minorHAnsi" w:hAnsiTheme="minorHAnsi"/>
          <w:sz w:val="20"/>
          <w:szCs w:val="20"/>
        </w:rPr>
      </w:pPr>
    </w:p>
    <w:p w:rsidR="006904C7" w:rsidRPr="00652FCF" w:rsidRDefault="006904C7" w:rsidP="006904C7">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Comprende todos los trabajos necesarios para proveer, rellenar y compactar capa base en calzadas donde se cuente con pavimento tanto rígido como flexible.</w:t>
      </w:r>
    </w:p>
    <w:p w:rsidR="006904C7" w:rsidRPr="00652FCF" w:rsidRDefault="006904C7" w:rsidP="006904C7">
      <w:pPr>
        <w:jc w:val="both"/>
        <w:rPr>
          <w:rFonts w:asciiTheme="minorHAnsi" w:hAnsiTheme="minorHAnsi"/>
          <w:kern w:val="28"/>
          <w:sz w:val="20"/>
          <w:szCs w:val="20"/>
          <w:lang w:val="es-ES_tradnl"/>
        </w:rPr>
      </w:pPr>
    </w:p>
    <w:p w:rsidR="006904C7" w:rsidRPr="00652FCF" w:rsidRDefault="006904C7" w:rsidP="006904C7">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Este trabajo consistirá en la provisión y ejecución de una capa de suelos granulares o gravas naturales, mezcla de suelos y/o gravas con agregados triturados o materiales totalmente triturados según lo exija estas Especificaciones en conformidad con los espesores, alineamientos de la sección transversal de la capa base existente y aprobado por el SUPERVISOR.</w:t>
      </w:r>
    </w:p>
    <w:p w:rsidR="006904C7" w:rsidRPr="00652FCF" w:rsidRDefault="006904C7" w:rsidP="006904C7">
      <w:pPr>
        <w:jc w:val="both"/>
        <w:rPr>
          <w:rFonts w:asciiTheme="minorHAnsi" w:hAnsiTheme="minorHAnsi"/>
          <w:kern w:val="28"/>
          <w:sz w:val="20"/>
          <w:szCs w:val="20"/>
          <w:lang w:val="es-ES_tradnl"/>
        </w:rPr>
      </w:pPr>
    </w:p>
    <w:p w:rsidR="006904C7" w:rsidRPr="00652FCF" w:rsidRDefault="006904C7" w:rsidP="006904C7">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El agregado para base deberá ser de partículas duras, durables producto de grava y/o piedra triturada y estable cuando sean ensayados según el AASHTO T-104. La capa base estabilizada granulométricamente se asienta sobre la sub-base, subrasante o sobre el refuerzo de la sub rasante compactada y regularizada.</w:t>
      </w:r>
    </w:p>
    <w:p w:rsidR="006904C7" w:rsidRPr="00652FCF" w:rsidRDefault="006904C7" w:rsidP="006904C7">
      <w:pPr>
        <w:jc w:val="both"/>
        <w:rPr>
          <w:rFonts w:asciiTheme="minorHAnsi" w:hAnsiTheme="minorHAnsi"/>
          <w:kern w:val="28"/>
          <w:sz w:val="20"/>
          <w:szCs w:val="20"/>
          <w:lang w:val="es-ES_tradnl"/>
        </w:rPr>
      </w:pPr>
    </w:p>
    <w:p w:rsidR="006904C7" w:rsidRPr="00652FCF" w:rsidRDefault="006904C7" w:rsidP="00A80BA2">
      <w:pPr>
        <w:pStyle w:val="Estilo1"/>
        <w:numPr>
          <w:ilvl w:val="1"/>
          <w:numId w:val="25"/>
        </w:numPr>
        <w:tabs>
          <w:tab w:val="left" w:pos="426"/>
        </w:tabs>
        <w:spacing w:line="276" w:lineRule="auto"/>
        <w:rPr>
          <w:rFonts w:asciiTheme="minorHAnsi" w:hAnsiTheme="minorHAnsi"/>
          <w:sz w:val="20"/>
          <w:szCs w:val="20"/>
        </w:rPr>
      </w:pPr>
      <w:r w:rsidRPr="00652FCF">
        <w:rPr>
          <w:rFonts w:asciiTheme="minorHAnsi" w:hAnsiTheme="minorHAnsi"/>
          <w:sz w:val="20"/>
          <w:szCs w:val="20"/>
        </w:rPr>
        <w:t>MATERIALES, HERRAMIENTAS Y EQUIPO</w:t>
      </w:r>
    </w:p>
    <w:p w:rsidR="006904C7" w:rsidRPr="00652FCF" w:rsidRDefault="006904C7" w:rsidP="006904C7">
      <w:pPr>
        <w:pStyle w:val="Estilo1"/>
        <w:tabs>
          <w:tab w:val="left" w:pos="426"/>
        </w:tabs>
        <w:spacing w:line="276" w:lineRule="auto"/>
        <w:ind w:left="375"/>
        <w:rPr>
          <w:rFonts w:asciiTheme="minorHAnsi" w:hAnsiTheme="minorHAnsi"/>
          <w:sz w:val="20"/>
          <w:szCs w:val="20"/>
        </w:rPr>
      </w:pPr>
    </w:p>
    <w:p w:rsidR="006904C7" w:rsidRPr="00652FCF" w:rsidRDefault="006904C7" w:rsidP="006904C7">
      <w:pPr>
        <w:jc w:val="both"/>
        <w:rPr>
          <w:rFonts w:asciiTheme="minorHAnsi" w:hAnsiTheme="minorHAnsi"/>
          <w:kern w:val="28"/>
          <w:sz w:val="20"/>
          <w:szCs w:val="20"/>
          <w:lang w:val="es-ES_tradnl"/>
        </w:rPr>
      </w:pPr>
      <w:r w:rsidRPr="00652FCF">
        <w:rPr>
          <w:rFonts w:asciiTheme="minorHAnsi" w:hAnsiTheme="minorHAnsi"/>
          <w:bCs/>
          <w:iCs/>
          <w:sz w:val="20"/>
          <w:szCs w:val="20"/>
          <w:lang w:val="es-ES_tradnl"/>
        </w:rPr>
        <w:t xml:space="preserve">La empresa Contratista deberá proporcionar todos los materiales, herramientas y equipos necesarios para la provisión, relleno y compactado de capa base. Para ello deberá contar con </w:t>
      </w:r>
      <w:r w:rsidRPr="00652FCF">
        <w:rPr>
          <w:rFonts w:asciiTheme="minorHAnsi" w:hAnsiTheme="minorHAnsi"/>
          <w:kern w:val="28"/>
          <w:sz w:val="20"/>
          <w:szCs w:val="20"/>
          <w:lang w:val="es-ES_tradnl"/>
        </w:rPr>
        <w:t>palas, carretillas, zaranda, compactadora mecánica con su respectivo operador.</w:t>
      </w:r>
    </w:p>
    <w:p w:rsidR="006904C7" w:rsidRPr="00652FCF" w:rsidRDefault="006904C7" w:rsidP="006904C7">
      <w:pPr>
        <w:jc w:val="both"/>
        <w:rPr>
          <w:rFonts w:asciiTheme="minorHAnsi" w:hAnsiTheme="minorHAnsi"/>
          <w:kern w:val="28"/>
          <w:sz w:val="20"/>
          <w:szCs w:val="20"/>
          <w:lang w:val="es-ES_tradnl"/>
        </w:rPr>
      </w:pPr>
    </w:p>
    <w:p w:rsidR="006904C7" w:rsidRPr="00652FCF" w:rsidRDefault="006904C7" w:rsidP="006904C7">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lastRenderedPageBreak/>
        <w:t xml:space="preserve">La empresa Contratista deberá presentar la certificación del material a ser empleado en la reposición del paquete estructural de la vía afectada para la capa base que acredite la calidad y características que debe tener este material recomendadas por las normas nacionales e internacionales vigentes. La capa base debe cumplir mínimamente con los siguientes requisitos: </w:t>
      </w:r>
    </w:p>
    <w:p w:rsidR="006904C7" w:rsidRPr="00652FCF" w:rsidRDefault="006904C7" w:rsidP="006904C7">
      <w:pPr>
        <w:jc w:val="both"/>
        <w:rPr>
          <w:rFonts w:asciiTheme="minorHAnsi" w:hAnsiTheme="minorHAnsi"/>
          <w:kern w:val="28"/>
          <w:sz w:val="20"/>
          <w:szCs w:val="20"/>
          <w:lang w:val="es-ES_tradnl"/>
        </w:rPr>
      </w:pPr>
    </w:p>
    <w:p w:rsidR="006904C7" w:rsidRPr="00652FCF" w:rsidRDefault="006904C7" w:rsidP="006904C7">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La composición granulométrica de acuerdo a las recomendaciones de la norma AASHTO M-147 de 1990 se encuadrará en la siguiente tabla:</w:t>
      </w:r>
    </w:p>
    <w:p w:rsidR="006904C7" w:rsidRPr="00652FCF" w:rsidRDefault="006904C7" w:rsidP="006904C7">
      <w:pPr>
        <w:jc w:val="both"/>
        <w:rPr>
          <w:rFonts w:asciiTheme="minorHAnsi" w:hAnsiTheme="minorHAnsi"/>
          <w:kern w:val="28"/>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3"/>
        <w:gridCol w:w="1556"/>
        <w:gridCol w:w="1842"/>
        <w:gridCol w:w="1843"/>
      </w:tblGrid>
      <w:tr w:rsidR="006904C7" w:rsidRPr="00652FCF" w:rsidTr="000D5526">
        <w:trPr>
          <w:jc w:val="center"/>
        </w:trPr>
        <w:tc>
          <w:tcPr>
            <w:tcW w:w="1093" w:type="dxa"/>
            <w:vMerge w:val="restart"/>
            <w:vAlign w:val="center"/>
          </w:tcPr>
          <w:p w:rsidR="006904C7" w:rsidRPr="00652FCF" w:rsidRDefault="006904C7" w:rsidP="000D5526">
            <w:pPr>
              <w:jc w:val="both"/>
              <w:rPr>
                <w:rFonts w:asciiTheme="minorHAnsi" w:hAnsiTheme="minorHAnsi"/>
                <w:b/>
                <w:kern w:val="28"/>
                <w:sz w:val="20"/>
                <w:szCs w:val="20"/>
                <w:lang w:val="es-ES_tradnl"/>
              </w:rPr>
            </w:pPr>
            <w:r w:rsidRPr="00652FCF">
              <w:rPr>
                <w:rFonts w:asciiTheme="minorHAnsi" w:hAnsiTheme="minorHAnsi"/>
                <w:b/>
                <w:kern w:val="28"/>
                <w:sz w:val="20"/>
                <w:szCs w:val="20"/>
                <w:lang w:val="es-ES_tradnl"/>
              </w:rPr>
              <w:t>Tamiz</w:t>
            </w:r>
          </w:p>
        </w:tc>
        <w:tc>
          <w:tcPr>
            <w:tcW w:w="5241" w:type="dxa"/>
            <w:gridSpan w:val="3"/>
            <w:vAlign w:val="center"/>
          </w:tcPr>
          <w:p w:rsidR="006904C7" w:rsidRPr="00652FCF" w:rsidRDefault="006904C7" w:rsidP="000D5526">
            <w:pPr>
              <w:jc w:val="center"/>
              <w:rPr>
                <w:rFonts w:asciiTheme="minorHAnsi" w:hAnsiTheme="minorHAnsi"/>
                <w:b/>
                <w:kern w:val="28"/>
                <w:sz w:val="20"/>
                <w:szCs w:val="20"/>
                <w:lang w:val="es-ES_tradnl"/>
              </w:rPr>
            </w:pPr>
            <w:r w:rsidRPr="00652FCF">
              <w:rPr>
                <w:rFonts w:asciiTheme="minorHAnsi" w:hAnsiTheme="minorHAnsi"/>
                <w:b/>
                <w:kern w:val="28"/>
                <w:sz w:val="20"/>
                <w:szCs w:val="20"/>
                <w:lang w:val="es-ES_tradnl"/>
              </w:rPr>
              <w:t>TIPO DE GRADACION</w:t>
            </w:r>
            <w:r w:rsidRPr="00652FCF">
              <w:rPr>
                <w:rFonts w:asciiTheme="minorHAnsi" w:hAnsiTheme="minorHAnsi"/>
                <w:b/>
                <w:kern w:val="28"/>
                <w:sz w:val="20"/>
                <w:szCs w:val="20"/>
                <w:lang w:val="es-ES_tradnl"/>
              </w:rPr>
              <w:br/>
              <w:t>(% en peso del material que pasa por tamices)</w:t>
            </w:r>
          </w:p>
        </w:tc>
      </w:tr>
      <w:tr w:rsidR="006904C7" w:rsidRPr="00652FCF" w:rsidTr="000D5526">
        <w:trPr>
          <w:jc w:val="center"/>
        </w:trPr>
        <w:tc>
          <w:tcPr>
            <w:tcW w:w="1093" w:type="dxa"/>
            <w:vMerge/>
            <w:vAlign w:val="center"/>
          </w:tcPr>
          <w:p w:rsidR="006904C7" w:rsidRPr="00652FCF" w:rsidRDefault="006904C7" w:rsidP="000D5526">
            <w:pPr>
              <w:jc w:val="both"/>
              <w:rPr>
                <w:rFonts w:asciiTheme="minorHAnsi" w:hAnsiTheme="minorHAnsi"/>
                <w:kern w:val="28"/>
                <w:sz w:val="20"/>
                <w:szCs w:val="20"/>
                <w:lang w:val="es-ES_tradnl"/>
              </w:rPr>
            </w:pPr>
          </w:p>
        </w:tc>
        <w:tc>
          <w:tcPr>
            <w:tcW w:w="1556"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A</w:t>
            </w:r>
          </w:p>
        </w:tc>
        <w:tc>
          <w:tcPr>
            <w:tcW w:w="1842"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B</w:t>
            </w:r>
          </w:p>
        </w:tc>
        <w:tc>
          <w:tcPr>
            <w:tcW w:w="1843"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C</w:t>
            </w:r>
          </w:p>
        </w:tc>
      </w:tr>
      <w:tr w:rsidR="006904C7" w:rsidRPr="00652FCF" w:rsidTr="000D5526">
        <w:trPr>
          <w:jc w:val="center"/>
        </w:trPr>
        <w:tc>
          <w:tcPr>
            <w:tcW w:w="1093" w:type="dxa"/>
            <w:vAlign w:val="center"/>
          </w:tcPr>
          <w:p w:rsidR="006904C7" w:rsidRPr="00652FCF" w:rsidRDefault="006904C7" w:rsidP="000D5526">
            <w:pPr>
              <w:jc w:val="both"/>
              <w:rPr>
                <w:rFonts w:asciiTheme="minorHAnsi" w:hAnsiTheme="minorHAnsi"/>
                <w:kern w:val="28"/>
                <w:sz w:val="20"/>
                <w:szCs w:val="20"/>
                <w:lang w:val="es-ES_tradnl"/>
              </w:rPr>
            </w:pPr>
            <w:smartTag w:uri="urn:schemas-microsoft-com:office:smarttags" w:element="metricconverter">
              <w:smartTagPr>
                <w:attr w:name="la Sociedad" w:val="2”"/>
              </w:smartTagPr>
              <w:r w:rsidRPr="00652FCF">
                <w:rPr>
                  <w:rFonts w:asciiTheme="minorHAnsi" w:hAnsiTheme="minorHAnsi"/>
                  <w:kern w:val="28"/>
                  <w:sz w:val="20"/>
                  <w:szCs w:val="20"/>
                  <w:lang w:val="es-ES_tradnl"/>
                </w:rPr>
                <w:t>2”</w:t>
              </w:r>
            </w:smartTag>
          </w:p>
        </w:tc>
        <w:tc>
          <w:tcPr>
            <w:tcW w:w="1556"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100</w:t>
            </w:r>
          </w:p>
        </w:tc>
        <w:tc>
          <w:tcPr>
            <w:tcW w:w="1842"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100</w:t>
            </w:r>
          </w:p>
        </w:tc>
        <w:tc>
          <w:tcPr>
            <w:tcW w:w="1843"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w:t>
            </w:r>
          </w:p>
        </w:tc>
      </w:tr>
      <w:tr w:rsidR="006904C7" w:rsidRPr="00652FCF" w:rsidTr="000D5526">
        <w:trPr>
          <w:jc w:val="center"/>
        </w:trPr>
        <w:tc>
          <w:tcPr>
            <w:tcW w:w="1093" w:type="dxa"/>
            <w:vAlign w:val="center"/>
          </w:tcPr>
          <w:p w:rsidR="006904C7" w:rsidRPr="00652FCF" w:rsidRDefault="006904C7" w:rsidP="000D5526">
            <w:pPr>
              <w:jc w:val="both"/>
              <w:rPr>
                <w:rFonts w:asciiTheme="minorHAnsi" w:hAnsiTheme="minorHAnsi"/>
                <w:kern w:val="28"/>
                <w:sz w:val="20"/>
                <w:szCs w:val="20"/>
                <w:lang w:val="es-ES_tradnl"/>
              </w:rPr>
            </w:pPr>
            <w:smartTag w:uri="urn:schemas-microsoft-com:office:smarttags" w:element="metricconverter">
              <w:smartTagPr>
                <w:attr w:name="la Sociedad" w:val="1”"/>
              </w:smartTagPr>
              <w:r w:rsidRPr="00652FCF">
                <w:rPr>
                  <w:rFonts w:asciiTheme="minorHAnsi" w:hAnsiTheme="minorHAnsi"/>
                  <w:kern w:val="28"/>
                  <w:sz w:val="20"/>
                  <w:szCs w:val="20"/>
                  <w:lang w:val="es-ES_tradnl"/>
                </w:rPr>
                <w:t>1”</w:t>
              </w:r>
            </w:smartTag>
          </w:p>
        </w:tc>
        <w:tc>
          <w:tcPr>
            <w:tcW w:w="1556"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w:t>
            </w:r>
          </w:p>
        </w:tc>
        <w:tc>
          <w:tcPr>
            <w:tcW w:w="1842"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75-95</w:t>
            </w:r>
          </w:p>
        </w:tc>
        <w:tc>
          <w:tcPr>
            <w:tcW w:w="1843"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100</w:t>
            </w:r>
          </w:p>
        </w:tc>
      </w:tr>
      <w:tr w:rsidR="006904C7" w:rsidRPr="00652FCF" w:rsidTr="000D5526">
        <w:trPr>
          <w:jc w:val="center"/>
        </w:trPr>
        <w:tc>
          <w:tcPr>
            <w:tcW w:w="1093"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3/8”</w:t>
            </w:r>
          </w:p>
        </w:tc>
        <w:tc>
          <w:tcPr>
            <w:tcW w:w="1556"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30-65</w:t>
            </w:r>
          </w:p>
        </w:tc>
        <w:tc>
          <w:tcPr>
            <w:tcW w:w="1842"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40-75</w:t>
            </w:r>
          </w:p>
        </w:tc>
        <w:tc>
          <w:tcPr>
            <w:tcW w:w="1843"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50-85</w:t>
            </w:r>
          </w:p>
        </w:tc>
      </w:tr>
      <w:tr w:rsidR="006904C7" w:rsidRPr="00652FCF" w:rsidTr="000D5526">
        <w:trPr>
          <w:jc w:val="center"/>
        </w:trPr>
        <w:tc>
          <w:tcPr>
            <w:tcW w:w="1093"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Nº4</w:t>
            </w:r>
          </w:p>
        </w:tc>
        <w:tc>
          <w:tcPr>
            <w:tcW w:w="1556"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25-55</w:t>
            </w:r>
          </w:p>
        </w:tc>
        <w:tc>
          <w:tcPr>
            <w:tcW w:w="1842"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30-60</w:t>
            </w:r>
          </w:p>
        </w:tc>
        <w:tc>
          <w:tcPr>
            <w:tcW w:w="1843"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35-65</w:t>
            </w:r>
          </w:p>
        </w:tc>
      </w:tr>
      <w:tr w:rsidR="006904C7" w:rsidRPr="00652FCF" w:rsidTr="000D5526">
        <w:trPr>
          <w:jc w:val="center"/>
        </w:trPr>
        <w:tc>
          <w:tcPr>
            <w:tcW w:w="1093"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Nº10</w:t>
            </w:r>
          </w:p>
        </w:tc>
        <w:tc>
          <w:tcPr>
            <w:tcW w:w="1556"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15-40</w:t>
            </w:r>
          </w:p>
        </w:tc>
        <w:tc>
          <w:tcPr>
            <w:tcW w:w="1842"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20-45</w:t>
            </w:r>
          </w:p>
        </w:tc>
        <w:tc>
          <w:tcPr>
            <w:tcW w:w="1843"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25-50</w:t>
            </w:r>
          </w:p>
        </w:tc>
      </w:tr>
      <w:tr w:rsidR="006904C7" w:rsidRPr="00652FCF" w:rsidTr="000D5526">
        <w:trPr>
          <w:jc w:val="center"/>
        </w:trPr>
        <w:tc>
          <w:tcPr>
            <w:tcW w:w="1093"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Nº 40</w:t>
            </w:r>
          </w:p>
        </w:tc>
        <w:tc>
          <w:tcPr>
            <w:tcW w:w="1556"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8-20</w:t>
            </w:r>
          </w:p>
        </w:tc>
        <w:tc>
          <w:tcPr>
            <w:tcW w:w="1842"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15-30</w:t>
            </w:r>
          </w:p>
        </w:tc>
        <w:tc>
          <w:tcPr>
            <w:tcW w:w="1843"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15-30</w:t>
            </w:r>
          </w:p>
        </w:tc>
      </w:tr>
      <w:tr w:rsidR="006904C7" w:rsidRPr="00652FCF" w:rsidTr="000D5526">
        <w:trPr>
          <w:jc w:val="center"/>
        </w:trPr>
        <w:tc>
          <w:tcPr>
            <w:tcW w:w="1093"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No.200</w:t>
            </w:r>
          </w:p>
        </w:tc>
        <w:tc>
          <w:tcPr>
            <w:tcW w:w="1556"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2-8</w:t>
            </w:r>
          </w:p>
        </w:tc>
        <w:tc>
          <w:tcPr>
            <w:tcW w:w="1842"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5-15</w:t>
            </w:r>
          </w:p>
        </w:tc>
        <w:tc>
          <w:tcPr>
            <w:tcW w:w="1843" w:type="dxa"/>
            <w:vAlign w:val="center"/>
          </w:tcPr>
          <w:p w:rsidR="006904C7" w:rsidRPr="00652FCF" w:rsidRDefault="006904C7" w:rsidP="000D5526">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5-15</w:t>
            </w:r>
          </w:p>
        </w:tc>
      </w:tr>
    </w:tbl>
    <w:p w:rsidR="006904C7" w:rsidRPr="00652FCF" w:rsidRDefault="006904C7" w:rsidP="006904C7">
      <w:pPr>
        <w:jc w:val="both"/>
        <w:rPr>
          <w:rFonts w:asciiTheme="minorHAnsi" w:hAnsiTheme="minorHAnsi"/>
          <w:kern w:val="28"/>
          <w:sz w:val="20"/>
          <w:szCs w:val="20"/>
          <w:lang w:val="es-ES_tradnl"/>
        </w:rPr>
      </w:pPr>
    </w:p>
    <w:p w:rsidR="006904C7" w:rsidRPr="00652FCF" w:rsidRDefault="006904C7" w:rsidP="006904C7">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La fracción que pasa el tamiz No. 40 deberá tener un límite líquido inferior o igual a 25% y un índice de plasticidad inferior o igual a 6%.  Pasando de este límite, hasta 8 como máximo, el equivalente de arena deberá ser mayor que 30%.</w:t>
      </w:r>
    </w:p>
    <w:p w:rsidR="006904C7" w:rsidRPr="00652FCF" w:rsidRDefault="006904C7" w:rsidP="006904C7">
      <w:pPr>
        <w:jc w:val="both"/>
        <w:rPr>
          <w:rFonts w:asciiTheme="minorHAnsi" w:hAnsiTheme="minorHAnsi"/>
          <w:kern w:val="28"/>
          <w:sz w:val="20"/>
          <w:szCs w:val="20"/>
          <w:lang w:val="es-ES_tradnl"/>
        </w:rPr>
      </w:pPr>
    </w:p>
    <w:p w:rsidR="006904C7" w:rsidRPr="00652FCF" w:rsidRDefault="006904C7" w:rsidP="006904C7">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La fracción fina de la capa base debe consistir de arena triturada o natural. La fracción que pasa el Tamiz No. 200 de la serie U.S. Standard no debe ser mayor que 2/3 de la fracción que pasa el tamiz Nº.40 de la misma serie.</w:t>
      </w:r>
    </w:p>
    <w:p w:rsidR="006904C7" w:rsidRPr="00652FCF" w:rsidRDefault="006904C7" w:rsidP="006904C7">
      <w:pPr>
        <w:jc w:val="both"/>
        <w:rPr>
          <w:rFonts w:asciiTheme="minorHAnsi" w:hAnsiTheme="minorHAnsi"/>
          <w:kern w:val="28"/>
          <w:sz w:val="20"/>
          <w:szCs w:val="20"/>
          <w:lang w:val="es-ES_tradnl"/>
        </w:rPr>
      </w:pPr>
    </w:p>
    <w:p w:rsidR="006904C7" w:rsidRPr="00652FCF" w:rsidRDefault="006904C7" w:rsidP="006904C7">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El índice de Soporte de California no deberá ser inferior a 80% y la expansión máxima será de 0.5%, cuando sean determinados con la energía de compactación del ensayo AASHTO T-180-D.</w:t>
      </w:r>
    </w:p>
    <w:p w:rsidR="006904C7" w:rsidRPr="00652FCF" w:rsidRDefault="006904C7" w:rsidP="006904C7">
      <w:pPr>
        <w:jc w:val="both"/>
        <w:rPr>
          <w:rFonts w:asciiTheme="minorHAnsi" w:hAnsiTheme="minorHAnsi"/>
          <w:kern w:val="28"/>
          <w:sz w:val="20"/>
          <w:szCs w:val="20"/>
          <w:lang w:val="es-ES_tradnl"/>
        </w:rPr>
      </w:pPr>
    </w:p>
    <w:p w:rsidR="006904C7" w:rsidRPr="00652FCF" w:rsidRDefault="006904C7" w:rsidP="006904C7">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El agregado retenido en el tamiz No. 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6904C7" w:rsidRPr="00652FCF" w:rsidRDefault="006904C7" w:rsidP="006904C7">
      <w:pPr>
        <w:jc w:val="both"/>
        <w:rPr>
          <w:rFonts w:asciiTheme="minorHAnsi" w:hAnsiTheme="minorHAnsi"/>
          <w:kern w:val="28"/>
          <w:sz w:val="20"/>
          <w:szCs w:val="20"/>
          <w:lang w:val="es-ES_tradnl"/>
        </w:rPr>
      </w:pPr>
    </w:p>
    <w:p w:rsidR="006904C7" w:rsidRPr="00652FCF" w:rsidRDefault="006904C7" w:rsidP="006904C7">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Como mínimo el 80% de las partículas retenidas en el tamiz No. 4, de la serie U.S. standard, para los agregados utilizados para capa base, deben tener al menos una cara fracturada por trituración.</w:t>
      </w:r>
    </w:p>
    <w:p w:rsidR="006904C7" w:rsidRPr="00652FCF" w:rsidRDefault="006904C7" w:rsidP="006904C7">
      <w:pPr>
        <w:jc w:val="both"/>
        <w:rPr>
          <w:rFonts w:asciiTheme="minorHAnsi" w:hAnsiTheme="minorHAnsi"/>
          <w:kern w:val="28"/>
          <w:sz w:val="20"/>
          <w:szCs w:val="20"/>
          <w:lang w:val="es-ES_tradnl"/>
        </w:rPr>
      </w:pPr>
    </w:p>
    <w:p w:rsidR="006904C7" w:rsidRPr="00652FCF" w:rsidRDefault="006904C7" w:rsidP="006904C7">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El agregado fino que pasa el Tamiz No. 4 consistirá de arena triturada o natural y partículas finas minerales.</w:t>
      </w:r>
    </w:p>
    <w:p w:rsidR="006904C7" w:rsidRPr="00652FCF" w:rsidRDefault="006904C7" w:rsidP="006904C7">
      <w:pPr>
        <w:jc w:val="both"/>
        <w:rPr>
          <w:rFonts w:asciiTheme="minorHAnsi" w:hAnsiTheme="minorHAnsi"/>
          <w:kern w:val="28"/>
          <w:sz w:val="20"/>
          <w:szCs w:val="20"/>
          <w:lang w:val="es-ES_tradnl"/>
        </w:rPr>
      </w:pPr>
    </w:p>
    <w:p w:rsidR="006904C7" w:rsidRPr="00652FCF" w:rsidRDefault="006904C7" w:rsidP="006904C7">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 xml:space="preserve">Los materiales serán explotados de fuentes certificadas. El SUPERVISOR indicará o aprobará otras fuentes de acuerdo a su criterio. La responsabilidad de la disponibilidad, en cuanto a cantidad y calidad de los materiales, </w:t>
      </w:r>
      <w:r w:rsidRPr="00652FCF">
        <w:rPr>
          <w:rFonts w:asciiTheme="minorHAnsi" w:hAnsiTheme="minorHAnsi"/>
          <w:kern w:val="28"/>
          <w:sz w:val="20"/>
          <w:szCs w:val="20"/>
          <w:lang w:val="es-ES_tradnl"/>
        </w:rPr>
        <w:lastRenderedPageBreak/>
        <w:t>es del CONTRATISTA, que obtendrá los materiales necesarios en conformidad con las características especificadas.</w:t>
      </w:r>
    </w:p>
    <w:p w:rsidR="006904C7" w:rsidRPr="00652FCF" w:rsidRDefault="006904C7" w:rsidP="006904C7">
      <w:pPr>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 xml:space="preserve"> </w:t>
      </w:r>
    </w:p>
    <w:p w:rsidR="006904C7" w:rsidRPr="00652FCF" w:rsidRDefault="006904C7" w:rsidP="00A80BA2">
      <w:pPr>
        <w:pStyle w:val="Estilo1"/>
        <w:numPr>
          <w:ilvl w:val="1"/>
          <w:numId w:val="25"/>
        </w:numPr>
        <w:tabs>
          <w:tab w:val="left" w:pos="426"/>
        </w:tabs>
        <w:spacing w:line="276" w:lineRule="auto"/>
        <w:rPr>
          <w:rFonts w:asciiTheme="minorHAnsi" w:hAnsiTheme="minorHAnsi"/>
          <w:sz w:val="20"/>
          <w:szCs w:val="20"/>
        </w:rPr>
      </w:pPr>
      <w:r w:rsidRPr="00652FCF">
        <w:rPr>
          <w:rFonts w:asciiTheme="minorHAnsi" w:hAnsiTheme="minorHAnsi"/>
          <w:sz w:val="20"/>
          <w:szCs w:val="20"/>
        </w:rPr>
        <w:t>PROCEDIMIENTO PARA LA EJECUCIÓN</w:t>
      </w:r>
    </w:p>
    <w:p w:rsidR="006904C7" w:rsidRPr="00652FCF" w:rsidRDefault="006904C7" w:rsidP="006904C7">
      <w:pPr>
        <w:tabs>
          <w:tab w:val="left" w:pos="567"/>
        </w:tabs>
        <w:autoSpaceDE w:val="0"/>
        <w:autoSpaceDN w:val="0"/>
        <w:adjustRightInd w:val="0"/>
        <w:spacing w:before="100" w:beforeAutospacing="1" w:after="100" w:afterAutospacing="1"/>
        <w:jc w:val="both"/>
        <w:rPr>
          <w:rFonts w:asciiTheme="minorHAnsi" w:hAnsiTheme="minorHAnsi"/>
          <w:iCs/>
          <w:sz w:val="20"/>
          <w:szCs w:val="20"/>
        </w:rPr>
      </w:pPr>
      <w:r w:rsidRPr="00652FCF">
        <w:rPr>
          <w:rFonts w:asciiTheme="minorHAnsi" w:hAnsiTheme="minorHAnsi"/>
          <w:iCs/>
          <w:sz w:val="20"/>
          <w:szCs w:val="20"/>
        </w:rPr>
        <w:t xml:space="preserve">La empresa Contratista deberá inicialmente concluir con la actividad de relleno y compactado en calzadas, una vez concluido este trabajo, cuando hubiera necesidad de colocar capas de base con un espesor final superior a </w:t>
      </w:r>
      <w:smartTag w:uri="urn:schemas-microsoft-com:office:smarttags" w:element="metricconverter">
        <w:smartTagPr>
          <w:attr w:name="la Sociedad" w:val="20 cm"/>
        </w:smartTagPr>
        <w:r w:rsidRPr="00652FCF">
          <w:rPr>
            <w:rFonts w:asciiTheme="minorHAnsi" w:hAnsiTheme="minorHAnsi"/>
            <w:iCs/>
            <w:sz w:val="20"/>
            <w:szCs w:val="20"/>
          </w:rPr>
          <w:t>20 cm</w:t>
        </w:r>
      </w:smartTag>
      <w:r w:rsidRPr="00652FCF">
        <w:rPr>
          <w:rFonts w:asciiTheme="minorHAnsi" w:hAnsiTheme="minorHAnsi"/>
          <w:iCs/>
          <w:sz w:val="20"/>
          <w:szCs w:val="20"/>
        </w:rPr>
        <w:t xml:space="preserve">, éstas serán subdivididas en capas parciales que no excedan de </w:t>
      </w:r>
      <w:smartTag w:uri="urn:schemas-microsoft-com:office:smarttags" w:element="metricconverter">
        <w:smartTagPr>
          <w:attr w:name="la Sociedad" w:val="20 cm"/>
        </w:smartTagPr>
        <w:r w:rsidRPr="00652FCF">
          <w:rPr>
            <w:rFonts w:asciiTheme="minorHAnsi" w:hAnsiTheme="minorHAnsi"/>
            <w:iCs/>
            <w:sz w:val="20"/>
            <w:szCs w:val="20"/>
          </w:rPr>
          <w:t>20 cm</w:t>
        </w:r>
      </w:smartTag>
      <w:r w:rsidRPr="00652FCF">
        <w:rPr>
          <w:rFonts w:asciiTheme="minorHAnsi" w:hAnsiTheme="minorHAnsi"/>
          <w:iCs/>
          <w:sz w:val="20"/>
          <w:szCs w:val="20"/>
        </w:rPr>
        <w:t xml:space="preserve"> ni sean inferiores a </w:t>
      </w:r>
      <w:smartTag w:uri="urn:schemas-microsoft-com:office:smarttags" w:element="metricconverter">
        <w:smartTagPr>
          <w:attr w:name="la Sociedad" w:val="10 cm"/>
        </w:smartTagPr>
        <w:r w:rsidRPr="00652FCF">
          <w:rPr>
            <w:rFonts w:asciiTheme="minorHAnsi" w:hAnsiTheme="minorHAnsi"/>
            <w:iCs/>
            <w:sz w:val="20"/>
            <w:szCs w:val="20"/>
          </w:rPr>
          <w:t>10 cm</w:t>
        </w:r>
      </w:smartTag>
      <w:r w:rsidRPr="00652FCF">
        <w:rPr>
          <w:rFonts w:asciiTheme="minorHAnsi" w:hAnsiTheme="minorHAnsi"/>
          <w:iCs/>
          <w:sz w:val="20"/>
          <w:szCs w:val="20"/>
        </w:rPr>
        <w:t xml:space="preserve"> después de su compactación. El ensayo para la evaluar la calidad de la compactación será Densidad In Situ, a través del uso del Cono de Arena.</w:t>
      </w:r>
    </w:p>
    <w:p w:rsidR="006904C7" w:rsidRPr="00652FCF" w:rsidRDefault="006904C7" w:rsidP="006904C7">
      <w:pPr>
        <w:tabs>
          <w:tab w:val="left" w:pos="567"/>
        </w:tabs>
        <w:autoSpaceDE w:val="0"/>
        <w:autoSpaceDN w:val="0"/>
        <w:adjustRightInd w:val="0"/>
        <w:spacing w:before="100" w:beforeAutospacing="1" w:after="100" w:afterAutospacing="1"/>
        <w:jc w:val="both"/>
        <w:rPr>
          <w:rFonts w:asciiTheme="minorHAnsi" w:hAnsiTheme="minorHAnsi"/>
          <w:iCs/>
          <w:sz w:val="20"/>
          <w:szCs w:val="20"/>
        </w:rPr>
      </w:pPr>
      <w:r w:rsidRPr="00652FCF">
        <w:rPr>
          <w:rFonts w:asciiTheme="minorHAnsi" w:hAnsiTheme="minorHAnsi"/>
          <w:iCs/>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6904C7" w:rsidRPr="00652FCF" w:rsidRDefault="006904C7" w:rsidP="006904C7">
      <w:pPr>
        <w:tabs>
          <w:tab w:val="left" w:pos="567"/>
        </w:tabs>
        <w:autoSpaceDE w:val="0"/>
        <w:autoSpaceDN w:val="0"/>
        <w:adjustRightInd w:val="0"/>
        <w:spacing w:before="100" w:beforeAutospacing="1" w:after="100" w:afterAutospacing="1"/>
        <w:jc w:val="both"/>
        <w:rPr>
          <w:rFonts w:asciiTheme="minorHAnsi" w:hAnsiTheme="minorHAnsi"/>
          <w:iCs/>
          <w:sz w:val="20"/>
          <w:szCs w:val="20"/>
        </w:rPr>
      </w:pPr>
      <w:r w:rsidRPr="00652FCF">
        <w:rPr>
          <w:rFonts w:asciiTheme="minorHAnsi" w:hAnsiTheme="minorHAnsi"/>
          <w:iCs/>
          <w:sz w:val="20"/>
          <w:szCs w:val="20"/>
        </w:rPr>
        <w:t>Los ensayos para evaluar la calidad de compactación se realizarán una vez por cada cruce vehicular, o en su defecto cada 50 metros en calzadas o donde el Supervisor de Obra así lo disponga. Así mismo, debe realizarse el ensayo de Proctor Modificado y alcanzar un grado de compactación del 98 % de la densidad máxima determinada según el ensayo AASHTO T-180-D, y el contenido de humedad en la compactación deberá variar como máximo entre ± 2% de la humedad óptima obtenida en el ensayo indicado.</w:t>
      </w:r>
    </w:p>
    <w:p w:rsidR="006904C7" w:rsidRPr="00652FCF" w:rsidRDefault="006904C7" w:rsidP="006904C7">
      <w:pPr>
        <w:tabs>
          <w:tab w:val="left" w:pos="567"/>
        </w:tabs>
        <w:autoSpaceDE w:val="0"/>
        <w:autoSpaceDN w:val="0"/>
        <w:adjustRightInd w:val="0"/>
        <w:spacing w:before="100" w:beforeAutospacing="1" w:after="100" w:afterAutospacing="1"/>
        <w:jc w:val="both"/>
        <w:rPr>
          <w:rFonts w:asciiTheme="minorHAnsi" w:hAnsiTheme="minorHAnsi"/>
          <w:iCs/>
          <w:sz w:val="20"/>
          <w:szCs w:val="20"/>
        </w:rPr>
      </w:pPr>
      <w:r w:rsidRPr="00652FCF">
        <w:rPr>
          <w:rFonts w:asciiTheme="minorHAnsi" w:hAnsiTheme="minorHAnsi"/>
          <w:iCs/>
          <w:sz w:val="20"/>
          <w:szCs w:val="20"/>
        </w:rPr>
        <w:t>El material será esparcido sobre la capa inferior aprobada de modo que se evite su segregación y en tal cantidad que permita obtener el espesor programado después de su compactación.</w:t>
      </w:r>
    </w:p>
    <w:p w:rsidR="006904C7" w:rsidRPr="00652FCF" w:rsidRDefault="006904C7" w:rsidP="006904C7">
      <w:pPr>
        <w:tabs>
          <w:tab w:val="left" w:pos="567"/>
        </w:tabs>
        <w:autoSpaceDE w:val="0"/>
        <w:autoSpaceDN w:val="0"/>
        <w:adjustRightInd w:val="0"/>
        <w:spacing w:before="100" w:beforeAutospacing="1" w:after="100" w:afterAutospacing="1"/>
        <w:jc w:val="both"/>
        <w:rPr>
          <w:rFonts w:asciiTheme="minorHAnsi" w:hAnsiTheme="minorHAnsi"/>
          <w:iCs/>
          <w:sz w:val="20"/>
          <w:szCs w:val="20"/>
        </w:rPr>
      </w:pPr>
      <w:r w:rsidRPr="00652FCF">
        <w:rPr>
          <w:rFonts w:asciiTheme="minorHAnsi" w:hAnsiTheme="minorHAnsi"/>
          <w:iCs/>
          <w:sz w:val="20"/>
          <w:szCs w:val="20"/>
        </w:rPr>
        <w:t>El material transportado hasta la plataforma deberá ser inmediatamente esparcido para evitar la concentración de tráfico sobre fajas limitadas de la capa inferior.</w:t>
      </w:r>
    </w:p>
    <w:p w:rsidR="006904C7" w:rsidRPr="00652FCF" w:rsidRDefault="006904C7" w:rsidP="006904C7">
      <w:pPr>
        <w:tabs>
          <w:tab w:val="left" w:pos="567"/>
        </w:tabs>
        <w:autoSpaceDE w:val="0"/>
        <w:autoSpaceDN w:val="0"/>
        <w:adjustRightInd w:val="0"/>
        <w:spacing w:before="100" w:beforeAutospacing="1" w:after="100" w:afterAutospacing="1"/>
        <w:jc w:val="both"/>
        <w:rPr>
          <w:rFonts w:asciiTheme="minorHAnsi" w:hAnsiTheme="minorHAnsi"/>
          <w:iCs/>
          <w:sz w:val="20"/>
          <w:szCs w:val="20"/>
        </w:rPr>
      </w:pPr>
      <w:r w:rsidRPr="00652FCF">
        <w:rPr>
          <w:rFonts w:asciiTheme="minorHAnsi" w:hAnsiTheme="minorHAnsi"/>
          <w:iCs/>
          <w:sz w:val="20"/>
          <w:szCs w:val="20"/>
        </w:rPr>
        <w:t>Durante la reposición de la capa base se realizarán los siguientes ensayos:</w:t>
      </w:r>
    </w:p>
    <w:p w:rsidR="006904C7" w:rsidRPr="00652FCF" w:rsidRDefault="006904C7" w:rsidP="00A80BA2">
      <w:pPr>
        <w:pStyle w:val="Prrafodelista"/>
        <w:numPr>
          <w:ilvl w:val="0"/>
          <w:numId w:val="36"/>
        </w:numPr>
        <w:tabs>
          <w:tab w:val="left" w:pos="567"/>
        </w:tabs>
        <w:autoSpaceDE w:val="0"/>
        <w:autoSpaceDN w:val="0"/>
        <w:adjustRightInd w:val="0"/>
        <w:spacing w:before="100" w:beforeAutospacing="1" w:after="100" w:afterAutospacing="1"/>
        <w:ind w:left="567" w:hanging="207"/>
        <w:jc w:val="both"/>
        <w:rPr>
          <w:rFonts w:asciiTheme="minorHAnsi" w:hAnsiTheme="minorHAnsi"/>
          <w:iCs/>
          <w:sz w:val="20"/>
          <w:szCs w:val="20"/>
        </w:rPr>
      </w:pPr>
      <w:r w:rsidRPr="00652FCF">
        <w:rPr>
          <w:rFonts w:asciiTheme="minorHAnsi" w:hAnsiTheme="minorHAnsi"/>
          <w:iCs/>
          <w:sz w:val="20"/>
          <w:szCs w:val="20"/>
        </w:rPr>
        <w:t>Determinación del contenido de humedad de compactación inmediatamente antes de los sitios de muestreo para la compactación. Las tolerancias admitidas para la humedad de compactación en la superficie serán de (+/-) 2% en torno de la humedad óptima;</w:t>
      </w:r>
    </w:p>
    <w:p w:rsidR="006904C7" w:rsidRPr="00652FCF" w:rsidRDefault="006904C7" w:rsidP="00A80BA2">
      <w:pPr>
        <w:pStyle w:val="Prrafodelista"/>
        <w:numPr>
          <w:ilvl w:val="0"/>
          <w:numId w:val="36"/>
        </w:numPr>
        <w:tabs>
          <w:tab w:val="left" w:pos="567"/>
        </w:tabs>
        <w:autoSpaceDE w:val="0"/>
        <w:autoSpaceDN w:val="0"/>
        <w:adjustRightInd w:val="0"/>
        <w:spacing w:before="100" w:beforeAutospacing="1" w:after="100" w:afterAutospacing="1"/>
        <w:ind w:left="567" w:hanging="207"/>
        <w:jc w:val="both"/>
        <w:rPr>
          <w:rFonts w:asciiTheme="minorHAnsi" w:hAnsiTheme="minorHAnsi"/>
          <w:iCs/>
          <w:sz w:val="20"/>
          <w:szCs w:val="20"/>
        </w:rPr>
      </w:pPr>
      <w:r w:rsidRPr="00652FCF">
        <w:rPr>
          <w:rFonts w:asciiTheme="minorHAnsi" w:hAnsiTheme="minorHAnsi"/>
          <w:iCs/>
          <w:sz w:val="20"/>
          <w:szCs w:val="20"/>
        </w:rPr>
        <w:t>Determinación de la densidad ”in situ” en los puntos donde fueron obtenidas las muestras para los ensayos de compactación de acuerdo a los procedimientos estándar T-191 y T-224, este último para el ajuste de la densidad máxima por variación en el contenido de partículas gruesas</w:t>
      </w:r>
    </w:p>
    <w:p w:rsidR="006904C7" w:rsidRPr="00652FCF" w:rsidRDefault="006904C7" w:rsidP="00A80BA2">
      <w:pPr>
        <w:pStyle w:val="Prrafodelista"/>
        <w:numPr>
          <w:ilvl w:val="0"/>
          <w:numId w:val="36"/>
        </w:numPr>
        <w:tabs>
          <w:tab w:val="left" w:pos="567"/>
        </w:tabs>
        <w:autoSpaceDE w:val="0"/>
        <w:autoSpaceDN w:val="0"/>
        <w:adjustRightInd w:val="0"/>
        <w:spacing w:before="100" w:beforeAutospacing="1" w:after="100" w:afterAutospacing="1"/>
        <w:ind w:left="567" w:hanging="207"/>
        <w:jc w:val="both"/>
        <w:rPr>
          <w:rFonts w:asciiTheme="minorHAnsi" w:hAnsiTheme="minorHAnsi"/>
          <w:iCs/>
          <w:sz w:val="20"/>
          <w:szCs w:val="20"/>
        </w:rPr>
      </w:pPr>
      <w:r w:rsidRPr="00652FCF">
        <w:rPr>
          <w:rFonts w:asciiTheme="minorHAnsi" w:hAnsiTheme="minorHAnsi"/>
          <w:iCs/>
          <w:sz w:val="20"/>
          <w:szCs w:val="20"/>
        </w:rPr>
        <w:t>Determinación del grado de compactación (GC), utilizando los valores de masa específica aparente seca máxima, determinados en laboratorio, y de la masa específica aparente seca “in situ” obtenidos en la superficie. El GC de la capa ejecutada deberá presentar el valor mínimo de 100%.</w:t>
      </w:r>
    </w:p>
    <w:p w:rsidR="006904C7" w:rsidRPr="00652FCF" w:rsidRDefault="006904C7" w:rsidP="006904C7">
      <w:pPr>
        <w:tabs>
          <w:tab w:val="left" w:pos="567"/>
        </w:tabs>
        <w:autoSpaceDE w:val="0"/>
        <w:autoSpaceDN w:val="0"/>
        <w:adjustRightInd w:val="0"/>
        <w:spacing w:before="100" w:beforeAutospacing="1" w:after="100" w:afterAutospacing="1"/>
        <w:jc w:val="both"/>
        <w:rPr>
          <w:rFonts w:asciiTheme="minorHAnsi" w:hAnsiTheme="minorHAnsi"/>
          <w:iCs/>
          <w:sz w:val="20"/>
          <w:szCs w:val="20"/>
        </w:rPr>
      </w:pPr>
      <w:r w:rsidRPr="00652FCF">
        <w:rPr>
          <w:rFonts w:asciiTheme="minorHAnsi" w:hAnsiTheme="minorHAnsi"/>
          <w:iCs/>
          <w:sz w:val="20"/>
          <w:szCs w:val="20"/>
        </w:rPr>
        <w:t>El SUPERVISOR definirá, en base a observación visual de la plataforma terminada, los puntos de ejecución de los ensayos de densidad en los que, a su criterio, pudieran observarse deficiencias constructivas o de compactación.</w:t>
      </w:r>
    </w:p>
    <w:p w:rsidR="006904C7" w:rsidRPr="00652FCF" w:rsidRDefault="006904C7" w:rsidP="006904C7">
      <w:pPr>
        <w:tabs>
          <w:tab w:val="left" w:pos="567"/>
        </w:tabs>
        <w:autoSpaceDE w:val="0"/>
        <w:autoSpaceDN w:val="0"/>
        <w:adjustRightInd w:val="0"/>
        <w:spacing w:before="100" w:beforeAutospacing="1" w:after="100" w:afterAutospacing="1"/>
        <w:jc w:val="both"/>
        <w:rPr>
          <w:rFonts w:asciiTheme="minorHAnsi" w:hAnsiTheme="minorHAnsi"/>
          <w:iCs/>
          <w:sz w:val="20"/>
          <w:szCs w:val="20"/>
        </w:rPr>
      </w:pPr>
      <w:r w:rsidRPr="00652FCF">
        <w:rPr>
          <w:rFonts w:asciiTheme="minorHAnsi" w:hAnsiTheme="minorHAnsi"/>
          <w:iCs/>
          <w:sz w:val="20"/>
          <w:szCs w:val="20"/>
        </w:rPr>
        <w:lastRenderedPageBreak/>
        <w:t>Para la aceptación y aprobación, serán considerados los valores individuales de los resultados de los ensayos.</w:t>
      </w:r>
    </w:p>
    <w:p w:rsidR="006904C7" w:rsidRPr="00652FCF" w:rsidRDefault="006904C7" w:rsidP="006904C7">
      <w:pPr>
        <w:tabs>
          <w:tab w:val="left" w:pos="567"/>
        </w:tabs>
        <w:autoSpaceDE w:val="0"/>
        <w:autoSpaceDN w:val="0"/>
        <w:adjustRightInd w:val="0"/>
        <w:spacing w:before="100" w:beforeAutospacing="1" w:after="100" w:afterAutospacing="1"/>
        <w:jc w:val="both"/>
        <w:rPr>
          <w:rFonts w:asciiTheme="minorHAnsi" w:hAnsiTheme="minorHAnsi"/>
          <w:iCs/>
          <w:sz w:val="20"/>
          <w:szCs w:val="20"/>
        </w:rPr>
      </w:pPr>
      <w:r w:rsidRPr="00652FCF">
        <w:rPr>
          <w:rFonts w:asciiTheme="minorHAnsi" w:hAnsiTheme="minorHAnsi"/>
          <w:iCs/>
          <w:sz w:val="20"/>
          <w:szCs w:val="20"/>
        </w:rPr>
        <w:t>Todos los ensayos para verificar la calidad de compactación y de los materiales correrán por cuenta de la empresa Contratista y deben ser presentados para el pago del presente ítem.</w:t>
      </w:r>
    </w:p>
    <w:p w:rsidR="006904C7" w:rsidRPr="00652FCF" w:rsidRDefault="006904C7" w:rsidP="00A80BA2">
      <w:pPr>
        <w:pStyle w:val="Estilo1"/>
        <w:numPr>
          <w:ilvl w:val="1"/>
          <w:numId w:val="25"/>
        </w:numPr>
        <w:tabs>
          <w:tab w:val="left" w:pos="426"/>
        </w:tabs>
        <w:spacing w:line="276" w:lineRule="auto"/>
        <w:rPr>
          <w:rFonts w:asciiTheme="minorHAnsi" w:hAnsiTheme="minorHAnsi"/>
          <w:sz w:val="20"/>
          <w:szCs w:val="20"/>
        </w:rPr>
      </w:pPr>
      <w:r w:rsidRPr="00652FCF">
        <w:rPr>
          <w:rFonts w:asciiTheme="minorHAnsi" w:hAnsiTheme="minorHAnsi"/>
          <w:sz w:val="20"/>
          <w:szCs w:val="20"/>
        </w:rPr>
        <w:t>MEDICIÓN Y FORMA DE PAGO</w:t>
      </w:r>
    </w:p>
    <w:p w:rsidR="006904C7" w:rsidRPr="00652FCF" w:rsidRDefault="006904C7" w:rsidP="006904C7">
      <w:pPr>
        <w:autoSpaceDE w:val="0"/>
        <w:autoSpaceDN w:val="0"/>
        <w:adjustRightInd w:val="0"/>
        <w:spacing w:after="100" w:afterAutospacing="1"/>
        <w:jc w:val="both"/>
        <w:rPr>
          <w:rFonts w:asciiTheme="minorHAnsi" w:eastAsia="Arial Unicode MS" w:hAnsiTheme="minorHAnsi"/>
          <w:b/>
          <w:sz w:val="20"/>
          <w:szCs w:val="20"/>
          <w:lang w:val="es-ES_tradnl"/>
        </w:rPr>
      </w:pPr>
      <w:r w:rsidRPr="00652FCF">
        <w:rPr>
          <w:rFonts w:asciiTheme="minorHAnsi" w:eastAsia="Arial Unicode MS" w:hAnsiTheme="minorHAnsi"/>
          <w:sz w:val="20"/>
          <w:szCs w:val="20"/>
          <w:lang w:val="es-ES_tradnl"/>
        </w:rPr>
        <w:t xml:space="preserve">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w:t>
      </w:r>
      <w:r w:rsidRPr="00652FCF">
        <w:rPr>
          <w:rFonts w:asciiTheme="minorHAnsi" w:eastAsia="Arial Unicode MS" w:hAnsiTheme="minorHAnsi"/>
          <w:b/>
          <w:sz w:val="20"/>
          <w:szCs w:val="20"/>
          <w:lang w:val="es-ES_tradnl"/>
        </w:rPr>
        <w:t>mercado.</w:t>
      </w:r>
    </w:p>
    <w:p w:rsidR="006904C7" w:rsidRPr="00D148A8" w:rsidRDefault="006904C7" w:rsidP="00A80BA2">
      <w:pPr>
        <w:pStyle w:val="Ttulo2"/>
        <w:keepLines w:val="0"/>
        <w:numPr>
          <w:ilvl w:val="0"/>
          <w:numId w:val="25"/>
        </w:numPr>
        <w:spacing w:before="240" w:after="60"/>
        <w:jc w:val="both"/>
        <w:rPr>
          <w:rFonts w:asciiTheme="minorHAnsi" w:hAnsiTheme="minorHAnsi"/>
          <w:b/>
          <w:i/>
          <w:color w:val="auto"/>
          <w:sz w:val="20"/>
          <w:szCs w:val="20"/>
        </w:rPr>
      </w:pPr>
      <w:r w:rsidRPr="00D148A8">
        <w:rPr>
          <w:rFonts w:asciiTheme="minorHAnsi" w:hAnsiTheme="minorHAnsi"/>
          <w:b/>
          <w:color w:val="auto"/>
          <w:sz w:val="20"/>
          <w:szCs w:val="20"/>
        </w:rPr>
        <w:t>REPOSICIÓN DE PAVIMENTO FLEXIBLE</w:t>
      </w:r>
    </w:p>
    <w:p w:rsidR="006904C7" w:rsidRPr="00652FCF" w:rsidRDefault="006904C7" w:rsidP="006904C7">
      <w:pPr>
        <w:jc w:val="both"/>
        <w:rPr>
          <w:rFonts w:asciiTheme="minorHAnsi" w:hAnsiTheme="minorHAnsi"/>
          <w:b/>
          <w:sz w:val="20"/>
          <w:szCs w:val="20"/>
        </w:rPr>
      </w:pPr>
      <w:r w:rsidRPr="00652FCF">
        <w:rPr>
          <w:rFonts w:asciiTheme="minorHAnsi" w:hAnsiTheme="minorHAnsi"/>
          <w:b/>
          <w:sz w:val="20"/>
          <w:szCs w:val="20"/>
        </w:rPr>
        <w:t xml:space="preserve">UNIDAD: </w:t>
      </w:r>
      <w:r w:rsidRPr="00652FCF">
        <w:rPr>
          <w:rFonts w:asciiTheme="minorHAnsi" w:hAnsiTheme="minorHAnsi" w:cs="Arial"/>
          <w:b/>
          <w:sz w:val="20"/>
          <w:szCs w:val="20"/>
        </w:rPr>
        <w:t>m</w:t>
      </w:r>
      <w:r w:rsidRPr="00652FCF">
        <w:rPr>
          <w:rFonts w:asciiTheme="minorHAnsi" w:hAnsiTheme="minorHAnsi" w:cs="Arial"/>
          <w:b/>
          <w:sz w:val="20"/>
          <w:szCs w:val="20"/>
          <w:vertAlign w:val="superscript"/>
        </w:rPr>
        <w:t>2</w:t>
      </w:r>
    </w:p>
    <w:p w:rsidR="006904C7" w:rsidRPr="00652FCF" w:rsidRDefault="006904C7" w:rsidP="006904C7">
      <w:pPr>
        <w:jc w:val="both"/>
        <w:rPr>
          <w:rFonts w:asciiTheme="minorHAnsi" w:hAnsiTheme="minorHAnsi"/>
          <w:b/>
          <w:sz w:val="20"/>
          <w:szCs w:val="20"/>
        </w:rPr>
      </w:pPr>
    </w:p>
    <w:p w:rsidR="006904C7" w:rsidRPr="00652FCF" w:rsidRDefault="006904C7" w:rsidP="00A80BA2">
      <w:pPr>
        <w:pStyle w:val="Estilo1"/>
        <w:numPr>
          <w:ilvl w:val="1"/>
          <w:numId w:val="25"/>
        </w:numPr>
        <w:tabs>
          <w:tab w:val="left" w:pos="426"/>
        </w:tabs>
        <w:spacing w:line="276" w:lineRule="auto"/>
        <w:rPr>
          <w:rFonts w:asciiTheme="minorHAnsi" w:hAnsiTheme="minorHAnsi"/>
          <w:sz w:val="20"/>
          <w:szCs w:val="20"/>
        </w:rPr>
      </w:pPr>
      <w:r w:rsidRPr="00652FCF">
        <w:rPr>
          <w:rFonts w:asciiTheme="minorHAnsi" w:hAnsiTheme="minorHAnsi"/>
          <w:sz w:val="20"/>
          <w:szCs w:val="20"/>
        </w:rPr>
        <w:t xml:space="preserve"> DEFINICIÓN</w:t>
      </w:r>
    </w:p>
    <w:p w:rsidR="006904C7" w:rsidRPr="00652FCF" w:rsidRDefault="006904C7" w:rsidP="006904C7">
      <w:pPr>
        <w:spacing w:before="100" w:beforeAutospacing="1" w:after="100" w:afterAutospacing="1"/>
        <w:jc w:val="both"/>
        <w:rPr>
          <w:rFonts w:asciiTheme="minorHAnsi" w:eastAsia="Arial Unicode MS" w:hAnsiTheme="minorHAnsi"/>
          <w:sz w:val="20"/>
          <w:szCs w:val="20"/>
          <w:lang w:val="es-ES_tradnl"/>
        </w:rPr>
      </w:pPr>
      <w:r w:rsidRPr="00652FCF">
        <w:rPr>
          <w:rFonts w:asciiTheme="minorHAnsi" w:hAnsiTheme="minorHAnsi"/>
          <w:kern w:val="28"/>
          <w:sz w:val="20"/>
          <w:szCs w:val="20"/>
          <w:lang w:val="es-ES_tradnl"/>
        </w:rPr>
        <w:t>Este ítem comprende los trabajos necesarios para</w:t>
      </w:r>
      <w:r w:rsidRPr="00652FCF">
        <w:rPr>
          <w:rFonts w:asciiTheme="minorHAnsi" w:eastAsia="Arial Unicode MS" w:hAnsiTheme="minorHAnsi"/>
          <w:sz w:val="20"/>
          <w:szCs w:val="20"/>
          <w:lang w:val="es-ES_tradnl"/>
        </w:rPr>
        <w:t xml:space="preserve"> </w:t>
      </w:r>
      <w:r w:rsidRPr="00652FCF">
        <w:rPr>
          <w:rFonts w:asciiTheme="minorHAnsi" w:hAnsiTheme="minorHAnsi"/>
          <w:kern w:val="28"/>
          <w:sz w:val="20"/>
          <w:szCs w:val="20"/>
          <w:lang w:val="es-ES_tradnl"/>
        </w:rPr>
        <w:t>la reposición de pavimento flexible sobre una capa base estructural; cuyo espesor será determinado por el SUPERVISOR resultante de la mezcla en caliente de agregado mineral graduado, material de relleno (FILLER) y material bituminoso, según el espesor del pavimento existente.</w:t>
      </w:r>
    </w:p>
    <w:p w:rsidR="006904C7" w:rsidRPr="00652FCF" w:rsidRDefault="006904C7" w:rsidP="006904C7">
      <w:pPr>
        <w:spacing w:before="100" w:beforeAutospacing="1" w:after="100" w:afterAutospacing="1"/>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Este proceso se efectuará en una planta apropiada, posteriormente será extendida y compactada en caliente en obra sobre una base preparada e imprimada.</w:t>
      </w:r>
    </w:p>
    <w:p w:rsidR="006904C7" w:rsidRPr="00652FCF" w:rsidRDefault="006904C7" w:rsidP="00A80BA2">
      <w:pPr>
        <w:pStyle w:val="Estilo1"/>
        <w:numPr>
          <w:ilvl w:val="1"/>
          <w:numId w:val="25"/>
        </w:numPr>
        <w:tabs>
          <w:tab w:val="left" w:pos="426"/>
        </w:tabs>
        <w:spacing w:line="276" w:lineRule="auto"/>
        <w:rPr>
          <w:rFonts w:asciiTheme="minorHAnsi" w:hAnsiTheme="minorHAnsi"/>
          <w:sz w:val="20"/>
          <w:szCs w:val="20"/>
        </w:rPr>
      </w:pPr>
      <w:r w:rsidRPr="00652FCF">
        <w:rPr>
          <w:rFonts w:asciiTheme="minorHAnsi" w:hAnsiTheme="minorHAnsi"/>
          <w:sz w:val="20"/>
          <w:szCs w:val="20"/>
        </w:rPr>
        <w:t>MATERIALES, HERRAMIENTAS Y EQUIPO</w:t>
      </w:r>
    </w:p>
    <w:p w:rsidR="006904C7" w:rsidRPr="00652FCF" w:rsidRDefault="006904C7" w:rsidP="006904C7">
      <w:pPr>
        <w:spacing w:before="100" w:beforeAutospacing="1" w:after="100" w:afterAutospacing="1"/>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El CONTRATISTA proporcionará todos los materiales, herramientas y equipos necesarios para la ejecución de los trabajos, los mismos deberán ser aprobados por el SUPERVISOR al Inicio de la actividad.</w:t>
      </w:r>
    </w:p>
    <w:p w:rsidR="006904C7" w:rsidRPr="00652FCF" w:rsidRDefault="006904C7" w:rsidP="006904C7">
      <w:pPr>
        <w:spacing w:before="100" w:beforeAutospacing="1" w:after="100" w:afterAutospacing="1"/>
        <w:jc w:val="both"/>
        <w:rPr>
          <w:rFonts w:asciiTheme="minorHAnsi" w:hAnsiTheme="minorHAnsi"/>
          <w:b/>
          <w:sz w:val="20"/>
          <w:szCs w:val="20"/>
        </w:rPr>
      </w:pPr>
      <w:r w:rsidRPr="00652FCF">
        <w:rPr>
          <w:rFonts w:asciiTheme="minorHAnsi" w:hAnsi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652FCF">
        <w:rPr>
          <w:rFonts w:asciiTheme="minorHAnsi" w:hAnsiTheme="minorHAnsi"/>
          <w:b/>
          <w:sz w:val="20"/>
          <w:szCs w:val="20"/>
        </w:rPr>
        <w:t>AASHO T-165:</w:t>
      </w:r>
    </w:p>
    <w:p w:rsidR="006904C7" w:rsidRPr="00652FCF" w:rsidRDefault="006904C7" w:rsidP="006904C7">
      <w:pPr>
        <w:spacing w:before="100" w:beforeAutospacing="1" w:after="100" w:afterAutospacing="1"/>
        <w:jc w:val="both"/>
        <w:rPr>
          <w:rFonts w:asciiTheme="minorHAnsi" w:hAnsiTheme="minorHAnsi"/>
          <w:sz w:val="20"/>
          <w:szCs w:val="20"/>
        </w:rPr>
      </w:pPr>
      <w:r w:rsidRPr="00652FCF">
        <w:rPr>
          <w:rFonts w:asciiTheme="minorHAnsi" w:hAnsi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39" w:name="_Toc314666722"/>
      <w:r w:rsidRPr="00652FCF">
        <w:rPr>
          <w:rFonts w:asciiTheme="minorHAnsi" w:hAnsiTheme="minorHAnsi"/>
          <w:sz w:val="20"/>
          <w:szCs w:val="20"/>
        </w:rPr>
        <w:t xml:space="preserve"> El CONTRATISTA estará obligado a realizar las pruebas de calidad exigidas por el SUPERVISOR DE OBRA de YPFB.</w:t>
      </w:r>
      <w:bookmarkEnd w:id="39"/>
    </w:p>
    <w:p w:rsidR="006904C7" w:rsidRPr="00652FCF" w:rsidRDefault="006904C7" w:rsidP="006904C7">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lastRenderedPageBreak/>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6904C7" w:rsidRPr="00652FCF" w:rsidRDefault="006904C7" w:rsidP="00A80BA2">
      <w:pPr>
        <w:pStyle w:val="WW-Textosinformato"/>
        <w:numPr>
          <w:ilvl w:val="0"/>
          <w:numId w:val="37"/>
        </w:numPr>
        <w:spacing w:before="100" w:beforeAutospacing="1" w:after="100" w:afterAutospacing="1" w:line="276" w:lineRule="auto"/>
        <w:jc w:val="both"/>
        <w:rPr>
          <w:rFonts w:asciiTheme="minorHAnsi" w:hAnsiTheme="minorHAnsi"/>
          <w:b/>
        </w:rPr>
      </w:pPr>
      <w:r w:rsidRPr="00652FCF">
        <w:rPr>
          <w:rFonts w:asciiTheme="minorHAnsi" w:hAnsiTheme="minorHAnsi"/>
          <w:b/>
        </w:rPr>
        <w:t>CEMENTO ASFALTICO 85/100</w:t>
      </w:r>
    </w:p>
    <w:p w:rsidR="006904C7" w:rsidRPr="00652FCF" w:rsidRDefault="006904C7" w:rsidP="006904C7">
      <w:pPr>
        <w:spacing w:before="100" w:beforeAutospacing="1" w:after="100" w:afterAutospacing="1"/>
        <w:jc w:val="both"/>
        <w:rPr>
          <w:rFonts w:asciiTheme="minorHAnsi" w:hAnsiTheme="minorHAnsi"/>
          <w:sz w:val="20"/>
          <w:szCs w:val="20"/>
        </w:rPr>
      </w:pPr>
      <w:r w:rsidRPr="00652FCF">
        <w:rPr>
          <w:rFonts w:asciiTheme="minorHAnsi" w:hAnsiTheme="minorHAnsi"/>
          <w:sz w:val="20"/>
          <w:szCs w:val="20"/>
        </w:rPr>
        <w:t xml:space="preserve">El cemento asfáltico será homogéneo, carecerá de agua y no formará espuma cuando sea calentado a </w:t>
      </w:r>
      <w:r w:rsidRPr="00652FCF">
        <w:rPr>
          <w:rFonts w:asciiTheme="minorHAnsi" w:hAnsiTheme="minorHAnsi"/>
          <w:b/>
          <w:sz w:val="20"/>
          <w:szCs w:val="20"/>
        </w:rPr>
        <w:t xml:space="preserve">176 ºC, </w:t>
      </w:r>
      <w:r w:rsidRPr="00652FCF">
        <w:rPr>
          <w:rFonts w:asciiTheme="minorHAnsi" w:hAnsiTheme="minorHAnsi" w:cs="Calibri"/>
          <w:bCs/>
          <w:sz w:val="20"/>
          <w:szCs w:val="20"/>
          <w:lang w:eastAsia="es-BO"/>
        </w:rPr>
        <w:t>que cumpla la  AASHTO M-20</w:t>
      </w:r>
      <w:r w:rsidRPr="00652FCF">
        <w:rPr>
          <w:rFonts w:asciiTheme="minorHAnsi" w:hAnsiTheme="minorHAnsi"/>
          <w:b/>
          <w:sz w:val="20"/>
          <w:szCs w:val="20"/>
        </w:rPr>
        <w:t>.</w:t>
      </w:r>
    </w:p>
    <w:p w:rsidR="006904C7" w:rsidRPr="00652FCF" w:rsidRDefault="006904C7" w:rsidP="006904C7">
      <w:pPr>
        <w:spacing w:before="100" w:beforeAutospacing="1" w:after="100" w:afterAutospacing="1"/>
        <w:jc w:val="both"/>
        <w:rPr>
          <w:rFonts w:asciiTheme="minorHAnsi" w:hAnsiTheme="minorHAnsi"/>
          <w:sz w:val="20"/>
          <w:szCs w:val="20"/>
        </w:rPr>
      </w:pPr>
      <w:r w:rsidRPr="00652FCF">
        <w:rPr>
          <w:rFonts w:asciiTheme="minorHAnsi" w:hAnsiTheme="minorHAnsi"/>
          <w:sz w:val="20"/>
          <w:szCs w:val="20"/>
        </w:rPr>
        <w:t>El cemento asfáltico deberá estar de acuerdo con las exigencias establecidas a continuación:</w:t>
      </w:r>
    </w:p>
    <w:p w:rsidR="006904C7" w:rsidRPr="00652FCF" w:rsidRDefault="006904C7" w:rsidP="00A80BA2">
      <w:pPr>
        <w:pStyle w:val="WW-Textosinformato"/>
        <w:numPr>
          <w:ilvl w:val="0"/>
          <w:numId w:val="37"/>
        </w:numPr>
        <w:spacing w:before="100" w:beforeAutospacing="1" w:after="100" w:afterAutospacing="1" w:line="276" w:lineRule="auto"/>
        <w:jc w:val="both"/>
        <w:rPr>
          <w:rFonts w:asciiTheme="minorHAnsi" w:hAnsiTheme="minorHAnsi"/>
          <w:b/>
        </w:rPr>
      </w:pPr>
      <w:r w:rsidRPr="00652FCF">
        <w:rPr>
          <w:rFonts w:asciiTheme="minorHAnsi" w:hAnsiTheme="minorHAnsi"/>
          <w:b/>
        </w:rPr>
        <w:t>AGREGADOS</w:t>
      </w:r>
    </w:p>
    <w:p w:rsidR="006904C7" w:rsidRPr="00652FCF" w:rsidRDefault="006904C7" w:rsidP="006904C7">
      <w:pPr>
        <w:spacing w:before="100" w:beforeAutospacing="1" w:after="100" w:afterAutospacing="1"/>
        <w:jc w:val="both"/>
        <w:rPr>
          <w:rFonts w:asciiTheme="minorHAnsi" w:hAnsiTheme="minorHAnsi"/>
          <w:sz w:val="20"/>
          <w:szCs w:val="20"/>
        </w:rPr>
      </w:pPr>
      <w:r w:rsidRPr="00652FCF">
        <w:rPr>
          <w:rFonts w:asciiTheme="minorHAnsi" w:hAnsi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904C7" w:rsidRPr="00652FCF" w:rsidRDefault="006904C7" w:rsidP="006904C7">
      <w:pPr>
        <w:spacing w:before="100" w:beforeAutospacing="1" w:after="100" w:afterAutospacing="1"/>
        <w:jc w:val="both"/>
        <w:rPr>
          <w:rFonts w:asciiTheme="minorHAnsi" w:hAnsiTheme="minorHAnsi"/>
          <w:sz w:val="20"/>
          <w:szCs w:val="20"/>
        </w:rPr>
      </w:pPr>
      <w:r w:rsidRPr="00652FCF">
        <w:rPr>
          <w:rFonts w:asciiTheme="minorHAnsi" w:hAnsiTheme="minorHAnsi"/>
          <w:sz w:val="20"/>
          <w:szCs w:val="20"/>
        </w:rPr>
        <w:t xml:space="preserve">El conjunto de agregado grueso, agregado fino y filler mineral deberá ajustarse a las exigencias de la gradación a continuación indicada, comprobada por los ensayos </w:t>
      </w:r>
      <w:r w:rsidRPr="00652FCF">
        <w:rPr>
          <w:rFonts w:asciiTheme="minorHAnsi" w:hAnsiTheme="minorHAnsi"/>
          <w:b/>
          <w:sz w:val="20"/>
          <w:szCs w:val="20"/>
        </w:rPr>
        <w:t>AASHO T-11 y T-27</w:t>
      </w:r>
      <w:r w:rsidRPr="00652FCF">
        <w:rPr>
          <w:rFonts w:asciiTheme="minorHAnsi" w:hAnsiTheme="minorHAnsi"/>
          <w:sz w:val="20"/>
          <w:szCs w:val="20"/>
        </w:rPr>
        <w:t>, a menos que el SUPERVISOR instruya y apruebe una gradación distinta.</w:t>
      </w:r>
    </w:p>
    <w:p w:rsidR="006904C7" w:rsidRPr="00652FCF" w:rsidRDefault="006904C7" w:rsidP="006904C7">
      <w:pPr>
        <w:spacing w:before="100" w:beforeAutospacing="1" w:after="100" w:afterAutospacing="1"/>
        <w:jc w:val="both"/>
        <w:rPr>
          <w:rFonts w:asciiTheme="minorHAnsi" w:hAnsiTheme="minorHAnsi"/>
          <w:sz w:val="20"/>
          <w:szCs w:val="20"/>
        </w:rPr>
      </w:pPr>
      <w:r w:rsidRPr="00652FCF">
        <w:rPr>
          <w:rFonts w:asciiTheme="minorHAnsi" w:hAnsi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6904C7" w:rsidRPr="00652FCF" w:rsidRDefault="006904C7" w:rsidP="006904C7">
      <w:pPr>
        <w:spacing w:before="100" w:beforeAutospacing="1" w:after="100" w:afterAutospacing="1"/>
        <w:jc w:val="both"/>
        <w:rPr>
          <w:rFonts w:asciiTheme="minorHAnsi" w:hAnsiTheme="minorHAnsi"/>
          <w:sz w:val="20"/>
          <w:szCs w:val="20"/>
        </w:rPr>
      </w:pPr>
      <w:r w:rsidRPr="00652FCF">
        <w:rPr>
          <w:rFonts w:asciiTheme="minorHAnsi" w:hAnsiTheme="minorHAnsi"/>
          <w:sz w:val="20"/>
          <w:szCs w:val="20"/>
        </w:rPr>
        <w:t>La porción de los agregados que pase el tamiz NÚMERO 40 tendrá que acusar un índice de plasticidad no mayor de 6, a determinarse por el método AASHO T-91.</w:t>
      </w:r>
    </w:p>
    <w:p w:rsidR="006904C7" w:rsidRDefault="006904C7" w:rsidP="006904C7">
      <w:pPr>
        <w:spacing w:before="100" w:beforeAutospacing="1" w:after="100" w:afterAutospacing="1"/>
        <w:jc w:val="both"/>
        <w:rPr>
          <w:rFonts w:asciiTheme="minorHAnsi" w:hAnsiTheme="minorHAnsi"/>
          <w:sz w:val="20"/>
          <w:szCs w:val="20"/>
        </w:rPr>
      </w:pPr>
      <w:r w:rsidRPr="00652FCF">
        <w:rPr>
          <w:rFonts w:asciiTheme="minorHAnsi" w:hAnsi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6904C7" w:rsidRPr="00652FCF" w:rsidRDefault="006904C7" w:rsidP="006904C7">
      <w:pPr>
        <w:spacing w:before="100" w:beforeAutospacing="1" w:after="100" w:afterAutospacing="1"/>
        <w:jc w:val="both"/>
        <w:rPr>
          <w:rFonts w:asciiTheme="minorHAnsi" w:hAnsiTheme="minorHAnsi"/>
          <w:sz w:val="20"/>
          <w:szCs w:val="20"/>
        </w:rPr>
      </w:pPr>
    </w:p>
    <w:p w:rsidR="006904C7" w:rsidRPr="00652FCF" w:rsidRDefault="006904C7" w:rsidP="006904C7">
      <w:pPr>
        <w:spacing w:before="100" w:beforeAutospacing="1" w:after="100" w:afterAutospacing="1"/>
        <w:jc w:val="both"/>
        <w:rPr>
          <w:rFonts w:asciiTheme="minorHAnsi" w:hAnsiTheme="minorHAnsi"/>
          <w:sz w:val="20"/>
          <w:szCs w:val="20"/>
        </w:rPr>
      </w:pPr>
    </w:p>
    <w:p w:rsidR="006904C7" w:rsidRPr="00652FCF" w:rsidRDefault="006904C7" w:rsidP="006904C7">
      <w:pPr>
        <w:pStyle w:val="WW-Textosinformato"/>
        <w:spacing w:after="120" w:line="276" w:lineRule="auto"/>
        <w:jc w:val="center"/>
        <w:rPr>
          <w:rFonts w:asciiTheme="minorHAnsi" w:hAnsiTheme="minorHAnsi"/>
        </w:rPr>
      </w:pPr>
      <w:r w:rsidRPr="00652FCF">
        <w:rPr>
          <w:rFonts w:asciiTheme="minorHAnsi" w:hAnsiTheme="minorHAnsi"/>
          <w:b/>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701"/>
        <w:gridCol w:w="37"/>
      </w:tblGrid>
      <w:tr w:rsidR="006904C7" w:rsidRPr="00652FCF" w:rsidTr="000D5526">
        <w:trPr>
          <w:gridAfter w:val="1"/>
          <w:wAfter w:w="37" w:type="dxa"/>
          <w:trHeight w:val="283"/>
          <w:jc w:val="center"/>
        </w:trPr>
        <w:tc>
          <w:tcPr>
            <w:tcW w:w="1901" w:type="dxa"/>
            <w:vMerge w:val="restart"/>
            <w:shd w:val="clear" w:color="auto" w:fill="B4C6E7" w:themeFill="accent5" w:themeFillTint="66"/>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b/>
              </w:rPr>
              <w:t>TAMIZ</w:t>
            </w:r>
          </w:p>
        </w:tc>
        <w:tc>
          <w:tcPr>
            <w:tcW w:w="3363" w:type="dxa"/>
            <w:gridSpan w:val="2"/>
            <w:shd w:val="clear" w:color="auto" w:fill="B4C6E7" w:themeFill="accent5" w:themeFillTint="66"/>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b/>
              </w:rPr>
              <w:t>% DEL PESO QUE PASA</w:t>
            </w:r>
          </w:p>
        </w:tc>
      </w:tr>
      <w:tr w:rsidR="006904C7" w:rsidRPr="00652FCF" w:rsidTr="000D5526">
        <w:trPr>
          <w:trHeight w:val="227"/>
          <w:jc w:val="center"/>
        </w:trPr>
        <w:tc>
          <w:tcPr>
            <w:tcW w:w="1901" w:type="dxa"/>
            <w:vMerge/>
            <w:shd w:val="clear" w:color="auto" w:fill="B4C6E7" w:themeFill="accent5" w:themeFillTint="66"/>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p>
        </w:tc>
        <w:tc>
          <w:tcPr>
            <w:tcW w:w="1662" w:type="dxa"/>
            <w:shd w:val="clear" w:color="auto" w:fill="B4C6E7" w:themeFill="accent5" w:themeFillTint="66"/>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b/>
              </w:rPr>
              <w:t>GRADACIÓN A</w:t>
            </w:r>
          </w:p>
        </w:tc>
        <w:tc>
          <w:tcPr>
            <w:tcW w:w="1738" w:type="dxa"/>
            <w:gridSpan w:val="2"/>
            <w:shd w:val="clear" w:color="auto" w:fill="B4C6E7" w:themeFill="accent5" w:themeFillTint="66"/>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b/>
              </w:rPr>
              <w:t>GRADACIÓN B</w:t>
            </w:r>
          </w:p>
        </w:tc>
      </w:tr>
      <w:tr w:rsidR="006904C7" w:rsidRPr="00652FCF" w:rsidTr="000D5526">
        <w:trPr>
          <w:gridAfter w:val="1"/>
          <w:wAfter w:w="37" w:type="dxa"/>
          <w:trHeight w:val="227"/>
          <w:jc w:val="center"/>
        </w:trPr>
        <w:tc>
          <w:tcPr>
            <w:tcW w:w="19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lastRenderedPageBreak/>
              <w:t>1</w:t>
            </w:r>
          </w:p>
        </w:tc>
        <w:tc>
          <w:tcPr>
            <w:tcW w:w="1662"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100</w:t>
            </w:r>
          </w:p>
        </w:tc>
        <w:tc>
          <w:tcPr>
            <w:tcW w:w="17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w:t>
            </w:r>
          </w:p>
        </w:tc>
      </w:tr>
      <w:tr w:rsidR="006904C7" w:rsidRPr="00652FCF" w:rsidTr="000D5526">
        <w:trPr>
          <w:gridAfter w:val="1"/>
          <w:wAfter w:w="37" w:type="dxa"/>
          <w:trHeight w:val="227"/>
          <w:jc w:val="center"/>
        </w:trPr>
        <w:tc>
          <w:tcPr>
            <w:tcW w:w="19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¾</w:t>
            </w:r>
          </w:p>
        </w:tc>
        <w:tc>
          <w:tcPr>
            <w:tcW w:w="1662"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70-100</w:t>
            </w:r>
          </w:p>
        </w:tc>
        <w:tc>
          <w:tcPr>
            <w:tcW w:w="17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100</w:t>
            </w:r>
          </w:p>
        </w:tc>
      </w:tr>
      <w:tr w:rsidR="006904C7" w:rsidRPr="00652FCF" w:rsidTr="000D5526">
        <w:trPr>
          <w:gridAfter w:val="1"/>
          <w:wAfter w:w="37" w:type="dxa"/>
          <w:trHeight w:val="227"/>
          <w:jc w:val="center"/>
        </w:trPr>
        <w:tc>
          <w:tcPr>
            <w:tcW w:w="19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½</w:t>
            </w:r>
          </w:p>
        </w:tc>
        <w:tc>
          <w:tcPr>
            <w:tcW w:w="1662"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55-90</w:t>
            </w:r>
          </w:p>
        </w:tc>
        <w:tc>
          <w:tcPr>
            <w:tcW w:w="17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w:t>
            </w:r>
          </w:p>
        </w:tc>
      </w:tr>
      <w:tr w:rsidR="006904C7" w:rsidRPr="00652FCF" w:rsidTr="000D5526">
        <w:trPr>
          <w:gridAfter w:val="1"/>
          <w:wAfter w:w="37" w:type="dxa"/>
          <w:trHeight w:val="227"/>
          <w:jc w:val="center"/>
        </w:trPr>
        <w:tc>
          <w:tcPr>
            <w:tcW w:w="19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3/8</w:t>
            </w:r>
          </w:p>
        </w:tc>
        <w:tc>
          <w:tcPr>
            <w:tcW w:w="1662"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40-80</w:t>
            </w:r>
          </w:p>
        </w:tc>
        <w:tc>
          <w:tcPr>
            <w:tcW w:w="17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w:t>
            </w:r>
          </w:p>
        </w:tc>
      </w:tr>
      <w:tr w:rsidR="006904C7" w:rsidRPr="00652FCF" w:rsidTr="000D5526">
        <w:trPr>
          <w:gridAfter w:val="1"/>
          <w:wAfter w:w="37" w:type="dxa"/>
          <w:trHeight w:val="227"/>
          <w:jc w:val="center"/>
        </w:trPr>
        <w:tc>
          <w:tcPr>
            <w:tcW w:w="19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N°4</w:t>
            </w:r>
          </w:p>
        </w:tc>
        <w:tc>
          <w:tcPr>
            <w:tcW w:w="1662"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30-55</w:t>
            </w:r>
          </w:p>
        </w:tc>
        <w:tc>
          <w:tcPr>
            <w:tcW w:w="17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45-65</w:t>
            </w:r>
          </w:p>
        </w:tc>
      </w:tr>
      <w:tr w:rsidR="006904C7" w:rsidRPr="00652FCF" w:rsidTr="000D5526">
        <w:trPr>
          <w:gridAfter w:val="1"/>
          <w:wAfter w:w="37" w:type="dxa"/>
          <w:trHeight w:val="227"/>
          <w:jc w:val="center"/>
        </w:trPr>
        <w:tc>
          <w:tcPr>
            <w:tcW w:w="19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lang w:val="fr-FR"/>
              </w:rPr>
              <w:t>N°8</w:t>
            </w:r>
          </w:p>
        </w:tc>
        <w:tc>
          <w:tcPr>
            <w:tcW w:w="1662"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w:t>
            </w:r>
          </w:p>
        </w:tc>
        <w:tc>
          <w:tcPr>
            <w:tcW w:w="17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33-53</w:t>
            </w:r>
          </w:p>
        </w:tc>
      </w:tr>
      <w:tr w:rsidR="006904C7" w:rsidRPr="00652FCF" w:rsidTr="000D5526">
        <w:trPr>
          <w:gridAfter w:val="1"/>
          <w:wAfter w:w="37" w:type="dxa"/>
          <w:trHeight w:val="227"/>
          <w:jc w:val="center"/>
        </w:trPr>
        <w:tc>
          <w:tcPr>
            <w:tcW w:w="19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lang w:val="fr-FR"/>
              </w:rPr>
              <w:t>N°10</w:t>
            </w:r>
          </w:p>
        </w:tc>
        <w:tc>
          <w:tcPr>
            <w:tcW w:w="1662"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22-47</w:t>
            </w:r>
          </w:p>
        </w:tc>
        <w:tc>
          <w:tcPr>
            <w:tcW w:w="17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w:t>
            </w:r>
          </w:p>
        </w:tc>
      </w:tr>
      <w:tr w:rsidR="006904C7" w:rsidRPr="00652FCF" w:rsidTr="000D5526">
        <w:trPr>
          <w:gridAfter w:val="1"/>
          <w:wAfter w:w="37" w:type="dxa"/>
          <w:trHeight w:val="227"/>
          <w:jc w:val="center"/>
        </w:trPr>
        <w:tc>
          <w:tcPr>
            <w:tcW w:w="19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lang w:val="fr-FR"/>
              </w:rPr>
              <w:t>N°20</w:t>
            </w:r>
          </w:p>
        </w:tc>
        <w:tc>
          <w:tcPr>
            <w:tcW w:w="1662"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16-38</w:t>
            </w:r>
          </w:p>
        </w:tc>
        <w:tc>
          <w:tcPr>
            <w:tcW w:w="17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w:t>
            </w:r>
          </w:p>
        </w:tc>
      </w:tr>
      <w:tr w:rsidR="006904C7" w:rsidRPr="00652FCF" w:rsidTr="000D5526">
        <w:trPr>
          <w:gridAfter w:val="1"/>
          <w:wAfter w:w="37" w:type="dxa"/>
          <w:trHeight w:val="227"/>
          <w:jc w:val="center"/>
        </w:trPr>
        <w:tc>
          <w:tcPr>
            <w:tcW w:w="19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lang w:val="fr-FR"/>
              </w:rPr>
              <w:t>N°40</w:t>
            </w:r>
          </w:p>
        </w:tc>
        <w:tc>
          <w:tcPr>
            <w:tcW w:w="1662"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12-32</w:t>
            </w:r>
          </w:p>
        </w:tc>
        <w:tc>
          <w:tcPr>
            <w:tcW w:w="17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10-25</w:t>
            </w:r>
          </w:p>
        </w:tc>
      </w:tr>
      <w:tr w:rsidR="006904C7" w:rsidRPr="00652FCF" w:rsidTr="000D5526">
        <w:trPr>
          <w:gridAfter w:val="1"/>
          <w:wAfter w:w="37" w:type="dxa"/>
          <w:trHeight w:val="227"/>
          <w:jc w:val="center"/>
        </w:trPr>
        <w:tc>
          <w:tcPr>
            <w:tcW w:w="19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lang w:val="fr-FR"/>
              </w:rPr>
              <w:t>N°80</w:t>
            </w:r>
          </w:p>
        </w:tc>
        <w:tc>
          <w:tcPr>
            <w:tcW w:w="1662"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8-20</w:t>
            </w:r>
          </w:p>
        </w:tc>
        <w:tc>
          <w:tcPr>
            <w:tcW w:w="17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w:t>
            </w:r>
          </w:p>
        </w:tc>
      </w:tr>
      <w:tr w:rsidR="006904C7" w:rsidRPr="00652FCF" w:rsidTr="000D5526">
        <w:trPr>
          <w:gridAfter w:val="1"/>
          <w:wAfter w:w="37" w:type="dxa"/>
          <w:trHeight w:val="227"/>
          <w:jc w:val="center"/>
        </w:trPr>
        <w:tc>
          <w:tcPr>
            <w:tcW w:w="19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lang w:val="fr-FR"/>
              </w:rPr>
              <w:t>N°200</w:t>
            </w:r>
          </w:p>
        </w:tc>
        <w:tc>
          <w:tcPr>
            <w:tcW w:w="1662"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4-8</w:t>
            </w:r>
          </w:p>
        </w:tc>
        <w:tc>
          <w:tcPr>
            <w:tcW w:w="17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3-8</w:t>
            </w:r>
          </w:p>
        </w:tc>
      </w:tr>
      <w:tr w:rsidR="006904C7" w:rsidRPr="00652FCF" w:rsidTr="000D5526">
        <w:trPr>
          <w:gridAfter w:val="1"/>
          <w:wAfter w:w="37" w:type="dxa"/>
          <w:trHeight w:val="227"/>
          <w:jc w:val="center"/>
        </w:trPr>
        <w:tc>
          <w:tcPr>
            <w:tcW w:w="19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lang w:val="fr-FR"/>
              </w:rPr>
              <w:t xml:space="preserve">Bitumen (sol. </w:t>
            </w:r>
            <w:r w:rsidRPr="00652FCF">
              <w:rPr>
                <w:rFonts w:asciiTheme="minorHAnsi" w:hAnsiTheme="minorHAnsi"/>
              </w:rPr>
              <w:t>Cs.2)%</w:t>
            </w:r>
          </w:p>
        </w:tc>
        <w:tc>
          <w:tcPr>
            <w:tcW w:w="1662"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5-8</w:t>
            </w:r>
          </w:p>
        </w:tc>
        <w:tc>
          <w:tcPr>
            <w:tcW w:w="1701" w:type="dxa"/>
            <w:shd w:val="clear" w:color="auto" w:fill="auto"/>
            <w:vAlign w:val="center"/>
          </w:tcPr>
          <w:p w:rsidR="006904C7" w:rsidRPr="00652FCF" w:rsidRDefault="006904C7" w:rsidP="000D5526">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3.5-7</w:t>
            </w:r>
          </w:p>
        </w:tc>
      </w:tr>
    </w:tbl>
    <w:p w:rsidR="006904C7" w:rsidRPr="00652FCF" w:rsidRDefault="006904C7" w:rsidP="006904C7">
      <w:pPr>
        <w:spacing w:before="100" w:beforeAutospacing="1" w:after="100" w:afterAutospacing="1"/>
        <w:jc w:val="both"/>
        <w:rPr>
          <w:rFonts w:asciiTheme="minorHAnsi" w:hAnsiTheme="minorHAnsi"/>
          <w:sz w:val="20"/>
          <w:szCs w:val="20"/>
        </w:rPr>
      </w:pPr>
      <w:r w:rsidRPr="00652FCF">
        <w:rPr>
          <w:rFonts w:asciiTheme="minorHAnsi" w:hAnsiTheme="minorHAnsi"/>
          <w:sz w:val="20"/>
          <w:szCs w:val="20"/>
        </w:rPr>
        <w:t>El concreto asfáltico consistirá en una combinación de agregado grueso triturado, agregado fino y filler mineral, uniformemente mezclado en caliente con asfalto salido en la planta.</w:t>
      </w:r>
    </w:p>
    <w:p w:rsidR="006904C7" w:rsidRPr="00652FCF" w:rsidRDefault="006904C7" w:rsidP="006904C7">
      <w:pPr>
        <w:spacing w:before="100" w:beforeAutospacing="1" w:after="100" w:afterAutospacing="1"/>
        <w:jc w:val="both"/>
        <w:rPr>
          <w:rFonts w:asciiTheme="minorHAnsi" w:hAnsiTheme="minorHAnsi"/>
          <w:sz w:val="20"/>
          <w:szCs w:val="20"/>
        </w:rPr>
      </w:pPr>
      <w:r w:rsidRPr="00652FCF">
        <w:rPr>
          <w:rFonts w:asciiTheme="minorHAnsi" w:hAnsiTheme="minorHAnsi"/>
          <w:sz w:val="20"/>
          <w:szCs w:val="20"/>
        </w:rPr>
        <w:t>El cemento asfáltico y los agregados pétreos serán calentados en la planta entre 135 y 170 grados centígrados.</w:t>
      </w:r>
    </w:p>
    <w:p w:rsidR="006904C7" w:rsidRPr="00652FCF" w:rsidRDefault="006904C7" w:rsidP="006904C7">
      <w:pPr>
        <w:spacing w:before="100" w:beforeAutospacing="1" w:after="100" w:afterAutospacing="1"/>
        <w:jc w:val="both"/>
        <w:rPr>
          <w:rFonts w:asciiTheme="minorHAnsi" w:hAnsiTheme="minorHAnsi"/>
          <w:sz w:val="20"/>
          <w:szCs w:val="20"/>
        </w:rPr>
      </w:pPr>
      <w:r w:rsidRPr="00652FCF">
        <w:rPr>
          <w:rFonts w:asciiTheme="minorHAnsi" w:hAnsiTheme="minorHAnsi"/>
          <w:sz w:val="20"/>
          <w:szCs w:val="20"/>
        </w:rPr>
        <w:t xml:space="preserve">La mezcla de concreto asfáltico al salir de la planta deberá tener una temperatura entre 145 y 160 grados centígrados. </w:t>
      </w:r>
    </w:p>
    <w:p w:rsidR="006904C7" w:rsidRPr="00652FCF" w:rsidRDefault="006904C7" w:rsidP="006904C7">
      <w:pPr>
        <w:spacing w:before="100" w:beforeAutospacing="1" w:after="100" w:afterAutospacing="1"/>
        <w:jc w:val="both"/>
        <w:rPr>
          <w:rFonts w:asciiTheme="minorHAnsi" w:hAnsiTheme="minorHAnsi"/>
          <w:sz w:val="20"/>
          <w:szCs w:val="20"/>
        </w:rPr>
      </w:pPr>
      <w:r w:rsidRPr="00652FCF">
        <w:rPr>
          <w:rFonts w:asciiTheme="minorHAnsi" w:hAnsi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904C7" w:rsidRPr="00652FCF" w:rsidRDefault="006904C7" w:rsidP="006904C7">
      <w:pPr>
        <w:pStyle w:val="WW-Textosinformato"/>
        <w:spacing w:before="100" w:beforeAutospacing="1" w:after="100" w:afterAutospacing="1" w:line="276" w:lineRule="auto"/>
        <w:jc w:val="both"/>
        <w:rPr>
          <w:rFonts w:asciiTheme="minorHAnsi" w:hAnsiTheme="minorHAnsi"/>
        </w:rPr>
      </w:pPr>
      <w:r w:rsidRPr="00652FCF">
        <w:rPr>
          <w:rFonts w:asciiTheme="minorHAnsi" w:hAnsiTheme="minorHAnsi"/>
        </w:rPr>
        <w:t>Todas las mezclas de concreto asfáltico deberán ceñirse a la fórmula de trabajo, dentro de los límites de tolerancia indicados anteriormente y las recomendaciones del diseño en laboratorio.</w:t>
      </w:r>
    </w:p>
    <w:p w:rsidR="006904C7" w:rsidRPr="00652FCF" w:rsidRDefault="006904C7" w:rsidP="006904C7">
      <w:pPr>
        <w:spacing w:before="100" w:beforeAutospacing="1" w:after="100" w:afterAutospacing="1"/>
        <w:jc w:val="both"/>
        <w:rPr>
          <w:rFonts w:asciiTheme="minorHAnsi" w:hAnsiTheme="minorHAnsi"/>
          <w:sz w:val="20"/>
          <w:szCs w:val="20"/>
        </w:rPr>
      </w:pPr>
      <w:r w:rsidRPr="00652FCF">
        <w:rPr>
          <w:rFonts w:asciiTheme="minorHAnsi" w:hAnsi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904C7" w:rsidRPr="00652FCF" w:rsidRDefault="006904C7" w:rsidP="00A80BA2">
      <w:pPr>
        <w:numPr>
          <w:ilvl w:val="0"/>
          <w:numId w:val="37"/>
        </w:numPr>
        <w:spacing w:before="100" w:beforeAutospacing="1" w:after="100" w:afterAutospacing="1" w:line="276" w:lineRule="auto"/>
        <w:jc w:val="both"/>
        <w:rPr>
          <w:rFonts w:asciiTheme="minorHAnsi" w:hAnsiTheme="minorHAnsi"/>
          <w:sz w:val="20"/>
          <w:szCs w:val="20"/>
        </w:rPr>
      </w:pPr>
      <w:r w:rsidRPr="00652FCF">
        <w:rPr>
          <w:rFonts w:asciiTheme="minorHAnsi" w:hAnsiTheme="minorHAnsi"/>
          <w:b/>
          <w:sz w:val="20"/>
          <w:szCs w:val="20"/>
        </w:rPr>
        <w:t>EMULSIÓN ASFÁLTICA</w:t>
      </w:r>
    </w:p>
    <w:p w:rsidR="006904C7" w:rsidRPr="00652FCF" w:rsidRDefault="006904C7" w:rsidP="006904C7">
      <w:pPr>
        <w:spacing w:before="100" w:beforeAutospacing="1" w:after="100" w:afterAutospacing="1"/>
        <w:jc w:val="both"/>
        <w:rPr>
          <w:rFonts w:asciiTheme="minorHAnsi" w:hAnsiTheme="minorHAnsi"/>
          <w:sz w:val="20"/>
          <w:szCs w:val="20"/>
        </w:rPr>
      </w:pPr>
      <w:r w:rsidRPr="00652FCF">
        <w:rPr>
          <w:rFonts w:asciiTheme="minorHAnsi" w:hAnsiTheme="minorHAnsi"/>
          <w:sz w:val="20"/>
          <w:szCs w:val="20"/>
        </w:rPr>
        <w:t>Podrán usar como materiales de imprimación los siguientes:</w:t>
      </w:r>
    </w:p>
    <w:p w:rsidR="006904C7" w:rsidRPr="00652FCF" w:rsidRDefault="006904C7" w:rsidP="006904C7">
      <w:pPr>
        <w:jc w:val="both"/>
        <w:rPr>
          <w:rFonts w:asciiTheme="minorHAnsi" w:hAnsiTheme="minorHAnsi"/>
          <w:sz w:val="20"/>
          <w:szCs w:val="20"/>
        </w:rPr>
      </w:pPr>
      <w:r w:rsidRPr="00652FCF">
        <w:rPr>
          <w:rFonts w:asciiTheme="minorHAnsi" w:hAnsiTheme="minorHAnsi"/>
          <w:sz w:val="20"/>
          <w:szCs w:val="20"/>
        </w:rPr>
        <w:t>- Asfalto líquido MC-70 de curado medio aplicado a temperaturas entre 40° y 70°C.</w:t>
      </w:r>
    </w:p>
    <w:p w:rsidR="006904C7" w:rsidRDefault="006904C7" w:rsidP="006904C7">
      <w:pPr>
        <w:jc w:val="both"/>
        <w:rPr>
          <w:rFonts w:asciiTheme="minorHAnsi" w:hAnsiTheme="minorHAnsi"/>
          <w:sz w:val="20"/>
          <w:szCs w:val="20"/>
        </w:rPr>
      </w:pPr>
      <w:r w:rsidRPr="00652FCF">
        <w:rPr>
          <w:rFonts w:asciiTheme="minorHAnsi" w:hAnsiTheme="minorHAnsi"/>
          <w:sz w:val="20"/>
          <w:szCs w:val="20"/>
        </w:rPr>
        <w:t>- Emulsión asfáltica catiónica de rotura lenta con un contenido de asfalto residual de 55 a 65% en la emulsión base, aplicada a una temperatura mínima de 10°C.</w:t>
      </w:r>
    </w:p>
    <w:p w:rsidR="006904C7" w:rsidRPr="00652FCF" w:rsidRDefault="006904C7" w:rsidP="006904C7">
      <w:pPr>
        <w:jc w:val="both"/>
        <w:rPr>
          <w:rFonts w:asciiTheme="minorHAnsi" w:hAnsiTheme="minorHAnsi"/>
          <w:sz w:val="20"/>
          <w:szCs w:val="20"/>
        </w:rPr>
      </w:pPr>
    </w:p>
    <w:p w:rsidR="006904C7" w:rsidRPr="00652FCF" w:rsidRDefault="006904C7" w:rsidP="00A80BA2">
      <w:pPr>
        <w:pStyle w:val="Estilo1"/>
        <w:numPr>
          <w:ilvl w:val="1"/>
          <w:numId w:val="25"/>
        </w:numPr>
        <w:tabs>
          <w:tab w:val="left" w:pos="426"/>
        </w:tabs>
        <w:spacing w:line="276" w:lineRule="auto"/>
        <w:rPr>
          <w:rFonts w:asciiTheme="minorHAnsi" w:hAnsiTheme="minorHAnsi"/>
          <w:sz w:val="20"/>
          <w:szCs w:val="20"/>
        </w:rPr>
      </w:pPr>
      <w:r w:rsidRPr="00652FCF">
        <w:rPr>
          <w:rFonts w:asciiTheme="minorHAnsi" w:hAnsiTheme="minorHAnsi"/>
          <w:sz w:val="20"/>
          <w:szCs w:val="20"/>
        </w:rPr>
        <w:t>PROCEDIMIENTO PARA LA EJECUCIÓN</w:t>
      </w:r>
    </w:p>
    <w:p w:rsidR="006904C7" w:rsidRPr="00652FCF" w:rsidRDefault="006904C7" w:rsidP="006904C7">
      <w:pPr>
        <w:spacing w:after="100" w:afterAutospacing="1"/>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Las actividades de reposición de pavimento, se las realizará tanto en calzadas, cruces de calles y/o avenidas donde se colocará el pavimento flexible, independientemente del material original deberán tener como mínimo una capa sub base y una capa base, la cual deberá ser aprobada por el SUPERVISOR, que cumpla con las especificaciones técnicas del ente municipal.</w:t>
      </w:r>
    </w:p>
    <w:p w:rsidR="006904C7" w:rsidRPr="00652FCF" w:rsidRDefault="006904C7" w:rsidP="006904C7">
      <w:pPr>
        <w:spacing w:before="100" w:beforeAutospacing="1" w:after="100" w:afterAutospacing="1"/>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904C7" w:rsidRPr="00652FCF" w:rsidRDefault="006904C7" w:rsidP="006904C7">
      <w:pPr>
        <w:spacing w:before="100" w:beforeAutospacing="1" w:after="100" w:afterAutospacing="1"/>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6904C7" w:rsidRPr="00652FCF" w:rsidRDefault="006904C7" w:rsidP="006904C7">
      <w:pPr>
        <w:spacing w:before="100" w:beforeAutospacing="1" w:after="100" w:afterAutospacing="1"/>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La penetración del asfalto en la capa sobre la cual se imprima no será inferior a 3 mm. El exceso de material bituminoso que forme charco, será retirado con escobas y trabajo manual, o con adición de arena seca a juicio de la SUPERVISIÓN.</w:t>
      </w:r>
    </w:p>
    <w:p w:rsidR="006904C7" w:rsidRPr="00652FCF" w:rsidRDefault="006904C7" w:rsidP="006904C7">
      <w:pPr>
        <w:spacing w:before="100" w:beforeAutospacing="1" w:after="100" w:afterAutospacing="1"/>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El área imprimada será cerrada al tránsito durante un período de 24 a 48 horas durante las cuales debe penetrar y endurecerse superficialmente el producto bituminoso. Para ello el contratista deberá recabar las autorizaciones de cierre de calle de las autoridades pertinentes.</w:t>
      </w:r>
    </w:p>
    <w:p w:rsidR="006904C7" w:rsidRPr="00652FCF" w:rsidRDefault="006904C7" w:rsidP="006904C7">
      <w:pPr>
        <w:spacing w:before="100" w:beforeAutospacing="1" w:after="100" w:afterAutospacing="1"/>
        <w:jc w:val="both"/>
        <w:rPr>
          <w:rFonts w:asciiTheme="minorHAnsi" w:hAnsiTheme="minorHAnsi"/>
          <w:kern w:val="28"/>
          <w:sz w:val="20"/>
          <w:szCs w:val="20"/>
          <w:lang w:val="es-ES_tradnl"/>
        </w:rPr>
      </w:pPr>
      <w:r w:rsidRPr="00652FCF">
        <w:rPr>
          <w:rFonts w:asciiTheme="minorHAnsi" w:hAnsiTheme="minorHAnsi"/>
          <w:kern w:val="28"/>
          <w:sz w:val="20"/>
          <w:szCs w:val="20"/>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904C7" w:rsidRPr="00652FCF" w:rsidRDefault="006904C7" w:rsidP="006904C7">
      <w:pPr>
        <w:autoSpaceDE w:val="0"/>
        <w:autoSpaceDN w:val="0"/>
        <w:adjustRightInd w:val="0"/>
        <w:spacing w:before="100" w:beforeAutospacing="1" w:after="100" w:afterAutospacing="1"/>
        <w:jc w:val="both"/>
        <w:rPr>
          <w:rFonts w:asciiTheme="minorHAnsi" w:hAnsiTheme="minorHAnsi" w:cs="ArialMT"/>
          <w:sz w:val="20"/>
          <w:szCs w:val="20"/>
        </w:rPr>
      </w:pPr>
      <w:r w:rsidRPr="00652FCF">
        <w:rPr>
          <w:rFonts w:asciiTheme="minorHAnsi" w:hAnsiTheme="minorHAnsi" w:cs="ArialMT"/>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904C7" w:rsidRPr="00652FCF" w:rsidRDefault="006904C7" w:rsidP="006904C7">
      <w:pPr>
        <w:autoSpaceDE w:val="0"/>
        <w:autoSpaceDN w:val="0"/>
        <w:adjustRightInd w:val="0"/>
        <w:spacing w:before="100" w:beforeAutospacing="1" w:after="100" w:afterAutospacing="1"/>
        <w:jc w:val="both"/>
        <w:rPr>
          <w:rFonts w:asciiTheme="minorHAnsi" w:hAnsiTheme="minorHAnsi" w:cs="ArialMT"/>
          <w:sz w:val="20"/>
          <w:szCs w:val="20"/>
        </w:rPr>
      </w:pPr>
      <w:r w:rsidRPr="00652FCF">
        <w:rPr>
          <w:rFonts w:asciiTheme="minorHAnsi" w:hAnsiTheme="minorHAnsi" w:cs="ArialMT"/>
          <w:sz w:val="20"/>
          <w:szCs w:val="20"/>
        </w:rPr>
        <w:t>El uso de rodos vibratorios debe ser aprobado por el SUPERVISOR. Si el rodo se usa en modo “vibratorio”, este debe estar en amplitudes bajas para evitar un agrietado transversal.</w:t>
      </w:r>
    </w:p>
    <w:p w:rsidR="006904C7" w:rsidRPr="00652FCF" w:rsidRDefault="006904C7" w:rsidP="006904C7">
      <w:pPr>
        <w:autoSpaceDE w:val="0"/>
        <w:autoSpaceDN w:val="0"/>
        <w:adjustRightInd w:val="0"/>
        <w:spacing w:before="100" w:beforeAutospacing="1" w:after="100" w:afterAutospacing="1"/>
        <w:jc w:val="both"/>
        <w:rPr>
          <w:rFonts w:asciiTheme="minorHAnsi" w:hAnsiTheme="minorHAnsi" w:cs="ArialMT"/>
          <w:sz w:val="20"/>
          <w:szCs w:val="20"/>
        </w:rPr>
      </w:pPr>
      <w:r w:rsidRPr="00652FCF">
        <w:rPr>
          <w:rFonts w:asciiTheme="minorHAnsi" w:hAnsiTheme="minorHAnsi" w:cs="ArialMT"/>
          <w:sz w:val="20"/>
          <w:szCs w:val="20"/>
        </w:rPr>
        <w:t>El material estabilizado, debe ser compactado a un mínimo del 95% de la densidad del espécimen compactado en el laboratorio, de acuerdo con AASHTO T245</w:t>
      </w:r>
    </w:p>
    <w:p w:rsidR="006904C7" w:rsidRPr="00652FCF" w:rsidRDefault="006904C7" w:rsidP="006904C7">
      <w:pPr>
        <w:spacing w:before="100" w:beforeAutospacing="1" w:after="100" w:afterAutospacing="1"/>
        <w:jc w:val="both"/>
        <w:rPr>
          <w:rFonts w:asciiTheme="minorHAnsi" w:hAnsiTheme="minorHAnsi"/>
          <w:kern w:val="28"/>
          <w:sz w:val="20"/>
          <w:szCs w:val="20"/>
        </w:rPr>
      </w:pPr>
      <w:r w:rsidRPr="00652FCF">
        <w:rPr>
          <w:rFonts w:asciiTheme="minorHAnsi" w:hAnsiTheme="minorHAnsi"/>
          <w:kern w:val="28"/>
          <w:sz w:val="20"/>
          <w:szCs w:val="20"/>
          <w:lang w:val="es-ES_tradnl"/>
        </w:rPr>
        <w:t xml:space="preserve">El CONTRATISTA estará obligado a presentar una certificación de calidad de la empresa que realizará el trabajo de asfaltado para el pago del presente ítem. </w:t>
      </w:r>
      <w:r w:rsidRPr="00652FCF">
        <w:rPr>
          <w:rFonts w:asciiTheme="minorHAnsi" w:hAnsiTheme="minorHAnsi"/>
          <w:kern w:val="28"/>
          <w:sz w:val="20"/>
          <w:szCs w:val="20"/>
        </w:rPr>
        <w:t>El SUPERVISOR, durante la obra, ordenará los ensayos y pruebas de control que considere necesarias, corriendo por cuenta del CONTRATISTA el costo de los mismos.</w:t>
      </w:r>
    </w:p>
    <w:p w:rsidR="006904C7" w:rsidRPr="00652FCF" w:rsidRDefault="006904C7" w:rsidP="006904C7">
      <w:pPr>
        <w:spacing w:before="100" w:beforeAutospacing="1" w:after="100" w:afterAutospacing="1"/>
        <w:jc w:val="both"/>
        <w:rPr>
          <w:rFonts w:asciiTheme="minorHAnsi" w:eastAsia="Arial Unicode MS" w:hAnsiTheme="minorHAnsi"/>
          <w:b/>
          <w:sz w:val="20"/>
          <w:szCs w:val="20"/>
          <w:u w:val="single"/>
        </w:rPr>
      </w:pPr>
      <w:r w:rsidRPr="00652FCF">
        <w:rPr>
          <w:rFonts w:asciiTheme="minorHAnsi" w:hAnsiTheme="minorHAnsi"/>
          <w:sz w:val="20"/>
          <w:szCs w:val="20"/>
        </w:rPr>
        <w:lastRenderedPageBreak/>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652FCF">
        <w:rPr>
          <w:rFonts w:asciiTheme="minorHAnsi" w:eastAsia="Arial Unicode MS" w:hAnsiTheme="minorHAnsi"/>
          <w:b/>
          <w:sz w:val="20"/>
          <w:szCs w:val="20"/>
          <w:u w:val="single"/>
        </w:rPr>
        <w:t>(Ver anexos)</w:t>
      </w:r>
    </w:p>
    <w:p w:rsidR="006904C7" w:rsidRPr="00652FCF" w:rsidRDefault="006904C7" w:rsidP="00A80BA2">
      <w:pPr>
        <w:pStyle w:val="Estilo1"/>
        <w:numPr>
          <w:ilvl w:val="1"/>
          <w:numId w:val="25"/>
        </w:numPr>
        <w:tabs>
          <w:tab w:val="left" w:pos="426"/>
        </w:tabs>
        <w:spacing w:line="276" w:lineRule="auto"/>
        <w:rPr>
          <w:rFonts w:asciiTheme="minorHAnsi" w:hAnsiTheme="minorHAnsi"/>
          <w:sz w:val="20"/>
          <w:szCs w:val="20"/>
        </w:rPr>
      </w:pPr>
      <w:r w:rsidRPr="00652FCF">
        <w:rPr>
          <w:rFonts w:asciiTheme="minorHAnsi" w:hAnsiTheme="minorHAnsi"/>
          <w:sz w:val="20"/>
          <w:szCs w:val="20"/>
        </w:rPr>
        <w:t>MEDICIÓN Y FORMA DE PAGO.</w:t>
      </w:r>
    </w:p>
    <w:p w:rsidR="006904C7" w:rsidRPr="006904C7" w:rsidRDefault="006904C7" w:rsidP="006904C7">
      <w:pPr>
        <w:jc w:val="both"/>
        <w:rPr>
          <w:rFonts w:asciiTheme="minorHAnsi" w:eastAsiaTheme="minorHAnsi" w:hAnsiTheme="minorHAnsi" w:cstheme="minorHAnsi"/>
          <w:sz w:val="20"/>
          <w:szCs w:val="20"/>
          <w:lang w:val="es-BO" w:eastAsia="en-US"/>
        </w:rPr>
      </w:pPr>
      <w:r w:rsidRPr="006904C7">
        <w:rPr>
          <w:rFonts w:asciiTheme="minorHAnsi" w:eastAsiaTheme="minorHAnsi" w:hAnsiTheme="minorHAnsi" w:cstheme="minorHAnsi"/>
          <w:sz w:val="20"/>
          <w:szCs w:val="20"/>
          <w:lang w:val="es-BO" w:eastAsia="en-US"/>
        </w:rPr>
        <w:t>La reposición de pavimento flexible será medida en metros cuadrados, de acuerdo a las secciones aprobadas por el SUPERVISOR. Este Ítem será pagado de acuerdo al precio unitario de la propuesta aceptada.</w:t>
      </w:r>
    </w:p>
    <w:p w:rsidR="006904C7" w:rsidRPr="006904C7" w:rsidRDefault="006904C7" w:rsidP="006904C7">
      <w:pPr>
        <w:jc w:val="both"/>
        <w:rPr>
          <w:rFonts w:asciiTheme="minorHAnsi" w:eastAsiaTheme="minorHAnsi" w:hAnsiTheme="minorHAnsi" w:cstheme="minorHAnsi"/>
          <w:sz w:val="20"/>
          <w:szCs w:val="20"/>
          <w:lang w:val="es-BO" w:eastAsia="en-US"/>
        </w:rPr>
      </w:pPr>
      <w:r w:rsidRPr="006904C7">
        <w:rPr>
          <w:rFonts w:asciiTheme="minorHAnsi" w:eastAsiaTheme="minorHAnsi" w:hAnsiTheme="minorHAnsi" w:cstheme="minorHAnsi"/>
          <w:sz w:val="20"/>
          <w:szCs w:val="20"/>
          <w:lang w:val="es-BO" w:eastAsia="en-US"/>
        </w:rPr>
        <w:t xml:space="preserve">Estos precios constituirán la compensación total por la limpieza y reparación de la superficie de la faja imprimada, suministro, preparación, transporte, colocación de materiales, compactado y mezcla. </w:t>
      </w:r>
    </w:p>
    <w:p w:rsidR="006904C7" w:rsidRPr="006904C7" w:rsidRDefault="006904C7" w:rsidP="006904C7">
      <w:pPr>
        <w:spacing w:after="100" w:afterAutospacing="1"/>
        <w:jc w:val="both"/>
        <w:rPr>
          <w:rFonts w:asciiTheme="minorHAnsi" w:eastAsiaTheme="minorHAnsi" w:hAnsiTheme="minorHAnsi" w:cstheme="minorHAnsi"/>
          <w:sz w:val="20"/>
          <w:szCs w:val="20"/>
          <w:lang w:val="es-BO" w:eastAsia="en-US"/>
        </w:rPr>
      </w:pPr>
      <w:r w:rsidRPr="006904C7">
        <w:rPr>
          <w:rFonts w:asciiTheme="minorHAnsi" w:eastAsiaTheme="minorHAnsi" w:hAnsiTheme="minorHAnsi" w:cstheme="minorHAnsi"/>
          <w:sz w:val="20"/>
          <w:szCs w:val="20"/>
          <w:lang w:val="es-BO" w:eastAsia="en-US"/>
        </w:rPr>
        <w:t xml:space="preserve">Por toda la mano de obra, materiales, herramientas, equipos y todos los imprevistos necesarios para ejecutar la obra detallada en esta especificación. </w:t>
      </w:r>
    </w:p>
    <w:p w:rsidR="00650B1D" w:rsidRPr="006904C7" w:rsidRDefault="006904C7" w:rsidP="006904C7">
      <w:pPr>
        <w:spacing w:before="100" w:beforeAutospacing="1" w:after="100" w:afterAutospacing="1"/>
        <w:jc w:val="both"/>
        <w:rPr>
          <w:rFonts w:asciiTheme="minorHAnsi" w:eastAsiaTheme="minorHAnsi" w:hAnsiTheme="minorHAnsi" w:cstheme="minorHAnsi"/>
          <w:sz w:val="20"/>
          <w:szCs w:val="20"/>
          <w:lang w:val="es-BO" w:eastAsia="en-US"/>
        </w:rPr>
      </w:pPr>
      <w:r w:rsidRPr="006904C7">
        <w:rPr>
          <w:rFonts w:asciiTheme="minorHAnsi" w:eastAsiaTheme="minorHAnsi" w:hAnsiTheme="minorHAnsi" w:cstheme="minorHAnsi"/>
          <w:sz w:val="20"/>
          <w:szCs w:val="20"/>
          <w:lang w:val="es-BO" w:eastAsia="en-US"/>
        </w:rPr>
        <w:t>No serán pagados los trabajos que tengan que realizarse por deficiencias en la reposición.</w:t>
      </w:r>
    </w:p>
    <w:p w:rsidR="00650B1D" w:rsidRPr="005A3330" w:rsidRDefault="00650B1D" w:rsidP="00A80BA2">
      <w:pPr>
        <w:pStyle w:val="Ttulo3"/>
        <w:keepLines w:val="0"/>
        <w:numPr>
          <w:ilvl w:val="0"/>
          <w:numId w:val="25"/>
        </w:numPr>
        <w:spacing w:before="0" w:line="240" w:lineRule="auto"/>
        <w:contextualSpacing/>
        <w:jc w:val="both"/>
        <w:rPr>
          <w:rFonts w:asciiTheme="minorHAnsi" w:eastAsiaTheme="minorHAnsi" w:hAnsiTheme="minorHAnsi" w:cstheme="minorHAnsi"/>
          <w:bCs w:val="0"/>
          <w:color w:val="auto"/>
        </w:rPr>
      </w:pPr>
      <w:r w:rsidRPr="005A3330">
        <w:rPr>
          <w:rFonts w:asciiTheme="minorHAnsi" w:eastAsiaTheme="minorHAnsi" w:hAnsiTheme="minorHAnsi" w:cstheme="minorHAnsi"/>
          <w:bCs w:val="0"/>
          <w:color w:val="auto"/>
        </w:rPr>
        <w:t>PROVISIÓN Y COLOCADO DE SEÑALIZACIÓN VERTICAL</w:t>
      </w:r>
      <w:r w:rsidRPr="005A3330">
        <w:rPr>
          <w:rFonts w:asciiTheme="minorHAnsi" w:hAnsiTheme="minorHAnsi" w:cstheme="minorHAnsi"/>
          <w:color w:val="auto"/>
        </w:rPr>
        <w:t>.</w:t>
      </w:r>
    </w:p>
    <w:p w:rsidR="00650B1D" w:rsidRPr="005A3330" w:rsidRDefault="00650B1D" w:rsidP="00650B1D">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PZA</w:t>
      </w:r>
    </w:p>
    <w:p w:rsidR="00650B1D" w:rsidRPr="005A3330" w:rsidRDefault="00650B1D" w:rsidP="00650B1D">
      <w:pPr>
        <w:contextualSpacing/>
        <w:jc w:val="both"/>
        <w:rPr>
          <w:rFonts w:asciiTheme="minorHAnsi" w:hAnsiTheme="minorHAnsi" w:cstheme="minorHAnsi"/>
          <w:b/>
          <w:sz w:val="20"/>
          <w:szCs w:val="20"/>
          <w:vertAlign w:val="superscript"/>
        </w:rPr>
      </w:pPr>
    </w:p>
    <w:p w:rsidR="00650B1D" w:rsidRPr="005A3330" w:rsidRDefault="00650B1D" w:rsidP="00A80BA2">
      <w:pPr>
        <w:pStyle w:val="Prrafodelista"/>
        <w:numPr>
          <w:ilvl w:val="0"/>
          <w:numId w:val="23"/>
        </w:numPr>
        <w:contextualSpacing/>
        <w:rPr>
          <w:rFonts w:asciiTheme="minorHAnsi" w:eastAsia="Arial Unicode MS" w:hAnsiTheme="minorHAnsi" w:cstheme="minorHAnsi"/>
          <w:b/>
          <w:vanish/>
          <w:sz w:val="20"/>
          <w:szCs w:val="20"/>
          <w:lang w:val="es-ES_tradnl"/>
        </w:rPr>
      </w:pPr>
    </w:p>
    <w:p w:rsidR="00650B1D" w:rsidRPr="005A3330" w:rsidRDefault="00650B1D" w:rsidP="00A80BA2">
      <w:pPr>
        <w:pStyle w:val="Estilo1"/>
        <w:numPr>
          <w:ilvl w:val="1"/>
          <w:numId w:val="31"/>
        </w:numPr>
        <w:contextualSpacing/>
        <w:jc w:val="left"/>
        <w:rPr>
          <w:rFonts w:asciiTheme="minorHAnsi" w:hAnsiTheme="minorHAnsi" w:cstheme="minorHAnsi"/>
          <w:sz w:val="20"/>
          <w:szCs w:val="20"/>
        </w:rPr>
      </w:pPr>
      <w:r w:rsidRPr="005A3330">
        <w:rPr>
          <w:rFonts w:asciiTheme="minorHAnsi" w:hAnsiTheme="minorHAnsi" w:cstheme="minorHAnsi"/>
          <w:sz w:val="20"/>
          <w:szCs w:val="20"/>
        </w:rPr>
        <w:t>DEFINICIÓN</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p>
    <w:p w:rsidR="00650B1D" w:rsidRPr="005A3330" w:rsidRDefault="00650B1D" w:rsidP="00A80BA2">
      <w:pPr>
        <w:pStyle w:val="Estilo1"/>
        <w:numPr>
          <w:ilvl w:val="1"/>
          <w:numId w:val="31"/>
        </w:numPr>
        <w:contextualSpacing/>
        <w:jc w:val="left"/>
        <w:rPr>
          <w:rFonts w:asciiTheme="minorHAnsi" w:hAnsiTheme="minorHAnsi" w:cstheme="minorHAnsi"/>
          <w:sz w:val="20"/>
          <w:szCs w:val="20"/>
        </w:rPr>
      </w:pPr>
      <w:r w:rsidRPr="005A3330">
        <w:rPr>
          <w:rFonts w:asciiTheme="minorHAnsi" w:hAnsiTheme="minorHAnsi" w:cstheme="minorHAnsi"/>
          <w:sz w:val="20"/>
          <w:szCs w:val="20"/>
        </w:rPr>
        <w:t>MATERIALES</w:t>
      </w:r>
      <w:r w:rsidRPr="005A3330">
        <w:rPr>
          <w:rFonts w:asciiTheme="minorHAnsi" w:eastAsiaTheme="minorHAnsi" w:hAnsiTheme="minorHAnsi" w:cstheme="minorHAnsi"/>
          <w:bCs/>
          <w:sz w:val="20"/>
          <w:szCs w:val="20"/>
          <w:lang w:val="es-BO" w:eastAsia="en-US"/>
        </w:rPr>
        <w:t>, HERRAMIENTAS, EQUIPO Y PERSONAL</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650B1D" w:rsidRPr="005A3330" w:rsidTr="00A45582">
        <w:trPr>
          <w:jc w:val="center"/>
        </w:trPr>
        <w:tc>
          <w:tcPr>
            <w:tcW w:w="1210" w:type="pct"/>
            <w:shd w:val="clear" w:color="auto" w:fill="44546A" w:themeFill="text2"/>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INSTALACIÓN</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650B1D" w:rsidRPr="005A3330" w:rsidTr="00A45582">
        <w:trPr>
          <w:jc w:val="center"/>
        </w:trPr>
        <w:tc>
          <w:tcPr>
            <w:tcW w:w="1210"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Poste de</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Letrero</w:t>
            </w:r>
            <w:r w:rsidRPr="005A3330">
              <w:rPr>
                <w:rFonts w:asciiTheme="minorHAnsi" w:eastAsiaTheme="minorHAnsi" w:hAnsiTheme="minorHAnsi" w:cstheme="minorHAnsi"/>
                <w:sz w:val="20"/>
                <w:szCs w:val="20"/>
                <w:lang w:val="es-BO" w:eastAsia="en-US"/>
              </w:rPr>
              <w:t xml:space="preserve">: Plancha de acero, espesor 1/32” tratada contra la corrosión con 2 perforaciones de Φ 5/16” para su </w:t>
            </w:r>
            <w:r w:rsidRPr="005A3330">
              <w:rPr>
                <w:rFonts w:asciiTheme="minorHAnsi" w:eastAsiaTheme="minorHAnsi" w:hAnsiTheme="minorHAnsi" w:cstheme="minorHAnsi"/>
                <w:sz w:val="20"/>
                <w:szCs w:val="20"/>
                <w:lang w:val="es-BO" w:eastAsia="en-US"/>
              </w:rPr>
              <w:lastRenderedPageBreak/>
              <w:t>instalación en el poste. Las letras debe ser tipo STENCIL.</w:t>
            </w:r>
          </w:p>
        </w:tc>
        <w:tc>
          <w:tcPr>
            <w:tcW w:w="1667"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Urbana</w:t>
            </w:r>
          </w:p>
        </w:tc>
      </w:tr>
      <w:tr w:rsidR="00650B1D" w:rsidRPr="005A3330" w:rsidTr="00A45582">
        <w:trPr>
          <w:jc w:val="center"/>
        </w:trPr>
        <w:tc>
          <w:tcPr>
            <w:tcW w:w="1210"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Mojón de</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Material: tanto la zapata como el mojón deben ser de concreto reforzado y dosificado 1:3:5.</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Rural</w:t>
            </w:r>
          </w:p>
        </w:tc>
      </w:tr>
    </w:tbl>
    <w:p w:rsidR="00650B1D" w:rsidRPr="005A3330" w:rsidRDefault="00650B1D" w:rsidP="00650B1D">
      <w:pPr>
        <w:pStyle w:val="Estilo1"/>
        <w:contextualSpacing/>
        <w:jc w:val="left"/>
        <w:rPr>
          <w:rFonts w:asciiTheme="minorHAnsi" w:hAnsiTheme="minorHAnsi" w:cstheme="minorHAnsi"/>
          <w:sz w:val="20"/>
          <w:szCs w:val="20"/>
        </w:rPr>
      </w:pPr>
    </w:p>
    <w:p w:rsidR="00650B1D" w:rsidRPr="005A3330" w:rsidRDefault="00650B1D" w:rsidP="00A80BA2">
      <w:pPr>
        <w:pStyle w:val="Estilo1"/>
        <w:numPr>
          <w:ilvl w:val="1"/>
          <w:numId w:val="31"/>
        </w:numPr>
        <w:contextualSpacing/>
        <w:jc w:val="left"/>
        <w:rPr>
          <w:rFonts w:asciiTheme="minorHAnsi" w:hAnsiTheme="minorHAnsi" w:cstheme="minorHAnsi"/>
          <w:sz w:val="20"/>
          <w:szCs w:val="20"/>
        </w:rPr>
      </w:pPr>
      <w:r w:rsidRPr="005A3330">
        <w:rPr>
          <w:rFonts w:asciiTheme="minorHAnsi" w:hAnsiTheme="minorHAnsi" w:cstheme="minorHAnsi"/>
          <w:sz w:val="20"/>
          <w:szCs w:val="20"/>
        </w:rPr>
        <w:t>PROCEDIMIENTO</w:t>
      </w:r>
      <w:r w:rsidRPr="005A3330">
        <w:rPr>
          <w:rFonts w:asciiTheme="minorHAnsi" w:eastAsiaTheme="minorHAnsi" w:hAnsiTheme="minorHAnsi" w:cstheme="minorHAnsi"/>
          <w:bCs/>
          <w:sz w:val="20"/>
          <w:szCs w:val="20"/>
          <w:lang w:val="es-BO" w:eastAsia="en-US"/>
        </w:rPr>
        <w:t xml:space="preserve"> PARA LA EJECUCIÓN</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Poste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650B1D" w:rsidRPr="005A3330" w:rsidRDefault="00650B1D" w:rsidP="00650B1D">
      <w:pPr>
        <w:contextualSpacing/>
        <w:jc w:val="both"/>
        <w:rPr>
          <w:rFonts w:asciiTheme="minorHAnsi" w:eastAsiaTheme="minorHAnsi" w:hAnsiTheme="minorHAnsi" w:cstheme="minorHAnsi"/>
          <w:sz w:val="20"/>
          <w:szCs w:val="20"/>
          <w:lang w:val="es-BO" w:eastAsia="en-US"/>
        </w:rPr>
      </w:pP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Mojón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p>
    <w:p w:rsidR="00650B1D" w:rsidRPr="005A3330" w:rsidRDefault="00650B1D" w:rsidP="00A80BA2">
      <w:pPr>
        <w:pStyle w:val="Estilo1"/>
        <w:numPr>
          <w:ilvl w:val="1"/>
          <w:numId w:val="31"/>
        </w:numPr>
        <w:contextualSpacing/>
        <w:jc w:val="left"/>
        <w:rPr>
          <w:rFonts w:asciiTheme="minorHAnsi" w:eastAsiaTheme="minorHAnsi" w:hAnsiTheme="minorHAnsi" w:cstheme="minorHAnsi"/>
          <w:bCs/>
          <w:sz w:val="20"/>
          <w:szCs w:val="20"/>
          <w:lang w:val="es-BO" w:eastAsia="en-US"/>
        </w:rPr>
      </w:pPr>
      <w:r w:rsidRPr="005A3330">
        <w:rPr>
          <w:rFonts w:asciiTheme="minorHAnsi" w:hAnsiTheme="minorHAnsi" w:cstheme="minorHAnsi"/>
          <w:sz w:val="20"/>
          <w:szCs w:val="20"/>
        </w:rPr>
        <w:t>MEDIDAS DE MITIGACIÓN AMBIENTAL</w:t>
      </w:r>
    </w:p>
    <w:p w:rsidR="00650B1D" w:rsidRPr="005A3330" w:rsidRDefault="00650B1D" w:rsidP="00650B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0B1D" w:rsidRPr="005A3330" w:rsidRDefault="00650B1D" w:rsidP="00650B1D">
      <w:pPr>
        <w:jc w:val="both"/>
        <w:rPr>
          <w:rFonts w:asciiTheme="minorHAnsi" w:hAnsiTheme="minorHAnsi" w:cstheme="minorHAnsi"/>
          <w:kern w:val="28"/>
          <w:sz w:val="20"/>
          <w:szCs w:val="20"/>
          <w:lang w:val="es-ES_tradnl"/>
        </w:rPr>
      </w:pPr>
    </w:p>
    <w:p w:rsidR="00650B1D" w:rsidRPr="005A3330" w:rsidRDefault="00650B1D" w:rsidP="00650B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0B1D" w:rsidRPr="005A3330" w:rsidRDefault="00650B1D" w:rsidP="00650B1D">
      <w:pPr>
        <w:jc w:val="both"/>
        <w:rPr>
          <w:rFonts w:asciiTheme="minorHAnsi" w:hAnsiTheme="minorHAnsi" w:cstheme="minorHAnsi"/>
          <w:kern w:val="28"/>
          <w:sz w:val="20"/>
          <w:szCs w:val="20"/>
          <w:lang w:val="es-ES_tradnl"/>
        </w:rPr>
      </w:pPr>
    </w:p>
    <w:p w:rsidR="00650B1D" w:rsidRPr="005A3330" w:rsidRDefault="00650B1D" w:rsidP="00650B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50B1D" w:rsidRPr="005A3330" w:rsidRDefault="00650B1D" w:rsidP="00650B1D">
      <w:pPr>
        <w:jc w:val="both"/>
        <w:rPr>
          <w:rFonts w:asciiTheme="minorHAnsi" w:hAnsiTheme="minorHAnsi" w:cstheme="minorHAnsi"/>
          <w:kern w:val="28"/>
          <w:sz w:val="20"/>
          <w:szCs w:val="20"/>
          <w:lang w:val="es-ES_tradnl"/>
        </w:rPr>
      </w:pPr>
    </w:p>
    <w:p w:rsidR="00650B1D" w:rsidRPr="005A3330" w:rsidRDefault="00650B1D" w:rsidP="00650B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50B1D" w:rsidRPr="005A3330" w:rsidRDefault="00650B1D" w:rsidP="00650B1D">
      <w:pPr>
        <w:jc w:val="both"/>
        <w:rPr>
          <w:rFonts w:asciiTheme="minorHAnsi" w:eastAsiaTheme="minorHAnsi" w:hAnsiTheme="minorHAnsi" w:cstheme="minorHAnsi"/>
          <w:bCs/>
          <w:sz w:val="20"/>
          <w:szCs w:val="20"/>
          <w:lang w:eastAsia="en-US"/>
        </w:rPr>
      </w:pPr>
    </w:p>
    <w:p w:rsidR="00650B1D" w:rsidRPr="005A3330" w:rsidRDefault="00650B1D" w:rsidP="00A80BA2">
      <w:pPr>
        <w:pStyle w:val="Estilo1"/>
        <w:numPr>
          <w:ilvl w:val="1"/>
          <w:numId w:val="31"/>
        </w:numPr>
        <w:contextualSpacing/>
        <w:jc w:val="left"/>
        <w:rPr>
          <w:rFonts w:asciiTheme="minorHAnsi" w:eastAsiaTheme="minorHAnsi" w:hAnsiTheme="minorHAnsi" w:cstheme="minorHAnsi"/>
          <w:bCs/>
          <w:sz w:val="20"/>
          <w:szCs w:val="20"/>
          <w:lang w:val="es-BO" w:eastAsia="en-US"/>
        </w:rPr>
      </w:pPr>
      <w:r w:rsidRPr="005A3330">
        <w:rPr>
          <w:rFonts w:asciiTheme="minorHAnsi" w:hAnsiTheme="minorHAnsi" w:cstheme="minorHAnsi"/>
          <w:sz w:val="20"/>
          <w:szCs w:val="20"/>
        </w:rPr>
        <w:t>MEDICIÓN</w:t>
      </w:r>
      <w:r w:rsidRPr="005A3330">
        <w:rPr>
          <w:rFonts w:asciiTheme="minorHAnsi" w:eastAsiaTheme="minorHAnsi" w:hAnsiTheme="minorHAnsi" w:cstheme="minorHAnsi"/>
          <w:bCs/>
          <w:sz w:val="20"/>
          <w:szCs w:val="20"/>
          <w:lang w:val="es-BO" w:eastAsia="en-US"/>
        </w:rPr>
        <w:t xml:space="preserve"> Y FORMA DE PAGO</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señalización Vertical se medirá y pagará por pieza terminada cumpliendo las especificaciones a satisfacción del SUPERVISOR de Obra y de acuerdo a los precios unitarios establecidos en el contrato. Estos precios serán la </w:t>
      </w:r>
      <w:r w:rsidRPr="00A45582">
        <w:rPr>
          <w:rFonts w:asciiTheme="minorHAnsi" w:eastAsiaTheme="minorHAnsi" w:hAnsiTheme="minorHAnsi" w:cstheme="minorHAnsi"/>
          <w:sz w:val="20"/>
          <w:szCs w:val="20"/>
          <w:lang w:val="es-BO" w:eastAsia="en-US"/>
        </w:rPr>
        <w:t>compensación total por concepto</w:t>
      </w:r>
      <w:r w:rsidRPr="005A3330">
        <w:rPr>
          <w:rFonts w:asciiTheme="minorHAnsi" w:eastAsiaTheme="minorHAnsi" w:hAnsiTheme="minorHAnsi" w:cstheme="minorHAnsi"/>
          <w:sz w:val="20"/>
          <w:szCs w:val="20"/>
          <w:lang w:val="es-BO" w:eastAsia="en-US"/>
        </w:rPr>
        <w:t xml:space="preserve"> de mano de obra, materiales, equipos, herramientas e imprevistos.</w:t>
      </w:r>
    </w:p>
    <w:p w:rsidR="00650B1D" w:rsidRPr="00650B1D" w:rsidRDefault="00650B1D" w:rsidP="00650B1D">
      <w:pPr>
        <w:rPr>
          <w:rFonts w:asciiTheme="minorHAnsi" w:hAnsiTheme="minorHAnsi" w:cstheme="minorHAnsi"/>
          <w:sz w:val="20"/>
          <w:szCs w:val="20"/>
          <w:lang w:val="es-BO"/>
        </w:rPr>
      </w:pPr>
    </w:p>
    <w:p w:rsidR="00E42E4F" w:rsidRPr="00E42E4F" w:rsidRDefault="00E42E4F" w:rsidP="00A80BA2">
      <w:pPr>
        <w:pStyle w:val="Prrafodelista"/>
        <w:numPr>
          <w:ilvl w:val="0"/>
          <w:numId w:val="25"/>
        </w:numPr>
        <w:jc w:val="both"/>
        <w:rPr>
          <w:rFonts w:asciiTheme="minorHAnsi" w:hAnsiTheme="minorHAnsi" w:cstheme="minorHAnsi"/>
          <w:sz w:val="20"/>
          <w:szCs w:val="20"/>
        </w:rPr>
      </w:pPr>
      <w:r w:rsidRPr="00E42E4F">
        <w:rPr>
          <w:rFonts w:asciiTheme="minorHAnsi" w:hAnsiTheme="minorHAnsi" w:cstheme="minorHAnsi"/>
          <w:b/>
          <w:sz w:val="20"/>
          <w:szCs w:val="20"/>
        </w:rPr>
        <w:t>CONSTRUCCION DE CAMARA DE HORMIGON ARMADO</w:t>
      </w:r>
    </w:p>
    <w:p w:rsidR="00E42E4F" w:rsidRPr="007C1012" w:rsidRDefault="00E42E4F" w:rsidP="00E42E4F">
      <w:pPr>
        <w:rPr>
          <w:rFonts w:asciiTheme="minorHAnsi" w:hAnsiTheme="minorHAnsi" w:cstheme="minorHAnsi"/>
          <w:b/>
          <w:sz w:val="20"/>
          <w:szCs w:val="20"/>
        </w:rPr>
      </w:pPr>
      <w:r w:rsidRPr="007C1012">
        <w:rPr>
          <w:rFonts w:asciiTheme="minorHAnsi" w:hAnsiTheme="minorHAnsi" w:cstheme="minorHAnsi"/>
          <w:b/>
          <w:sz w:val="20"/>
          <w:szCs w:val="20"/>
        </w:rPr>
        <w:t>UNIDAD:   Metro Cúbico (m</w:t>
      </w:r>
      <w:r w:rsidRPr="007C1012">
        <w:rPr>
          <w:rFonts w:asciiTheme="minorHAnsi" w:hAnsiTheme="minorHAnsi" w:cstheme="minorHAnsi"/>
          <w:b/>
          <w:sz w:val="20"/>
          <w:szCs w:val="20"/>
          <w:vertAlign w:val="superscript"/>
        </w:rPr>
        <w:t>3</w:t>
      </w:r>
      <w:r w:rsidRPr="007C1012">
        <w:rPr>
          <w:rFonts w:asciiTheme="minorHAnsi" w:hAnsiTheme="minorHAnsi" w:cstheme="minorHAnsi"/>
          <w:b/>
          <w:sz w:val="20"/>
          <w:szCs w:val="20"/>
        </w:rPr>
        <w:t>)</w:t>
      </w:r>
    </w:p>
    <w:p w:rsidR="00A45582" w:rsidRDefault="00A45582" w:rsidP="0031499A">
      <w:pPr>
        <w:contextualSpacing/>
        <w:jc w:val="both"/>
        <w:rPr>
          <w:rFonts w:asciiTheme="minorHAnsi" w:hAnsiTheme="minorHAnsi" w:cstheme="minorHAnsi"/>
          <w:kern w:val="28"/>
          <w:sz w:val="20"/>
          <w:szCs w:val="20"/>
          <w:lang w:val="es-ES_tradnl"/>
        </w:rPr>
      </w:pPr>
    </w:p>
    <w:p w:rsidR="00E42E4F" w:rsidRPr="007C1012" w:rsidRDefault="00E42E4F" w:rsidP="00A80BA2">
      <w:pPr>
        <w:pStyle w:val="Estilo1"/>
        <w:numPr>
          <w:ilvl w:val="1"/>
          <w:numId w:val="39"/>
        </w:numPr>
        <w:rPr>
          <w:rFonts w:asciiTheme="minorHAnsi" w:hAnsiTheme="minorHAnsi" w:cstheme="minorHAnsi"/>
          <w:sz w:val="20"/>
          <w:szCs w:val="20"/>
        </w:rPr>
      </w:pPr>
      <w:r w:rsidRPr="007C1012">
        <w:rPr>
          <w:rFonts w:asciiTheme="minorHAnsi" w:hAnsiTheme="minorHAnsi" w:cstheme="minorHAnsi"/>
          <w:sz w:val="20"/>
          <w:szCs w:val="20"/>
        </w:rPr>
        <w:t>DEFINICIÓN</w:t>
      </w:r>
    </w:p>
    <w:p w:rsidR="00E42E4F" w:rsidRPr="007C1012" w:rsidRDefault="00E42E4F" w:rsidP="00E42E4F">
      <w:pPr>
        <w:pStyle w:val="Estilo1"/>
        <w:rPr>
          <w:rFonts w:asciiTheme="minorHAnsi" w:eastAsia="Times New Roman" w:hAnsiTheme="minorHAnsi" w:cstheme="minorHAnsi"/>
          <w:sz w:val="20"/>
          <w:szCs w:val="20"/>
          <w:lang w:val="es-ES"/>
        </w:rPr>
      </w:pPr>
    </w:p>
    <w:p w:rsidR="00E42E4F" w:rsidRDefault="00E42E4F" w:rsidP="00E42E4F">
      <w:p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Este ítem consiste en la construcción de </w:t>
      </w:r>
      <w:r>
        <w:rPr>
          <w:rFonts w:asciiTheme="minorHAnsi" w:eastAsia="Arial Unicode MS" w:hAnsiTheme="minorHAnsi" w:cstheme="minorHAnsi"/>
          <w:sz w:val="20"/>
          <w:szCs w:val="20"/>
        </w:rPr>
        <w:t xml:space="preserve">cámaras, compuestas por </w:t>
      </w:r>
      <w:r w:rsidRPr="007C1012">
        <w:rPr>
          <w:rFonts w:asciiTheme="minorHAnsi" w:eastAsia="Arial Unicode MS" w:hAnsiTheme="minorHAnsi" w:cstheme="minorHAnsi"/>
          <w:sz w:val="20"/>
          <w:szCs w:val="20"/>
        </w:rPr>
        <w:t>base, muros y losas de hormigón armado, tapa metálica (plancha y perfiles angulares) y escalera metálica (acero corrugado) de acuerdo a los planos constructivos</w:t>
      </w:r>
      <w:r>
        <w:rPr>
          <w:rFonts w:asciiTheme="minorHAnsi" w:eastAsia="Arial Unicode MS" w:hAnsiTheme="minorHAnsi" w:cstheme="minorHAnsi"/>
          <w:sz w:val="20"/>
          <w:szCs w:val="20"/>
        </w:rPr>
        <w:t>,</w:t>
      </w:r>
      <w:r w:rsidRPr="007C1012">
        <w:rPr>
          <w:rFonts w:asciiTheme="minorHAnsi" w:eastAsia="Arial Unicode MS" w:hAnsiTheme="minorHAnsi" w:cstheme="minorHAnsi"/>
          <w:sz w:val="20"/>
          <w:szCs w:val="20"/>
        </w:rPr>
        <w:t xml:space="preserve"> especificaciones técnicas </w:t>
      </w:r>
      <w:r>
        <w:rPr>
          <w:rFonts w:asciiTheme="minorHAnsi" w:eastAsia="Arial Unicode MS" w:hAnsiTheme="minorHAnsi" w:cstheme="minorHAnsi"/>
          <w:sz w:val="20"/>
          <w:szCs w:val="20"/>
        </w:rPr>
        <w:t>e instrucciones del Supervisor de Obra,</w:t>
      </w:r>
      <w:r w:rsidRPr="007C1012">
        <w:rPr>
          <w:rFonts w:asciiTheme="minorHAnsi" w:eastAsia="Arial Unicode MS" w:hAnsiTheme="minorHAnsi" w:cstheme="minorHAnsi"/>
          <w:sz w:val="20"/>
          <w:szCs w:val="20"/>
        </w:rPr>
        <w:t xml:space="preserve"> que tienen el propósito de contener válvulas u otros dispositivos. Así mismo, incluye la provisión y colocado del sistema de doble venteo.</w:t>
      </w:r>
    </w:p>
    <w:p w:rsidR="00E42E4F" w:rsidRDefault="00E42E4F" w:rsidP="00E42E4F">
      <w:pPr>
        <w:jc w:val="both"/>
        <w:rPr>
          <w:rFonts w:asciiTheme="minorHAnsi" w:eastAsia="Arial Unicode MS" w:hAnsiTheme="minorHAnsi" w:cstheme="minorHAnsi"/>
          <w:sz w:val="20"/>
          <w:szCs w:val="20"/>
        </w:rPr>
      </w:pPr>
    </w:p>
    <w:p w:rsidR="00E42E4F" w:rsidRDefault="00E42E4F" w:rsidP="00E42E4F">
      <w:p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Las cámaras a construirse en el presente proyecto serán 6 y deberán estar de acuerdo a lo especificado en los   planos adjuntos e instrucciones del Supervisor de Obra:</w:t>
      </w:r>
    </w:p>
    <w:p w:rsidR="00E42E4F" w:rsidRDefault="00E42E4F" w:rsidP="00E42E4F">
      <w:pPr>
        <w:pStyle w:val="Prrafodelista"/>
        <w:numPr>
          <w:ilvl w:val="0"/>
          <w:numId w:val="14"/>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1 cámara para la interconexión </w:t>
      </w:r>
      <w:r>
        <w:rPr>
          <w:rFonts w:asciiTheme="minorHAnsi" w:eastAsia="Arial Unicode MS" w:hAnsiTheme="minorHAnsi" w:cstheme="minorHAnsi"/>
          <w:sz w:val="20"/>
          <w:szCs w:val="20"/>
        </w:rPr>
        <w:t>de la línea de acometida del EDR a</w:t>
      </w:r>
      <w:r w:rsidRPr="007C1012">
        <w:rPr>
          <w:rFonts w:asciiTheme="minorHAnsi" w:eastAsia="Arial Unicode MS" w:hAnsiTheme="minorHAnsi" w:cstheme="minorHAnsi"/>
          <w:sz w:val="20"/>
          <w:szCs w:val="20"/>
        </w:rPr>
        <w:t xml:space="preserve"> la red primaria a través de un</w:t>
      </w:r>
      <w:r>
        <w:rPr>
          <w:rFonts w:asciiTheme="minorHAnsi" w:eastAsia="Arial Unicode MS" w:hAnsiTheme="minorHAnsi" w:cstheme="minorHAnsi"/>
          <w:sz w:val="20"/>
          <w:szCs w:val="20"/>
        </w:rPr>
        <w:t xml:space="preserve"> Hot Tap de 4” a 2”</w:t>
      </w:r>
      <w:r w:rsidRPr="007C1012">
        <w:rPr>
          <w:rFonts w:asciiTheme="minorHAnsi" w:eastAsia="Arial Unicode MS" w:hAnsiTheme="minorHAnsi" w:cstheme="minorHAnsi"/>
          <w:sz w:val="20"/>
          <w:szCs w:val="20"/>
        </w:rPr>
        <w:t xml:space="preserve"> e instalación de una válvula</w:t>
      </w:r>
      <w:r>
        <w:rPr>
          <w:rFonts w:asciiTheme="minorHAnsi" w:eastAsia="Arial Unicode MS" w:hAnsiTheme="minorHAnsi" w:cstheme="minorHAnsi"/>
          <w:sz w:val="20"/>
          <w:szCs w:val="20"/>
        </w:rPr>
        <w:t xml:space="preserve"> en la población de Limoncito</w:t>
      </w:r>
    </w:p>
    <w:p w:rsidR="00E42E4F" w:rsidRDefault="00E42E4F" w:rsidP="00E42E4F">
      <w:pPr>
        <w:pStyle w:val="Prrafodelista"/>
        <w:numPr>
          <w:ilvl w:val="0"/>
          <w:numId w:val="14"/>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1 cámara para la interconexión </w:t>
      </w:r>
      <w:r>
        <w:rPr>
          <w:rFonts w:asciiTheme="minorHAnsi" w:eastAsia="Arial Unicode MS" w:hAnsiTheme="minorHAnsi" w:cstheme="minorHAnsi"/>
          <w:sz w:val="20"/>
          <w:szCs w:val="20"/>
        </w:rPr>
        <w:t>de la línea de acometida del EDR a</w:t>
      </w:r>
      <w:r w:rsidRPr="007C1012">
        <w:rPr>
          <w:rFonts w:asciiTheme="minorHAnsi" w:eastAsia="Arial Unicode MS" w:hAnsiTheme="minorHAnsi" w:cstheme="minorHAnsi"/>
          <w:sz w:val="20"/>
          <w:szCs w:val="20"/>
        </w:rPr>
        <w:t xml:space="preserve"> la red primaria a través de un</w:t>
      </w:r>
      <w:r>
        <w:rPr>
          <w:rFonts w:asciiTheme="minorHAnsi" w:eastAsia="Arial Unicode MS" w:hAnsiTheme="minorHAnsi" w:cstheme="minorHAnsi"/>
          <w:sz w:val="20"/>
          <w:szCs w:val="20"/>
        </w:rPr>
        <w:t xml:space="preserve"> Hot Tap de 4” a 2”</w:t>
      </w:r>
      <w:r w:rsidRPr="007C1012">
        <w:rPr>
          <w:rFonts w:asciiTheme="minorHAnsi" w:eastAsia="Arial Unicode MS" w:hAnsiTheme="minorHAnsi" w:cstheme="minorHAnsi"/>
          <w:sz w:val="20"/>
          <w:szCs w:val="20"/>
        </w:rPr>
        <w:t xml:space="preserve"> e instalación de una válvula</w:t>
      </w:r>
      <w:r>
        <w:rPr>
          <w:rFonts w:asciiTheme="minorHAnsi" w:eastAsia="Arial Unicode MS" w:hAnsiTheme="minorHAnsi" w:cstheme="minorHAnsi"/>
          <w:sz w:val="20"/>
          <w:szCs w:val="20"/>
        </w:rPr>
        <w:t xml:space="preserve"> en la población de Santa Rita</w:t>
      </w:r>
    </w:p>
    <w:p w:rsidR="00E42E4F" w:rsidRDefault="00E42E4F" w:rsidP="00E42E4F">
      <w:pPr>
        <w:pStyle w:val="Prrafodelista"/>
        <w:numPr>
          <w:ilvl w:val="0"/>
          <w:numId w:val="14"/>
        </w:numPr>
        <w:jc w:val="both"/>
        <w:rPr>
          <w:rFonts w:asciiTheme="minorHAnsi" w:eastAsia="Arial Unicode MS" w:hAnsiTheme="minorHAnsi" w:cstheme="minorHAnsi"/>
          <w:sz w:val="20"/>
          <w:szCs w:val="20"/>
        </w:rPr>
      </w:pPr>
      <w:r w:rsidRPr="00A30933">
        <w:rPr>
          <w:rFonts w:asciiTheme="minorHAnsi" w:eastAsia="Arial Unicode MS" w:hAnsiTheme="minorHAnsi" w:cstheme="minorHAnsi"/>
          <w:sz w:val="20"/>
          <w:szCs w:val="20"/>
        </w:rPr>
        <w:t xml:space="preserve">1 cámara para la válvula a instalarse a la </w:t>
      </w:r>
      <w:r>
        <w:rPr>
          <w:rFonts w:asciiTheme="minorHAnsi" w:eastAsia="Arial Unicode MS" w:hAnsiTheme="minorHAnsi" w:cstheme="minorHAnsi"/>
          <w:sz w:val="20"/>
          <w:szCs w:val="20"/>
        </w:rPr>
        <w:t>entrada del EDR en la población de Santa Rita</w:t>
      </w:r>
    </w:p>
    <w:p w:rsidR="00E42E4F" w:rsidRDefault="00E42E4F" w:rsidP="00E42E4F">
      <w:pPr>
        <w:pStyle w:val="Prrafodelista"/>
        <w:numPr>
          <w:ilvl w:val="0"/>
          <w:numId w:val="14"/>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1 cámara para la interconexión </w:t>
      </w:r>
      <w:r>
        <w:rPr>
          <w:rFonts w:asciiTheme="minorHAnsi" w:eastAsia="Arial Unicode MS" w:hAnsiTheme="minorHAnsi" w:cstheme="minorHAnsi"/>
          <w:sz w:val="20"/>
          <w:szCs w:val="20"/>
        </w:rPr>
        <w:t>de la línea de acometida del EDR a</w:t>
      </w:r>
      <w:r w:rsidRPr="007C1012">
        <w:rPr>
          <w:rFonts w:asciiTheme="minorHAnsi" w:eastAsia="Arial Unicode MS" w:hAnsiTheme="minorHAnsi" w:cstheme="minorHAnsi"/>
          <w:sz w:val="20"/>
          <w:szCs w:val="20"/>
        </w:rPr>
        <w:t xml:space="preserve"> la red primaria a través de un</w:t>
      </w:r>
      <w:r>
        <w:rPr>
          <w:rFonts w:asciiTheme="minorHAnsi" w:eastAsia="Arial Unicode MS" w:hAnsiTheme="minorHAnsi" w:cstheme="minorHAnsi"/>
          <w:sz w:val="20"/>
          <w:szCs w:val="20"/>
        </w:rPr>
        <w:t xml:space="preserve"> Hot Tap de 4” a 3”</w:t>
      </w:r>
      <w:r w:rsidRPr="007C1012">
        <w:rPr>
          <w:rFonts w:asciiTheme="minorHAnsi" w:eastAsia="Arial Unicode MS" w:hAnsiTheme="minorHAnsi" w:cstheme="minorHAnsi"/>
          <w:sz w:val="20"/>
          <w:szCs w:val="20"/>
        </w:rPr>
        <w:t xml:space="preserve"> e instalación de una válvula</w:t>
      </w:r>
      <w:r>
        <w:rPr>
          <w:rFonts w:asciiTheme="minorHAnsi" w:eastAsia="Arial Unicode MS" w:hAnsiTheme="minorHAnsi" w:cstheme="minorHAnsi"/>
          <w:sz w:val="20"/>
          <w:szCs w:val="20"/>
        </w:rPr>
        <w:t xml:space="preserve"> en el Distrito 3 Norte del Municipio de La Guardia</w:t>
      </w:r>
    </w:p>
    <w:p w:rsidR="00E42E4F" w:rsidRDefault="00E42E4F" w:rsidP="00E42E4F">
      <w:pPr>
        <w:pStyle w:val="Prrafodelista"/>
        <w:numPr>
          <w:ilvl w:val="0"/>
          <w:numId w:val="14"/>
        </w:numPr>
        <w:jc w:val="both"/>
        <w:rPr>
          <w:rFonts w:asciiTheme="minorHAnsi" w:eastAsia="Arial Unicode MS" w:hAnsiTheme="minorHAnsi" w:cstheme="minorHAnsi"/>
          <w:sz w:val="20"/>
          <w:szCs w:val="20"/>
        </w:rPr>
      </w:pPr>
      <w:r w:rsidRPr="00A30933">
        <w:rPr>
          <w:rFonts w:asciiTheme="minorHAnsi" w:eastAsia="Arial Unicode MS" w:hAnsiTheme="minorHAnsi" w:cstheme="minorHAnsi"/>
          <w:sz w:val="20"/>
          <w:szCs w:val="20"/>
        </w:rPr>
        <w:t xml:space="preserve">1 cámara para la válvula a instalarse a la </w:t>
      </w:r>
      <w:r>
        <w:rPr>
          <w:rFonts w:asciiTheme="minorHAnsi" w:eastAsia="Arial Unicode MS" w:hAnsiTheme="minorHAnsi" w:cstheme="minorHAnsi"/>
          <w:sz w:val="20"/>
          <w:szCs w:val="20"/>
        </w:rPr>
        <w:t>entrada del EDR en el Distrito 3 Norte del Municipio de La Guardia</w:t>
      </w:r>
    </w:p>
    <w:p w:rsidR="00E42E4F" w:rsidRDefault="00E42E4F" w:rsidP="00E42E4F">
      <w:pPr>
        <w:pStyle w:val="Prrafodelista"/>
        <w:numPr>
          <w:ilvl w:val="0"/>
          <w:numId w:val="14"/>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1 cámara para la interconexión </w:t>
      </w:r>
      <w:r>
        <w:rPr>
          <w:rFonts w:asciiTheme="minorHAnsi" w:eastAsia="Arial Unicode MS" w:hAnsiTheme="minorHAnsi" w:cstheme="minorHAnsi"/>
          <w:sz w:val="20"/>
          <w:szCs w:val="20"/>
        </w:rPr>
        <w:t>de la línea de acometida del EDR a</w:t>
      </w:r>
      <w:r w:rsidRPr="007C1012">
        <w:rPr>
          <w:rFonts w:asciiTheme="minorHAnsi" w:eastAsia="Arial Unicode MS" w:hAnsiTheme="minorHAnsi" w:cstheme="minorHAnsi"/>
          <w:sz w:val="20"/>
          <w:szCs w:val="20"/>
        </w:rPr>
        <w:t xml:space="preserve"> la red primaria a través de un</w:t>
      </w:r>
      <w:r>
        <w:rPr>
          <w:rFonts w:asciiTheme="minorHAnsi" w:eastAsia="Arial Unicode MS" w:hAnsiTheme="minorHAnsi" w:cstheme="minorHAnsi"/>
          <w:sz w:val="20"/>
          <w:szCs w:val="20"/>
        </w:rPr>
        <w:t xml:space="preserve"> Hot Tap de 8” a 3”</w:t>
      </w:r>
      <w:r w:rsidRPr="007C1012">
        <w:rPr>
          <w:rFonts w:asciiTheme="minorHAnsi" w:eastAsia="Arial Unicode MS" w:hAnsiTheme="minorHAnsi" w:cstheme="minorHAnsi"/>
          <w:sz w:val="20"/>
          <w:szCs w:val="20"/>
        </w:rPr>
        <w:t xml:space="preserve"> e instalación de una válvula</w:t>
      </w:r>
      <w:r>
        <w:rPr>
          <w:rFonts w:asciiTheme="minorHAnsi" w:eastAsia="Arial Unicode MS" w:hAnsiTheme="minorHAnsi" w:cstheme="minorHAnsi"/>
          <w:sz w:val="20"/>
          <w:szCs w:val="20"/>
        </w:rPr>
        <w:t xml:space="preserve"> en el Municipio de Cotoca</w:t>
      </w:r>
    </w:p>
    <w:p w:rsidR="00E42E4F" w:rsidRPr="007C1012" w:rsidRDefault="00E42E4F" w:rsidP="00E42E4F">
      <w:pPr>
        <w:pStyle w:val="Estilo1"/>
        <w:rPr>
          <w:rFonts w:asciiTheme="minorHAnsi" w:eastAsia="Times New Roman" w:hAnsiTheme="minorHAnsi" w:cstheme="minorHAnsi"/>
          <w:sz w:val="20"/>
          <w:szCs w:val="20"/>
        </w:rPr>
      </w:pPr>
    </w:p>
    <w:p w:rsidR="00E42E4F" w:rsidRPr="007C1012" w:rsidRDefault="00E42E4F" w:rsidP="00A80BA2">
      <w:pPr>
        <w:pStyle w:val="Estilo1"/>
        <w:numPr>
          <w:ilvl w:val="1"/>
          <w:numId w:val="39"/>
        </w:numPr>
        <w:rPr>
          <w:rFonts w:asciiTheme="minorHAnsi" w:hAnsiTheme="minorHAnsi" w:cstheme="minorHAnsi"/>
          <w:sz w:val="20"/>
          <w:szCs w:val="20"/>
        </w:rPr>
      </w:pPr>
      <w:r w:rsidRPr="007C1012">
        <w:rPr>
          <w:rFonts w:asciiTheme="minorHAnsi" w:hAnsiTheme="minorHAnsi" w:cstheme="minorHAnsi"/>
          <w:sz w:val="20"/>
          <w:szCs w:val="20"/>
        </w:rPr>
        <w:t>MATERIALES HERRAMIENTAS Y EQUIPO</w:t>
      </w:r>
    </w:p>
    <w:p w:rsidR="00E42E4F" w:rsidRPr="007C1012" w:rsidRDefault="00E42E4F" w:rsidP="00E42E4F">
      <w:pPr>
        <w:pStyle w:val="Estilo1"/>
        <w:rPr>
          <w:rFonts w:asciiTheme="minorHAnsi" w:hAnsiTheme="minorHAnsi" w:cstheme="minorHAnsi"/>
          <w:sz w:val="20"/>
          <w:szCs w:val="20"/>
        </w:rPr>
      </w:pPr>
    </w:p>
    <w:p w:rsidR="00E42E4F" w:rsidRDefault="00E42E4F" w:rsidP="00E42E4F">
      <w:p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lastRenderedPageBreak/>
        <w:t>La empresa CONTRATISTA deberá proporcionar todos los materiales, herramientas y equipos necesarios para la construcción de la cámara de HºAº. Para ello deberá contar con cemento portland que cumpla con la resistencia solicitada, arena, grava, gravilla, madera de encofrado, alambre de amarre, clavos 2 ½’’, galletas de hormigón que fijen un recubrimiento constante de sección 5.00 x 5.00 cm, agua potable, acero estructural corrugado del diámetro especificado en los planos de detalle para la construcción de la cámara base y muros, acero estructural corrugado de ¾” para la construcción de la escalera metálica, plancha de 3.00 mm, angulares L 2’’x2”x3/16’’, bisagras torneadas de fierro macizo de 1’’, tubería de acero galvanizado de 2” con funda de tubería de acero galvanizado de 2’ de diámetro para venteo, mezcladoras y vibradoras.</w:t>
      </w:r>
    </w:p>
    <w:p w:rsidR="00E42E4F" w:rsidRDefault="00E42E4F" w:rsidP="00E42E4F">
      <w:pPr>
        <w:jc w:val="both"/>
        <w:rPr>
          <w:rFonts w:asciiTheme="minorHAnsi" w:eastAsia="Arial Unicode MS" w:hAnsiTheme="minorHAnsi" w:cstheme="minorHAnsi"/>
          <w:sz w:val="20"/>
          <w:szCs w:val="20"/>
        </w:rPr>
      </w:pPr>
    </w:p>
    <w:p w:rsidR="00E42E4F" w:rsidRDefault="00E42E4F" w:rsidP="00E42E4F">
      <w:pPr>
        <w:jc w:val="both"/>
        <w:rPr>
          <w:rFonts w:ascii="Calibri" w:hAnsi="Calibri" w:cs="Calibri"/>
          <w:bCs/>
          <w:sz w:val="20"/>
          <w:szCs w:val="20"/>
        </w:rPr>
      </w:pPr>
      <w:r>
        <w:rPr>
          <w:rFonts w:asciiTheme="minorHAnsi" w:eastAsia="Arial Unicode MS" w:hAnsiTheme="minorHAnsi" w:cstheme="minorHAnsi"/>
          <w:sz w:val="20"/>
          <w:szCs w:val="20"/>
        </w:rPr>
        <w:t xml:space="preserve">El hormigón armado deberá ser preparado y colocado de acuerdo a lo establecido en las Normas CBH 87 </w:t>
      </w:r>
      <w:r>
        <w:rPr>
          <w:rFonts w:asciiTheme="minorHAnsi" w:hAnsiTheme="minorHAnsi" w:cstheme="minorHAnsi"/>
          <w:sz w:val="20"/>
          <w:szCs w:val="20"/>
        </w:rPr>
        <w:t xml:space="preserve">y </w:t>
      </w:r>
      <w:r w:rsidRPr="00F541C5">
        <w:rPr>
          <w:rFonts w:ascii="Calibri" w:hAnsi="Calibri" w:cs="Calibri"/>
          <w:bCs/>
          <w:sz w:val="20"/>
          <w:szCs w:val="20"/>
        </w:rPr>
        <w:t>NB 1225001</w:t>
      </w:r>
      <w:r>
        <w:rPr>
          <w:rFonts w:ascii="Calibri" w:hAnsi="Calibri" w:cs="Calibri"/>
          <w:bCs/>
          <w:sz w:val="20"/>
          <w:szCs w:val="20"/>
        </w:rPr>
        <w:t>.</w:t>
      </w:r>
    </w:p>
    <w:p w:rsidR="00E42E4F" w:rsidRPr="007C1012" w:rsidRDefault="00E42E4F" w:rsidP="00E42E4F">
      <w:pPr>
        <w:jc w:val="both"/>
        <w:rPr>
          <w:rFonts w:asciiTheme="minorHAnsi" w:eastAsia="Arial Unicode MS" w:hAnsiTheme="minorHAnsi" w:cstheme="minorHAnsi"/>
          <w:sz w:val="20"/>
          <w:szCs w:val="20"/>
        </w:rPr>
      </w:pPr>
    </w:p>
    <w:p w:rsidR="00E42E4F" w:rsidRPr="007C1012" w:rsidRDefault="00E42E4F" w:rsidP="00A80BA2">
      <w:pPr>
        <w:pStyle w:val="Estilo1"/>
        <w:numPr>
          <w:ilvl w:val="1"/>
          <w:numId w:val="39"/>
        </w:numPr>
        <w:ind w:left="357" w:hanging="357"/>
        <w:rPr>
          <w:rFonts w:asciiTheme="minorHAnsi" w:hAnsiTheme="minorHAnsi" w:cstheme="minorHAnsi"/>
          <w:sz w:val="20"/>
          <w:szCs w:val="20"/>
        </w:rPr>
      </w:pPr>
      <w:r w:rsidRPr="007C1012">
        <w:rPr>
          <w:rFonts w:asciiTheme="minorHAnsi" w:hAnsiTheme="minorHAnsi" w:cstheme="minorHAnsi"/>
          <w:sz w:val="20"/>
          <w:szCs w:val="20"/>
        </w:rPr>
        <w:t>PROCEDIMIENTO PARA LA EJECUCIÓN</w:t>
      </w:r>
    </w:p>
    <w:p w:rsidR="00E42E4F" w:rsidRPr="007C1012" w:rsidRDefault="00E42E4F" w:rsidP="00E42E4F">
      <w:pPr>
        <w:pStyle w:val="Estilo1"/>
        <w:rPr>
          <w:rFonts w:asciiTheme="minorHAnsi" w:hAnsiTheme="minorHAnsi" w:cstheme="minorHAnsi"/>
          <w:sz w:val="20"/>
          <w:szCs w:val="20"/>
        </w:rPr>
      </w:pPr>
    </w:p>
    <w:p w:rsidR="00E42E4F" w:rsidRPr="007C1012" w:rsidRDefault="00E42E4F" w:rsidP="00E42E4F">
      <w:pPr>
        <w:jc w:val="both"/>
        <w:rPr>
          <w:rFonts w:asciiTheme="minorHAnsi" w:hAnsiTheme="minorHAnsi" w:cs="Calibri"/>
          <w:bCs/>
          <w:sz w:val="20"/>
          <w:szCs w:val="20"/>
        </w:rPr>
      </w:pPr>
      <w:r w:rsidRPr="007C1012">
        <w:rPr>
          <w:rFonts w:asciiTheme="minorHAnsi" w:hAnsiTheme="minorHAnsi" w:cs="Calibri"/>
          <w:bCs/>
          <w:sz w:val="20"/>
          <w:szCs w:val="20"/>
        </w:rPr>
        <w:t>El HºAº deberá cumplir una resistencia característica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con una tensión admisible de 5000 Kg/cm2. Las barras tendrán un diámetro de 3/8” y estarán distribuidas cada 15,00 cm como se especifica en los planos adjuntos. Se asegurará un recubrimiento mecánico que garantice la protección de las barras de refuerzo según indica la norma.</w:t>
      </w:r>
    </w:p>
    <w:p w:rsidR="00E42E4F" w:rsidRPr="007C1012" w:rsidRDefault="00E42E4F" w:rsidP="00E42E4F">
      <w:pPr>
        <w:jc w:val="both"/>
        <w:rPr>
          <w:rFonts w:asciiTheme="minorHAnsi" w:hAnsiTheme="minorHAnsi" w:cs="Calibri"/>
          <w:bCs/>
          <w:sz w:val="20"/>
          <w:szCs w:val="20"/>
        </w:rPr>
      </w:pPr>
    </w:p>
    <w:p w:rsidR="00E42E4F" w:rsidRPr="007C1012" w:rsidRDefault="00E42E4F" w:rsidP="00E42E4F">
      <w:pPr>
        <w:jc w:val="both"/>
        <w:rPr>
          <w:rFonts w:asciiTheme="minorHAnsi" w:hAnsiTheme="minorHAnsi" w:cs="Calibri"/>
          <w:bCs/>
          <w:sz w:val="20"/>
          <w:szCs w:val="20"/>
        </w:rPr>
      </w:pPr>
      <w:r w:rsidRPr="007C1012">
        <w:rPr>
          <w:rFonts w:asciiTheme="minorHAnsi" w:hAnsiTheme="minorHAnsi" w:cs="Calibri"/>
          <w:bCs/>
          <w:sz w:val="20"/>
          <w:szCs w:val="20"/>
        </w:rPr>
        <w:t>La empresa Contratista debe garantizar que los materiales cumplan con las siguientes consideraciones:</w:t>
      </w:r>
    </w:p>
    <w:p w:rsidR="00E42E4F" w:rsidRPr="007C1012" w:rsidRDefault="00E42E4F" w:rsidP="00E42E4F">
      <w:pPr>
        <w:jc w:val="both"/>
        <w:rPr>
          <w:rFonts w:asciiTheme="minorHAnsi" w:hAnsiTheme="minorHAnsi" w:cs="Calibri"/>
          <w:bCs/>
          <w:sz w:val="20"/>
          <w:szCs w:val="20"/>
        </w:rPr>
      </w:pPr>
    </w:p>
    <w:p w:rsidR="00E42E4F" w:rsidRPr="007C1012" w:rsidRDefault="00E42E4F" w:rsidP="00A80BA2">
      <w:pPr>
        <w:pStyle w:val="Norma"/>
        <w:numPr>
          <w:ilvl w:val="0"/>
          <w:numId w:val="32"/>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agregado a aplicarse debe ser lavado sin contenido de limo o materia orgánico que afecte la adherencia</w:t>
      </w:r>
    </w:p>
    <w:p w:rsidR="00E42E4F" w:rsidRPr="007C1012" w:rsidRDefault="00E42E4F" w:rsidP="00A80BA2">
      <w:pPr>
        <w:pStyle w:val="Norma"/>
        <w:numPr>
          <w:ilvl w:val="0"/>
          <w:numId w:val="32"/>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encofrado debe estar debidamente apuntalado para evitar pérdidas de la mezcla de hormigón que correrán por cuenta de la empresa Contratista; asimismo, los tablones previo uso éstos deben ser pintados con aceite o diesel para evitar imperfecciones en el hormigón durante desencofrado</w:t>
      </w:r>
    </w:p>
    <w:p w:rsidR="00E42E4F" w:rsidRPr="007C1012" w:rsidRDefault="00E42E4F" w:rsidP="00A80BA2">
      <w:pPr>
        <w:pStyle w:val="Norma"/>
        <w:numPr>
          <w:ilvl w:val="0"/>
          <w:numId w:val="32"/>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acero estructural a ser utilizado debe estar limpio, para una mejor adherencia y su distribución deberá cumplir con las especificaciones de los planos adjuntos</w:t>
      </w:r>
    </w:p>
    <w:p w:rsidR="00E42E4F" w:rsidRPr="007C1012" w:rsidRDefault="00E42E4F" w:rsidP="00A80BA2">
      <w:pPr>
        <w:pStyle w:val="Norma"/>
        <w:numPr>
          <w:ilvl w:val="0"/>
          <w:numId w:val="32"/>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agua de vaciado debe ser limpia, bebible y libre de materia orgánica, aceites u otros que afecten a la adherencia del hormigón</w:t>
      </w:r>
    </w:p>
    <w:p w:rsidR="00E42E4F" w:rsidRPr="007C1012" w:rsidRDefault="00E42E4F" w:rsidP="00A80BA2">
      <w:pPr>
        <w:pStyle w:val="Norma"/>
        <w:numPr>
          <w:ilvl w:val="0"/>
          <w:numId w:val="32"/>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Las galletas de hormigón deben cumplir con las especificaciones establecidas en los párrafos anteriores, estar distribuidas cada 0,5 m y contar una dosificación 1:6</w:t>
      </w:r>
    </w:p>
    <w:p w:rsidR="00E42E4F" w:rsidRPr="007C1012" w:rsidRDefault="00E42E4F" w:rsidP="00A80BA2">
      <w:pPr>
        <w:pStyle w:val="Norma"/>
        <w:numPr>
          <w:ilvl w:val="0"/>
          <w:numId w:val="32"/>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Los equipos requeridos, mezcladoras y vibradoras deben ser previamente probadas, no se aceptarán paralizaciones por fallas debido a que la estructura debe ser monolítica.</w:t>
      </w:r>
    </w:p>
    <w:p w:rsidR="00E42E4F" w:rsidRPr="007C1012" w:rsidRDefault="00E42E4F" w:rsidP="00A80BA2">
      <w:pPr>
        <w:pStyle w:val="Norma"/>
        <w:numPr>
          <w:ilvl w:val="0"/>
          <w:numId w:val="32"/>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E42E4F" w:rsidRPr="007C1012" w:rsidRDefault="00E42E4F" w:rsidP="00A80BA2">
      <w:pPr>
        <w:pStyle w:val="Prrafodelista"/>
        <w:numPr>
          <w:ilvl w:val="0"/>
          <w:numId w:val="33"/>
        </w:numPr>
        <w:jc w:val="both"/>
        <w:rPr>
          <w:rFonts w:asciiTheme="minorHAnsi" w:hAnsiTheme="minorHAnsi" w:cs="Calibri"/>
          <w:bCs/>
          <w:sz w:val="20"/>
          <w:szCs w:val="20"/>
        </w:rPr>
      </w:pPr>
      <w:r w:rsidRPr="007C1012">
        <w:rPr>
          <w:rFonts w:asciiTheme="minorHAnsi" w:hAnsiTheme="minorHAnsi" w:cs="Calibri"/>
          <w:bCs/>
          <w:sz w:val="20"/>
          <w:szCs w:val="20"/>
        </w:rPr>
        <w:lastRenderedPageBreak/>
        <w:t>Prueba de Cono de Abrams para determinar la consistencia del hormigón y cantidad de agua requerida</w:t>
      </w:r>
    </w:p>
    <w:p w:rsidR="00E42E4F" w:rsidRPr="007C1012" w:rsidRDefault="00E42E4F" w:rsidP="00A80BA2">
      <w:pPr>
        <w:pStyle w:val="Prrafodelista"/>
        <w:numPr>
          <w:ilvl w:val="0"/>
          <w:numId w:val="33"/>
        </w:numPr>
        <w:jc w:val="both"/>
        <w:rPr>
          <w:rFonts w:asciiTheme="minorHAnsi" w:hAnsiTheme="minorHAnsi" w:cs="Calibri"/>
          <w:bCs/>
          <w:sz w:val="20"/>
          <w:szCs w:val="20"/>
        </w:rPr>
      </w:pPr>
      <w:r w:rsidRPr="007C1012">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 demolición y reconstrucción de la cámara</w:t>
      </w:r>
    </w:p>
    <w:p w:rsidR="00E42E4F" w:rsidRPr="007C1012" w:rsidRDefault="00E42E4F" w:rsidP="00E42E4F">
      <w:pPr>
        <w:jc w:val="both"/>
        <w:rPr>
          <w:rFonts w:asciiTheme="minorHAnsi" w:hAnsiTheme="minorHAnsi" w:cs="Calibri"/>
          <w:bCs/>
          <w:sz w:val="20"/>
          <w:szCs w:val="20"/>
        </w:rPr>
      </w:pPr>
    </w:p>
    <w:p w:rsidR="00E42E4F" w:rsidRPr="0010691D" w:rsidRDefault="00E42E4F" w:rsidP="00E42E4F">
      <w:pPr>
        <w:jc w:val="both"/>
        <w:rPr>
          <w:rFonts w:asciiTheme="minorHAnsi" w:hAnsiTheme="minorHAnsi" w:cs="Calibri"/>
          <w:bCs/>
          <w:sz w:val="20"/>
          <w:szCs w:val="20"/>
        </w:rPr>
      </w:pPr>
      <w:r w:rsidRPr="007C1012">
        <w:rPr>
          <w:rFonts w:asciiTheme="minorHAnsi" w:hAnsiTheme="minorHAnsi" w:cs="Calibri"/>
          <w:bCs/>
          <w:sz w:val="20"/>
          <w:szCs w:val="20"/>
        </w:rPr>
        <w:t>Se aplicarán aditivos en el hormigón para impermeabilizar la cámara. La impermeabilización consistirá en el empleo de hidrófugos o bloqueadores como es el aditivo Sika 1 u otro de similares características, con una dosificación de 1 kg por bolsa de cemento</w:t>
      </w:r>
      <w:r w:rsidRPr="0010691D">
        <w:rPr>
          <w:rFonts w:asciiTheme="minorHAnsi" w:hAnsiTheme="minorHAnsi" w:cs="Calibri"/>
          <w:bCs/>
          <w:sz w:val="20"/>
          <w:szCs w:val="20"/>
        </w:rPr>
        <w:t xml:space="preserve"> (por cada 50 kg de cemento)</w:t>
      </w:r>
      <w:r>
        <w:rPr>
          <w:rFonts w:asciiTheme="minorHAnsi" w:hAnsiTheme="minorHAnsi" w:cs="Calibri"/>
          <w:bCs/>
          <w:sz w:val="20"/>
          <w:szCs w:val="20"/>
        </w:rPr>
        <w:t>, o como lo indique el fabricante</w:t>
      </w:r>
      <w:r w:rsidRPr="0010691D">
        <w:rPr>
          <w:rFonts w:asciiTheme="minorHAnsi" w:hAnsiTheme="minorHAnsi" w:cs="Calibri"/>
          <w:bCs/>
          <w:sz w:val="20"/>
          <w:szCs w:val="20"/>
        </w:rPr>
        <w:t>. Adicionalmente se aplicará un impermeabilizante siliconado para concreto a todas las paredes y losas internas de la cámara, una vez fraguado el hormigón y reali</w:t>
      </w:r>
      <w:r>
        <w:rPr>
          <w:rFonts w:asciiTheme="minorHAnsi" w:hAnsiTheme="minorHAnsi" w:cs="Calibri"/>
          <w:bCs/>
          <w:sz w:val="20"/>
          <w:szCs w:val="20"/>
        </w:rPr>
        <w:t>zado el enlucido de las paredes.</w:t>
      </w:r>
      <w:r w:rsidRPr="0010691D">
        <w:rPr>
          <w:rFonts w:asciiTheme="minorHAnsi" w:hAnsiTheme="minorHAnsi" w:cs="Calibri"/>
          <w:bCs/>
          <w:sz w:val="20"/>
          <w:szCs w:val="20"/>
        </w:rPr>
        <w:t xml:space="preserve"> </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A las 24 horas del vaciado se debe realizar el desencofrado para la reparación de cangrejeras y posterior curado de la estructura, dicha operación se realizará durante un periodo de 28 días como indica la CBH 87</w:t>
      </w:r>
      <w:r>
        <w:rPr>
          <w:rFonts w:asciiTheme="minorHAnsi" w:hAnsiTheme="minorHAnsi" w:cs="Calibri"/>
          <w:bCs/>
          <w:sz w:val="20"/>
          <w:szCs w:val="20"/>
        </w:rPr>
        <w:t xml:space="preserve"> </w:t>
      </w:r>
      <w:r>
        <w:rPr>
          <w:rFonts w:asciiTheme="minorHAnsi" w:hAnsiTheme="minorHAnsi" w:cstheme="minorHAnsi"/>
          <w:sz w:val="20"/>
          <w:szCs w:val="20"/>
        </w:rPr>
        <w:t xml:space="preserve">y </w:t>
      </w:r>
      <w:r w:rsidRPr="00F541C5">
        <w:rPr>
          <w:rFonts w:ascii="Calibri" w:hAnsi="Calibri" w:cs="Calibri"/>
          <w:bCs/>
          <w:sz w:val="20"/>
          <w:szCs w:val="20"/>
        </w:rPr>
        <w:t>NB 1225001</w:t>
      </w:r>
      <w:r w:rsidRPr="00DA058D">
        <w:rPr>
          <w:rFonts w:asciiTheme="minorHAnsi" w:hAnsiTheme="minorHAnsi" w:cs="Calibri"/>
          <w:bCs/>
          <w:sz w:val="20"/>
          <w:szCs w:val="20"/>
        </w:rPr>
        <w:t>.</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 xml:space="preserve">La losa de HºAº que forma parte de la tapa de la cámara dispondrá de dos pasamanos de fierro corrugado de diámetro de ¾’’ con las siguientes dimensiones, largo 25.00 cm y alto 30.00 cm de los cuales 15.00 cm estarán sobre la superficie de la losa de HºAº y 15.00 cm anclados en </w:t>
      </w:r>
      <w:r>
        <w:rPr>
          <w:rFonts w:asciiTheme="minorHAnsi" w:hAnsiTheme="minorHAnsi" w:cs="Calibri"/>
          <w:bCs/>
          <w:sz w:val="20"/>
          <w:szCs w:val="20"/>
        </w:rPr>
        <w:t>la misma</w:t>
      </w:r>
      <w:r w:rsidRPr="00DA058D">
        <w:rPr>
          <w:rFonts w:asciiTheme="minorHAnsi" w:hAnsiTheme="minorHAnsi" w:cs="Calibri"/>
          <w:bCs/>
          <w:sz w:val="20"/>
          <w:szCs w:val="20"/>
        </w:rPr>
        <w:t xml:space="preserve">. Esta losa de hormigón se vaciará de manera independiente de forma tal que se permita su retiro en futuros trabajos de mantenimiento. </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La tapa para entrada de hombre a la cámara será metálica con dimensiones de 1.03 x 1.03 m. Se fabricará con plancha antideslizante de espesor 1/8” (3.00 mm), y contará con refuerzos transversales y laterales de perfil angular de sección L 2”x2”x 3/16”, bisagras de fierro macizo de 1’’, pasamanos lateral soldado a la tapa de fierro corrugado de ½’’ y pasador para el candado de fierro corrugado de ½’’ soldado a la base y tapa metálica, los detalles constructivos se exponen en los planos adjuntos. Para la protección anticorrosiva se aplicará sobre toda su superficie pintura anticorrosiva de color amarrillo.</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 xml:space="preserve">La escalera metálica estará fabricada de fierro corrugado de 3/4” (20 mm), anclada en los muros laterales con una separación de 0.10 m del muro acabado, la altura de la escalera será variable, debiendo el último escalón estar a </w:t>
      </w:r>
      <w:r>
        <w:rPr>
          <w:rFonts w:asciiTheme="minorHAnsi" w:hAnsiTheme="minorHAnsi" w:cs="Calibri"/>
          <w:bCs/>
          <w:sz w:val="20"/>
          <w:szCs w:val="20"/>
        </w:rPr>
        <w:t xml:space="preserve">no más de </w:t>
      </w:r>
      <w:r w:rsidRPr="00DA058D">
        <w:rPr>
          <w:rFonts w:asciiTheme="minorHAnsi" w:hAnsiTheme="minorHAnsi" w:cs="Calibri"/>
          <w:bCs/>
          <w:sz w:val="20"/>
          <w:szCs w:val="20"/>
        </w:rPr>
        <w:t>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w:t>
      </w:r>
      <w:r>
        <w:rPr>
          <w:rFonts w:asciiTheme="minorHAnsi" w:hAnsiTheme="minorHAnsi" w:cs="Calibri"/>
          <w:bCs/>
          <w:sz w:val="20"/>
          <w:szCs w:val="20"/>
        </w:rPr>
        <w:t>o. Ambos conductos se encontrará</w:t>
      </w:r>
      <w:r w:rsidRPr="00DA058D">
        <w:rPr>
          <w:rFonts w:asciiTheme="minorHAnsi" w:hAnsiTheme="minorHAnsi" w:cs="Calibri"/>
          <w:bCs/>
          <w:sz w:val="20"/>
          <w:szCs w:val="20"/>
        </w:rPr>
        <w:t>n por encima del nivel del terreno, a una altura de 0.50 m, los mismos contarán con doble protección malla electrosoldada ¼’’ y capucha fabricada con calamina plana Nº 26 pintada de los colores indicados anteriormente.</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Calibri" w:eastAsia="Arial Unicode MS" w:hAnsi="Calibri"/>
          <w:sz w:val="20"/>
          <w:szCs w:val="22"/>
        </w:rPr>
      </w:pPr>
      <w:r w:rsidRPr="00DA058D">
        <w:rPr>
          <w:rFonts w:asciiTheme="minorHAnsi" w:hAnsiTheme="minorHAnsi" w:cs="Calibri"/>
          <w:bCs/>
          <w:sz w:val="20"/>
          <w:szCs w:val="20"/>
        </w:rPr>
        <w:t>La empresa Contratista deberá construir la(s) cámara(s) conforme a los planos provistos por YPFB, los mismos especifican los materiales, dimensiones y detalles requeridos para cada una de ellas.</w:t>
      </w:r>
      <w:r>
        <w:rPr>
          <w:rFonts w:asciiTheme="minorHAnsi" w:hAnsiTheme="minorHAnsi" w:cs="Calibri"/>
          <w:bCs/>
          <w:sz w:val="20"/>
          <w:szCs w:val="20"/>
        </w:rPr>
        <w:t xml:space="preserve"> </w:t>
      </w:r>
      <w:r w:rsidRPr="008F7279">
        <w:rPr>
          <w:rFonts w:ascii="Calibri" w:eastAsia="Arial Unicode MS" w:hAnsi="Calibri"/>
          <w:sz w:val="20"/>
          <w:szCs w:val="22"/>
        </w:rPr>
        <w:t xml:space="preserve">El hecho que el </w:t>
      </w:r>
      <w:r w:rsidRPr="008F7279">
        <w:rPr>
          <w:rFonts w:ascii="Calibri" w:eastAsia="Arial Unicode MS" w:hAnsi="Calibri"/>
          <w:sz w:val="20"/>
          <w:szCs w:val="22"/>
        </w:rPr>
        <w:lastRenderedPageBreak/>
        <w:t>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E42E4F" w:rsidRPr="00FE014E" w:rsidRDefault="00E42E4F" w:rsidP="00E42E4F">
      <w:pPr>
        <w:jc w:val="both"/>
        <w:rPr>
          <w:rFonts w:ascii="Calibri" w:hAnsi="Calibri" w:cs="Calibri"/>
          <w:bCs/>
          <w:sz w:val="20"/>
          <w:szCs w:val="20"/>
        </w:rPr>
      </w:pPr>
    </w:p>
    <w:p w:rsidR="00E42E4F" w:rsidRPr="00EA1B53" w:rsidRDefault="00E42E4F" w:rsidP="00E42E4F">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cámara con su respectiva ventilación,</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Pr>
          <w:rFonts w:asciiTheme="minorHAnsi" w:eastAsia="Arial Unicode MS" w:hAnsiTheme="minorHAnsi" w:cs="Calibri"/>
          <w:bCs/>
          <w:sz w:val="20"/>
          <w:szCs w:val="20"/>
          <w:lang w:val="es-MX" w:eastAsia="en-US"/>
        </w:rPr>
        <w:t xml:space="preserve">en base a la Norma CBH 87 y </w:t>
      </w:r>
      <w:r w:rsidRPr="00F541C5">
        <w:rPr>
          <w:rFonts w:ascii="Calibri" w:hAnsi="Calibri" w:cs="Calibri"/>
          <w:bCs/>
          <w:sz w:val="20"/>
          <w:szCs w:val="20"/>
        </w:rPr>
        <w:t>NB 1225001</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E42E4F" w:rsidRDefault="00E42E4F" w:rsidP="00E42E4F">
      <w:pPr>
        <w:jc w:val="both"/>
        <w:rPr>
          <w:rFonts w:asciiTheme="minorHAnsi" w:hAnsiTheme="minorHAnsi" w:cs="Calibri"/>
          <w:bCs/>
          <w:sz w:val="20"/>
          <w:szCs w:val="20"/>
        </w:rPr>
      </w:pPr>
    </w:p>
    <w:p w:rsidR="00E42E4F" w:rsidRPr="00EA1B53" w:rsidRDefault="00E42E4F" w:rsidP="00E42E4F">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w:t>
      </w:r>
      <w:r>
        <w:rPr>
          <w:rFonts w:asciiTheme="minorHAnsi" w:eastAsia="Arial Unicode MS" w:hAnsiTheme="minorHAnsi" w:cs="Calibri"/>
          <w:bCs/>
          <w:sz w:val="20"/>
          <w:szCs w:val="20"/>
          <w:lang w:val="es-MX" w:eastAsia="en-US"/>
        </w:rPr>
        <w:t xml:space="preserve">en base a la Norma CBH 87 y </w:t>
      </w:r>
      <w:r w:rsidRPr="00F541C5">
        <w:rPr>
          <w:rFonts w:ascii="Calibri" w:hAnsi="Calibri" w:cs="Calibri"/>
          <w:bCs/>
          <w:sz w:val="20"/>
          <w:szCs w:val="20"/>
        </w:rPr>
        <w:t>NB 1225001</w:t>
      </w:r>
      <w:r>
        <w:rPr>
          <w:rFonts w:ascii="Calibri" w:hAnsi="Calibri" w:cs="Calibri"/>
          <w:bCs/>
          <w:sz w:val="20"/>
          <w:szCs w:val="20"/>
        </w:rPr>
        <w:t xml:space="preserve"> </w:t>
      </w:r>
      <w:r w:rsidRPr="00EA1B53">
        <w:rPr>
          <w:rFonts w:asciiTheme="minorHAnsi" w:eastAsia="Arial Unicode MS" w:hAnsiTheme="minorHAnsi" w:cs="Calibri"/>
          <w:bCs/>
          <w:sz w:val="20"/>
          <w:szCs w:val="20"/>
          <w:lang w:val="es-MX" w:eastAsia="en-US"/>
        </w:rPr>
        <w:t xml:space="preserve">para la correcta ejecución de las actividades. </w:t>
      </w:r>
    </w:p>
    <w:p w:rsidR="00E42E4F"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Cualquier incidente o accidente que pudiera resultar de la ejecución de este ítem será de entera responsabilidad de la empresa Contratista.</w:t>
      </w:r>
    </w:p>
    <w:p w:rsidR="00E42E4F" w:rsidRPr="00DA058D" w:rsidRDefault="00E42E4F" w:rsidP="00E42E4F">
      <w:pPr>
        <w:pStyle w:val="Estilo1"/>
        <w:rPr>
          <w:rFonts w:asciiTheme="minorHAnsi" w:eastAsia="Times New Roman" w:hAnsiTheme="minorHAnsi" w:cstheme="minorHAnsi"/>
          <w:sz w:val="20"/>
          <w:szCs w:val="20"/>
        </w:rPr>
      </w:pPr>
    </w:p>
    <w:p w:rsidR="00E42E4F" w:rsidRPr="00D21694" w:rsidRDefault="00E42E4F" w:rsidP="00A80BA2">
      <w:pPr>
        <w:pStyle w:val="Estilo1"/>
        <w:numPr>
          <w:ilvl w:val="1"/>
          <w:numId w:val="39"/>
        </w:numPr>
        <w:ind w:left="357" w:hanging="357"/>
        <w:rPr>
          <w:rFonts w:asciiTheme="minorHAnsi" w:hAnsiTheme="minorHAnsi" w:cstheme="minorHAnsi"/>
          <w:sz w:val="20"/>
          <w:szCs w:val="20"/>
        </w:rPr>
      </w:pPr>
      <w:r w:rsidRPr="00D21694">
        <w:rPr>
          <w:rFonts w:asciiTheme="minorHAnsi" w:hAnsiTheme="minorHAnsi" w:cstheme="minorHAnsi"/>
          <w:sz w:val="20"/>
          <w:szCs w:val="20"/>
        </w:rPr>
        <w:t>MEDIDAS DE MITIGACION AMBIENTAL</w:t>
      </w:r>
    </w:p>
    <w:p w:rsidR="00E42E4F" w:rsidRPr="00DA058D" w:rsidRDefault="00E42E4F" w:rsidP="00E42E4F">
      <w:pPr>
        <w:pStyle w:val="Estilo1"/>
        <w:rPr>
          <w:rFonts w:asciiTheme="minorHAnsi" w:hAnsiTheme="minorHAnsi" w:cstheme="minorHAnsi"/>
          <w:iCs/>
          <w:sz w:val="20"/>
          <w:szCs w:val="20"/>
        </w:rPr>
      </w:pPr>
    </w:p>
    <w:p w:rsidR="00E42E4F" w:rsidRDefault="00E42E4F" w:rsidP="00E42E4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2E4F" w:rsidRPr="00DA058D" w:rsidRDefault="00E42E4F" w:rsidP="00E42E4F">
      <w:pPr>
        <w:jc w:val="both"/>
        <w:rPr>
          <w:rFonts w:asciiTheme="minorHAnsi" w:hAnsiTheme="minorHAnsi" w:cstheme="minorHAnsi"/>
          <w:kern w:val="28"/>
          <w:sz w:val="20"/>
          <w:szCs w:val="20"/>
        </w:rPr>
      </w:pPr>
    </w:p>
    <w:p w:rsidR="00E42E4F" w:rsidRPr="00DA058D" w:rsidRDefault="00E42E4F" w:rsidP="00E42E4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en todo momento, todas las precauciones razonables para manten</w:t>
      </w:r>
      <w:r>
        <w:rPr>
          <w:rFonts w:asciiTheme="minorHAnsi" w:hAnsiTheme="minorHAnsi" w:cstheme="minorHAnsi"/>
          <w:kern w:val="28"/>
          <w:sz w:val="20"/>
          <w:szCs w:val="20"/>
        </w:rPr>
        <w:t>er la salud y la seguridad del p</w:t>
      </w:r>
      <w:r w:rsidRPr="00DA058D">
        <w:rPr>
          <w:rFonts w:asciiTheme="minorHAnsi" w:hAnsiTheme="minorHAnsi" w:cstheme="minorHAnsi"/>
          <w:kern w:val="28"/>
          <w:sz w:val="20"/>
          <w:szCs w:val="20"/>
        </w:rPr>
        <w:t xml:space="preserve">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2E4F" w:rsidRPr="00DA058D" w:rsidRDefault="00E42E4F" w:rsidP="00E42E4F">
      <w:pPr>
        <w:jc w:val="both"/>
        <w:rPr>
          <w:rFonts w:asciiTheme="minorHAnsi" w:hAnsiTheme="minorHAnsi" w:cstheme="minorHAnsi"/>
          <w:kern w:val="28"/>
          <w:sz w:val="20"/>
          <w:szCs w:val="20"/>
        </w:rPr>
      </w:pPr>
    </w:p>
    <w:p w:rsidR="00E42E4F" w:rsidRPr="00DA058D" w:rsidRDefault="00E42E4F" w:rsidP="00E42E4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6904C7">
        <w:rPr>
          <w:rFonts w:asciiTheme="minorHAnsi" w:hAnsiTheme="minorHAnsi" w:cstheme="minorHAnsi"/>
          <w:kern w:val="28"/>
          <w:sz w:val="20"/>
          <w:szCs w:val="20"/>
        </w:rPr>
        <w:t xml:space="preserve">ualquier accidente que ocurra. </w:t>
      </w:r>
    </w:p>
    <w:p w:rsidR="00E42E4F" w:rsidRDefault="00E42E4F" w:rsidP="00E42E4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42E4F" w:rsidRPr="00DA058D" w:rsidRDefault="00E42E4F" w:rsidP="00E42E4F">
      <w:pPr>
        <w:jc w:val="both"/>
        <w:rPr>
          <w:rFonts w:asciiTheme="minorHAnsi" w:hAnsiTheme="minorHAnsi" w:cstheme="minorHAnsi"/>
          <w:kern w:val="28"/>
          <w:sz w:val="20"/>
          <w:szCs w:val="20"/>
        </w:rPr>
      </w:pPr>
    </w:p>
    <w:p w:rsidR="00E42E4F" w:rsidRPr="006904C7" w:rsidRDefault="00E42E4F" w:rsidP="00A80BA2">
      <w:pPr>
        <w:pStyle w:val="Estilo1"/>
        <w:numPr>
          <w:ilvl w:val="1"/>
          <w:numId w:val="39"/>
        </w:numPr>
        <w:ind w:left="357" w:hanging="357"/>
        <w:rPr>
          <w:rFonts w:asciiTheme="minorHAnsi" w:hAnsiTheme="minorHAnsi" w:cstheme="minorHAnsi"/>
          <w:sz w:val="20"/>
          <w:szCs w:val="20"/>
        </w:rPr>
      </w:pPr>
      <w:r w:rsidRPr="00D21694">
        <w:rPr>
          <w:rFonts w:asciiTheme="minorHAnsi" w:hAnsiTheme="minorHAnsi" w:cstheme="minorHAnsi"/>
          <w:sz w:val="20"/>
          <w:szCs w:val="20"/>
        </w:rPr>
        <w:t>MEDICIÓN Y FORMA DE PAGO</w:t>
      </w:r>
    </w:p>
    <w:p w:rsidR="00E42E4F" w:rsidRDefault="00E42E4F" w:rsidP="00E42E4F">
      <w:pPr>
        <w:contextualSpacing/>
        <w:jc w:val="both"/>
        <w:rPr>
          <w:rFonts w:asciiTheme="minorHAnsi" w:hAnsiTheme="minorHAnsi" w:cstheme="minorHAnsi"/>
        </w:rPr>
      </w:pPr>
      <w:r w:rsidRPr="00DA058D">
        <w:rPr>
          <w:rFonts w:asciiTheme="minorHAnsi" w:hAnsiTheme="minorHAnsi" w:cs="Calibri"/>
          <w:bCs/>
          <w:sz w:val="20"/>
          <w:szCs w:val="20"/>
        </w:rPr>
        <w:t xml:space="preserve">Este ítem será pagado por metro cúbico de acuerdo a los precios unitarios establecidos en el contrato, el mismo será considerado como concluido una vez que el Supervisor compruebe que la(s) cámara(s) responde(n) a las especificaciones solicitadas. </w:t>
      </w:r>
      <w:r w:rsidRPr="00DA058D">
        <w:rPr>
          <w:rFonts w:asciiTheme="minorHAnsi" w:eastAsia="Arial Unicode MS" w:hAnsiTheme="minorHAnsi" w:cstheme="minorHAnsi"/>
          <w:sz w:val="20"/>
          <w:szCs w:val="20"/>
        </w:rPr>
        <w:t xml:space="preserve">Estos precios serán la compensación total por concepto de mano de obra, materiales, equipos y herramientas. </w:t>
      </w:r>
      <w:r w:rsidRPr="00DA058D">
        <w:rPr>
          <w:rFonts w:asciiTheme="minorHAnsi" w:hAnsiTheme="minorHAnsi" w:cstheme="minorHAnsi"/>
          <w:sz w:val="20"/>
          <w:szCs w:val="20"/>
        </w:rPr>
        <w:t>Cualquier imprevisto correrá por cuenta del CONTRATISTA</w:t>
      </w:r>
      <w:r w:rsidRPr="00DA058D">
        <w:rPr>
          <w:rFonts w:asciiTheme="minorHAnsi" w:hAnsiTheme="minorHAnsi" w:cstheme="minorHAnsi"/>
        </w:rPr>
        <w:t>.</w:t>
      </w:r>
    </w:p>
    <w:p w:rsidR="006904C7" w:rsidRDefault="006904C7" w:rsidP="00E42E4F">
      <w:pPr>
        <w:contextualSpacing/>
        <w:jc w:val="both"/>
        <w:rPr>
          <w:rFonts w:asciiTheme="minorHAnsi" w:hAnsiTheme="minorHAnsi" w:cstheme="minorHAnsi"/>
        </w:rPr>
      </w:pPr>
    </w:p>
    <w:p w:rsidR="006904C7" w:rsidRPr="005A3330" w:rsidRDefault="006904C7" w:rsidP="00A80BA2">
      <w:pPr>
        <w:pStyle w:val="Ttulo3"/>
        <w:keepLines w:val="0"/>
        <w:numPr>
          <w:ilvl w:val="0"/>
          <w:numId w:val="25"/>
        </w:numPr>
        <w:spacing w:before="0" w:line="240" w:lineRule="auto"/>
        <w:contextualSpacing/>
        <w:jc w:val="both"/>
        <w:rPr>
          <w:rFonts w:asciiTheme="minorHAnsi" w:hAnsiTheme="minorHAnsi" w:cstheme="minorHAnsi"/>
          <w:color w:val="auto"/>
        </w:rPr>
      </w:pPr>
      <w:r w:rsidRPr="005A3330">
        <w:rPr>
          <w:rFonts w:asciiTheme="minorHAnsi" w:eastAsiaTheme="minorHAnsi" w:hAnsiTheme="minorHAnsi" w:cstheme="minorHAnsi"/>
          <w:bCs w:val="0"/>
          <w:color w:val="auto"/>
        </w:rPr>
        <w:t xml:space="preserve">LASTRADO DE TUBERÍA </w:t>
      </w:r>
    </w:p>
    <w:p w:rsidR="006904C7" w:rsidRDefault="006904C7" w:rsidP="006904C7">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UNIDAD: m</w:t>
      </w:r>
      <w:r w:rsidR="0013463B">
        <w:rPr>
          <w:rFonts w:asciiTheme="minorHAnsi" w:hAnsiTheme="minorHAnsi" w:cstheme="minorHAnsi"/>
          <w:b/>
          <w:kern w:val="28"/>
          <w:sz w:val="20"/>
          <w:szCs w:val="20"/>
        </w:rPr>
        <w:t>3</w:t>
      </w:r>
    </w:p>
    <w:p w:rsidR="006904C7" w:rsidRPr="005A3330" w:rsidRDefault="006904C7" w:rsidP="006904C7">
      <w:pPr>
        <w:contextualSpacing/>
        <w:jc w:val="both"/>
        <w:rPr>
          <w:rFonts w:asciiTheme="minorHAnsi" w:hAnsiTheme="minorHAnsi" w:cstheme="minorHAnsi"/>
          <w:b/>
          <w:kern w:val="28"/>
          <w:sz w:val="20"/>
          <w:szCs w:val="20"/>
        </w:rPr>
      </w:pPr>
    </w:p>
    <w:p w:rsidR="006904C7" w:rsidRPr="005A3330" w:rsidRDefault="006904C7" w:rsidP="00A80BA2">
      <w:pPr>
        <w:pStyle w:val="Prrafodelista"/>
        <w:numPr>
          <w:ilvl w:val="0"/>
          <w:numId w:val="38"/>
        </w:numPr>
        <w:contextualSpacing/>
        <w:jc w:val="both"/>
        <w:rPr>
          <w:rFonts w:asciiTheme="minorHAnsi" w:eastAsiaTheme="minorHAnsi" w:hAnsiTheme="minorHAnsi" w:cstheme="minorHAnsi"/>
          <w:b/>
          <w:bCs/>
          <w:vanish/>
          <w:sz w:val="20"/>
          <w:szCs w:val="20"/>
          <w:lang w:val="es-BO" w:eastAsia="en-US"/>
        </w:rPr>
      </w:pPr>
    </w:p>
    <w:p w:rsidR="006904C7" w:rsidRPr="005A3330" w:rsidRDefault="006904C7" w:rsidP="00A80BA2">
      <w:pPr>
        <w:pStyle w:val="Estilo1"/>
        <w:numPr>
          <w:ilvl w:val="1"/>
          <w:numId w:val="40"/>
        </w:numPr>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 xml:space="preserve"> </w:t>
      </w:r>
      <w:r w:rsidRPr="005A3330">
        <w:rPr>
          <w:rFonts w:asciiTheme="minorHAnsi" w:eastAsiaTheme="minorHAnsi" w:hAnsiTheme="minorHAnsi" w:cstheme="minorHAnsi"/>
          <w:bCs/>
          <w:sz w:val="20"/>
          <w:szCs w:val="20"/>
          <w:lang w:val="es-BO" w:eastAsia="en-US"/>
        </w:rPr>
        <w:t>DEFINICIÓN</w:t>
      </w:r>
    </w:p>
    <w:p w:rsidR="006904C7"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p>
    <w:p w:rsidR="006904C7" w:rsidRPr="005A3330" w:rsidRDefault="006904C7" w:rsidP="00A80BA2">
      <w:pPr>
        <w:pStyle w:val="Estilo1"/>
        <w:numPr>
          <w:ilvl w:val="1"/>
          <w:numId w:val="4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MATERIALES, HERRAMIENTAS, EQUIPO Y PERSONAL</w:t>
      </w: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p>
    <w:p w:rsidR="006904C7" w:rsidRPr="005A3330" w:rsidRDefault="006904C7" w:rsidP="00A80BA2">
      <w:pPr>
        <w:pStyle w:val="Estilo1"/>
        <w:numPr>
          <w:ilvl w:val="1"/>
          <w:numId w:val="40"/>
        </w:numPr>
        <w:contextualSpacing/>
        <w:rPr>
          <w:rFonts w:asciiTheme="minorHAnsi" w:eastAsiaTheme="minorHAnsi" w:hAnsiTheme="minorHAnsi" w:cstheme="minorHAnsi"/>
          <w:bCs/>
          <w:sz w:val="20"/>
          <w:szCs w:val="20"/>
          <w:lang w:val="es-BO" w:eastAsia="en-US"/>
        </w:rPr>
      </w:pPr>
      <w:r w:rsidRPr="005A3330">
        <w:rPr>
          <w:rFonts w:asciiTheme="minorHAnsi" w:eastAsiaTheme="minorHAnsi" w:hAnsiTheme="minorHAnsi" w:cstheme="minorHAnsi"/>
          <w:bCs/>
          <w:sz w:val="20"/>
          <w:szCs w:val="20"/>
          <w:lang w:val="es-BO" w:eastAsia="en-US"/>
        </w:rPr>
        <w:t>PROCEDIMIENTO PARA LA EJECUCIÓN</w:t>
      </w: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Una vez presentado al SUPERVISOR DE OBRA, el procedimiento a realizar este resa revisado y aprobado por el mismo antes de su ejecución.</w:t>
      </w: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p>
    <w:p w:rsidR="006904C7" w:rsidRPr="005A3330" w:rsidRDefault="006904C7" w:rsidP="00A80BA2">
      <w:pPr>
        <w:pStyle w:val="Prrafodelista"/>
        <w:numPr>
          <w:ilvl w:val="0"/>
          <w:numId w:val="37"/>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revestimiento de hormigón debe terminar a 200 mm de la extremidad del revestimiento anticorrosivo </w:t>
      </w:r>
    </w:p>
    <w:p w:rsidR="006904C7" w:rsidRPr="005A3330" w:rsidRDefault="006904C7" w:rsidP="00A80BA2">
      <w:pPr>
        <w:pStyle w:val="Prrafodelista"/>
        <w:numPr>
          <w:ilvl w:val="0"/>
          <w:numId w:val="37"/>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6904C7" w:rsidRPr="005A3330" w:rsidRDefault="006904C7" w:rsidP="00A80BA2">
      <w:pPr>
        <w:pStyle w:val="Prrafodelista"/>
        <w:numPr>
          <w:ilvl w:val="0"/>
          <w:numId w:val="37"/>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6904C7" w:rsidRPr="005A3330" w:rsidRDefault="006904C7" w:rsidP="00A80BA2">
      <w:pPr>
        <w:pStyle w:val="Prrafodelista"/>
        <w:numPr>
          <w:ilvl w:val="0"/>
          <w:numId w:val="37"/>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6904C7" w:rsidRPr="005A3330" w:rsidRDefault="006904C7" w:rsidP="006904C7">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p>
    <w:p w:rsidR="006904C7" w:rsidRPr="005A3330" w:rsidRDefault="006904C7" w:rsidP="00A80BA2">
      <w:pPr>
        <w:pStyle w:val="Estilo1"/>
        <w:numPr>
          <w:ilvl w:val="1"/>
          <w:numId w:val="40"/>
        </w:numPr>
        <w:contextualSpacing/>
        <w:rPr>
          <w:rFonts w:asciiTheme="minorHAnsi" w:eastAsiaTheme="minorHAnsi" w:hAnsiTheme="minorHAnsi" w:cstheme="minorHAnsi"/>
          <w:bCs/>
          <w:sz w:val="20"/>
          <w:szCs w:val="20"/>
          <w:lang w:val="es-BO" w:eastAsia="en-US"/>
        </w:rPr>
      </w:pPr>
      <w:r w:rsidRPr="005A3330">
        <w:rPr>
          <w:rFonts w:asciiTheme="minorHAnsi" w:hAnsiTheme="minorHAnsi" w:cstheme="minorHAnsi"/>
          <w:sz w:val="20"/>
          <w:szCs w:val="20"/>
        </w:rPr>
        <w:t>MEDIDAS DE MITIGACIÓN AMBIENTAL</w:t>
      </w:r>
    </w:p>
    <w:p w:rsidR="006904C7" w:rsidRPr="005A3330" w:rsidRDefault="006904C7" w:rsidP="006904C7">
      <w:pPr>
        <w:pStyle w:val="Estilo1"/>
        <w:ind w:left="426"/>
        <w:contextualSpacing/>
        <w:rPr>
          <w:rFonts w:asciiTheme="minorHAnsi" w:hAnsiTheme="minorHAnsi" w:cstheme="minorHAnsi"/>
          <w:sz w:val="20"/>
          <w:szCs w:val="20"/>
        </w:rPr>
      </w:pPr>
    </w:p>
    <w:p w:rsidR="006904C7" w:rsidRPr="005A3330" w:rsidRDefault="006904C7" w:rsidP="006904C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904C7" w:rsidRPr="005A3330" w:rsidRDefault="006904C7" w:rsidP="006904C7">
      <w:pPr>
        <w:jc w:val="both"/>
        <w:rPr>
          <w:rFonts w:asciiTheme="minorHAnsi" w:hAnsiTheme="minorHAnsi" w:cstheme="minorHAnsi"/>
          <w:kern w:val="28"/>
          <w:sz w:val="20"/>
          <w:szCs w:val="20"/>
          <w:lang w:val="es-ES_tradnl"/>
        </w:rPr>
      </w:pPr>
    </w:p>
    <w:p w:rsidR="006904C7" w:rsidRPr="005A3330" w:rsidRDefault="006904C7" w:rsidP="006904C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904C7" w:rsidRPr="005A3330" w:rsidRDefault="006904C7" w:rsidP="006904C7">
      <w:pPr>
        <w:jc w:val="both"/>
        <w:rPr>
          <w:rFonts w:asciiTheme="minorHAnsi" w:hAnsiTheme="minorHAnsi" w:cstheme="minorHAnsi"/>
          <w:kern w:val="28"/>
          <w:sz w:val="20"/>
          <w:szCs w:val="20"/>
          <w:lang w:val="es-ES_tradnl"/>
        </w:rPr>
      </w:pPr>
    </w:p>
    <w:p w:rsidR="006904C7" w:rsidRPr="005A3330" w:rsidRDefault="006904C7" w:rsidP="006904C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904C7" w:rsidRPr="005A3330" w:rsidRDefault="006904C7" w:rsidP="006904C7">
      <w:pPr>
        <w:jc w:val="both"/>
        <w:rPr>
          <w:rFonts w:asciiTheme="minorHAnsi" w:hAnsiTheme="minorHAnsi" w:cstheme="minorHAnsi"/>
          <w:kern w:val="28"/>
          <w:sz w:val="20"/>
          <w:szCs w:val="20"/>
          <w:lang w:val="es-ES_tradnl"/>
        </w:rPr>
      </w:pPr>
    </w:p>
    <w:p w:rsidR="006904C7" w:rsidRPr="005A3330" w:rsidRDefault="006904C7" w:rsidP="006904C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904C7" w:rsidRPr="005A3330" w:rsidRDefault="006904C7" w:rsidP="006904C7">
      <w:pPr>
        <w:jc w:val="both"/>
        <w:rPr>
          <w:rFonts w:asciiTheme="minorHAnsi" w:eastAsiaTheme="minorHAnsi" w:hAnsiTheme="minorHAnsi" w:cstheme="minorHAnsi"/>
          <w:bCs/>
          <w:sz w:val="20"/>
          <w:szCs w:val="20"/>
          <w:lang w:eastAsia="en-US"/>
        </w:rPr>
      </w:pPr>
    </w:p>
    <w:p w:rsidR="006904C7" w:rsidRPr="005A3330" w:rsidRDefault="006904C7" w:rsidP="00A80BA2">
      <w:pPr>
        <w:pStyle w:val="Estilo1"/>
        <w:numPr>
          <w:ilvl w:val="1"/>
          <w:numId w:val="40"/>
        </w:numPr>
        <w:contextualSpacing/>
        <w:rPr>
          <w:rFonts w:asciiTheme="minorHAnsi" w:eastAsiaTheme="minorHAnsi" w:hAnsiTheme="minorHAnsi" w:cstheme="minorHAnsi"/>
          <w:bCs/>
          <w:sz w:val="20"/>
          <w:szCs w:val="20"/>
          <w:lang w:val="es-BO" w:eastAsia="en-US"/>
        </w:rPr>
      </w:pPr>
      <w:r w:rsidRPr="005A3330">
        <w:rPr>
          <w:rFonts w:asciiTheme="minorHAnsi" w:eastAsiaTheme="minorHAnsi" w:hAnsiTheme="minorHAnsi" w:cstheme="minorHAnsi"/>
          <w:bCs/>
          <w:sz w:val="20"/>
          <w:szCs w:val="20"/>
          <w:lang w:val="es-BO" w:eastAsia="en-US"/>
        </w:rPr>
        <w:t>MEDICIÓN Y FORMA DE PAGO</w:t>
      </w: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6904C7" w:rsidRPr="005A3330"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p>
    <w:p w:rsidR="006904C7"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bookmarkStart w:id="40" w:name="_Toc378236514"/>
      <w:bookmarkStart w:id="41" w:name="_Toc378667047"/>
      <w:bookmarkStart w:id="42" w:name="_Toc378667233"/>
      <w:bookmarkStart w:id="43" w:name="_Toc378667748"/>
      <w:bookmarkStart w:id="44" w:name="_Toc381213541"/>
      <w:bookmarkStart w:id="45" w:name="_Toc381214018"/>
      <w:bookmarkStart w:id="46" w:name="_Toc381214109"/>
      <w:bookmarkStart w:id="47" w:name="_Toc384130477"/>
      <w:bookmarkStart w:id="48" w:name="_Toc384130698"/>
      <w:bookmarkStart w:id="49" w:name="_Toc384130854"/>
      <w:bookmarkStart w:id="50" w:name="_Toc384131245"/>
      <w:bookmarkStart w:id="51" w:name="_Toc387785996"/>
      <w:bookmarkStart w:id="52" w:name="_Toc387788284"/>
      <w:bookmarkStart w:id="53" w:name="_Toc388648593"/>
      <w:bookmarkStart w:id="54" w:name="_Toc388648681"/>
      <w:bookmarkStart w:id="55" w:name="_Toc388693342"/>
      <w:bookmarkStart w:id="56" w:name="_Toc388702304"/>
      <w:bookmarkStart w:id="57" w:name="_Toc388724582"/>
      <w:bookmarkStart w:id="58" w:name="_Toc404098170"/>
    </w:p>
    <w:p w:rsidR="006904C7" w:rsidRPr="006904C7"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E42642" w:rsidP="00A80BA2">
      <w:pPr>
        <w:pStyle w:val="Ttulo3"/>
        <w:keepLines w:val="0"/>
        <w:numPr>
          <w:ilvl w:val="0"/>
          <w:numId w:val="25"/>
        </w:numPr>
        <w:spacing w:before="0" w:line="240" w:lineRule="auto"/>
        <w:contextualSpacing/>
        <w:jc w:val="both"/>
        <w:rPr>
          <w:rFonts w:asciiTheme="minorHAnsi" w:hAnsiTheme="minorHAnsi" w:cstheme="minorHAnsi"/>
          <w:color w:val="auto"/>
        </w:rPr>
      </w:pPr>
      <w:r w:rsidRPr="00E42E4F">
        <w:rPr>
          <w:rFonts w:asciiTheme="minorHAnsi" w:eastAsiaTheme="minorHAnsi" w:hAnsiTheme="minorHAnsi" w:cstheme="minorHAnsi"/>
          <w:bCs w:val="0"/>
          <w:color w:val="auto"/>
        </w:rPr>
        <w:t xml:space="preserve">ELABORACIÓN </w:t>
      </w:r>
      <w:r w:rsidR="00E40C0D">
        <w:rPr>
          <w:rFonts w:asciiTheme="minorHAnsi" w:eastAsiaTheme="minorHAnsi" w:hAnsiTheme="minorHAnsi" w:cstheme="minorHAnsi"/>
          <w:bCs w:val="0"/>
          <w:color w:val="auto"/>
        </w:rPr>
        <w:t xml:space="preserve">DEL </w:t>
      </w:r>
      <w:bookmarkStart w:id="59" w:name="_GoBack"/>
      <w:bookmarkEnd w:id="59"/>
      <w:r w:rsidR="0031499A" w:rsidRPr="00E42E4F">
        <w:rPr>
          <w:rFonts w:asciiTheme="minorHAnsi" w:eastAsiaTheme="minorHAnsi" w:hAnsiTheme="minorHAnsi" w:cstheme="minorHAnsi"/>
          <w:bCs w:val="0"/>
          <w:color w:val="auto"/>
        </w:rPr>
        <w:t>DATA BOOK.</w:t>
      </w:r>
    </w:p>
    <w:p w:rsidR="0031499A" w:rsidRDefault="0031499A" w:rsidP="0031499A">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 GLB</w:t>
      </w:r>
    </w:p>
    <w:p w:rsidR="00E42E4F" w:rsidRPr="005A3330" w:rsidRDefault="00E42E4F" w:rsidP="0031499A">
      <w:pPr>
        <w:contextualSpacing/>
        <w:jc w:val="both"/>
        <w:rPr>
          <w:rFonts w:asciiTheme="minorHAnsi" w:hAnsiTheme="minorHAnsi" w:cstheme="minorHAnsi"/>
          <w:b/>
          <w:kern w:val="28"/>
          <w:sz w:val="20"/>
          <w:szCs w:val="20"/>
        </w:rPr>
      </w:pPr>
    </w:p>
    <w:p w:rsidR="0031499A" w:rsidRPr="005A3330" w:rsidRDefault="0031499A" w:rsidP="00A80BA2">
      <w:pPr>
        <w:pStyle w:val="Prrafodelista"/>
        <w:numPr>
          <w:ilvl w:val="0"/>
          <w:numId w:val="27"/>
        </w:numPr>
        <w:contextualSpacing/>
        <w:jc w:val="both"/>
        <w:rPr>
          <w:rFonts w:asciiTheme="minorHAnsi" w:eastAsiaTheme="minorHAnsi" w:hAnsiTheme="minorHAnsi" w:cstheme="minorHAnsi"/>
          <w:bCs/>
          <w:vanish/>
          <w:sz w:val="20"/>
          <w:szCs w:val="20"/>
          <w:lang w:val="es-BO" w:eastAsia="en-US"/>
        </w:rPr>
      </w:pPr>
    </w:p>
    <w:p w:rsidR="0031499A" w:rsidRPr="005A3330" w:rsidRDefault="0031499A" w:rsidP="00A80BA2">
      <w:pPr>
        <w:pStyle w:val="Estilo1"/>
        <w:numPr>
          <w:ilvl w:val="1"/>
          <w:numId w:val="41"/>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1499A" w:rsidRPr="005A3330" w:rsidRDefault="0031499A" w:rsidP="00A80BA2">
      <w:pPr>
        <w:pStyle w:val="Estilo1"/>
        <w:numPr>
          <w:ilvl w:val="1"/>
          <w:numId w:val="41"/>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xml:space="preserve">El CONTRATISTA deberá proporcionar todos los materiales, herramientas, personal y equipo necesario para la ejecución de este ítem.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A80BA2">
      <w:pPr>
        <w:pStyle w:val="Estilo1"/>
        <w:numPr>
          <w:ilvl w:val="1"/>
          <w:numId w:val="41"/>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5A3330" w:rsidRDefault="0031499A" w:rsidP="00A80BA2">
      <w:pPr>
        <w:pStyle w:val="Estilo1"/>
        <w:numPr>
          <w:ilvl w:val="1"/>
          <w:numId w:val="41"/>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A80BA2">
      <w:pPr>
        <w:pStyle w:val="Estilo1"/>
        <w:numPr>
          <w:ilvl w:val="1"/>
          <w:numId w:val="41"/>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lastRenderedPageBreak/>
        <w:t xml:space="preserve">MEDICIÓN Y FORMA DE PAGO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5A3330" w:rsidRDefault="0031499A" w:rsidP="0031499A">
      <w:pPr>
        <w:rPr>
          <w:lang w:val="es-BO" w:eastAsia="en-US"/>
        </w:rPr>
      </w:pPr>
    </w:p>
    <w:p w:rsidR="0031499A" w:rsidRPr="00E42E4F" w:rsidRDefault="0031499A" w:rsidP="00A80BA2">
      <w:pPr>
        <w:pStyle w:val="Ttulo3"/>
        <w:keepLines w:val="0"/>
        <w:numPr>
          <w:ilvl w:val="0"/>
          <w:numId w:val="25"/>
        </w:numPr>
        <w:spacing w:before="0" w:line="240" w:lineRule="auto"/>
        <w:contextualSpacing/>
        <w:jc w:val="both"/>
        <w:rPr>
          <w:rFonts w:asciiTheme="minorHAnsi" w:hAnsiTheme="minorHAnsi" w:cstheme="minorHAnsi"/>
          <w:color w:val="auto"/>
        </w:rPr>
      </w:pPr>
      <w:r w:rsidRPr="00E42E4F">
        <w:rPr>
          <w:rFonts w:asciiTheme="minorHAnsi" w:hAnsiTheme="minorHAnsi" w:cstheme="minorHAnsi"/>
          <w:color w:val="auto"/>
        </w:rPr>
        <w:t xml:space="preserve">LIMPIEZA Y RETIRO DE ESCOMBROS. </w:t>
      </w:r>
    </w:p>
    <w:p w:rsidR="0031499A" w:rsidRPr="005A3330" w:rsidRDefault="00E42642" w:rsidP="0031499A">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UNIDAD: GLB</w:t>
      </w:r>
    </w:p>
    <w:p w:rsidR="0031499A" w:rsidRPr="005A3330" w:rsidRDefault="0031499A" w:rsidP="0031499A">
      <w:pPr>
        <w:contextualSpacing/>
        <w:jc w:val="both"/>
        <w:rPr>
          <w:rFonts w:asciiTheme="minorHAnsi" w:hAnsiTheme="minorHAnsi" w:cstheme="minorHAnsi"/>
          <w:b/>
          <w:kern w:val="28"/>
          <w:sz w:val="20"/>
          <w:szCs w:val="20"/>
        </w:rPr>
      </w:pPr>
    </w:p>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rsidR="0031499A" w:rsidRPr="005A3330" w:rsidRDefault="0031499A" w:rsidP="00A80BA2">
      <w:pPr>
        <w:pStyle w:val="Prrafodelista"/>
        <w:numPr>
          <w:ilvl w:val="0"/>
          <w:numId w:val="41"/>
        </w:numPr>
        <w:contextualSpacing/>
        <w:jc w:val="both"/>
        <w:rPr>
          <w:rFonts w:asciiTheme="minorHAnsi" w:eastAsia="Arial Unicode MS" w:hAnsiTheme="minorHAnsi" w:cstheme="minorHAnsi"/>
          <w:b/>
          <w:vanish/>
          <w:sz w:val="20"/>
          <w:szCs w:val="20"/>
          <w:lang w:val="es-ES_tradnl"/>
        </w:rPr>
      </w:pPr>
    </w:p>
    <w:p w:rsidR="0031499A" w:rsidRPr="005A3330" w:rsidRDefault="0031499A" w:rsidP="00A80BA2">
      <w:pPr>
        <w:pStyle w:val="Estilo1"/>
        <w:numPr>
          <w:ilvl w:val="1"/>
          <w:numId w:val="41"/>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60"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60"/>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5A3330" w:rsidRDefault="0031499A" w:rsidP="00A80BA2">
      <w:pPr>
        <w:pStyle w:val="Estilo1"/>
        <w:numPr>
          <w:ilvl w:val="1"/>
          <w:numId w:val="41"/>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5A3330" w:rsidRDefault="0031499A" w:rsidP="00A80BA2">
      <w:pPr>
        <w:pStyle w:val="Estilo1"/>
        <w:numPr>
          <w:ilvl w:val="1"/>
          <w:numId w:val="41"/>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A80BA2">
      <w:pPr>
        <w:pStyle w:val="Estilo1"/>
        <w:numPr>
          <w:ilvl w:val="1"/>
          <w:numId w:val="41"/>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sz w:val="20"/>
          <w:szCs w:val="20"/>
        </w:rPr>
      </w:pPr>
    </w:p>
    <w:p w:rsidR="0031499A" w:rsidRPr="005A3330" w:rsidRDefault="0031499A" w:rsidP="00A80BA2">
      <w:pPr>
        <w:pStyle w:val="Estilo1"/>
        <w:numPr>
          <w:ilvl w:val="1"/>
          <w:numId w:val="41"/>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F3732A" w:rsidRPr="006904C7" w:rsidRDefault="0031499A" w:rsidP="006904C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w:t>
      </w:r>
      <w:r w:rsidR="005566EB">
        <w:rPr>
          <w:rFonts w:asciiTheme="minorHAnsi" w:hAnsiTheme="minorHAnsi" w:cstheme="minorHAnsi"/>
          <w:kern w:val="28"/>
          <w:sz w:val="20"/>
          <w:szCs w:val="20"/>
          <w:lang w:val="es-ES_tradnl"/>
        </w:rPr>
        <w:t>recta ejecución de los trabajos</w:t>
      </w:r>
    </w:p>
    <w:sectPr w:rsidR="00F3732A" w:rsidRPr="006904C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BAC" w:rsidRDefault="00093BAC" w:rsidP="0031499A">
      <w:r>
        <w:separator/>
      </w:r>
    </w:p>
  </w:endnote>
  <w:endnote w:type="continuationSeparator" w:id="0">
    <w:p w:rsidR="00093BAC" w:rsidRDefault="00093BA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23D8D" w:rsidRPr="000810BB" w:rsidTr="008561E0">
      <w:tc>
        <w:tcPr>
          <w:tcW w:w="2942" w:type="dxa"/>
        </w:tcPr>
        <w:p w:rsidR="00123D8D" w:rsidRPr="000810BB" w:rsidRDefault="00123D8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23D8D" w:rsidRPr="000810BB" w:rsidRDefault="00123D8D"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123D8D" w:rsidRPr="000810BB" w:rsidRDefault="00123D8D" w:rsidP="0031499A">
          <w:pPr>
            <w:pStyle w:val="Piedepgina"/>
            <w:rPr>
              <w:rFonts w:ascii="Calibri" w:hAnsi="Calibri"/>
              <w:sz w:val="16"/>
              <w:szCs w:val="20"/>
            </w:rPr>
          </w:pPr>
          <w:r w:rsidRPr="000810BB">
            <w:rPr>
              <w:rFonts w:ascii="Calibri" w:hAnsi="Calibri"/>
              <w:sz w:val="16"/>
              <w:szCs w:val="20"/>
            </w:rPr>
            <w:t>Aprobado por:</w:t>
          </w:r>
        </w:p>
      </w:tc>
    </w:tr>
    <w:tr w:rsidR="00123D8D" w:rsidRPr="000810BB" w:rsidTr="008561E0">
      <w:tc>
        <w:tcPr>
          <w:tcW w:w="2942" w:type="dxa"/>
        </w:tcPr>
        <w:p w:rsidR="00123D8D" w:rsidRDefault="00123D8D" w:rsidP="0031499A">
          <w:pPr>
            <w:pStyle w:val="Piedepgina"/>
            <w:rPr>
              <w:rFonts w:ascii="Calibri" w:hAnsi="Calibri"/>
              <w:sz w:val="16"/>
              <w:szCs w:val="20"/>
            </w:rPr>
          </w:pPr>
        </w:p>
        <w:p w:rsidR="00123D8D" w:rsidRDefault="00123D8D" w:rsidP="0031499A">
          <w:pPr>
            <w:pStyle w:val="Piedepgina"/>
            <w:rPr>
              <w:rFonts w:ascii="Calibri" w:hAnsi="Calibri"/>
              <w:sz w:val="16"/>
              <w:szCs w:val="20"/>
            </w:rPr>
          </w:pPr>
        </w:p>
        <w:p w:rsidR="00123D8D" w:rsidRDefault="00123D8D" w:rsidP="0031499A">
          <w:pPr>
            <w:pStyle w:val="Piedepgina"/>
            <w:rPr>
              <w:rFonts w:ascii="Calibri" w:hAnsi="Calibri"/>
              <w:sz w:val="16"/>
              <w:szCs w:val="20"/>
            </w:rPr>
          </w:pPr>
        </w:p>
        <w:p w:rsidR="00123D8D" w:rsidRDefault="00123D8D" w:rsidP="0031499A">
          <w:pPr>
            <w:pStyle w:val="Piedepgina"/>
            <w:rPr>
              <w:rFonts w:ascii="Calibri" w:hAnsi="Calibri"/>
              <w:sz w:val="16"/>
              <w:szCs w:val="20"/>
            </w:rPr>
          </w:pPr>
        </w:p>
        <w:p w:rsidR="00123D8D" w:rsidRDefault="00123D8D" w:rsidP="0031499A">
          <w:pPr>
            <w:pStyle w:val="Piedepgina"/>
            <w:rPr>
              <w:rFonts w:ascii="Calibri" w:hAnsi="Calibri"/>
              <w:sz w:val="16"/>
              <w:szCs w:val="20"/>
            </w:rPr>
          </w:pPr>
        </w:p>
        <w:p w:rsidR="00123D8D" w:rsidRPr="000810BB" w:rsidRDefault="00123D8D" w:rsidP="0031499A">
          <w:pPr>
            <w:pStyle w:val="Piedepgina"/>
            <w:rPr>
              <w:rFonts w:ascii="Calibri" w:hAnsi="Calibri"/>
              <w:sz w:val="16"/>
              <w:szCs w:val="20"/>
            </w:rPr>
          </w:pPr>
        </w:p>
      </w:tc>
      <w:tc>
        <w:tcPr>
          <w:tcW w:w="2943" w:type="dxa"/>
        </w:tcPr>
        <w:p w:rsidR="00123D8D" w:rsidRPr="000810BB" w:rsidRDefault="00123D8D" w:rsidP="0031499A">
          <w:pPr>
            <w:pStyle w:val="Piedepgina"/>
            <w:rPr>
              <w:rFonts w:ascii="Calibri" w:hAnsi="Calibri"/>
              <w:sz w:val="16"/>
              <w:szCs w:val="20"/>
            </w:rPr>
          </w:pPr>
        </w:p>
      </w:tc>
      <w:tc>
        <w:tcPr>
          <w:tcW w:w="2943" w:type="dxa"/>
        </w:tcPr>
        <w:p w:rsidR="00123D8D" w:rsidRPr="000810BB" w:rsidRDefault="00123D8D" w:rsidP="0031499A">
          <w:pPr>
            <w:pStyle w:val="Piedepgina"/>
            <w:rPr>
              <w:rFonts w:ascii="Calibri" w:hAnsi="Calibri"/>
              <w:sz w:val="16"/>
              <w:szCs w:val="20"/>
            </w:rPr>
          </w:pPr>
        </w:p>
        <w:p w:rsidR="00123D8D" w:rsidRPr="000810BB" w:rsidRDefault="00123D8D" w:rsidP="0031499A">
          <w:pPr>
            <w:pStyle w:val="Piedepgina"/>
            <w:rPr>
              <w:rFonts w:ascii="Calibri" w:hAnsi="Calibri"/>
              <w:sz w:val="16"/>
              <w:szCs w:val="20"/>
            </w:rPr>
          </w:pPr>
        </w:p>
        <w:p w:rsidR="00123D8D" w:rsidRPr="000810BB" w:rsidRDefault="00123D8D" w:rsidP="0031499A">
          <w:pPr>
            <w:pStyle w:val="Piedepgina"/>
            <w:rPr>
              <w:rFonts w:ascii="Calibri" w:hAnsi="Calibri"/>
              <w:sz w:val="16"/>
              <w:szCs w:val="20"/>
            </w:rPr>
          </w:pPr>
        </w:p>
        <w:p w:rsidR="00123D8D" w:rsidRPr="000810BB" w:rsidRDefault="00123D8D" w:rsidP="0031499A">
          <w:pPr>
            <w:pStyle w:val="Piedepgina"/>
            <w:rPr>
              <w:rFonts w:ascii="Calibri" w:hAnsi="Calibri"/>
              <w:sz w:val="16"/>
              <w:szCs w:val="20"/>
            </w:rPr>
          </w:pPr>
        </w:p>
      </w:tc>
    </w:tr>
    <w:tr w:rsidR="00123D8D" w:rsidRPr="000810BB" w:rsidTr="008561E0">
      <w:tc>
        <w:tcPr>
          <w:tcW w:w="2942" w:type="dxa"/>
        </w:tcPr>
        <w:p w:rsidR="004C526C" w:rsidRDefault="004C526C" w:rsidP="004C526C">
          <w:pPr>
            <w:pStyle w:val="Piedepgina"/>
            <w:jc w:val="center"/>
            <w:rPr>
              <w:rFonts w:ascii="Calibri" w:hAnsi="Calibri"/>
              <w:sz w:val="16"/>
              <w:szCs w:val="20"/>
            </w:rPr>
          </w:pPr>
          <w:r>
            <w:rPr>
              <w:rFonts w:ascii="Calibri" w:hAnsi="Calibri"/>
              <w:sz w:val="16"/>
              <w:szCs w:val="20"/>
            </w:rPr>
            <w:t>Ing. Carla Garcia Teran</w:t>
          </w:r>
        </w:p>
        <w:p w:rsidR="00123D8D" w:rsidRPr="000810BB" w:rsidRDefault="00123D8D" w:rsidP="004C526C">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4C526C" w:rsidRDefault="004C526C" w:rsidP="004C526C">
          <w:pPr>
            <w:pStyle w:val="Piedepgina"/>
            <w:jc w:val="center"/>
            <w:rPr>
              <w:rFonts w:ascii="Calibri" w:hAnsi="Calibri"/>
              <w:sz w:val="16"/>
              <w:szCs w:val="20"/>
            </w:rPr>
          </w:pPr>
          <w:r>
            <w:rPr>
              <w:rFonts w:ascii="Calibri" w:hAnsi="Calibri"/>
              <w:sz w:val="16"/>
              <w:szCs w:val="20"/>
            </w:rPr>
            <w:t xml:space="preserve">Ing. </w:t>
          </w:r>
          <w:r w:rsidRPr="004C526C">
            <w:rPr>
              <w:rFonts w:ascii="Calibri" w:hAnsi="Calibri"/>
              <w:sz w:val="16"/>
              <w:szCs w:val="20"/>
            </w:rPr>
            <w:t>Sandy Valdivia Guardia</w:t>
          </w:r>
          <w:r>
            <w:rPr>
              <w:rFonts w:ascii="Calibri" w:hAnsi="Calibri"/>
              <w:sz w:val="16"/>
              <w:szCs w:val="20"/>
            </w:rPr>
            <w:t>.</w:t>
          </w:r>
        </w:p>
        <w:p w:rsidR="00123D8D" w:rsidRPr="000810BB" w:rsidRDefault="004C526C" w:rsidP="004C526C">
          <w:pPr>
            <w:pStyle w:val="Piedepgina"/>
            <w:jc w:val="center"/>
            <w:rPr>
              <w:rFonts w:ascii="Calibri" w:hAnsi="Calibri"/>
              <w:sz w:val="16"/>
              <w:szCs w:val="20"/>
            </w:rPr>
          </w:pPr>
          <w:r w:rsidRPr="004C526C">
            <w:rPr>
              <w:rFonts w:ascii="Calibri" w:hAnsi="Calibri"/>
              <w:sz w:val="16"/>
              <w:szCs w:val="20"/>
            </w:rPr>
            <w:t>Responsable Construcción de Redes</w:t>
          </w:r>
        </w:p>
      </w:tc>
      <w:tc>
        <w:tcPr>
          <w:tcW w:w="2943" w:type="dxa"/>
        </w:tcPr>
        <w:p w:rsidR="004C526C" w:rsidRDefault="004C526C" w:rsidP="004C526C">
          <w:pPr>
            <w:pStyle w:val="Piedepgina"/>
            <w:jc w:val="center"/>
            <w:rPr>
              <w:rFonts w:ascii="Calibri" w:hAnsi="Calibri"/>
              <w:sz w:val="16"/>
              <w:szCs w:val="20"/>
            </w:rPr>
          </w:pPr>
          <w:r>
            <w:rPr>
              <w:rFonts w:ascii="Calibri" w:hAnsi="Calibri"/>
              <w:sz w:val="16"/>
              <w:szCs w:val="20"/>
            </w:rPr>
            <w:t xml:space="preserve">Ing. </w:t>
          </w:r>
          <w:r w:rsidRPr="004C526C">
            <w:rPr>
              <w:rFonts w:ascii="Calibri" w:hAnsi="Calibri"/>
              <w:sz w:val="16"/>
              <w:szCs w:val="20"/>
            </w:rPr>
            <w:t>Limberg Arancibia Peña</w:t>
          </w:r>
        </w:p>
        <w:p w:rsidR="00123D8D" w:rsidRPr="000810BB" w:rsidRDefault="004C526C" w:rsidP="004C526C">
          <w:pPr>
            <w:pStyle w:val="Piedepgina"/>
            <w:jc w:val="center"/>
            <w:rPr>
              <w:rFonts w:ascii="Calibri" w:hAnsi="Calibri"/>
              <w:sz w:val="16"/>
              <w:szCs w:val="20"/>
            </w:rPr>
          </w:pPr>
          <w:r w:rsidRPr="004C526C">
            <w:rPr>
              <w:rFonts w:ascii="Calibri" w:hAnsi="Calibri"/>
              <w:sz w:val="16"/>
              <w:szCs w:val="20"/>
            </w:rPr>
            <w:t>Distrital Redes de Gas Beni</w:t>
          </w:r>
        </w:p>
      </w:tc>
    </w:tr>
  </w:tbl>
  <w:p w:rsidR="00123D8D" w:rsidRDefault="00123D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BAC" w:rsidRDefault="00093BAC" w:rsidP="0031499A">
      <w:r>
        <w:separator/>
      </w:r>
    </w:p>
  </w:footnote>
  <w:footnote w:type="continuationSeparator" w:id="0">
    <w:p w:rsidR="00093BAC" w:rsidRDefault="00093BA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23D8D" w:rsidRPr="00FA0D94" w:rsidTr="008561E0">
      <w:tc>
        <w:tcPr>
          <w:tcW w:w="1446" w:type="dxa"/>
          <w:vMerge w:val="restart"/>
          <w:vAlign w:val="center"/>
        </w:tcPr>
        <w:p w:rsidR="00123D8D" w:rsidRPr="00FA0D94" w:rsidRDefault="00123D8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23D8D" w:rsidRDefault="00123D8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23D8D" w:rsidRDefault="00123D8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23D8D" w:rsidRPr="0076024C" w:rsidRDefault="00123D8D" w:rsidP="00615B83">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615B83">
            <w:rPr>
              <w:rFonts w:ascii="Calibri" w:eastAsia="Arial Unicode MS" w:hAnsi="Calibri" w:cs="Calibri"/>
              <w:szCs w:val="12"/>
              <w:lang w:val="es-MX"/>
            </w:rPr>
            <w:t>BENI</w:t>
          </w:r>
        </w:p>
      </w:tc>
      <w:tc>
        <w:tcPr>
          <w:tcW w:w="1276" w:type="dxa"/>
          <w:vAlign w:val="center"/>
        </w:tcPr>
        <w:p w:rsidR="00123D8D" w:rsidRPr="0076024C" w:rsidRDefault="00123D8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23D8D" w:rsidRDefault="00123D8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23D8D" w:rsidRPr="0076024C" w:rsidRDefault="00123D8D" w:rsidP="0031499A">
          <w:pPr>
            <w:pStyle w:val="Encabezado"/>
            <w:jc w:val="center"/>
            <w:rPr>
              <w:rFonts w:ascii="Calibri" w:eastAsia="Arial Unicode MS" w:hAnsi="Calibri" w:cs="Arial"/>
              <w:b/>
              <w:sz w:val="14"/>
              <w:szCs w:val="14"/>
              <w:lang w:val="es-MX"/>
            </w:rPr>
          </w:pPr>
        </w:p>
      </w:tc>
    </w:tr>
    <w:tr w:rsidR="00123D8D" w:rsidRPr="00FA0D94" w:rsidTr="008561E0">
      <w:trPr>
        <w:trHeight w:val="478"/>
      </w:trPr>
      <w:tc>
        <w:tcPr>
          <w:tcW w:w="1446" w:type="dxa"/>
          <w:vMerge/>
          <w:vAlign w:val="center"/>
        </w:tcPr>
        <w:p w:rsidR="00123D8D" w:rsidRPr="00FA0D94" w:rsidRDefault="00123D8D" w:rsidP="0031499A">
          <w:pPr>
            <w:pStyle w:val="Encabezado"/>
            <w:jc w:val="center"/>
            <w:rPr>
              <w:rFonts w:ascii="Arial Narrow" w:eastAsia="Arial Unicode MS" w:hAnsi="Arial Narrow"/>
              <w:szCs w:val="12"/>
              <w:lang w:val="es-MX"/>
            </w:rPr>
          </w:pPr>
        </w:p>
      </w:tc>
      <w:tc>
        <w:tcPr>
          <w:tcW w:w="6209" w:type="dxa"/>
          <w:vAlign w:val="center"/>
        </w:tcPr>
        <w:p w:rsidR="00123D8D" w:rsidRPr="0076024C" w:rsidRDefault="00123D8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23D8D" w:rsidRPr="0076024C" w:rsidRDefault="00123D8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23D8D" w:rsidRPr="0076024C" w:rsidRDefault="00123D8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40C0D">
            <w:rPr>
              <w:rStyle w:val="Nmerodepgina"/>
              <w:rFonts w:ascii="Calibri" w:eastAsiaTheme="majorEastAsia" w:hAnsi="Calibri"/>
              <w:noProof/>
              <w:sz w:val="16"/>
              <w:szCs w:val="16"/>
            </w:rPr>
            <w:t>48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40C0D">
            <w:rPr>
              <w:rStyle w:val="Nmerodepgina"/>
              <w:rFonts w:ascii="Calibri" w:eastAsiaTheme="majorEastAsia" w:hAnsi="Calibri"/>
              <w:noProof/>
              <w:sz w:val="16"/>
              <w:szCs w:val="16"/>
            </w:rPr>
            <w:t>50</w:t>
          </w:r>
          <w:r w:rsidRPr="0076024C">
            <w:rPr>
              <w:rStyle w:val="Nmerodepgina"/>
              <w:rFonts w:ascii="Calibri" w:eastAsiaTheme="majorEastAsia" w:hAnsi="Calibri"/>
              <w:sz w:val="16"/>
              <w:szCs w:val="16"/>
            </w:rPr>
            <w:fldChar w:fldCharType="end"/>
          </w:r>
        </w:p>
      </w:tc>
    </w:tr>
  </w:tbl>
  <w:p w:rsidR="00123D8D" w:rsidRDefault="00123D8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A4C3FCB"/>
    <w:multiLevelType w:val="multilevel"/>
    <w:tmpl w:val="3404EDF0"/>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10A39F3"/>
    <w:multiLevelType w:val="hybridMultilevel"/>
    <w:tmpl w:val="6748B3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FFD3171"/>
    <w:multiLevelType w:val="multilevel"/>
    <w:tmpl w:val="CFA0AB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34542A52"/>
    <w:multiLevelType w:val="multilevel"/>
    <w:tmpl w:val="8BD6F6E6"/>
    <w:lvl w:ilvl="0">
      <w:start w:val="18"/>
      <w:numFmt w:val="decimal"/>
      <w:lvlText w:val="%1"/>
      <w:lvlJc w:val="left"/>
      <w:pPr>
        <w:ind w:left="375" w:hanging="375"/>
      </w:pPr>
      <w:rPr>
        <w:rFonts w:eastAsiaTheme="minorEastAsia" w:hint="default"/>
      </w:rPr>
    </w:lvl>
    <w:lvl w:ilvl="1">
      <w:start w:val="1"/>
      <w:numFmt w:val="decimal"/>
      <w:lvlText w:val="%1.%2"/>
      <w:lvlJc w:val="left"/>
      <w:pPr>
        <w:ind w:left="375" w:hanging="37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720" w:hanging="72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AC432B8"/>
    <w:multiLevelType w:val="hybridMultilevel"/>
    <w:tmpl w:val="D3E47D58"/>
    <w:lvl w:ilvl="0" w:tplc="34A02C88">
      <w:start w:val="540"/>
      <w:numFmt w:val="bullet"/>
      <w:lvlText w:val=""/>
      <w:lvlJc w:val="left"/>
      <w:pPr>
        <w:ind w:left="1070" w:hanging="360"/>
      </w:pPr>
      <w:rPr>
        <w:rFonts w:ascii="Symbol" w:eastAsia="Times New Roman" w:hAnsi="Symbol" w:cs="Aria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23">
    <w:nsid w:val="3EB60BF9"/>
    <w:multiLevelType w:val="multilevel"/>
    <w:tmpl w:val="E7BCDC6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42B55B63"/>
    <w:multiLevelType w:val="multilevel"/>
    <w:tmpl w:val="4D6A3EF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F036CE0"/>
    <w:multiLevelType w:val="multilevel"/>
    <w:tmpl w:val="595ECB4E"/>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9">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4543F24"/>
    <w:multiLevelType w:val="multilevel"/>
    <w:tmpl w:val="FE20A0C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CE840BC"/>
    <w:multiLevelType w:val="hybridMultilevel"/>
    <w:tmpl w:val="74A693BC"/>
    <w:lvl w:ilvl="0" w:tplc="3AB6BD0A">
      <w:numFmt w:val="bullet"/>
      <w:lvlText w:val="-"/>
      <w:lvlJc w:val="left"/>
      <w:pPr>
        <w:ind w:left="720" w:hanging="360"/>
      </w:pPr>
      <w:rPr>
        <w:rFonts w:ascii="Arial Narrow" w:eastAsia="Arial Unicode MS"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F105AF"/>
    <w:multiLevelType w:val="multilevel"/>
    <w:tmpl w:val="AAE6C620"/>
    <w:lvl w:ilvl="0">
      <w:start w:val="1"/>
      <w:numFmt w:val="decimal"/>
      <w:lvlText w:val="%1."/>
      <w:lvlJc w:val="left"/>
      <w:pPr>
        <w:ind w:left="360" w:hanging="360"/>
      </w:pPr>
      <w:rPr>
        <w:b/>
        <w:color w:val="auto"/>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72EA3B43"/>
    <w:multiLevelType w:val="multilevel"/>
    <w:tmpl w:val="873A3D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8">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9D65462"/>
    <w:multiLevelType w:val="multilevel"/>
    <w:tmpl w:val="D6982B4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1"/>
  </w:num>
  <w:num w:numId="2">
    <w:abstractNumId w:val="8"/>
  </w:num>
  <w:num w:numId="3">
    <w:abstractNumId w:val="11"/>
  </w:num>
  <w:num w:numId="4">
    <w:abstractNumId w:val="32"/>
  </w:num>
  <w:num w:numId="5">
    <w:abstractNumId w:val="40"/>
  </w:num>
  <w:num w:numId="6">
    <w:abstractNumId w:val="37"/>
  </w:num>
  <w:num w:numId="7">
    <w:abstractNumId w:val="27"/>
  </w:num>
  <w:num w:numId="8">
    <w:abstractNumId w:val="6"/>
  </w:num>
  <w:num w:numId="9">
    <w:abstractNumId w:val="18"/>
  </w:num>
  <w:num w:numId="10">
    <w:abstractNumId w:val="5"/>
  </w:num>
  <w:num w:numId="11">
    <w:abstractNumId w:val="2"/>
  </w:num>
  <w:num w:numId="12">
    <w:abstractNumId w:val="0"/>
  </w:num>
  <w:num w:numId="13">
    <w:abstractNumId w:val="12"/>
  </w:num>
  <w:num w:numId="14">
    <w:abstractNumId w:val="33"/>
  </w:num>
  <w:num w:numId="15">
    <w:abstractNumId w:val="4"/>
  </w:num>
  <w:num w:numId="16">
    <w:abstractNumId w:val="14"/>
  </w:num>
  <w:num w:numId="17">
    <w:abstractNumId w:val="7"/>
  </w:num>
  <w:num w:numId="18">
    <w:abstractNumId w:val="17"/>
  </w:num>
  <w:num w:numId="19">
    <w:abstractNumId w:val="13"/>
  </w:num>
  <w:num w:numId="20">
    <w:abstractNumId w:val="20"/>
  </w:num>
  <w:num w:numId="21">
    <w:abstractNumId w:val="16"/>
  </w:num>
  <w:num w:numId="22">
    <w:abstractNumId w:val="1"/>
  </w:num>
  <w:num w:numId="23">
    <w:abstractNumId w:val="38"/>
  </w:num>
  <w:num w:numId="24">
    <w:abstractNumId w:val="9"/>
  </w:num>
  <w:num w:numId="25">
    <w:abstractNumId w:val="34"/>
  </w:num>
  <w:num w:numId="26">
    <w:abstractNumId w:val="36"/>
  </w:num>
  <w:num w:numId="27">
    <w:abstractNumId w:val="29"/>
  </w:num>
  <w:num w:numId="28">
    <w:abstractNumId w:val="30"/>
  </w:num>
  <w:num w:numId="29">
    <w:abstractNumId w:val="15"/>
  </w:num>
  <w:num w:numId="30">
    <w:abstractNumId w:val="35"/>
  </w:num>
  <w:num w:numId="31">
    <w:abstractNumId w:val="26"/>
  </w:num>
  <w:num w:numId="32">
    <w:abstractNumId w:val="25"/>
  </w:num>
  <w:num w:numId="33">
    <w:abstractNumId w:val="28"/>
  </w:num>
  <w:num w:numId="34">
    <w:abstractNumId w:val="22"/>
  </w:num>
  <w:num w:numId="35">
    <w:abstractNumId w:val="23"/>
  </w:num>
  <w:num w:numId="36">
    <w:abstractNumId w:val="31"/>
  </w:num>
  <w:num w:numId="37">
    <w:abstractNumId w:val="10"/>
  </w:num>
  <w:num w:numId="38">
    <w:abstractNumId w:val="3"/>
  </w:num>
  <w:num w:numId="39">
    <w:abstractNumId w:val="24"/>
  </w:num>
  <w:num w:numId="40">
    <w:abstractNumId w:val="39"/>
  </w:num>
  <w:num w:numId="41">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74E8C"/>
    <w:rsid w:val="00093BAC"/>
    <w:rsid w:val="000D063F"/>
    <w:rsid w:val="0012054B"/>
    <w:rsid w:val="00123D8D"/>
    <w:rsid w:val="0013463B"/>
    <w:rsid w:val="00266430"/>
    <w:rsid w:val="00297C74"/>
    <w:rsid w:val="00312521"/>
    <w:rsid w:val="00313F4C"/>
    <w:rsid w:val="0031499A"/>
    <w:rsid w:val="003B188F"/>
    <w:rsid w:val="003B29BA"/>
    <w:rsid w:val="003C0FAE"/>
    <w:rsid w:val="00466343"/>
    <w:rsid w:val="00494E59"/>
    <w:rsid w:val="004C526C"/>
    <w:rsid w:val="004F6C81"/>
    <w:rsid w:val="00532FB8"/>
    <w:rsid w:val="005566EB"/>
    <w:rsid w:val="00592D49"/>
    <w:rsid w:val="005A3330"/>
    <w:rsid w:val="00615B83"/>
    <w:rsid w:val="00650B1D"/>
    <w:rsid w:val="006904C7"/>
    <w:rsid w:val="006B1AD7"/>
    <w:rsid w:val="006D2174"/>
    <w:rsid w:val="006D5E32"/>
    <w:rsid w:val="006E1EA0"/>
    <w:rsid w:val="007D7351"/>
    <w:rsid w:val="007F70FE"/>
    <w:rsid w:val="008561E0"/>
    <w:rsid w:val="008850E7"/>
    <w:rsid w:val="008A5B22"/>
    <w:rsid w:val="008B4DE1"/>
    <w:rsid w:val="0092574C"/>
    <w:rsid w:val="009E0D94"/>
    <w:rsid w:val="00A02FAC"/>
    <w:rsid w:val="00A45582"/>
    <w:rsid w:val="00A80BA2"/>
    <w:rsid w:val="00A9204F"/>
    <w:rsid w:val="00B75510"/>
    <w:rsid w:val="00C94E8B"/>
    <w:rsid w:val="00CD061D"/>
    <w:rsid w:val="00D27267"/>
    <w:rsid w:val="00D45FE8"/>
    <w:rsid w:val="00DF6FD3"/>
    <w:rsid w:val="00E242F3"/>
    <w:rsid w:val="00E40C0D"/>
    <w:rsid w:val="00E42642"/>
    <w:rsid w:val="00E42E4F"/>
    <w:rsid w:val="00F22C9F"/>
    <w:rsid w:val="00F3732A"/>
    <w:rsid w:val="00FA36C6"/>
    <w:rsid w:val="00FF7E3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 w:type="character" w:styleId="Hipervnculovisitado">
    <w:name w:val="FollowedHyperlink"/>
    <w:basedOn w:val="Fuentedeprrafopredeter"/>
    <w:uiPriority w:val="99"/>
    <w:semiHidden/>
    <w:unhideWhenUsed/>
    <w:rsid w:val="00F3732A"/>
    <w:rPr>
      <w:color w:val="954F72"/>
      <w:u w:val="single"/>
    </w:rPr>
  </w:style>
  <w:style w:type="paragraph" w:customStyle="1" w:styleId="xl64">
    <w:name w:val="xl64"/>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lang w:val="es-BO" w:eastAsia="es-BO"/>
    </w:rPr>
  </w:style>
  <w:style w:type="paragraph" w:customStyle="1" w:styleId="xl65">
    <w:name w:val="xl65"/>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lang w:val="es-BO" w:eastAsia="es-BO"/>
    </w:rPr>
  </w:style>
  <w:style w:type="paragraph" w:customStyle="1" w:styleId="xl66">
    <w:name w:val="xl66"/>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s-BO" w:eastAsia="es-BO"/>
    </w:rPr>
  </w:style>
  <w:style w:type="paragraph" w:customStyle="1" w:styleId="xl67">
    <w:name w:val="xl67"/>
    <w:basedOn w:val="Normal"/>
    <w:rsid w:val="00F373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color w:val="000000"/>
      <w:sz w:val="16"/>
      <w:szCs w:val="16"/>
      <w:lang w:val="es-BO" w:eastAsia="es-BO"/>
    </w:rPr>
  </w:style>
  <w:style w:type="paragraph" w:customStyle="1" w:styleId="xl68">
    <w:name w:val="xl68"/>
    <w:basedOn w:val="Normal"/>
    <w:rsid w:val="00F373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lang w:val="es-BO" w:eastAsia="es-BO"/>
    </w:rPr>
  </w:style>
  <w:style w:type="paragraph" w:customStyle="1" w:styleId="xl69">
    <w:name w:val="xl69"/>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BO" w:eastAsia="es-BO"/>
    </w:rPr>
  </w:style>
  <w:style w:type="paragraph" w:customStyle="1" w:styleId="xl70">
    <w:name w:val="xl70"/>
    <w:basedOn w:val="Normal"/>
    <w:rsid w:val="00F3732A"/>
    <w:pPr>
      <w:spacing w:before="100" w:beforeAutospacing="1" w:after="100" w:afterAutospacing="1"/>
      <w:jc w:val="center"/>
    </w:pPr>
    <w:rPr>
      <w:lang w:val="es-BO" w:eastAsia="es-BO"/>
    </w:rPr>
  </w:style>
  <w:style w:type="paragraph" w:customStyle="1" w:styleId="xl71">
    <w:name w:val="xl71"/>
    <w:basedOn w:val="Normal"/>
    <w:rsid w:val="00F3732A"/>
    <w:pPr>
      <w:spacing w:before="100" w:beforeAutospacing="1" w:after="100" w:afterAutospacing="1"/>
    </w:pPr>
    <w:rPr>
      <w:b/>
      <w:bCs/>
      <w:lang w:val="es-BO" w:eastAsia="es-BO"/>
    </w:rPr>
  </w:style>
  <w:style w:type="paragraph" w:customStyle="1" w:styleId="xl72">
    <w:name w:val="xl72"/>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BO" w:eastAsia="es-BO"/>
    </w:rPr>
  </w:style>
  <w:style w:type="paragraph" w:customStyle="1" w:styleId="xl73">
    <w:name w:val="xl73"/>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BO" w:eastAsia="es-BO"/>
    </w:rPr>
  </w:style>
  <w:style w:type="paragraph" w:customStyle="1" w:styleId="xl74">
    <w:name w:val="xl74"/>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s-BO" w:eastAsia="es-BO"/>
    </w:rPr>
  </w:style>
  <w:style w:type="paragraph" w:customStyle="1" w:styleId="xl75">
    <w:name w:val="xl75"/>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BO" w:eastAsia="es-BO"/>
    </w:rPr>
  </w:style>
  <w:style w:type="paragraph" w:customStyle="1" w:styleId="xl76">
    <w:name w:val="xl76"/>
    <w:basedOn w:val="Normal"/>
    <w:rsid w:val="00F3732A"/>
    <w:pPr>
      <w:spacing w:before="100" w:beforeAutospacing="1" w:after="100" w:afterAutospacing="1"/>
    </w:pPr>
    <w:rPr>
      <w:b/>
      <w:bCs/>
      <w:lang w:val="es-BO" w:eastAsia="es-BO"/>
    </w:rPr>
  </w:style>
  <w:style w:type="paragraph" w:customStyle="1" w:styleId="xl77">
    <w:name w:val="xl77"/>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BO" w:eastAsia="es-BO"/>
    </w:rPr>
  </w:style>
  <w:style w:type="paragraph" w:customStyle="1" w:styleId="xl78">
    <w:name w:val="xl78"/>
    <w:basedOn w:val="Normal"/>
    <w:rsid w:val="00F3732A"/>
    <w:pPr>
      <w:pBdr>
        <w:left w:val="single" w:sz="4" w:space="0" w:color="auto"/>
        <w:bottom w:val="single" w:sz="4" w:space="0" w:color="auto"/>
        <w:right w:val="single" w:sz="4" w:space="0" w:color="auto"/>
      </w:pBdr>
      <w:spacing w:before="100" w:beforeAutospacing="1" w:after="100" w:afterAutospacing="1"/>
    </w:pPr>
    <w:rPr>
      <w:b/>
      <w:bCs/>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41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50</Pages>
  <Words>21402</Words>
  <Characters>117712</Characters>
  <Application>Microsoft Office Word</Application>
  <DocSecurity>0</DocSecurity>
  <Lines>980</Lines>
  <Paragraphs>277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37</cp:revision>
  <dcterms:created xsi:type="dcterms:W3CDTF">2016-02-25T18:34:00Z</dcterms:created>
  <dcterms:modified xsi:type="dcterms:W3CDTF">2017-06-13T12:42:00Z</dcterms:modified>
</cp:coreProperties>
</file>