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35" w:rsidRPr="00443FD5" w:rsidRDefault="00BE1335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GARANTIAS FINANCIERAS</w:t>
      </w:r>
    </w:p>
    <w:p w:rsidR="00971EA8" w:rsidRDefault="00971EA8" w:rsidP="00BD2CD5">
      <w:pPr>
        <w:pStyle w:val="Prrafodelista"/>
        <w:tabs>
          <w:tab w:val="left" w:pos="851"/>
        </w:tabs>
        <w:ind w:left="858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BE1335" w:rsidRPr="00971EA8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E1335">
        <w:rPr>
          <w:rFonts w:asciiTheme="minorHAnsi" w:hAnsiTheme="minorHAnsi" w:cstheme="minorHAnsi"/>
          <w:b/>
          <w:sz w:val="22"/>
          <w:szCs w:val="22"/>
          <w:u w:val="single"/>
        </w:rPr>
        <w:t>GARANTÍA DE SERIEDAD DE PROPUESTA</w:t>
      </w:r>
    </w:p>
    <w:p w:rsidR="00971EA8" w:rsidRPr="00BE1335" w:rsidRDefault="00971EA8" w:rsidP="00BD2CD5">
      <w:pPr>
        <w:pStyle w:val="Prrafodelista"/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BE1335" w:rsidRPr="00900E71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elección de la empresa (proponente o adjudicada, según corresponda</w:t>
      </w:r>
      <w:r w:rsidR="003170D6">
        <w:rPr>
          <w:rFonts w:asciiTheme="minorHAnsi" w:hAnsiTheme="minorHAnsi" w:cstheme="minorHAnsi"/>
          <w:sz w:val="22"/>
          <w:szCs w:val="22"/>
        </w:rPr>
        <w:t xml:space="preserve">) esta </w:t>
      </w:r>
      <w:r w:rsidR="000119F0">
        <w:rPr>
          <w:rFonts w:asciiTheme="minorHAnsi" w:hAnsiTheme="minorHAnsi" w:cstheme="minorHAnsi"/>
          <w:sz w:val="22"/>
          <w:szCs w:val="22"/>
        </w:rPr>
        <w:t>podrá</w:t>
      </w:r>
      <w:r w:rsidR="003170D6">
        <w:rPr>
          <w:rFonts w:asciiTheme="minorHAnsi" w:hAnsiTheme="minorHAnsi" w:cstheme="minorHAnsi"/>
          <w:sz w:val="22"/>
          <w:szCs w:val="22"/>
        </w:rPr>
        <w:t xml:space="preserve"> optar por </w:t>
      </w:r>
      <w:r w:rsidR="000119F0">
        <w:rPr>
          <w:rFonts w:asciiTheme="minorHAnsi" w:hAnsiTheme="minorHAnsi" w:cstheme="minorHAnsi"/>
          <w:sz w:val="22"/>
          <w:szCs w:val="22"/>
        </w:rPr>
        <w:t>uno</w:t>
      </w:r>
      <w:r w:rsidR="003170D6">
        <w:rPr>
          <w:rFonts w:asciiTheme="minorHAnsi" w:hAnsiTheme="minorHAnsi" w:cstheme="minorHAnsi"/>
          <w:sz w:val="22"/>
          <w:szCs w:val="22"/>
        </w:rPr>
        <w:t xml:space="preserve"> de los siguientes instrumentos financieros: </w:t>
      </w:r>
    </w:p>
    <w:p w:rsidR="00971EA8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1EA8" w:rsidRPr="00971EA8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1EA8">
        <w:rPr>
          <w:rFonts w:asciiTheme="minorHAnsi" w:hAnsiTheme="minorHAnsi" w:cstheme="minorHAnsi"/>
          <w:b/>
          <w:sz w:val="22"/>
          <w:szCs w:val="22"/>
        </w:rPr>
        <w:t>Boleta de Garantía</w:t>
      </w:r>
      <w:r w:rsidRPr="00971EA8">
        <w:rPr>
          <w:rFonts w:asciiTheme="minorHAnsi" w:hAnsiTheme="minorHAnsi" w:cstheme="minorHAnsi"/>
          <w:sz w:val="22"/>
          <w:szCs w:val="22"/>
        </w:rPr>
        <w:t>, emitida por una Entidad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 xml:space="preserve">Intermediación Financiera </w:t>
      </w:r>
      <w:r w:rsidRPr="00971EA8">
        <w:rPr>
          <w:rFonts w:asciiTheme="minorHAnsi" w:hAnsiTheme="minorHAnsi" w:cstheme="minorHAnsi"/>
          <w:b/>
          <w:sz w:val="22"/>
          <w:szCs w:val="22"/>
        </w:rPr>
        <w:t>(Bancaria)</w:t>
      </w:r>
      <w:r w:rsidRPr="00971EA8">
        <w:rPr>
          <w:rFonts w:asciiTheme="minorHAnsi" w:hAnsiTheme="minorHAnsi" w:cstheme="minorHAnsi"/>
          <w:sz w:val="22"/>
          <w:szCs w:val="22"/>
        </w:rPr>
        <w:t xml:space="preserve"> del Estado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Plurinacional de Bolivia con estructura de alcance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nivel nacional, registrada, autorizada y bajo el control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de la Autoridad de Supervisión del Sistema Financiero-ASFI, a la orden/a favor de Yacimientos Petrolíferos</w:t>
      </w:r>
    </w:p>
    <w:p w:rsidR="00BE1335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orden /a favor de Yacimientos </w:t>
      </w:r>
      <w:r w:rsidR="0016184F">
        <w:rPr>
          <w:rFonts w:asciiTheme="minorHAnsi" w:hAnsiTheme="minorHAnsi" w:cstheme="minorHAnsi"/>
          <w:sz w:val="22"/>
          <w:szCs w:val="22"/>
        </w:rPr>
        <w:t>Petrolíferos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Fiscales Bolivianos/YPFB, con las características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expresas de renovable, irrevocable y de ejecución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 xml:space="preserve">inmediata con vigencia de </w:t>
      </w:r>
      <w:r>
        <w:rPr>
          <w:rFonts w:asciiTheme="minorHAnsi" w:hAnsiTheme="minorHAnsi" w:cstheme="minorHAnsi"/>
          <w:sz w:val="22"/>
          <w:szCs w:val="22"/>
        </w:rPr>
        <w:t xml:space="preserve">90 </w:t>
      </w:r>
      <w:r w:rsidRPr="00971EA8">
        <w:rPr>
          <w:rFonts w:asciiTheme="minorHAnsi" w:hAnsiTheme="minorHAnsi" w:cstheme="minorHAnsi"/>
          <w:sz w:val="22"/>
          <w:szCs w:val="22"/>
        </w:rPr>
        <w:t>días calendario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computables a partir de la fecha de Presentación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71EA8">
        <w:rPr>
          <w:rFonts w:asciiTheme="minorHAnsi" w:hAnsiTheme="minorHAnsi" w:cstheme="minorHAnsi"/>
          <w:sz w:val="22"/>
          <w:szCs w:val="22"/>
        </w:rPr>
        <w:t>Propuestas, por un monto equivalente de al menos</w:t>
      </w:r>
      <w:r>
        <w:rPr>
          <w:rFonts w:asciiTheme="minorHAnsi" w:hAnsiTheme="minorHAnsi" w:cstheme="minorHAnsi"/>
          <w:sz w:val="22"/>
          <w:szCs w:val="22"/>
        </w:rPr>
        <w:t xml:space="preserve"> 1 % </w:t>
      </w:r>
      <w:r w:rsidRPr="00971EA8">
        <w:rPr>
          <w:rFonts w:asciiTheme="minorHAnsi" w:hAnsiTheme="minorHAnsi" w:cstheme="minorHAnsi"/>
          <w:sz w:val="22"/>
          <w:szCs w:val="22"/>
        </w:rPr>
        <w:t>del valor total de la propuesta económica.</w:t>
      </w:r>
    </w:p>
    <w:p w:rsidR="00971EA8" w:rsidRPr="00971EA8" w:rsidRDefault="00971EA8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BD2CD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13CA">
        <w:rPr>
          <w:rFonts w:asciiTheme="minorHAnsi" w:hAnsiTheme="minorHAnsi" w:cstheme="minorHAnsi"/>
          <w:b/>
          <w:sz w:val="22"/>
          <w:szCs w:val="22"/>
        </w:rPr>
        <w:t>Garantía a Primer Requerimiento</w:t>
      </w:r>
      <w:r w:rsidRPr="00D713CA">
        <w:rPr>
          <w:rFonts w:asciiTheme="minorHAnsi" w:hAnsiTheme="minorHAnsi" w:cstheme="minorHAnsi"/>
          <w:sz w:val="22"/>
          <w:szCs w:val="22"/>
        </w:rPr>
        <w:t xml:space="preserve">, emitida por una Entidad </w:t>
      </w:r>
      <w:r w:rsidR="003170D6">
        <w:rPr>
          <w:rFonts w:asciiTheme="minorHAnsi" w:hAnsiTheme="minorHAnsi" w:cstheme="minorHAnsi"/>
          <w:sz w:val="22"/>
          <w:szCs w:val="22"/>
        </w:rPr>
        <w:t xml:space="preserve">de intermediación Financiera </w:t>
      </w:r>
      <w:r w:rsidR="003170D6" w:rsidRPr="003170D6">
        <w:rPr>
          <w:rFonts w:asciiTheme="minorHAnsi" w:hAnsiTheme="minorHAnsi" w:cstheme="minorHAnsi"/>
          <w:b/>
          <w:sz w:val="22"/>
          <w:szCs w:val="22"/>
        </w:rPr>
        <w:t>(Banc</w:t>
      </w:r>
      <w:r w:rsidRPr="003170D6">
        <w:rPr>
          <w:rFonts w:asciiTheme="minorHAnsi" w:hAnsiTheme="minorHAnsi" w:cstheme="minorHAnsi"/>
          <w:b/>
          <w:sz w:val="22"/>
          <w:szCs w:val="22"/>
        </w:rPr>
        <w:t>aria</w:t>
      </w:r>
      <w:r w:rsidR="003170D6" w:rsidRPr="003170D6">
        <w:rPr>
          <w:rFonts w:asciiTheme="minorHAnsi" w:hAnsiTheme="minorHAnsi" w:cstheme="minorHAnsi"/>
          <w:b/>
          <w:sz w:val="22"/>
          <w:szCs w:val="22"/>
        </w:rPr>
        <w:t>)</w:t>
      </w:r>
      <w:r w:rsidRPr="00D713CA">
        <w:rPr>
          <w:rFonts w:asciiTheme="minorHAnsi" w:hAnsiTheme="minorHAnsi" w:cstheme="minorHAnsi"/>
          <w:sz w:val="22"/>
          <w:szCs w:val="22"/>
        </w:rPr>
        <w:t xml:space="preserve"> del Estado Plurinacional de Bolivia</w:t>
      </w:r>
      <w:r w:rsidR="003170D6">
        <w:rPr>
          <w:rFonts w:asciiTheme="minorHAnsi" w:hAnsiTheme="minorHAnsi" w:cstheme="minorHAnsi"/>
          <w:sz w:val="22"/>
          <w:szCs w:val="22"/>
        </w:rPr>
        <w:t xml:space="preserve"> con estructura de alcance nacional</w:t>
      </w:r>
      <w:r w:rsidRPr="00D713CA">
        <w:rPr>
          <w:rFonts w:asciiTheme="minorHAnsi" w:hAnsiTheme="minorHAnsi" w:cstheme="minorHAnsi"/>
          <w:sz w:val="22"/>
          <w:szCs w:val="22"/>
        </w:rPr>
        <w:t xml:space="preserve">, registrada, </w:t>
      </w:r>
      <w:r w:rsidRPr="00BD2CD5">
        <w:rPr>
          <w:rFonts w:asciiTheme="minorHAnsi" w:hAnsiTheme="minorHAnsi" w:cstheme="minorHAnsi"/>
          <w:sz w:val="22"/>
          <w:szCs w:val="22"/>
        </w:rPr>
        <w:t>autorizada y bajo el control de la Autoridad de Supervisión del Sistema Financiero-ASFI,  a la orden/a favor de Yacimientos Petrolíferos Fiscales Bolivianos</w:t>
      </w:r>
      <w:r w:rsidR="000119F0" w:rsidRPr="00BD2CD5">
        <w:rPr>
          <w:rFonts w:asciiTheme="minorHAnsi" w:hAnsiTheme="minorHAnsi" w:cstheme="minorHAnsi"/>
          <w:sz w:val="22"/>
          <w:szCs w:val="22"/>
        </w:rPr>
        <w:t>/YPFB</w:t>
      </w:r>
      <w:r w:rsidRPr="00BD2CD5">
        <w:rPr>
          <w:rFonts w:asciiTheme="minorHAnsi" w:hAnsiTheme="minorHAnsi" w:cstheme="minorHAnsi"/>
          <w:sz w:val="22"/>
          <w:szCs w:val="22"/>
        </w:rPr>
        <w:t xml:space="preserve">, con las características expresas de renovable, irrevocable y de ejecución a primer requerimiento con vigencia de 90 días 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calendario </w:t>
      </w:r>
      <w:r w:rsidRPr="00BD2CD5">
        <w:rPr>
          <w:rFonts w:asciiTheme="minorHAnsi" w:hAnsiTheme="minorHAnsi" w:cstheme="minorHAnsi"/>
          <w:sz w:val="22"/>
          <w:szCs w:val="22"/>
        </w:rPr>
        <w:t xml:space="preserve">computables a partir de </w:t>
      </w:r>
      <w:r w:rsidR="003170D6" w:rsidRPr="00BD2CD5">
        <w:rPr>
          <w:rFonts w:asciiTheme="minorHAnsi" w:hAnsiTheme="minorHAnsi" w:cstheme="minorHAnsi"/>
          <w:sz w:val="22"/>
          <w:szCs w:val="22"/>
        </w:rPr>
        <w:t>la fecha de Presentación de Propuestas</w:t>
      </w:r>
      <w:r w:rsidRPr="00BD2CD5">
        <w:rPr>
          <w:rFonts w:asciiTheme="minorHAnsi" w:hAnsiTheme="minorHAnsi" w:cstheme="minorHAnsi"/>
          <w:sz w:val="22"/>
          <w:szCs w:val="22"/>
        </w:rPr>
        <w:t xml:space="preserve">, por un </w:t>
      </w:r>
      <w:r w:rsidR="003170D6" w:rsidRPr="00BD2CD5">
        <w:rPr>
          <w:rFonts w:asciiTheme="minorHAnsi" w:hAnsiTheme="minorHAnsi" w:cstheme="minorHAnsi"/>
          <w:sz w:val="22"/>
          <w:szCs w:val="22"/>
        </w:rPr>
        <w:t>monto</w:t>
      </w:r>
      <w:r w:rsidRPr="00BD2CD5">
        <w:rPr>
          <w:rFonts w:asciiTheme="minorHAnsi" w:hAnsiTheme="minorHAnsi" w:cstheme="minorHAnsi"/>
          <w:sz w:val="22"/>
          <w:szCs w:val="22"/>
        </w:rPr>
        <w:t xml:space="preserve"> equivalente 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de al menos </w:t>
      </w:r>
      <w:r w:rsidRPr="00BD2CD5">
        <w:rPr>
          <w:rFonts w:asciiTheme="minorHAnsi" w:hAnsiTheme="minorHAnsi" w:cstheme="minorHAnsi"/>
          <w:sz w:val="22"/>
          <w:szCs w:val="22"/>
        </w:rPr>
        <w:t xml:space="preserve">1 % del valor total 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de </w:t>
      </w:r>
      <w:r w:rsidRPr="00BD2CD5">
        <w:rPr>
          <w:rFonts w:asciiTheme="minorHAnsi" w:hAnsiTheme="minorHAnsi" w:cstheme="minorHAnsi"/>
          <w:sz w:val="22"/>
          <w:szCs w:val="22"/>
        </w:rPr>
        <w:t>la propuesta económica.</w:t>
      </w: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BD2CD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1B31">
        <w:rPr>
          <w:rFonts w:asciiTheme="minorHAnsi" w:hAnsiTheme="minorHAnsi" w:cstheme="minorHAnsi"/>
          <w:b/>
          <w:sz w:val="22"/>
          <w:szCs w:val="22"/>
        </w:rPr>
        <w:t>Póliza de caución a Primer requerimiento para Entidades Públicas</w:t>
      </w:r>
      <w:r w:rsidRPr="004B1B31">
        <w:rPr>
          <w:rFonts w:asciiTheme="minorHAnsi" w:hAnsiTheme="minorHAnsi" w:cstheme="minorHAnsi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</w:t>
      </w:r>
      <w:r w:rsidRPr="00BD2CD5">
        <w:rPr>
          <w:rFonts w:asciiTheme="minorHAnsi" w:hAnsiTheme="minorHAnsi" w:cstheme="minorHAnsi"/>
          <w:sz w:val="22"/>
          <w:szCs w:val="22"/>
        </w:rPr>
        <w:t>de Yacimientos Petrolíferos Fiscales Bolivianos</w:t>
      </w:r>
      <w:r w:rsidR="000119F0" w:rsidRPr="00BD2CD5">
        <w:rPr>
          <w:rFonts w:asciiTheme="minorHAnsi" w:hAnsiTheme="minorHAnsi" w:cstheme="minorHAnsi"/>
          <w:sz w:val="22"/>
          <w:szCs w:val="22"/>
        </w:rPr>
        <w:t>/YPFB</w:t>
      </w:r>
      <w:r w:rsidRPr="00BD2CD5">
        <w:rPr>
          <w:rFonts w:asciiTheme="minorHAnsi" w:hAnsiTheme="minorHAnsi" w:cstheme="minorHAnsi"/>
          <w:sz w:val="22"/>
          <w:szCs w:val="22"/>
        </w:rPr>
        <w:t xml:space="preserve">, con las características expresas de renovable, irrevocable y de ejecución a primer requerimiento con vigencia de 90 días 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calendario </w:t>
      </w:r>
      <w:r w:rsidRPr="00BD2CD5">
        <w:rPr>
          <w:rFonts w:asciiTheme="minorHAnsi" w:hAnsiTheme="minorHAnsi" w:cstheme="minorHAnsi"/>
          <w:sz w:val="22"/>
          <w:szCs w:val="22"/>
        </w:rPr>
        <w:t xml:space="preserve">computables a partir de la fecha </w:t>
      </w:r>
      <w:r w:rsidR="003170D6" w:rsidRPr="00BD2CD5">
        <w:rPr>
          <w:rFonts w:asciiTheme="minorHAnsi" w:hAnsiTheme="minorHAnsi" w:cstheme="minorHAnsi"/>
          <w:sz w:val="22"/>
          <w:szCs w:val="22"/>
        </w:rPr>
        <w:t>de</w:t>
      </w:r>
      <w:r w:rsidRPr="00BD2CD5">
        <w:rPr>
          <w:rFonts w:asciiTheme="minorHAnsi" w:hAnsiTheme="minorHAnsi" w:cstheme="minorHAnsi"/>
          <w:sz w:val="22"/>
          <w:szCs w:val="22"/>
        </w:rPr>
        <w:t xml:space="preserve"> </w:t>
      </w:r>
      <w:r w:rsidR="003170D6" w:rsidRPr="00BD2CD5">
        <w:rPr>
          <w:rFonts w:asciiTheme="minorHAnsi" w:hAnsiTheme="minorHAnsi" w:cstheme="minorHAnsi"/>
          <w:sz w:val="22"/>
          <w:szCs w:val="22"/>
        </w:rPr>
        <w:t>P</w:t>
      </w:r>
      <w:r w:rsidRPr="00BD2CD5">
        <w:rPr>
          <w:rFonts w:asciiTheme="minorHAnsi" w:hAnsiTheme="minorHAnsi" w:cstheme="minorHAnsi"/>
          <w:sz w:val="22"/>
          <w:szCs w:val="22"/>
        </w:rPr>
        <w:t xml:space="preserve">resentación de </w:t>
      </w:r>
      <w:r w:rsidR="003170D6" w:rsidRPr="00BD2CD5">
        <w:rPr>
          <w:rFonts w:asciiTheme="minorHAnsi" w:hAnsiTheme="minorHAnsi" w:cstheme="minorHAnsi"/>
          <w:sz w:val="22"/>
          <w:szCs w:val="22"/>
        </w:rPr>
        <w:t>P</w:t>
      </w:r>
      <w:r w:rsidRPr="00BD2CD5">
        <w:rPr>
          <w:rFonts w:asciiTheme="minorHAnsi" w:hAnsiTheme="minorHAnsi" w:cstheme="minorHAnsi"/>
          <w:sz w:val="22"/>
          <w:szCs w:val="22"/>
        </w:rPr>
        <w:t>ropuestas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, </w:t>
      </w:r>
      <w:r w:rsidRPr="00BD2CD5">
        <w:rPr>
          <w:rFonts w:asciiTheme="minorHAnsi" w:hAnsiTheme="minorHAnsi" w:cstheme="minorHAnsi"/>
          <w:sz w:val="22"/>
          <w:szCs w:val="22"/>
        </w:rPr>
        <w:t xml:space="preserve">por un </w:t>
      </w:r>
      <w:r w:rsidR="003170D6" w:rsidRPr="00BD2CD5">
        <w:rPr>
          <w:rFonts w:asciiTheme="minorHAnsi" w:hAnsiTheme="minorHAnsi" w:cstheme="minorHAnsi"/>
          <w:sz w:val="22"/>
          <w:szCs w:val="22"/>
        </w:rPr>
        <w:t xml:space="preserve">monto </w:t>
      </w:r>
      <w:r w:rsidRPr="00BD2CD5">
        <w:rPr>
          <w:rFonts w:asciiTheme="minorHAnsi" w:hAnsiTheme="minorHAnsi" w:cstheme="minorHAnsi"/>
          <w:sz w:val="22"/>
          <w:szCs w:val="22"/>
        </w:rPr>
        <w:t>equivalente de al menos al 1 (%) del valor total de la propuesta económica.</w:t>
      </w:r>
    </w:p>
    <w:p w:rsidR="00BE1335" w:rsidRPr="00BC4AC2" w:rsidRDefault="00BE1335" w:rsidP="00BD2CD5">
      <w:pPr>
        <w:widowControl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119F0" w:rsidRPr="00443FD5" w:rsidRDefault="000119F0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Toc314666251"/>
      <w:r w:rsidRPr="00443FD5">
        <w:rPr>
          <w:rFonts w:asciiTheme="minorHAnsi" w:hAnsiTheme="minorHAnsi" w:cstheme="minorHAnsi"/>
          <w:b/>
          <w:sz w:val="22"/>
          <w:szCs w:val="22"/>
          <w:u w:val="single"/>
        </w:rPr>
        <w:t>GARANTÍA DE CORRECTA INVERSIÓN DE ANTICIPO</w:t>
      </w:r>
    </w:p>
    <w:p w:rsid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19F0">
        <w:rPr>
          <w:rFonts w:asciiTheme="minorHAnsi" w:hAnsiTheme="minorHAnsi" w:cstheme="minorHAnsi"/>
          <w:sz w:val="22"/>
          <w:szCs w:val="22"/>
        </w:rPr>
        <w:t xml:space="preserve">A elección de la empresa (proponente o adjudicada, según corresponda) ésta podrá optar por </w:t>
      </w:r>
      <w:r>
        <w:rPr>
          <w:rFonts w:asciiTheme="minorHAnsi" w:hAnsiTheme="minorHAnsi" w:cstheme="minorHAnsi"/>
          <w:sz w:val="22"/>
          <w:szCs w:val="22"/>
        </w:rPr>
        <w:t>uno</w:t>
      </w:r>
      <w:r w:rsidRPr="000119F0">
        <w:rPr>
          <w:rFonts w:asciiTheme="minorHAnsi" w:hAnsiTheme="minorHAnsi" w:cstheme="minorHAnsi"/>
          <w:sz w:val="22"/>
          <w:szCs w:val="22"/>
        </w:rPr>
        <w:t xml:space="preserve"> de los siguientes instrumentos financieros:</w:t>
      </w:r>
    </w:p>
    <w:p w:rsidR="000119F0" w:rsidRP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119F0" w:rsidRP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19F0">
        <w:rPr>
          <w:rFonts w:asciiTheme="minorHAnsi" w:hAnsiTheme="minorHAnsi" w:cstheme="minorHAnsi"/>
          <w:b/>
          <w:sz w:val="22"/>
          <w:szCs w:val="22"/>
        </w:rPr>
        <w:t xml:space="preserve">Boleta de Garantía, </w:t>
      </w:r>
      <w:r w:rsidRPr="000119F0">
        <w:rPr>
          <w:rFonts w:asciiTheme="minorHAnsi" w:hAnsiTheme="minorHAnsi" w:cstheme="minorHAnsi"/>
          <w:sz w:val="22"/>
          <w:szCs w:val="22"/>
        </w:rPr>
        <w:t xml:space="preserve">emitida por una Entidad de Intermediación Financiera </w:t>
      </w:r>
      <w:r w:rsidRPr="000119F0">
        <w:rPr>
          <w:rFonts w:asciiTheme="minorHAnsi" w:hAnsiTheme="minorHAnsi" w:cstheme="minorHAnsi"/>
          <w:b/>
          <w:sz w:val="22"/>
          <w:szCs w:val="22"/>
        </w:rPr>
        <w:t>(Bancaria)</w:t>
      </w:r>
      <w:r w:rsidRPr="000119F0">
        <w:rPr>
          <w:rFonts w:asciiTheme="minorHAnsi" w:hAnsiTheme="minorHAnsi" w:cstheme="minorHAnsi"/>
          <w:sz w:val="22"/>
          <w:szCs w:val="22"/>
        </w:rPr>
        <w:t xml:space="preserve">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Estado Plurinacional de Bolivia con estructura de alcance a nivel nacional, registrada,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 xml:space="preserve">autorizada y bajo </w:t>
      </w:r>
      <w:r>
        <w:rPr>
          <w:rFonts w:asciiTheme="minorHAnsi" w:hAnsiTheme="minorHAnsi" w:cstheme="minorHAnsi"/>
          <w:sz w:val="22"/>
          <w:szCs w:val="22"/>
        </w:rPr>
        <w:t xml:space="preserve">el </w:t>
      </w:r>
      <w:r w:rsidRPr="000119F0">
        <w:rPr>
          <w:rFonts w:asciiTheme="minorHAnsi" w:hAnsiTheme="minorHAnsi" w:cstheme="minorHAnsi"/>
          <w:sz w:val="22"/>
          <w:szCs w:val="22"/>
        </w:rPr>
        <w:t>control de la Autoridad de Supervisión del Sistema Financiero-ASFI, a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lastRenderedPageBreak/>
        <w:t>orden/a favor de Yacimientos Petrolíferos Fiscales Bolivianos / YPFB, con características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expresas de renovable, irrevocable y de ejecución inmediata con vigencia de 90 días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calendario, computables a partir de la fecha de su emisión, por un monto equivalente 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cien por ciento (100 %) del anticipo otorgado.</w:t>
      </w:r>
    </w:p>
    <w:p w:rsid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19F0">
        <w:rPr>
          <w:rFonts w:asciiTheme="minorHAnsi" w:hAnsiTheme="minorHAnsi" w:cstheme="minorHAnsi"/>
          <w:b/>
          <w:sz w:val="22"/>
          <w:szCs w:val="22"/>
        </w:rPr>
        <w:t xml:space="preserve">Garantía a Primer Requerimiento, </w:t>
      </w:r>
      <w:r w:rsidRPr="000119F0">
        <w:rPr>
          <w:rFonts w:asciiTheme="minorHAnsi" w:hAnsiTheme="minorHAnsi" w:cstheme="minorHAnsi"/>
          <w:sz w:val="22"/>
          <w:szCs w:val="22"/>
        </w:rPr>
        <w:t>emitida por una Entidad de Intermediación Financiera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b/>
          <w:sz w:val="22"/>
          <w:szCs w:val="22"/>
        </w:rPr>
        <w:t>(Bancaria)</w:t>
      </w:r>
      <w:r w:rsidRPr="000119F0">
        <w:rPr>
          <w:rFonts w:asciiTheme="minorHAnsi" w:hAnsiTheme="minorHAnsi" w:cstheme="minorHAnsi"/>
          <w:sz w:val="22"/>
          <w:szCs w:val="22"/>
        </w:rPr>
        <w:t xml:space="preserve"> del Estado Plurinacional de Bolivia con estructura de alcance a nivel nacional,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registrada, autorizada y bajo control de la Autoridad de Supervisión del Sistema Financiero-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ASFI, a la orden/a favor de Yacimientos Petrolíferos Fiscales Bolivianos/YPFB, 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características expresas de renovable, irrevocable y de ejecución a primer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requerimiento con vigencia de 90 días</w:t>
      </w:r>
      <w:r>
        <w:rPr>
          <w:rFonts w:asciiTheme="minorHAnsi" w:hAnsiTheme="minorHAnsi" w:cstheme="minorHAnsi"/>
          <w:sz w:val="22"/>
          <w:szCs w:val="22"/>
        </w:rPr>
        <w:t xml:space="preserve"> calendario</w:t>
      </w:r>
      <w:r w:rsidRPr="000119F0">
        <w:rPr>
          <w:rFonts w:asciiTheme="minorHAnsi" w:hAnsiTheme="minorHAnsi" w:cstheme="minorHAnsi"/>
          <w:sz w:val="22"/>
          <w:szCs w:val="22"/>
        </w:rPr>
        <w:t>, computables a partir de la fecha de su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19F0">
        <w:rPr>
          <w:rFonts w:asciiTheme="minorHAnsi" w:hAnsiTheme="minorHAnsi" w:cstheme="minorHAnsi"/>
          <w:sz w:val="22"/>
          <w:szCs w:val="22"/>
        </w:rPr>
        <w:t>emisión, por un monto equivalente al cien por ciento (100 %) del anticipo otorgado.</w:t>
      </w:r>
    </w:p>
    <w:p w:rsidR="000119F0" w:rsidRPr="000119F0" w:rsidRDefault="000119F0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3170D6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0E71">
        <w:rPr>
          <w:rFonts w:asciiTheme="minorHAnsi" w:hAnsiTheme="minorHAnsi" w:cstheme="minorHAnsi"/>
          <w:b/>
          <w:sz w:val="22"/>
          <w:szCs w:val="22"/>
          <w:u w:val="single"/>
        </w:rPr>
        <w:t>GARANTÍA DE CUMPLIMIENTO DE CONTRATO</w:t>
      </w:r>
      <w:bookmarkEnd w:id="1"/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3170D6" w:rsidRPr="00900E71" w:rsidRDefault="003170D6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elección de la empresa (proponente o adjudicada, según corresponda) esta </w:t>
      </w:r>
      <w:r w:rsidR="0016184F">
        <w:rPr>
          <w:rFonts w:asciiTheme="minorHAnsi" w:hAnsiTheme="minorHAnsi" w:cstheme="minorHAnsi"/>
          <w:sz w:val="22"/>
          <w:szCs w:val="22"/>
        </w:rPr>
        <w:t>podrá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19F0">
        <w:rPr>
          <w:rFonts w:asciiTheme="minorHAnsi" w:hAnsiTheme="minorHAnsi" w:cstheme="minorHAnsi"/>
          <w:sz w:val="22"/>
          <w:szCs w:val="22"/>
        </w:rPr>
        <w:t xml:space="preserve">optar por uno </w:t>
      </w:r>
      <w:r>
        <w:rPr>
          <w:rFonts w:asciiTheme="minorHAnsi" w:hAnsiTheme="minorHAnsi" w:cstheme="minorHAnsi"/>
          <w:sz w:val="22"/>
          <w:szCs w:val="22"/>
        </w:rPr>
        <w:t xml:space="preserve">de los siguientes instrumentos financieros: </w:t>
      </w:r>
    </w:p>
    <w:p w:rsidR="00BE1335" w:rsidRPr="00900E71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1B31">
        <w:rPr>
          <w:rFonts w:asciiTheme="minorHAnsi" w:hAnsiTheme="minorHAnsi" w:cstheme="minorHAnsi"/>
          <w:b/>
          <w:sz w:val="22"/>
          <w:szCs w:val="22"/>
        </w:rPr>
        <w:t>Boleta de Garantía,</w:t>
      </w:r>
      <w:r w:rsidRPr="004B1B31">
        <w:rPr>
          <w:rFonts w:asciiTheme="minorHAnsi" w:hAnsiTheme="minorHAnsi" w:cstheme="minorHAnsi"/>
          <w:sz w:val="22"/>
          <w:szCs w:val="22"/>
        </w:rPr>
        <w:t xml:space="preserve"> emitida por una Entidad</w:t>
      </w:r>
      <w:r w:rsidR="003170D6">
        <w:rPr>
          <w:rFonts w:asciiTheme="minorHAnsi" w:hAnsiTheme="minorHAnsi" w:cstheme="minorHAnsi"/>
          <w:sz w:val="22"/>
          <w:szCs w:val="22"/>
        </w:rPr>
        <w:t xml:space="preserve"> de intermediación financiera</w:t>
      </w:r>
      <w:r w:rsidRPr="004B1B31">
        <w:rPr>
          <w:rFonts w:asciiTheme="minorHAnsi" w:hAnsiTheme="minorHAnsi" w:cstheme="minorHAnsi"/>
          <w:sz w:val="22"/>
          <w:szCs w:val="22"/>
        </w:rPr>
        <w:t xml:space="preserve"> </w:t>
      </w:r>
      <w:r w:rsidR="003170D6" w:rsidRPr="0016184F">
        <w:rPr>
          <w:rFonts w:asciiTheme="minorHAnsi" w:hAnsiTheme="minorHAnsi" w:cstheme="minorHAnsi"/>
          <w:b/>
          <w:sz w:val="22"/>
          <w:szCs w:val="22"/>
        </w:rPr>
        <w:t>(</w:t>
      </w:r>
      <w:r w:rsidRPr="0016184F">
        <w:rPr>
          <w:rFonts w:asciiTheme="minorHAnsi" w:hAnsiTheme="minorHAnsi" w:cstheme="minorHAnsi"/>
          <w:b/>
          <w:sz w:val="22"/>
          <w:szCs w:val="22"/>
        </w:rPr>
        <w:t>Bancaria</w:t>
      </w:r>
      <w:r w:rsidR="003170D6" w:rsidRPr="0016184F">
        <w:rPr>
          <w:rFonts w:asciiTheme="minorHAnsi" w:hAnsiTheme="minorHAnsi" w:cstheme="minorHAnsi"/>
          <w:b/>
          <w:sz w:val="22"/>
          <w:szCs w:val="22"/>
        </w:rPr>
        <w:t>)</w:t>
      </w:r>
      <w:r w:rsidRPr="004B1B31">
        <w:rPr>
          <w:rFonts w:asciiTheme="minorHAnsi" w:hAnsiTheme="minorHAnsi" w:cstheme="minorHAnsi"/>
          <w:sz w:val="22"/>
          <w:szCs w:val="22"/>
        </w:rPr>
        <w:t xml:space="preserve"> del Estado Plurinacional de Bolivia</w:t>
      </w:r>
      <w:r w:rsidR="003170D6">
        <w:rPr>
          <w:rFonts w:asciiTheme="minorHAnsi" w:hAnsiTheme="minorHAnsi" w:cstheme="minorHAnsi"/>
          <w:sz w:val="22"/>
          <w:szCs w:val="22"/>
        </w:rPr>
        <w:t xml:space="preserve"> con estructura de alcance nacional</w:t>
      </w:r>
      <w:r w:rsidRPr="004B1B31">
        <w:rPr>
          <w:rFonts w:asciiTheme="minorHAnsi" w:hAnsiTheme="minorHAnsi" w:cstheme="minorHAnsi"/>
          <w:sz w:val="22"/>
          <w:szCs w:val="22"/>
        </w:rPr>
        <w:t>, registrada, autorizada y bajo el control de la Autoridad de Supervisión del Sistema Financiero-ASFI, a la orden/a favor de Yacimientos Petrolíferos Fiscales Bolivianos</w:t>
      </w:r>
      <w:r w:rsidR="0016184F">
        <w:rPr>
          <w:rFonts w:asciiTheme="minorHAnsi" w:hAnsiTheme="minorHAnsi" w:cstheme="minorHAnsi"/>
          <w:sz w:val="22"/>
          <w:szCs w:val="22"/>
        </w:rPr>
        <w:t>/YPFB</w:t>
      </w:r>
      <w:r w:rsidRPr="004B1B31">
        <w:rPr>
          <w:rFonts w:asciiTheme="minorHAnsi" w:hAnsiTheme="minorHAnsi" w:cstheme="minorHAnsi"/>
          <w:sz w:val="22"/>
          <w:szCs w:val="22"/>
        </w:rPr>
        <w:t xml:space="preserve">, con características expresas de </w:t>
      </w:r>
      <w:r w:rsidRPr="00BD2CD5">
        <w:rPr>
          <w:rFonts w:asciiTheme="minorHAnsi" w:hAnsiTheme="minorHAnsi" w:cstheme="minorHAnsi"/>
          <w:sz w:val="22"/>
          <w:szCs w:val="22"/>
        </w:rPr>
        <w:t>renovable, irrevocable y de ejecución inmediata con vigencia de 60 días calendario</w:t>
      </w:r>
      <w:r w:rsidRPr="004B1B31">
        <w:rPr>
          <w:rFonts w:asciiTheme="minorHAnsi" w:hAnsiTheme="minorHAnsi" w:cstheme="minorHAnsi"/>
          <w:sz w:val="22"/>
          <w:szCs w:val="22"/>
        </w:rPr>
        <w:t xml:space="preserve"> adicionales </w:t>
      </w:r>
      <w:r w:rsidR="0016184F">
        <w:rPr>
          <w:rFonts w:asciiTheme="minorHAnsi" w:hAnsiTheme="minorHAnsi" w:cstheme="minorHAnsi"/>
          <w:sz w:val="22"/>
          <w:szCs w:val="22"/>
        </w:rPr>
        <w:t>a la vigencia del contrato</w:t>
      </w:r>
      <w:r w:rsidRPr="004B1B31">
        <w:rPr>
          <w:rFonts w:asciiTheme="minorHAnsi" w:hAnsiTheme="minorHAnsi" w:cstheme="minorHAnsi"/>
          <w:sz w:val="22"/>
          <w:szCs w:val="22"/>
        </w:rPr>
        <w:t>, por un importe equivalente al 7% del valor total del contrato.</w:t>
      </w: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486">
        <w:rPr>
          <w:rFonts w:asciiTheme="minorHAnsi" w:hAnsiTheme="minorHAnsi" w:cstheme="minorHAnsi"/>
          <w:b/>
          <w:sz w:val="22"/>
          <w:szCs w:val="22"/>
        </w:rPr>
        <w:t>Garantía a Primer Requerimiento</w:t>
      </w:r>
      <w:r w:rsidRPr="00C95486">
        <w:rPr>
          <w:rFonts w:asciiTheme="minorHAnsi" w:hAnsiTheme="minorHAnsi" w:cstheme="minorHAnsi"/>
          <w:sz w:val="22"/>
          <w:szCs w:val="22"/>
        </w:rPr>
        <w:t xml:space="preserve">, emitida por una Entidad </w:t>
      </w:r>
      <w:r w:rsidR="0016184F">
        <w:rPr>
          <w:rFonts w:asciiTheme="minorHAnsi" w:hAnsiTheme="minorHAnsi" w:cstheme="minorHAnsi"/>
          <w:sz w:val="22"/>
          <w:szCs w:val="22"/>
        </w:rPr>
        <w:t xml:space="preserve">de Intermediación Financiera </w:t>
      </w:r>
      <w:r w:rsidR="0016184F" w:rsidRPr="0016184F">
        <w:rPr>
          <w:rFonts w:asciiTheme="minorHAnsi" w:hAnsiTheme="minorHAnsi" w:cstheme="minorHAnsi"/>
          <w:b/>
          <w:sz w:val="22"/>
          <w:szCs w:val="22"/>
        </w:rPr>
        <w:t>(</w:t>
      </w:r>
      <w:r w:rsidRPr="0016184F">
        <w:rPr>
          <w:rFonts w:asciiTheme="minorHAnsi" w:hAnsiTheme="minorHAnsi" w:cstheme="minorHAnsi"/>
          <w:b/>
          <w:sz w:val="22"/>
          <w:szCs w:val="22"/>
        </w:rPr>
        <w:t>Bancaria</w:t>
      </w:r>
      <w:r w:rsidR="0016184F" w:rsidRPr="0016184F">
        <w:rPr>
          <w:rFonts w:asciiTheme="minorHAnsi" w:hAnsiTheme="minorHAnsi" w:cstheme="minorHAnsi"/>
          <w:b/>
          <w:sz w:val="22"/>
          <w:szCs w:val="22"/>
        </w:rPr>
        <w:t>)</w:t>
      </w:r>
      <w:r w:rsidRPr="00C95486">
        <w:rPr>
          <w:rFonts w:asciiTheme="minorHAnsi" w:hAnsiTheme="minorHAnsi" w:cstheme="minorHAnsi"/>
          <w:sz w:val="22"/>
          <w:szCs w:val="22"/>
        </w:rPr>
        <w:t xml:space="preserve"> del Estado Plurinacional de Bolivia</w:t>
      </w:r>
      <w:r w:rsidR="0016184F">
        <w:rPr>
          <w:rFonts w:asciiTheme="minorHAnsi" w:hAnsiTheme="minorHAnsi" w:cstheme="minorHAnsi"/>
          <w:sz w:val="22"/>
          <w:szCs w:val="22"/>
        </w:rPr>
        <w:t xml:space="preserve"> con estructura de alcance a nivel nacional</w:t>
      </w:r>
      <w:r w:rsidRPr="00C95486">
        <w:rPr>
          <w:rFonts w:asciiTheme="minorHAnsi" w:hAnsiTheme="minorHAnsi" w:cstheme="minorHAnsi"/>
          <w:sz w:val="22"/>
          <w:szCs w:val="22"/>
        </w:rPr>
        <w:t>, registrada, autorizada y bajo el control de la Autoridad de Supervisión del Sistema Financiero-ASFI, a la orden/a favor de Yacimientos Petrolíferos Fiscales Bolivianos</w:t>
      </w:r>
      <w:r w:rsidR="0016184F">
        <w:rPr>
          <w:rFonts w:asciiTheme="minorHAnsi" w:hAnsiTheme="minorHAnsi" w:cstheme="minorHAnsi"/>
          <w:sz w:val="22"/>
          <w:szCs w:val="22"/>
        </w:rPr>
        <w:t>/YPFB</w:t>
      </w:r>
      <w:r w:rsidRPr="00C95486">
        <w:rPr>
          <w:rFonts w:asciiTheme="minorHAnsi" w:hAnsiTheme="minorHAnsi" w:cstheme="minorHAnsi"/>
          <w:sz w:val="22"/>
          <w:szCs w:val="22"/>
        </w:rPr>
        <w:t xml:space="preserve">, con </w:t>
      </w:r>
      <w:r w:rsidRPr="00BD2CD5">
        <w:rPr>
          <w:rFonts w:asciiTheme="minorHAnsi" w:hAnsiTheme="minorHAnsi" w:cstheme="minorHAnsi"/>
          <w:sz w:val="22"/>
          <w:szCs w:val="22"/>
        </w:rPr>
        <w:t>características expresas de renovable, irrevocable y de ejecución a primer requerimiento</w:t>
      </w:r>
      <w:r w:rsidRPr="00C95486">
        <w:rPr>
          <w:rFonts w:asciiTheme="minorHAnsi" w:hAnsiTheme="minorHAnsi" w:cstheme="minorHAnsi"/>
          <w:sz w:val="22"/>
          <w:szCs w:val="22"/>
        </w:rPr>
        <w:t xml:space="preserve"> con vigencia de </w:t>
      </w:r>
      <w:r>
        <w:rPr>
          <w:rFonts w:asciiTheme="minorHAnsi" w:hAnsiTheme="minorHAnsi" w:cstheme="minorHAnsi"/>
          <w:sz w:val="22"/>
          <w:szCs w:val="22"/>
        </w:rPr>
        <w:t xml:space="preserve">60 </w:t>
      </w:r>
      <w:r w:rsidRPr="00C95486">
        <w:rPr>
          <w:rFonts w:asciiTheme="minorHAnsi" w:hAnsiTheme="minorHAnsi" w:cstheme="minorHAnsi"/>
          <w:sz w:val="22"/>
          <w:szCs w:val="22"/>
        </w:rPr>
        <w:t>días calendario adicionales</w:t>
      </w:r>
      <w:r w:rsidR="0016184F" w:rsidRPr="0016184F">
        <w:rPr>
          <w:rFonts w:asciiTheme="minorHAnsi" w:hAnsiTheme="minorHAnsi" w:cstheme="minorHAnsi"/>
          <w:sz w:val="22"/>
          <w:szCs w:val="22"/>
        </w:rPr>
        <w:t xml:space="preserve"> </w:t>
      </w:r>
      <w:r w:rsidR="0016184F">
        <w:rPr>
          <w:rFonts w:asciiTheme="minorHAnsi" w:hAnsiTheme="minorHAnsi" w:cstheme="minorHAnsi"/>
          <w:sz w:val="22"/>
          <w:szCs w:val="22"/>
        </w:rPr>
        <w:t>a la vigencia del contrato</w:t>
      </w:r>
      <w:r w:rsidRPr="00C95486">
        <w:rPr>
          <w:rFonts w:asciiTheme="minorHAnsi" w:hAnsiTheme="minorHAnsi" w:cstheme="minorHAnsi"/>
          <w:sz w:val="22"/>
          <w:szCs w:val="22"/>
        </w:rPr>
        <w:t xml:space="preserve">, por un </w:t>
      </w:r>
      <w:r w:rsidR="0016184F">
        <w:rPr>
          <w:rFonts w:asciiTheme="minorHAnsi" w:hAnsiTheme="minorHAnsi" w:cstheme="minorHAnsi"/>
          <w:sz w:val="22"/>
          <w:szCs w:val="22"/>
        </w:rPr>
        <w:t xml:space="preserve">monto </w:t>
      </w:r>
      <w:r w:rsidRPr="00C95486">
        <w:rPr>
          <w:rFonts w:asciiTheme="minorHAnsi" w:hAnsiTheme="minorHAnsi" w:cstheme="minorHAnsi"/>
          <w:sz w:val="22"/>
          <w:szCs w:val="22"/>
        </w:rPr>
        <w:t>equivalente al 7% del valor total del contrato.</w:t>
      </w: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0A16">
        <w:rPr>
          <w:rFonts w:asciiTheme="minorHAnsi" w:hAnsiTheme="minorHAnsi" w:cstheme="minorHAnsi"/>
          <w:b/>
          <w:sz w:val="22"/>
          <w:szCs w:val="22"/>
        </w:rPr>
        <w:t>Póliza de caución a Primer requerimiento para Entidades Públicas</w:t>
      </w:r>
      <w:r w:rsidRPr="00160A16">
        <w:rPr>
          <w:rFonts w:asciiTheme="minorHAnsi" w:hAnsiTheme="minorHAnsi" w:cstheme="minorHAnsi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 w:rsidR="0016184F">
        <w:rPr>
          <w:rFonts w:asciiTheme="minorHAnsi" w:hAnsiTheme="minorHAnsi" w:cstheme="minorHAnsi"/>
          <w:sz w:val="22"/>
          <w:szCs w:val="22"/>
        </w:rPr>
        <w:t>/YPFB</w:t>
      </w:r>
      <w:r w:rsidRPr="00160A16">
        <w:rPr>
          <w:rFonts w:asciiTheme="minorHAnsi" w:hAnsiTheme="minorHAnsi" w:cstheme="minorHAnsi"/>
          <w:sz w:val="22"/>
          <w:szCs w:val="22"/>
        </w:rPr>
        <w:t xml:space="preserve">, con las características expresas de </w:t>
      </w:r>
      <w:r w:rsidRPr="00BD2CD5">
        <w:rPr>
          <w:rFonts w:asciiTheme="minorHAnsi" w:hAnsiTheme="minorHAnsi" w:cstheme="minorHAnsi"/>
          <w:sz w:val="22"/>
          <w:szCs w:val="22"/>
        </w:rPr>
        <w:t>renovable, irrevocable y de ejecución a primer requerimiento con vigencia de 60 días</w:t>
      </w:r>
      <w:r w:rsidRPr="00C95486">
        <w:rPr>
          <w:rFonts w:asciiTheme="minorHAnsi" w:hAnsiTheme="minorHAnsi" w:cstheme="minorHAnsi"/>
          <w:sz w:val="22"/>
          <w:szCs w:val="22"/>
        </w:rPr>
        <w:t xml:space="preserve"> calendario adicionales </w:t>
      </w:r>
      <w:r w:rsidR="0016184F">
        <w:rPr>
          <w:rFonts w:asciiTheme="minorHAnsi" w:hAnsiTheme="minorHAnsi" w:cstheme="minorHAnsi"/>
          <w:sz w:val="22"/>
          <w:szCs w:val="22"/>
        </w:rPr>
        <w:t>a la vigencia del contrato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0A16">
        <w:rPr>
          <w:rFonts w:asciiTheme="minorHAnsi" w:hAnsiTheme="minorHAnsi" w:cstheme="minorHAnsi"/>
          <w:sz w:val="22"/>
          <w:szCs w:val="22"/>
        </w:rPr>
        <w:t xml:space="preserve">por un </w:t>
      </w:r>
      <w:r w:rsidR="0016184F">
        <w:rPr>
          <w:rFonts w:asciiTheme="minorHAnsi" w:hAnsiTheme="minorHAnsi" w:cstheme="minorHAnsi"/>
          <w:sz w:val="22"/>
          <w:szCs w:val="22"/>
        </w:rPr>
        <w:t>monto</w:t>
      </w:r>
      <w:r w:rsidRPr="00160A16">
        <w:rPr>
          <w:rFonts w:asciiTheme="minorHAnsi" w:hAnsiTheme="minorHAnsi" w:cstheme="minorHAnsi"/>
          <w:sz w:val="22"/>
          <w:szCs w:val="22"/>
        </w:rPr>
        <w:t xml:space="preserve"> equivalente al 7% del valor </w:t>
      </w:r>
      <w:r w:rsidRPr="00160A16">
        <w:rPr>
          <w:rFonts w:asciiTheme="minorHAnsi" w:hAnsiTheme="minorHAnsi" w:cstheme="minorHAnsi"/>
          <w:sz w:val="22"/>
          <w:szCs w:val="22"/>
        </w:rPr>
        <w:lastRenderedPageBreak/>
        <w:t>total del contrato.</w:t>
      </w:r>
    </w:p>
    <w:p w:rsidR="00BE1335" w:rsidRDefault="00BE1335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6184F" w:rsidRDefault="0016184F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184F">
        <w:rPr>
          <w:rFonts w:asciiTheme="minorHAnsi" w:hAnsiTheme="minorHAnsi" w:cstheme="minorHAnsi"/>
          <w:b/>
          <w:sz w:val="22"/>
          <w:szCs w:val="22"/>
        </w:rPr>
        <w:t xml:space="preserve">Retenciones. </w:t>
      </w:r>
      <w:r w:rsidRPr="0016184F">
        <w:rPr>
          <w:rFonts w:asciiTheme="minorHAnsi" w:hAnsiTheme="minorHAnsi" w:cstheme="minorHAnsi"/>
          <w:sz w:val="22"/>
          <w:szCs w:val="22"/>
        </w:rPr>
        <w:t>En caso de existir pagos parciales, en reemplazo a la garantía de</w:t>
      </w:r>
      <w:r w:rsidR="00284792">
        <w:rPr>
          <w:rFonts w:asciiTheme="minorHAnsi" w:hAnsiTheme="minorHAnsi" w:cstheme="minorHAnsi"/>
          <w:sz w:val="22"/>
          <w:szCs w:val="22"/>
        </w:rPr>
        <w:t xml:space="preserve"> </w:t>
      </w:r>
      <w:r w:rsidRPr="0016184F">
        <w:rPr>
          <w:rFonts w:asciiTheme="minorHAnsi" w:hAnsiTheme="minorHAnsi" w:cstheme="minorHAnsi"/>
          <w:sz w:val="22"/>
          <w:szCs w:val="22"/>
        </w:rPr>
        <w:t>Cumplimiento de Contrato, a solicitud expresa del Adjudicado mediante nota, podrá requerir</w:t>
      </w:r>
      <w:r w:rsidR="00284792">
        <w:rPr>
          <w:rFonts w:asciiTheme="minorHAnsi" w:hAnsiTheme="minorHAnsi" w:cstheme="minorHAnsi"/>
          <w:sz w:val="22"/>
          <w:szCs w:val="22"/>
        </w:rPr>
        <w:t xml:space="preserve"> </w:t>
      </w:r>
      <w:r w:rsidRPr="0016184F">
        <w:rPr>
          <w:rFonts w:asciiTheme="minorHAnsi" w:hAnsiTheme="minorHAnsi" w:cstheme="minorHAnsi"/>
          <w:sz w:val="22"/>
          <w:szCs w:val="22"/>
        </w:rPr>
        <w:t>a Yacimientos Petrolíferos Fiscales Bolivianos, la retenció</w:t>
      </w:r>
      <w:r w:rsidR="00284792">
        <w:rPr>
          <w:rFonts w:asciiTheme="minorHAnsi" w:hAnsiTheme="minorHAnsi" w:cstheme="minorHAnsi"/>
          <w:sz w:val="22"/>
          <w:szCs w:val="22"/>
        </w:rPr>
        <w:t xml:space="preserve">n mínimamente del 7 % del monto </w:t>
      </w:r>
      <w:r w:rsidRPr="0016184F">
        <w:rPr>
          <w:rFonts w:asciiTheme="minorHAnsi" w:hAnsiTheme="minorHAnsi" w:cstheme="minorHAnsi"/>
          <w:sz w:val="22"/>
          <w:szCs w:val="22"/>
        </w:rPr>
        <w:t>de cada pago parcial recibido, previa autorización de la Unidad Financiera conforme el</w:t>
      </w:r>
      <w:r w:rsidR="00284792">
        <w:rPr>
          <w:rFonts w:asciiTheme="minorHAnsi" w:hAnsiTheme="minorHAnsi" w:cstheme="minorHAnsi"/>
          <w:sz w:val="22"/>
          <w:szCs w:val="22"/>
        </w:rPr>
        <w:t xml:space="preserve"> A</w:t>
      </w:r>
      <w:r w:rsidRPr="0016184F">
        <w:rPr>
          <w:rFonts w:asciiTheme="minorHAnsi" w:hAnsiTheme="minorHAnsi" w:cstheme="minorHAnsi"/>
          <w:sz w:val="22"/>
          <w:szCs w:val="22"/>
        </w:rPr>
        <w:t xml:space="preserve">rtículo 29 parágrafo I, del Reglamento del D.S. 29506 </w:t>
      </w:r>
      <w:r w:rsidR="00284792">
        <w:rPr>
          <w:rFonts w:asciiTheme="minorHAnsi" w:hAnsiTheme="minorHAnsi" w:cstheme="minorHAnsi"/>
          <w:sz w:val="22"/>
          <w:szCs w:val="22"/>
        </w:rPr>
        <w:t xml:space="preserve">aprobados mediante Resoluciones </w:t>
      </w:r>
      <w:r w:rsidRPr="0016184F">
        <w:rPr>
          <w:rFonts w:asciiTheme="minorHAnsi" w:hAnsiTheme="minorHAnsi" w:cstheme="minorHAnsi"/>
          <w:sz w:val="22"/>
          <w:szCs w:val="22"/>
        </w:rPr>
        <w:t>de Directorio N° 15/2016. Las retenciones sólo aplican cuando en las EE.TT.; TDR; DBC;</w:t>
      </w:r>
      <w:r w:rsidR="00284792">
        <w:rPr>
          <w:rFonts w:asciiTheme="minorHAnsi" w:hAnsiTheme="minorHAnsi" w:cstheme="minorHAnsi"/>
          <w:sz w:val="22"/>
          <w:szCs w:val="22"/>
        </w:rPr>
        <w:t xml:space="preserve"> </w:t>
      </w:r>
      <w:r w:rsidRPr="0016184F">
        <w:rPr>
          <w:rFonts w:asciiTheme="minorHAnsi" w:hAnsiTheme="minorHAnsi" w:cstheme="minorHAnsi"/>
          <w:sz w:val="22"/>
          <w:szCs w:val="22"/>
        </w:rPr>
        <w:t>DCD y el respectivo contrato, establezcan la posibilidad de efectuar pagos parciales.</w:t>
      </w:r>
      <w:r w:rsidR="00284792">
        <w:rPr>
          <w:rFonts w:asciiTheme="minorHAnsi" w:hAnsiTheme="minorHAnsi" w:cstheme="minorHAnsi"/>
          <w:sz w:val="22"/>
          <w:szCs w:val="22"/>
        </w:rPr>
        <w:t xml:space="preserve"> </w:t>
      </w:r>
      <w:r w:rsidRPr="0016184F">
        <w:rPr>
          <w:rFonts w:asciiTheme="minorHAnsi" w:hAnsiTheme="minorHAnsi" w:cstheme="minorHAnsi"/>
          <w:sz w:val="22"/>
          <w:szCs w:val="22"/>
        </w:rPr>
        <w:t xml:space="preserve">Conforme aplicación </w:t>
      </w:r>
      <w:r w:rsidR="00284792">
        <w:rPr>
          <w:rFonts w:asciiTheme="minorHAnsi" w:hAnsiTheme="minorHAnsi" w:cstheme="minorHAnsi"/>
          <w:sz w:val="22"/>
          <w:szCs w:val="22"/>
        </w:rPr>
        <w:t xml:space="preserve">de </w:t>
      </w:r>
      <w:r w:rsidRPr="0016184F">
        <w:rPr>
          <w:rFonts w:asciiTheme="minorHAnsi" w:hAnsiTheme="minorHAnsi" w:cstheme="minorHAnsi"/>
          <w:sz w:val="22"/>
          <w:szCs w:val="22"/>
        </w:rPr>
        <w:t>numeral 6.1.10. de CASOS ESPECIALES.</w:t>
      </w:r>
    </w:p>
    <w:p w:rsid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84792" w:rsidRDefault="00284792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4792">
        <w:rPr>
          <w:rFonts w:asciiTheme="minorHAnsi" w:hAnsiTheme="minorHAnsi" w:cstheme="minorHAnsi"/>
          <w:b/>
          <w:sz w:val="22"/>
          <w:szCs w:val="22"/>
          <w:u w:val="single"/>
        </w:rPr>
        <w:t>GARANTÍA ADICIONAL DE C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UMPLIMIENTO DE CONTRATO DE OBRA</w:t>
      </w:r>
    </w:p>
    <w:p w:rsidR="00284792" w:rsidRPr="00284792" w:rsidRDefault="00284792" w:rsidP="00BD2CD5">
      <w:pPr>
        <w:pStyle w:val="Prrafodelista"/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4792">
        <w:rPr>
          <w:rFonts w:asciiTheme="minorHAnsi" w:hAnsiTheme="minorHAnsi" w:cstheme="minorHAnsi"/>
          <w:sz w:val="22"/>
          <w:szCs w:val="22"/>
        </w:rPr>
        <w:t>A elección de la empresa (proponente o adjudicada, según corresponda) ésta podrá optar para una de los siguientes instrumentos financieros:</w:t>
      </w:r>
    </w:p>
    <w:p w:rsidR="00284792" w:rsidRP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4792">
        <w:rPr>
          <w:rFonts w:asciiTheme="minorHAnsi" w:hAnsiTheme="minorHAnsi" w:cstheme="minorHAnsi"/>
          <w:b/>
          <w:sz w:val="22"/>
          <w:szCs w:val="22"/>
        </w:rPr>
        <w:t xml:space="preserve">Boleta de Garantía, </w:t>
      </w:r>
      <w:r w:rsidRPr="00284792">
        <w:rPr>
          <w:rFonts w:asciiTheme="minorHAnsi" w:hAnsiTheme="minorHAnsi" w:cstheme="minorHAnsi"/>
          <w:sz w:val="22"/>
          <w:szCs w:val="22"/>
        </w:rPr>
        <w:t xml:space="preserve">emitida por una Entidad de Intermediación Financiera </w:t>
      </w:r>
      <w:r w:rsidRPr="00284792">
        <w:rPr>
          <w:rFonts w:asciiTheme="minorHAnsi" w:hAnsiTheme="minorHAnsi" w:cstheme="minorHAnsi"/>
          <w:b/>
          <w:sz w:val="22"/>
          <w:szCs w:val="22"/>
        </w:rPr>
        <w:t>(Bancaria)</w:t>
      </w:r>
      <w:r w:rsidRPr="00284792">
        <w:rPr>
          <w:rFonts w:asciiTheme="minorHAnsi" w:hAnsiTheme="minorHAnsi" w:cstheme="minorHAnsi"/>
          <w:sz w:val="22"/>
          <w:szCs w:val="22"/>
        </w:rPr>
        <w:t xml:space="preserve">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Estado Plurinacional de Bolivia con estructura de alcance a nivel nacional, registrada,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autorizada y bajo control de la Autoridad de Supervisión del Sistema Financiero-ASFI, a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orden/a favor de Yacimientos Petrolíferos Fiscales Bolivianos / YPFB, con características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expresas de renovable, irrevocable y de ejecución inmediata con vigencia de 60 días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calendario adicionales a la vigencia del contrato, por un monto equivalente a la diferencia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entre el ochenta y cinco por ciento (85 %) del Precio Referencial y el valor de su propuesta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económica.</w:t>
      </w:r>
    </w:p>
    <w:p w:rsidR="00284792" w:rsidRP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284792" w:rsidRDefault="00284792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4792">
        <w:rPr>
          <w:rFonts w:asciiTheme="minorHAnsi" w:hAnsiTheme="minorHAnsi" w:cstheme="minorHAnsi"/>
          <w:b/>
          <w:sz w:val="22"/>
          <w:szCs w:val="22"/>
        </w:rPr>
        <w:t>Garantía a Primer Requerimiento</w:t>
      </w:r>
      <w:r w:rsidRPr="00284792">
        <w:rPr>
          <w:rFonts w:asciiTheme="minorHAnsi" w:hAnsiTheme="minorHAnsi" w:cstheme="minorHAnsi"/>
          <w:sz w:val="22"/>
          <w:szCs w:val="22"/>
        </w:rPr>
        <w:t>, emitida por una Entidad de Intermediación Financiera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CB45AE">
        <w:rPr>
          <w:rFonts w:asciiTheme="minorHAnsi" w:hAnsiTheme="minorHAnsi" w:cstheme="minorHAnsi"/>
          <w:b/>
          <w:sz w:val="22"/>
          <w:szCs w:val="22"/>
        </w:rPr>
        <w:t xml:space="preserve">(Bancaria) </w:t>
      </w:r>
      <w:r w:rsidRPr="00284792">
        <w:rPr>
          <w:rFonts w:asciiTheme="minorHAnsi" w:hAnsiTheme="minorHAnsi" w:cstheme="minorHAnsi"/>
          <w:sz w:val="22"/>
          <w:szCs w:val="22"/>
        </w:rPr>
        <w:t>del Estado Plurinacional de Bolivia con estructura de alcance a nivel nacional,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registrada, autorizada y bajo control de la Autoridad de Supervisión del Sistema Financiero-ASFI, a la orden/a favor de Yacimientos Petrolíferos Fiscales Bolivianos/YPFB,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con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características expresas de renovable, irrevocable y de ejecución a primer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requerimiento con vigencia de 60 días calendario adicionales a la vigencia del contrato,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por un monto equivalente a la diferencia entre el ochenta y cinco por ciento (85 %) del</w:t>
      </w:r>
      <w:r w:rsidR="00CB45AE">
        <w:rPr>
          <w:rFonts w:asciiTheme="minorHAnsi" w:hAnsiTheme="minorHAnsi" w:cstheme="minorHAnsi"/>
          <w:sz w:val="22"/>
          <w:szCs w:val="22"/>
        </w:rPr>
        <w:t xml:space="preserve"> </w:t>
      </w:r>
      <w:r w:rsidRPr="00284792">
        <w:rPr>
          <w:rFonts w:asciiTheme="minorHAnsi" w:hAnsiTheme="minorHAnsi" w:cstheme="minorHAnsi"/>
          <w:sz w:val="22"/>
          <w:szCs w:val="22"/>
        </w:rPr>
        <w:t>Precio Referencial y el valor de su propuesta económica.</w:t>
      </w:r>
    </w:p>
    <w:p w:rsidR="00CB45AE" w:rsidRPr="0016184F" w:rsidRDefault="00CB45AE" w:rsidP="00BD2CD5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43FD5" w:rsidRDefault="000B2AD9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FACTURACIÓN Y TRIBUTOS</w:t>
      </w:r>
    </w:p>
    <w:p w:rsidR="00BD2CD5" w:rsidRDefault="00BD2CD5" w:rsidP="00BD2CD5">
      <w:pPr>
        <w:pStyle w:val="Prrafodelista"/>
        <w:tabs>
          <w:tab w:val="left" w:pos="851"/>
        </w:tabs>
        <w:ind w:left="72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0B2AD9" w:rsidRPr="00443FD5" w:rsidRDefault="000B2AD9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FACTURACION</w:t>
      </w:r>
    </w:p>
    <w:p w:rsidR="000B2AD9" w:rsidRPr="002C3A42" w:rsidRDefault="000B2AD9" w:rsidP="00BD2CD5">
      <w:pPr>
        <w:tabs>
          <w:tab w:val="left" w:pos="851"/>
        </w:tabs>
        <w:ind w:left="567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0B2AD9" w:rsidRPr="00DA71A1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lastRenderedPageBreak/>
        <w:t>La factura debe ser emitida de acuerdo a normativa vigente a nombre de Yacimientos Petrolíferos Fiscales Bolivianos consigna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DA71A1">
        <w:rPr>
          <w:rFonts w:asciiTheme="minorHAnsi" w:hAnsiTheme="minorHAnsi" w:cstheme="minorHAnsi"/>
          <w:sz w:val="22"/>
          <w:szCs w:val="22"/>
        </w:rPr>
        <w:t>do el Número de Identificación Tributaria (NIT) 1020269020.</w:t>
      </w:r>
    </w:p>
    <w:p w:rsidR="000B2AD9" w:rsidRPr="00DA71A1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 xml:space="preserve">La factura </w:t>
      </w:r>
      <w:r>
        <w:rPr>
          <w:rFonts w:asciiTheme="minorHAnsi" w:hAnsiTheme="minorHAnsi" w:cstheme="minorHAnsi"/>
          <w:sz w:val="22"/>
          <w:szCs w:val="22"/>
        </w:rPr>
        <w:t xml:space="preserve">deberá emitirse </w:t>
      </w:r>
      <w:r w:rsidR="0077256D">
        <w:rPr>
          <w:rFonts w:asciiTheme="minorHAnsi" w:hAnsiTheme="minorHAnsi" w:cstheme="minorHAnsi"/>
          <w:sz w:val="22"/>
          <w:szCs w:val="22"/>
        </w:rPr>
        <w:t>por el precio contratado</w:t>
      </w:r>
      <w:r w:rsidRPr="00DA71A1">
        <w:rPr>
          <w:rFonts w:asciiTheme="minorHAnsi" w:hAnsiTheme="minorHAnsi" w:cstheme="minorHAnsi"/>
          <w:sz w:val="22"/>
          <w:szCs w:val="22"/>
        </w:rPr>
        <w:t xml:space="preserve">, </w:t>
      </w:r>
      <w:r w:rsidR="0077256D">
        <w:rPr>
          <w:rFonts w:asciiTheme="minorHAnsi" w:hAnsiTheme="minorHAnsi" w:cstheme="minorHAnsi"/>
          <w:sz w:val="22"/>
          <w:szCs w:val="22"/>
        </w:rPr>
        <w:t>sin deducir las multas y otros cargos, a momento de la entrega de la totalidad de los bienes conforme lo establecido contractualmente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B2AD9" w:rsidRP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2AD9">
        <w:rPr>
          <w:rFonts w:asciiTheme="minorHAnsi" w:hAnsiTheme="minorHAnsi" w:cstheme="minorHAnsi"/>
          <w:sz w:val="22"/>
          <w:szCs w:val="22"/>
        </w:rPr>
        <w:t>El proponente adjudicado (personal natural o jurídica, empresa unipersonal, sociedad accidental)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2AD9">
        <w:rPr>
          <w:rFonts w:asciiTheme="minorHAnsi" w:hAnsiTheme="minorHAnsi" w:cstheme="minorHAnsi"/>
          <w:sz w:val="22"/>
          <w:szCs w:val="22"/>
        </w:rPr>
        <w:t>deberá presentar el “Certificado de Inscripción” o reporte Consulta de Padrón emitido por el Servicio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2AD9">
        <w:rPr>
          <w:rFonts w:asciiTheme="minorHAnsi" w:hAnsiTheme="minorHAnsi" w:cstheme="minorHAnsi"/>
          <w:sz w:val="22"/>
          <w:szCs w:val="22"/>
        </w:rPr>
        <w:t xml:space="preserve">de Impuestos Nacionales, como evidencia de </w:t>
      </w:r>
      <w:r>
        <w:rPr>
          <w:rFonts w:asciiTheme="minorHAnsi" w:hAnsiTheme="minorHAnsi" w:cstheme="minorHAnsi"/>
          <w:sz w:val="22"/>
          <w:szCs w:val="22"/>
        </w:rPr>
        <w:t xml:space="preserve">que </w:t>
      </w:r>
      <w:r w:rsidRPr="000B2AD9">
        <w:rPr>
          <w:rFonts w:asciiTheme="minorHAnsi" w:hAnsiTheme="minorHAnsi" w:cstheme="minorHAnsi"/>
          <w:sz w:val="22"/>
          <w:szCs w:val="22"/>
        </w:rPr>
        <w:t>la actividad económica registrada guarda relación 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2AD9">
        <w:rPr>
          <w:rFonts w:asciiTheme="minorHAnsi" w:hAnsiTheme="minorHAnsi" w:cstheme="minorHAnsi"/>
          <w:sz w:val="22"/>
          <w:szCs w:val="22"/>
        </w:rPr>
        <w:t>el objeto del proceso de contratación.</w:t>
      </w:r>
    </w:p>
    <w:p w:rsid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B2AD9" w:rsidRPr="00DA71A1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2AD9">
        <w:rPr>
          <w:rFonts w:asciiTheme="minorHAnsi" w:hAnsiTheme="minorHAnsi" w:cstheme="minorHAnsi"/>
          <w:sz w:val="22"/>
          <w:szCs w:val="22"/>
        </w:rPr>
        <w:t>En caso de otorgarse un anticipo el proveedor no está obligado a emitir factura, debiendo cumplir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2AD9">
        <w:rPr>
          <w:rFonts w:asciiTheme="minorHAnsi" w:hAnsiTheme="minorHAnsi" w:cstheme="minorHAnsi"/>
          <w:sz w:val="22"/>
          <w:szCs w:val="22"/>
        </w:rPr>
        <w:t>con lo dispuesto por el Artículo 19 del Decreto Supremo Nº 181.</w:t>
      </w:r>
    </w:p>
    <w:p w:rsidR="000B2AD9" w:rsidRPr="00DA71A1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B2AD9" w:rsidRPr="00443FD5" w:rsidRDefault="000B2AD9" w:rsidP="00CD4B4C">
      <w:pPr>
        <w:pStyle w:val="Prrafodelista"/>
        <w:numPr>
          <w:ilvl w:val="1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TRIBUTOS.</w:t>
      </w:r>
    </w:p>
    <w:p w:rsid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B2AD9" w:rsidRDefault="000B2AD9" w:rsidP="00BD2CD5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adjudicado declarara que todos los tributos vigentes a la fecha y que puedan originarse directa o indirectamente en aplicación del contrato, son de su responsabilidad, no correspondiendo ningún reclamo posterior.</w:t>
      </w:r>
    </w:p>
    <w:p w:rsidR="000B2AD9" w:rsidRPr="000B2AD9" w:rsidRDefault="000B2AD9" w:rsidP="00BD2CD5">
      <w:pPr>
        <w:pStyle w:val="Prrafodelista"/>
        <w:tabs>
          <w:tab w:val="left" w:pos="851"/>
        </w:tabs>
        <w:autoSpaceDE w:val="0"/>
        <w:autoSpaceDN w:val="0"/>
        <w:adjustRightInd w:val="0"/>
        <w:ind w:left="858"/>
        <w:contextualSpacing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:rsidR="0077256D" w:rsidRPr="00443FD5" w:rsidRDefault="0077256D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SEGUROS </w:t>
      </w:r>
    </w:p>
    <w:p w:rsidR="0077256D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La empresa adjudicada, deberá presentar y mantener vigente de forma ininterrumpida durante todo el periodo del contrato la Póliza de Seguro especificada a continuación: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5210E2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0E2">
        <w:rPr>
          <w:rFonts w:asciiTheme="minorHAnsi" w:hAnsiTheme="minorHAnsi" w:cstheme="minorHAnsi"/>
          <w:b/>
          <w:sz w:val="22"/>
          <w:szCs w:val="22"/>
        </w:rPr>
        <w:t>Póliza Todo Riesgo de Construcción</w:t>
      </w:r>
    </w:p>
    <w:p w:rsidR="0077256D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Durante la ejecución de la obra, el Contratista deberá mantener por su cuenta y cargo una póliza de Seguro adecuada, para asegurar contra todo riesgo, las obras en ejecución, materiales.</w:t>
      </w:r>
    </w:p>
    <w:p w:rsidR="00D808EB" w:rsidRPr="00DA71A1" w:rsidRDefault="00D808EB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La misma que cubrirá las construcciones a efectuar de acuerdo a los Términos de Referencia,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 que vea necesarias el contratista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5210E2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0E2">
        <w:rPr>
          <w:rFonts w:asciiTheme="minorHAnsi" w:hAnsiTheme="minorHAnsi" w:cstheme="minorHAnsi"/>
          <w:b/>
          <w:sz w:val="22"/>
          <w:szCs w:val="22"/>
        </w:rPr>
        <w:t>Seguro de Responsabilidad Civil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 Incluyendo daños por gastos de aceleración de siniestros y extraordinarios y remoción de escombros dejando indemne a YPFB por cualquier suceso. En esta póliza YPFB deberá figurar como un tercero. El límite de indemnización por evento y/o reclamos deberá ser por $us. 10.000.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DA71A1" w:rsidRDefault="0077256D" w:rsidP="00CD4B4C">
      <w:pPr>
        <w:pStyle w:val="Prrafodelista"/>
        <w:numPr>
          <w:ilvl w:val="0"/>
          <w:numId w:val="8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1A1">
        <w:rPr>
          <w:rFonts w:asciiTheme="minorHAnsi" w:hAnsiTheme="minorHAnsi" w:cstheme="minorHAnsi"/>
          <w:b/>
          <w:sz w:val="22"/>
          <w:szCs w:val="22"/>
        </w:rPr>
        <w:t>Póliza de Accidentes Personales.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Los trabajadores, funcionarios y empleados designados por la empresa adjudicada, deberán estar cubiertos bajo el Seguro de Accidentes Personales (que cubre gastos médicos, invalides parcial permanente, invalidez total permanente y muerte), por lesiones corporales sufridas como consecuencia directa e inmediata de los accidentes que ocurran en el desempeño de su trabajo.</w:t>
      </w: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7256D" w:rsidRPr="00DA71A1" w:rsidRDefault="0077256D" w:rsidP="00BD2CD5">
      <w:pPr>
        <w:tabs>
          <w:tab w:val="left" w:pos="1206"/>
        </w:tabs>
        <w:ind w:left="56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1A1">
        <w:rPr>
          <w:rFonts w:asciiTheme="minorHAnsi" w:hAnsiTheme="minorHAnsi" w:cstheme="minorHAnsi"/>
          <w:b/>
          <w:sz w:val="22"/>
          <w:szCs w:val="22"/>
        </w:rPr>
        <w:t>Condiciones Adicionales.</w:t>
      </w:r>
    </w:p>
    <w:p w:rsidR="0077256D" w:rsidRPr="005210E2" w:rsidRDefault="0077256D" w:rsidP="00CD4B4C">
      <w:pPr>
        <w:pStyle w:val="Prrafodelista"/>
        <w:numPr>
          <w:ilvl w:val="0"/>
          <w:numId w:val="9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10E2">
        <w:rPr>
          <w:rFonts w:asciiTheme="minorHAnsi" w:hAnsiTheme="minorHAnsi" w:cstheme="minorHAnsi"/>
          <w:sz w:val="22"/>
          <w:szCs w:val="22"/>
        </w:rPr>
        <w:t>De suspenderse por cualquier razón la vigencia o cobertura de las Pólizas nominadas precedentemente, o bien se presente la existencia de eventos no cubiertos por las mismas; la empresa adjudicada, se hace enteramente responsable frente a YPFB,  por todos los accidentes que hayan podido sufrir su personal en el desempeño de sus funciones.</w:t>
      </w:r>
    </w:p>
    <w:p w:rsidR="0077256D" w:rsidRPr="00DA71A1" w:rsidRDefault="0077256D" w:rsidP="00CD4B4C">
      <w:pPr>
        <w:pStyle w:val="Prrafodelista"/>
        <w:numPr>
          <w:ilvl w:val="0"/>
          <w:numId w:val="9"/>
        </w:numPr>
        <w:tabs>
          <w:tab w:val="left" w:pos="1206"/>
        </w:tabs>
        <w:ind w:left="56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71A1">
        <w:rPr>
          <w:rFonts w:asciiTheme="minorHAnsi" w:hAnsiTheme="minorHAnsi" w:cstheme="minorHAnsi"/>
          <w:sz w:val="22"/>
          <w:szCs w:val="22"/>
        </w:rPr>
        <w:t>La empresa adjudicada, deberá entregar una copia de las citadas pólizas a YPFB antes de la suscripción del contrato.</w:t>
      </w:r>
    </w:p>
    <w:p w:rsidR="0077256D" w:rsidRPr="0077256D" w:rsidRDefault="0077256D" w:rsidP="00BD2CD5">
      <w:pPr>
        <w:pStyle w:val="Prrafodelista"/>
        <w:tabs>
          <w:tab w:val="left" w:pos="851"/>
        </w:tabs>
        <w:autoSpaceDE w:val="0"/>
        <w:autoSpaceDN w:val="0"/>
        <w:adjustRightInd w:val="0"/>
        <w:ind w:left="858"/>
        <w:contextualSpacing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:rsidR="00584565" w:rsidRPr="00443FD5" w:rsidRDefault="00584565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443F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DISPOSICIONES AMBIENTALES</w:t>
      </w:r>
    </w:p>
    <w:p w:rsidR="00584565" w:rsidRDefault="00584565" w:rsidP="00BD2CD5">
      <w:pPr>
        <w:widowControl w:val="0"/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84565" w:rsidRPr="00584565" w:rsidRDefault="00584565" w:rsidP="00CD4B4C">
      <w:pPr>
        <w:pStyle w:val="Prrafodelista"/>
        <w:widowControl w:val="0"/>
        <w:numPr>
          <w:ilvl w:val="2"/>
          <w:numId w:val="15"/>
        </w:numPr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4565">
        <w:rPr>
          <w:rFonts w:asciiTheme="minorHAnsi" w:hAnsiTheme="minorHAnsi" w:cstheme="minorHAnsi"/>
          <w:sz w:val="22"/>
          <w:szCs w:val="22"/>
        </w:rPr>
        <w:t xml:space="preserve">La Empresa CONTRATISTA deberá dar estricto cumplimiento a los compromisos Ambientales aprobados a través del Documento Ambiental (solicitado por la Contratista a la firma del contrato) con el cual se obtuvo la Autorización Ambiental (Licencia Ambiental -LA-) para el proyecto, como también las disposiciones emitidas por la Autoridad Ambiental Competente al momento de otorgar la LA y otros requerimientos ambientales exigidos por el personal de YPFB del proyecto. Para el efecto, el CONTRATISTA deberá remitir a YPFB toda aquella documentación de respaldo que demuestre el cumplimiento de los Planes, Programas y Procedimientos. Para el efecto, el CONTRATISTA deberá remitir a YPFB, según el alcance del presente proyecto, la información solicitada en el </w:t>
      </w:r>
      <w:r w:rsidRPr="00584565">
        <w:rPr>
          <w:rFonts w:asciiTheme="minorHAnsi" w:hAnsiTheme="minorHAnsi" w:cstheme="minorHAnsi"/>
          <w:color w:val="FF0000"/>
          <w:sz w:val="22"/>
          <w:szCs w:val="22"/>
        </w:rPr>
        <w:t>Anexo 4</w:t>
      </w:r>
      <w:r w:rsidRPr="00584565">
        <w:rPr>
          <w:rFonts w:asciiTheme="minorHAnsi" w:hAnsiTheme="minorHAnsi" w:cstheme="minorHAnsi"/>
          <w:sz w:val="22"/>
          <w:szCs w:val="22"/>
        </w:rPr>
        <w:t xml:space="preserve"> “Requisitos de Protección Ambiental Contratistas”, parte integral del presente documento. </w:t>
      </w:r>
    </w:p>
    <w:p w:rsidR="00584565" w:rsidRPr="00C80A32" w:rsidRDefault="00584565" w:rsidP="00BD2CD5">
      <w:pPr>
        <w:widowControl w:val="0"/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84565" w:rsidRPr="00C80A32" w:rsidRDefault="00584565" w:rsidP="00BD2CD5">
      <w:pPr>
        <w:widowControl w:val="0"/>
        <w:autoSpaceDE w:val="0"/>
        <w:autoSpaceDN w:val="0"/>
        <w:adjustRightInd w:val="0"/>
        <w:ind w:left="56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80A32">
        <w:rPr>
          <w:rFonts w:asciiTheme="minorHAnsi" w:hAnsiTheme="minorHAnsi" w:cstheme="minorHAnsi"/>
          <w:sz w:val="22"/>
          <w:szCs w:val="22"/>
        </w:rPr>
        <w:t xml:space="preserve">Toda esta documentación de respaldo deberá demostrar el cumplimiento de la legislación </w:t>
      </w:r>
      <w:r w:rsidRPr="00C80A32">
        <w:rPr>
          <w:rFonts w:asciiTheme="minorHAnsi" w:hAnsiTheme="minorHAnsi" w:cstheme="minorHAnsi"/>
          <w:sz w:val="22"/>
          <w:szCs w:val="22"/>
        </w:rPr>
        <w:lastRenderedPageBreak/>
        <w:t>aplicable, misma que será de insumo para la elaboración de los Informes de Monitoreo Ambiental que elabore YPFB cuando corresponda.</w:t>
      </w:r>
    </w:p>
    <w:p w:rsidR="00584565" w:rsidRPr="00F66C47" w:rsidRDefault="00584565" w:rsidP="00BD2CD5">
      <w:pPr>
        <w:pStyle w:val="Prrafodelista"/>
        <w:autoSpaceDE w:val="0"/>
        <w:autoSpaceDN w:val="0"/>
        <w:adjustRightInd w:val="0"/>
        <w:ind w:left="360"/>
        <w:contextualSpacing/>
        <w:rPr>
          <w:rFonts w:ascii="Bookman Old Style" w:eastAsiaTheme="minorHAnsi" w:hAnsi="Bookman Old Style" w:cs="Bookman Old Style"/>
          <w:color w:val="000000"/>
          <w:lang w:val="es-BO" w:eastAsia="en-US"/>
        </w:rPr>
      </w:pPr>
    </w:p>
    <w:p w:rsidR="00584565" w:rsidRPr="00584565" w:rsidRDefault="00584565" w:rsidP="00CD4B4C">
      <w:pPr>
        <w:pStyle w:val="Prrafodelista"/>
        <w:widowControl w:val="0"/>
        <w:numPr>
          <w:ilvl w:val="2"/>
          <w:numId w:val="15"/>
        </w:numPr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4565">
        <w:rPr>
          <w:rFonts w:asciiTheme="minorHAnsi" w:hAnsiTheme="minorHAnsi" w:cstheme="minorHAnsi"/>
          <w:sz w:val="22"/>
          <w:szCs w:val="22"/>
        </w:rPr>
        <w:t xml:space="preserve">El CONTRATISTA acuerda dar cumplimiento con todas las disposiciones técnicas y administrativas establecidas en la legislación ambiental y forestal vigente, como también la reglamentación sectorial, normativa conexa y todo instrumento legal promulgado durante el periodo de vigencia del CONTRATO. En tal sentido y en caso de contravenciones a estas normas, leyes y/o regulaciones, el CONTRATISTA asume la responsabilidad y sus consecuencias, así como la reparación de estas, cuando corresponda. </w:t>
      </w:r>
    </w:p>
    <w:p w:rsidR="00584565" w:rsidRPr="00F66C47" w:rsidRDefault="00584565" w:rsidP="00BD2CD5">
      <w:pPr>
        <w:pStyle w:val="Prrafodelista"/>
        <w:tabs>
          <w:tab w:val="left" w:pos="851"/>
        </w:tabs>
        <w:ind w:left="1224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84565" w:rsidRPr="00584565" w:rsidRDefault="00584565" w:rsidP="00CD4B4C">
      <w:pPr>
        <w:pStyle w:val="Prrafodelista"/>
        <w:numPr>
          <w:ilvl w:val="2"/>
          <w:numId w:val="15"/>
        </w:numPr>
        <w:tabs>
          <w:tab w:val="left" w:pos="851"/>
        </w:tabs>
        <w:ind w:left="56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5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presentarse cualquier contingencia, eventualidad o suceso no deseado que provoque perdidas, daños y/o perjuicios ambientales;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el CONTRATISTA deberá comunicar i</w:t>
      </w:r>
      <w:r w:rsidRPr="005845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nmediatamente a YPFB para que se proceda en el marco de la legislación aplicable. Por su parte, el CONTRATISTA tomará acciones inmediatas de prevención, mitigación y/o remediación. Para tal efecto, el mismo deberá remitir a YPFB informes, planillas, registros, comprobantes y toda documentación de respaldo que demuestre el cumplimiento del Plan de Contingencias. </w:t>
      </w:r>
    </w:p>
    <w:p w:rsidR="00584565" w:rsidRPr="00F66C47" w:rsidRDefault="00584565" w:rsidP="00BD2CD5">
      <w:pPr>
        <w:pStyle w:val="Prrafodelista"/>
        <w:autoSpaceDE w:val="0"/>
        <w:autoSpaceDN w:val="0"/>
        <w:adjustRightInd w:val="0"/>
        <w:ind w:left="360"/>
        <w:contextualSpacing/>
        <w:rPr>
          <w:rFonts w:ascii="Bookman Old Style" w:eastAsiaTheme="minorHAnsi" w:hAnsi="Bookman Old Style" w:cs="Bookman Old Style"/>
          <w:color w:val="000000"/>
          <w:lang w:val="es-BO" w:eastAsia="en-US"/>
        </w:rPr>
      </w:pPr>
    </w:p>
    <w:p w:rsidR="00584565" w:rsidRPr="00584565" w:rsidRDefault="00584565" w:rsidP="00CD4B4C">
      <w:pPr>
        <w:pStyle w:val="Prrafodelista"/>
        <w:numPr>
          <w:ilvl w:val="2"/>
          <w:numId w:val="15"/>
        </w:numPr>
        <w:tabs>
          <w:tab w:val="left" w:pos="851"/>
        </w:tabs>
        <w:ind w:left="56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5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contratista se obliga a aplicar los lineamientos establecidos en el </w:t>
      </w:r>
      <w:r w:rsidRPr="00584565">
        <w:rPr>
          <w:rFonts w:asciiTheme="minorHAnsi" w:hAnsiTheme="minorHAnsi" w:cstheme="minorHAnsi"/>
          <w:color w:val="FF0000"/>
          <w:sz w:val="22"/>
          <w:szCs w:val="22"/>
        </w:rPr>
        <w:t>Anexo 4 “Requisitos de Protección Ambiental Contratistas”</w:t>
      </w:r>
      <w:r w:rsidRPr="00584565">
        <w:rPr>
          <w:rFonts w:asciiTheme="minorHAnsi" w:hAnsiTheme="minorHAnsi" w:cstheme="minorHAnsi"/>
          <w:color w:val="000000" w:themeColor="text1"/>
          <w:sz w:val="22"/>
          <w:szCs w:val="22"/>
        </w:rPr>
        <w:t>. Este anexo establece la generación de planillas de la gestión de residuos sólidos durante la ejecución del 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royecto, además de solicitar un i</w:t>
      </w:r>
      <w:r w:rsidRPr="005845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nforme donde se detalle las acciones y lineamientos seguidos para una adecuada gestión de residuos sólidos. </w:t>
      </w:r>
    </w:p>
    <w:p w:rsidR="00584565" w:rsidRPr="00F66C47" w:rsidRDefault="00584565" w:rsidP="00BD2CD5">
      <w:pPr>
        <w:pStyle w:val="Prrafodelista"/>
        <w:autoSpaceDE w:val="0"/>
        <w:autoSpaceDN w:val="0"/>
        <w:adjustRightInd w:val="0"/>
        <w:ind w:left="360"/>
        <w:contextualSpacing/>
        <w:rPr>
          <w:rFonts w:ascii="Bookman Old Style" w:eastAsiaTheme="minorHAnsi" w:hAnsi="Bookman Old Style" w:cs="Bookman Old Style"/>
          <w:color w:val="000000"/>
          <w:lang w:val="es-BO" w:eastAsia="en-US"/>
        </w:rPr>
      </w:pPr>
    </w:p>
    <w:p w:rsidR="00584565" w:rsidRDefault="00584565" w:rsidP="00CD4B4C">
      <w:pPr>
        <w:pStyle w:val="Prrafodelista"/>
        <w:numPr>
          <w:ilvl w:val="2"/>
          <w:numId w:val="15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12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 momento de adjudicarse el servicio, YPFB entregará a la CONTRATISTA el </w:t>
      </w:r>
    </w:p>
    <w:p w:rsidR="00584565" w:rsidRDefault="00584565" w:rsidP="00BD2CD5">
      <w:pPr>
        <w:tabs>
          <w:tab w:val="left" w:pos="851"/>
        </w:tabs>
        <w:ind w:left="567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48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Procedimiento Gerencial de Residuos Sólidos para su aplicación, según corresponda durante la ejecución de sus actividades. </w:t>
      </w:r>
    </w:p>
    <w:p w:rsidR="00584565" w:rsidRPr="00513F34" w:rsidRDefault="00584565" w:rsidP="00BD2CD5">
      <w:pPr>
        <w:tabs>
          <w:tab w:val="left" w:pos="0"/>
          <w:tab w:val="left" w:pos="142"/>
        </w:tabs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18"/>
          <w:szCs w:val="18"/>
        </w:rPr>
      </w:pPr>
    </w:p>
    <w:p w:rsidR="00BE1335" w:rsidRPr="006C797E" w:rsidRDefault="00BE1335" w:rsidP="00CD4B4C">
      <w:pPr>
        <w:pStyle w:val="Prrafodelista"/>
        <w:numPr>
          <w:ilvl w:val="0"/>
          <w:numId w:val="15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6C797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CLAUSULA DE SEGURIDAD Y SALUD OCUPACIONAL</w:t>
      </w:r>
    </w:p>
    <w:p w:rsidR="00BE1335" w:rsidRPr="00690261" w:rsidRDefault="00BE1335" w:rsidP="00D808EB">
      <w:pPr>
        <w:pStyle w:val="Prrafodelista"/>
        <w:tabs>
          <w:tab w:val="left" w:pos="851"/>
        </w:tabs>
        <w:autoSpaceDE w:val="0"/>
        <w:autoSpaceDN w:val="0"/>
        <w:adjustRightInd w:val="0"/>
        <w:ind w:left="858"/>
        <w:contextualSpacing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:rsidR="00BE1335" w:rsidRPr="00690261" w:rsidRDefault="00BE1335" w:rsidP="00D808EB">
      <w:pPr>
        <w:autoSpaceDE w:val="0"/>
        <w:autoSpaceDN w:val="0"/>
        <w:adjustRightInd w:val="0"/>
        <w:contextualSpacing/>
        <w:jc w:val="center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  <w:r w:rsidRPr="00690261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ASPECTOS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NORMATIVOS DE SEGURIDAD INDUSTRIAL Y SALUD OCUPACIONAL PARA EMPRESAS CONTRATISTAS DE YPFB</w:t>
      </w:r>
    </w:p>
    <w:p w:rsidR="00D808EB" w:rsidRDefault="00BE1335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La empresa contratista de la actividad/obra/proyecto deberá cumplir de forma obligatoria con los siguientes estándares de Seguridad Industrial y Salud Ocupacional: </w:t>
      </w:r>
    </w:p>
    <w:p w:rsidR="00D808EB" w:rsidRPr="00C54A08" w:rsidRDefault="00D808EB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C54A08" w:rsidRDefault="00BE1335" w:rsidP="00D808EB">
      <w:pPr>
        <w:spacing w:before="24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ESTÁNDARES Y REQUISITOS DE SySO PARA CONTRATISTAS DE YPFB CORPORACIÓN.</w:t>
      </w:r>
    </w:p>
    <w:p w:rsidR="00BE1335" w:rsidRPr="00572141" w:rsidRDefault="00BE1335" w:rsidP="00D808EB">
      <w:pPr>
        <w:spacing w:before="240" w:after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572141">
        <w:rPr>
          <w:rFonts w:asciiTheme="minorHAnsi" w:hAnsiTheme="minorHAnsi" w:cs="Arial"/>
          <w:sz w:val="22"/>
          <w:szCs w:val="22"/>
        </w:rPr>
        <w:t>Los requisitos de SySO son aplicables en base al Análisis Preliminar de Peligros y Riesgos elaborado para cada actividad a realizar. En función de ello, podrán establecerse requisitos adicionales y/o verificar la “no aplicación de ciertos requisitos de SySO” de acuerdo a las actividades del proyecto u obra.</w:t>
      </w:r>
    </w:p>
    <w:p w:rsidR="00BE1335" w:rsidRPr="00C54A08" w:rsidRDefault="00BE1335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2141">
        <w:rPr>
          <w:rFonts w:asciiTheme="minorHAnsi" w:hAnsiTheme="minorHAnsi" w:cs="Arial"/>
          <w:sz w:val="22"/>
          <w:szCs w:val="22"/>
        </w:rPr>
        <w:lastRenderedPageBreak/>
        <w:t xml:space="preserve">La empresa contratista deberá garantizar el cumplimiento de los requisitos y estándares de Seguridad descritos en el </w:t>
      </w:r>
      <w:r w:rsidRPr="00572141">
        <w:rPr>
          <w:rFonts w:asciiTheme="minorHAnsi" w:hAnsiTheme="minorHAnsi" w:cs="Arial"/>
          <w:b/>
          <w:i/>
          <w:sz w:val="22"/>
          <w:szCs w:val="22"/>
        </w:rPr>
        <w:t>Anexo: “REQUISITOS DE SEGURIDAD INDUSTRIAL PARA CONTRATISTAS”</w:t>
      </w:r>
      <w:r w:rsidRPr="00572141">
        <w:rPr>
          <w:rFonts w:asciiTheme="minorHAnsi" w:hAnsiTheme="minorHAnsi" w:cs="Arial"/>
          <w:sz w:val="22"/>
          <w:szCs w:val="22"/>
        </w:rPr>
        <w:t>, documento elaborado conforme a políticas internas de YPFB y en estricto cumplimiento de la normativa legal vigente (D.L. 16998).</w:t>
      </w:r>
    </w:p>
    <w:p w:rsidR="00BE1335" w:rsidRPr="00690261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ASPECTOS GENERALES</w:t>
      </w:r>
    </w:p>
    <w:p w:rsidR="00BE1335" w:rsidRPr="00C54A08" w:rsidRDefault="00BE1335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La empresa contratista deberá prever el personal de SMS para el proyecto en función a las siguientes consideraciones:</w:t>
      </w:r>
    </w:p>
    <w:p w:rsidR="00BE1335" w:rsidRPr="00C54A08" w:rsidRDefault="00BE1335" w:rsidP="00CD4B4C">
      <w:pPr>
        <w:pStyle w:val="Prrafodelista"/>
        <w:numPr>
          <w:ilvl w:val="0"/>
          <w:numId w:val="12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Análisis preliminar de peligros y riesgos (asociados a la actividad), tiempo, magnitud del proyecto, número de trabajadores y numero de frentes de trabajo.</w:t>
      </w:r>
    </w:p>
    <w:p w:rsidR="00BD2CD5" w:rsidRDefault="00BE1335" w:rsidP="00CD4B4C">
      <w:pPr>
        <w:pStyle w:val="Prrafodelista"/>
        <w:numPr>
          <w:ilvl w:val="0"/>
          <w:numId w:val="12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En cumplimiento a la LGT Art.73,</w:t>
      </w:r>
      <w:r w:rsidRPr="00C54A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54A08">
        <w:rPr>
          <w:rFonts w:asciiTheme="minorHAnsi" w:hAnsiTheme="minorHAnsi" w:cstheme="minorHAnsi"/>
          <w:sz w:val="22"/>
          <w:szCs w:val="22"/>
        </w:rPr>
        <w:t>se establece que todo proyecto con más de 80 trabajadores deberá contar necesariamente con personal médico (in situ).</w:t>
      </w:r>
    </w:p>
    <w:p w:rsidR="00BE1335" w:rsidRDefault="00BE1335" w:rsidP="00D808EB">
      <w:pPr>
        <w:pStyle w:val="Prrafodelista"/>
        <w:spacing w:before="240" w:after="12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1335" w:rsidRPr="00C27B7C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PERSONAL DE SMS</w:t>
      </w:r>
    </w:p>
    <w:p w:rsidR="00BE1335" w:rsidRPr="00C54A08" w:rsidRDefault="00BE1335" w:rsidP="00D808EB">
      <w:p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2141">
        <w:rPr>
          <w:rFonts w:asciiTheme="minorHAnsi" w:hAnsiTheme="minorHAnsi" w:cstheme="minorHAnsi"/>
          <w:sz w:val="22"/>
          <w:szCs w:val="22"/>
        </w:rPr>
        <w:t>La Empresa Contratista una vez adjudicada deberá contar mínimamente con el siguiente personal de SMS (Monitor/Supervisor/Coordinador de SMS), en base a los siguientes criterios</w:t>
      </w:r>
      <w:r w:rsidRPr="00C54A08">
        <w:rPr>
          <w:rFonts w:asciiTheme="minorHAnsi" w:hAnsiTheme="minorHAnsi" w:cstheme="minorHAnsi"/>
          <w:sz w:val="22"/>
          <w:szCs w:val="22"/>
        </w:rPr>
        <w:t>:</w:t>
      </w:r>
    </w:p>
    <w:p w:rsidR="00BE1335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Proyectos de Red Primaria/City Gates/EMO:</w:t>
      </w:r>
    </w:p>
    <w:p w:rsidR="00D808EB" w:rsidRPr="00C27B7C" w:rsidRDefault="00D808EB" w:rsidP="00D808EB">
      <w:pPr>
        <w:pStyle w:val="Prrafodelista"/>
        <w:tabs>
          <w:tab w:val="left" w:pos="851"/>
        </w:tabs>
        <w:autoSpaceDE w:val="0"/>
        <w:autoSpaceDN w:val="0"/>
        <w:adjustRightInd w:val="0"/>
        <w:ind w:left="1494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</w:p>
    <w:p w:rsidR="00BE1335" w:rsidRPr="00C54A08" w:rsidRDefault="00BE1335" w:rsidP="00CD4B4C">
      <w:pPr>
        <w:pStyle w:val="Prrafodelista"/>
        <w:numPr>
          <w:ilvl w:val="0"/>
          <w:numId w:val="14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1 </w:t>
      </w:r>
      <w:r w:rsidRPr="00572141">
        <w:rPr>
          <w:rFonts w:asciiTheme="minorHAnsi" w:hAnsiTheme="minorHAnsi" w:cstheme="minorHAnsi"/>
          <w:sz w:val="22"/>
          <w:szCs w:val="22"/>
        </w:rPr>
        <w:t>Supervisor ó Coordinador SMS</w:t>
      </w:r>
    </w:p>
    <w:p w:rsidR="00BE1335" w:rsidRDefault="00BE1335" w:rsidP="00CD4B4C">
      <w:pPr>
        <w:pStyle w:val="Prrafodelista"/>
        <w:numPr>
          <w:ilvl w:val="0"/>
          <w:numId w:val="14"/>
        </w:numPr>
        <w:spacing w:before="240"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27B7C">
        <w:rPr>
          <w:rFonts w:asciiTheme="minorHAnsi" w:hAnsiTheme="minorHAnsi" w:cstheme="minorHAnsi"/>
          <w:sz w:val="22"/>
          <w:szCs w:val="22"/>
        </w:rPr>
        <w:t>1 Monitor de SMS: por cada frente de trabajo adicional (de acuerdo al análisis de Riesgos de las actividades a desarrollarse en el proyecto).</w:t>
      </w:r>
    </w:p>
    <w:p w:rsidR="00BD2CD5" w:rsidRPr="00C27B7C" w:rsidRDefault="00BD2CD5" w:rsidP="00D808EB">
      <w:pPr>
        <w:pStyle w:val="Prrafodelista"/>
        <w:spacing w:before="240" w:after="160"/>
        <w:ind w:left="14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C27B7C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Curriculum Vitae de Personal SMS: </w:t>
      </w:r>
    </w:p>
    <w:p w:rsidR="00BE1335" w:rsidRPr="00C54A08" w:rsidRDefault="00BE1335" w:rsidP="00D808EB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2141">
        <w:rPr>
          <w:rFonts w:asciiTheme="minorHAnsi" w:hAnsiTheme="minorHAnsi" w:cstheme="minorHAnsi"/>
          <w:sz w:val="22"/>
          <w:szCs w:val="22"/>
        </w:rPr>
        <w:t>Supervisor/Coordinador/ Monitor, asignado  al proyecto. Posterior a la adjudicación, la empresa contratista deberá presentar los respaldos correspondientes para evaluación y aprobación de YPFB. Se aclara como personal SMS a las actividades desarrolladas en Seguridad Industrial, Salud Ocupacional y/o Medio Ambiente</w:t>
      </w:r>
      <w:r w:rsidRPr="00C54A08">
        <w:rPr>
          <w:rFonts w:asciiTheme="minorHAnsi" w:hAnsiTheme="minorHAnsi" w:cstheme="minorHAnsi"/>
          <w:sz w:val="22"/>
          <w:szCs w:val="22"/>
        </w:rPr>
        <w:t>.</w:t>
      </w:r>
    </w:p>
    <w:p w:rsidR="00BE1335" w:rsidRPr="00C27B7C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Perfil de Cargos: </w:t>
      </w:r>
    </w:p>
    <w:p w:rsidR="00BE1335" w:rsidRPr="00C54A08" w:rsidRDefault="00BE1335" w:rsidP="00D808EB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La formación y experiencia del personal de SMS debe ser adecuada y coherente para gestionar y controlar los riesgos identificados en las actividades de la obra/proyecto. </w:t>
      </w:r>
    </w:p>
    <w:p w:rsidR="00BE1335" w:rsidRPr="00C27B7C" w:rsidRDefault="00BE1335" w:rsidP="00CD4B4C">
      <w:pPr>
        <w:pStyle w:val="Prrafodelista"/>
        <w:numPr>
          <w:ilvl w:val="3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Supervisor o Coordinador de SMS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7218"/>
      </w:tblGrid>
      <w:tr w:rsidR="00BE1335" w:rsidRPr="00815C12" w:rsidTr="00247A97">
        <w:trPr>
          <w:jc w:val="right"/>
        </w:trPr>
        <w:tc>
          <w:tcPr>
            <w:tcW w:w="1014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Nivel</w:t>
            </w:r>
          </w:p>
        </w:tc>
        <w:tc>
          <w:tcPr>
            <w:tcW w:w="3986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Requisitos</w:t>
            </w:r>
          </w:p>
        </w:tc>
      </w:tr>
      <w:tr w:rsidR="00BE1335" w:rsidRPr="00815C12" w:rsidTr="00247A97">
        <w:trPr>
          <w:trHeight w:val="404"/>
          <w:jc w:val="right"/>
        </w:trPr>
        <w:tc>
          <w:tcPr>
            <w:tcW w:w="1014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Educación </w:t>
            </w:r>
          </w:p>
        </w:tc>
        <w:tc>
          <w:tcPr>
            <w:tcW w:w="3986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Profesional a nivel licenciatura en ingeniería o ramas afines.</w:t>
            </w:r>
          </w:p>
        </w:tc>
      </w:tr>
      <w:tr w:rsidR="00BE1335" w:rsidRPr="00815C12" w:rsidTr="00247A97">
        <w:trPr>
          <w:trHeight w:val="288"/>
          <w:jc w:val="right"/>
        </w:trPr>
        <w:tc>
          <w:tcPr>
            <w:tcW w:w="1014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Formación </w:t>
            </w: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lastRenderedPageBreak/>
              <w:t xml:space="preserve">OBLIGATORIA </w:t>
            </w: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3986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Seguridad Industrial, Salud Ocupacional &amp; Medio Ambiente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Cursos relacionados con “Sistemas de Gestión de Seguridad, Salud Ocupacional y Medio Ambiente” (OHSAS 18001 - ISO 14001). </w:t>
            </w:r>
          </w:p>
        </w:tc>
      </w:tr>
      <w:tr w:rsidR="00BE1335" w:rsidRPr="00815C12" w:rsidTr="00247A97">
        <w:trPr>
          <w:trHeight w:val="1218"/>
          <w:jc w:val="right"/>
        </w:trPr>
        <w:tc>
          <w:tcPr>
            <w:tcW w:w="1014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lastRenderedPageBreak/>
              <w:t>Formación</w:t>
            </w:r>
          </w:p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DESEABLE </w:t>
            </w: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3986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 xml:space="preserve">Legislación en Seguridad, Salud Ocupacional y Medio Ambiente. </w:t>
            </w:r>
          </w:p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Seguridad para trabajo en espacios confinados, trabajos de izaje de cargas, trabajo en excavaciones, trabajos en altura, Bloqueo y etiquetado, Identificación y control de factores de riesgo para la Salud.</w:t>
            </w:r>
          </w:p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Manejo de sustancias peligrosas, lucha contra incendios, Primeros Auxilios Básicos. Manejo Defensivo.</w:t>
            </w:r>
          </w:p>
        </w:tc>
      </w:tr>
      <w:tr w:rsidR="00BE1335" w:rsidRPr="00815C12" w:rsidTr="00247A97">
        <w:trPr>
          <w:trHeight w:val="678"/>
          <w:jc w:val="right"/>
        </w:trPr>
        <w:tc>
          <w:tcPr>
            <w:tcW w:w="1014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Experiencia</w:t>
            </w:r>
          </w:p>
        </w:tc>
        <w:tc>
          <w:tcPr>
            <w:tcW w:w="3986" w:type="pct"/>
            <w:shd w:val="clear" w:color="auto" w:fill="auto"/>
          </w:tcPr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 xml:space="preserve">Experiencia general de 3 años y experiencia específica de 2 años en cargos similares en proyectos de gas y petróleo, construcción, y/o rubro industrial. </w:t>
            </w:r>
          </w:p>
          <w:p w:rsidR="00BE1335" w:rsidRPr="00815C12" w:rsidRDefault="00BE1335" w:rsidP="00BD2CD5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Experiencia especifica:</w:t>
            </w:r>
          </w:p>
          <w:p w:rsidR="00BE1335" w:rsidRPr="00815C12" w:rsidRDefault="00BE1335" w:rsidP="00CD4B4C">
            <w:pPr>
              <w:pStyle w:val="Prrafodelista"/>
              <w:numPr>
                <w:ilvl w:val="0"/>
                <w:numId w:val="13"/>
              </w:num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Manejo y/o supervisión de personal  </w:t>
            </w:r>
          </w:p>
          <w:p w:rsidR="00BE1335" w:rsidRPr="00815C12" w:rsidRDefault="00BE1335" w:rsidP="00CD4B4C">
            <w:pPr>
              <w:pStyle w:val="Prrafodelista"/>
              <w:numPr>
                <w:ilvl w:val="0"/>
                <w:numId w:val="13"/>
              </w:num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Gestión de indicadores de SySO</w:t>
            </w:r>
          </w:p>
        </w:tc>
      </w:tr>
    </w:tbl>
    <w:p w:rsidR="00BE1335" w:rsidRPr="00C27B7C" w:rsidRDefault="00BE1335" w:rsidP="00CD4B4C">
      <w:pPr>
        <w:pStyle w:val="Prrafodelista"/>
        <w:numPr>
          <w:ilvl w:val="3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C27B7C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Monitor de SMS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261"/>
      </w:tblGrid>
      <w:tr w:rsidR="00BE1335" w:rsidRPr="00C54A08" w:rsidTr="00247A97"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Nivel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Requisitos</w:t>
            </w:r>
          </w:p>
        </w:tc>
      </w:tr>
      <w:tr w:rsidR="00BE1335" w:rsidRPr="00C54A08" w:rsidTr="00247A97">
        <w:trPr>
          <w:trHeight w:val="404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Educación 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Profesional a nivel licenciatura en ingeniería o Técnico del área Industrial (mecánico, eléctrico, SMS o similares)</w:t>
            </w:r>
          </w:p>
        </w:tc>
      </w:tr>
      <w:tr w:rsidR="00BE1335" w:rsidRPr="00C54A08" w:rsidTr="00247A97">
        <w:trPr>
          <w:trHeight w:val="1030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Formación OBLIGATORIA </w:t>
            </w: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Seguridad Industrial, Salud Ocupacional y/o Medio Ambiente.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 xml:space="preserve">Cursos de Sistemas de Gestión de Seguridad, salud ocupacional y/o Medio Ambiente (OHSAS 18001 - ISO 14001). </w:t>
            </w:r>
          </w:p>
        </w:tc>
      </w:tr>
      <w:tr w:rsidR="00BE1335" w:rsidRPr="00C54A08" w:rsidTr="00247A97">
        <w:trPr>
          <w:trHeight w:val="270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DESEABLE </w:t>
            </w: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</w:rPr>
              <w:t>Lucha contra incendios, Primeros Auxilios Básicos, Manejo Defensivo.</w:t>
            </w:r>
          </w:p>
        </w:tc>
      </w:tr>
      <w:tr w:rsidR="00BE1335" w:rsidRPr="00C54A08" w:rsidTr="00247A97">
        <w:trPr>
          <w:trHeight w:val="67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Experiencia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Experiencia general mínima de 2 años y experiencia específica mínima de 1 año en cargos similares en proyectos de gas y petróleo, construcción, y/o rubro industrial.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Experiencia especifica: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Inspección y Auditoría de actos y/o condiciones inseguras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de Equipos de protección personal (EPP)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de Permisos de trabajo</w:t>
            </w:r>
          </w:p>
          <w:p w:rsidR="00BE1335" w:rsidRPr="00815C12" w:rsidRDefault="00BE1335" w:rsidP="00BD2CD5">
            <w:pPr>
              <w:spacing w:before="120" w:after="120"/>
              <w:contextualSpacing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15C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y Manejo de emergencias (evacuación, simulacros, etc.)</w:t>
            </w:r>
          </w:p>
        </w:tc>
      </w:tr>
    </w:tbl>
    <w:p w:rsidR="00D808EB" w:rsidRPr="00D808EB" w:rsidRDefault="00D808EB" w:rsidP="00D808EB">
      <w:pPr>
        <w:pStyle w:val="Prrafodelista"/>
        <w:tabs>
          <w:tab w:val="left" w:pos="851"/>
        </w:tabs>
        <w:autoSpaceDE w:val="0"/>
        <w:autoSpaceDN w:val="0"/>
        <w:adjustRightInd w:val="0"/>
        <w:ind w:left="927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p w:rsidR="00BE1335" w:rsidRPr="00C54A08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DC0229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POSTERIOR</w:t>
      </w:r>
      <w:r w:rsidRPr="00C54A08">
        <w:rPr>
          <w:rFonts w:asciiTheme="minorHAnsi" w:hAnsiTheme="minorHAnsi" w:cstheme="minorHAnsi"/>
          <w:b/>
          <w:sz w:val="22"/>
          <w:szCs w:val="22"/>
        </w:rPr>
        <w:t xml:space="preserve"> A LA ADJUDICACIÓN:</w:t>
      </w:r>
      <w:r w:rsidRPr="00C54A0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Antes del inicio de las actividades (orden de proceder) la Empresa adjudicada deberá presentar los siguientes documentos</w:t>
      </w:r>
      <w:r w:rsidRPr="00C54A0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54A08">
        <w:rPr>
          <w:rFonts w:asciiTheme="minorHAnsi" w:hAnsiTheme="minorHAnsi" w:cstheme="minorHAnsi"/>
          <w:sz w:val="22"/>
          <w:szCs w:val="22"/>
        </w:rPr>
        <w:t xml:space="preserve">para la </w:t>
      </w:r>
      <w:r w:rsidRPr="00C54A08">
        <w:rPr>
          <w:rFonts w:asciiTheme="minorHAnsi" w:hAnsiTheme="minorHAnsi" w:cstheme="minorHAnsi"/>
          <w:b/>
          <w:sz w:val="22"/>
          <w:szCs w:val="22"/>
        </w:rPr>
        <w:t>aprobación</w:t>
      </w:r>
      <w:r w:rsidRPr="00C54A08">
        <w:rPr>
          <w:rFonts w:asciiTheme="minorHAnsi" w:hAnsiTheme="minorHAnsi" w:cstheme="minorHAnsi"/>
          <w:sz w:val="22"/>
          <w:szCs w:val="22"/>
        </w:rPr>
        <w:t xml:space="preserve"> y </w:t>
      </w:r>
      <w:r w:rsidRPr="00C54A08">
        <w:rPr>
          <w:rFonts w:asciiTheme="minorHAnsi" w:hAnsiTheme="minorHAnsi" w:cstheme="minorHAnsi"/>
          <w:b/>
          <w:sz w:val="22"/>
          <w:szCs w:val="22"/>
        </w:rPr>
        <w:t xml:space="preserve">VoBo </w:t>
      </w:r>
      <w:r w:rsidRPr="00C54A08">
        <w:rPr>
          <w:rFonts w:asciiTheme="minorHAnsi" w:hAnsiTheme="minorHAnsi" w:cstheme="minorHAnsi"/>
          <w:sz w:val="22"/>
          <w:szCs w:val="22"/>
        </w:rPr>
        <w:t>de la Unidad SSMSG de YPFB</w:t>
      </w:r>
      <w:r w:rsidRPr="00C54A08">
        <w:rPr>
          <w:rFonts w:asciiTheme="minorHAnsi" w:hAnsiTheme="minorHAnsi" w:cstheme="minorHAnsi"/>
          <w:i/>
          <w:sz w:val="22"/>
          <w:szCs w:val="22"/>
        </w:rPr>
        <w:t>:</w:t>
      </w:r>
    </w:p>
    <w:p w:rsidR="00BE1335" w:rsidRPr="00DC0229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C0229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Declaración jurada </w:t>
      </w:r>
      <w:r w:rsidRPr="00DC0229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“Compromiso de SMS” para Cumplimiento de requisitos de</w:t>
      </w:r>
      <w:r w:rsidRPr="00DC0229">
        <w:rPr>
          <w:rFonts w:asciiTheme="minorHAnsi" w:hAnsiTheme="minorHAnsi" w:cstheme="minorHAnsi"/>
          <w:sz w:val="22"/>
          <w:szCs w:val="22"/>
        </w:rPr>
        <w:t xml:space="preserve"> Seguridad Industrial, Salud Ocupacional y Medio Ambiente para contratistas de YPFB Corporación.</w:t>
      </w:r>
    </w:p>
    <w:p w:rsidR="00BE1335" w:rsidRPr="00C54A08" w:rsidRDefault="00BE1335" w:rsidP="00BD2CD5">
      <w:pPr>
        <w:pStyle w:val="Prrafodelista"/>
        <w:spacing w:before="240" w:after="120"/>
        <w:ind w:left="1080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54A08">
        <w:rPr>
          <w:rFonts w:asciiTheme="minorHAnsi" w:hAnsiTheme="minorHAnsi" w:cstheme="minorHAnsi"/>
          <w:i/>
          <w:sz w:val="22"/>
          <w:szCs w:val="22"/>
        </w:rPr>
        <w:lastRenderedPageBreak/>
        <w:t>El CONTRATISTA deberá dar cumplimiento a la legislación aplicable al proyecto u obra, vigentes en el Estado Plurinacional de Bolivia; siendo también responsable del cumplimiento por parte de los SUBCONTRATISTAS que intervengan a nombre suyo ante YPFB (Contratante).</w:t>
      </w:r>
    </w:p>
    <w:p w:rsidR="00BE1335" w:rsidRDefault="00BE1335" w:rsidP="00BD2CD5">
      <w:pPr>
        <w:pStyle w:val="Prrafodelista"/>
        <w:spacing w:before="240" w:after="120"/>
        <w:ind w:left="10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Presentar debidamente firmada por el representante legal, adjuntando la fotocopia firmada del documento de identificación (pasaporte/CI), con la impresión dactilar del mismo (pulgar derecho y/o izquierdo).</w:t>
      </w:r>
    </w:p>
    <w:p w:rsidR="00D808EB" w:rsidRDefault="00D808EB" w:rsidP="00BD2CD5">
      <w:pPr>
        <w:pStyle w:val="Prrafodelista"/>
        <w:spacing w:before="240" w:after="120"/>
        <w:ind w:left="108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DC0229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DC0229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PRESENTACIÓN DEL SISTEMA DE GESTIÓN DE SEGURIDAD Y SALUD OCUPACIONAL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En caso de contar con un sistema bajo la norma OHSAS 18001 o Sistemas Integrados de Gestión. Caso contrario, la empresa contratista deberá presentar un documento que contenga la Gestión de Seguridad y Salud Ocupacional a ser aplicada en el Proyecto (Plan de Seguridad y Salud Ocupacional - </w:t>
      </w:r>
      <w:r w:rsidRPr="00C54A08">
        <w:rPr>
          <w:rFonts w:asciiTheme="minorHAnsi" w:hAnsiTheme="minorHAnsi" w:cstheme="minorHAnsi"/>
          <w:sz w:val="22"/>
          <w:szCs w:val="22"/>
          <w:u w:val="single"/>
        </w:rPr>
        <w:t>específico para la actividad/obra/proyecto</w:t>
      </w:r>
      <w:r w:rsidRPr="00C54A08">
        <w:rPr>
          <w:rFonts w:asciiTheme="minorHAnsi" w:hAnsiTheme="minorHAnsi" w:cstheme="minorHAnsi"/>
          <w:sz w:val="22"/>
          <w:szCs w:val="22"/>
        </w:rPr>
        <w:t>.</w:t>
      </w:r>
    </w:p>
    <w:p w:rsidR="00BE1335" w:rsidRPr="002C3F3F" w:rsidRDefault="00BE1335" w:rsidP="00CD4B4C">
      <w:pPr>
        <w:pStyle w:val="Prrafodelista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>PLAN ESPECÍFICO DE SEGURIDAD Y SALUD OCUPACIONAL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Debe contener al menos los siguientes puntos: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Política de Seguridad Industrial y Salud Ocupacional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Programas y políticas de control de alcohol y drogas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Programas de medidas preventivas en seguridad y salud ocupacional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Plan de respuesta ante emergencias (especifico del proyecto).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Plan de evacuación Médica (MEDEVAC)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Plan de rescate (De acuerdo a la actividad)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Sistemas de permisos de trabajo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Sistemas de reporte de accidentes e incidentes.</w:t>
      </w:r>
    </w:p>
    <w:p w:rsidR="00BE1335" w:rsidRPr="00D808EB" w:rsidRDefault="00BE1335" w:rsidP="00CD4B4C">
      <w:pPr>
        <w:pStyle w:val="Prrafodelista"/>
        <w:numPr>
          <w:ilvl w:val="2"/>
          <w:numId w:val="15"/>
        </w:numPr>
        <w:tabs>
          <w:tab w:val="left" w:pos="851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Identificación de Peligros y Evaluación de Riesgos inicial de la actividad (este registro</w:t>
      </w:r>
      <w:r w:rsidRPr="00C54A08">
        <w:rPr>
          <w:rFonts w:asciiTheme="minorHAnsi" w:hAnsiTheme="minorHAnsi" w:cstheme="minorHAnsi"/>
          <w:sz w:val="22"/>
          <w:szCs w:val="22"/>
        </w:rPr>
        <w:t xml:space="preserve"> debe ser actualizado periódicamente y cada vez que se presente la necesidad o cambios en la actividad a realizarse).</w:t>
      </w:r>
    </w:p>
    <w:p w:rsidR="00D808EB" w:rsidRPr="00C54A08" w:rsidRDefault="00D808EB" w:rsidP="00D808EB">
      <w:pPr>
        <w:pStyle w:val="Prrafodelista"/>
        <w:tabs>
          <w:tab w:val="left" w:pos="851"/>
        </w:tabs>
        <w:autoSpaceDE w:val="0"/>
        <w:autoSpaceDN w:val="0"/>
        <w:adjustRightInd w:val="0"/>
        <w:ind w:left="1494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BE1335" w:rsidRPr="00D808EB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F3F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NÓMINA DE PERSONAL </w:t>
      </w: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(nombre y Cédula de Identificación) con los respaldos</w:t>
      </w:r>
      <w:r w:rsidRPr="00C54A08">
        <w:rPr>
          <w:rFonts w:asciiTheme="minorHAnsi" w:hAnsiTheme="minorHAnsi" w:cstheme="minorHAnsi"/>
          <w:sz w:val="22"/>
          <w:szCs w:val="22"/>
        </w:rPr>
        <w:t xml:space="preserve"> correspondientes de “dotación </w:t>
      </w:r>
      <w:r>
        <w:rPr>
          <w:rFonts w:asciiTheme="minorHAnsi" w:hAnsiTheme="minorHAnsi" w:cstheme="minorHAnsi"/>
          <w:sz w:val="22"/>
          <w:szCs w:val="22"/>
        </w:rPr>
        <w:t xml:space="preserve">y/o uso </w:t>
      </w:r>
      <w:r w:rsidRPr="00C54A08">
        <w:rPr>
          <w:rFonts w:asciiTheme="minorHAnsi" w:hAnsiTheme="minorHAnsi" w:cstheme="minorHAnsi"/>
          <w:sz w:val="22"/>
          <w:szCs w:val="22"/>
        </w:rPr>
        <w:t>de ropa de trabajo y EPP”.</w:t>
      </w:r>
    </w:p>
    <w:p w:rsidR="00D808EB" w:rsidRPr="00C54A08" w:rsidRDefault="00D808EB" w:rsidP="00D808EB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08EB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CONTRATO DEL PERSONAL </w:t>
      </w: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(Bajo la modalidad que corresponda)</w:t>
      </w:r>
      <w:r w:rsidR="00D808EB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.</w:t>
      </w:r>
    </w:p>
    <w:p w:rsidR="00D808EB" w:rsidRPr="00D808EB" w:rsidRDefault="00D808EB" w:rsidP="00D808EB">
      <w:pPr>
        <w:pStyle w:val="Prrafodelista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</w:p>
    <w:p w:rsidR="00BE1335" w:rsidRPr="00D808EB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D808E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SEGURO MÉDICO </w:t>
      </w:r>
      <w:r w:rsidRPr="00D808EB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(cuando aplique). Caso contrario debe contar necesariamente con una</w:t>
      </w:r>
      <w:r w:rsidRPr="00D808EB">
        <w:rPr>
          <w:rFonts w:asciiTheme="minorHAnsi" w:hAnsiTheme="minorHAnsi" w:cstheme="minorHAnsi"/>
          <w:sz w:val="22"/>
          <w:szCs w:val="22"/>
        </w:rPr>
        <w:t xml:space="preserve"> póliza de Seguro contra accidentes – grupal o individual </w:t>
      </w:r>
    </w:p>
    <w:p w:rsidR="00D808EB" w:rsidRPr="00D808EB" w:rsidRDefault="00D808EB" w:rsidP="00D808EB">
      <w:pPr>
        <w:pStyle w:val="Prrafodelista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</w:p>
    <w:p w:rsidR="00BE1335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  <w:r w:rsidRPr="002C3F3F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t xml:space="preserve">SEGURO OBLIGATORIO CONTRA ACCIDENTES DE TRÁNSITO – SOAT. </w:t>
      </w: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(cuando aplique)</w:t>
      </w:r>
      <w:r w:rsidR="00A87E1A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.</w:t>
      </w:r>
    </w:p>
    <w:p w:rsidR="00A87E1A" w:rsidRPr="00A87E1A" w:rsidRDefault="00A87E1A" w:rsidP="00A87E1A">
      <w:pPr>
        <w:pStyle w:val="Prrafodelista"/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</w:pPr>
    </w:p>
    <w:p w:rsidR="00BE1335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C3F3F">
        <w:rPr>
          <w:rFonts w:ascii="Calibri" w:eastAsiaTheme="minorHAnsi" w:hAnsi="Calibri" w:cs="Calibri"/>
          <w:b/>
          <w:bCs/>
          <w:color w:val="000000"/>
          <w:sz w:val="22"/>
          <w:szCs w:val="22"/>
          <w:lang w:val="es-BO" w:eastAsia="en-US"/>
        </w:rPr>
        <w:lastRenderedPageBreak/>
        <w:t xml:space="preserve">COPIA DE PÓLIZA CONTRA ACCIDENTES PERSONALES </w:t>
      </w:r>
      <w:r w:rsidRPr="002C3F3F">
        <w:rPr>
          <w:rFonts w:ascii="Calibri" w:eastAsiaTheme="minorHAnsi" w:hAnsi="Calibri" w:cs="Calibri"/>
          <w:bCs/>
          <w:color w:val="000000"/>
          <w:sz w:val="22"/>
          <w:szCs w:val="22"/>
          <w:lang w:val="es-BO" w:eastAsia="en-US"/>
        </w:rPr>
        <w:t>(que cubre gastos médicos, invalidez</w:t>
      </w:r>
      <w:r w:rsidRPr="002C3F3F">
        <w:rPr>
          <w:rFonts w:asciiTheme="minorHAnsi" w:hAnsiTheme="minorHAnsi" w:cstheme="minorHAnsi"/>
          <w:sz w:val="22"/>
          <w:szCs w:val="22"/>
        </w:rPr>
        <w:t xml:space="preserve"> parcial permanente, invalidez total permanente y muerte)  (cuando aplique)</w:t>
      </w:r>
      <w:r w:rsidR="00A87E1A">
        <w:rPr>
          <w:rFonts w:asciiTheme="minorHAnsi" w:hAnsiTheme="minorHAnsi" w:cstheme="minorHAnsi"/>
          <w:sz w:val="22"/>
          <w:szCs w:val="22"/>
        </w:rPr>
        <w:t>.</w:t>
      </w:r>
    </w:p>
    <w:p w:rsidR="00A87E1A" w:rsidRPr="00A87E1A" w:rsidRDefault="00A87E1A" w:rsidP="00A87E1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BE1335" w:rsidRPr="00A87E1A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  <w:lang w:val="es-BO"/>
        </w:rPr>
        <w:t>CHECK LIST DE VEHÍCULOS LIVIANOS Y PESADOS</w:t>
      </w:r>
      <w:r w:rsidRPr="00C54A08">
        <w:rPr>
          <w:rFonts w:asciiTheme="minorHAnsi" w:hAnsiTheme="minorHAnsi" w:cstheme="minorHAnsi"/>
          <w:sz w:val="22"/>
          <w:szCs w:val="22"/>
          <w:lang w:val="es-BO"/>
        </w:rPr>
        <w:t xml:space="preserve">. </w:t>
      </w:r>
      <w:r w:rsidRPr="00C54A08">
        <w:rPr>
          <w:rFonts w:asciiTheme="minorHAnsi" w:hAnsiTheme="minorHAnsi" w:cstheme="minorHAnsi"/>
          <w:sz w:val="22"/>
          <w:szCs w:val="22"/>
        </w:rPr>
        <w:t>(cuando aplique)</w:t>
      </w:r>
      <w:r w:rsidR="00A87E1A">
        <w:rPr>
          <w:rFonts w:asciiTheme="minorHAnsi" w:hAnsiTheme="minorHAnsi" w:cstheme="minorHAnsi"/>
          <w:sz w:val="22"/>
          <w:szCs w:val="22"/>
        </w:rPr>
        <w:t>.</w:t>
      </w:r>
    </w:p>
    <w:p w:rsidR="00A87E1A" w:rsidRPr="00A87E1A" w:rsidRDefault="00A87E1A" w:rsidP="00A87E1A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:rsidR="00A87E1A" w:rsidRPr="00A87E1A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CAPACITACIONES BÁSICAS DE SMS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Primeros Auxilios, 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12.2. Manejo de Extintores, 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12.3. Plan de Emergencia,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12.4. Uso de EPP y otros aplicables.</w:t>
      </w:r>
    </w:p>
    <w:p w:rsidR="00BE1335" w:rsidRPr="00C54A08" w:rsidRDefault="00BE1335" w:rsidP="00BD2CD5">
      <w:pPr>
        <w:spacing w:before="240" w:after="12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  <w:u w:val="single"/>
        </w:rPr>
        <w:t>NOTA:</w:t>
      </w:r>
      <w:r w:rsidRPr="00C54A08">
        <w:rPr>
          <w:rFonts w:asciiTheme="minorHAnsi" w:hAnsiTheme="minorHAnsi" w:cstheme="minorHAnsi"/>
          <w:sz w:val="22"/>
          <w:szCs w:val="22"/>
        </w:rPr>
        <w:t xml:space="preserve"> Aplica a todo el personal inmerso en la actividad/obra/proyecto. (Personal propio, y sub contratistas)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2141">
        <w:rPr>
          <w:rFonts w:asciiTheme="minorHAnsi" w:hAnsiTheme="minorHAnsi" w:cstheme="minorHAnsi"/>
          <w:sz w:val="22"/>
          <w:szCs w:val="22"/>
        </w:rPr>
        <w:t>siendo necesaria la presentación del Programa de capacitaciones que será ejecutado durante el desarrollo de actividades</w:t>
      </w:r>
      <w:r w:rsidRPr="00C54A08">
        <w:rPr>
          <w:rFonts w:asciiTheme="minorHAnsi" w:hAnsiTheme="minorHAnsi" w:cstheme="minorHAnsi"/>
          <w:sz w:val="22"/>
          <w:szCs w:val="22"/>
        </w:rPr>
        <w:t>.</w:t>
      </w:r>
    </w:p>
    <w:p w:rsidR="00BE1335" w:rsidRPr="00C54A08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SUSTANCIAS PELIGROSAS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En todas las áreas donde se transporte, almacene, utilice y/o manipulen sustancias peligrosas deberán existir las </w:t>
      </w:r>
      <w:r w:rsidRPr="00C54A08">
        <w:rPr>
          <w:rFonts w:asciiTheme="minorHAnsi" w:hAnsiTheme="minorHAnsi" w:cstheme="minorHAnsi"/>
          <w:sz w:val="22"/>
          <w:szCs w:val="22"/>
          <w:u w:val="single"/>
        </w:rPr>
        <w:t>Hojas de Seguridad</w:t>
      </w:r>
      <w:r w:rsidRPr="00C54A08">
        <w:rPr>
          <w:rFonts w:asciiTheme="minorHAnsi" w:hAnsiTheme="minorHAnsi" w:cstheme="minorHAnsi"/>
          <w:sz w:val="22"/>
          <w:szCs w:val="22"/>
        </w:rPr>
        <w:t xml:space="preserve"> (MSDS) para cada una de las sustancias. Deben ser de conocimiento y estar a disposición de todos los trabajadores.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  <w:u w:val="single"/>
        </w:rPr>
        <w:t>NOTA 1</w:t>
      </w:r>
      <w:r w:rsidRPr="00C54A08">
        <w:rPr>
          <w:rFonts w:asciiTheme="minorHAnsi" w:hAnsiTheme="minorHAnsi" w:cstheme="minorHAnsi"/>
          <w:b/>
          <w:sz w:val="22"/>
          <w:szCs w:val="22"/>
        </w:rPr>
        <w:t>:</w:t>
      </w:r>
      <w:r w:rsidRPr="00C54A08">
        <w:rPr>
          <w:rFonts w:asciiTheme="minorHAnsi" w:hAnsiTheme="minorHAnsi" w:cstheme="minorHAnsi"/>
          <w:sz w:val="22"/>
          <w:szCs w:val="22"/>
        </w:rPr>
        <w:t xml:space="preserve"> Los presentes requisitos son aplicables de acuerdo a la dinámica de la actividad/obra/proyecto.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  <w:u w:val="single"/>
        </w:rPr>
        <w:t>NOTA 2</w:t>
      </w:r>
      <w:r w:rsidRPr="00C54A08">
        <w:rPr>
          <w:rFonts w:asciiTheme="minorHAnsi" w:hAnsiTheme="minorHAnsi" w:cstheme="minorHAnsi"/>
          <w:b/>
          <w:sz w:val="22"/>
          <w:szCs w:val="22"/>
        </w:rPr>
        <w:t>:</w:t>
      </w:r>
      <w:r w:rsidRPr="00C54A08">
        <w:rPr>
          <w:rFonts w:asciiTheme="minorHAnsi" w:hAnsiTheme="minorHAnsi" w:cstheme="minorHAnsi"/>
          <w:sz w:val="22"/>
          <w:szCs w:val="22"/>
        </w:rPr>
        <w:t xml:space="preserve"> En caso de no ser aplicables para determinada actividad/obra/proyecto, deben ser determinados formalmente (por escrito), entre el contratista y el responsable de la Unidad de origen de YPFB; debiendo ser validados por la </w:t>
      </w:r>
      <w:r w:rsidRPr="00C54A08">
        <w:rPr>
          <w:rFonts w:asciiTheme="minorHAnsi" w:hAnsiTheme="minorHAnsi" w:cstheme="minorHAnsi"/>
          <w:b/>
          <w:sz w:val="22"/>
          <w:szCs w:val="22"/>
        </w:rPr>
        <w:t>Unidad de SMS de YPFB.</w:t>
      </w:r>
    </w:p>
    <w:p w:rsidR="00BE1335" w:rsidRPr="00C54A08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REQUISITOS MÍNIMOS</w:t>
      </w:r>
    </w:p>
    <w:p w:rsidR="00BE1335" w:rsidRPr="00C54A08" w:rsidRDefault="00BE1335" w:rsidP="00BD2CD5">
      <w:pPr>
        <w:spacing w:before="24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Para el ingreso a la actividad/obra/proyecto.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C3F3F">
        <w:rPr>
          <w:rFonts w:asciiTheme="minorHAnsi" w:hAnsiTheme="minorHAnsi" w:cstheme="minorHAnsi"/>
          <w:sz w:val="22"/>
          <w:szCs w:val="22"/>
        </w:rPr>
        <w:t>Inducción de SMS (A cargo de YPFB - Unidad Operativa)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C3F3F">
        <w:rPr>
          <w:rFonts w:asciiTheme="minorHAnsi" w:hAnsiTheme="minorHAnsi" w:cstheme="minorHAnsi"/>
          <w:sz w:val="22"/>
          <w:szCs w:val="22"/>
        </w:rPr>
        <w:t>Inducción de SMS (A realizarse “in situ” – A cargo de la empresa Contratista).</w:t>
      </w:r>
    </w:p>
    <w:p w:rsidR="00BE1335" w:rsidRPr="002C3F3F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C3F3F">
        <w:rPr>
          <w:rFonts w:asciiTheme="minorHAnsi" w:hAnsiTheme="minorHAnsi" w:cstheme="minorHAnsi"/>
          <w:sz w:val="22"/>
          <w:szCs w:val="22"/>
        </w:rPr>
        <w:t>Uso obligatorio de ropa de trabajo (overol, ropa de dos piezas manga larga y otros que sean necesarios o aplicables)</w:t>
      </w:r>
    </w:p>
    <w:p w:rsidR="00BE1335" w:rsidRPr="00012746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2746">
        <w:rPr>
          <w:rFonts w:asciiTheme="minorHAnsi" w:hAnsiTheme="minorHAnsi" w:cstheme="minorHAnsi"/>
          <w:sz w:val="22"/>
          <w:szCs w:val="22"/>
        </w:rPr>
        <w:t>Uso obligatorio de EPP (Equipo de Protección Personal):</w:t>
      </w:r>
    </w:p>
    <w:p w:rsidR="00BE1335" w:rsidRPr="00C54A08" w:rsidRDefault="00BE1335" w:rsidP="00CD4B4C">
      <w:pPr>
        <w:pStyle w:val="Default"/>
        <w:numPr>
          <w:ilvl w:val="0"/>
          <w:numId w:val="10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Casco de seguridad</w:t>
      </w:r>
    </w:p>
    <w:p w:rsidR="00BE1335" w:rsidRPr="00C54A08" w:rsidRDefault="00BE1335" w:rsidP="00CD4B4C">
      <w:pPr>
        <w:pStyle w:val="Default"/>
        <w:numPr>
          <w:ilvl w:val="0"/>
          <w:numId w:val="10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Calzado de seguridad</w:t>
      </w:r>
    </w:p>
    <w:p w:rsidR="00BE1335" w:rsidRPr="00C54A08" w:rsidRDefault="00BE1335" w:rsidP="00CD4B4C">
      <w:pPr>
        <w:pStyle w:val="Default"/>
        <w:numPr>
          <w:ilvl w:val="0"/>
          <w:numId w:val="10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Lentes de seguridad</w:t>
      </w:r>
    </w:p>
    <w:p w:rsidR="00BE1335" w:rsidRPr="00C54A08" w:rsidRDefault="00BE1335" w:rsidP="00CD4B4C">
      <w:pPr>
        <w:pStyle w:val="Default"/>
        <w:numPr>
          <w:ilvl w:val="0"/>
          <w:numId w:val="10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Protectores auditivos (si corresponde)</w:t>
      </w:r>
    </w:p>
    <w:p w:rsidR="00BE1335" w:rsidRPr="00C54A08" w:rsidRDefault="00BE1335" w:rsidP="00CD4B4C">
      <w:pPr>
        <w:pStyle w:val="Default"/>
        <w:numPr>
          <w:ilvl w:val="0"/>
          <w:numId w:val="10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Guantes (específicos a la tarea a realizar)</w:t>
      </w:r>
    </w:p>
    <w:p w:rsidR="00BE1335" w:rsidRPr="00C54A08" w:rsidRDefault="00BE1335" w:rsidP="00BD2CD5">
      <w:pPr>
        <w:pStyle w:val="Default"/>
        <w:spacing w:before="240" w:after="120"/>
        <w:ind w:left="851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EPP para </w:t>
      </w:r>
      <w:r w:rsidRPr="00C54A08">
        <w:rPr>
          <w:rFonts w:asciiTheme="minorHAnsi" w:hAnsiTheme="minorHAnsi" w:cstheme="minorHAnsi"/>
          <w:b/>
          <w:sz w:val="22"/>
          <w:szCs w:val="22"/>
          <w:u w:val="single"/>
        </w:rPr>
        <w:t>riesgos especiales</w:t>
      </w:r>
      <w:r w:rsidRPr="00C54A08">
        <w:rPr>
          <w:rFonts w:asciiTheme="minorHAnsi" w:hAnsiTheme="minorHAnsi" w:cstheme="minorHAnsi"/>
          <w:b/>
          <w:sz w:val="22"/>
          <w:szCs w:val="22"/>
        </w:rPr>
        <w:t xml:space="preserve"> y tareas críticas </w:t>
      </w:r>
      <w:r w:rsidRPr="00C54A08">
        <w:rPr>
          <w:rFonts w:asciiTheme="minorHAnsi" w:hAnsiTheme="minorHAnsi" w:cstheme="minorHAnsi"/>
          <w:sz w:val="22"/>
          <w:szCs w:val="22"/>
        </w:rPr>
        <w:t>(altura, espacios confinados,      eléctricos, trabajos en caliente, etc,)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Arnés de seguridad de cuerpo completo.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Línea de vida. (sistema de supresión contra caídas)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Detector de gases (en caso de requerir).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Equipo de rescate para alturas (en caso de requerir).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Guantes dieléctricos (en caso de requerir).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Equipo de rescate para espacios confinados (en caso de requerir).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Equipo de respiración autónoma (en caso de requerir).</w:t>
      </w:r>
    </w:p>
    <w:p w:rsidR="00BE1335" w:rsidRPr="00C54A08" w:rsidRDefault="00BE1335" w:rsidP="00CD4B4C">
      <w:pPr>
        <w:pStyle w:val="Default"/>
        <w:numPr>
          <w:ilvl w:val="0"/>
          <w:numId w:val="11"/>
        </w:numPr>
        <w:spacing w:before="240" w:after="120"/>
        <w:ind w:left="1560"/>
        <w:contextualSpacing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Extintores para el área de intervención y combate contra incendios. Trabajos en caliente (soldadura, eléctricos, etc.). </w:t>
      </w:r>
    </w:p>
    <w:p w:rsidR="00BE1335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DOCUMENTACIÓN QUE DEBE ESTAR EN LA ACTIVIDAD/OBRA/PROYECTO:</w:t>
      </w:r>
    </w:p>
    <w:p w:rsidR="00A87E1A" w:rsidRPr="00C54A08" w:rsidRDefault="00A87E1A" w:rsidP="00A87E1A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1335" w:rsidRPr="00012746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2746">
        <w:rPr>
          <w:rFonts w:asciiTheme="minorHAnsi" w:hAnsiTheme="minorHAnsi" w:cstheme="minorHAnsi"/>
          <w:sz w:val="22"/>
          <w:szCs w:val="22"/>
        </w:rPr>
        <w:t>Plan de Seguridad y Salud Ocupacional (Específico)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Plan de Emergencias/Contingencias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Procedimientos de trabajo para las actividades a realizar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Nómina del personal, con copia de su póliza de seguro contra accidente</w:t>
      </w:r>
    </w:p>
    <w:p w:rsidR="00BE1335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Permiso de trabajo, ATS – Identificación de peligros y riesgos</w:t>
      </w:r>
      <w:r w:rsidR="00A87E1A">
        <w:rPr>
          <w:rFonts w:asciiTheme="minorHAnsi" w:hAnsiTheme="minorHAnsi" w:cstheme="minorHAnsi"/>
          <w:sz w:val="22"/>
          <w:szCs w:val="22"/>
        </w:rPr>
        <w:t>.</w:t>
      </w:r>
    </w:p>
    <w:p w:rsidR="00A87E1A" w:rsidRPr="00C54A08" w:rsidRDefault="00A87E1A" w:rsidP="00A87E1A">
      <w:pPr>
        <w:pStyle w:val="Prrafodelista"/>
        <w:spacing w:before="240" w:after="120"/>
        <w:ind w:left="149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A08">
        <w:rPr>
          <w:rFonts w:asciiTheme="minorHAnsi" w:hAnsiTheme="minorHAnsi" w:cstheme="minorHAnsi"/>
          <w:b/>
          <w:sz w:val="22"/>
          <w:szCs w:val="22"/>
        </w:rPr>
        <w:t>DOCUMENTACIÓN PARA DATA BOOK:</w:t>
      </w:r>
    </w:p>
    <w:p w:rsidR="00A87E1A" w:rsidRPr="00C54A08" w:rsidRDefault="00A87E1A" w:rsidP="00A87E1A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Plan específico de Seguridad y Salud Ocupacional 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Procedimientos de las actividades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Reporte de accidentes/incidentes y Acciones correctivas (lecciones aprendidas)</w:t>
      </w:r>
    </w:p>
    <w:p w:rsidR="00BE1335" w:rsidRPr="00C54A08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Reporte Mensual de Indicadores SYSO (firmado por los responsables). (El formato será remitido por el área de SMS de YPFB)</w:t>
      </w:r>
    </w:p>
    <w:p w:rsidR="00A87E1A" w:rsidRDefault="00BE1335" w:rsidP="00CD4B4C">
      <w:pPr>
        <w:pStyle w:val="Prrafodelista"/>
        <w:numPr>
          <w:ilvl w:val="2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Registro de capacitaciones</w:t>
      </w:r>
      <w:r w:rsidR="00A87E1A">
        <w:rPr>
          <w:rFonts w:asciiTheme="minorHAnsi" w:hAnsiTheme="minorHAnsi" w:cstheme="minorHAnsi"/>
          <w:sz w:val="22"/>
          <w:szCs w:val="22"/>
        </w:rPr>
        <w:t>.</w:t>
      </w:r>
    </w:p>
    <w:p w:rsidR="00BE1335" w:rsidRPr="00C54A08" w:rsidRDefault="00BE1335" w:rsidP="00A87E1A">
      <w:pPr>
        <w:pStyle w:val="Prrafodelista"/>
        <w:spacing w:before="240" w:after="120"/>
        <w:ind w:left="149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87E1A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A08">
        <w:rPr>
          <w:rFonts w:asciiTheme="minorHAnsi" w:hAnsiTheme="minorHAnsi" w:cstheme="minorHAnsi"/>
          <w:sz w:val="22"/>
          <w:szCs w:val="22"/>
        </w:rPr>
        <w:t>De acuerdo a las características y dinámica de cada proyecto podrá establecerse una reunión inicial y posterior a ello reuniones periódicas de consulta con el área de SMS de YPFB.</w:t>
      </w:r>
    </w:p>
    <w:p w:rsidR="00BE1335" w:rsidRPr="00C54A08" w:rsidRDefault="00BE1335" w:rsidP="00A87E1A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A87E1A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A08">
        <w:rPr>
          <w:rFonts w:asciiTheme="minorHAnsi" w:hAnsiTheme="minorHAnsi" w:cstheme="minorHAnsi"/>
          <w:sz w:val="22"/>
          <w:szCs w:val="22"/>
        </w:rPr>
        <w:t xml:space="preserve">Toda empresa contratista </w:t>
      </w:r>
      <w:r w:rsidRPr="00C54A08">
        <w:rPr>
          <w:rFonts w:asciiTheme="minorHAnsi" w:hAnsiTheme="minorHAnsi" w:cstheme="minorHAnsi"/>
          <w:sz w:val="22"/>
          <w:szCs w:val="22"/>
          <w:u w:val="single"/>
        </w:rPr>
        <w:t>directa de YPFB</w:t>
      </w:r>
      <w:r w:rsidRPr="00C54A08">
        <w:rPr>
          <w:rFonts w:asciiTheme="minorHAnsi" w:hAnsiTheme="minorHAnsi" w:cstheme="minorHAnsi"/>
          <w:sz w:val="22"/>
          <w:szCs w:val="22"/>
        </w:rPr>
        <w:t xml:space="preserve">, que subcontrate servicios de un tercero, deberá cumplir y hacer cumplir los requisitos de seguridad Industrial, salud ocupacional y medio ambiente, remitiendo a YPFB la documentación correspondiente a los </w:t>
      </w:r>
      <w:r>
        <w:rPr>
          <w:rFonts w:asciiTheme="minorHAnsi" w:hAnsiTheme="minorHAnsi" w:cstheme="minorHAnsi"/>
          <w:sz w:val="22"/>
          <w:szCs w:val="22"/>
        </w:rPr>
        <w:t>mismos requisitos citados en esta disposición,</w:t>
      </w:r>
      <w:r w:rsidRPr="00C54A08">
        <w:rPr>
          <w:rFonts w:asciiTheme="minorHAnsi" w:hAnsiTheme="minorHAnsi" w:cstheme="minorHAnsi"/>
          <w:sz w:val="22"/>
          <w:szCs w:val="22"/>
        </w:rPr>
        <w:t xml:space="preserve"> para garantizar la correcta ejecución de la obra o proyecto, en el marco de cumplimiento de la normativa legal vigente aplicable al contrato de la actividad/obra/proyecto.</w:t>
      </w:r>
    </w:p>
    <w:p w:rsidR="00A87E1A" w:rsidRPr="00A87E1A" w:rsidRDefault="00A87E1A" w:rsidP="00A87E1A">
      <w:pPr>
        <w:pStyle w:val="Prrafodelista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87E1A" w:rsidRPr="00C54A08" w:rsidRDefault="00A87E1A" w:rsidP="00A87E1A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87E1A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25D9">
        <w:rPr>
          <w:rFonts w:asciiTheme="minorHAnsi" w:hAnsiTheme="minorHAnsi" w:cstheme="minorHAnsi"/>
          <w:sz w:val="22"/>
          <w:szCs w:val="22"/>
        </w:rPr>
        <w:t>Se deja claramente establecido la prohibición total y definitiva de ingreso a obra o ejecución de trabajos con pasantes y/o practicantes de la contratista y/o sub contratista en proyectos de YPFB.</w:t>
      </w:r>
    </w:p>
    <w:p w:rsidR="00BE1335" w:rsidRPr="00012746" w:rsidRDefault="00BE1335" w:rsidP="00A87E1A">
      <w:pPr>
        <w:pStyle w:val="Prrafodelista"/>
        <w:spacing w:before="240" w:after="120"/>
        <w:ind w:left="92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1335" w:rsidRPr="00012746" w:rsidRDefault="00BE1335" w:rsidP="00CD4B4C">
      <w:pPr>
        <w:pStyle w:val="Prrafodelista"/>
        <w:numPr>
          <w:ilvl w:val="1"/>
          <w:numId w:val="15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25D9">
        <w:rPr>
          <w:rFonts w:asciiTheme="minorHAnsi" w:hAnsiTheme="minorHAnsi" w:cstheme="minorHAnsi"/>
          <w:sz w:val="22"/>
          <w:szCs w:val="22"/>
        </w:rPr>
        <w:t>YPFB Corporación se reserva el derecho de solicitar nuevos requisitos de SySO que sean necesarios para garantizar la correcta ejecución de la actividad, cuyo objetivo es prevenir accidentes e incidentes.</w:t>
      </w:r>
    </w:p>
    <w:p w:rsidR="00BE1335" w:rsidRPr="00DA71A1" w:rsidRDefault="00BE1335" w:rsidP="00BD2CD5">
      <w:pPr>
        <w:pStyle w:val="Prrafodelista"/>
        <w:tabs>
          <w:tab w:val="left" w:pos="851"/>
        </w:tabs>
        <w:ind w:left="792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:rsidR="00BE1335" w:rsidRPr="00DA71A1" w:rsidRDefault="00BE1335" w:rsidP="00BE1335">
      <w:pPr>
        <w:pStyle w:val="Prrafodelista"/>
        <w:tabs>
          <w:tab w:val="left" w:pos="851"/>
        </w:tabs>
        <w:ind w:left="567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BE1335" w:rsidRPr="00DA71A1" w:rsidRDefault="00BE1335" w:rsidP="00BE1335">
      <w:pPr>
        <w:pStyle w:val="Prrafodelista"/>
        <w:tabs>
          <w:tab w:val="left" w:pos="851"/>
        </w:tabs>
        <w:ind w:left="792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BE1335" w:rsidRDefault="00BE1335" w:rsidP="00BE1335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sectPr w:rsidR="00BE13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A3" w:rsidRDefault="008037A3" w:rsidP="0031499A">
      <w:r>
        <w:separator/>
      </w:r>
    </w:p>
  </w:endnote>
  <w:endnote w:type="continuationSeparator" w:id="0">
    <w:p w:rsidR="008037A3" w:rsidRDefault="008037A3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093E18" w:rsidRPr="000810BB" w:rsidTr="00C7135F">
      <w:tc>
        <w:tcPr>
          <w:tcW w:w="2942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Recibido por:</w:t>
          </w: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093E18" w:rsidRPr="000810BB" w:rsidTr="00C7135F">
      <w:tc>
        <w:tcPr>
          <w:tcW w:w="2942" w:type="dxa"/>
        </w:tcPr>
        <w:p w:rsidR="00093E18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093E18" w:rsidRPr="000810BB" w:rsidTr="00C7135F">
      <w:tc>
        <w:tcPr>
          <w:tcW w:w="2942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093E18" w:rsidRPr="000810BB" w:rsidRDefault="00093E18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093E18" w:rsidRDefault="00093E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A3" w:rsidRDefault="008037A3" w:rsidP="0031499A">
      <w:r>
        <w:separator/>
      </w:r>
    </w:p>
  </w:footnote>
  <w:footnote w:type="continuationSeparator" w:id="0">
    <w:p w:rsidR="008037A3" w:rsidRDefault="008037A3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93E18" w:rsidRPr="00FA0D94" w:rsidTr="00C7135F">
      <w:tc>
        <w:tcPr>
          <w:tcW w:w="1446" w:type="dxa"/>
          <w:vMerge w:val="restart"/>
          <w:vAlign w:val="center"/>
        </w:tcPr>
        <w:p w:rsidR="00093E18" w:rsidRPr="00FA0D94" w:rsidRDefault="00093E18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00B2393" wp14:editId="66607F37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93E18" w:rsidRPr="001356C3" w:rsidRDefault="00093E18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YACIMIENTOS PETROLÍFEROS FISCALES BOLIVIANOS </w:t>
          </w:r>
        </w:p>
        <w:p w:rsidR="00093E18" w:rsidRPr="001356C3" w:rsidRDefault="00093E18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GERENCIA DE REDES DE GAS Y DUCTOS</w:t>
          </w:r>
        </w:p>
        <w:p w:rsidR="00093E18" w:rsidRPr="0076024C" w:rsidRDefault="00093E18" w:rsidP="00F04FB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356C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DISTRITO REDES DE GAS LA PAZ</w:t>
          </w:r>
        </w:p>
      </w:tc>
      <w:tc>
        <w:tcPr>
          <w:tcW w:w="1276" w:type="dxa"/>
          <w:vAlign w:val="center"/>
        </w:tcPr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93E18" w:rsidRDefault="00D808E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3</w:t>
          </w:r>
        </w:p>
        <w:p w:rsidR="00093E18" w:rsidRPr="0076024C" w:rsidRDefault="00093E18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93E18" w:rsidRPr="00FA0D94" w:rsidTr="00C7135F">
      <w:trPr>
        <w:trHeight w:val="478"/>
      </w:trPr>
      <w:tc>
        <w:tcPr>
          <w:tcW w:w="1446" w:type="dxa"/>
          <w:vMerge/>
          <w:vAlign w:val="center"/>
        </w:tcPr>
        <w:p w:rsidR="00093E18" w:rsidRPr="00FA0D94" w:rsidRDefault="00093E18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93E18" w:rsidRDefault="00BE1335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VALIDACIONES </w:t>
          </w:r>
        </w:p>
        <w:p w:rsidR="00093E18" w:rsidRPr="0076024C" w:rsidRDefault="00093E18" w:rsidP="00BE133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“</w:t>
          </w:r>
          <w:r w:rsidR="00BE133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TRABAJOS DE OBRAS CIVILES PARA SONDEO Y REPARACION DE CAÑERIA DE RED PRIMARIA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”</w:t>
          </w:r>
        </w:p>
      </w:tc>
      <w:tc>
        <w:tcPr>
          <w:tcW w:w="1276" w:type="dxa"/>
          <w:vAlign w:val="center"/>
        </w:tcPr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93E18" w:rsidRPr="0076024C" w:rsidRDefault="00093E18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D05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D05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93E18" w:rsidRDefault="00093E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E0A1AB1"/>
    <w:multiLevelType w:val="multilevel"/>
    <w:tmpl w:val="7B529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11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4"/>
  </w:num>
  <w:num w:numId="10">
    <w:abstractNumId w:val="3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119F0"/>
    <w:rsid w:val="0009005B"/>
    <w:rsid w:val="00093E18"/>
    <w:rsid w:val="000A5CE8"/>
    <w:rsid w:val="000B2AD9"/>
    <w:rsid w:val="000B325E"/>
    <w:rsid w:val="000D0AFA"/>
    <w:rsid w:val="000F02A7"/>
    <w:rsid w:val="000F6BAB"/>
    <w:rsid w:val="00122078"/>
    <w:rsid w:val="001356C3"/>
    <w:rsid w:val="0016184F"/>
    <w:rsid w:val="00193FBE"/>
    <w:rsid w:val="001A2F5E"/>
    <w:rsid w:val="001A492B"/>
    <w:rsid w:val="001B64DD"/>
    <w:rsid w:val="001C3C60"/>
    <w:rsid w:val="0028235B"/>
    <w:rsid w:val="00284792"/>
    <w:rsid w:val="002C71C9"/>
    <w:rsid w:val="003015FA"/>
    <w:rsid w:val="003071F8"/>
    <w:rsid w:val="00307EDD"/>
    <w:rsid w:val="0031499A"/>
    <w:rsid w:val="003170D6"/>
    <w:rsid w:val="0032792C"/>
    <w:rsid w:val="003305A7"/>
    <w:rsid w:val="00332C1D"/>
    <w:rsid w:val="00381824"/>
    <w:rsid w:val="003B188F"/>
    <w:rsid w:val="003B41EC"/>
    <w:rsid w:val="003B6C3E"/>
    <w:rsid w:val="003D2EE0"/>
    <w:rsid w:val="00443FD5"/>
    <w:rsid w:val="00492E22"/>
    <w:rsid w:val="00513F34"/>
    <w:rsid w:val="00527472"/>
    <w:rsid w:val="00584565"/>
    <w:rsid w:val="005E76E5"/>
    <w:rsid w:val="00602968"/>
    <w:rsid w:val="006C797E"/>
    <w:rsid w:val="006D06FB"/>
    <w:rsid w:val="006D4C58"/>
    <w:rsid w:val="006D5E32"/>
    <w:rsid w:val="00705CA3"/>
    <w:rsid w:val="00743C77"/>
    <w:rsid w:val="0077256D"/>
    <w:rsid w:val="007A2383"/>
    <w:rsid w:val="008033DF"/>
    <w:rsid w:val="008037A3"/>
    <w:rsid w:val="008079BA"/>
    <w:rsid w:val="00836CB1"/>
    <w:rsid w:val="0086693F"/>
    <w:rsid w:val="0088219E"/>
    <w:rsid w:val="00893D02"/>
    <w:rsid w:val="008D35D6"/>
    <w:rsid w:val="008D7A5B"/>
    <w:rsid w:val="008F5B51"/>
    <w:rsid w:val="00916688"/>
    <w:rsid w:val="0092639E"/>
    <w:rsid w:val="00944E6C"/>
    <w:rsid w:val="009467C5"/>
    <w:rsid w:val="00950796"/>
    <w:rsid w:val="00960EE8"/>
    <w:rsid w:val="0096581A"/>
    <w:rsid w:val="00971EA8"/>
    <w:rsid w:val="009A1B7B"/>
    <w:rsid w:val="009E27DB"/>
    <w:rsid w:val="00A16432"/>
    <w:rsid w:val="00A2278D"/>
    <w:rsid w:val="00A3535B"/>
    <w:rsid w:val="00A50743"/>
    <w:rsid w:val="00A706E8"/>
    <w:rsid w:val="00A87E1A"/>
    <w:rsid w:val="00B64CF9"/>
    <w:rsid w:val="00BD2CD5"/>
    <w:rsid w:val="00BE1335"/>
    <w:rsid w:val="00C013C5"/>
    <w:rsid w:val="00C42837"/>
    <w:rsid w:val="00C50EEA"/>
    <w:rsid w:val="00C57E4F"/>
    <w:rsid w:val="00C7135F"/>
    <w:rsid w:val="00C744C8"/>
    <w:rsid w:val="00CB45AE"/>
    <w:rsid w:val="00CD4B4C"/>
    <w:rsid w:val="00CE7F22"/>
    <w:rsid w:val="00D171A5"/>
    <w:rsid w:val="00D444FD"/>
    <w:rsid w:val="00D558A3"/>
    <w:rsid w:val="00D808EB"/>
    <w:rsid w:val="00D95A84"/>
    <w:rsid w:val="00DD053C"/>
    <w:rsid w:val="00E0324D"/>
    <w:rsid w:val="00E42AF3"/>
    <w:rsid w:val="00E53F06"/>
    <w:rsid w:val="00E83010"/>
    <w:rsid w:val="00EE0341"/>
    <w:rsid w:val="00F04FB4"/>
    <w:rsid w:val="00F4175E"/>
    <w:rsid w:val="00F84F09"/>
    <w:rsid w:val="00FA3A0E"/>
    <w:rsid w:val="00FA4B84"/>
    <w:rsid w:val="00FC04DA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B60B1BE-BCFC-414A-81CF-4248E6E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3B56-9D9A-46A0-BD3E-27FCE798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3842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Evelin Guadalupe Chavez de Jove</cp:lastModifiedBy>
  <cp:revision>2</cp:revision>
  <cp:lastPrinted>2016-11-15T15:15:00Z</cp:lastPrinted>
  <dcterms:created xsi:type="dcterms:W3CDTF">2017-06-28T22:10:00Z</dcterms:created>
  <dcterms:modified xsi:type="dcterms:W3CDTF">2017-06-28T22:10:00Z</dcterms:modified>
</cp:coreProperties>
</file>