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F2D" w:rsidRDefault="004D3A56"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0131E4FC" wp14:editId="722A36CA">
                <wp:simplePos x="0" y="0"/>
                <wp:positionH relativeFrom="column">
                  <wp:posOffset>-1138447</wp:posOffset>
                </wp:positionH>
                <wp:positionV relativeFrom="paragraph">
                  <wp:posOffset>-243373</wp:posOffset>
                </wp:positionV>
                <wp:extent cx="6065771" cy="793630"/>
                <wp:effectExtent l="0" t="0" r="87630" b="10223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5771" cy="793630"/>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06BF4" w:rsidRPr="00AD6AF2" w:rsidRDefault="00906BF4" w:rsidP="00B26F20">
                            <w:pPr>
                              <w:ind w:right="930"/>
                              <w:jc w:val="center"/>
                              <w:rPr>
                                <w:rFonts w:ascii="Century Gothic" w:hAnsi="Century Gothic"/>
                                <w:sz w:val="14"/>
                                <w:lang w:val="es-ES_tradnl"/>
                              </w:rPr>
                            </w:pPr>
                          </w:p>
                          <w:p w:rsidR="00906BF4" w:rsidRDefault="00906BF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906BF4" w:rsidRPr="00AD6AF2" w:rsidRDefault="00906BF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9.65pt;margin-top:-19.15pt;width:477.6pt;height: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">
                <v:shadow on="t" color="#333" offset="6pt,6pt"/>
                <v:textbox>
                  <w:txbxContent>
                    <w:p w:rsidR="00906BF4" w:rsidRPr="00AD6AF2" w:rsidRDefault="00906BF4" w:rsidP="00B26F20">
                      <w:pPr>
                        <w:ind w:right="930"/>
                        <w:jc w:val="center"/>
                        <w:rPr>
                          <w:rFonts w:ascii="Century Gothic" w:hAnsi="Century Gothic"/>
                          <w:sz w:val="14"/>
                          <w:lang w:val="es-ES_tradnl"/>
                        </w:rPr>
                      </w:pPr>
                    </w:p>
                    <w:p w:rsidR="00906BF4" w:rsidRDefault="00906BF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906BF4" w:rsidRPr="00AD6AF2" w:rsidRDefault="00906BF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A72F2D">
        <w:rPr>
          <w:rFonts w:ascii="Century Gothic" w:hAnsi="Century Gothic"/>
          <w:b/>
          <w:noProof/>
        </w:rPr>
        <w:drawing>
          <wp:anchor distT="0" distB="0" distL="114300" distR="114300" simplePos="0" relativeHeight="251659776" behindDoc="0" locked="0" layoutInCell="1" allowOverlap="1" wp14:anchorId="2B237ECE" wp14:editId="0BC45E29">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4E4B25" w:rsidP="00B37050">
      <w:pPr>
        <w:pStyle w:val="Norma"/>
        <w:spacing w:line="240" w:lineRule="auto"/>
        <w:rPr>
          <w:rFonts w:asciiTheme="minorHAnsi" w:hAnsiTheme="minorHAnsi" w:cstheme="minorHAnsi"/>
        </w:rPr>
      </w:pPr>
    </w:p>
    <w:p w:rsidR="00DE600B"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14946972" wp14:editId="1C9E09EA">
                <wp:simplePos x="0" y="0"/>
                <wp:positionH relativeFrom="column">
                  <wp:posOffset>-260626</wp:posOffset>
                </wp:positionH>
                <wp:positionV relativeFrom="paragraph">
                  <wp:posOffset>101913</wp:posOffset>
                </wp:positionV>
                <wp:extent cx="6177915" cy="6236898"/>
                <wp:effectExtent l="0" t="0" r="89535" b="882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23689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06BF4" w:rsidRDefault="00906BF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06BF4" w:rsidRDefault="00906BF4" w:rsidP="00B8304E">
                            <w:pPr>
                              <w:ind w:left="142"/>
                              <w:jc w:val="center"/>
                              <w:rPr>
                                <w:rFonts w:ascii="Verdana" w:hAnsi="Verdana"/>
                                <w:b/>
                              </w:rPr>
                            </w:pPr>
                          </w:p>
                          <w:p w:rsidR="00906BF4" w:rsidRDefault="00906BF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08362" cy="1311215"/>
                                  <wp:effectExtent l="0" t="0" r="190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312660"/>
                                          </a:xfrm>
                                          <a:prstGeom prst="rect">
                                            <a:avLst/>
                                          </a:prstGeom>
                                          <a:noFill/>
                                          <a:ln>
                                            <a:noFill/>
                                          </a:ln>
                                        </pic:spPr>
                                      </pic:pic>
                                    </a:graphicData>
                                  </a:graphic>
                                </wp:inline>
                              </w:drawing>
                            </w:r>
                          </w:p>
                          <w:p w:rsidR="00906BF4" w:rsidRPr="00103622" w:rsidRDefault="00906BF4" w:rsidP="00B8304E">
                            <w:pPr>
                              <w:ind w:left="142"/>
                              <w:jc w:val="center"/>
                              <w:rPr>
                                <w:rFonts w:ascii="Century Gothic" w:hAnsi="Century Gothic" w:cs="Arial"/>
                                <w:b/>
                                <w:sz w:val="32"/>
                                <w:szCs w:val="32"/>
                                <w:lang w:val="es-MX"/>
                              </w:rPr>
                            </w:pPr>
                          </w:p>
                          <w:p w:rsidR="00906BF4" w:rsidRPr="00103622" w:rsidRDefault="00906BF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06BF4" w:rsidRDefault="00906BF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06BF4" w:rsidRDefault="00906BF4" w:rsidP="00B8304E">
                            <w:pPr>
                              <w:jc w:val="center"/>
                              <w:rPr>
                                <w:rFonts w:ascii="Century Gothic" w:hAnsi="Century Gothic" w:cs="Arial"/>
                                <w:b/>
                                <w:sz w:val="28"/>
                                <w:szCs w:val="32"/>
                              </w:rPr>
                            </w:pPr>
                          </w:p>
                          <w:p w:rsidR="00906BF4" w:rsidRDefault="00906BF4" w:rsidP="00B8304E">
                            <w:pPr>
                              <w:jc w:val="center"/>
                              <w:rPr>
                                <w:rFonts w:ascii="Century Gothic" w:hAnsi="Century Gothic" w:cs="Arial"/>
                                <w:b/>
                                <w:sz w:val="28"/>
                                <w:szCs w:val="32"/>
                              </w:rPr>
                            </w:pPr>
                          </w:p>
                          <w:p w:rsidR="00906BF4" w:rsidRPr="00D94CE2" w:rsidRDefault="00906BF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06BF4" w:rsidRPr="00D94CE2" w:rsidRDefault="00906BF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06BF4" w:rsidRPr="00F40D69" w:rsidRDefault="00906BF4" w:rsidP="00B8304E">
                            <w:pPr>
                              <w:ind w:left="142"/>
                              <w:jc w:val="center"/>
                              <w:rPr>
                                <w:rFonts w:ascii="Century Gothic" w:hAnsi="Century Gothic" w:cs="Arial"/>
                                <w:b/>
                                <w:sz w:val="28"/>
                                <w:szCs w:val="28"/>
                              </w:rPr>
                            </w:pPr>
                          </w:p>
                          <w:p w:rsidR="00906BF4" w:rsidRPr="00103622" w:rsidRDefault="00906BF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06BF4" w:rsidRPr="005F6C94" w:rsidRDefault="00906BF4" w:rsidP="00B8304E">
                            <w:pPr>
                              <w:ind w:left="142"/>
                              <w:rPr>
                                <w:rFonts w:ascii="Century Gothic" w:hAnsi="Century Gothic"/>
                                <w:b/>
                                <w:sz w:val="28"/>
                                <w:szCs w:val="28"/>
                                <w:lang w:val="es-MX"/>
                              </w:rPr>
                            </w:pPr>
                          </w:p>
                          <w:p w:rsidR="00906BF4" w:rsidRPr="00D94CE2" w:rsidRDefault="00906BF4"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82701">
                              <w:rPr>
                                <w:rFonts w:ascii="Century Gothic" w:hAnsi="Century Gothic" w:cs="Century Gothic"/>
                                <w:b/>
                                <w:bCs/>
                                <w:color w:val="000000"/>
                                <w:sz w:val="28"/>
                                <w:szCs w:val="28"/>
                              </w:rPr>
                              <w:tab/>
                              <w:t>INSTALACION DE BASE ANULAR PARA TANQUE DE AGUA EN PLANTA YACUIBA</w:t>
                            </w:r>
                          </w:p>
                          <w:p w:rsidR="00906BF4" w:rsidRPr="00D94CE2" w:rsidRDefault="00906BF4" w:rsidP="00B8304E">
                            <w:pPr>
                              <w:jc w:val="center"/>
                              <w:rPr>
                                <w:rFonts w:ascii="Century Gothic" w:hAnsi="Century Gothic" w:cs="Century Gothic"/>
                                <w:b/>
                                <w:bCs/>
                                <w:color w:val="FF0000"/>
                                <w:sz w:val="28"/>
                                <w:szCs w:val="28"/>
                              </w:rPr>
                            </w:pPr>
                          </w:p>
                          <w:p w:rsidR="00906BF4" w:rsidRPr="00D94CE2" w:rsidRDefault="00906BF4"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GCC-CDL-DCTJ-57-17</w:t>
                            </w:r>
                          </w:p>
                          <w:p w:rsidR="00906BF4" w:rsidRPr="00D94CE2" w:rsidRDefault="00906BF4" w:rsidP="00B8304E">
                            <w:pPr>
                              <w:jc w:val="center"/>
                              <w:rPr>
                                <w:rFonts w:ascii="Century Gothic" w:hAnsi="Century Gothic" w:cs="Century Gothic"/>
                                <w:b/>
                                <w:bCs/>
                                <w:color w:val="FF0000"/>
                                <w:sz w:val="28"/>
                                <w:szCs w:val="28"/>
                              </w:rPr>
                            </w:pPr>
                          </w:p>
                          <w:p w:rsidR="00906BF4" w:rsidRPr="00D94CE2" w:rsidRDefault="00906BF4"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906BF4" w:rsidRPr="00103622" w:rsidRDefault="00906BF4" w:rsidP="00B8304E">
                            <w:pPr>
                              <w:jc w:val="center"/>
                              <w:rPr>
                                <w:rFonts w:ascii="Century Gothic" w:hAnsi="Century Gothic"/>
                                <w:sz w:val="32"/>
                                <w:szCs w:val="32"/>
                                <w:lang w:val="es-ES_tradnl"/>
                              </w:rPr>
                            </w:pPr>
                          </w:p>
                          <w:p w:rsidR="00906BF4" w:rsidRPr="00103622" w:rsidRDefault="00906BF4" w:rsidP="00B8304E">
                            <w:pPr>
                              <w:ind w:right="930"/>
                              <w:jc w:val="center"/>
                              <w:rPr>
                                <w:rFonts w:ascii="Century Gothic" w:hAnsi="Century Gothic"/>
                                <w:sz w:val="32"/>
                                <w:szCs w:val="32"/>
                                <w:lang w:val="es-ES_tradnl"/>
                              </w:rPr>
                            </w:pPr>
                          </w:p>
                          <w:p w:rsidR="00906BF4" w:rsidRPr="00103622" w:rsidRDefault="00906BF4" w:rsidP="00B8304E">
                            <w:pPr>
                              <w:ind w:right="930"/>
                              <w:jc w:val="center"/>
                              <w:rPr>
                                <w:rFonts w:ascii="Century Gothic" w:hAnsi="Century Gothic"/>
                                <w:sz w:val="32"/>
                                <w:szCs w:val="32"/>
                                <w:lang w:val="es-ES_tradnl"/>
                              </w:rPr>
                            </w:pPr>
                          </w:p>
                          <w:p w:rsidR="00906BF4" w:rsidRDefault="00906BF4" w:rsidP="00B8304E">
                            <w:pPr>
                              <w:ind w:right="930"/>
                              <w:jc w:val="center"/>
                              <w:rPr>
                                <w:rFonts w:ascii="Century Gothic" w:hAnsi="Century Gothic"/>
                                <w:lang w:val="es-ES_tradnl"/>
                              </w:rPr>
                            </w:pPr>
                          </w:p>
                          <w:p w:rsidR="00906BF4" w:rsidRPr="009C5A35" w:rsidRDefault="00906BF4"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0.5pt;margin-top:8pt;width:486.45pt;height:491.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">
                <v:shadow on="t" color="#333" offset="6pt,6pt"/>
                <v:textbox>
                  <w:txbxContent>
                    <w:p w:rsidR="00906BF4" w:rsidRDefault="00906BF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06BF4" w:rsidRDefault="00906BF4" w:rsidP="00B8304E">
                      <w:pPr>
                        <w:ind w:left="142"/>
                        <w:jc w:val="center"/>
                        <w:rPr>
                          <w:rFonts w:ascii="Verdana" w:hAnsi="Verdana"/>
                          <w:b/>
                        </w:rPr>
                      </w:pPr>
                    </w:p>
                    <w:p w:rsidR="00906BF4" w:rsidRDefault="00906BF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08362" cy="1311215"/>
                            <wp:effectExtent l="0" t="0" r="190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312660"/>
                                    </a:xfrm>
                                    <a:prstGeom prst="rect">
                                      <a:avLst/>
                                    </a:prstGeom>
                                    <a:noFill/>
                                    <a:ln>
                                      <a:noFill/>
                                    </a:ln>
                                  </pic:spPr>
                                </pic:pic>
                              </a:graphicData>
                            </a:graphic>
                          </wp:inline>
                        </w:drawing>
                      </w:r>
                    </w:p>
                    <w:p w:rsidR="00906BF4" w:rsidRPr="00103622" w:rsidRDefault="00906BF4" w:rsidP="00B8304E">
                      <w:pPr>
                        <w:ind w:left="142"/>
                        <w:jc w:val="center"/>
                        <w:rPr>
                          <w:rFonts w:ascii="Century Gothic" w:hAnsi="Century Gothic" w:cs="Arial"/>
                          <w:b/>
                          <w:sz w:val="32"/>
                          <w:szCs w:val="32"/>
                          <w:lang w:val="es-MX"/>
                        </w:rPr>
                      </w:pPr>
                    </w:p>
                    <w:p w:rsidR="00906BF4" w:rsidRPr="00103622" w:rsidRDefault="00906BF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06BF4" w:rsidRDefault="00906BF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06BF4" w:rsidRDefault="00906BF4" w:rsidP="00B8304E">
                      <w:pPr>
                        <w:jc w:val="center"/>
                        <w:rPr>
                          <w:rFonts w:ascii="Century Gothic" w:hAnsi="Century Gothic" w:cs="Arial"/>
                          <w:b/>
                          <w:sz w:val="28"/>
                          <w:szCs w:val="32"/>
                        </w:rPr>
                      </w:pPr>
                    </w:p>
                    <w:p w:rsidR="00906BF4" w:rsidRDefault="00906BF4" w:rsidP="00B8304E">
                      <w:pPr>
                        <w:jc w:val="center"/>
                        <w:rPr>
                          <w:rFonts w:ascii="Century Gothic" w:hAnsi="Century Gothic" w:cs="Arial"/>
                          <w:b/>
                          <w:sz w:val="28"/>
                          <w:szCs w:val="32"/>
                        </w:rPr>
                      </w:pPr>
                    </w:p>
                    <w:p w:rsidR="00906BF4" w:rsidRPr="00D94CE2" w:rsidRDefault="00906BF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06BF4" w:rsidRPr="00D94CE2" w:rsidRDefault="00906BF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06BF4" w:rsidRPr="00F40D69" w:rsidRDefault="00906BF4" w:rsidP="00B8304E">
                      <w:pPr>
                        <w:ind w:left="142"/>
                        <w:jc w:val="center"/>
                        <w:rPr>
                          <w:rFonts w:ascii="Century Gothic" w:hAnsi="Century Gothic" w:cs="Arial"/>
                          <w:b/>
                          <w:sz w:val="28"/>
                          <w:szCs w:val="28"/>
                        </w:rPr>
                      </w:pPr>
                    </w:p>
                    <w:p w:rsidR="00906BF4" w:rsidRPr="00103622" w:rsidRDefault="00906BF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06BF4" w:rsidRPr="005F6C94" w:rsidRDefault="00906BF4" w:rsidP="00B8304E">
                      <w:pPr>
                        <w:ind w:left="142"/>
                        <w:rPr>
                          <w:rFonts w:ascii="Century Gothic" w:hAnsi="Century Gothic"/>
                          <w:b/>
                          <w:sz w:val="28"/>
                          <w:szCs w:val="28"/>
                          <w:lang w:val="es-MX"/>
                        </w:rPr>
                      </w:pPr>
                    </w:p>
                    <w:p w:rsidR="00906BF4" w:rsidRPr="00D94CE2" w:rsidRDefault="00906BF4"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82701">
                        <w:rPr>
                          <w:rFonts w:ascii="Century Gothic" w:hAnsi="Century Gothic" w:cs="Century Gothic"/>
                          <w:b/>
                          <w:bCs/>
                          <w:color w:val="000000"/>
                          <w:sz w:val="28"/>
                          <w:szCs w:val="28"/>
                        </w:rPr>
                        <w:tab/>
                        <w:t>INSTALACION DE BASE ANULAR PARA TANQUE DE AGUA EN PLANTA YACUIBA</w:t>
                      </w:r>
                    </w:p>
                    <w:p w:rsidR="00906BF4" w:rsidRPr="00D94CE2" w:rsidRDefault="00906BF4" w:rsidP="00B8304E">
                      <w:pPr>
                        <w:jc w:val="center"/>
                        <w:rPr>
                          <w:rFonts w:ascii="Century Gothic" w:hAnsi="Century Gothic" w:cs="Century Gothic"/>
                          <w:b/>
                          <w:bCs/>
                          <w:color w:val="FF0000"/>
                          <w:sz w:val="28"/>
                          <w:szCs w:val="28"/>
                        </w:rPr>
                      </w:pPr>
                    </w:p>
                    <w:p w:rsidR="00906BF4" w:rsidRPr="00D94CE2" w:rsidRDefault="00906BF4"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GCC-CDL-DCTJ-57-17</w:t>
                      </w:r>
                    </w:p>
                    <w:p w:rsidR="00906BF4" w:rsidRPr="00D94CE2" w:rsidRDefault="00906BF4" w:rsidP="00B8304E">
                      <w:pPr>
                        <w:jc w:val="center"/>
                        <w:rPr>
                          <w:rFonts w:ascii="Century Gothic" w:hAnsi="Century Gothic" w:cs="Century Gothic"/>
                          <w:b/>
                          <w:bCs/>
                          <w:color w:val="FF0000"/>
                          <w:sz w:val="28"/>
                          <w:szCs w:val="28"/>
                        </w:rPr>
                      </w:pPr>
                    </w:p>
                    <w:p w:rsidR="00906BF4" w:rsidRPr="00D94CE2" w:rsidRDefault="00906BF4"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906BF4" w:rsidRPr="00103622" w:rsidRDefault="00906BF4" w:rsidP="00B8304E">
                      <w:pPr>
                        <w:jc w:val="center"/>
                        <w:rPr>
                          <w:rFonts w:ascii="Century Gothic" w:hAnsi="Century Gothic"/>
                          <w:sz w:val="32"/>
                          <w:szCs w:val="32"/>
                          <w:lang w:val="es-ES_tradnl"/>
                        </w:rPr>
                      </w:pPr>
                    </w:p>
                    <w:p w:rsidR="00906BF4" w:rsidRPr="00103622" w:rsidRDefault="00906BF4" w:rsidP="00B8304E">
                      <w:pPr>
                        <w:ind w:right="930"/>
                        <w:jc w:val="center"/>
                        <w:rPr>
                          <w:rFonts w:ascii="Century Gothic" w:hAnsi="Century Gothic"/>
                          <w:sz w:val="32"/>
                          <w:szCs w:val="32"/>
                          <w:lang w:val="es-ES_tradnl"/>
                        </w:rPr>
                      </w:pPr>
                    </w:p>
                    <w:p w:rsidR="00906BF4" w:rsidRPr="00103622" w:rsidRDefault="00906BF4" w:rsidP="00B8304E">
                      <w:pPr>
                        <w:ind w:right="930"/>
                        <w:jc w:val="center"/>
                        <w:rPr>
                          <w:rFonts w:ascii="Century Gothic" w:hAnsi="Century Gothic"/>
                          <w:sz w:val="32"/>
                          <w:szCs w:val="32"/>
                          <w:lang w:val="es-ES_tradnl"/>
                        </w:rPr>
                      </w:pPr>
                    </w:p>
                    <w:p w:rsidR="00906BF4" w:rsidRDefault="00906BF4" w:rsidP="00B8304E">
                      <w:pPr>
                        <w:ind w:right="930"/>
                        <w:jc w:val="center"/>
                        <w:rPr>
                          <w:rFonts w:ascii="Century Gothic" w:hAnsi="Century Gothic"/>
                          <w:lang w:val="es-ES_tradnl"/>
                        </w:rPr>
                      </w:pPr>
                    </w:p>
                    <w:p w:rsidR="00906BF4" w:rsidRPr="009C5A35" w:rsidRDefault="00906BF4" w:rsidP="00B8304E">
                      <w:pPr>
                        <w:ind w:right="930"/>
                        <w:jc w:val="center"/>
                        <w:rPr>
                          <w:rFonts w:ascii="Century Gothic" w:hAnsi="Century Gothic"/>
                          <w:lang w:val="es-ES_tradnl"/>
                        </w:rPr>
                      </w:pPr>
                    </w:p>
                  </w:txbxContent>
                </v:textbox>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tbl>
      <w:tblPr>
        <w:tblpPr w:leftFromText="141" w:rightFromText="141" w:vertAnchor="text" w:horzAnchor="margin" w:tblpXSpec="center" w:tblpY="566"/>
        <w:tblW w:w="9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3578"/>
        <w:gridCol w:w="2750"/>
      </w:tblGrid>
      <w:tr w:rsidR="000D4020" w:rsidRPr="002035D4" w:rsidTr="000D4020">
        <w:trPr>
          <w:trHeight w:val="274"/>
        </w:trPr>
        <w:tc>
          <w:tcPr>
            <w:tcW w:w="3510" w:type="dxa"/>
            <w:shd w:val="clear" w:color="auto" w:fill="auto"/>
          </w:tcPr>
          <w:p w:rsidR="000D4020" w:rsidRPr="002035D4" w:rsidRDefault="000D4020" w:rsidP="000D402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578" w:type="dxa"/>
          </w:tcPr>
          <w:p w:rsidR="000D4020" w:rsidRPr="002035D4" w:rsidRDefault="000D4020" w:rsidP="000D402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750" w:type="dxa"/>
          </w:tcPr>
          <w:p w:rsidR="000D4020" w:rsidRPr="002035D4" w:rsidRDefault="000D4020" w:rsidP="000D402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0D4020" w:rsidRPr="002035D4" w:rsidTr="000D4020">
        <w:trPr>
          <w:trHeight w:val="1315"/>
        </w:trPr>
        <w:tc>
          <w:tcPr>
            <w:tcW w:w="3510" w:type="dxa"/>
            <w:shd w:val="clear" w:color="auto" w:fill="auto"/>
            <w:vAlign w:val="center"/>
          </w:tcPr>
          <w:p w:rsidR="000D4020" w:rsidRPr="007320D4" w:rsidRDefault="000D4020" w:rsidP="000D4020">
            <w:pPr>
              <w:jc w:val="center"/>
              <w:rPr>
                <w:rFonts w:ascii="Calibri" w:eastAsia="Calibri" w:hAnsi="Calibri" w:cs="Arial"/>
                <w:b/>
                <w:color w:val="000000"/>
                <w:sz w:val="16"/>
                <w:szCs w:val="16"/>
              </w:rPr>
            </w:pPr>
            <w:r>
              <w:rPr>
                <w:rFonts w:ascii="Calibri" w:eastAsia="Calibri" w:hAnsi="Calibri" w:cs="Arial"/>
                <w:b/>
                <w:color w:val="000000"/>
                <w:sz w:val="16"/>
                <w:szCs w:val="16"/>
              </w:rPr>
              <w:t>GILKA GALVAN DE LORA</w:t>
            </w:r>
          </w:p>
        </w:tc>
        <w:tc>
          <w:tcPr>
            <w:tcW w:w="3578" w:type="dxa"/>
            <w:vAlign w:val="bottom"/>
          </w:tcPr>
          <w:p w:rsidR="000D4020" w:rsidRPr="007320D4" w:rsidRDefault="000D4020" w:rsidP="000D4020">
            <w:pPr>
              <w:jc w:val="center"/>
              <w:rPr>
                <w:rFonts w:ascii="Calibri" w:eastAsia="Calibri" w:hAnsi="Calibri" w:cs="Arial"/>
                <w:b/>
                <w:color w:val="000000"/>
                <w:sz w:val="16"/>
                <w:szCs w:val="16"/>
              </w:rPr>
            </w:pPr>
          </w:p>
        </w:tc>
        <w:tc>
          <w:tcPr>
            <w:tcW w:w="2750" w:type="dxa"/>
            <w:vAlign w:val="bottom"/>
          </w:tcPr>
          <w:p w:rsidR="000D4020" w:rsidRPr="007320D4" w:rsidRDefault="000D4020" w:rsidP="000D4020">
            <w:pPr>
              <w:jc w:val="center"/>
              <w:rPr>
                <w:rFonts w:ascii="Calibri" w:eastAsia="Calibri" w:hAnsi="Calibri" w:cs="Arial"/>
                <w:b/>
                <w:color w:val="000000"/>
                <w:sz w:val="16"/>
                <w:szCs w:val="16"/>
              </w:rPr>
            </w:pPr>
          </w:p>
        </w:tc>
      </w:tr>
    </w:tbl>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lastRenderedPageBreak/>
        <w:tab/>
      </w:r>
      <w:r w:rsidR="00A73638"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0D402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0D402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0D402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0"/>
        <w:gridCol w:w="1278"/>
        <w:gridCol w:w="1070"/>
        <w:gridCol w:w="3288"/>
      </w:tblGrid>
      <w:tr w:rsidR="00CE7B5F" w:rsidRPr="00552079" w:rsidTr="009E29DA">
        <w:trPr>
          <w:trHeight w:val="410"/>
        </w:trPr>
        <w:tc>
          <w:tcPr>
            <w:tcW w:w="9039" w:type="dxa"/>
            <w:gridSpan w:val="5"/>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9E29DA">
        <w:trPr>
          <w:trHeight w:val="410"/>
        </w:trPr>
        <w:tc>
          <w:tcPr>
            <w:tcW w:w="433" w:type="dxa"/>
            <w:shd w:val="clear" w:color="auto" w:fill="D9D9D9"/>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9E29DA">
        <w:trPr>
          <w:trHeight w:val="64"/>
        </w:trPr>
        <w:tc>
          <w:tcPr>
            <w:tcW w:w="433" w:type="dxa"/>
          </w:tcPr>
          <w:p w:rsidR="00CE7B5F" w:rsidRPr="00552079" w:rsidRDefault="00CE7B5F" w:rsidP="005029F9">
            <w:pPr>
              <w:rPr>
                <w:rFonts w:asciiTheme="minorHAnsi" w:hAnsiTheme="minorHAnsi" w:cstheme="minorHAnsi"/>
                <w:sz w:val="22"/>
                <w:szCs w:val="22"/>
              </w:rPr>
            </w:pPr>
          </w:p>
        </w:tc>
        <w:tc>
          <w:tcPr>
            <w:tcW w:w="3038" w:type="dxa"/>
          </w:tcPr>
          <w:p w:rsidR="00CE7B5F" w:rsidRPr="00552079" w:rsidRDefault="00CE7B5F" w:rsidP="005029F9">
            <w:pPr>
              <w:rPr>
                <w:rFonts w:asciiTheme="minorHAnsi" w:hAnsiTheme="minorHAnsi" w:cstheme="minorHAnsi"/>
                <w:sz w:val="22"/>
                <w:szCs w:val="22"/>
              </w:rPr>
            </w:pPr>
          </w:p>
        </w:tc>
        <w:tc>
          <w:tcPr>
            <w:tcW w:w="2231" w:type="dxa"/>
            <w:gridSpan w:val="2"/>
          </w:tcPr>
          <w:p w:rsidR="00CE7B5F" w:rsidRPr="00552079" w:rsidRDefault="00CE7B5F" w:rsidP="005029F9">
            <w:pPr>
              <w:rPr>
                <w:rFonts w:asciiTheme="minorHAnsi" w:hAnsiTheme="minorHAnsi" w:cstheme="minorHAnsi"/>
                <w:sz w:val="22"/>
                <w:szCs w:val="22"/>
                <w:highlight w:val="yellow"/>
              </w:rPr>
            </w:pPr>
          </w:p>
        </w:tc>
        <w:tc>
          <w:tcPr>
            <w:tcW w:w="3337" w:type="dxa"/>
          </w:tcPr>
          <w:p w:rsidR="00CE7B5F" w:rsidRPr="00552079" w:rsidRDefault="00CE7B5F" w:rsidP="005029F9">
            <w:pPr>
              <w:rPr>
                <w:rFonts w:asciiTheme="minorHAnsi" w:hAnsiTheme="minorHAnsi" w:cstheme="minorHAnsi"/>
                <w:sz w:val="22"/>
                <w:szCs w:val="22"/>
              </w:rPr>
            </w:pPr>
          </w:p>
        </w:tc>
      </w:tr>
      <w:tr w:rsidR="00CE7B5F" w:rsidRPr="00552079" w:rsidTr="009E29DA">
        <w:trPr>
          <w:trHeight w:val="300"/>
        </w:trPr>
        <w:tc>
          <w:tcPr>
            <w:tcW w:w="433"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Default="00CE7B5F" w:rsidP="0003501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B54A95" w:rsidRPr="00552079" w:rsidRDefault="00B54A95" w:rsidP="00035015">
            <w:pPr>
              <w:jc w:val="both"/>
              <w:rPr>
                <w:rFonts w:asciiTheme="minorHAnsi" w:hAnsiTheme="minorHAnsi" w:cstheme="minorHAnsi"/>
                <w:sz w:val="22"/>
                <w:szCs w:val="22"/>
              </w:rPr>
            </w:pPr>
            <w:r w:rsidRPr="00B54A95">
              <w:rPr>
                <w:rFonts w:asciiTheme="minorHAnsi" w:hAnsiTheme="minorHAnsi" w:cstheme="minorHAnsi"/>
                <w:i/>
                <w:sz w:val="22"/>
                <w:szCs w:val="22"/>
              </w:rPr>
              <w:t>(No aplica)</w:t>
            </w: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88"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5029F9">
            <w:pPr>
              <w:jc w:val="center"/>
              <w:rPr>
                <w:rFonts w:asciiTheme="minorHAnsi" w:hAnsiTheme="minorHAnsi" w:cstheme="minorHAnsi"/>
                <w:color w:val="000000"/>
                <w:sz w:val="22"/>
                <w:szCs w:val="22"/>
              </w:rPr>
            </w:pPr>
          </w:p>
        </w:tc>
        <w:tc>
          <w:tcPr>
            <w:tcW w:w="3337" w:type="dxa"/>
            <w:vAlign w:val="center"/>
          </w:tcPr>
          <w:p w:rsidR="00B54A95" w:rsidRPr="001C15EE" w:rsidRDefault="007C1F40" w:rsidP="00B54A95">
            <w:pPr>
              <w:jc w:val="both"/>
              <w:rPr>
                <w:rFonts w:asciiTheme="minorHAnsi" w:hAnsiTheme="minorHAnsi" w:cstheme="minorHAnsi"/>
                <w:color w:val="000000"/>
                <w:sz w:val="22"/>
                <w:szCs w:val="22"/>
                <w:lang w:val="es-ES_tradnl"/>
              </w:rPr>
            </w:pPr>
            <w:r w:rsidRPr="001C15EE">
              <w:rPr>
                <w:rFonts w:asciiTheme="minorHAnsi" w:hAnsiTheme="minorHAnsi" w:cstheme="minorHAnsi"/>
                <w:color w:val="000000"/>
                <w:sz w:val="22"/>
                <w:szCs w:val="22"/>
                <w:lang w:val="es-ES_tradnl"/>
              </w:rPr>
              <w:t xml:space="preserve"> </w:t>
            </w:r>
            <w:r w:rsidR="00682701" w:rsidRPr="00D5656B">
              <w:rPr>
                <w:rFonts w:ascii="Calibri" w:hAnsi="Calibri" w:cs="Arial"/>
                <w:b/>
                <w:color w:val="FF0000"/>
                <w:sz w:val="16"/>
                <w:szCs w:val="16"/>
              </w:rPr>
              <w:t xml:space="preserve"> </w:t>
            </w:r>
          </w:p>
          <w:p w:rsidR="00CE7B5F" w:rsidRPr="001C15EE" w:rsidRDefault="00CE7B5F" w:rsidP="00682701">
            <w:pPr>
              <w:jc w:val="both"/>
              <w:rPr>
                <w:rFonts w:asciiTheme="minorHAnsi" w:hAnsiTheme="minorHAnsi" w:cstheme="minorHAnsi"/>
                <w:color w:val="000000"/>
                <w:sz w:val="22"/>
                <w:szCs w:val="22"/>
                <w:lang w:val="es-ES_tradnl"/>
              </w:rPr>
            </w:pPr>
          </w:p>
        </w:tc>
      </w:tr>
      <w:tr w:rsidR="00CE7B5F" w:rsidRPr="00552079" w:rsidTr="009E29DA">
        <w:trPr>
          <w:trHeight w:val="155"/>
        </w:trPr>
        <w:tc>
          <w:tcPr>
            <w:tcW w:w="433" w:type="dxa"/>
            <w:vAlign w:val="center"/>
          </w:tcPr>
          <w:p w:rsidR="00CE7B5F" w:rsidRPr="00552079" w:rsidRDefault="00CE7B5F" w:rsidP="005029F9">
            <w:pPr>
              <w:rPr>
                <w:rFonts w:asciiTheme="minorHAnsi" w:hAnsiTheme="minorHAnsi" w:cstheme="minorHAnsi"/>
                <w:sz w:val="22"/>
                <w:szCs w:val="22"/>
              </w:rPr>
            </w:pPr>
          </w:p>
        </w:tc>
        <w:tc>
          <w:tcPr>
            <w:tcW w:w="3038" w:type="dxa"/>
            <w:vAlign w:val="center"/>
          </w:tcPr>
          <w:p w:rsidR="00CE7B5F" w:rsidRPr="00552079" w:rsidRDefault="00CE7B5F" w:rsidP="00035015">
            <w:pPr>
              <w:jc w:val="both"/>
              <w:rPr>
                <w:rFonts w:asciiTheme="minorHAnsi" w:hAnsiTheme="minorHAnsi" w:cstheme="minorHAnsi"/>
                <w:sz w:val="22"/>
                <w:szCs w:val="22"/>
              </w:rPr>
            </w:pPr>
          </w:p>
        </w:tc>
        <w:tc>
          <w:tcPr>
            <w:tcW w:w="2231" w:type="dxa"/>
            <w:gridSpan w:val="2"/>
          </w:tcPr>
          <w:p w:rsidR="00CE7B5F" w:rsidRPr="00552079" w:rsidRDefault="00CE7B5F" w:rsidP="005029F9">
            <w:pPr>
              <w:jc w:val="center"/>
              <w:rPr>
                <w:rFonts w:asciiTheme="minorHAnsi" w:hAnsiTheme="minorHAnsi" w:cstheme="minorHAnsi"/>
                <w:sz w:val="22"/>
                <w:szCs w:val="22"/>
              </w:rPr>
            </w:pPr>
          </w:p>
        </w:tc>
        <w:tc>
          <w:tcPr>
            <w:tcW w:w="3337" w:type="dxa"/>
          </w:tcPr>
          <w:p w:rsidR="00CE7B5F" w:rsidRPr="00552079" w:rsidRDefault="00CE7B5F" w:rsidP="00421F22">
            <w:pPr>
              <w:jc w:val="both"/>
              <w:rPr>
                <w:rFonts w:asciiTheme="minorHAnsi" w:hAnsiTheme="minorHAnsi" w:cstheme="minorHAnsi"/>
                <w:sz w:val="22"/>
                <w:szCs w:val="22"/>
              </w:rPr>
            </w:pPr>
          </w:p>
        </w:tc>
      </w:tr>
      <w:tr w:rsidR="00CE7B5F" w:rsidRPr="00552079" w:rsidTr="009E29DA">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701146" w:rsidP="00035015">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1D751B">
            <w:pPr>
              <w:jc w:val="both"/>
              <w:rPr>
                <w:rFonts w:asciiTheme="minorHAnsi" w:hAnsiTheme="minorHAnsi" w:cstheme="minorHAnsi"/>
                <w:sz w:val="22"/>
                <w:szCs w:val="22"/>
              </w:rPr>
            </w:pPr>
            <w:r>
              <w:rPr>
                <w:rFonts w:ascii="Calibri" w:hAnsi="Calibri" w:cs="Arial"/>
                <w:i/>
                <w:color w:val="FF0000"/>
                <w:sz w:val="16"/>
                <w:szCs w:val="16"/>
              </w:rPr>
              <w:t>(No aplica)</w:t>
            </w:r>
          </w:p>
        </w:tc>
        <w:tc>
          <w:tcPr>
            <w:tcW w:w="1143"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E7B5F" w:rsidRPr="00990648" w:rsidRDefault="00B54A95" w:rsidP="00B54A95">
            <w:pPr>
              <w:jc w:val="center"/>
              <w:rPr>
                <w:rFonts w:asciiTheme="minorHAnsi" w:hAnsiTheme="minorHAnsi" w:cstheme="minorHAnsi"/>
                <w:b/>
                <w:color w:val="FF0000"/>
                <w:sz w:val="18"/>
                <w:szCs w:val="22"/>
              </w:rPr>
            </w:pPr>
            <w:r>
              <w:rPr>
                <w:rFonts w:asciiTheme="minorHAnsi" w:hAnsiTheme="minorHAnsi" w:cstheme="minorHAnsi"/>
                <w:b/>
                <w:color w:val="FF0000"/>
                <w:sz w:val="18"/>
                <w:szCs w:val="22"/>
              </w:rPr>
              <w:t>---------------------------------------</w:t>
            </w:r>
          </w:p>
        </w:tc>
      </w:tr>
      <w:tr w:rsidR="00CE7B5F" w:rsidRPr="00552079" w:rsidTr="009E29DA">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035015">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035015">
            <w:pPr>
              <w:jc w:val="both"/>
              <w:rPr>
                <w:rFonts w:asciiTheme="minorHAnsi" w:hAnsiTheme="minorHAnsi" w:cstheme="minorHAnsi"/>
                <w:sz w:val="22"/>
                <w:szCs w:val="22"/>
                <w:lang w:val="es-ES_tradnl"/>
              </w:rPr>
            </w:pP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B54A95" w:rsidP="005029F9">
            <w:pPr>
              <w:rPr>
                <w:rFonts w:asciiTheme="minorHAnsi" w:hAnsiTheme="minorHAnsi" w:cstheme="minorHAnsi"/>
                <w:sz w:val="22"/>
                <w:szCs w:val="22"/>
              </w:rPr>
            </w:pPr>
            <w:r>
              <w:rPr>
                <w:rFonts w:asciiTheme="minorHAnsi" w:hAnsiTheme="minorHAnsi" w:cstheme="minorHAnsi"/>
                <w:sz w:val="22"/>
                <w:szCs w:val="22"/>
              </w:rPr>
              <w:t>18/07/2017</w:t>
            </w:r>
          </w:p>
        </w:tc>
        <w:tc>
          <w:tcPr>
            <w:tcW w:w="1088"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B54A95" w:rsidP="005029F9">
            <w:pP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rsidR="00CE7B5F" w:rsidRPr="00405640" w:rsidRDefault="00B54A95" w:rsidP="00421F22">
            <w:pPr>
              <w:jc w:val="both"/>
              <w:rPr>
                <w:rFonts w:asciiTheme="minorHAnsi" w:hAnsiTheme="minorHAnsi" w:cstheme="minorHAnsi"/>
                <w:color w:val="000000"/>
                <w:sz w:val="22"/>
                <w:szCs w:val="22"/>
              </w:rPr>
            </w:pPr>
            <w:r w:rsidRPr="00B54A95">
              <w:rPr>
                <w:rFonts w:asciiTheme="minorHAnsi" w:hAnsiTheme="minorHAnsi" w:cstheme="minorHAnsi"/>
                <w:color w:val="000000"/>
                <w:sz w:val="22"/>
                <w:szCs w:val="22"/>
              </w:rPr>
              <w:t>ggalvan@ypfb.gob.bo</w:t>
            </w:r>
          </w:p>
        </w:tc>
      </w:tr>
      <w:tr w:rsidR="00CE7B5F" w:rsidRPr="00552079" w:rsidTr="009E29DA">
        <w:trPr>
          <w:trHeight w:val="65"/>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38" w:type="dxa"/>
            <w:vAlign w:val="center"/>
          </w:tcPr>
          <w:p w:rsidR="00CE7B5F" w:rsidRPr="00A72F2D" w:rsidRDefault="00CE7B5F" w:rsidP="005029F9">
            <w:pPr>
              <w:rPr>
                <w:rFonts w:asciiTheme="minorHAnsi" w:hAnsiTheme="minorHAnsi" w:cstheme="minorHAnsi"/>
                <w:sz w:val="22"/>
                <w:szCs w:val="22"/>
              </w:rPr>
            </w:pPr>
          </w:p>
        </w:tc>
        <w:tc>
          <w:tcPr>
            <w:tcW w:w="2231" w:type="dxa"/>
            <w:gridSpan w:val="2"/>
          </w:tcPr>
          <w:p w:rsidR="00CE7B5F" w:rsidRPr="00552079" w:rsidRDefault="00CE7B5F" w:rsidP="005029F9">
            <w:pPr>
              <w:rPr>
                <w:rFonts w:asciiTheme="minorHAnsi" w:hAnsiTheme="minorHAnsi" w:cstheme="minorHAnsi"/>
                <w:sz w:val="22"/>
                <w:szCs w:val="22"/>
              </w:rPr>
            </w:pPr>
          </w:p>
        </w:tc>
        <w:tc>
          <w:tcPr>
            <w:tcW w:w="3337" w:type="dxa"/>
            <w:vAlign w:val="center"/>
          </w:tcPr>
          <w:p w:rsidR="00CE7B5F" w:rsidRPr="00552079" w:rsidRDefault="00CE7B5F" w:rsidP="00421F22">
            <w:pPr>
              <w:jc w:val="both"/>
              <w:rPr>
                <w:rFonts w:asciiTheme="minorHAnsi" w:hAnsiTheme="minorHAnsi" w:cstheme="minorHAnsi"/>
                <w:sz w:val="22"/>
                <w:szCs w:val="22"/>
              </w:rPr>
            </w:pPr>
          </w:p>
        </w:tc>
      </w:tr>
      <w:tr w:rsidR="00CE7B5F" w:rsidRPr="00552079" w:rsidTr="009E29DA">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701146">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701146">
            <w:pPr>
              <w:jc w:val="both"/>
              <w:rPr>
                <w:rFonts w:asciiTheme="minorHAnsi" w:hAnsiTheme="minorHAnsi" w:cstheme="minorHAnsi"/>
                <w:sz w:val="22"/>
                <w:szCs w:val="22"/>
              </w:rPr>
            </w:pP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B54A95" w:rsidP="005029F9">
            <w:pPr>
              <w:rPr>
                <w:rFonts w:asciiTheme="minorHAnsi" w:hAnsiTheme="minorHAnsi" w:cstheme="minorHAnsi"/>
                <w:sz w:val="22"/>
                <w:szCs w:val="22"/>
              </w:rPr>
            </w:pPr>
            <w:r>
              <w:rPr>
                <w:rFonts w:asciiTheme="minorHAnsi" w:hAnsiTheme="minorHAnsi" w:cstheme="minorHAnsi"/>
                <w:sz w:val="22"/>
                <w:szCs w:val="22"/>
              </w:rPr>
              <w:t>18/07/2017</w:t>
            </w:r>
          </w:p>
        </w:tc>
        <w:tc>
          <w:tcPr>
            <w:tcW w:w="1088"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B54A95" w:rsidP="005029F9">
            <w:pPr>
              <w:rPr>
                <w:rFonts w:asciiTheme="minorHAnsi" w:hAnsiTheme="minorHAnsi" w:cstheme="minorHAnsi"/>
                <w:sz w:val="22"/>
                <w:szCs w:val="22"/>
              </w:rPr>
            </w:pPr>
            <w:r>
              <w:rPr>
                <w:rFonts w:asciiTheme="minorHAnsi" w:hAnsiTheme="minorHAnsi" w:cstheme="minorHAnsi"/>
                <w:sz w:val="22"/>
                <w:szCs w:val="22"/>
              </w:rPr>
              <w:t>15:00</w:t>
            </w:r>
          </w:p>
        </w:tc>
        <w:tc>
          <w:tcPr>
            <w:tcW w:w="3337" w:type="dxa"/>
            <w:vAlign w:val="center"/>
          </w:tcPr>
          <w:p w:rsidR="00B54A95" w:rsidRPr="00B54A95" w:rsidRDefault="00B54A95" w:rsidP="00B54A95">
            <w:pPr>
              <w:jc w:val="both"/>
              <w:rPr>
                <w:rFonts w:asciiTheme="minorHAnsi" w:hAnsiTheme="minorHAnsi" w:cstheme="minorHAnsi"/>
                <w:i/>
                <w:color w:val="FF0000"/>
                <w:sz w:val="16"/>
                <w:szCs w:val="16"/>
              </w:rPr>
            </w:pPr>
            <w:r w:rsidRPr="006F470A">
              <w:rPr>
                <w:rFonts w:asciiTheme="minorHAnsi" w:hAnsiTheme="minorHAnsi" w:cstheme="minorHAnsi"/>
                <w:b/>
                <w:color w:val="FF0000"/>
                <w:sz w:val="16"/>
                <w:szCs w:val="16"/>
              </w:rPr>
              <w:t xml:space="preserve">Lugar: </w:t>
            </w:r>
            <w:r w:rsidRPr="00B54A95">
              <w:rPr>
                <w:rFonts w:asciiTheme="minorHAnsi" w:hAnsiTheme="minorHAnsi" w:cstheme="minorHAnsi"/>
                <w:color w:val="FF0000"/>
                <w:sz w:val="16"/>
                <w:szCs w:val="16"/>
              </w:rPr>
              <w:t>Planta de YPFB, ubicada en Zona El Portillo,  Carretera al Chaco km 8, Unidad de Contrataciones, Tarija</w:t>
            </w:r>
          </w:p>
          <w:p w:rsidR="00CE7B5F" w:rsidRPr="001B5615" w:rsidRDefault="00B54A95" w:rsidP="00B54A95">
            <w:pPr>
              <w:jc w:val="both"/>
              <w:rPr>
                <w:rFonts w:asciiTheme="minorHAnsi" w:hAnsiTheme="minorHAnsi" w:cstheme="minorHAnsi"/>
                <w:color w:val="FF0000"/>
                <w:sz w:val="22"/>
                <w:szCs w:val="22"/>
              </w:rPr>
            </w:pPr>
            <w:r w:rsidRPr="00B54A95">
              <w:rPr>
                <w:rFonts w:asciiTheme="minorHAnsi" w:hAnsiTheme="minorHAnsi" w:cstheme="minorHAnsi"/>
                <w:color w:val="FF0000"/>
                <w:sz w:val="16"/>
                <w:szCs w:val="16"/>
              </w:rPr>
              <w:t>Responsable:</w:t>
            </w:r>
            <w:r w:rsidRPr="006F470A">
              <w:rPr>
                <w:rFonts w:asciiTheme="minorHAnsi" w:hAnsiTheme="minorHAnsi" w:cstheme="minorHAnsi"/>
                <w:color w:val="FF0000"/>
                <w:sz w:val="16"/>
                <w:szCs w:val="16"/>
              </w:rPr>
              <w:t xml:space="preserve"> </w:t>
            </w:r>
            <w:r>
              <w:rPr>
                <w:rFonts w:asciiTheme="minorHAnsi" w:hAnsiTheme="minorHAnsi" w:cstheme="minorHAnsi"/>
                <w:color w:val="FF0000"/>
                <w:sz w:val="16"/>
                <w:szCs w:val="16"/>
              </w:rPr>
              <w:t>Gilka Galvan de Lora</w:t>
            </w:r>
          </w:p>
        </w:tc>
      </w:tr>
      <w:tr w:rsidR="00CE7B5F" w:rsidRPr="00552079" w:rsidTr="009E29DA">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38" w:type="dxa"/>
            <w:vAlign w:val="center"/>
          </w:tcPr>
          <w:p w:rsidR="00CE7B5F" w:rsidRPr="00552079" w:rsidRDefault="00CE7B5F" w:rsidP="005029F9">
            <w:pPr>
              <w:jc w:val="center"/>
              <w:rPr>
                <w:rFonts w:asciiTheme="minorHAnsi" w:hAnsiTheme="minorHAnsi" w:cstheme="minorHAnsi"/>
                <w:sz w:val="22"/>
                <w:szCs w:val="22"/>
              </w:rPr>
            </w:pPr>
          </w:p>
        </w:tc>
        <w:tc>
          <w:tcPr>
            <w:tcW w:w="2231" w:type="dxa"/>
            <w:gridSpan w:val="2"/>
            <w:vAlign w:val="center"/>
          </w:tcPr>
          <w:p w:rsidR="00CE7B5F" w:rsidRPr="00552079" w:rsidRDefault="00CE7B5F" w:rsidP="005029F9">
            <w:pPr>
              <w:jc w:val="center"/>
              <w:rPr>
                <w:rFonts w:asciiTheme="minorHAnsi" w:hAnsiTheme="minorHAnsi" w:cstheme="minorHAnsi"/>
                <w:sz w:val="22"/>
                <w:szCs w:val="22"/>
              </w:rPr>
            </w:pPr>
          </w:p>
        </w:tc>
        <w:tc>
          <w:tcPr>
            <w:tcW w:w="3337" w:type="dxa"/>
            <w:vAlign w:val="center"/>
          </w:tcPr>
          <w:p w:rsidR="00CE7B5F" w:rsidRPr="001B5615" w:rsidRDefault="00CE7B5F" w:rsidP="00421F22">
            <w:pPr>
              <w:jc w:val="both"/>
              <w:rPr>
                <w:rFonts w:asciiTheme="minorHAnsi" w:hAnsiTheme="minorHAnsi" w:cstheme="minorHAnsi"/>
                <w:color w:val="FF0000"/>
                <w:sz w:val="22"/>
                <w:szCs w:val="22"/>
              </w:rPr>
            </w:pPr>
          </w:p>
        </w:tc>
      </w:tr>
      <w:tr w:rsidR="00CE7B5F" w:rsidRPr="00552079" w:rsidTr="009E29DA">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B54A95" w:rsidP="005029F9">
            <w:pPr>
              <w:rPr>
                <w:rFonts w:asciiTheme="minorHAnsi" w:hAnsiTheme="minorHAnsi" w:cstheme="minorHAnsi"/>
                <w:sz w:val="22"/>
                <w:szCs w:val="22"/>
              </w:rPr>
            </w:pPr>
            <w:r>
              <w:rPr>
                <w:rFonts w:asciiTheme="minorHAnsi" w:hAnsiTheme="minorHAnsi" w:cstheme="minorHAnsi"/>
                <w:sz w:val="22"/>
                <w:szCs w:val="22"/>
              </w:rPr>
              <w:t>20/07/2017</w:t>
            </w:r>
          </w:p>
        </w:tc>
        <w:tc>
          <w:tcPr>
            <w:tcW w:w="1088"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B54A95" w:rsidP="005029F9">
            <w:pPr>
              <w:rPr>
                <w:rFonts w:asciiTheme="minorHAnsi" w:hAnsiTheme="minorHAnsi" w:cstheme="minorHAnsi"/>
                <w:sz w:val="22"/>
                <w:szCs w:val="22"/>
              </w:rPr>
            </w:pPr>
            <w:r>
              <w:rPr>
                <w:rFonts w:asciiTheme="minorHAnsi" w:hAnsiTheme="minorHAnsi" w:cstheme="minorHAnsi"/>
                <w:sz w:val="22"/>
                <w:szCs w:val="22"/>
              </w:rPr>
              <w:t>10:30</w:t>
            </w:r>
          </w:p>
        </w:tc>
        <w:tc>
          <w:tcPr>
            <w:tcW w:w="3337" w:type="dxa"/>
          </w:tcPr>
          <w:p w:rsidR="00B54A95" w:rsidRPr="00B54A95" w:rsidRDefault="00B54A95" w:rsidP="00B54A95">
            <w:pPr>
              <w:jc w:val="both"/>
              <w:rPr>
                <w:rFonts w:asciiTheme="minorHAnsi" w:hAnsiTheme="minorHAnsi" w:cstheme="minorHAnsi"/>
                <w:i/>
                <w:color w:val="FF0000"/>
                <w:sz w:val="16"/>
                <w:szCs w:val="16"/>
              </w:rPr>
            </w:pPr>
            <w:r w:rsidRPr="006F470A">
              <w:rPr>
                <w:rFonts w:asciiTheme="minorHAnsi" w:hAnsiTheme="minorHAnsi" w:cstheme="minorHAnsi"/>
                <w:b/>
                <w:color w:val="FF0000"/>
                <w:sz w:val="16"/>
                <w:szCs w:val="16"/>
              </w:rPr>
              <w:t xml:space="preserve">Lugar: </w:t>
            </w:r>
            <w:r w:rsidRPr="00B54A95">
              <w:rPr>
                <w:rFonts w:asciiTheme="minorHAnsi" w:hAnsiTheme="minorHAnsi" w:cstheme="minorHAnsi"/>
                <w:color w:val="FF0000"/>
                <w:sz w:val="16"/>
                <w:szCs w:val="16"/>
              </w:rPr>
              <w:t>Planta de YPFB, ubicada en Zona El Portillo,  Carretera al Chaco km 8, Unidad de Contrataciones, Tarija</w:t>
            </w:r>
          </w:p>
          <w:p w:rsidR="00CE7B5F" w:rsidRPr="001B5615" w:rsidRDefault="00B54A95" w:rsidP="00B54A95">
            <w:pPr>
              <w:jc w:val="both"/>
              <w:rPr>
                <w:rFonts w:asciiTheme="minorHAnsi" w:hAnsiTheme="minorHAnsi" w:cstheme="minorHAnsi"/>
                <w:color w:val="FF0000"/>
                <w:sz w:val="22"/>
                <w:szCs w:val="22"/>
              </w:rPr>
            </w:pPr>
            <w:r w:rsidRPr="00B54A95">
              <w:rPr>
                <w:rFonts w:asciiTheme="minorHAnsi" w:hAnsiTheme="minorHAnsi" w:cstheme="minorHAnsi"/>
                <w:color w:val="FF0000"/>
                <w:sz w:val="16"/>
                <w:szCs w:val="16"/>
              </w:rPr>
              <w:t>Responsable:</w:t>
            </w:r>
            <w:r w:rsidRPr="006F470A">
              <w:rPr>
                <w:rFonts w:asciiTheme="minorHAnsi" w:hAnsiTheme="minorHAnsi" w:cstheme="minorHAnsi"/>
                <w:color w:val="FF0000"/>
                <w:sz w:val="16"/>
                <w:szCs w:val="16"/>
              </w:rPr>
              <w:t xml:space="preserve"> </w:t>
            </w:r>
            <w:r>
              <w:rPr>
                <w:rFonts w:asciiTheme="minorHAnsi" w:hAnsiTheme="minorHAnsi" w:cstheme="minorHAnsi"/>
                <w:color w:val="FF0000"/>
                <w:sz w:val="16"/>
                <w:szCs w:val="16"/>
              </w:rPr>
              <w:t>Gilka Galvan de Lora</w:t>
            </w:r>
          </w:p>
        </w:tc>
      </w:tr>
      <w:tr w:rsidR="00CE7B5F" w:rsidRPr="00552079" w:rsidTr="009E29DA">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38" w:type="dxa"/>
            <w:vAlign w:val="center"/>
          </w:tcPr>
          <w:p w:rsidR="00CE7B5F" w:rsidRPr="00552079" w:rsidRDefault="00CE7B5F" w:rsidP="005029F9">
            <w:pPr>
              <w:rPr>
                <w:rFonts w:asciiTheme="minorHAnsi" w:hAnsiTheme="minorHAnsi" w:cstheme="minorHAnsi"/>
                <w:sz w:val="22"/>
                <w:szCs w:val="22"/>
              </w:rPr>
            </w:pPr>
          </w:p>
        </w:tc>
        <w:tc>
          <w:tcPr>
            <w:tcW w:w="2231" w:type="dxa"/>
            <w:gridSpan w:val="2"/>
            <w:vAlign w:val="center"/>
          </w:tcPr>
          <w:p w:rsidR="00CE7B5F" w:rsidRPr="00552079" w:rsidRDefault="00CE7B5F" w:rsidP="005029F9">
            <w:pPr>
              <w:jc w:val="center"/>
              <w:rPr>
                <w:rFonts w:asciiTheme="minorHAnsi" w:hAnsiTheme="minorHAnsi" w:cstheme="minorHAnsi"/>
                <w:sz w:val="22"/>
                <w:szCs w:val="22"/>
              </w:rPr>
            </w:pPr>
          </w:p>
        </w:tc>
        <w:tc>
          <w:tcPr>
            <w:tcW w:w="3337" w:type="dxa"/>
          </w:tcPr>
          <w:p w:rsidR="00CE7B5F" w:rsidRPr="001B5615" w:rsidRDefault="00CE7B5F" w:rsidP="00421F22">
            <w:pPr>
              <w:jc w:val="both"/>
              <w:rPr>
                <w:rFonts w:asciiTheme="minorHAnsi" w:hAnsiTheme="minorHAnsi" w:cstheme="minorHAnsi"/>
                <w:color w:val="FF0000"/>
                <w:sz w:val="22"/>
                <w:szCs w:val="22"/>
              </w:rPr>
            </w:pPr>
          </w:p>
        </w:tc>
      </w:tr>
      <w:tr w:rsidR="00CE7B5F" w:rsidRPr="00552079" w:rsidTr="009E29DA">
        <w:trPr>
          <w:trHeight w:val="601"/>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CE7B5F" w:rsidRPr="00552079" w:rsidRDefault="00CE7B5F" w:rsidP="00481CF6">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B54A95" w:rsidP="005029F9">
            <w:pPr>
              <w:rPr>
                <w:rFonts w:asciiTheme="minorHAnsi" w:hAnsiTheme="minorHAnsi" w:cstheme="minorHAnsi"/>
                <w:sz w:val="22"/>
                <w:szCs w:val="22"/>
              </w:rPr>
            </w:pPr>
            <w:r>
              <w:rPr>
                <w:rFonts w:asciiTheme="minorHAnsi" w:hAnsiTheme="minorHAnsi" w:cstheme="minorHAnsi"/>
                <w:sz w:val="22"/>
                <w:szCs w:val="22"/>
              </w:rPr>
              <w:t>20/07/2017</w:t>
            </w:r>
          </w:p>
        </w:tc>
        <w:tc>
          <w:tcPr>
            <w:tcW w:w="1088"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B54A95" w:rsidP="005029F9">
            <w:pP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rsidR="00B54A95" w:rsidRPr="00B54A95" w:rsidRDefault="00B54A95" w:rsidP="00B54A95">
            <w:pPr>
              <w:jc w:val="both"/>
              <w:rPr>
                <w:rFonts w:asciiTheme="minorHAnsi" w:hAnsiTheme="minorHAnsi" w:cstheme="minorHAnsi"/>
                <w:i/>
                <w:color w:val="FF0000"/>
                <w:sz w:val="16"/>
                <w:szCs w:val="16"/>
              </w:rPr>
            </w:pPr>
            <w:r w:rsidRPr="006F470A">
              <w:rPr>
                <w:rFonts w:asciiTheme="minorHAnsi" w:hAnsiTheme="minorHAnsi" w:cstheme="minorHAnsi"/>
                <w:b/>
                <w:color w:val="FF0000"/>
                <w:sz w:val="16"/>
                <w:szCs w:val="16"/>
              </w:rPr>
              <w:t xml:space="preserve">Lugar: </w:t>
            </w:r>
            <w:r w:rsidRPr="00B54A95">
              <w:rPr>
                <w:rFonts w:asciiTheme="minorHAnsi" w:hAnsiTheme="minorHAnsi" w:cstheme="minorHAnsi"/>
                <w:color w:val="FF0000"/>
                <w:sz w:val="16"/>
                <w:szCs w:val="16"/>
              </w:rPr>
              <w:t>Planta de YPFB, ubicada en Zona El Portillo,  Carretera al Chaco km 8, Unidad de Contrataciones, Tarija</w:t>
            </w:r>
          </w:p>
          <w:p w:rsidR="00CE7B5F" w:rsidRPr="001B5615" w:rsidRDefault="00B54A95" w:rsidP="00B54A95">
            <w:pPr>
              <w:jc w:val="both"/>
              <w:rPr>
                <w:rFonts w:asciiTheme="minorHAnsi" w:hAnsiTheme="minorHAnsi" w:cstheme="minorHAnsi"/>
                <w:color w:val="FF0000"/>
                <w:sz w:val="22"/>
                <w:szCs w:val="22"/>
                <w:lang w:val="es-BO"/>
              </w:rPr>
            </w:pPr>
            <w:r w:rsidRPr="00B54A95">
              <w:rPr>
                <w:rFonts w:asciiTheme="minorHAnsi" w:hAnsiTheme="minorHAnsi" w:cstheme="minorHAnsi"/>
                <w:color w:val="FF0000"/>
                <w:sz w:val="16"/>
                <w:szCs w:val="16"/>
              </w:rPr>
              <w:t>Responsable:</w:t>
            </w:r>
            <w:r w:rsidRPr="006F470A">
              <w:rPr>
                <w:rFonts w:asciiTheme="minorHAnsi" w:hAnsiTheme="minorHAnsi" w:cstheme="minorHAnsi"/>
                <w:color w:val="FF0000"/>
                <w:sz w:val="16"/>
                <w:szCs w:val="16"/>
              </w:rPr>
              <w:t xml:space="preserve"> </w:t>
            </w:r>
            <w:r>
              <w:rPr>
                <w:rFonts w:asciiTheme="minorHAnsi" w:hAnsiTheme="minorHAnsi" w:cstheme="minorHAnsi"/>
                <w:color w:val="FF0000"/>
                <w:sz w:val="16"/>
                <w:szCs w:val="16"/>
              </w:rPr>
              <w:t>Gilka Galvan de Lora</w:t>
            </w:r>
          </w:p>
        </w:tc>
      </w:tr>
      <w:tr w:rsidR="00CE7B5F" w:rsidRPr="00552079" w:rsidTr="009E29DA">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38" w:type="dxa"/>
            <w:vAlign w:val="center"/>
          </w:tcPr>
          <w:p w:rsidR="00CE7B5F" w:rsidRPr="00552079" w:rsidRDefault="00CE7B5F" w:rsidP="005029F9">
            <w:pPr>
              <w:rPr>
                <w:rFonts w:asciiTheme="minorHAnsi" w:hAnsiTheme="minorHAnsi" w:cstheme="minorHAnsi"/>
                <w:sz w:val="22"/>
                <w:szCs w:val="22"/>
              </w:rPr>
            </w:pPr>
          </w:p>
        </w:tc>
        <w:tc>
          <w:tcPr>
            <w:tcW w:w="2231" w:type="dxa"/>
            <w:gridSpan w:val="2"/>
            <w:vAlign w:val="center"/>
          </w:tcPr>
          <w:p w:rsidR="00CE7B5F" w:rsidRPr="00552079" w:rsidRDefault="00CE7B5F" w:rsidP="005029F9">
            <w:pPr>
              <w:jc w:val="center"/>
              <w:rPr>
                <w:rFonts w:asciiTheme="minorHAnsi" w:hAnsiTheme="minorHAnsi" w:cstheme="minorHAnsi"/>
                <w:sz w:val="22"/>
                <w:szCs w:val="22"/>
              </w:rPr>
            </w:pPr>
          </w:p>
        </w:tc>
        <w:tc>
          <w:tcPr>
            <w:tcW w:w="3337" w:type="dxa"/>
            <w:vAlign w:val="center"/>
          </w:tcPr>
          <w:p w:rsidR="00CE7B5F" w:rsidRPr="00552079" w:rsidRDefault="00CE7B5F" w:rsidP="00421F22">
            <w:pPr>
              <w:jc w:val="both"/>
              <w:rPr>
                <w:rFonts w:asciiTheme="minorHAnsi" w:hAnsiTheme="minorHAnsi" w:cstheme="minorHAnsi"/>
                <w:color w:val="000000"/>
                <w:sz w:val="22"/>
                <w:szCs w:val="22"/>
                <w:lang w:val="es-BO"/>
              </w:rPr>
            </w:pPr>
          </w:p>
        </w:tc>
      </w:tr>
      <w:tr w:rsidR="00CE7B5F" w:rsidRPr="00552079" w:rsidTr="009E29DA">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481CF6" w:rsidRDefault="00CE7B5F" w:rsidP="00481CF6">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B54A95" w:rsidP="00421F22">
            <w:pPr>
              <w:jc w:val="both"/>
              <w:rPr>
                <w:rFonts w:asciiTheme="minorHAnsi" w:hAnsiTheme="minorHAnsi" w:cstheme="minorHAnsi"/>
                <w:sz w:val="22"/>
                <w:szCs w:val="22"/>
              </w:rPr>
            </w:pPr>
            <w:r>
              <w:rPr>
                <w:rFonts w:asciiTheme="minorHAnsi" w:hAnsiTheme="minorHAnsi" w:cstheme="minorHAnsi"/>
                <w:sz w:val="22"/>
                <w:szCs w:val="22"/>
              </w:rPr>
              <w:t>20</w:t>
            </w:r>
            <w:r w:rsidR="007D3345">
              <w:rPr>
                <w:rFonts w:asciiTheme="minorHAnsi" w:hAnsiTheme="minorHAnsi" w:cstheme="minorHAnsi"/>
                <w:sz w:val="22"/>
                <w:szCs w:val="22"/>
              </w:rPr>
              <w:t>/10/2017</w:t>
            </w:r>
          </w:p>
        </w:tc>
        <w:tc>
          <w:tcPr>
            <w:tcW w:w="3337" w:type="dxa"/>
            <w:vAlign w:val="center"/>
          </w:tcPr>
          <w:p w:rsidR="00CE7B5F" w:rsidRPr="00A72210" w:rsidRDefault="00CE7B5F" w:rsidP="00421F22">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9E29DA">
        <w:trPr>
          <w:trHeight w:val="246"/>
        </w:trPr>
        <w:tc>
          <w:tcPr>
            <w:tcW w:w="433" w:type="dxa"/>
            <w:vAlign w:val="center"/>
          </w:tcPr>
          <w:p w:rsidR="00CE7B5F" w:rsidRDefault="00CE7B5F" w:rsidP="005029F9">
            <w:pPr>
              <w:jc w:val="center"/>
              <w:rPr>
                <w:rFonts w:asciiTheme="minorHAnsi" w:hAnsiTheme="minorHAnsi" w:cstheme="minorHAnsi"/>
                <w:sz w:val="22"/>
                <w:szCs w:val="22"/>
              </w:rPr>
            </w:pPr>
          </w:p>
        </w:tc>
        <w:tc>
          <w:tcPr>
            <w:tcW w:w="3038" w:type="dxa"/>
            <w:vAlign w:val="center"/>
          </w:tcPr>
          <w:p w:rsidR="00CE7B5F" w:rsidRDefault="00CE7B5F" w:rsidP="005029F9">
            <w:pPr>
              <w:rPr>
                <w:rFonts w:asciiTheme="minorHAnsi" w:hAnsiTheme="minorHAnsi" w:cstheme="minorHAnsi"/>
                <w:sz w:val="22"/>
                <w:szCs w:val="22"/>
              </w:rPr>
            </w:pPr>
          </w:p>
        </w:tc>
        <w:tc>
          <w:tcPr>
            <w:tcW w:w="2231" w:type="dxa"/>
            <w:gridSpan w:val="2"/>
            <w:vAlign w:val="center"/>
          </w:tcPr>
          <w:p w:rsidR="00CE7B5F" w:rsidRPr="00D62DD9" w:rsidRDefault="00CE7B5F" w:rsidP="005029F9">
            <w:pPr>
              <w:jc w:val="center"/>
              <w:rPr>
                <w:rFonts w:asciiTheme="minorHAnsi" w:hAnsiTheme="minorHAnsi" w:cstheme="minorHAnsi"/>
                <w:sz w:val="22"/>
                <w:szCs w:val="22"/>
              </w:rPr>
            </w:pPr>
          </w:p>
        </w:tc>
        <w:tc>
          <w:tcPr>
            <w:tcW w:w="3337" w:type="dxa"/>
            <w:vAlign w:val="center"/>
          </w:tcPr>
          <w:p w:rsidR="00CE7B5F" w:rsidRPr="00D62DD9" w:rsidRDefault="00CE7B5F" w:rsidP="005029F9">
            <w:pPr>
              <w:rPr>
                <w:rFonts w:asciiTheme="minorHAnsi" w:hAnsiTheme="minorHAnsi" w:cstheme="minorHAnsi"/>
                <w:color w:val="000000"/>
                <w:sz w:val="22"/>
                <w:szCs w:val="22"/>
                <w:lang w:val="es-BO"/>
              </w:rPr>
            </w:pPr>
          </w:p>
        </w:tc>
      </w:tr>
      <w:tr w:rsidR="00CE7B5F" w:rsidRPr="00552079" w:rsidTr="009E29DA">
        <w:trPr>
          <w:trHeight w:val="295"/>
        </w:trPr>
        <w:tc>
          <w:tcPr>
            <w:tcW w:w="433" w:type="dxa"/>
            <w:vAlign w:val="center"/>
          </w:tcPr>
          <w:p w:rsidR="00CE7B5F" w:rsidRDefault="00CE7B5F" w:rsidP="005029F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Default="00CE7B5F" w:rsidP="005029F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568" w:type="dxa"/>
            <w:gridSpan w:val="3"/>
            <w:vAlign w:val="center"/>
          </w:tcPr>
          <w:p w:rsidR="00CE7B5F" w:rsidRPr="00D62DD9" w:rsidRDefault="00CE7B5F" w:rsidP="007D3345">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7D3345">
              <w:rPr>
                <w:rFonts w:asciiTheme="minorHAnsi" w:hAnsiTheme="minorHAnsi" w:cstheme="minorHAnsi"/>
                <w:sz w:val="22"/>
                <w:szCs w:val="22"/>
              </w:rPr>
              <w:t>20/11/2017</w:t>
            </w:r>
          </w:p>
        </w:tc>
      </w:tr>
      <w:tr w:rsidR="00CE7B5F" w:rsidRPr="00552079" w:rsidTr="009E29DA">
        <w:trPr>
          <w:trHeight w:val="295"/>
        </w:trPr>
        <w:tc>
          <w:tcPr>
            <w:tcW w:w="433" w:type="dxa"/>
            <w:vAlign w:val="center"/>
          </w:tcPr>
          <w:p w:rsidR="00CE7B5F" w:rsidRDefault="00CE7B5F" w:rsidP="005029F9">
            <w:pPr>
              <w:jc w:val="center"/>
              <w:rPr>
                <w:rFonts w:asciiTheme="minorHAnsi" w:hAnsiTheme="minorHAnsi" w:cstheme="minorHAnsi"/>
                <w:sz w:val="22"/>
                <w:szCs w:val="22"/>
              </w:rPr>
            </w:pPr>
          </w:p>
        </w:tc>
        <w:tc>
          <w:tcPr>
            <w:tcW w:w="3038" w:type="dxa"/>
            <w:vAlign w:val="center"/>
          </w:tcPr>
          <w:p w:rsidR="00CE7B5F" w:rsidRDefault="00CE7B5F" w:rsidP="005029F9">
            <w:pPr>
              <w:rPr>
                <w:rFonts w:asciiTheme="minorHAnsi" w:hAnsiTheme="minorHAnsi" w:cstheme="minorHAnsi"/>
                <w:sz w:val="22"/>
                <w:szCs w:val="22"/>
              </w:rPr>
            </w:pPr>
          </w:p>
        </w:tc>
        <w:tc>
          <w:tcPr>
            <w:tcW w:w="5568" w:type="dxa"/>
            <w:gridSpan w:val="3"/>
            <w:vAlign w:val="center"/>
          </w:tcPr>
          <w:p w:rsidR="00CE7B5F" w:rsidRDefault="00CE7B5F" w:rsidP="005029F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7D3345" w:rsidRDefault="007D3345" w:rsidP="00CD7DE0">
      <w:pPr>
        <w:tabs>
          <w:tab w:val="left" w:pos="5691"/>
        </w:tabs>
        <w:rPr>
          <w:rFonts w:asciiTheme="minorHAnsi" w:hAnsiTheme="minorHAnsi" w:cstheme="minorHAnsi"/>
          <w:b/>
          <w:sz w:val="22"/>
          <w:szCs w:val="22"/>
        </w:rPr>
      </w:pPr>
    </w:p>
    <w:p w:rsidR="007D3345" w:rsidRDefault="007D3345" w:rsidP="00CD7DE0">
      <w:pPr>
        <w:tabs>
          <w:tab w:val="left" w:pos="5691"/>
        </w:tabs>
        <w:rPr>
          <w:rFonts w:asciiTheme="minorHAnsi" w:hAnsiTheme="minorHAnsi" w:cstheme="minorHAnsi"/>
          <w:b/>
          <w:sz w:val="22"/>
          <w:szCs w:val="22"/>
        </w:rPr>
      </w:pPr>
    </w:p>
    <w:p w:rsidR="007D3345" w:rsidRDefault="007D3345" w:rsidP="00CD7DE0">
      <w:pPr>
        <w:tabs>
          <w:tab w:val="left" w:pos="5691"/>
        </w:tabs>
        <w:rPr>
          <w:rFonts w:asciiTheme="minorHAnsi" w:hAnsiTheme="minorHAnsi" w:cstheme="minorHAnsi"/>
          <w:b/>
          <w:sz w:val="22"/>
          <w:szCs w:val="22"/>
        </w:rPr>
      </w:pPr>
    </w:p>
    <w:p w:rsidR="007D3345" w:rsidRDefault="007D3345" w:rsidP="00CD7DE0">
      <w:pPr>
        <w:tabs>
          <w:tab w:val="left" w:pos="5691"/>
        </w:tabs>
        <w:rPr>
          <w:rFonts w:asciiTheme="minorHAnsi" w:hAnsiTheme="minorHAnsi" w:cstheme="minorHAnsi"/>
          <w:b/>
          <w:sz w:val="22"/>
          <w:szCs w:val="22"/>
        </w:rPr>
      </w:pPr>
    </w:p>
    <w:p w:rsidR="00101D19" w:rsidRPr="00552079" w:rsidRDefault="00101D1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lastRenderedPageBreak/>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9D78DE">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2B59E7" w:rsidRPr="00552079" w:rsidRDefault="002B59E7" w:rsidP="00701146">
            <w:pPr>
              <w:ind w:left="705"/>
              <w:jc w:val="center"/>
              <w:rPr>
                <w:rFonts w:asciiTheme="minorHAnsi" w:hAnsiTheme="minorHAnsi" w:cstheme="minorHAnsi"/>
                <w:b/>
                <w:bCs/>
                <w:color w:val="FF0000"/>
                <w:sz w:val="22"/>
                <w:szCs w:val="22"/>
                <w:lang w:val="es-BO" w:eastAsia="es-BO"/>
              </w:rPr>
            </w:pPr>
          </w:p>
        </w:tc>
      </w:tr>
      <w:tr w:rsidR="006F058D" w:rsidRPr="00552079" w:rsidTr="007D3345">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7D3345">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7D334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7D3345" w:rsidP="007D3345">
            <w:pPr>
              <w:rPr>
                <w:rFonts w:asciiTheme="minorHAnsi" w:hAnsiTheme="minorHAnsi" w:cstheme="minorHAnsi"/>
                <w:color w:val="000000"/>
                <w:sz w:val="22"/>
                <w:szCs w:val="22"/>
                <w:lang w:val="es-BO" w:eastAsia="es-BO"/>
              </w:rPr>
            </w:pPr>
            <w:r w:rsidRPr="007D3345">
              <w:rPr>
                <w:rFonts w:asciiTheme="minorHAnsi" w:hAnsiTheme="minorHAnsi" w:cstheme="minorHAnsi"/>
                <w:color w:val="000000"/>
                <w:sz w:val="22"/>
                <w:szCs w:val="22"/>
                <w:lang w:eastAsia="es-BO"/>
              </w:rPr>
              <w:t>INSTALACION DE BASE ANULAR PARA TANQUE DE AGUA EN PLANTA YACUIBA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7D334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7D3345"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84.976,09</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7D3345" w:rsidP="00B37050">
            <w:pPr>
              <w:jc w:val="right"/>
              <w:rPr>
                <w:rFonts w:asciiTheme="minorHAnsi" w:hAnsiTheme="minorHAnsi" w:cstheme="minorHAnsi"/>
                <w:color w:val="000000"/>
                <w:sz w:val="22"/>
                <w:szCs w:val="22"/>
                <w:lang w:val="es-BO" w:eastAsia="es-BO"/>
              </w:rPr>
            </w:pPr>
            <w:r w:rsidRPr="007D3345">
              <w:rPr>
                <w:rFonts w:asciiTheme="minorHAnsi" w:hAnsiTheme="minorHAnsi" w:cstheme="minorHAnsi"/>
                <w:color w:val="000000"/>
                <w:sz w:val="22"/>
                <w:szCs w:val="22"/>
                <w:lang w:val="es-BO" w:eastAsia="es-BO"/>
              </w:rPr>
              <w:t>84.976,09</w:t>
            </w:r>
          </w:p>
        </w:tc>
      </w:tr>
      <w:tr w:rsidR="00103622" w:rsidRPr="00552079" w:rsidTr="009E29D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7D3345" w:rsidP="00B37050">
            <w:pPr>
              <w:jc w:val="right"/>
              <w:rPr>
                <w:rFonts w:asciiTheme="minorHAnsi" w:hAnsiTheme="minorHAnsi" w:cstheme="minorHAnsi"/>
                <w:color w:val="000000"/>
                <w:sz w:val="22"/>
                <w:szCs w:val="22"/>
                <w:lang w:val="es-BO" w:eastAsia="es-BO"/>
              </w:rPr>
            </w:pPr>
            <w:r w:rsidRPr="007D3345">
              <w:rPr>
                <w:rFonts w:asciiTheme="minorHAnsi" w:hAnsiTheme="minorHAnsi" w:cstheme="minorHAnsi"/>
                <w:color w:val="000000"/>
                <w:sz w:val="22"/>
                <w:szCs w:val="22"/>
                <w:lang w:val="es-BO" w:eastAsia="es-BO"/>
              </w:rPr>
              <w:t>84.976,09</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7D3345" w:rsidRDefault="007D3345" w:rsidP="00552079">
      <w:pPr>
        <w:rPr>
          <w:rFonts w:asciiTheme="minorHAnsi" w:hAnsiTheme="minorHAnsi" w:cstheme="minorHAnsi"/>
          <w:b/>
          <w:sz w:val="22"/>
          <w:szCs w:val="22"/>
        </w:rPr>
      </w:pPr>
    </w:p>
    <w:p w:rsidR="007D3345" w:rsidRDefault="007D3345" w:rsidP="00552079">
      <w:pPr>
        <w:rPr>
          <w:rFonts w:asciiTheme="minorHAnsi" w:hAnsiTheme="minorHAnsi" w:cstheme="minorHAnsi"/>
          <w:b/>
          <w:sz w:val="22"/>
          <w:szCs w:val="22"/>
        </w:rPr>
      </w:pPr>
    </w:p>
    <w:p w:rsidR="007D3345" w:rsidRDefault="007D3345" w:rsidP="00552079">
      <w:pPr>
        <w:rPr>
          <w:rFonts w:asciiTheme="minorHAnsi" w:hAnsiTheme="minorHAnsi" w:cstheme="minorHAnsi"/>
          <w:b/>
          <w:sz w:val="22"/>
          <w:szCs w:val="22"/>
        </w:rPr>
      </w:pPr>
    </w:p>
    <w:p w:rsidR="007D3345" w:rsidRDefault="007D3345" w:rsidP="00552079">
      <w:pPr>
        <w:rPr>
          <w:rFonts w:asciiTheme="minorHAnsi" w:hAnsiTheme="minorHAnsi" w:cstheme="minorHAnsi"/>
          <w:b/>
          <w:sz w:val="22"/>
          <w:szCs w:val="22"/>
        </w:rPr>
      </w:pPr>
    </w:p>
    <w:p w:rsidR="007D3345" w:rsidRDefault="007D3345" w:rsidP="00552079">
      <w:pPr>
        <w:rPr>
          <w:rFonts w:asciiTheme="minorHAnsi" w:hAnsiTheme="minorHAnsi" w:cstheme="minorHAnsi"/>
          <w:b/>
          <w:sz w:val="22"/>
          <w:szCs w:val="22"/>
        </w:rPr>
      </w:pPr>
    </w:p>
    <w:p w:rsidR="007D3345" w:rsidRDefault="007D3345" w:rsidP="00552079">
      <w:pPr>
        <w:rPr>
          <w:rFonts w:asciiTheme="minorHAnsi" w:hAnsiTheme="minorHAnsi" w:cstheme="minorHAnsi"/>
          <w:b/>
          <w:sz w:val="22"/>
          <w:szCs w:val="22"/>
        </w:rPr>
      </w:pPr>
    </w:p>
    <w:p w:rsidR="007D3345" w:rsidRDefault="007D3345" w:rsidP="00552079">
      <w:pPr>
        <w:rPr>
          <w:rFonts w:asciiTheme="minorHAnsi" w:hAnsiTheme="minorHAnsi" w:cstheme="minorHAnsi"/>
          <w:b/>
          <w:sz w:val="22"/>
          <w:szCs w:val="22"/>
        </w:rPr>
      </w:pPr>
    </w:p>
    <w:p w:rsidR="007D3345" w:rsidRDefault="007D3345" w:rsidP="00552079">
      <w:pPr>
        <w:rPr>
          <w:rFonts w:asciiTheme="minorHAnsi" w:hAnsiTheme="minorHAnsi" w:cstheme="minorHAnsi"/>
          <w:b/>
          <w:sz w:val="22"/>
          <w:szCs w:val="22"/>
        </w:rPr>
      </w:pPr>
    </w:p>
    <w:p w:rsidR="007D3345" w:rsidRDefault="007D3345" w:rsidP="00552079">
      <w:pPr>
        <w:rPr>
          <w:rFonts w:asciiTheme="minorHAnsi" w:hAnsiTheme="minorHAnsi" w:cstheme="minorHAnsi"/>
          <w:b/>
          <w:sz w:val="22"/>
          <w:szCs w:val="22"/>
        </w:rPr>
      </w:pPr>
    </w:p>
    <w:p w:rsidR="007D3345" w:rsidRDefault="007D3345" w:rsidP="00552079">
      <w:pPr>
        <w:rPr>
          <w:rFonts w:asciiTheme="minorHAnsi" w:hAnsiTheme="minorHAnsi" w:cstheme="minorHAnsi"/>
          <w:b/>
          <w:sz w:val="22"/>
          <w:szCs w:val="22"/>
        </w:rPr>
      </w:pPr>
    </w:p>
    <w:p w:rsidR="007D3345" w:rsidRDefault="007D3345" w:rsidP="00552079">
      <w:pPr>
        <w:rPr>
          <w:rFonts w:asciiTheme="minorHAnsi" w:hAnsiTheme="minorHAnsi" w:cstheme="minorHAnsi"/>
          <w:b/>
          <w:sz w:val="22"/>
          <w:szCs w:val="22"/>
        </w:rPr>
      </w:pPr>
    </w:p>
    <w:p w:rsidR="007D3345" w:rsidRDefault="007D3345" w:rsidP="00552079">
      <w:pPr>
        <w:rPr>
          <w:rFonts w:asciiTheme="minorHAnsi" w:hAnsiTheme="minorHAnsi" w:cstheme="minorHAnsi"/>
          <w:b/>
          <w:sz w:val="22"/>
          <w:szCs w:val="22"/>
        </w:rPr>
      </w:pPr>
    </w:p>
    <w:p w:rsidR="007D3345" w:rsidRDefault="007D3345" w:rsidP="00552079">
      <w:pPr>
        <w:rPr>
          <w:rFonts w:asciiTheme="minorHAnsi" w:hAnsiTheme="minorHAnsi" w:cstheme="minorHAnsi"/>
          <w:b/>
          <w:sz w:val="22"/>
          <w:szCs w:val="22"/>
        </w:rPr>
      </w:pPr>
    </w:p>
    <w:p w:rsidR="007D3345" w:rsidRDefault="007D3345" w:rsidP="00552079">
      <w:pPr>
        <w:rPr>
          <w:rFonts w:asciiTheme="minorHAnsi" w:hAnsiTheme="minorHAnsi" w:cstheme="minorHAnsi"/>
          <w:b/>
          <w:sz w:val="22"/>
          <w:szCs w:val="22"/>
        </w:rPr>
      </w:pPr>
    </w:p>
    <w:p w:rsidR="007D3345" w:rsidRDefault="007D3345" w:rsidP="00552079">
      <w:pPr>
        <w:rPr>
          <w:rFonts w:asciiTheme="minorHAnsi" w:hAnsiTheme="minorHAnsi" w:cstheme="minorHAnsi"/>
          <w:b/>
          <w:sz w:val="22"/>
          <w:szCs w:val="22"/>
        </w:rPr>
      </w:pPr>
    </w:p>
    <w:p w:rsidR="007D3345" w:rsidRDefault="007D3345" w:rsidP="00552079">
      <w:pPr>
        <w:rPr>
          <w:rFonts w:asciiTheme="minorHAnsi" w:hAnsiTheme="minorHAnsi" w:cstheme="minorHAnsi"/>
          <w:b/>
          <w:sz w:val="22"/>
          <w:szCs w:val="22"/>
        </w:rPr>
      </w:pPr>
    </w:p>
    <w:p w:rsidR="007D3345" w:rsidRDefault="007D3345" w:rsidP="00552079">
      <w:pPr>
        <w:rPr>
          <w:rFonts w:asciiTheme="minorHAnsi" w:hAnsiTheme="minorHAnsi" w:cstheme="minorHAnsi"/>
          <w:b/>
          <w:sz w:val="22"/>
          <w:szCs w:val="22"/>
        </w:rPr>
      </w:pPr>
    </w:p>
    <w:p w:rsidR="007D3345" w:rsidRDefault="007D3345" w:rsidP="00552079">
      <w:pPr>
        <w:rPr>
          <w:rFonts w:asciiTheme="minorHAnsi" w:hAnsiTheme="minorHAnsi" w:cstheme="minorHAnsi"/>
          <w:b/>
          <w:sz w:val="22"/>
          <w:szCs w:val="22"/>
        </w:rPr>
      </w:pPr>
    </w:p>
    <w:p w:rsidR="007D3345" w:rsidRDefault="007D3345" w:rsidP="00552079">
      <w:pPr>
        <w:rPr>
          <w:rFonts w:asciiTheme="minorHAnsi" w:hAnsiTheme="minorHAnsi" w:cstheme="minorHAnsi"/>
          <w:b/>
          <w:sz w:val="22"/>
          <w:szCs w:val="22"/>
        </w:rPr>
      </w:pPr>
    </w:p>
    <w:p w:rsidR="007D3345" w:rsidRDefault="007D3345" w:rsidP="00552079">
      <w:pPr>
        <w:rPr>
          <w:rFonts w:asciiTheme="minorHAnsi" w:hAnsiTheme="minorHAnsi" w:cstheme="minorHAnsi"/>
          <w:b/>
          <w:sz w:val="22"/>
          <w:szCs w:val="22"/>
        </w:rPr>
      </w:pPr>
    </w:p>
    <w:p w:rsidR="007D3345" w:rsidRDefault="007D3345" w:rsidP="00552079">
      <w:pPr>
        <w:rPr>
          <w:rFonts w:asciiTheme="minorHAnsi" w:hAnsiTheme="minorHAnsi" w:cstheme="minorHAnsi"/>
          <w:b/>
          <w:sz w:val="22"/>
          <w:szCs w:val="22"/>
        </w:rPr>
      </w:pPr>
    </w:p>
    <w:p w:rsidR="007D3345" w:rsidRDefault="007D3345" w:rsidP="00552079">
      <w:pPr>
        <w:rPr>
          <w:rFonts w:asciiTheme="minorHAnsi" w:hAnsiTheme="minorHAnsi" w:cstheme="minorHAnsi"/>
          <w:b/>
          <w:sz w:val="22"/>
          <w:szCs w:val="22"/>
        </w:rPr>
      </w:pPr>
    </w:p>
    <w:p w:rsidR="007D3345" w:rsidRDefault="007D3345" w:rsidP="00552079">
      <w:pPr>
        <w:rPr>
          <w:rFonts w:asciiTheme="minorHAnsi" w:hAnsiTheme="minorHAnsi" w:cstheme="minorHAnsi"/>
          <w:b/>
          <w:sz w:val="22"/>
          <w:szCs w:val="22"/>
        </w:rPr>
      </w:pPr>
    </w:p>
    <w:p w:rsidR="007D3345" w:rsidRDefault="007D3345" w:rsidP="00552079">
      <w:pPr>
        <w:rPr>
          <w:rFonts w:asciiTheme="minorHAnsi" w:hAnsiTheme="minorHAnsi" w:cstheme="minorHAnsi"/>
          <w:b/>
          <w:sz w:val="22"/>
          <w:szCs w:val="22"/>
        </w:rPr>
      </w:pPr>
    </w:p>
    <w:p w:rsidR="007D3345" w:rsidRDefault="007D3345" w:rsidP="00552079">
      <w:pPr>
        <w:rPr>
          <w:rFonts w:asciiTheme="minorHAnsi" w:hAnsiTheme="minorHAnsi" w:cstheme="minorHAnsi"/>
          <w:b/>
          <w:sz w:val="22"/>
          <w:szCs w:val="22"/>
        </w:rPr>
      </w:pPr>
    </w:p>
    <w:p w:rsidR="007D3345" w:rsidRDefault="007D3345" w:rsidP="00552079">
      <w:pPr>
        <w:rPr>
          <w:rFonts w:asciiTheme="minorHAnsi" w:hAnsiTheme="minorHAnsi" w:cstheme="minorHAnsi"/>
          <w:b/>
          <w:sz w:val="22"/>
          <w:szCs w:val="22"/>
        </w:rPr>
      </w:pPr>
    </w:p>
    <w:p w:rsidR="00A72F2D" w:rsidRDefault="00A72F2D" w:rsidP="00B37050">
      <w:pPr>
        <w:jc w:val="center"/>
        <w:rPr>
          <w:rFonts w:asciiTheme="minorHAnsi" w:hAnsiTheme="minorHAnsi" w:cstheme="minorHAnsi"/>
          <w:b/>
          <w:sz w:val="22"/>
          <w:szCs w:val="22"/>
        </w:rPr>
      </w:pPr>
    </w:p>
    <w:p w:rsidR="001848E7" w:rsidRDefault="001848E7"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5A0B2A">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CB0802" w:rsidRPr="00C57126" w:rsidRDefault="00CB0802" w:rsidP="00950DB7">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950DB7">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950DB7">
      <w:pPr>
        <w:pStyle w:val="Prrafodelista"/>
        <w:numPr>
          <w:ilvl w:val="0"/>
          <w:numId w:val="21"/>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Bolivianos).</w:t>
      </w:r>
    </w:p>
    <w:p w:rsidR="006F058D" w:rsidRPr="00C57126" w:rsidRDefault="006F058D" w:rsidP="00950DB7">
      <w:pPr>
        <w:pStyle w:val="Prrafodelista"/>
        <w:numPr>
          <w:ilvl w:val="0"/>
          <w:numId w:val="21"/>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950DB7">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 xml:space="preserve">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950DB7">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5A0B2A">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950DB7">
      <w:pPr>
        <w:pStyle w:val="Sinespaciado4"/>
        <w:numPr>
          <w:ilvl w:val="0"/>
          <w:numId w:val="29"/>
        </w:numPr>
        <w:ind w:left="851"/>
        <w:jc w:val="both"/>
      </w:pPr>
      <w:r w:rsidRPr="008842A3">
        <w:t xml:space="preserve">Que tengan deudas pendientes con el Estado, establecidas mediante pliegos de cargo ejecutoriados y no pagados. </w:t>
      </w:r>
    </w:p>
    <w:p w:rsidR="00983825" w:rsidRDefault="00983825" w:rsidP="00950DB7">
      <w:pPr>
        <w:pStyle w:val="Sinespaciado4"/>
        <w:numPr>
          <w:ilvl w:val="0"/>
          <w:numId w:val="29"/>
        </w:numPr>
        <w:ind w:left="851"/>
        <w:jc w:val="both"/>
      </w:pPr>
      <w:r w:rsidRPr="008842A3">
        <w:t>Que tengan sentencia ejecutoriada, con impedimento para ejercer el comercio.</w:t>
      </w:r>
    </w:p>
    <w:p w:rsidR="00983825" w:rsidRDefault="00983825" w:rsidP="00950DB7">
      <w:pPr>
        <w:pStyle w:val="Sinespaciado4"/>
        <w:numPr>
          <w:ilvl w:val="0"/>
          <w:numId w:val="2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950DB7">
      <w:pPr>
        <w:pStyle w:val="Sinespaciado4"/>
        <w:numPr>
          <w:ilvl w:val="0"/>
          <w:numId w:val="29"/>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983825" w:rsidRDefault="00983825" w:rsidP="00950DB7">
      <w:pPr>
        <w:pStyle w:val="Sinespaciado4"/>
        <w:numPr>
          <w:ilvl w:val="0"/>
          <w:numId w:val="29"/>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950DB7">
      <w:pPr>
        <w:pStyle w:val="Sinespaciado4"/>
        <w:numPr>
          <w:ilvl w:val="0"/>
          <w:numId w:val="29"/>
        </w:numPr>
        <w:ind w:left="851"/>
        <w:jc w:val="both"/>
      </w:pPr>
      <w:r w:rsidRPr="008842A3">
        <w:t>Que hubiesen declarado su disolución o quiebra.</w:t>
      </w:r>
    </w:p>
    <w:p w:rsidR="00983825" w:rsidRDefault="00983825" w:rsidP="00950DB7">
      <w:pPr>
        <w:pStyle w:val="Sinespaciado4"/>
        <w:numPr>
          <w:ilvl w:val="0"/>
          <w:numId w:val="29"/>
        </w:numPr>
        <w:ind w:left="851"/>
        <w:jc w:val="both"/>
      </w:pPr>
      <w:r w:rsidRPr="008842A3">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983825" w:rsidRDefault="00983825" w:rsidP="00950DB7">
      <w:pPr>
        <w:pStyle w:val="Sinespaciado4"/>
        <w:numPr>
          <w:ilvl w:val="0"/>
          <w:numId w:val="29"/>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950DB7">
      <w:pPr>
        <w:pStyle w:val="Sinespaciado4"/>
        <w:numPr>
          <w:ilvl w:val="0"/>
          <w:numId w:val="29"/>
        </w:numPr>
        <w:ind w:left="851"/>
        <w:jc w:val="both"/>
      </w:pPr>
      <w:r w:rsidRPr="008842A3">
        <w:t>El personal que ejerce funciones en YPFB, sus empresas subsidiaras y afiliadas, así como en las Empresas Subsidiarias de la Empresa Estatal Petrolera.</w:t>
      </w:r>
    </w:p>
    <w:p w:rsidR="00983825" w:rsidRDefault="00983825" w:rsidP="00950DB7">
      <w:pPr>
        <w:pStyle w:val="Sinespaciado4"/>
        <w:numPr>
          <w:ilvl w:val="0"/>
          <w:numId w:val="2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950DB7">
      <w:pPr>
        <w:pStyle w:val="Sinespaciado4"/>
        <w:numPr>
          <w:ilvl w:val="0"/>
          <w:numId w:val="2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983825" w:rsidRDefault="00215857"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w:t>
      </w:r>
      <w:r w:rsidR="007D3345">
        <w:rPr>
          <w:rFonts w:asciiTheme="minorHAnsi" w:hAnsiTheme="minorHAnsi" w:cstheme="minorHAnsi"/>
          <w:color w:val="000000"/>
          <w:sz w:val="22"/>
          <w:szCs w:val="22"/>
        </w:rPr>
        <w:t xml:space="preserve">ordancia con el </w:t>
      </w:r>
      <w:proofErr w:type="spellStart"/>
      <w:r w:rsidRPr="00552079">
        <w:rPr>
          <w:rFonts w:asciiTheme="minorHAnsi" w:hAnsiTheme="minorHAnsi" w:cstheme="minorHAnsi"/>
          <w:color w:val="000000"/>
          <w:sz w:val="22"/>
          <w:szCs w:val="22"/>
        </w:rPr>
        <w:t>uso</w:t>
      </w:r>
      <w:proofErr w:type="spellEnd"/>
      <w:r w:rsidRPr="00552079">
        <w:rPr>
          <w:rFonts w:asciiTheme="minorHAnsi" w:hAnsiTheme="minorHAnsi" w:cstheme="minorHAnsi"/>
          <w:color w:val="000000"/>
          <w:sz w:val="22"/>
          <w:szCs w:val="22"/>
        </w:rPr>
        <w:t xml:space="preserve">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B8304E" w:rsidRDefault="00B8304E"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5A0B2A">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1"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Pr="00EA5481"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CE7B5F" w:rsidRPr="00EA5481" w:rsidRDefault="00CE7B5F" w:rsidP="00950DB7">
      <w:pPr>
        <w:pStyle w:val="Prrafodelista"/>
        <w:numPr>
          <w:ilvl w:val="0"/>
          <w:numId w:val="22"/>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950DB7">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950DB7">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950DB7">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950DB7">
      <w:pPr>
        <w:pStyle w:val="Prrafodelista"/>
        <w:numPr>
          <w:ilvl w:val="0"/>
          <w:numId w:val="22"/>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Default="00405640" w:rsidP="00B37050">
      <w:pPr>
        <w:jc w:val="both"/>
        <w:rPr>
          <w:rFonts w:asciiTheme="minorHAnsi" w:hAnsiTheme="minorHAnsi" w:cstheme="minorHAnsi"/>
          <w:color w:val="000000"/>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DBC.</w:t>
      </w: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la documentación legal presentada por el proponente no cuente con algún requisito establecido en el presente DBC.</w:t>
      </w:r>
    </w:p>
    <w:p w:rsidR="00CE7B5F" w:rsidRPr="00884DFA"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lastRenderedPageBreak/>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presente DBC, como ser:</w:t>
      </w:r>
    </w:p>
    <w:p w:rsidR="00CE7B5F" w:rsidRPr="00884DFA" w:rsidRDefault="00CE7B5F" w:rsidP="00950DB7">
      <w:pPr>
        <w:pStyle w:val="Prrafodelista"/>
        <w:numPr>
          <w:ilvl w:val="0"/>
          <w:numId w:val="25"/>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950DB7">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950DB7">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F3110F">
      <w:pPr>
        <w:pStyle w:val="Prrafodelista"/>
        <w:numPr>
          <w:ilvl w:val="0"/>
          <w:numId w:val="13"/>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Cuando los requisitos, condiciones, documentos y formularios de la propuesta cumplan sustancialmente con lo solicitado en el presente DBC.</w:t>
      </w:r>
    </w:p>
    <w:p w:rsidR="00CE7B5F" w:rsidRPr="00D62DD9"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Cuando la propuesta no presente aquellas condiciones o requisitos que no estén claramente señalados en el presente DBC.</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552079" w:rsidRDefault="00CE7B5F" w:rsidP="00CE7B5F">
      <w:pPr>
        <w:ind w:left="1134"/>
        <w:jc w:val="both"/>
        <w:rPr>
          <w:rFonts w:asciiTheme="minorHAnsi" w:hAnsiTheme="minorHAnsi" w:cstheme="minorHAnsi"/>
          <w:sz w:val="22"/>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3"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w:t>
      </w:r>
      <w:proofErr w:type="spellStart"/>
      <w:r w:rsidRPr="008842A3">
        <w:rPr>
          <w:rFonts w:asciiTheme="minorHAnsi" w:hAnsiTheme="minorHAnsi" w:cstheme="minorHAnsi"/>
          <w:sz w:val="22"/>
          <w:szCs w:val="22"/>
          <w:lang w:val="es-BO"/>
        </w:rPr>
        <w:t>subsanabilidad</w:t>
      </w:r>
      <w:proofErr w:type="spellEnd"/>
      <w:r w:rsidRPr="008842A3">
        <w:rPr>
          <w:rFonts w:asciiTheme="minorHAnsi" w:hAnsiTheme="minorHAnsi" w:cstheme="minorHAnsi"/>
          <w:sz w:val="22"/>
          <w:szCs w:val="22"/>
          <w:lang w:val="es-BO"/>
        </w:rPr>
        <w:t xml:space="preserve">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w:t>
      </w:r>
      <w:r w:rsidR="00074B0E">
        <w:rPr>
          <w:rFonts w:asciiTheme="minorHAnsi" w:hAnsiTheme="minorHAnsi" w:cstheme="minorHAnsi"/>
          <w:sz w:val="22"/>
          <w:szCs w:val="22"/>
          <w:lang w:val="es-BO"/>
        </w:rPr>
        <w:lastRenderedPageBreak/>
        <w:t xml:space="preserve">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DBC.</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RPC.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condiciones requeridas por YPFB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D62DD9" w:rsidRDefault="00CE7B5F" w:rsidP="00CE7B5F">
      <w:pPr>
        <w:tabs>
          <w:tab w:val="left" w:pos="1276"/>
          <w:tab w:val="left" w:pos="1843"/>
        </w:tabs>
        <w:contextualSpacing/>
        <w:jc w:val="both"/>
        <w:rPr>
          <w:rFonts w:asciiTheme="minorHAnsi" w:hAnsiTheme="minorHAnsi" w:cstheme="minorHAnsi"/>
          <w:color w:val="000000"/>
          <w:sz w:val="22"/>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Pr="00552079" w:rsidRDefault="00F668F1" w:rsidP="00452B99">
      <w:pPr>
        <w:ind w:left="426"/>
        <w:jc w:val="both"/>
        <w:rPr>
          <w:rFonts w:asciiTheme="minorHAnsi" w:hAnsiTheme="minorHAnsi" w:cstheme="minorHAnsi"/>
          <w:sz w:val="22"/>
          <w:szCs w:val="22"/>
        </w:rPr>
      </w:pPr>
    </w:p>
    <w:p w:rsidR="00452B99" w:rsidRDefault="00452B99" w:rsidP="00950DB7">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950DB7">
      <w:pPr>
        <w:pStyle w:val="Prrafodelista"/>
        <w:numPr>
          <w:ilvl w:val="0"/>
          <w:numId w:val="26"/>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950DB7">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950DB7">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950DB7">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950DB7">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950DB7">
      <w:pPr>
        <w:pStyle w:val="Prrafodelista"/>
        <w:numPr>
          <w:ilvl w:val="1"/>
          <w:numId w:val="2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C446E1" w:rsidRDefault="00C446E1"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p>
    <w:p w:rsidR="009E2493" w:rsidRPr="00445B50" w:rsidRDefault="009E2493" w:rsidP="009E2493">
      <w:pPr>
        <w:jc w:val="both"/>
        <w:rPr>
          <w:rFonts w:asciiTheme="minorHAnsi" w:hAnsiTheme="minorHAnsi" w:cstheme="minorHAnsi"/>
          <w:color w:val="000000"/>
          <w:sz w:val="22"/>
          <w:szCs w:val="22"/>
          <w:highlight w:val="yellow"/>
        </w:rPr>
      </w:pPr>
    </w:p>
    <w:p w:rsidR="009E2493" w:rsidRPr="00552079" w:rsidRDefault="009E2493" w:rsidP="009E2493">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3B6AEF" w:rsidRPr="009E2493" w:rsidRDefault="003B6AEF" w:rsidP="003B6AEF">
      <w:pPr>
        <w:jc w:val="both"/>
        <w:rPr>
          <w:rFonts w:asciiTheme="minorHAnsi" w:hAnsiTheme="minorHAnsi" w:cstheme="minorHAnsi"/>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Cualquier potencial proponente podrá formular consultas escritas al correo electrónico establecido en el cronograma de plazos del presente DBC, consignando el objeto y código del proceso de contratación hasta la fecha y hora límite </w:t>
      </w:r>
      <w:proofErr w:type="gramStart"/>
      <w:r w:rsidRPr="008842A3">
        <w:rPr>
          <w:rFonts w:asciiTheme="minorHAnsi" w:hAnsiTheme="minorHAnsi" w:cstheme="minorHAnsi"/>
          <w:sz w:val="22"/>
          <w:szCs w:val="22"/>
        </w:rPr>
        <w:t>señalada</w:t>
      </w:r>
      <w:proofErr w:type="gramEnd"/>
      <w:r w:rsidRPr="008842A3">
        <w:rPr>
          <w:rFonts w:asciiTheme="minorHAnsi" w:hAnsiTheme="minorHAnsi" w:cstheme="minorHAnsi"/>
          <w:sz w:val="22"/>
          <w:szCs w:val="22"/>
        </w:rPr>
        <w:t>.</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Toda consulta y/o comunicación deberá ser canalizada únicamente a través del Analista de Contrataciones asignado al proceso de contratación.</w:t>
      </w:r>
    </w:p>
    <w:p w:rsidR="00701146" w:rsidRPr="008842A3" w:rsidRDefault="00701146"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C446E1" w:rsidRDefault="00C446E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C446E1" w:rsidRPr="00552079" w:rsidRDefault="00C446E1"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E11991"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Pr>
          <w:rFonts w:asciiTheme="minorHAnsi" w:hAnsiTheme="minorHAnsi" w:cstheme="minorHAnsi"/>
          <w:color w:val="000000"/>
          <w:sz w:val="22"/>
          <w:szCs w:val="22"/>
        </w:rPr>
        <w:t>.</w:t>
      </w:r>
    </w:p>
    <w:p w:rsidR="00E11991" w:rsidRDefault="00E11991" w:rsidP="00E11991">
      <w:pPr>
        <w:pStyle w:val="Prrafodelista"/>
        <w:ind w:left="426"/>
        <w:jc w:val="both"/>
        <w:rPr>
          <w:rFonts w:asciiTheme="minorHAnsi" w:hAnsiTheme="minorHAnsi" w:cstheme="minorHAnsi"/>
          <w:color w:val="000000"/>
          <w:sz w:val="22"/>
          <w:szCs w:val="22"/>
        </w:rPr>
      </w:pPr>
    </w:p>
    <w:p w:rsidR="00E11991" w:rsidRPr="00552079"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w:t>
      </w:r>
      <w:r>
        <w:rPr>
          <w:rFonts w:asciiTheme="minorHAnsi" w:hAnsiTheme="minorHAnsi" w:cstheme="minorHAnsi"/>
          <w:color w:val="000000"/>
          <w:sz w:val="22"/>
          <w:szCs w:val="22"/>
        </w:rPr>
        <w:t xml:space="preserve">deberá presentar </w:t>
      </w:r>
      <w:r w:rsidRPr="00552079">
        <w:rPr>
          <w:rFonts w:asciiTheme="minorHAnsi" w:hAnsiTheme="minorHAnsi" w:cstheme="minorHAnsi"/>
          <w:color w:val="000000"/>
          <w:sz w:val="22"/>
          <w:szCs w:val="22"/>
        </w:rPr>
        <w:t xml:space="preserve">una sola propuesta técnica y económica </w:t>
      </w:r>
      <w:r>
        <w:rPr>
          <w:rFonts w:asciiTheme="minorHAnsi" w:hAnsiTheme="minorHAnsi" w:cstheme="minorHAnsi"/>
          <w:color w:val="000000"/>
          <w:sz w:val="22"/>
          <w:szCs w:val="22"/>
        </w:rPr>
        <w:t xml:space="preserve">para el </w:t>
      </w:r>
      <w:r w:rsidRPr="00552079">
        <w:rPr>
          <w:rFonts w:asciiTheme="minorHAnsi" w:hAnsiTheme="minorHAnsi" w:cstheme="minorHAnsi"/>
          <w:color w:val="000000"/>
          <w:sz w:val="22"/>
          <w:szCs w:val="22"/>
        </w:rPr>
        <w:t>ítem, lote, tramo, paquete, volumen o etapa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4A3439" w:rsidRDefault="004A3439" w:rsidP="004A343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A3439" w:rsidRDefault="004A3439" w:rsidP="004A3439">
      <w:pPr>
        <w:pStyle w:val="Sinespaciado4"/>
        <w:rPr>
          <w:lang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D62DD9" w:rsidRDefault="004A3439" w:rsidP="004A3439">
      <w:pPr>
        <w:tabs>
          <w:tab w:val="left" w:pos="2410"/>
        </w:tabs>
        <w:jc w:val="both"/>
        <w:rPr>
          <w:rFonts w:asciiTheme="minorHAnsi" w:hAnsiTheme="minorHAnsi" w:cstheme="minorHAnsi"/>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1134"/>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proofErr w:type="spellStart"/>
      <w:r w:rsidR="008C6572">
        <w:rPr>
          <w:rFonts w:asciiTheme="minorHAnsi" w:hAnsiTheme="minorHAnsi" w:cstheme="minorHAnsi"/>
          <w:sz w:val="22"/>
          <w:szCs w:val="22"/>
        </w:rPr>
        <w:t>acredirado</w:t>
      </w:r>
      <w:proofErr w:type="spellEnd"/>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w:t>
      </w:r>
      <w:r w:rsidRPr="00552079">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Pr="007D3345" w:rsidRDefault="001848E7" w:rsidP="004A3439">
      <w:pPr>
        <w:ind w:left="426"/>
        <w:jc w:val="both"/>
        <w:rPr>
          <w:rFonts w:asciiTheme="minorHAnsi" w:hAnsiTheme="minorHAnsi" w:cstheme="minorHAnsi"/>
          <w:sz w:val="22"/>
          <w:szCs w:val="22"/>
        </w:rPr>
      </w:pPr>
      <w:r w:rsidRPr="007D3345">
        <w:rPr>
          <w:rFonts w:asciiTheme="minorHAnsi" w:hAnsiTheme="minorHAnsi" w:cstheme="minorHAnsi"/>
          <w:sz w:val="22"/>
          <w:szCs w:val="22"/>
        </w:rPr>
        <w:t>Posterior al acto de apertura, las propuestas no tendrán carácter público quedando prohibida su utilización posterior para otros fines.</w:t>
      </w:r>
    </w:p>
    <w:p w:rsidR="001848E7" w:rsidRDefault="001848E7" w:rsidP="004A3439">
      <w:pPr>
        <w:ind w:left="426"/>
        <w:jc w:val="both"/>
        <w:rPr>
          <w:rFonts w:asciiTheme="minorHAnsi" w:hAnsiTheme="minorHAnsi" w:cstheme="minorHAnsi"/>
          <w:sz w:val="22"/>
          <w:szCs w:val="22"/>
        </w:rPr>
      </w:pPr>
    </w:p>
    <w:p w:rsidR="00101D19" w:rsidRDefault="00101D19"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esente DBC y que obtuvo el</w:t>
      </w:r>
      <w:r w:rsidRPr="0014567C">
        <w:rPr>
          <w:rFonts w:asciiTheme="minorHAnsi" w:hAnsiTheme="minorHAnsi" w:cstheme="minorHAnsi"/>
          <w:color w:val="000000"/>
          <w:sz w:val="22"/>
          <w:szCs w:val="22"/>
        </w:rPr>
        <w:t xml:space="preserve"> precio evaluado más bajo.</w:t>
      </w:r>
    </w:p>
    <w:p w:rsidR="0014567C" w:rsidRPr="0014567C" w:rsidRDefault="0014567C" w:rsidP="0014567C">
      <w:pPr>
        <w:ind w:left="426"/>
        <w:jc w:val="both"/>
        <w:rPr>
          <w:rFonts w:asciiTheme="minorHAnsi" w:hAnsiTheme="minorHAnsi" w:cstheme="minorHAnsi"/>
          <w:color w:val="000000"/>
          <w:sz w:val="22"/>
          <w:szCs w:val="22"/>
        </w:rPr>
      </w:pP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los métodos de selección sean: </w:t>
      </w:r>
      <w:r w:rsidRPr="0014567C">
        <w:rPr>
          <w:rFonts w:asciiTheme="minorHAnsi" w:hAnsiTheme="minorHAnsi" w:cstheme="minorHAnsi"/>
          <w:b/>
          <w:bCs/>
          <w:color w:val="000000"/>
          <w:sz w:val="22"/>
          <w:szCs w:val="22"/>
        </w:rPr>
        <w:t>Calidad Propuesta Técnica y Costo o Calidad</w:t>
      </w:r>
      <w:r w:rsidRPr="0014567C">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14567C">
        <w:rPr>
          <w:rFonts w:asciiTheme="minorHAnsi" w:hAnsiTheme="minorHAnsi" w:cstheme="minorHAnsi"/>
          <w:b/>
          <w:bCs/>
          <w:color w:val="000000"/>
          <w:sz w:val="22"/>
          <w:szCs w:val="22"/>
        </w:rPr>
        <w:t>Calidad</w:t>
      </w:r>
      <w:r w:rsidRPr="0014567C">
        <w:rPr>
          <w:rFonts w:asciiTheme="minorHAnsi" w:hAnsiTheme="minorHAnsi" w:cstheme="minorHAnsi"/>
          <w:color w:val="000000"/>
          <w:sz w:val="22"/>
          <w:szCs w:val="22"/>
        </w:rPr>
        <w:t xml:space="preserve"> </w:t>
      </w:r>
      <w:r w:rsidRPr="0014567C">
        <w:rPr>
          <w:rFonts w:asciiTheme="minorHAnsi" w:hAnsiTheme="minorHAnsi" w:cstheme="minorHAnsi"/>
          <w:b/>
          <w:bCs/>
          <w:color w:val="000000"/>
          <w:sz w:val="22"/>
          <w:szCs w:val="22"/>
        </w:rPr>
        <w:t xml:space="preserve">Propuesta Técnica y Costo, </w:t>
      </w:r>
      <w:r w:rsidRPr="0014567C">
        <w:rPr>
          <w:rFonts w:asciiTheme="minorHAnsi" w:hAnsiTheme="minorHAnsi" w:cstheme="minorHAnsi"/>
          <w:color w:val="000000"/>
          <w:sz w:val="22"/>
          <w:szCs w:val="22"/>
        </w:rPr>
        <w:t xml:space="preserve">se deberá efectuar la determinación del puntaje total tomando en cuenta las mejoras económicas concertadas. Para el método de </w:t>
      </w:r>
      <w:r w:rsidRPr="0014567C">
        <w:rPr>
          <w:rFonts w:asciiTheme="minorHAnsi" w:hAnsiTheme="minorHAnsi" w:cstheme="minorHAnsi"/>
          <w:b/>
          <w:bCs/>
          <w:color w:val="000000"/>
          <w:sz w:val="22"/>
          <w:szCs w:val="22"/>
        </w:rPr>
        <w:t xml:space="preserve">Calidad </w:t>
      </w:r>
      <w:r w:rsidRPr="0014567C">
        <w:rPr>
          <w:rFonts w:asciiTheme="minorHAnsi" w:hAnsiTheme="minorHAnsi" w:cstheme="minorHAnsi"/>
          <w:color w:val="000000"/>
          <w:sz w:val="22"/>
          <w:szCs w:val="22"/>
        </w:rPr>
        <w:t>se definirá con la propuesta que después de la concertación presente la propuesta económica más baja. (Dentro del cálculo se considerarán dos decimales).</w:t>
      </w:r>
    </w:p>
    <w:p w:rsidR="00AF3316" w:rsidRPr="00CC1121" w:rsidRDefault="00AF3316"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6C2277" w:rsidRDefault="006C2277"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074B0E" w:rsidRDefault="00074B0E" w:rsidP="004A3439">
      <w:pPr>
        <w:ind w:left="426"/>
        <w:jc w:val="center"/>
        <w:rPr>
          <w:rFonts w:asciiTheme="minorHAnsi" w:hAnsiTheme="minorHAnsi" w:cstheme="minorHAnsi"/>
          <w:b/>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7D3345" w:rsidRDefault="007D3345" w:rsidP="004A3439">
      <w:pPr>
        <w:ind w:left="426"/>
        <w:jc w:val="center"/>
        <w:rPr>
          <w:rFonts w:asciiTheme="minorHAnsi" w:hAnsiTheme="minorHAnsi" w:cstheme="minorHAnsi"/>
          <w:color w:val="000000"/>
          <w:sz w:val="22"/>
          <w:szCs w:val="22"/>
        </w:rPr>
      </w:pPr>
    </w:p>
    <w:p w:rsidR="007D3345" w:rsidRDefault="007D3345" w:rsidP="004A3439">
      <w:pPr>
        <w:ind w:left="426"/>
        <w:jc w:val="center"/>
        <w:rPr>
          <w:rFonts w:asciiTheme="minorHAnsi" w:hAnsiTheme="minorHAnsi" w:cstheme="minorHAnsi"/>
          <w:color w:val="000000"/>
          <w:sz w:val="22"/>
          <w:szCs w:val="22"/>
        </w:rPr>
      </w:pPr>
    </w:p>
    <w:p w:rsidR="007D3345" w:rsidRDefault="007D3345" w:rsidP="004A3439">
      <w:pPr>
        <w:ind w:left="426"/>
        <w:jc w:val="center"/>
        <w:rPr>
          <w:rFonts w:asciiTheme="minorHAnsi" w:hAnsiTheme="minorHAnsi" w:cstheme="minorHAnsi"/>
          <w:color w:val="000000"/>
          <w:sz w:val="22"/>
          <w:szCs w:val="22"/>
        </w:rPr>
      </w:pPr>
    </w:p>
    <w:p w:rsidR="007D3345" w:rsidRDefault="007D3345" w:rsidP="004A3439">
      <w:pPr>
        <w:ind w:left="426"/>
        <w:jc w:val="center"/>
        <w:rPr>
          <w:rFonts w:asciiTheme="minorHAnsi" w:hAnsiTheme="minorHAnsi" w:cstheme="minorHAnsi"/>
          <w:color w:val="000000"/>
          <w:sz w:val="22"/>
          <w:szCs w:val="22"/>
        </w:rPr>
      </w:pPr>
    </w:p>
    <w:p w:rsidR="007D3345" w:rsidRDefault="007D3345" w:rsidP="004A3439">
      <w:pPr>
        <w:ind w:left="426"/>
        <w:jc w:val="center"/>
        <w:rPr>
          <w:rFonts w:asciiTheme="minorHAnsi" w:hAnsiTheme="minorHAnsi" w:cstheme="minorHAnsi"/>
          <w:color w:val="000000"/>
          <w:sz w:val="22"/>
          <w:szCs w:val="22"/>
        </w:rPr>
      </w:pPr>
    </w:p>
    <w:p w:rsidR="007D3345" w:rsidRDefault="007D3345" w:rsidP="004A3439">
      <w:pPr>
        <w:ind w:left="426"/>
        <w:jc w:val="center"/>
        <w:rPr>
          <w:rFonts w:asciiTheme="minorHAnsi" w:hAnsiTheme="minorHAnsi" w:cstheme="minorHAnsi"/>
          <w:color w:val="000000"/>
          <w:sz w:val="22"/>
          <w:szCs w:val="22"/>
        </w:rPr>
      </w:pPr>
    </w:p>
    <w:p w:rsidR="007D3345" w:rsidRDefault="007D3345"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b/>
          <w:color w:val="000000"/>
          <w:sz w:val="22"/>
          <w:szCs w:val="22"/>
        </w:rPr>
      </w:pPr>
    </w:p>
    <w:p w:rsidR="00C446E1" w:rsidRDefault="00C446E1"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924927"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4A3439" w:rsidRPr="00073885" w:rsidRDefault="004A3439" w:rsidP="00950DB7">
      <w:pPr>
        <w:pStyle w:val="Prrafodelista"/>
        <w:numPr>
          <w:ilvl w:val="0"/>
          <w:numId w:val="27"/>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950DB7">
      <w:pPr>
        <w:pStyle w:val="Prrafodelista"/>
        <w:numPr>
          <w:ilvl w:val="0"/>
          <w:numId w:val="2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4A3439" w:rsidRPr="001C15EE" w:rsidRDefault="004A3439" w:rsidP="00950DB7">
      <w:pPr>
        <w:pStyle w:val="Prrafodelista"/>
        <w:numPr>
          <w:ilvl w:val="0"/>
          <w:numId w:val="27"/>
        </w:numPr>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4A3439" w:rsidRPr="00D62DD9" w:rsidRDefault="004A3439" w:rsidP="00950DB7">
      <w:pPr>
        <w:pStyle w:val="Prrafodelista"/>
        <w:numPr>
          <w:ilvl w:val="0"/>
          <w:numId w:val="27"/>
        </w:numPr>
        <w:jc w:val="both"/>
        <w:rPr>
          <w:rFonts w:asciiTheme="minorHAnsi" w:eastAsia="Calibri" w:hAnsiTheme="minorHAnsi" w:cstheme="minorHAnsi"/>
          <w:bCs/>
          <w:color w:val="FF0000"/>
          <w:sz w:val="22"/>
          <w:szCs w:val="22"/>
          <w:lang w:val="es-BO"/>
        </w:rPr>
      </w:pPr>
      <w:r w:rsidRPr="00552079">
        <w:rPr>
          <w:rFonts w:asciiTheme="minorHAnsi" w:hAnsiTheme="minorHAnsi" w:cstheme="minorHAnsi"/>
          <w:sz w:val="22"/>
          <w:szCs w:val="22"/>
        </w:rPr>
        <w:t xml:space="preserve">Original de la Garantía de Seriedad de Propuesta </w:t>
      </w:r>
    </w:p>
    <w:p w:rsidR="004A3439" w:rsidRPr="004A11B1" w:rsidRDefault="004A3439" w:rsidP="004A3439">
      <w:pPr>
        <w:ind w:left="872"/>
        <w:jc w:val="both"/>
        <w:rPr>
          <w:rFonts w:asciiTheme="minorHAnsi" w:hAnsiTheme="minorHAnsi" w:cstheme="minorHAnsi"/>
          <w:sz w:val="22"/>
          <w:szCs w:val="22"/>
          <w:lang w:val="es-BO"/>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 la Matricula de Comercio (vigente) emitida por FUNDEMPRESA (excepto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4A3439" w:rsidRPr="00924927" w:rsidRDefault="004A3439" w:rsidP="00762573">
      <w:pPr>
        <w:pStyle w:val="Prrafodelista"/>
        <w:numPr>
          <w:ilvl w:val="0"/>
          <w:numId w:val="19"/>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Cuando el empleador tiene a sus dependientes registrados en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FUNDEMPRESA.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lastRenderedPageBreak/>
        <w:t xml:space="preserve">emitido por FUNDEMPRESA, </w:t>
      </w:r>
      <w:r w:rsidR="00DB6956">
        <w:rPr>
          <w:rFonts w:asciiTheme="minorHAnsi" w:hAnsiTheme="minorHAnsi" w:cstheme="minorHAnsi"/>
          <w:sz w:val="22"/>
          <w:szCs w:val="22"/>
        </w:rPr>
        <w:t>con antigüedad no mayor a un mes anterior a la fecha de presentación de la propuesta.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A10F9F" w:rsidRPr="00414F4B" w:rsidRDefault="00A10F9F" w:rsidP="00A10F9F">
      <w:pPr>
        <w:pStyle w:val="Prrafodelista"/>
        <w:ind w:left="1134"/>
        <w:jc w:val="both"/>
        <w:rPr>
          <w:rFonts w:asciiTheme="minorHAnsi" w:hAnsiTheme="minorHAnsi" w:cstheme="minorHAnsi"/>
          <w:sz w:val="22"/>
          <w:szCs w:val="22"/>
        </w:rPr>
      </w:pPr>
    </w:p>
    <w:p w:rsidR="004A3439" w:rsidRPr="009A533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p>
    <w:p w:rsidR="004A3439" w:rsidRPr="001C15EE" w:rsidRDefault="004A3439" w:rsidP="004A3439">
      <w:pPr>
        <w:ind w:left="2268" w:hanging="1560"/>
        <w:jc w:val="both"/>
        <w:rPr>
          <w:rFonts w:asciiTheme="minorHAnsi" w:hAnsiTheme="minorHAnsi" w:cstheme="minorHAnsi"/>
          <w:sz w:val="22"/>
          <w:szCs w:val="22"/>
          <w:lang w:val="es-BO"/>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A23AC" w:rsidRDefault="007A23AC"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9C66A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y garantizo haber examinado el DBC (sus enmiendas, si existieran), así como los formularios</w:t>
      </w:r>
      <w:r w:rsidR="00DE4BC1">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DE4BC1">
        <w:rPr>
          <w:rFonts w:asciiTheme="minorHAnsi" w:hAnsiTheme="minorHAnsi" w:cstheme="minorHAnsi"/>
          <w:sz w:val="22"/>
          <w:szCs w:val="22"/>
        </w:rPr>
        <w:t>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545B3C">
        <w:rPr>
          <w:rFonts w:asciiTheme="minorHAnsi" w:hAnsiTheme="minorHAnsi" w:cstheme="minorHAnsi"/>
          <w:b/>
          <w:sz w:val="22"/>
          <w:szCs w:val="22"/>
        </w:rPr>
        <w:t xml:space="preserve"> para elaboración de Contrato u Orden de Servicio</w:t>
      </w:r>
      <w:r w:rsidR="003000F6" w:rsidRPr="00552079">
        <w:rPr>
          <w:rFonts w:asciiTheme="minorHAnsi" w:hAnsiTheme="minorHAnsi" w:cstheme="minorHAnsi"/>
          <w:b/>
          <w:sz w:val="22"/>
          <w:szCs w:val="22"/>
        </w:rPr>
        <w:t>:</w:t>
      </w:r>
    </w:p>
    <w:p w:rsidR="00545B3C" w:rsidRDefault="00545B3C" w:rsidP="00223744">
      <w:pPr>
        <w:jc w:val="both"/>
        <w:rPr>
          <w:rFonts w:asciiTheme="minorHAnsi" w:hAnsiTheme="minorHAnsi" w:cstheme="minorHAnsi"/>
          <w:sz w:val="22"/>
          <w:szCs w:val="22"/>
        </w:rPr>
      </w:pPr>
    </w:p>
    <w:p w:rsidR="00223744"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lastRenderedPageBreak/>
        <w:t xml:space="preserve">En caso de ser adjudicado, para la formalización de la contratación, se presentará la siguiente documentación, aceptando que el incumplimiento es causal de descalificación de la propuesta. </w:t>
      </w:r>
    </w:p>
    <w:p w:rsidR="00D77BCF" w:rsidRDefault="00D77BCF" w:rsidP="00223744">
      <w:pPr>
        <w:jc w:val="both"/>
        <w:rPr>
          <w:rFonts w:asciiTheme="minorHAnsi" w:hAnsiTheme="minorHAnsi" w:cstheme="minorHAnsi"/>
          <w:sz w:val="22"/>
          <w:szCs w:val="22"/>
        </w:rPr>
      </w:pPr>
    </w:p>
    <w:p w:rsidR="00223744" w:rsidRPr="00747552"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En caso de Asocia</w:t>
      </w:r>
      <w:r w:rsidR="002F1745">
        <w:rPr>
          <w:rFonts w:asciiTheme="minorHAnsi" w:hAnsiTheme="minorHAnsi" w:cstheme="minorHAnsi"/>
          <w:sz w:val="22"/>
          <w:szCs w:val="22"/>
        </w:rPr>
        <w:t>ciones Accidentales,</w:t>
      </w:r>
      <w:r w:rsidR="00196825">
        <w:rPr>
          <w:rFonts w:asciiTheme="minorHAnsi" w:hAnsiTheme="minorHAnsi" w:cstheme="minorHAnsi"/>
          <w:sz w:val="22"/>
          <w:szCs w:val="22"/>
        </w:rPr>
        <w:t xml:space="preserve"> cada socio</w:t>
      </w:r>
      <w:r w:rsidRPr="00A173CE">
        <w:rPr>
          <w:rFonts w:asciiTheme="minorHAnsi" w:hAnsiTheme="minorHAnsi" w:cstheme="minorHAnsi"/>
          <w:sz w:val="22"/>
          <w:szCs w:val="22"/>
        </w:rPr>
        <w:t xml:space="preserve"> presentará la documentación detallada a continuación; excepto los docu</w:t>
      </w:r>
      <w:r w:rsidR="00196825">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sidR="002F1745">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xml:space="preserve">, </w:t>
      </w:r>
      <w:r w:rsidR="006B1A9B">
        <w:rPr>
          <w:rFonts w:asciiTheme="minorHAnsi" w:hAnsiTheme="minorHAnsi" w:cstheme="minorHAnsi"/>
          <w:sz w:val="22"/>
          <w:szCs w:val="22"/>
        </w:rPr>
        <w:t xml:space="preserve">g), </w:t>
      </w:r>
      <w:r w:rsidR="002F1745">
        <w:rPr>
          <w:rFonts w:asciiTheme="minorHAnsi" w:hAnsiTheme="minorHAnsi" w:cstheme="minorHAnsi"/>
          <w:sz w:val="22"/>
          <w:szCs w:val="22"/>
        </w:rPr>
        <w:t>h</w:t>
      </w:r>
      <w:r>
        <w:rPr>
          <w:rFonts w:asciiTheme="minorHAnsi" w:hAnsiTheme="minorHAnsi" w:cstheme="minorHAnsi"/>
          <w:sz w:val="22"/>
          <w:szCs w:val="22"/>
        </w:rPr>
        <w:t>)</w:t>
      </w:r>
      <w:r w:rsidR="0047493F">
        <w:rPr>
          <w:rFonts w:asciiTheme="minorHAnsi" w:hAnsiTheme="minorHAnsi" w:cstheme="minorHAnsi"/>
          <w:sz w:val="22"/>
          <w:szCs w:val="22"/>
        </w:rPr>
        <w:t xml:space="preserve"> </w:t>
      </w:r>
      <w:r w:rsidR="002F1745">
        <w:rPr>
          <w:rFonts w:asciiTheme="minorHAnsi" w:hAnsiTheme="minorHAnsi" w:cstheme="minorHAnsi"/>
          <w:sz w:val="22"/>
          <w:szCs w:val="22"/>
        </w:rPr>
        <w:t>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23744" w:rsidRDefault="00223744" w:rsidP="00223744">
      <w:pPr>
        <w:jc w:val="both"/>
        <w:rPr>
          <w:rFonts w:asciiTheme="minorHAnsi" w:hAnsiTheme="minorHAnsi" w:cstheme="minorHAnsi"/>
          <w:sz w:val="22"/>
          <w:szCs w:val="22"/>
        </w:rPr>
      </w:pPr>
    </w:p>
    <w:p w:rsidR="00407298" w:rsidRPr="00924927" w:rsidRDefault="00407298" w:rsidP="00950DB7">
      <w:pPr>
        <w:pStyle w:val="Prrafodelista"/>
        <w:numPr>
          <w:ilvl w:val="0"/>
          <w:numId w:val="28"/>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407298" w:rsidRPr="00924927" w:rsidRDefault="00407298" w:rsidP="00950DB7">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407298" w:rsidRPr="00924927" w:rsidRDefault="00407298" w:rsidP="00950DB7">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de la Matrícula de Comercio (vigente) emitida por FUNDEMPRESA (excepto personas naturales).</w:t>
      </w:r>
    </w:p>
    <w:p w:rsidR="00407298" w:rsidRPr="00924927" w:rsidRDefault="00407298" w:rsidP="00950DB7">
      <w:pPr>
        <w:pStyle w:val="Prrafodelista"/>
        <w:numPr>
          <w:ilvl w:val="0"/>
          <w:numId w:val="28"/>
        </w:numPr>
        <w:jc w:val="both"/>
        <w:rPr>
          <w:rFonts w:asciiTheme="minorHAnsi" w:hAnsiTheme="minorHAnsi" w:cstheme="minorHAnsi"/>
          <w:sz w:val="22"/>
          <w:szCs w:val="22"/>
        </w:rPr>
      </w:pPr>
      <w:r w:rsidRPr="00924927">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407298" w:rsidRPr="00924927" w:rsidRDefault="00407298" w:rsidP="00950DB7">
      <w:pPr>
        <w:pStyle w:val="Prrafodelista"/>
        <w:numPr>
          <w:ilvl w:val="0"/>
          <w:numId w:val="28"/>
        </w:numPr>
        <w:contextualSpacing/>
        <w:jc w:val="both"/>
      </w:pPr>
      <w:r w:rsidRPr="00924927">
        <w:rPr>
          <w:rFonts w:asciiTheme="minorHAnsi" w:hAnsiTheme="minorHAnsi" w:cstheme="minorHAnsi"/>
          <w:sz w:val="22"/>
          <w:szCs w:val="22"/>
        </w:rPr>
        <w:t>Fotocopia simple de la cédula de identidad del representante legal o propietario.</w:t>
      </w:r>
    </w:p>
    <w:p w:rsidR="00535AD6" w:rsidRPr="00A72210" w:rsidRDefault="00535AD6" w:rsidP="00950DB7">
      <w:pPr>
        <w:pStyle w:val="Prrafodelista"/>
        <w:numPr>
          <w:ilvl w:val="0"/>
          <w:numId w:val="28"/>
        </w:numPr>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Certificado de Solvencia Fiscal emitido por la Contraloría General del Estado (CGE)</w:t>
      </w:r>
      <w:r w:rsidR="00DE5881">
        <w:rPr>
          <w:rFonts w:asciiTheme="minorHAnsi" w:hAnsiTheme="minorHAnsi" w:cstheme="minorHAnsi"/>
          <w:sz w:val="22"/>
          <w:szCs w:val="22"/>
        </w:rPr>
        <w:t xml:space="preserve"> </w:t>
      </w:r>
    </w:p>
    <w:p w:rsidR="00BC416C" w:rsidRDefault="00455377" w:rsidP="00950DB7">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w:t>
      </w:r>
      <w:r w:rsidR="00535AD6">
        <w:rPr>
          <w:rFonts w:asciiTheme="minorHAnsi" w:hAnsiTheme="minorHAnsi" w:cstheme="minorHAnsi"/>
          <w:color w:val="000000"/>
          <w:sz w:val="22"/>
          <w:szCs w:val="22"/>
        </w:rPr>
        <w:t xml:space="preserve"> del </w:t>
      </w:r>
      <w:r w:rsidR="00D87A30" w:rsidRPr="00BC416C">
        <w:rPr>
          <w:rFonts w:asciiTheme="minorHAnsi" w:hAnsiTheme="minorHAnsi" w:cstheme="minorHAnsi"/>
          <w:color w:val="000000"/>
          <w:sz w:val="22"/>
          <w:szCs w:val="22"/>
        </w:rPr>
        <w:t>Testimonio de Constitución de la Asociación Accidental</w:t>
      </w:r>
      <w:r w:rsidR="004B59AB">
        <w:rPr>
          <w:rFonts w:asciiTheme="minorHAnsi" w:hAnsiTheme="minorHAnsi" w:cstheme="minorHAnsi"/>
          <w:color w:val="000000"/>
          <w:sz w:val="22"/>
          <w:szCs w:val="22"/>
        </w:rPr>
        <w:t>,</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donde mencione</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 xml:space="preserve">el </w:t>
      </w:r>
      <w:r w:rsidR="00535AD6">
        <w:rPr>
          <w:rFonts w:asciiTheme="minorHAnsi" w:hAnsiTheme="minorHAnsi" w:cstheme="minorHAnsi"/>
          <w:color w:val="000000"/>
          <w:sz w:val="22"/>
          <w:szCs w:val="22"/>
        </w:rPr>
        <w:t>objeto, empresa líder, empr</w:t>
      </w:r>
      <w:r w:rsidR="004B59AB">
        <w:rPr>
          <w:rFonts w:asciiTheme="minorHAnsi" w:hAnsiTheme="minorHAnsi" w:cstheme="minorHAnsi"/>
          <w:color w:val="000000"/>
          <w:sz w:val="22"/>
          <w:szCs w:val="22"/>
        </w:rPr>
        <w:t>esa facultada para gestionar</w:t>
      </w:r>
      <w:r w:rsidR="00535AD6">
        <w:rPr>
          <w:rFonts w:asciiTheme="minorHAnsi" w:hAnsiTheme="minorHAnsi" w:cstheme="minorHAnsi"/>
          <w:color w:val="000000"/>
          <w:sz w:val="22"/>
          <w:szCs w:val="22"/>
        </w:rPr>
        <w:t xml:space="preserve"> garantías, porcentaje de participación, domicilio y responsabilidades.</w:t>
      </w:r>
    </w:p>
    <w:p w:rsidR="0005060D" w:rsidRDefault="00D87A30" w:rsidP="00950DB7">
      <w:pPr>
        <w:pStyle w:val="Prrafodelista"/>
        <w:numPr>
          <w:ilvl w:val="0"/>
          <w:numId w:val="28"/>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sidR="004B59AB">
        <w:rPr>
          <w:rFonts w:asciiTheme="minorHAnsi" w:hAnsiTheme="minorHAnsi" w:cstheme="minorHAnsi"/>
          <w:color w:val="000000"/>
          <w:sz w:val="22"/>
          <w:szCs w:val="22"/>
        </w:rPr>
        <w:t xml:space="preserve"> de la Asociación Accidental</w:t>
      </w:r>
      <w:r w:rsidR="0045450C">
        <w:rPr>
          <w:rFonts w:asciiTheme="minorHAnsi" w:hAnsiTheme="minorHAnsi" w:cstheme="minorHAnsi"/>
          <w:color w:val="000000"/>
          <w:sz w:val="22"/>
          <w:szCs w:val="22"/>
        </w:rPr>
        <w:t xml:space="preserve"> </w:t>
      </w:r>
      <w:r w:rsidRPr="0014567C">
        <w:rPr>
          <w:rFonts w:asciiTheme="minorHAnsi" w:hAnsiTheme="minorHAnsi" w:cstheme="minorHAnsi"/>
          <w:color w:val="000000"/>
          <w:sz w:val="22"/>
          <w:szCs w:val="22"/>
        </w:rPr>
        <w:t>con facultades para presentar propuestas y suscribir contratos</w:t>
      </w:r>
      <w:r w:rsidR="00535AD6">
        <w:rPr>
          <w:rFonts w:asciiTheme="minorHAnsi" w:hAnsiTheme="minorHAnsi" w:cstheme="minorHAnsi"/>
          <w:color w:val="000000"/>
          <w:sz w:val="22"/>
          <w:szCs w:val="22"/>
        </w:rPr>
        <w:t>.</w:t>
      </w:r>
    </w:p>
    <w:p w:rsidR="00535AD6" w:rsidRPr="0014567C" w:rsidRDefault="00535AD6" w:rsidP="00950DB7">
      <w:pPr>
        <w:pStyle w:val="Prrafodelista"/>
        <w:numPr>
          <w:ilvl w:val="0"/>
          <w:numId w:val="28"/>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D87A30" w:rsidRPr="00535AD6" w:rsidRDefault="00D87A30" w:rsidP="00950DB7">
      <w:pPr>
        <w:pStyle w:val="Prrafodelista"/>
        <w:numPr>
          <w:ilvl w:val="0"/>
          <w:numId w:val="28"/>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87A30" w:rsidRPr="00552079" w:rsidRDefault="00D87A30" w:rsidP="00950DB7">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87A30" w:rsidRPr="00552079" w:rsidRDefault="00D87A30" w:rsidP="00950DB7">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87A30" w:rsidRPr="00552079" w:rsidRDefault="00D87A30" w:rsidP="00950DB7">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D87A30" w:rsidRPr="003C163A" w:rsidRDefault="00D87A30" w:rsidP="00950DB7">
      <w:pPr>
        <w:numPr>
          <w:ilvl w:val="0"/>
          <w:numId w:val="28"/>
        </w:numPr>
        <w:jc w:val="both"/>
        <w:rPr>
          <w:rFonts w:asciiTheme="minorHAnsi" w:hAnsiTheme="minorHAnsi" w:cstheme="minorHAnsi"/>
          <w:sz w:val="22"/>
          <w:szCs w:val="22"/>
        </w:rPr>
      </w:pPr>
      <w:r w:rsidRPr="005B735C">
        <w:rPr>
          <w:rFonts w:asciiTheme="minorHAnsi" w:hAnsiTheme="minorHAnsi" w:cstheme="minorHAnsi"/>
          <w:color w:val="000000"/>
          <w:sz w:val="22"/>
          <w:szCs w:val="22"/>
        </w:rPr>
        <w:t>G</w:t>
      </w:r>
      <w:r w:rsidRPr="005B735C">
        <w:rPr>
          <w:rFonts w:asciiTheme="minorHAnsi" w:hAnsiTheme="minorHAnsi" w:cstheme="minorHAnsi"/>
          <w:sz w:val="22"/>
          <w:szCs w:val="22"/>
        </w:rPr>
        <w:t xml:space="preserve">arantía de Cumplimiento de Contrato </w:t>
      </w:r>
      <w:r w:rsidRPr="003C163A">
        <w:rPr>
          <w:rFonts w:asciiTheme="minorHAnsi" w:hAnsiTheme="minorHAnsi" w:cstheme="minorHAnsi"/>
          <w:sz w:val="22"/>
          <w:szCs w:val="22"/>
        </w:rPr>
        <w:t>de acuerdo a lo establecido en el Anexo 2 del presente DBC.</w:t>
      </w:r>
    </w:p>
    <w:p w:rsidR="00D87A30" w:rsidRDefault="00D87A30" w:rsidP="00950DB7">
      <w:pPr>
        <w:numPr>
          <w:ilvl w:val="0"/>
          <w:numId w:val="28"/>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726A60" w:rsidRDefault="00726A60" w:rsidP="00950DB7">
      <w:pPr>
        <w:numPr>
          <w:ilvl w:val="0"/>
          <w:numId w:val="28"/>
        </w:numPr>
        <w:jc w:val="both"/>
        <w:rPr>
          <w:rFonts w:asciiTheme="minorHAnsi" w:hAnsiTheme="minorHAnsi" w:cstheme="minorHAnsi"/>
          <w:sz w:val="22"/>
          <w:szCs w:val="18"/>
        </w:rPr>
      </w:pPr>
      <w:r>
        <w:rPr>
          <w:rFonts w:asciiTheme="minorHAnsi" w:hAnsiTheme="minorHAnsi" w:cstheme="minorHAnsi"/>
          <w:sz w:val="22"/>
          <w:szCs w:val="18"/>
        </w:rPr>
        <w:lastRenderedPageBreak/>
        <w:t xml:space="preserve">Original Contrato de </w:t>
      </w:r>
      <w:r w:rsidR="006B1A9B">
        <w:rPr>
          <w:rFonts w:asciiTheme="minorHAnsi" w:hAnsiTheme="minorHAnsi" w:cstheme="minorHAnsi"/>
          <w:sz w:val="22"/>
          <w:szCs w:val="18"/>
        </w:rPr>
        <w:t>Adhesión</w:t>
      </w:r>
      <w:r>
        <w:rPr>
          <w:rFonts w:asciiTheme="minorHAnsi" w:hAnsiTheme="minorHAnsi" w:cstheme="minorHAnsi"/>
          <w:sz w:val="22"/>
          <w:szCs w:val="18"/>
        </w:rPr>
        <w:t xml:space="preserve"> </w:t>
      </w:r>
      <w:r w:rsidRPr="00FD2C94">
        <w:rPr>
          <w:rFonts w:asciiTheme="minorHAnsi" w:hAnsiTheme="minorHAnsi" w:cstheme="minorHAnsi"/>
          <w:b/>
          <w:color w:val="FF0000"/>
          <w:sz w:val="22"/>
          <w:szCs w:val="18"/>
        </w:rPr>
        <w:t>(Cuando corresponda).</w:t>
      </w:r>
    </w:p>
    <w:p w:rsidR="00D87A30" w:rsidRPr="0005060D" w:rsidRDefault="00D87A30" w:rsidP="00950DB7">
      <w:pPr>
        <w:numPr>
          <w:ilvl w:val="0"/>
          <w:numId w:val="28"/>
        </w:numPr>
        <w:jc w:val="both"/>
        <w:rPr>
          <w:rFonts w:asciiTheme="minorHAnsi" w:hAnsiTheme="minorHAnsi" w:cstheme="minorHAnsi"/>
          <w:sz w:val="22"/>
          <w:szCs w:val="22"/>
        </w:rPr>
      </w:pPr>
      <w:r w:rsidRPr="0005060D">
        <w:rPr>
          <w:rFonts w:asciiTheme="minorHAnsi" w:hAnsiTheme="minorHAnsi" w:cstheme="minorHAnsi"/>
          <w:color w:val="000000"/>
          <w:sz w:val="22"/>
          <w:szCs w:val="22"/>
        </w:rPr>
        <w:t>Otra documentación requerida por YPFB.</w:t>
      </w:r>
    </w:p>
    <w:p w:rsidR="006C2915" w:rsidRDefault="006C2915" w:rsidP="00B37050">
      <w:pPr>
        <w:ind w:left="720"/>
        <w:jc w:val="both"/>
        <w:rPr>
          <w:rFonts w:asciiTheme="minorHAnsi" w:hAnsiTheme="minorHAnsi" w:cstheme="minorHAnsi"/>
          <w:sz w:val="22"/>
          <w:szCs w:val="22"/>
        </w:rPr>
      </w:pPr>
    </w:p>
    <w:p w:rsidR="00074B0E" w:rsidRDefault="00074B0E" w:rsidP="00B37050">
      <w:pPr>
        <w:ind w:left="720"/>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7A23AC" w:rsidRDefault="007A23AC" w:rsidP="00FA78A9">
      <w:pPr>
        <w:jc w:val="center"/>
        <w:rPr>
          <w:rFonts w:asciiTheme="minorHAnsi" w:hAnsiTheme="minorHAnsi" w:cstheme="minorHAnsi"/>
          <w:b/>
          <w:sz w:val="22"/>
          <w:szCs w:val="22"/>
        </w:rPr>
      </w:pPr>
    </w:p>
    <w:p w:rsidR="007A23AC" w:rsidRDefault="007A23AC" w:rsidP="00FA78A9">
      <w:pPr>
        <w:jc w:val="center"/>
        <w:rPr>
          <w:rFonts w:asciiTheme="minorHAnsi" w:hAnsiTheme="minorHAnsi" w:cstheme="minorHAnsi"/>
          <w:b/>
          <w:sz w:val="22"/>
          <w:szCs w:val="22"/>
        </w:rPr>
      </w:pPr>
    </w:p>
    <w:p w:rsidR="007A23AC" w:rsidRDefault="007A23AC" w:rsidP="00FA78A9">
      <w:pPr>
        <w:jc w:val="center"/>
        <w:rPr>
          <w:rFonts w:asciiTheme="minorHAnsi" w:hAnsiTheme="minorHAnsi" w:cstheme="minorHAnsi"/>
          <w:b/>
          <w:sz w:val="22"/>
          <w:szCs w:val="22"/>
        </w:rPr>
      </w:pPr>
    </w:p>
    <w:p w:rsidR="007A23AC" w:rsidRDefault="007A23AC" w:rsidP="00FA78A9">
      <w:pPr>
        <w:jc w:val="center"/>
        <w:rPr>
          <w:rFonts w:asciiTheme="minorHAnsi" w:hAnsiTheme="minorHAnsi" w:cstheme="minorHAnsi"/>
          <w:b/>
          <w:sz w:val="22"/>
          <w:szCs w:val="22"/>
        </w:rPr>
      </w:pPr>
    </w:p>
    <w:p w:rsidR="007A23AC" w:rsidRDefault="007A23AC"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10B13" w:rsidP="00110B13">
            <w:pPr>
              <w:rPr>
                <w:rFonts w:asciiTheme="minorHAnsi" w:hAnsiTheme="minorHAnsi" w:cstheme="minorHAnsi"/>
                <w:sz w:val="22"/>
                <w:szCs w:val="22"/>
                <w:lang w:val="es-BO"/>
              </w:rPr>
            </w:pPr>
            <w:r w:rsidRPr="00110B13">
              <w:rPr>
                <w:rFonts w:asciiTheme="minorHAnsi" w:hAnsiTheme="minorHAnsi" w:cstheme="minorHAnsi"/>
                <w:sz w:val="22"/>
                <w:szCs w:val="22"/>
              </w:rPr>
              <w:t>INSTALACION DE BASE ANULAR PARA TANQUE DE AGUA EN PLANTA YACUIBA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A807F7" w:rsidRDefault="00A807F7" w:rsidP="00FA78A9">
      <w:pPr>
        <w:rPr>
          <w:rFonts w:asciiTheme="minorHAnsi" w:hAnsiTheme="minorHAnsi" w:cstheme="minorHAnsi"/>
          <w:sz w:val="22"/>
          <w:szCs w:val="22"/>
          <w:lang w:val="es-MX"/>
        </w:rPr>
      </w:pPr>
    </w:p>
    <w:p w:rsidR="00A807F7" w:rsidRDefault="00A807F7" w:rsidP="00FA78A9">
      <w:pPr>
        <w:rPr>
          <w:rFonts w:asciiTheme="minorHAnsi" w:hAnsiTheme="minorHAnsi" w:cstheme="minorHAnsi"/>
          <w:sz w:val="22"/>
          <w:szCs w:val="22"/>
          <w:lang w:val="es-MX"/>
        </w:rPr>
      </w:pPr>
    </w:p>
    <w:p w:rsidR="00A807F7" w:rsidRDefault="00A807F7" w:rsidP="00FA78A9">
      <w:pPr>
        <w:rPr>
          <w:rFonts w:asciiTheme="minorHAnsi" w:hAnsiTheme="minorHAnsi" w:cstheme="minorHAnsi"/>
          <w:sz w:val="22"/>
          <w:szCs w:val="22"/>
          <w:lang w:val="es-MX"/>
        </w:rPr>
      </w:pPr>
    </w:p>
    <w:p w:rsidR="00A807F7" w:rsidRDefault="00A807F7" w:rsidP="00FA78A9">
      <w:pPr>
        <w:rPr>
          <w:rFonts w:asciiTheme="minorHAnsi" w:hAnsiTheme="minorHAnsi" w:cstheme="minorHAnsi"/>
          <w:sz w:val="22"/>
          <w:szCs w:val="22"/>
          <w:lang w:val="es-MX"/>
        </w:rPr>
      </w:pPr>
    </w:p>
    <w:p w:rsidR="00A807F7" w:rsidRDefault="00A807F7" w:rsidP="00FA78A9">
      <w:pPr>
        <w:rPr>
          <w:rFonts w:asciiTheme="minorHAnsi" w:hAnsiTheme="minorHAnsi" w:cstheme="minorHAnsi"/>
          <w:sz w:val="22"/>
          <w:szCs w:val="22"/>
          <w:lang w:val="es-MX"/>
        </w:rPr>
      </w:pPr>
    </w:p>
    <w:p w:rsidR="00A807F7" w:rsidRDefault="00A807F7" w:rsidP="00FA78A9">
      <w:pPr>
        <w:rPr>
          <w:rFonts w:asciiTheme="minorHAnsi" w:hAnsiTheme="minorHAnsi" w:cstheme="minorHAnsi"/>
          <w:sz w:val="22"/>
          <w:szCs w:val="22"/>
          <w:lang w:val="es-MX"/>
        </w:rPr>
      </w:pPr>
    </w:p>
    <w:p w:rsidR="00A807F7" w:rsidRDefault="00A807F7" w:rsidP="00FA78A9">
      <w:pPr>
        <w:rPr>
          <w:rFonts w:asciiTheme="minorHAnsi" w:hAnsiTheme="minorHAnsi" w:cstheme="minorHAnsi"/>
          <w:sz w:val="22"/>
          <w:szCs w:val="22"/>
          <w:lang w:val="es-MX"/>
        </w:rPr>
      </w:pPr>
    </w:p>
    <w:p w:rsidR="00A807F7" w:rsidRDefault="00A807F7" w:rsidP="00FA78A9">
      <w:pPr>
        <w:rPr>
          <w:rFonts w:asciiTheme="minorHAnsi" w:hAnsiTheme="minorHAnsi" w:cstheme="minorHAnsi"/>
          <w:sz w:val="22"/>
          <w:szCs w:val="22"/>
          <w:lang w:val="es-MX"/>
        </w:rPr>
      </w:pPr>
    </w:p>
    <w:p w:rsidR="00A807F7" w:rsidRDefault="00A807F7"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Default="009C66A8" w:rsidP="009C66A8">
      <w:pPr>
        <w:pStyle w:val="Normal2"/>
        <w:tabs>
          <w:tab w:val="left" w:pos="1701"/>
          <w:tab w:val="left" w:pos="2835"/>
        </w:tabs>
        <w:jc w:val="center"/>
        <w:rPr>
          <w:rFonts w:asciiTheme="minorHAnsi" w:hAnsiTheme="minorHAnsi" w:cstheme="minorHAnsi"/>
          <w:b/>
          <w:i/>
          <w:color w:val="FF0000"/>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90"/>
        <w:gridCol w:w="2989"/>
        <w:gridCol w:w="370"/>
        <w:gridCol w:w="360"/>
        <w:gridCol w:w="470"/>
      </w:tblGrid>
      <w:tr w:rsidR="00085D33" w:rsidRPr="00C75BEC" w:rsidTr="00F61C7C">
        <w:trPr>
          <w:tblHeader/>
          <w:jc w:val="center"/>
        </w:trPr>
        <w:tc>
          <w:tcPr>
            <w:tcW w:w="4990" w:type="dxa"/>
            <w:shd w:val="clear" w:color="auto" w:fill="D9D9D9" w:themeFill="background1" w:themeFillShade="D9"/>
            <w:vAlign w:val="center"/>
          </w:tcPr>
          <w:p w:rsidR="00085D33" w:rsidRPr="00DB5AAF" w:rsidRDefault="00085D33" w:rsidP="00906BF4">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989" w:type="dxa"/>
            <w:shd w:val="clear" w:color="auto" w:fill="D9D9D9" w:themeFill="background1" w:themeFillShade="D9"/>
            <w:vAlign w:val="center"/>
          </w:tcPr>
          <w:p w:rsidR="00085D33" w:rsidRDefault="00085D33" w:rsidP="00906BF4">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085D33" w:rsidRPr="00DB5AAF" w:rsidRDefault="00085D33" w:rsidP="00906BF4">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200" w:type="dxa"/>
            <w:gridSpan w:val="3"/>
            <w:tcBorders>
              <w:top w:val="single" w:sz="12" w:space="0" w:color="auto"/>
              <w:bottom w:val="single" w:sz="2" w:space="0" w:color="000000"/>
            </w:tcBorders>
            <w:shd w:val="clear" w:color="auto" w:fill="D9D9D9" w:themeFill="background1" w:themeFillShade="D9"/>
            <w:vAlign w:val="center"/>
          </w:tcPr>
          <w:p w:rsidR="00085D33" w:rsidRPr="00DB5AAF" w:rsidRDefault="00085D33" w:rsidP="00906BF4">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085D33" w:rsidRPr="00C75BEC" w:rsidTr="00F61C7C">
        <w:trPr>
          <w:cantSplit/>
          <w:trHeight w:val="1448"/>
          <w:jc w:val="center"/>
        </w:trPr>
        <w:tc>
          <w:tcPr>
            <w:tcW w:w="4990" w:type="dxa"/>
            <w:shd w:val="clear" w:color="auto" w:fill="D9D9D9" w:themeFill="background1" w:themeFillShade="D9"/>
            <w:vAlign w:val="center"/>
          </w:tcPr>
          <w:p w:rsidR="00085D33" w:rsidRPr="00DB5AAF" w:rsidRDefault="00085D33" w:rsidP="00906BF4">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989" w:type="dxa"/>
            <w:shd w:val="clear" w:color="auto" w:fill="D9D9D9" w:themeFill="background1" w:themeFillShade="D9"/>
            <w:vAlign w:val="center"/>
          </w:tcPr>
          <w:p w:rsidR="00085D33" w:rsidRPr="00DB5AAF" w:rsidRDefault="00085D33" w:rsidP="00906BF4">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70" w:type="dxa"/>
            <w:tcBorders>
              <w:top w:val="single" w:sz="2" w:space="0" w:color="000000"/>
              <w:bottom w:val="single" w:sz="2" w:space="0" w:color="000000"/>
            </w:tcBorders>
            <w:shd w:val="clear" w:color="auto" w:fill="D9D9D9" w:themeFill="background1" w:themeFillShade="D9"/>
            <w:textDirection w:val="btLr"/>
            <w:vAlign w:val="center"/>
          </w:tcPr>
          <w:p w:rsidR="00085D33" w:rsidRPr="00DB5AAF" w:rsidRDefault="00085D33" w:rsidP="00906BF4">
            <w:pPr>
              <w:rPr>
                <w:rFonts w:ascii="Calibri" w:hAnsi="Calibri" w:cs="Calibri"/>
                <w:b/>
                <w:sz w:val="18"/>
                <w:szCs w:val="18"/>
              </w:rPr>
            </w:pPr>
            <w:r w:rsidRPr="00DB5AAF">
              <w:rPr>
                <w:rFonts w:ascii="Calibri" w:hAnsi="Calibri" w:cs="Calibri"/>
                <w:b/>
                <w:sz w:val="18"/>
                <w:szCs w:val="18"/>
              </w:rPr>
              <w:t>CUMPLE</w:t>
            </w:r>
          </w:p>
        </w:tc>
        <w:tc>
          <w:tcPr>
            <w:tcW w:w="360" w:type="dxa"/>
            <w:tcBorders>
              <w:top w:val="single" w:sz="2" w:space="0" w:color="000000"/>
              <w:bottom w:val="single" w:sz="2" w:space="0" w:color="000000"/>
            </w:tcBorders>
            <w:shd w:val="clear" w:color="auto" w:fill="D9D9D9" w:themeFill="background1" w:themeFillShade="D9"/>
            <w:textDirection w:val="btLr"/>
            <w:vAlign w:val="center"/>
          </w:tcPr>
          <w:p w:rsidR="00085D33" w:rsidRPr="00DB5AAF" w:rsidRDefault="00085D33" w:rsidP="00906BF4">
            <w:pPr>
              <w:rPr>
                <w:rFonts w:ascii="Calibri" w:hAnsi="Calibri" w:cs="Calibri"/>
                <w:b/>
                <w:sz w:val="18"/>
                <w:szCs w:val="18"/>
              </w:rPr>
            </w:pPr>
            <w:r w:rsidRPr="00DB5AAF">
              <w:rPr>
                <w:rFonts w:ascii="Calibri" w:hAnsi="Calibri" w:cs="Calibri"/>
                <w:b/>
                <w:sz w:val="18"/>
                <w:szCs w:val="18"/>
              </w:rPr>
              <w:t>NO CUMPLE</w:t>
            </w:r>
          </w:p>
        </w:tc>
        <w:tc>
          <w:tcPr>
            <w:tcW w:w="470" w:type="dxa"/>
            <w:tcBorders>
              <w:top w:val="single" w:sz="2" w:space="0" w:color="000000"/>
              <w:bottom w:val="single" w:sz="2" w:space="0" w:color="000000"/>
            </w:tcBorders>
            <w:shd w:val="clear" w:color="auto" w:fill="D9D9D9" w:themeFill="background1" w:themeFillShade="D9"/>
            <w:textDirection w:val="btLr"/>
            <w:vAlign w:val="center"/>
          </w:tcPr>
          <w:p w:rsidR="00085D33" w:rsidRPr="00DB5AAF" w:rsidRDefault="00085D33" w:rsidP="00906BF4">
            <w:pPr>
              <w:rPr>
                <w:rFonts w:ascii="Calibri" w:hAnsi="Calibri" w:cs="Calibri"/>
                <w:b/>
                <w:sz w:val="18"/>
                <w:szCs w:val="18"/>
              </w:rPr>
            </w:pPr>
            <w:r>
              <w:rPr>
                <w:rFonts w:ascii="Calibri" w:hAnsi="Calibri" w:cs="Calibri"/>
                <w:b/>
                <w:sz w:val="18"/>
                <w:szCs w:val="18"/>
              </w:rPr>
              <w:t>DESCRIPCION PORQUE NO CUMPLE</w:t>
            </w:r>
          </w:p>
        </w:tc>
      </w:tr>
      <w:tr w:rsidR="00085D33" w:rsidRPr="00C75BEC" w:rsidTr="00F61C7C">
        <w:trPr>
          <w:jc w:val="center"/>
        </w:trPr>
        <w:tc>
          <w:tcPr>
            <w:tcW w:w="4990" w:type="dxa"/>
            <w:vAlign w:val="center"/>
          </w:tcPr>
          <w:p w:rsidR="00085D33" w:rsidRDefault="00085D33" w:rsidP="00085D33">
            <w:pPr>
              <w:rPr>
                <w:rFonts w:ascii="Calibri" w:hAnsi="Calibri" w:cs="Calibri"/>
                <w:b/>
                <w:sz w:val="18"/>
                <w:szCs w:val="18"/>
              </w:rPr>
            </w:pPr>
            <w:r w:rsidRPr="00085D33">
              <w:rPr>
                <w:rFonts w:ascii="Calibri" w:hAnsi="Calibri" w:cs="Calibri"/>
                <w:sz w:val="18"/>
                <w:szCs w:val="18"/>
              </w:rPr>
              <w:t>El servicio consiste en realizar la instalación del anillo de hormigón armado para la fundación del tanque, incluyendo el sistema de anclaje entre anillo y envolvente del tanque, para lo cual se describen las actividades a realizar</w:t>
            </w:r>
            <w:r w:rsidRPr="00085D33">
              <w:rPr>
                <w:rFonts w:ascii="Calibri" w:hAnsi="Calibri" w:cs="Calibri"/>
                <w:b/>
                <w:sz w:val="18"/>
                <w:szCs w:val="18"/>
              </w:rPr>
              <w:t>:</w:t>
            </w:r>
          </w:p>
          <w:p w:rsidR="00085D33" w:rsidRPr="00DB5AAF" w:rsidRDefault="00085D33" w:rsidP="00085D33">
            <w:pPr>
              <w:rPr>
                <w:rFonts w:ascii="Calibri" w:hAnsi="Calibri" w:cs="Calibri"/>
                <w:b/>
                <w:sz w:val="18"/>
                <w:szCs w:val="18"/>
              </w:rPr>
            </w:pPr>
          </w:p>
        </w:tc>
        <w:tc>
          <w:tcPr>
            <w:tcW w:w="2989" w:type="dxa"/>
            <w:vAlign w:val="center"/>
          </w:tcPr>
          <w:p w:rsidR="00085D33" w:rsidRPr="00DB5AAF" w:rsidRDefault="00085D33" w:rsidP="00906BF4">
            <w:pPr>
              <w:rPr>
                <w:rFonts w:ascii="Calibri" w:hAnsi="Calibri" w:cs="Calibri"/>
                <w:b/>
                <w:sz w:val="18"/>
                <w:szCs w:val="18"/>
              </w:rPr>
            </w:pPr>
          </w:p>
        </w:tc>
        <w:tc>
          <w:tcPr>
            <w:tcW w:w="370" w:type="dxa"/>
            <w:tcBorders>
              <w:top w:val="single" w:sz="2" w:space="0" w:color="000000"/>
            </w:tcBorders>
            <w:vAlign w:val="center"/>
          </w:tcPr>
          <w:p w:rsidR="00085D33" w:rsidRPr="00DB5AAF" w:rsidRDefault="00085D33" w:rsidP="00906BF4">
            <w:pPr>
              <w:rPr>
                <w:rFonts w:ascii="Calibri" w:hAnsi="Calibri" w:cs="Calibri"/>
                <w:b/>
                <w:sz w:val="18"/>
                <w:szCs w:val="18"/>
              </w:rPr>
            </w:pPr>
          </w:p>
        </w:tc>
        <w:tc>
          <w:tcPr>
            <w:tcW w:w="360" w:type="dxa"/>
            <w:tcBorders>
              <w:top w:val="single" w:sz="2" w:space="0" w:color="000000"/>
            </w:tcBorders>
            <w:vAlign w:val="center"/>
          </w:tcPr>
          <w:p w:rsidR="00085D33" w:rsidRPr="00DB5AAF" w:rsidRDefault="00085D33" w:rsidP="00906BF4">
            <w:pPr>
              <w:rPr>
                <w:rFonts w:ascii="Calibri" w:hAnsi="Calibri" w:cs="Calibri"/>
                <w:b/>
                <w:sz w:val="18"/>
                <w:szCs w:val="18"/>
              </w:rPr>
            </w:pPr>
          </w:p>
        </w:tc>
        <w:tc>
          <w:tcPr>
            <w:tcW w:w="470" w:type="dxa"/>
            <w:tcBorders>
              <w:top w:val="single" w:sz="2" w:space="0" w:color="000000"/>
            </w:tcBorders>
            <w:vAlign w:val="center"/>
          </w:tcPr>
          <w:p w:rsidR="00085D33" w:rsidRPr="00DB5AAF" w:rsidRDefault="00085D33" w:rsidP="00906BF4">
            <w:pPr>
              <w:rPr>
                <w:rFonts w:ascii="Calibri" w:hAnsi="Calibri" w:cs="Calibri"/>
                <w:b/>
                <w:sz w:val="18"/>
                <w:szCs w:val="18"/>
              </w:rPr>
            </w:pPr>
          </w:p>
        </w:tc>
      </w:tr>
      <w:tr w:rsidR="00085D33" w:rsidRPr="00C75BEC" w:rsidTr="00F61C7C">
        <w:trPr>
          <w:jc w:val="center"/>
        </w:trPr>
        <w:tc>
          <w:tcPr>
            <w:tcW w:w="4990" w:type="dxa"/>
            <w:vAlign w:val="center"/>
          </w:tcPr>
          <w:p w:rsidR="00085D33" w:rsidRPr="00085D33" w:rsidRDefault="00085D33" w:rsidP="00085D33">
            <w:pPr>
              <w:rPr>
                <w:rFonts w:ascii="Calibri" w:hAnsi="Calibri" w:cs="Calibri"/>
                <w:b/>
                <w:sz w:val="18"/>
                <w:szCs w:val="18"/>
                <w:u w:val="single"/>
              </w:rPr>
            </w:pPr>
            <w:r w:rsidRPr="00085D33">
              <w:rPr>
                <w:rFonts w:ascii="Calibri" w:hAnsi="Calibri" w:cs="Calibri"/>
                <w:b/>
                <w:sz w:val="18"/>
                <w:szCs w:val="18"/>
                <w:u w:val="single"/>
              </w:rPr>
              <w:t>EXCAVACION SUELO SEMIDURO (M3)</w:t>
            </w:r>
          </w:p>
          <w:p w:rsidR="00085D33" w:rsidRPr="00085D33" w:rsidRDefault="00085D33" w:rsidP="00085D33">
            <w:pPr>
              <w:rPr>
                <w:rFonts w:ascii="Calibri" w:hAnsi="Calibri" w:cs="Calibri"/>
                <w:b/>
                <w:sz w:val="18"/>
                <w:szCs w:val="18"/>
              </w:rPr>
            </w:pPr>
            <w:r w:rsidRPr="00085D33">
              <w:rPr>
                <w:rFonts w:ascii="Calibri" w:hAnsi="Calibri" w:cs="Calibri"/>
                <w:b/>
                <w:bCs/>
                <w:sz w:val="18"/>
                <w:szCs w:val="18"/>
              </w:rPr>
              <w:t>1.- DEFINICION</w:t>
            </w:r>
          </w:p>
          <w:p w:rsidR="00085D33" w:rsidRDefault="00085D33" w:rsidP="00085D33">
            <w:pPr>
              <w:rPr>
                <w:rFonts w:ascii="Calibri" w:hAnsi="Calibri" w:cs="Calibri"/>
                <w:sz w:val="18"/>
                <w:szCs w:val="18"/>
              </w:rPr>
            </w:pPr>
            <w:r w:rsidRPr="00085D33">
              <w:rPr>
                <w:rFonts w:ascii="Calibri" w:hAnsi="Calibri" w:cs="Calibri"/>
                <w:sz w:val="18"/>
                <w:szCs w:val="18"/>
              </w:rPr>
              <w:t>Este ítem se refiere a la excavación para las zapatas de fundación del anillo de hormigón armado y para el cambio de material del núcleo interior donde asentara la base del tanque,  la excavación se realizara hasta llegar al nivel establecido en los planos y/o instrucciones del Fiscal de Servicio.</w:t>
            </w:r>
          </w:p>
          <w:p w:rsidR="00085D33" w:rsidRPr="00085D33" w:rsidRDefault="00085D33" w:rsidP="00085D33">
            <w:pPr>
              <w:rPr>
                <w:rFonts w:ascii="Calibri" w:hAnsi="Calibri" w:cs="Calibri"/>
                <w:sz w:val="18"/>
                <w:szCs w:val="18"/>
              </w:rPr>
            </w:pPr>
          </w:p>
          <w:p w:rsidR="00085D33" w:rsidRPr="00085D33" w:rsidRDefault="00085D33" w:rsidP="00085D33">
            <w:pPr>
              <w:rPr>
                <w:rFonts w:ascii="Calibri" w:hAnsi="Calibri" w:cs="Calibri"/>
                <w:bCs/>
                <w:sz w:val="18"/>
                <w:szCs w:val="18"/>
              </w:rPr>
            </w:pPr>
            <w:r w:rsidRPr="00085D33">
              <w:rPr>
                <w:rFonts w:ascii="Calibri" w:hAnsi="Calibri" w:cs="Calibri"/>
                <w:b/>
                <w:bCs/>
                <w:sz w:val="18"/>
                <w:szCs w:val="18"/>
              </w:rPr>
              <w:t>2.- HERRAMIENTAS Y EQUIPO</w:t>
            </w:r>
          </w:p>
          <w:p w:rsidR="00085D33" w:rsidRDefault="00085D33" w:rsidP="00085D33">
            <w:pPr>
              <w:rPr>
                <w:rFonts w:ascii="Calibri" w:hAnsi="Calibri" w:cs="Calibri"/>
                <w:sz w:val="18"/>
                <w:szCs w:val="18"/>
              </w:rPr>
            </w:pPr>
            <w:r w:rsidRPr="00085D33">
              <w:rPr>
                <w:rFonts w:ascii="Calibri" w:hAnsi="Calibri" w:cs="Calibri"/>
                <w:sz w:val="18"/>
                <w:szCs w:val="18"/>
              </w:rPr>
              <w:t>El Contratista realizará los trabajos descritos empleando las herramientas y/o equipo convenientes, debiendo estos contar con la aprobación previa del Fiscal de Servicio.</w:t>
            </w:r>
          </w:p>
          <w:p w:rsidR="00085D33" w:rsidRPr="00085D33" w:rsidRDefault="00085D33" w:rsidP="00085D33">
            <w:pPr>
              <w:rPr>
                <w:rFonts w:ascii="Calibri" w:hAnsi="Calibri" w:cs="Calibri"/>
                <w:sz w:val="18"/>
                <w:szCs w:val="18"/>
              </w:rPr>
            </w:pPr>
          </w:p>
          <w:p w:rsidR="00085D33" w:rsidRPr="00085D33" w:rsidRDefault="00085D33" w:rsidP="00085D33">
            <w:pPr>
              <w:rPr>
                <w:rFonts w:ascii="Calibri" w:hAnsi="Calibri" w:cs="Calibri"/>
                <w:b/>
                <w:sz w:val="18"/>
                <w:szCs w:val="18"/>
              </w:rPr>
            </w:pPr>
            <w:r w:rsidRPr="00085D33">
              <w:rPr>
                <w:rFonts w:ascii="Calibri" w:hAnsi="Calibri" w:cs="Calibri"/>
                <w:b/>
                <w:bCs/>
                <w:sz w:val="18"/>
                <w:szCs w:val="18"/>
              </w:rPr>
              <w:t>3.- PROCEDIMIENTO PARA LA EJECUCION</w:t>
            </w:r>
          </w:p>
          <w:p w:rsidR="00085D33" w:rsidRPr="00085D33" w:rsidRDefault="00085D33" w:rsidP="00085D33">
            <w:pPr>
              <w:rPr>
                <w:rFonts w:ascii="Calibri" w:hAnsi="Calibri" w:cs="Calibri"/>
                <w:sz w:val="18"/>
                <w:szCs w:val="18"/>
              </w:rPr>
            </w:pPr>
            <w:r w:rsidRPr="00085D33">
              <w:rPr>
                <w:rFonts w:ascii="Calibri" w:hAnsi="Calibri" w:cs="Calibri"/>
                <w:sz w:val="18"/>
                <w:szCs w:val="18"/>
              </w:rPr>
              <w:t>La excavación se realizara a cielo abierto con equipo y/o maquinaria, el contratista a su criterio usara las herramientas adecuadas.</w:t>
            </w:r>
          </w:p>
          <w:p w:rsidR="00085D33" w:rsidRPr="00085D33" w:rsidRDefault="00085D33" w:rsidP="00085D33">
            <w:pPr>
              <w:rPr>
                <w:rFonts w:ascii="Calibri" w:hAnsi="Calibri" w:cs="Calibri"/>
                <w:sz w:val="18"/>
                <w:szCs w:val="18"/>
              </w:rPr>
            </w:pPr>
            <w:r w:rsidRPr="00085D33">
              <w:rPr>
                <w:rFonts w:ascii="Calibri" w:hAnsi="Calibri" w:cs="Calibri"/>
                <w:sz w:val="18"/>
                <w:szCs w:val="18"/>
              </w:rPr>
              <w:t>Los volúmenes de excavación deberán ceñirse estrictamente a las dimensiones y niveles de fundación establecidos en los planos del proyecto.</w:t>
            </w:r>
          </w:p>
          <w:p w:rsidR="00085D33" w:rsidRPr="00085D33" w:rsidRDefault="00085D33" w:rsidP="00085D33">
            <w:pPr>
              <w:rPr>
                <w:rFonts w:ascii="Calibri" w:hAnsi="Calibri" w:cs="Calibri"/>
                <w:sz w:val="18"/>
                <w:szCs w:val="18"/>
              </w:rPr>
            </w:pPr>
            <w:r w:rsidRPr="00085D33">
              <w:rPr>
                <w:rFonts w:ascii="Calibri" w:hAnsi="Calibri" w:cs="Calibri"/>
                <w:sz w:val="18"/>
                <w:szCs w:val="18"/>
              </w:rPr>
              <w:t>El trabajo ejecutado con el método elegido no deberá causar daños en las estructuras, que se encuentren en las inmediaciones. Cualquier daño que se produzca, será responsabilidad del Contratista, estando en la obligación de enmendarlo por cuenta propia.</w:t>
            </w:r>
          </w:p>
          <w:p w:rsidR="00085D33" w:rsidRPr="00085D33" w:rsidRDefault="00085D33" w:rsidP="00085D33">
            <w:pPr>
              <w:rPr>
                <w:rFonts w:ascii="Calibri" w:hAnsi="Calibri" w:cs="Calibri"/>
                <w:sz w:val="18"/>
                <w:szCs w:val="18"/>
              </w:rPr>
            </w:pPr>
            <w:r w:rsidRPr="00085D33">
              <w:rPr>
                <w:rFonts w:ascii="Calibri" w:hAnsi="Calibri" w:cs="Calibri"/>
                <w:sz w:val="18"/>
                <w:szCs w:val="18"/>
              </w:rPr>
              <w:t>El material excavado deberá ser colocado en los lugares que indique en forma escrita el Fiscal de Servicio, de tal forma que no se perjudique al proyecto.  En caso contrario, el Contratista deberá por cuenta propia y sin recargo alguno, reubicar el material en los lugares autorizados.</w:t>
            </w:r>
          </w:p>
          <w:p w:rsidR="00085D33" w:rsidRDefault="00085D33" w:rsidP="00085D33">
            <w:pPr>
              <w:rPr>
                <w:rFonts w:ascii="Calibri" w:hAnsi="Calibri" w:cs="Calibri"/>
                <w:sz w:val="18"/>
                <w:szCs w:val="18"/>
              </w:rPr>
            </w:pPr>
            <w:r w:rsidRPr="00085D33">
              <w:rPr>
                <w:rFonts w:ascii="Calibri" w:hAnsi="Calibri" w:cs="Calibri"/>
                <w:sz w:val="18"/>
                <w:szCs w:val="18"/>
              </w:rPr>
              <w:t>Finalmente el material residual de la excavación que no haya sido utilizado para el relleno de la excavación en la parte exterior del anillo, será trasladado y/o retirado de las instalaciones de la planta a cargo del contratista.</w:t>
            </w:r>
          </w:p>
          <w:p w:rsidR="00085D33" w:rsidRPr="00085D33" w:rsidRDefault="00085D33" w:rsidP="00085D33">
            <w:pPr>
              <w:rPr>
                <w:rFonts w:ascii="Calibri" w:hAnsi="Calibri" w:cs="Calibri"/>
                <w:sz w:val="18"/>
                <w:szCs w:val="18"/>
              </w:rPr>
            </w:pPr>
          </w:p>
          <w:p w:rsidR="00085D33" w:rsidRPr="00085D33" w:rsidRDefault="00085D33" w:rsidP="00085D33">
            <w:pPr>
              <w:rPr>
                <w:rFonts w:ascii="Calibri" w:hAnsi="Calibri" w:cs="Calibri"/>
                <w:b/>
                <w:sz w:val="18"/>
                <w:szCs w:val="18"/>
              </w:rPr>
            </w:pPr>
            <w:r w:rsidRPr="00085D33">
              <w:rPr>
                <w:rFonts w:ascii="Calibri" w:hAnsi="Calibri" w:cs="Calibri"/>
                <w:b/>
                <w:bCs/>
                <w:sz w:val="18"/>
                <w:szCs w:val="18"/>
              </w:rPr>
              <w:t>4.- MEDICION</w:t>
            </w:r>
          </w:p>
          <w:p w:rsidR="00085D33" w:rsidRPr="00085D33" w:rsidRDefault="00085D33" w:rsidP="00085D33">
            <w:pPr>
              <w:rPr>
                <w:rFonts w:ascii="Calibri" w:hAnsi="Calibri" w:cs="Calibri"/>
                <w:sz w:val="18"/>
                <w:szCs w:val="18"/>
              </w:rPr>
            </w:pPr>
            <w:r w:rsidRPr="00085D33">
              <w:rPr>
                <w:rFonts w:ascii="Calibri" w:hAnsi="Calibri" w:cs="Calibri"/>
                <w:sz w:val="18"/>
                <w:szCs w:val="18"/>
              </w:rPr>
              <w:t xml:space="preserve">La cuantificación del material excavado se hará en metros cúbicos en banco de acuerdo a las dimensiones en los planos y/o </w:t>
            </w:r>
            <w:r w:rsidRPr="00085D33">
              <w:rPr>
                <w:rFonts w:ascii="Calibri" w:hAnsi="Calibri" w:cs="Calibri"/>
                <w:sz w:val="18"/>
                <w:szCs w:val="18"/>
              </w:rPr>
              <w:lastRenderedPageBreak/>
              <w:t>instrucciones del Fiscal de Servicio.</w:t>
            </w:r>
          </w:p>
          <w:p w:rsidR="00085D33" w:rsidRPr="00DB5AAF" w:rsidRDefault="00085D33" w:rsidP="00906BF4">
            <w:pPr>
              <w:rPr>
                <w:rFonts w:ascii="Calibri" w:hAnsi="Calibri" w:cs="Calibri"/>
                <w:b/>
                <w:sz w:val="18"/>
                <w:szCs w:val="18"/>
              </w:rPr>
            </w:pPr>
          </w:p>
        </w:tc>
        <w:tc>
          <w:tcPr>
            <w:tcW w:w="2989" w:type="dxa"/>
            <w:vAlign w:val="center"/>
          </w:tcPr>
          <w:p w:rsidR="00085D33" w:rsidRPr="00DB5AAF" w:rsidRDefault="00085D33" w:rsidP="00906BF4">
            <w:pPr>
              <w:rPr>
                <w:rFonts w:ascii="Calibri" w:hAnsi="Calibri" w:cs="Calibri"/>
                <w:b/>
                <w:sz w:val="18"/>
                <w:szCs w:val="18"/>
              </w:rPr>
            </w:pPr>
          </w:p>
        </w:tc>
        <w:tc>
          <w:tcPr>
            <w:tcW w:w="370" w:type="dxa"/>
            <w:tcBorders>
              <w:top w:val="single" w:sz="2" w:space="0" w:color="000000"/>
            </w:tcBorders>
            <w:vAlign w:val="center"/>
          </w:tcPr>
          <w:p w:rsidR="00085D33" w:rsidRPr="00DB5AAF" w:rsidRDefault="00085D33" w:rsidP="00906BF4">
            <w:pPr>
              <w:rPr>
                <w:rFonts w:ascii="Calibri" w:hAnsi="Calibri" w:cs="Calibri"/>
                <w:b/>
                <w:sz w:val="18"/>
                <w:szCs w:val="18"/>
              </w:rPr>
            </w:pPr>
          </w:p>
        </w:tc>
        <w:tc>
          <w:tcPr>
            <w:tcW w:w="360" w:type="dxa"/>
            <w:tcBorders>
              <w:top w:val="single" w:sz="2" w:space="0" w:color="000000"/>
            </w:tcBorders>
            <w:vAlign w:val="center"/>
          </w:tcPr>
          <w:p w:rsidR="00085D33" w:rsidRPr="00DB5AAF" w:rsidRDefault="00085D33" w:rsidP="00906BF4">
            <w:pPr>
              <w:rPr>
                <w:rFonts w:ascii="Calibri" w:hAnsi="Calibri" w:cs="Calibri"/>
                <w:b/>
                <w:sz w:val="18"/>
                <w:szCs w:val="18"/>
              </w:rPr>
            </w:pPr>
          </w:p>
        </w:tc>
        <w:tc>
          <w:tcPr>
            <w:tcW w:w="470" w:type="dxa"/>
            <w:tcBorders>
              <w:top w:val="single" w:sz="2" w:space="0" w:color="000000"/>
            </w:tcBorders>
            <w:vAlign w:val="center"/>
          </w:tcPr>
          <w:p w:rsidR="00085D33" w:rsidRPr="00DB5AAF" w:rsidRDefault="00085D33" w:rsidP="00906BF4">
            <w:pPr>
              <w:rPr>
                <w:rFonts w:ascii="Calibri" w:hAnsi="Calibri" w:cs="Calibri"/>
                <w:b/>
                <w:sz w:val="18"/>
                <w:szCs w:val="18"/>
              </w:rPr>
            </w:pPr>
          </w:p>
        </w:tc>
      </w:tr>
      <w:tr w:rsidR="00085D33" w:rsidRPr="00C75BEC" w:rsidTr="00F61C7C">
        <w:trPr>
          <w:jc w:val="center"/>
        </w:trPr>
        <w:tc>
          <w:tcPr>
            <w:tcW w:w="4990" w:type="dxa"/>
            <w:vAlign w:val="center"/>
          </w:tcPr>
          <w:p w:rsidR="00085D33" w:rsidRPr="00085D33" w:rsidRDefault="00085D33" w:rsidP="00085D33">
            <w:pPr>
              <w:autoSpaceDE w:val="0"/>
              <w:autoSpaceDN w:val="0"/>
              <w:adjustRightInd w:val="0"/>
              <w:rPr>
                <w:rFonts w:ascii="Calibri" w:hAnsi="Calibri" w:cs="Calibri"/>
                <w:b/>
                <w:bCs/>
                <w:iCs/>
                <w:sz w:val="18"/>
                <w:szCs w:val="18"/>
              </w:rPr>
            </w:pPr>
            <w:r w:rsidRPr="00085D33">
              <w:rPr>
                <w:rFonts w:ascii="Calibri" w:hAnsi="Calibri" w:cs="Calibri"/>
                <w:b/>
                <w:bCs/>
                <w:iCs/>
                <w:sz w:val="18"/>
                <w:szCs w:val="18"/>
              </w:rPr>
              <w:lastRenderedPageBreak/>
              <w:t>HORMIGON POBRE DE NIVELACIÓN (M3)</w:t>
            </w:r>
          </w:p>
          <w:p w:rsidR="00085D33" w:rsidRPr="00085D33" w:rsidRDefault="00085D33" w:rsidP="00085D33">
            <w:pPr>
              <w:autoSpaceDE w:val="0"/>
              <w:autoSpaceDN w:val="0"/>
              <w:adjustRightInd w:val="0"/>
              <w:rPr>
                <w:rFonts w:ascii="Calibri" w:hAnsi="Calibri" w:cs="Calibri"/>
                <w:b/>
                <w:sz w:val="18"/>
                <w:szCs w:val="18"/>
              </w:rPr>
            </w:pPr>
            <w:r w:rsidRPr="00085D33">
              <w:rPr>
                <w:rFonts w:ascii="Calibri" w:hAnsi="Calibri" w:cs="Calibri"/>
                <w:b/>
                <w:sz w:val="18"/>
                <w:szCs w:val="18"/>
              </w:rPr>
              <w:t>1.- DEFINICIÓN.</w:t>
            </w:r>
          </w:p>
          <w:p w:rsid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 xml:space="preserve">Este ítem consiste en realizar el vaciado de una carpeta de hormigón pobre (bajo contenido de cemento) de espesor 5cm, para el asiento de la </w:t>
            </w:r>
            <w:proofErr w:type="spellStart"/>
            <w:r w:rsidRPr="00085D33">
              <w:rPr>
                <w:rFonts w:ascii="Calibri" w:hAnsi="Calibri" w:cs="Calibri"/>
                <w:sz w:val="18"/>
                <w:szCs w:val="18"/>
              </w:rPr>
              <w:t>enferradura</w:t>
            </w:r>
            <w:proofErr w:type="spellEnd"/>
            <w:r w:rsidRPr="00085D33">
              <w:rPr>
                <w:rFonts w:ascii="Calibri" w:hAnsi="Calibri" w:cs="Calibri"/>
                <w:sz w:val="18"/>
                <w:szCs w:val="18"/>
              </w:rPr>
              <w:t xml:space="preserve"> de zapatas, de acuerdo a los detalles constructivos señalados en los planos  respectivos.</w:t>
            </w:r>
          </w:p>
          <w:p w:rsidR="00085D33" w:rsidRPr="00085D33" w:rsidRDefault="00085D33" w:rsidP="00085D33">
            <w:pPr>
              <w:autoSpaceDE w:val="0"/>
              <w:autoSpaceDN w:val="0"/>
              <w:adjustRightInd w:val="0"/>
              <w:rPr>
                <w:rFonts w:ascii="Calibri" w:hAnsi="Calibri" w:cs="Calibri"/>
                <w:sz w:val="18"/>
                <w:szCs w:val="18"/>
              </w:rPr>
            </w:pPr>
          </w:p>
          <w:p w:rsidR="00085D33" w:rsidRPr="00085D33" w:rsidRDefault="00085D33" w:rsidP="00085D33">
            <w:pPr>
              <w:autoSpaceDE w:val="0"/>
              <w:autoSpaceDN w:val="0"/>
              <w:adjustRightInd w:val="0"/>
              <w:rPr>
                <w:rFonts w:ascii="Calibri" w:hAnsi="Calibri" w:cs="Calibri"/>
                <w:b/>
                <w:sz w:val="18"/>
                <w:szCs w:val="18"/>
              </w:rPr>
            </w:pPr>
            <w:r w:rsidRPr="00085D33">
              <w:rPr>
                <w:rFonts w:ascii="Calibri" w:hAnsi="Calibri" w:cs="Calibri"/>
                <w:b/>
                <w:sz w:val="18"/>
                <w:szCs w:val="18"/>
              </w:rPr>
              <w:t>2.- MATERIALES, HERRAMIENTAS Y EQUIPO.</w:t>
            </w:r>
          </w:p>
          <w:p w:rsid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 xml:space="preserve">Para la ejecución de este tipo de hormigón pobre  se utilizará hormigón simple de cemento </w:t>
            </w:r>
            <w:proofErr w:type="spellStart"/>
            <w:r w:rsidRPr="00085D33">
              <w:rPr>
                <w:rFonts w:ascii="Calibri" w:hAnsi="Calibri" w:cs="Calibri"/>
                <w:sz w:val="18"/>
                <w:szCs w:val="18"/>
              </w:rPr>
              <w:t>Pórtland</w:t>
            </w:r>
            <w:proofErr w:type="spellEnd"/>
            <w:r w:rsidRPr="00085D33">
              <w:rPr>
                <w:rFonts w:ascii="Calibri" w:hAnsi="Calibri" w:cs="Calibri"/>
                <w:sz w:val="18"/>
                <w:szCs w:val="18"/>
              </w:rPr>
              <w:t xml:space="preserve"> de dosificación en volumen 1:3:4.</w:t>
            </w:r>
          </w:p>
          <w:p w:rsidR="00085D33" w:rsidRPr="00085D33" w:rsidRDefault="00085D33" w:rsidP="00085D33">
            <w:pPr>
              <w:autoSpaceDE w:val="0"/>
              <w:autoSpaceDN w:val="0"/>
              <w:adjustRightInd w:val="0"/>
              <w:rPr>
                <w:rFonts w:ascii="Calibri" w:hAnsi="Calibri" w:cs="Calibri"/>
                <w:sz w:val="18"/>
                <w:szCs w:val="18"/>
              </w:rPr>
            </w:pPr>
          </w:p>
          <w:p w:rsidR="00085D33" w:rsidRPr="00085D33" w:rsidRDefault="00085D33" w:rsidP="00085D33">
            <w:pPr>
              <w:autoSpaceDE w:val="0"/>
              <w:autoSpaceDN w:val="0"/>
              <w:adjustRightInd w:val="0"/>
              <w:rPr>
                <w:rFonts w:ascii="Calibri" w:hAnsi="Calibri" w:cs="Calibri"/>
                <w:sz w:val="18"/>
                <w:szCs w:val="18"/>
              </w:rPr>
            </w:pPr>
            <w:r w:rsidRPr="00085D33">
              <w:rPr>
                <w:rFonts w:ascii="Calibri" w:hAnsi="Calibri" w:cs="Calibri"/>
                <w:b/>
                <w:sz w:val="18"/>
                <w:szCs w:val="18"/>
              </w:rPr>
              <w:t>3.- PROCEDIMIENTO PARA LA EJECUCIÓN</w:t>
            </w:r>
            <w:r w:rsidRPr="00085D33">
              <w:rPr>
                <w:rFonts w:ascii="Calibri" w:hAnsi="Calibri" w:cs="Calibri"/>
                <w:sz w:val="18"/>
                <w:szCs w:val="18"/>
              </w:rPr>
              <w:t>.</w:t>
            </w:r>
          </w:p>
          <w:p w:rsidR="00085D33" w:rsidRP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 xml:space="preserve">Previamente se procederá a retirar del área especificada todo material suelto,  de ser necesario reemplazándola hasta las cotas de nivelación, por tierra arcillosa con contenido de arena en un 30% aproximadamente; luego se procederá al relleno y compactado por capas de tierra húmeda cada </w:t>
            </w:r>
            <w:smartTag w:uri="urn:schemas-microsoft-com:office:smarttags" w:element="metricconverter">
              <w:smartTagPr>
                <w:attr w:name="ProductID" w:val="15 a"/>
              </w:smartTagPr>
              <w:r w:rsidRPr="00085D33">
                <w:rPr>
                  <w:rFonts w:ascii="Calibri" w:hAnsi="Calibri" w:cs="Calibri"/>
                  <w:sz w:val="18"/>
                  <w:szCs w:val="18"/>
                </w:rPr>
                <w:t>15 a</w:t>
              </w:r>
            </w:smartTag>
            <w:r w:rsidRPr="00085D33">
              <w:rPr>
                <w:rFonts w:ascii="Calibri" w:hAnsi="Calibri" w:cs="Calibri"/>
                <w:sz w:val="18"/>
                <w:szCs w:val="18"/>
              </w:rPr>
              <w:t xml:space="preserve"> </w:t>
            </w:r>
            <w:smartTag w:uri="urn:schemas-microsoft-com:office:smarttags" w:element="metricconverter">
              <w:smartTagPr>
                <w:attr w:name="ProductID" w:val="20 cm"/>
              </w:smartTagPr>
              <w:r w:rsidRPr="00085D33">
                <w:rPr>
                  <w:rFonts w:ascii="Calibri" w:hAnsi="Calibri" w:cs="Calibri"/>
                  <w:sz w:val="18"/>
                  <w:szCs w:val="18"/>
                </w:rPr>
                <w:t>20 cm</w:t>
              </w:r>
            </w:smartTag>
            <w:r w:rsidRPr="00085D33">
              <w:rPr>
                <w:rFonts w:ascii="Calibri" w:hAnsi="Calibri" w:cs="Calibri"/>
                <w:sz w:val="18"/>
                <w:szCs w:val="18"/>
              </w:rPr>
              <w:t xml:space="preserve"> de espesor y apisonándola a mano o con herramienta adecuada.</w:t>
            </w:r>
          </w:p>
          <w:p w:rsid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Una vez determinado el suelo libre de materiales, otros materiales y escombros sueltos, se vaciará una carpeta de hormigón simple con dosificación 1:3:4 en volumen con un contenido mínimo de cemento por metro cúbico de hormigón de 260 kg, teniendo especial cuidado de llenar por completo los intersticios de la soladura de piedra y en alcanzar los niveles de fundación con un acabado horizontal.</w:t>
            </w:r>
          </w:p>
          <w:p w:rsidR="00085D33" w:rsidRPr="00085D33" w:rsidRDefault="00085D33" w:rsidP="00085D33">
            <w:pPr>
              <w:autoSpaceDE w:val="0"/>
              <w:autoSpaceDN w:val="0"/>
              <w:adjustRightInd w:val="0"/>
              <w:rPr>
                <w:rFonts w:ascii="Calibri" w:hAnsi="Calibri" w:cs="Calibri"/>
                <w:sz w:val="18"/>
                <w:szCs w:val="18"/>
              </w:rPr>
            </w:pPr>
          </w:p>
          <w:p w:rsidR="00085D33" w:rsidRPr="00085D33" w:rsidRDefault="00085D33" w:rsidP="00085D33">
            <w:pPr>
              <w:autoSpaceDE w:val="0"/>
              <w:autoSpaceDN w:val="0"/>
              <w:adjustRightInd w:val="0"/>
              <w:rPr>
                <w:rFonts w:ascii="Calibri" w:hAnsi="Calibri" w:cs="Calibri"/>
                <w:b/>
                <w:sz w:val="18"/>
                <w:szCs w:val="18"/>
              </w:rPr>
            </w:pPr>
            <w:r w:rsidRPr="00085D33">
              <w:rPr>
                <w:rFonts w:ascii="Calibri" w:hAnsi="Calibri" w:cs="Calibri"/>
                <w:b/>
                <w:sz w:val="18"/>
                <w:szCs w:val="18"/>
              </w:rPr>
              <w:t>4.- MEDICIÓN.</w:t>
            </w:r>
          </w:p>
          <w:p w:rsidR="00085D33" w:rsidRP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Se medirán en metros cúbico  (M3) por toda el área ejecutada de acuerdo a dimensiones en los planos.</w:t>
            </w:r>
          </w:p>
          <w:p w:rsidR="00085D33" w:rsidRPr="00DB5AAF" w:rsidRDefault="00085D33" w:rsidP="00906BF4">
            <w:pPr>
              <w:autoSpaceDE w:val="0"/>
              <w:autoSpaceDN w:val="0"/>
              <w:adjustRightInd w:val="0"/>
              <w:rPr>
                <w:rFonts w:ascii="Calibri" w:hAnsi="Calibri" w:cs="Calibri"/>
                <w:sz w:val="18"/>
                <w:szCs w:val="18"/>
              </w:rPr>
            </w:pPr>
          </w:p>
        </w:tc>
        <w:tc>
          <w:tcPr>
            <w:tcW w:w="2989" w:type="dxa"/>
            <w:vAlign w:val="center"/>
          </w:tcPr>
          <w:p w:rsidR="00085D33" w:rsidRPr="00DB5AAF" w:rsidRDefault="00085D33" w:rsidP="00906BF4">
            <w:pPr>
              <w:rPr>
                <w:rFonts w:ascii="Calibri" w:hAnsi="Calibri" w:cs="Calibri"/>
                <w:b/>
                <w:sz w:val="18"/>
                <w:szCs w:val="18"/>
              </w:rPr>
            </w:pPr>
          </w:p>
        </w:tc>
        <w:tc>
          <w:tcPr>
            <w:tcW w:w="370" w:type="dxa"/>
            <w:vAlign w:val="center"/>
          </w:tcPr>
          <w:p w:rsidR="00085D33" w:rsidRPr="00DB5AAF" w:rsidRDefault="00085D33" w:rsidP="00906BF4">
            <w:pPr>
              <w:rPr>
                <w:rFonts w:ascii="Calibri" w:hAnsi="Calibri" w:cs="Calibri"/>
                <w:b/>
                <w:sz w:val="18"/>
                <w:szCs w:val="18"/>
              </w:rPr>
            </w:pPr>
          </w:p>
        </w:tc>
        <w:tc>
          <w:tcPr>
            <w:tcW w:w="360" w:type="dxa"/>
            <w:vAlign w:val="center"/>
          </w:tcPr>
          <w:p w:rsidR="00085D33" w:rsidRPr="00DB5AAF" w:rsidRDefault="00085D33" w:rsidP="00906BF4">
            <w:pPr>
              <w:rPr>
                <w:rFonts w:ascii="Calibri" w:hAnsi="Calibri" w:cs="Calibri"/>
                <w:b/>
                <w:sz w:val="18"/>
                <w:szCs w:val="18"/>
              </w:rPr>
            </w:pPr>
          </w:p>
        </w:tc>
        <w:tc>
          <w:tcPr>
            <w:tcW w:w="470" w:type="dxa"/>
            <w:vAlign w:val="center"/>
          </w:tcPr>
          <w:p w:rsidR="00085D33" w:rsidRPr="00DB5AAF" w:rsidRDefault="00085D33" w:rsidP="00906BF4">
            <w:pPr>
              <w:rPr>
                <w:rFonts w:ascii="Calibri" w:hAnsi="Calibri" w:cs="Calibri"/>
                <w:b/>
                <w:sz w:val="18"/>
                <w:szCs w:val="18"/>
              </w:rPr>
            </w:pPr>
          </w:p>
        </w:tc>
      </w:tr>
      <w:tr w:rsidR="00085D33" w:rsidRPr="00C75BEC" w:rsidTr="00F61C7C">
        <w:trPr>
          <w:jc w:val="center"/>
        </w:trPr>
        <w:tc>
          <w:tcPr>
            <w:tcW w:w="4990" w:type="dxa"/>
            <w:vAlign w:val="center"/>
          </w:tcPr>
          <w:p w:rsidR="00085D33" w:rsidRPr="00085D33" w:rsidRDefault="00085D33" w:rsidP="00085D33">
            <w:pPr>
              <w:autoSpaceDE w:val="0"/>
              <w:autoSpaceDN w:val="0"/>
              <w:adjustRightInd w:val="0"/>
              <w:rPr>
                <w:rFonts w:ascii="Calibri" w:hAnsi="Calibri" w:cs="Calibri"/>
                <w:b/>
                <w:bCs/>
                <w:iCs/>
                <w:sz w:val="18"/>
                <w:szCs w:val="18"/>
              </w:rPr>
            </w:pPr>
            <w:r w:rsidRPr="00085D33">
              <w:rPr>
                <w:rFonts w:ascii="Calibri" w:hAnsi="Calibri" w:cs="Calibri"/>
                <w:b/>
                <w:bCs/>
                <w:iCs/>
                <w:sz w:val="18"/>
                <w:szCs w:val="18"/>
              </w:rPr>
              <w:t xml:space="preserve">ANILLO DE </w:t>
            </w:r>
            <w:proofErr w:type="spellStart"/>
            <w:r w:rsidRPr="00085D33">
              <w:rPr>
                <w:rFonts w:ascii="Calibri" w:hAnsi="Calibri" w:cs="Calibri"/>
                <w:b/>
                <w:bCs/>
                <w:iCs/>
                <w:sz w:val="18"/>
                <w:szCs w:val="18"/>
              </w:rPr>
              <w:t>H°A°</w:t>
            </w:r>
            <w:proofErr w:type="spellEnd"/>
            <w:r w:rsidRPr="00085D33">
              <w:rPr>
                <w:rFonts w:ascii="Calibri" w:hAnsi="Calibri" w:cs="Calibri"/>
                <w:b/>
                <w:bCs/>
                <w:iCs/>
                <w:sz w:val="18"/>
                <w:szCs w:val="18"/>
              </w:rPr>
              <w:t xml:space="preserve"> H21 (M3)</w:t>
            </w:r>
          </w:p>
          <w:p w:rsidR="00085D33" w:rsidRPr="00085D33" w:rsidRDefault="00085D33" w:rsidP="00085D33">
            <w:pPr>
              <w:autoSpaceDE w:val="0"/>
              <w:autoSpaceDN w:val="0"/>
              <w:adjustRightInd w:val="0"/>
              <w:rPr>
                <w:rFonts w:ascii="Calibri" w:hAnsi="Calibri" w:cs="Calibri"/>
                <w:b/>
                <w:bCs/>
                <w:sz w:val="18"/>
                <w:szCs w:val="18"/>
              </w:rPr>
            </w:pPr>
            <w:r w:rsidRPr="00085D33">
              <w:rPr>
                <w:rFonts w:ascii="Calibri" w:hAnsi="Calibri" w:cs="Calibri"/>
                <w:b/>
                <w:bCs/>
                <w:sz w:val="18"/>
                <w:szCs w:val="18"/>
              </w:rPr>
              <w:t>1.- DEFINICION</w:t>
            </w:r>
          </w:p>
          <w:p w:rsid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Este ítem comprende todos los trabajos de Hormigón Armado para la construcción del anillo de fundación de acuerdo con las dimensiones especificadas en los planos de construcción.</w:t>
            </w:r>
          </w:p>
          <w:p w:rsidR="00085D33" w:rsidRPr="00085D33" w:rsidRDefault="00085D33" w:rsidP="00085D33">
            <w:pPr>
              <w:autoSpaceDE w:val="0"/>
              <w:autoSpaceDN w:val="0"/>
              <w:adjustRightInd w:val="0"/>
              <w:rPr>
                <w:rFonts w:ascii="Calibri" w:hAnsi="Calibri" w:cs="Calibri"/>
                <w:sz w:val="18"/>
                <w:szCs w:val="18"/>
              </w:rPr>
            </w:pPr>
          </w:p>
          <w:p w:rsidR="00085D33" w:rsidRPr="00085D33" w:rsidRDefault="00085D33" w:rsidP="00085D33">
            <w:pPr>
              <w:autoSpaceDE w:val="0"/>
              <w:autoSpaceDN w:val="0"/>
              <w:adjustRightInd w:val="0"/>
              <w:rPr>
                <w:rFonts w:ascii="Calibri" w:hAnsi="Calibri" w:cs="Calibri"/>
                <w:b/>
                <w:bCs/>
                <w:sz w:val="18"/>
                <w:szCs w:val="18"/>
              </w:rPr>
            </w:pPr>
            <w:r w:rsidRPr="00085D33">
              <w:rPr>
                <w:rFonts w:ascii="Calibri" w:hAnsi="Calibri" w:cs="Calibri"/>
                <w:b/>
                <w:bCs/>
                <w:sz w:val="18"/>
                <w:szCs w:val="18"/>
              </w:rPr>
              <w:t>2.- MATERIALES, HERRAMIENTAS Y EQUIPO</w:t>
            </w:r>
          </w:p>
          <w:p w:rsid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Todos los materiales, herramientas y equipo a usarse en la preparación del Hormigón, serán proporcionados por el contratista y usados por este, previa aprobación del Fiscal de Servicio.</w:t>
            </w:r>
          </w:p>
          <w:p w:rsidR="00085D33" w:rsidRPr="00085D33" w:rsidRDefault="00085D33" w:rsidP="00085D33">
            <w:pPr>
              <w:autoSpaceDE w:val="0"/>
              <w:autoSpaceDN w:val="0"/>
              <w:adjustRightInd w:val="0"/>
              <w:rPr>
                <w:rFonts w:ascii="Calibri" w:hAnsi="Calibri" w:cs="Calibri"/>
                <w:sz w:val="18"/>
                <w:szCs w:val="18"/>
              </w:rPr>
            </w:pPr>
          </w:p>
          <w:p w:rsidR="00085D33" w:rsidRPr="00085D33" w:rsidRDefault="00085D33" w:rsidP="00085D33">
            <w:pPr>
              <w:autoSpaceDE w:val="0"/>
              <w:autoSpaceDN w:val="0"/>
              <w:adjustRightInd w:val="0"/>
              <w:rPr>
                <w:rFonts w:ascii="Calibri" w:hAnsi="Calibri" w:cs="Calibri"/>
                <w:b/>
                <w:bCs/>
                <w:sz w:val="18"/>
                <w:szCs w:val="18"/>
              </w:rPr>
            </w:pPr>
            <w:r w:rsidRPr="00085D33">
              <w:rPr>
                <w:rFonts w:ascii="Calibri" w:hAnsi="Calibri" w:cs="Calibri"/>
                <w:b/>
                <w:bCs/>
                <w:sz w:val="18"/>
                <w:szCs w:val="18"/>
              </w:rPr>
              <w:t>Cemento</w:t>
            </w:r>
          </w:p>
          <w:p w:rsidR="00085D33" w:rsidRP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Como norma general se empleará el cemento portland del tipo normal, de calidad aprobada. Cuando se justifique debidamente la necesidad de su empleo, se podrán emplear cementos de tipos especiales, siempre que cumplan las características y calidades requeridas para el uso a que se destinen y se los emplee de acuerdo a normas internacionales y previamente autorizadas y justificadas por el Fiscal de Servicio.</w:t>
            </w:r>
          </w:p>
          <w:p w:rsidR="00085D33" w:rsidRP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 xml:space="preserve">Se deberá emplear cemento Portland del tipo normal IP-30, fresco y de calidad probada, la cantidad mínima de cemento a emplear </w:t>
            </w:r>
            <w:r w:rsidRPr="00085D33">
              <w:rPr>
                <w:rFonts w:ascii="Calibri" w:hAnsi="Calibri" w:cs="Calibri"/>
                <w:sz w:val="18"/>
                <w:szCs w:val="18"/>
              </w:rPr>
              <w:lastRenderedPageBreak/>
              <w:t>por metro cubico de hormigón será de 350 Kilogramos.</w:t>
            </w:r>
          </w:p>
          <w:p w:rsidR="00085D33" w:rsidRP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El cemento se deberá almacenar en condiciones que lo mantengan fuera de la intemperie y la humedad. El almacenamiento deberá organizarse en forma sistemática, de manera de evitar que ciertas bolsas se usen con mucho retraso y sufran un envejecimiento excesivo. En lo  general no se deberán almacenar más de 10 bolsas, una encima de la otra.</w:t>
            </w:r>
          </w:p>
          <w:p w:rsid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 xml:space="preserve">Un cemento que por alguna razón haya fraguado parcialmente, o contenga terrones, grumos, costras, </w:t>
            </w:r>
            <w:proofErr w:type="spellStart"/>
            <w:r w:rsidRPr="00085D33">
              <w:rPr>
                <w:rFonts w:ascii="Calibri" w:hAnsi="Calibri" w:cs="Calibri"/>
                <w:sz w:val="18"/>
                <w:szCs w:val="18"/>
              </w:rPr>
              <w:t>etc</w:t>
            </w:r>
            <w:proofErr w:type="spellEnd"/>
            <w:r w:rsidRPr="00085D33">
              <w:rPr>
                <w:rFonts w:ascii="Calibri" w:hAnsi="Calibri" w:cs="Calibri"/>
                <w:sz w:val="18"/>
                <w:szCs w:val="18"/>
              </w:rPr>
              <w:t>, será rechazado automáticamente y retirado del lugar de la obra.</w:t>
            </w:r>
          </w:p>
          <w:p w:rsidR="00085D33" w:rsidRPr="00085D33" w:rsidRDefault="00085D33" w:rsidP="00085D33">
            <w:pPr>
              <w:autoSpaceDE w:val="0"/>
              <w:autoSpaceDN w:val="0"/>
              <w:adjustRightInd w:val="0"/>
              <w:rPr>
                <w:rFonts w:ascii="Calibri" w:hAnsi="Calibri" w:cs="Calibri"/>
                <w:sz w:val="18"/>
                <w:szCs w:val="18"/>
              </w:rPr>
            </w:pPr>
          </w:p>
          <w:p w:rsidR="00085D33" w:rsidRPr="00085D33" w:rsidRDefault="00085D33" w:rsidP="00085D33">
            <w:pPr>
              <w:autoSpaceDE w:val="0"/>
              <w:autoSpaceDN w:val="0"/>
              <w:adjustRightInd w:val="0"/>
              <w:rPr>
                <w:rFonts w:ascii="Calibri" w:hAnsi="Calibri" w:cs="Calibri"/>
                <w:b/>
                <w:bCs/>
                <w:sz w:val="18"/>
                <w:szCs w:val="18"/>
              </w:rPr>
            </w:pPr>
            <w:r w:rsidRPr="00085D33">
              <w:rPr>
                <w:rFonts w:ascii="Calibri" w:hAnsi="Calibri" w:cs="Calibri"/>
                <w:b/>
                <w:bCs/>
                <w:sz w:val="18"/>
                <w:szCs w:val="18"/>
              </w:rPr>
              <w:t>Agregados</w:t>
            </w:r>
          </w:p>
          <w:p w:rsid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Los agregados se dividirán en dos grupos separados:</w:t>
            </w:r>
          </w:p>
          <w:p w:rsidR="00F61C7C" w:rsidRPr="00085D33" w:rsidRDefault="00F61C7C" w:rsidP="00085D33">
            <w:pPr>
              <w:autoSpaceDE w:val="0"/>
              <w:autoSpaceDN w:val="0"/>
              <w:adjustRightInd w:val="0"/>
              <w:rPr>
                <w:rFonts w:ascii="Calibri" w:hAnsi="Calibri" w:cs="Calibri"/>
                <w:sz w:val="18"/>
                <w:szCs w:val="18"/>
              </w:rPr>
            </w:pPr>
          </w:p>
          <w:p w:rsidR="00085D33" w:rsidRDefault="00085D33" w:rsidP="00085D33">
            <w:pPr>
              <w:autoSpaceDE w:val="0"/>
              <w:autoSpaceDN w:val="0"/>
              <w:adjustRightInd w:val="0"/>
              <w:rPr>
                <w:rFonts w:ascii="Calibri" w:hAnsi="Calibri" w:cs="Calibri"/>
                <w:sz w:val="18"/>
                <w:szCs w:val="18"/>
              </w:rPr>
            </w:pPr>
            <w:r w:rsidRPr="00085D33">
              <w:rPr>
                <w:rFonts w:ascii="Calibri" w:hAnsi="Calibri" w:cs="Calibri"/>
                <w:b/>
                <w:bCs/>
                <w:sz w:val="18"/>
                <w:szCs w:val="18"/>
              </w:rPr>
              <w:t xml:space="preserve">Arenas </w:t>
            </w:r>
            <w:r w:rsidRPr="00085D33">
              <w:rPr>
                <w:rFonts w:ascii="Calibri" w:hAnsi="Calibri" w:cs="Calibri"/>
                <w:sz w:val="18"/>
                <w:szCs w:val="18"/>
              </w:rPr>
              <w:t>de 0.02 mm a 7.00 mm</w:t>
            </w:r>
          </w:p>
          <w:p w:rsidR="00F61C7C" w:rsidRPr="00085D33" w:rsidRDefault="00F61C7C" w:rsidP="00085D33">
            <w:pPr>
              <w:autoSpaceDE w:val="0"/>
              <w:autoSpaceDN w:val="0"/>
              <w:adjustRightInd w:val="0"/>
              <w:rPr>
                <w:rFonts w:ascii="Calibri" w:hAnsi="Calibri" w:cs="Calibri"/>
                <w:sz w:val="18"/>
                <w:szCs w:val="18"/>
              </w:rPr>
            </w:pPr>
          </w:p>
          <w:p w:rsidR="00085D33" w:rsidRDefault="00085D33" w:rsidP="00085D33">
            <w:pPr>
              <w:autoSpaceDE w:val="0"/>
              <w:autoSpaceDN w:val="0"/>
              <w:adjustRightInd w:val="0"/>
              <w:rPr>
                <w:rFonts w:ascii="Calibri" w:hAnsi="Calibri" w:cs="Calibri"/>
                <w:sz w:val="18"/>
                <w:szCs w:val="18"/>
              </w:rPr>
            </w:pPr>
            <w:r w:rsidRPr="00085D33">
              <w:rPr>
                <w:rFonts w:ascii="Calibri" w:hAnsi="Calibri" w:cs="Calibri"/>
                <w:b/>
                <w:bCs/>
                <w:sz w:val="18"/>
                <w:szCs w:val="18"/>
              </w:rPr>
              <w:t>Gravas</w:t>
            </w:r>
            <w:r w:rsidRPr="00085D33">
              <w:rPr>
                <w:rFonts w:ascii="Calibri" w:hAnsi="Calibri" w:cs="Calibri"/>
                <w:sz w:val="18"/>
                <w:szCs w:val="18"/>
              </w:rPr>
              <w:t xml:space="preserve"> de 7.00 mm a 30.00 mm</w:t>
            </w:r>
          </w:p>
          <w:p w:rsidR="00F61C7C" w:rsidRPr="00085D33" w:rsidRDefault="00F61C7C" w:rsidP="00085D33">
            <w:pPr>
              <w:autoSpaceDE w:val="0"/>
              <w:autoSpaceDN w:val="0"/>
              <w:adjustRightInd w:val="0"/>
              <w:rPr>
                <w:rFonts w:ascii="Calibri" w:hAnsi="Calibri" w:cs="Calibri"/>
                <w:sz w:val="18"/>
                <w:szCs w:val="18"/>
              </w:rPr>
            </w:pPr>
          </w:p>
          <w:p w:rsidR="00085D33" w:rsidRP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La granulometría de los agregados se determinará en laboratorio y las correspondientes curvas granulométricas deberán ser aprobadas por el Fiscal de Servicio.</w:t>
            </w:r>
          </w:p>
          <w:p w:rsidR="00085D33" w:rsidRP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Los agregados deberán estar dentro de los requerimientos de la norma ASTM-C33, en cuanto a su gradación.</w:t>
            </w:r>
          </w:p>
          <w:p w:rsid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Para los agregados gruesos (gravas) se permitirán las siguientes gradaciones:</w:t>
            </w:r>
          </w:p>
          <w:p w:rsidR="00F61C7C" w:rsidRPr="00085D33" w:rsidRDefault="00F61C7C" w:rsidP="00085D33">
            <w:pPr>
              <w:autoSpaceDE w:val="0"/>
              <w:autoSpaceDN w:val="0"/>
              <w:adjustRightInd w:val="0"/>
              <w:rPr>
                <w:rFonts w:ascii="Calibri" w:hAnsi="Calibri" w:cs="Calibri"/>
                <w:sz w:val="18"/>
                <w:szCs w:val="18"/>
              </w:rPr>
            </w:pPr>
          </w:p>
          <w:p w:rsid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 xml:space="preserve">a).- 1½" a 3/4", para zapatas de fundación y </w:t>
            </w:r>
            <w:proofErr w:type="spellStart"/>
            <w:r w:rsidRPr="00085D33">
              <w:rPr>
                <w:rFonts w:ascii="Calibri" w:hAnsi="Calibri" w:cs="Calibri"/>
                <w:sz w:val="18"/>
                <w:szCs w:val="18"/>
              </w:rPr>
              <w:t>contrapisos</w:t>
            </w:r>
            <w:proofErr w:type="spellEnd"/>
            <w:r w:rsidRPr="00085D33">
              <w:rPr>
                <w:rFonts w:ascii="Calibri" w:hAnsi="Calibri" w:cs="Calibri"/>
                <w:sz w:val="18"/>
                <w:szCs w:val="18"/>
              </w:rPr>
              <w:t>, según la aprobación del Fiscal de Servicios.</w:t>
            </w:r>
          </w:p>
          <w:p w:rsidR="00F61C7C" w:rsidRPr="00085D33" w:rsidRDefault="00F61C7C" w:rsidP="00085D33">
            <w:pPr>
              <w:autoSpaceDE w:val="0"/>
              <w:autoSpaceDN w:val="0"/>
              <w:adjustRightInd w:val="0"/>
              <w:rPr>
                <w:rFonts w:ascii="Calibri" w:hAnsi="Calibri" w:cs="Calibri"/>
                <w:sz w:val="18"/>
                <w:szCs w:val="18"/>
              </w:rPr>
            </w:pPr>
          </w:p>
          <w:p w:rsidR="00085D33" w:rsidRP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b).- 3/4" a 3/8", Para trabajos estructurales, sobre cimientos, columnas, muros y vigas.</w:t>
            </w:r>
          </w:p>
          <w:p w:rsidR="00085D33" w:rsidRP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El agregado fino consistirá en arena formada por partículas duras, lavadas al máximo para quitarles toda materia orgánica, la gradación permitida será la que está comprendida entre las mallas Tamiz N°4  y Tamiz N° 200.</w:t>
            </w:r>
          </w:p>
          <w:p w:rsidR="00085D33" w:rsidRP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Los agregados empleados deberán ser limpios y estar exentos de materiales tales como escorias, cartón, yeso, pedazos de madera, hojas y materias orgánicas.</w:t>
            </w:r>
          </w:p>
          <w:p w:rsidR="00085D33" w:rsidRP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La grava debe estar exenta de arcilla y barro adherido; Un máximo de 0.25% en peso podrá ser admitido.</w:t>
            </w:r>
          </w:p>
          <w:p w:rsidR="00085D33" w:rsidRP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El contenido de arcilla en la arena se determinará mediante pruebas preliminares de decantación, quedando desechadas las arenas que contengan más del 4% en peso.</w:t>
            </w:r>
          </w:p>
          <w:p w:rsidR="00085D33" w:rsidRP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Se emplearán agregados de procedencia natural (canto rodado), o aquellos producidos por el chancado.</w:t>
            </w:r>
          </w:p>
          <w:p w:rsidR="00085D33" w:rsidRP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Para la grava se realizarán ensayos de abrasión y quedarán descartados aquellos materiales para los cuales en el ensayo de "Los Ángeles", el desgaste fuera mayor al 15% después de 1/2 minuto, y mayor a un 50% después de 1½" minutos.</w:t>
            </w:r>
          </w:p>
          <w:p w:rsid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En lo que se refiere a la forma geométrica, se evitará el uso de gravas en forma de láminas agudas.</w:t>
            </w:r>
          </w:p>
          <w:p w:rsidR="00F61C7C" w:rsidRPr="00085D33" w:rsidRDefault="00F61C7C" w:rsidP="00085D33">
            <w:pPr>
              <w:autoSpaceDE w:val="0"/>
              <w:autoSpaceDN w:val="0"/>
              <w:adjustRightInd w:val="0"/>
              <w:rPr>
                <w:rFonts w:ascii="Calibri" w:hAnsi="Calibri" w:cs="Calibri"/>
                <w:sz w:val="18"/>
                <w:szCs w:val="18"/>
              </w:rPr>
            </w:pPr>
          </w:p>
          <w:p w:rsid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Al menos el 50 % en peso, del árido grueso (grava) será de tamaño inferior a la menor de las siguientes dimensiones:</w:t>
            </w:r>
          </w:p>
          <w:p w:rsidR="00F61C7C" w:rsidRPr="00085D33" w:rsidRDefault="00F61C7C" w:rsidP="00085D33">
            <w:pPr>
              <w:autoSpaceDE w:val="0"/>
              <w:autoSpaceDN w:val="0"/>
              <w:adjustRightInd w:val="0"/>
              <w:rPr>
                <w:rFonts w:ascii="Calibri" w:hAnsi="Calibri" w:cs="Calibri"/>
                <w:sz w:val="18"/>
                <w:szCs w:val="18"/>
              </w:rPr>
            </w:pPr>
          </w:p>
          <w:p w:rsid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a).-Los cinco sextos de la distancia horizontal libre, entre armaduras independientes, o la distancia libre entre una armadura y el paramento más próximo, si es que dichas aberturas tamizan el vertido del hormigón.</w:t>
            </w:r>
          </w:p>
          <w:p w:rsidR="00F61C7C" w:rsidRPr="00085D33" w:rsidRDefault="00F61C7C" w:rsidP="00085D33">
            <w:pPr>
              <w:autoSpaceDE w:val="0"/>
              <w:autoSpaceDN w:val="0"/>
              <w:adjustRightInd w:val="0"/>
              <w:rPr>
                <w:rFonts w:ascii="Calibri" w:hAnsi="Calibri" w:cs="Calibri"/>
                <w:sz w:val="18"/>
                <w:szCs w:val="18"/>
              </w:rPr>
            </w:pPr>
          </w:p>
          <w:p w:rsid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 xml:space="preserve">b).-La cuarta parte de la anchura, espesor o dimensión mínima de la pieza que se </w:t>
            </w:r>
            <w:proofErr w:type="spellStart"/>
            <w:r w:rsidRPr="00085D33">
              <w:rPr>
                <w:rFonts w:ascii="Calibri" w:hAnsi="Calibri" w:cs="Calibri"/>
                <w:sz w:val="18"/>
                <w:szCs w:val="18"/>
              </w:rPr>
              <w:t>hormigonea</w:t>
            </w:r>
            <w:proofErr w:type="spellEnd"/>
            <w:r w:rsidRPr="00085D33">
              <w:rPr>
                <w:rFonts w:ascii="Calibri" w:hAnsi="Calibri" w:cs="Calibri"/>
                <w:sz w:val="18"/>
                <w:szCs w:val="18"/>
              </w:rPr>
              <w:t>.</w:t>
            </w:r>
          </w:p>
          <w:p w:rsidR="00F61C7C" w:rsidRPr="00085D33" w:rsidRDefault="00F61C7C" w:rsidP="00085D33">
            <w:pPr>
              <w:autoSpaceDE w:val="0"/>
              <w:autoSpaceDN w:val="0"/>
              <w:adjustRightInd w:val="0"/>
              <w:rPr>
                <w:rFonts w:ascii="Calibri" w:hAnsi="Calibri" w:cs="Calibri"/>
                <w:sz w:val="18"/>
                <w:szCs w:val="18"/>
              </w:rPr>
            </w:pPr>
          </w:p>
          <w:p w:rsid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c).-Un tercio de la anchura libre de los nervios de los entrepisos.</w:t>
            </w:r>
          </w:p>
          <w:p w:rsidR="00F61C7C" w:rsidRPr="00085D33" w:rsidRDefault="00F61C7C" w:rsidP="00085D33">
            <w:pPr>
              <w:autoSpaceDE w:val="0"/>
              <w:autoSpaceDN w:val="0"/>
              <w:adjustRightInd w:val="0"/>
              <w:rPr>
                <w:rFonts w:ascii="Calibri" w:hAnsi="Calibri" w:cs="Calibri"/>
                <w:sz w:val="18"/>
                <w:szCs w:val="18"/>
              </w:rPr>
            </w:pPr>
          </w:p>
          <w:p w:rsid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d).-Un medio del espesor mínimo de la losa superior en los entrepisos.</w:t>
            </w:r>
          </w:p>
          <w:p w:rsidR="00F61C7C" w:rsidRPr="00085D33" w:rsidRDefault="00F61C7C" w:rsidP="00085D33">
            <w:pPr>
              <w:autoSpaceDE w:val="0"/>
              <w:autoSpaceDN w:val="0"/>
              <w:adjustRightInd w:val="0"/>
              <w:rPr>
                <w:rFonts w:ascii="Calibri" w:hAnsi="Calibri" w:cs="Calibri"/>
                <w:sz w:val="18"/>
                <w:szCs w:val="18"/>
              </w:rPr>
            </w:pPr>
          </w:p>
          <w:p w:rsidR="00085D33" w:rsidRPr="00085D33" w:rsidRDefault="00085D33" w:rsidP="00085D33">
            <w:pPr>
              <w:autoSpaceDE w:val="0"/>
              <w:autoSpaceDN w:val="0"/>
              <w:adjustRightInd w:val="0"/>
              <w:rPr>
                <w:rFonts w:ascii="Calibri" w:hAnsi="Calibri" w:cs="Calibri"/>
                <w:b/>
                <w:bCs/>
                <w:sz w:val="18"/>
                <w:szCs w:val="18"/>
              </w:rPr>
            </w:pPr>
            <w:r w:rsidRPr="00085D33">
              <w:rPr>
                <w:rFonts w:ascii="Calibri" w:hAnsi="Calibri" w:cs="Calibri"/>
                <w:b/>
                <w:bCs/>
                <w:sz w:val="18"/>
                <w:szCs w:val="18"/>
              </w:rPr>
              <w:t>Fierro</w:t>
            </w:r>
          </w:p>
          <w:p w:rsidR="00085D33" w:rsidRP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Las barras de fierro se cortarán y doblarán ajustándose a las dimensiones y formas indicadas en los planos y las planillas de fierros, las mismas que deberán ser verificadas por el Fiscal de Servicio antes de su utilización.</w:t>
            </w:r>
          </w:p>
          <w:p w:rsidR="00085D33" w:rsidRP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El doblado de las barras se realizará en frío mediante equipo adecuado y velocidad limitada sin golpes ni choques.</w:t>
            </w:r>
          </w:p>
          <w:p w:rsidR="00085D33" w:rsidRP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Queda terminantemente prohibido el cortado y doblado en caliente.</w:t>
            </w:r>
          </w:p>
          <w:p w:rsidR="00085D33" w:rsidRP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Las barras de fierro que fueron dobladas no podrán ser enderezadas, ni podrán ser utilizadas nuevamente sin antes eliminar la zona doblada.</w:t>
            </w:r>
          </w:p>
          <w:p w:rsidR="00085D33" w:rsidRP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El radio mínimo de doblado, salvo indicación contraria en los planos será, de 13 veces al diámetro de la barra, que corresponde al tipo de acero, cuya fatiga de fluencia es de 4200 Kg/cm</w:t>
            </w:r>
            <w:r w:rsidRPr="00085D33">
              <w:rPr>
                <w:rFonts w:ascii="Calibri" w:hAnsi="Calibri" w:cs="Calibri"/>
                <w:sz w:val="18"/>
                <w:szCs w:val="18"/>
                <w:vertAlign w:val="superscript"/>
              </w:rPr>
              <w:t>2</w:t>
            </w:r>
            <w:r w:rsidRPr="00085D33">
              <w:rPr>
                <w:rFonts w:ascii="Calibri" w:hAnsi="Calibri" w:cs="Calibri"/>
                <w:sz w:val="18"/>
                <w:szCs w:val="18"/>
              </w:rPr>
              <w:t>.</w:t>
            </w:r>
          </w:p>
          <w:p w:rsidR="00085D33" w:rsidRP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La tendencia a la rectificación de las barras con curvatura dispuesta en zona de tracción será evitada mediante estribos adicionales convenientemente dispuestos.</w:t>
            </w:r>
          </w:p>
          <w:p w:rsidR="00085D33" w:rsidRP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La cantidad mínima de fierro a emplear en las zapatas de hormigón armado anillo será de 30 Kg/m3.</w:t>
            </w:r>
          </w:p>
          <w:p w:rsid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La cantidad mínima de fierro a emplear en los muros de hormigón armado anillo será de 60 Kg/m3</w:t>
            </w:r>
          </w:p>
          <w:p w:rsidR="00F61C7C" w:rsidRPr="00085D33" w:rsidRDefault="00F61C7C" w:rsidP="00085D33">
            <w:pPr>
              <w:autoSpaceDE w:val="0"/>
              <w:autoSpaceDN w:val="0"/>
              <w:adjustRightInd w:val="0"/>
              <w:rPr>
                <w:rFonts w:ascii="Calibri" w:hAnsi="Calibri" w:cs="Calibri"/>
                <w:sz w:val="18"/>
                <w:szCs w:val="18"/>
                <w:lang w:val="es-BO"/>
              </w:rPr>
            </w:pPr>
          </w:p>
          <w:p w:rsidR="00085D33" w:rsidRPr="00085D33" w:rsidRDefault="00085D33" w:rsidP="00085D33">
            <w:pPr>
              <w:autoSpaceDE w:val="0"/>
              <w:autoSpaceDN w:val="0"/>
              <w:adjustRightInd w:val="0"/>
              <w:rPr>
                <w:rFonts w:ascii="Calibri" w:hAnsi="Calibri" w:cs="Calibri"/>
                <w:b/>
                <w:bCs/>
                <w:sz w:val="18"/>
                <w:szCs w:val="18"/>
              </w:rPr>
            </w:pPr>
            <w:r w:rsidRPr="00085D33">
              <w:rPr>
                <w:rFonts w:ascii="Calibri" w:hAnsi="Calibri" w:cs="Calibri"/>
                <w:b/>
                <w:bCs/>
                <w:sz w:val="18"/>
                <w:szCs w:val="18"/>
              </w:rPr>
              <w:t>Agua para la mezcla</w:t>
            </w:r>
          </w:p>
          <w:p w:rsidR="00085D33" w:rsidRP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Debe ser limpia y no debe contener más de 5 gr/</w:t>
            </w:r>
            <w:proofErr w:type="spellStart"/>
            <w:r w:rsidRPr="00085D33">
              <w:rPr>
                <w:rFonts w:ascii="Calibri" w:hAnsi="Calibri" w:cs="Calibri"/>
                <w:sz w:val="18"/>
                <w:szCs w:val="18"/>
              </w:rPr>
              <w:t>lt</w:t>
            </w:r>
            <w:proofErr w:type="spellEnd"/>
            <w:r w:rsidRPr="00085D33">
              <w:rPr>
                <w:rFonts w:ascii="Calibri" w:hAnsi="Calibri" w:cs="Calibri"/>
                <w:sz w:val="18"/>
                <w:szCs w:val="18"/>
              </w:rPr>
              <w:t xml:space="preserve"> de materiales en suspensión, ni más de 35 gr/</w:t>
            </w:r>
            <w:proofErr w:type="spellStart"/>
            <w:r w:rsidRPr="00085D33">
              <w:rPr>
                <w:rFonts w:ascii="Calibri" w:hAnsi="Calibri" w:cs="Calibri"/>
                <w:sz w:val="18"/>
                <w:szCs w:val="18"/>
              </w:rPr>
              <w:t>lt</w:t>
            </w:r>
            <w:proofErr w:type="spellEnd"/>
            <w:r w:rsidRPr="00085D33">
              <w:rPr>
                <w:rFonts w:ascii="Calibri" w:hAnsi="Calibri" w:cs="Calibri"/>
                <w:sz w:val="18"/>
                <w:szCs w:val="18"/>
              </w:rPr>
              <w:t xml:space="preserve"> de materiales solubles que sean nocivos al hormigón.</w:t>
            </w:r>
          </w:p>
          <w:p w:rsidR="00085D33" w:rsidRP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Toda agua de calidad dudosa será sometida al análisis respectivo antes que el Fiscal autorice su utilización.</w:t>
            </w:r>
          </w:p>
          <w:p w:rsid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La temperatura del agua para la preparación del hormigón será superior a 5°C.</w:t>
            </w:r>
          </w:p>
          <w:p w:rsidR="00F61C7C" w:rsidRPr="00085D33" w:rsidRDefault="00F61C7C" w:rsidP="00085D33">
            <w:pPr>
              <w:autoSpaceDE w:val="0"/>
              <w:autoSpaceDN w:val="0"/>
              <w:adjustRightInd w:val="0"/>
              <w:rPr>
                <w:rFonts w:ascii="Calibri" w:hAnsi="Calibri" w:cs="Calibri"/>
                <w:sz w:val="18"/>
                <w:szCs w:val="18"/>
              </w:rPr>
            </w:pPr>
          </w:p>
          <w:p w:rsidR="00085D33" w:rsidRPr="00085D33" w:rsidRDefault="00085D33" w:rsidP="00085D33">
            <w:pPr>
              <w:autoSpaceDE w:val="0"/>
              <w:autoSpaceDN w:val="0"/>
              <w:adjustRightInd w:val="0"/>
              <w:rPr>
                <w:rFonts w:ascii="Calibri" w:hAnsi="Calibri" w:cs="Calibri"/>
                <w:b/>
                <w:bCs/>
                <w:sz w:val="18"/>
                <w:szCs w:val="18"/>
              </w:rPr>
            </w:pPr>
            <w:r w:rsidRPr="00085D33">
              <w:rPr>
                <w:rFonts w:ascii="Calibri" w:hAnsi="Calibri" w:cs="Calibri"/>
                <w:b/>
                <w:bCs/>
                <w:sz w:val="18"/>
                <w:szCs w:val="18"/>
              </w:rPr>
              <w:t>Aditivos</w:t>
            </w:r>
          </w:p>
          <w:p w:rsidR="00085D33" w:rsidRP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En caso que el Contratista desee emplear aditivos para modificar ciertas propiedades del hormigón deberá justificar plenamente su empleo y recabar orden escrita del Fiscal de Servicio.</w:t>
            </w:r>
          </w:p>
          <w:p w:rsid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Como el modo de empleo y la dosificación deben ser objeto de un estudio adecuado, debiendo asegurarse una repartición uniforme del aditivo, este trabajo deberá ser encomendado a personal calificado.</w:t>
            </w:r>
          </w:p>
          <w:p w:rsidR="00F61C7C" w:rsidRPr="00085D33" w:rsidRDefault="00F61C7C" w:rsidP="00085D33">
            <w:pPr>
              <w:autoSpaceDE w:val="0"/>
              <w:autoSpaceDN w:val="0"/>
              <w:adjustRightInd w:val="0"/>
              <w:rPr>
                <w:rFonts w:ascii="Calibri" w:hAnsi="Calibri" w:cs="Calibri"/>
                <w:sz w:val="18"/>
                <w:szCs w:val="18"/>
              </w:rPr>
            </w:pPr>
          </w:p>
          <w:p w:rsidR="00085D33" w:rsidRPr="00085D33" w:rsidRDefault="00085D33" w:rsidP="00085D33">
            <w:pPr>
              <w:autoSpaceDE w:val="0"/>
              <w:autoSpaceDN w:val="0"/>
              <w:adjustRightInd w:val="0"/>
              <w:rPr>
                <w:rFonts w:ascii="Calibri" w:hAnsi="Calibri" w:cs="Calibri"/>
                <w:b/>
                <w:bCs/>
                <w:sz w:val="18"/>
                <w:szCs w:val="18"/>
              </w:rPr>
            </w:pPr>
            <w:r w:rsidRPr="00085D33">
              <w:rPr>
                <w:rFonts w:ascii="Calibri" w:hAnsi="Calibri" w:cs="Calibri"/>
                <w:b/>
                <w:bCs/>
                <w:sz w:val="18"/>
                <w:szCs w:val="18"/>
              </w:rPr>
              <w:t>Características del Hormigón</w:t>
            </w:r>
          </w:p>
          <w:p w:rsidR="00085D33" w:rsidRDefault="00085D33" w:rsidP="00085D33">
            <w:pPr>
              <w:autoSpaceDE w:val="0"/>
              <w:autoSpaceDN w:val="0"/>
              <w:adjustRightInd w:val="0"/>
              <w:rPr>
                <w:rFonts w:ascii="Calibri" w:hAnsi="Calibri" w:cs="Calibri"/>
                <w:sz w:val="18"/>
                <w:szCs w:val="18"/>
              </w:rPr>
            </w:pPr>
            <w:r w:rsidRPr="00085D33">
              <w:rPr>
                <w:rFonts w:ascii="Calibri" w:hAnsi="Calibri" w:cs="Calibri"/>
                <w:sz w:val="18"/>
                <w:szCs w:val="18"/>
              </w:rPr>
              <w:t>En general las mezclas del hormigón serán diseñadas con el fin de obtener las resistencias a los 28 días especificados en los planos de construcción y/o en el formulario de presentación de propuestas, pero que en ningún caso las cantidades de cemento y resistencias para hormigones normales serán menores a las indicadas en los siguientes cuadros:</w:t>
            </w:r>
          </w:p>
          <w:p w:rsidR="00F61C7C" w:rsidRDefault="00F61C7C" w:rsidP="00085D33">
            <w:pPr>
              <w:autoSpaceDE w:val="0"/>
              <w:autoSpaceDN w:val="0"/>
              <w:adjustRightInd w:val="0"/>
              <w:rPr>
                <w:rFonts w:ascii="Calibri" w:hAnsi="Calibri" w:cs="Calibri"/>
                <w:sz w:val="18"/>
                <w:szCs w:val="18"/>
              </w:rPr>
            </w:pPr>
          </w:p>
          <w:tbl>
            <w:tblPr>
              <w:tblW w:w="0" w:type="auto"/>
              <w:jc w:val="center"/>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12"/>
              <w:gridCol w:w="1495"/>
            </w:tblGrid>
            <w:tr w:rsidR="00F61C7C" w:rsidRPr="00555E56" w:rsidTr="00F61C7C">
              <w:trPr>
                <w:trHeight w:hRule="exact" w:val="889"/>
                <w:jc w:val="center"/>
              </w:trPr>
              <w:tc>
                <w:tcPr>
                  <w:tcW w:w="1512" w:type="dxa"/>
                  <w:vAlign w:val="center"/>
                </w:tcPr>
                <w:p w:rsidR="00F61C7C" w:rsidRPr="00555E56" w:rsidRDefault="00F61C7C" w:rsidP="00906BF4">
                  <w:pPr>
                    <w:widowControl w:val="0"/>
                    <w:ind w:left="23"/>
                    <w:jc w:val="center"/>
                    <w:rPr>
                      <w:rFonts w:ascii="Verdana" w:hAnsi="Verdana" w:cs="Arial"/>
                      <w:b/>
                      <w:sz w:val="18"/>
                      <w:szCs w:val="18"/>
                    </w:rPr>
                  </w:pPr>
                  <w:r w:rsidRPr="00555E56">
                    <w:rPr>
                      <w:rFonts w:ascii="Verdana" w:hAnsi="Verdana" w:cs="Arial"/>
                      <w:sz w:val="18"/>
                      <w:szCs w:val="18"/>
                    </w:rPr>
                    <w:br w:type="page"/>
                  </w:r>
                  <w:r w:rsidRPr="00555E56">
                    <w:rPr>
                      <w:rFonts w:ascii="Verdana" w:hAnsi="Verdana" w:cs="Arial"/>
                      <w:b/>
                      <w:sz w:val="18"/>
                      <w:szCs w:val="18"/>
                    </w:rPr>
                    <w:t>Clase de hormigón</w:t>
                  </w:r>
                </w:p>
              </w:tc>
              <w:tc>
                <w:tcPr>
                  <w:tcW w:w="1495" w:type="dxa"/>
                  <w:vAlign w:val="center"/>
                </w:tcPr>
                <w:p w:rsidR="00F61C7C" w:rsidRPr="00555E56" w:rsidRDefault="00F61C7C" w:rsidP="00906BF4">
                  <w:pPr>
                    <w:widowControl w:val="0"/>
                    <w:ind w:left="29" w:hanging="23"/>
                    <w:jc w:val="center"/>
                    <w:rPr>
                      <w:rFonts w:ascii="Verdana" w:hAnsi="Verdana" w:cs="Arial"/>
                      <w:b/>
                      <w:sz w:val="18"/>
                      <w:szCs w:val="18"/>
                    </w:rPr>
                  </w:pPr>
                  <w:r w:rsidRPr="00555E56">
                    <w:rPr>
                      <w:rFonts w:ascii="Verdana" w:hAnsi="Verdana" w:cs="Arial"/>
                      <w:b/>
                      <w:sz w:val="18"/>
                      <w:szCs w:val="18"/>
                    </w:rPr>
                    <w:t>Resistencia característica de compresión a los 28 días (Kg/cm</w:t>
                  </w:r>
                  <w:r w:rsidRPr="00555E56">
                    <w:rPr>
                      <w:rFonts w:ascii="Verdana" w:hAnsi="Verdana" w:cs="Arial"/>
                      <w:b/>
                      <w:sz w:val="18"/>
                      <w:szCs w:val="18"/>
                      <w:vertAlign w:val="superscript"/>
                    </w:rPr>
                    <w:t>2</w:t>
                  </w:r>
                  <w:r w:rsidRPr="00555E56">
                    <w:rPr>
                      <w:rFonts w:ascii="Verdana" w:hAnsi="Verdana" w:cs="Arial"/>
                      <w:b/>
                      <w:sz w:val="18"/>
                      <w:szCs w:val="18"/>
                    </w:rPr>
                    <w:t>)</w:t>
                  </w:r>
                </w:p>
              </w:tc>
            </w:tr>
            <w:tr w:rsidR="00F61C7C" w:rsidRPr="00555E56" w:rsidTr="00F61C7C">
              <w:trPr>
                <w:trHeight w:hRule="exact" w:val="330"/>
                <w:jc w:val="center"/>
              </w:trPr>
              <w:tc>
                <w:tcPr>
                  <w:tcW w:w="1512" w:type="dxa"/>
                  <w:vAlign w:val="center"/>
                </w:tcPr>
                <w:p w:rsidR="00F61C7C" w:rsidRPr="00555E56" w:rsidRDefault="00F61C7C" w:rsidP="00906BF4">
                  <w:pPr>
                    <w:widowControl w:val="0"/>
                    <w:ind w:left="23" w:firstLine="810"/>
                    <w:jc w:val="center"/>
                    <w:rPr>
                      <w:rFonts w:ascii="Verdana" w:hAnsi="Verdana" w:cs="Arial"/>
                      <w:sz w:val="18"/>
                      <w:szCs w:val="18"/>
                      <w:lang w:val="en-US"/>
                    </w:rPr>
                  </w:pPr>
                  <w:r w:rsidRPr="00555E56">
                    <w:rPr>
                      <w:rFonts w:ascii="Verdana" w:hAnsi="Verdana" w:cs="Arial"/>
                      <w:sz w:val="18"/>
                      <w:szCs w:val="18"/>
                      <w:lang w:val="en-US"/>
                    </w:rPr>
                    <w:t>H-30</w:t>
                  </w:r>
                </w:p>
              </w:tc>
              <w:tc>
                <w:tcPr>
                  <w:tcW w:w="1495" w:type="dxa"/>
                  <w:vAlign w:val="center"/>
                </w:tcPr>
                <w:p w:rsidR="00F61C7C" w:rsidRPr="00555E56" w:rsidRDefault="00F61C7C" w:rsidP="00906BF4">
                  <w:pPr>
                    <w:widowControl w:val="0"/>
                    <w:ind w:left="23" w:right="1100" w:hanging="20"/>
                    <w:jc w:val="center"/>
                    <w:rPr>
                      <w:rFonts w:ascii="Verdana" w:hAnsi="Verdana" w:cs="Arial"/>
                      <w:sz w:val="18"/>
                      <w:szCs w:val="18"/>
                      <w:lang w:val="en-US"/>
                    </w:rPr>
                  </w:pPr>
                  <w:r w:rsidRPr="00555E56">
                    <w:rPr>
                      <w:rFonts w:ascii="Verdana" w:hAnsi="Verdana" w:cs="Arial"/>
                      <w:sz w:val="18"/>
                      <w:szCs w:val="18"/>
                      <w:lang w:val="en-US"/>
                    </w:rPr>
                    <w:t>300</w:t>
                  </w:r>
                </w:p>
              </w:tc>
            </w:tr>
            <w:tr w:rsidR="00F61C7C" w:rsidRPr="00555E56" w:rsidTr="00F61C7C">
              <w:trPr>
                <w:trHeight w:hRule="exact" w:val="279"/>
                <w:jc w:val="center"/>
              </w:trPr>
              <w:tc>
                <w:tcPr>
                  <w:tcW w:w="1512" w:type="dxa"/>
                  <w:vAlign w:val="center"/>
                </w:tcPr>
                <w:p w:rsidR="00F61C7C" w:rsidRPr="000A5952" w:rsidRDefault="00F61C7C" w:rsidP="00906BF4">
                  <w:pPr>
                    <w:widowControl w:val="0"/>
                    <w:ind w:left="23" w:firstLine="810"/>
                    <w:jc w:val="center"/>
                    <w:rPr>
                      <w:rFonts w:ascii="Verdana" w:hAnsi="Verdana" w:cs="Arial"/>
                      <w:sz w:val="18"/>
                      <w:szCs w:val="18"/>
                      <w:lang w:val="en-US"/>
                    </w:rPr>
                  </w:pPr>
                  <w:r w:rsidRPr="000A5952">
                    <w:rPr>
                      <w:rFonts w:ascii="Verdana" w:hAnsi="Verdana" w:cs="Arial"/>
                      <w:sz w:val="18"/>
                      <w:szCs w:val="18"/>
                      <w:lang w:val="en-US"/>
                    </w:rPr>
                    <w:t>H-21</w:t>
                  </w:r>
                </w:p>
              </w:tc>
              <w:tc>
                <w:tcPr>
                  <w:tcW w:w="1495" w:type="dxa"/>
                  <w:vAlign w:val="center"/>
                </w:tcPr>
                <w:p w:rsidR="00F61C7C" w:rsidRPr="000A5952" w:rsidRDefault="00F61C7C" w:rsidP="00906BF4">
                  <w:pPr>
                    <w:widowControl w:val="0"/>
                    <w:ind w:left="23" w:right="1100" w:hanging="20"/>
                    <w:jc w:val="center"/>
                    <w:rPr>
                      <w:rFonts w:ascii="Verdana" w:hAnsi="Verdana" w:cs="Arial"/>
                      <w:sz w:val="18"/>
                      <w:szCs w:val="18"/>
                      <w:lang w:val="en-US"/>
                    </w:rPr>
                  </w:pPr>
                  <w:r w:rsidRPr="000A5952">
                    <w:rPr>
                      <w:rFonts w:ascii="Verdana" w:hAnsi="Verdana" w:cs="Arial"/>
                      <w:sz w:val="18"/>
                      <w:szCs w:val="18"/>
                      <w:lang w:val="en-US"/>
                    </w:rPr>
                    <w:t>210</w:t>
                  </w:r>
                </w:p>
              </w:tc>
            </w:tr>
            <w:tr w:rsidR="00F61C7C" w:rsidRPr="00555E56" w:rsidTr="00F61C7C">
              <w:trPr>
                <w:trHeight w:hRule="exact" w:val="295"/>
                <w:jc w:val="center"/>
              </w:trPr>
              <w:tc>
                <w:tcPr>
                  <w:tcW w:w="1512" w:type="dxa"/>
                  <w:vAlign w:val="center"/>
                </w:tcPr>
                <w:p w:rsidR="00F61C7C" w:rsidRPr="00555E56" w:rsidRDefault="00F61C7C" w:rsidP="00906BF4">
                  <w:pPr>
                    <w:widowControl w:val="0"/>
                    <w:ind w:left="23" w:firstLine="810"/>
                    <w:jc w:val="center"/>
                    <w:rPr>
                      <w:rFonts w:ascii="Verdana" w:hAnsi="Verdana" w:cs="Arial"/>
                      <w:sz w:val="18"/>
                      <w:szCs w:val="18"/>
                      <w:lang w:val="en-US"/>
                    </w:rPr>
                  </w:pPr>
                  <w:r w:rsidRPr="00555E56">
                    <w:rPr>
                      <w:rFonts w:ascii="Verdana" w:hAnsi="Verdana" w:cs="Arial"/>
                      <w:sz w:val="18"/>
                      <w:szCs w:val="18"/>
                      <w:lang w:val="en-US"/>
                    </w:rPr>
                    <w:t>H-18</w:t>
                  </w:r>
                </w:p>
              </w:tc>
              <w:tc>
                <w:tcPr>
                  <w:tcW w:w="1495" w:type="dxa"/>
                  <w:vAlign w:val="center"/>
                </w:tcPr>
                <w:p w:rsidR="00F61C7C" w:rsidRPr="00555E56" w:rsidRDefault="00F61C7C" w:rsidP="00906BF4">
                  <w:pPr>
                    <w:widowControl w:val="0"/>
                    <w:ind w:left="23" w:right="1100" w:hanging="20"/>
                    <w:jc w:val="center"/>
                    <w:rPr>
                      <w:rFonts w:ascii="Verdana" w:hAnsi="Verdana" w:cs="Arial"/>
                      <w:sz w:val="18"/>
                      <w:szCs w:val="18"/>
                    </w:rPr>
                  </w:pPr>
                  <w:r w:rsidRPr="00555E56">
                    <w:rPr>
                      <w:rFonts w:ascii="Verdana" w:hAnsi="Verdana" w:cs="Arial"/>
                      <w:sz w:val="18"/>
                      <w:szCs w:val="18"/>
                    </w:rPr>
                    <w:t>180</w:t>
                  </w:r>
                </w:p>
              </w:tc>
            </w:tr>
            <w:tr w:rsidR="00F61C7C" w:rsidRPr="00555E56" w:rsidTr="00F61C7C">
              <w:trPr>
                <w:trHeight w:hRule="exact" w:val="287"/>
                <w:jc w:val="center"/>
              </w:trPr>
              <w:tc>
                <w:tcPr>
                  <w:tcW w:w="1512" w:type="dxa"/>
                  <w:vAlign w:val="center"/>
                </w:tcPr>
                <w:p w:rsidR="00F61C7C" w:rsidRPr="00555E56" w:rsidRDefault="00F61C7C" w:rsidP="00906BF4">
                  <w:pPr>
                    <w:widowControl w:val="0"/>
                    <w:ind w:left="23" w:firstLine="810"/>
                    <w:jc w:val="center"/>
                    <w:rPr>
                      <w:rFonts w:ascii="Verdana" w:hAnsi="Verdana" w:cs="Arial"/>
                      <w:sz w:val="18"/>
                      <w:szCs w:val="18"/>
                    </w:rPr>
                  </w:pPr>
                  <w:r w:rsidRPr="00555E56">
                    <w:rPr>
                      <w:rFonts w:ascii="Verdana" w:hAnsi="Verdana" w:cs="Arial"/>
                      <w:sz w:val="18"/>
                      <w:szCs w:val="18"/>
                    </w:rPr>
                    <w:t>H-15</w:t>
                  </w:r>
                </w:p>
              </w:tc>
              <w:tc>
                <w:tcPr>
                  <w:tcW w:w="1495" w:type="dxa"/>
                  <w:vAlign w:val="center"/>
                </w:tcPr>
                <w:p w:rsidR="00F61C7C" w:rsidRPr="00555E56" w:rsidRDefault="00F61C7C" w:rsidP="00906BF4">
                  <w:pPr>
                    <w:widowControl w:val="0"/>
                    <w:ind w:left="23" w:right="1100" w:hanging="20"/>
                    <w:jc w:val="center"/>
                    <w:rPr>
                      <w:rFonts w:ascii="Verdana" w:hAnsi="Verdana" w:cs="Arial"/>
                      <w:sz w:val="18"/>
                      <w:szCs w:val="18"/>
                    </w:rPr>
                  </w:pPr>
                  <w:r w:rsidRPr="00555E56">
                    <w:rPr>
                      <w:rFonts w:ascii="Verdana" w:hAnsi="Verdana" w:cs="Arial"/>
                      <w:sz w:val="18"/>
                      <w:szCs w:val="18"/>
                    </w:rPr>
                    <w:t>150</w:t>
                  </w:r>
                </w:p>
              </w:tc>
            </w:tr>
          </w:tbl>
          <w:p w:rsidR="00F61C7C" w:rsidRDefault="00F61C7C" w:rsidP="00085D33">
            <w:pPr>
              <w:autoSpaceDE w:val="0"/>
              <w:autoSpaceDN w:val="0"/>
              <w:adjustRightInd w:val="0"/>
              <w:rPr>
                <w:rFonts w:ascii="Calibri" w:hAnsi="Calibri" w:cs="Calibri"/>
                <w:sz w:val="18"/>
                <w:szCs w:val="18"/>
              </w:rPr>
            </w:pPr>
          </w:p>
          <w:p w:rsidR="00F61C7C" w:rsidRDefault="00F61C7C" w:rsidP="00F61C7C">
            <w:pPr>
              <w:autoSpaceDE w:val="0"/>
              <w:autoSpaceDN w:val="0"/>
              <w:adjustRightInd w:val="0"/>
              <w:rPr>
                <w:rFonts w:ascii="Calibri" w:hAnsi="Calibri"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810"/>
              <w:gridCol w:w="1072"/>
              <w:gridCol w:w="1072"/>
              <w:gridCol w:w="919"/>
            </w:tblGrid>
            <w:tr w:rsidR="00F61C7C" w:rsidRPr="00555E56" w:rsidTr="00F61C7C">
              <w:trPr>
                <w:trHeight w:hRule="exact" w:val="1223"/>
                <w:jc w:val="center"/>
              </w:trPr>
              <w:tc>
                <w:tcPr>
                  <w:tcW w:w="887" w:type="dxa"/>
                  <w:vAlign w:val="center"/>
                </w:tcPr>
                <w:p w:rsidR="00F61C7C" w:rsidRPr="00555E56" w:rsidRDefault="00F61C7C" w:rsidP="00906BF4">
                  <w:pPr>
                    <w:pStyle w:val="Textoindependiente"/>
                    <w:spacing w:after="0"/>
                    <w:jc w:val="center"/>
                    <w:rPr>
                      <w:rFonts w:ascii="Verdana" w:hAnsi="Verdana" w:cs="Arial"/>
                      <w:b/>
                      <w:bCs/>
                      <w:sz w:val="18"/>
                      <w:szCs w:val="18"/>
                    </w:rPr>
                  </w:pPr>
                  <w:proofErr w:type="spellStart"/>
                  <w:r w:rsidRPr="00555E56">
                    <w:rPr>
                      <w:rFonts w:ascii="Verdana" w:hAnsi="Verdana" w:cs="Arial"/>
                      <w:b/>
                      <w:bCs/>
                      <w:sz w:val="18"/>
                      <w:szCs w:val="18"/>
                    </w:rPr>
                    <w:t>Tipo</w:t>
                  </w:r>
                  <w:proofErr w:type="spellEnd"/>
                  <w:r w:rsidRPr="00555E56">
                    <w:rPr>
                      <w:rFonts w:ascii="Verdana" w:hAnsi="Verdana" w:cs="Arial"/>
                      <w:b/>
                      <w:bCs/>
                      <w:sz w:val="18"/>
                      <w:szCs w:val="18"/>
                    </w:rPr>
                    <w:t xml:space="preserve"> de</w:t>
                  </w:r>
                </w:p>
                <w:p w:rsidR="00F61C7C" w:rsidRPr="00555E56" w:rsidRDefault="00F61C7C" w:rsidP="00906BF4">
                  <w:pPr>
                    <w:pStyle w:val="Textoindependiente"/>
                    <w:spacing w:after="0"/>
                    <w:jc w:val="center"/>
                    <w:rPr>
                      <w:rFonts w:ascii="Verdana" w:hAnsi="Verdana" w:cs="Arial"/>
                      <w:b/>
                      <w:bCs/>
                      <w:sz w:val="18"/>
                      <w:szCs w:val="18"/>
                    </w:rPr>
                  </w:pPr>
                  <w:proofErr w:type="spellStart"/>
                  <w:r w:rsidRPr="00555E56">
                    <w:rPr>
                      <w:rFonts w:ascii="Verdana" w:hAnsi="Verdana" w:cs="Arial"/>
                      <w:b/>
                      <w:bCs/>
                      <w:sz w:val="18"/>
                      <w:szCs w:val="18"/>
                    </w:rPr>
                    <w:t>Hormigón</w:t>
                  </w:r>
                  <w:proofErr w:type="spellEnd"/>
                </w:p>
                <w:p w:rsidR="00F61C7C" w:rsidRPr="00555E56" w:rsidRDefault="00F61C7C" w:rsidP="00906BF4">
                  <w:pPr>
                    <w:pStyle w:val="Textoindependiente"/>
                    <w:spacing w:after="0"/>
                    <w:jc w:val="center"/>
                    <w:rPr>
                      <w:rFonts w:ascii="Verdana" w:hAnsi="Verdana" w:cs="Arial"/>
                      <w:b/>
                      <w:bCs/>
                      <w:sz w:val="18"/>
                      <w:szCs w:val="18"/>
                    </w:rPr>
                  </w:pPr>
                </w:p>
              </w:tc>
              <w:tc>
                <w:tcPr>
                  <w:tcW w:w="810" w:type="dxa"/>
                  <w:vAlign w:val="center"/>
                </w:tcPr>
                <w:p w:rsidR="00F61C7C" w:rsidRPr="00F61C7C" w:rsidRDefault="00F61C7C" w:rsidP="00906BF4">
                  <w:pPr>
                    <w:pStyle w:val="Textoindependiente"/>
                    <w:spacing w:after="0"/>
                    <w:jc w:val="center"/>
                    <w:rPr>
                      <w:rFonts w:ascii="Verdana" w:hAnsi="Verdana" w:cs="Arial"/>
                      <w:b/>
                      <w:bCs/>
                      <w:sz w:val="18"/>
                      <w:szCs w:val="18"/>
                      <w:lang w:val="es-BO"/>
                    </w:rPr>
                  </w:pPr>
                  <w:r w:rsidRPr="00F61C7C">
                    <w:rPr>
                      <w:rFonts w:ascii="Verdana" w:hAnsi="Verdana" w:cs="Arial"/>
                      <w:b/>
                      <w:bCs/>
                      <w:sz w:val="18"/>
                      <w:szCs w:val="18"/>
                      <w:lang w:val="es-BO"/>
                    </w:rPr>
                    <w:t>Cantidad Mínima de</w:t>
                  </w:r>
                </w:p>
                <w:p w:rsidR="00F61C7C" w:rsidRPr="00F61C7C" w:rsidRDefault="00F61C7C" w:rsidP="00906BF4">
                  <w:pPr>
                    <w:pStyle w:val="Textoindependiente"/>
                    <w:spacing w:after="0"/>
                    <w:jc w:val="center"/>
                    <w:rPr>
                      <w:rFonts w:ascii="Verdana" w:hAnsi="Verdana" w:cs="Arial"/>
                      <w:b/>
                      <w:bCs/>
                      <w:sz w:val="18"/>
                      <w:szCs w:val="18"/>
                      <w:lang w:val="es-BO"/>
                    </w:rPr>
                  </w:pPr>
                  <w:r w:rsidRPr="00F61C7C">
                    <w:rPr>
                      <w:rFonts w:ascii="Verdana" w:hAnsi="Verdana" w:cs="Arial"/>
                      <w:b/>
                      <w:bCs/>
                      <w:sz w:val="18"/>
                      <w:szCs w:val="18"/>
                      <w:lang w:val="es-BO"/>
                    </w:rPr>
                    <w:t>Cemento</w:t>
                  </w:r>
                </w:p>
                <w:p w:rsidR="00F61C7C" w:rsidRPr="00F61C7C" w:rsidRDefault="00F61C7C" w:rsidP="00906BF4">
                  <w:pPr>
                    <w:pStyle w:val="Textoindependiente"/>
                    <w:spacing w:after="0"/>
                    <w:jc w:val="center"/>
                    <w:rPr>
                      <w:rFonts w:ascii="Verdana" w:hAnsi="Verdana" w:cs="Arial"/>
                      <w:b/>
                      <w:bCs/>
                      <w:sz w:val="18"/>
                      <w:szCs w:val="18"/>
                      <w:lang w:val="es-BO"/>
                    </w:rPr>
                  </w:pPr>
                  <w:r w:rsidRPr="00F61C7C">
                    <w:rPr>
                      <w:rFonts w:ascii="Verdana" w:hAnsi="Verdana" w:cs="Arial"/>
                      <w:b/>
                      <w:bCs/>
                      <w:sz w:val="18"/>
                      <w:szCs w:val="18"/>
                      <w:lang w:val="es-BO"/>
                    </w:rPr>
                    <w:t>Kg</w:t>
                  </w:r>
                </w:p>
              </w:tc>
              <w:tc>
                <w:tcPr>
                  <w:tcW w:w="1072" w:type="dxa"/>
                  <w:vAlign w:val="center"/>
                </w:tcPr>
                <w:p w:rsidR="00F61C7C" w:rsidRPr="00F61C7C" w:rsidRDefault="00F61C7C" w:rsidP="00906BF4">
                  <w:pPr>
                    <w:pStyle w:val="Textoindependiente"/>
                    <w:spacing w:after="0"/>
                    <w:jc w:val="center"/>
                    <w:rPr>
                      <w:rFonts w:ascii="Verdana" w:hAnsi="Verdana" w:cs="Arial"/>
                      <w:b/>
                      <w:bCs/>
                      <w:sz w:val="18"/>
                      <w:szCs w:val="18"/>
                      <w:lang w:val="es-BO"/>
                    </w:rPr>
                  </w:pPr>
                  <w:r w:rsidRPr="00F61C7C">
                    <w:rPr>
                      <w:rFonts w:ascii="Verdana" w:hAnsi="Verdana" w:cs="Arial"/>
                      <w:b/>
                      <w:bCs/>
                      <w:sz w:val="18"/>
                      <w:szCs w:val="18"/>
                      <w:lang w:val="es-BO"/>
                    </w:rPr>
                    <w:t xml:space="preserve">Resistencia </w:t>
                  </w:r>
                  <w:proofErr w:type="spellStart"/>
                  <w:r w:rsidRPr="00F61C7C">
                    <w:rPr>
                      <w:rFonts w:ascii="Verdana" w:hAnsi="Verdana" w:cs="Arial"/>
                      <w:b/>
                      <w:bCs/>
                      <w:sz w:val="18"/>
                      <w:szCs w:val="18"/>
                      <w:lang w:val="es-BO"/>
                    </w:rPr>
                    <w:t>Cil</w:t>
                  </w:r>
                  <w:proofErr w:type="spellEnd"/>
                  <w:r w:rsidRPr="00F61C7C">
                    <w:rPr>
                      <w:rFonts w:ascii="Verdana" w:hAnsi="Verdana" w:cs="Arial"/>
                      <w:b/>
                      <w:bCs/>
                      <w:sz w:val="18"/>
                      <w:szCs w:val="18"/>
                      <w:lang w:val="es-BO"/>
                    </w:rPr>
                    <w:t>. Mínima 28 días</w:t>
                  </w:r>
                </w:p>
                <w:p w:rsidR="00F61C7C" w:rsidRPr="00F61C7C" w:rsidRDefault="00F61C7C" w:rsidP="00906BF4">
                  <w:pPr>
                    <w:pStyle w:val="Textoindependiente"/>
                    <w:spacing w:after="0"/>
                    <w:jc w:val="center"/>
                    <w:rPr>
                      <w:rFonts w:ascii="Verdana" w:hAnsi="Verdana" w:cs="Arial"/>
                      <w:b/>
                      <w:bCs/>
                      <w:sz w:val="18"/>
                      <w:szCs w:val="18"/>
                      <w:lang w:val="es-BO"/>
                    </w:rPr>
                  </w:pPr>
                  <w:r w:rsidRPr="00F61C7C">
                    <w:rPr>
                      <w:rFonts w:ascii="Verdana" w:hAnsi="Verdana" w:cs="Arial"/>
                      <w:b/>
                      <w:bCs/>
                      <w:sz w:val="18"/>
                      <w:szCs w:val="18"/>
                      <w:lang w:val="es-BO"/>
                    </w:rPr>
                    <w:t>Control Permanente</w:t>
                  </w:r>
                </w:p>
                <w:p w:rsidR="00F61C7C" w:rsidRPr="00555E56" w:rsidRDefault="00F61C7C" w:rsidP="00906BF4">
                  <w:pPr>
                    <w:pStyle w:val="Textoindependiente"/>
                    <w:spacing w:after="0"/>
                    <w:jc w:val="center"/>
                    <w:rPr>
                      <w:rFonts w:ascii="Verdana" w:hAnsi="Verdana" w:cs="Arial"/>
                      <w:b/>
                      <w:bCs/>
                      <w:sz w:val="18"/>
                      <w:szCs w:val="18"/>
                    </w:rPr>
                  </w:pPr>
                  <w:r w:rsidRPr="00555E56">
                    <w:rPr>
                      <w:rFonts w:ascii="Verdana" w:hAnsi="Verdana" w:cs="Arial"/>
                      <w:b/>
                      <w:bCs/>
                      <w:sz w:val="18"/>
                      <w:szCs w:val="18"/>
                    </w:rPr>
                    <w:t>Kg/cm</w:t>
                  </w:r>
                  <w:r w:rsidRPr="00555E56">
                    <w:rPr>
                      <w:rFonts w:ascii="Verdana" w:hAnsi="Verdana" w:cs="Arial"/>
                      <w:b/>
                      <w:bCs/>
                      <w:sz w:val="18"/>
                      <w:szCs w:val="18"/>
                      <w:vertAlign w:val="superscript"/>
                    </w:rPr>
                    <w:t>2</w:t>
                  </w:r>
                </w:p>
              </w:tc>
              <w:tc>
                <w:tcPr>
                  <w:tcW w:w="1072" w:type="dxa"/>
                  <w:vAlign w:val="center"/>
                </w:tcPr>
                <w:p w:rsidR="00F61C7C" w:rsidRPr="00F61C7C" w:rsidRDefault="00F61C7C" w:rsidP="00906BF4">
                  <w:pPr>
                    <w:pStyle w:val="Textoindependiente"/>
                    <w:spacing w:after="0"/>
                    <w:jc w:val="center"/>
                    <w:rPr>
                      <w:rFonts w:ascii="Verdana" w:hAnsi="Verdana" w:cs="Arial"/>
                      <w:b/>
                      <w:bCs/>
                      <w:sz w:val="18"/>
                      <w:szCs w:val="18"/>
                      <w:lang w:val="es-BO"/>
                    </w:rPr>
                  </w:pPr>
                  <w:r w:rsidRPr="00F61C7C">
                    <w:rPr>
                      <w:rFonts w:ascii="Verdana" w:hAnsi="Verdana" w:cs="Arial"/>
                      <w:b/>
                      <w:bCs/>
                      <w:sz w:val="18"/>
                      <w:szCs w:val="18"/>
                      <w:lang w:val="es-BO"/>
                    </w:rPr>
                    <w:t xml:space="preserve">Resistencia </w:t>
                  </w:r>
                  <w:proofErr w:type="spellStart"/>
                  <w:r w:rsidRPr="00F61C7C">
                    <w:rPr>
                      <w:rFonts w:ascii="Verdana" w:hAnsi="Verdana" w:cs="Arial"/>
                      <w:b/>
                      <w:bCs/>
                      <w:sz w:val="18"/>
                      <w:szCs w:val="18"/>
                      <w:lang w:val="es-BO"/>
                    </w:rPr>
                    <w:t>Cil</w:t>
                  </w:r>
                  <w:proofErr w:type="spellEnd"/>
                  <w:r w:rsidRPr="00F61C7C">
                    <w:rPr>
                      <w:rFonts w:ascii="Verdana" w:hAnsi="Verdana" w:cs="Arial"/>
                      <w:b/>
                      <w:bCs/>
                      <w:sz w:val="18"/>
                      <w:szCs w:val="18"/>
                      <w:lang w:val="es-BO"/>
                    </w:rPr>
                    <w:t>.</w:t>
                  </w:r>
                </w:p>
                <w:p w:rsidR="00F61C7C" w:rsidRPr="00F61C7C" w:rsidRDefault="00F61C7C" w:rsidP="00906BF4">
                  <w:pPr>
                    <w:pStyle w:val="Textoindependiente"/>
                    <w:spacing w:after="0"/>
                    <w:jc w:val="center"/>
                    <w:rPr>
                      <w:rFonts w:ascii="Verdana" w:hAnsi="Verdana" w:cs="Arial"/>
                      <w:b/>
                      <w:bCs/>
                      <w:sz w:val="18"/>
                      <w:szCs w:val="18"/>
                      <w:lang w:val="es-BO"/>
                    </w:rPr>
                  </w:pPr>
                  <w:r w:rsidRPr="00F61C7C">
                    <w:rPr>
                      <w:rFonts w:ascii="Verdana" w:hAnsi="Verdana" w:cs="Arial"/>
                      <w:b/>
                      <w:bCs/>
                      <w:sz w:val="18"/>
                      <w:szCs w:val="18"/>
                      <w:lang w:val="es-BO"/>
                    </w:rPr>
                    <w:t xml:space="preserve">Mínima 28 </w:t>
                  </w:r>
                  <w:proofErr w:type="spellStart"/>
                  <w:r w:rsidRPr="00F61C7C">
                    <w:rPr>
                      <w:rFonts w:ascii="Verdana" w:hAnsi="Verdana" w:cs="Arial"/>
                      <w:b/>
                      <w:bCs/>
                      <w:sz w:val="18"/>
                      <w:szCs w:val="18"/>
                      <w:lang w:val="es-BO"/>
                    </w:rPr>
                    <w:t>dias</w:t>
                  </w:r>
                  <w:proofErr w:type="spellEnd"/>
                </w:p>
                <w:p w:rsidR="00F61C7C" w:rsidRPr="00F61C7C" w:rsidRDefault="00F61C7C" w:rsidP="00906BF4">
                  <w:pPr>
                    <w:pStyle w:val="Textoindependiente"/>
                    <w:spacing w:after="0"/>
                    <w:jc w:val="center"/>
                    <w:rPr>
                      <w:rFonts w:ascii="Verdana" w:hAnsi="Verdana" w:cs="Arial"/>
                      <w:b/>
                      <w:bCs/>
                      <w:sz w:val="18"/>
                      <w:szCs w:val="18"/>
                      <w:lang w:val="es-BO"/>
                    </w:rPr>
                  </w:pPr>
                  <w:r w:rsidRPr="00F61C7C">
                    <w:rPr>
                      <w:rFonts w:ascii="Verdana" w:hAnsi="Verdana" w:cs="Arial"/>
                      <w:b/>
                      <w:bCs/>
                      <w:sz w:val="18"/>
                      <w:szCs w:val="18"/>
                      <w:lang w:val="es-BO"/>
                    </w:rPr>
                    <w:t>Control No</w:t>
                  </w:r>
                </w:p>
                <w:p w:rsidR="00F61C7C" w:rsidRPr="00F61C7C" w:rsidRDefault="00F61C7C" w:rsidP="00906BF4">
                  <w:pPr>
                    <w:pStyle w:val="Textoindependiente"/>
                    <w:spacing w:after="0"/>
                    <w:jc w:val="center"/>
                    <w:rPr>
                      <w:rFonts w:ascii="Verdana" w:hAnsi="Verdana" w:cs="Arial"/>
                      <w:b/>
                      <w:bCs/>
                      <w:sz w:val="18"/>
                      <w:szCs w:val="18"/>
                      <w:lang w:val="es-BO"/>
                    </w:rPr>
                  </w:pPr>
                  <w:r w:rsidRPr="00F61C7C">
                    <w:rPr>
                      <w:rFonts w:ascii="Verdana" w:hAnsi="Verdana" w:cs="Arial"/>
                      <w:b/>
                      <w:bCs/>
                      <w:sz w:val="18"/>
                      <w:szCs w:val="18"/>
                      <w:lang w:val="es-BO"/>
                    </w:rPr>
                    <w:t>Permanente</w:t>
                  </w:r>
                </w:p>
                <w:p w:rsidR="00F61C7C" w:rsidRPr="00F61C7C" w:rsidRDefault="00F61C7C" w:rsidP="00906BF4">
                  <w:pPr>
                    <w:pStyle w:val="Textoindependiente"/>
                    <w:spacing w:after="0"/>
                    <w:jc w:val="center"/>
                    <w:rPr>
                      <w:rFonts w:ascii="Verdana" w:hAnsi="Verdana" w:cs="Arial"/>
                      <w:b/>
                      <w:bCs/>
                      <w:sz w:val="18"/>
                      <w:szCs w:val="18"/>
                      <w:lang w:val="es-BO"/>
                    </w:rPr>
                  </w:pPr>
                  <w:r w:rsidRPr="00F61C7C">
                    <w:rPr>
                      <w:rFonts w:ascii="Verdana" w:hAnsi="Verdana" w:cs="Arial"/>
                      <w:b/>
                      <w:bCs/>
                      <w:sz w:val="18"/>
                      <w:szCs w:val="18"/>
                      <w:lang w:val="es-BO"/>
                    </w:rPr>
                    <w:t>Kg/cm</w:t>
                  </w:r>
                  <w:r w:rsidRPr="00F61C7C">
                    <w:rPr>
                      <w:rFonts w:ascii="Verdana" w:hAnsi="Verdana" w:cs="Arial"/>
                      <w:b/>
                      <w:bCs/>
                      <w:sz w:val="18"/>
                      <w:szCs w:val="18"/>
                      <w:vertAlign w:val="superscript"/>
                      <w:lang w:val="es-BO"/>
                    </w:rPr>
                    <w:t>2</w:t>
                  </w:r>
                </w:p>
              </w:tc>
              <w:tc>
                <w:tcPr>
                  <w:tcW w:w="919" w:type="dxa"/>
                  <w:vAlign w:val="center"/>
                </w:tcPr>
                <w:p w:rsidR="00F61C7C" w:rsidRPr="00F61C7C" w:rsidRDefault="00F61C7C" w:rsidP="00906BF4">
                  <w:pPr>
                    <w:pStyle w:val="Textoindependiente"/>
                    <w:spacing w:after="0"/>
                    <w:jc w:val="center"/>
                    <w:rPr>
                      <w:rFonts w:ascii="Verdana" w:hAnsi="Verdana" w:cs="Arial"/>
                      <w:b/>
                      <w:bCs/>
                      <w:sz w:val="18"/>
                      <w:szCs w:val="18"/>
                      <w:lang w:val="es-BO"/>
                    </w:rPr>
                  </w:pPr>
                  <w:r w:rsidRPr="00F61C7C">
                    <w:rPr>
                      <w:rFonts w:ascii="Verdana" w:hAnsi="Verdana" w:cs="Arial"/>
                      <w:b/>
                      <w:bCs/>
                      <w:sz w:val="18"/>
                      <w:szCs w:val="18"/>
                      <w:lang w:val="es-BO"/>
                    </w:rPr>
                    <w:t>Aplicación</w:t>
                  </w:r>
                </w:p>
              </w:tc>
            </w:tr>
            <w:tr w:rsidR="00F61C7C" w:rsidRPr="00555E56" w:rsidTr="00F61C7C">
              <w:trPr>
                <w:trHeight w:hRule="exact" w:val="290"/>
                <w:jc w:val="center"/>
              </w:trPr>
              <w:tc>
                <w:tcPr>
                  <w:tcW w:w="887" w:type="dxa"/>
                  <w:vAlign w:val="center"/>
                </w:tcPr>
                <w:p w:rsidR="00F61C7C" w:rsidRPr="00F61C7C" w:rsidRDefault="00F61C7C" w:rsidP="00906BF4">
                  <w:pPr>
                    <w:pStyle w:val="Textoindependiente"/>
                    <w:spacing w:after="0"/>
                    <w:jc w:val="center"/>
                    <w:rPr>
                      <w:rFonts w:ascii="Verdana" w:hAnsi="Verdana" w:cs="Arial"/>
                      <w:sz w:val="18"/>
                      <w:szCs w:val="18"/>
                      <w:lang w:val="es-BO"/>
                    </w:rPr>
                  </w:pPr>
                  <w:r w:rsidRPr="00F61C7C">
                    <w:rPr>
                      <w:rFonts w:ascii="Verdana" w:hAnsi="Verdana" w:cs="Arial"/>
                      <w:sz w:val="18"/>
                      <w:szCs w:val="18"/>
                      <w:lang w:val="es-BO"/>
                    </w:rPr>
                    <w:t>H-30</w:t>
                  </w:r>
                </w:p>
              </w:tc>
              <w:tc>
                <w:tcPr>
                  <w:tcW w:w="810" w:type="dxa"/>
                  <w:vAlign w:val="center"/>
                </w:tcPr>
                <w:p w:rsidR="00F61C7C" w:rsidRPr="00F61C7C" w:rsidRDefault="00F61C7C" w:rsidP="00906BF4">
                  <w:pPr>
                    <w:pStyle w:val="Textoindependiente"/>
                    <w:spacing w:after="0"/>
                    <w:jc w:val="center"/>
                    <w:rPr>
                      <w:rFonts w:ascii="Verdana" w:hAnsi="Verdana" w:cs="Arial"/>
                      <w:sz w:val="18"/>
                      <w:szCs w:val="18"/>
                      <w:lang w:val="es-BO"/>
                    </w:rPr>
                  </w:pPr>
                  <w:r w:rsidRPr="00F61C7C">
                    <w:rPr>
                      <w:rFonts w:ascii="Verdana" w:hAnsi="Verdana" w:cs="Arial"/>
                      <w:sz w:val="18"/>
                      <w:szCs w:val="18"/>
                      <w:lang w:val="es-BO"/>
                    </w:rPr>
                    <w:t>400</w:t>
                  </w:r>
                </w:p>
              </w:tc>
              <w:tc>
                <w:tcPr>
                  <w:tcW w:w="1072" w:type="dxa"/>
                  <w:vAlign w:val="center"/>
                </w:tcPr>
                <w:p w:rsidR="00F61C7C" w:rsidRPr="00F61C7C" w:rsidRDefault="00F61C7C" w:rsidP="00906BF4">
                  <w:pPr>
                    <w:pStyle w:val="Textoindependiente"/>
                    <w:spacing w:after="0"/>
                    <w:jc w:val="center"/>
                    <w:rPr>
                      <w:rFonts w:ascii="Verdana" w:hAnsi="Verdana" w:cs="Arial"/>
                      <w:sz w:val="18"/>
                      <w:szCs w:val="18"/>
                      <w:lang w:val="es-BO"/>
                    </w:rPr>
                  </w:pPr>
                  <w:r w:rsidRPr="00F61C7C">
                    <w:rPr>
                      <w:rFonts w:ascii="Verdana" w:hAnsi="Verdana" w:cs="Arial"/>
                      <w:sz w:val="18"/>
                      <w:szCs w:val="18"/>
                      <w:lang w:val="es-BO"/>
                    </w:rPr>
                    <w:t>300</w:t>
                  </w:r>
                </w:p>
              </w:tc>
              <w:tc>
                <w:tcPr>
                  <w:tcW w:w="1072" w:type="dxa"/>
                  <w:vAlign w:val="center"/>
                </w:tcPr>
                <w:p w:rsidR="00F61C7C" w:rsidRPr="00F61C7C" w:rsidRDefault="00F61C7C" w:rsidP="00906BF4">
                  <w:pPr>
                    <w:pStyle w:val="Textoindependiente"/>
                    <w:spacing w:after="0"/>
                    <w:jc w:val="center"/>
                    <w:rPr>
                      <w:rFonts w:ascii="Verdana" w:hAnsi="Verdana" w:cs="Arial"/>
                      <w:b/>
                      <w:bCs/>
                      <w:sz w:val="18"/>
                      <w:szCs w:val="18"/>
                      <w:lang w:val="es-BO"/>
                    </w:rPr>
                  </w:pPr>
                </w:p>
              </w:tc>
              <w:tc>
                <w:tcPr>
                  <w:tcW w:w="919" w:type="dxa"/>
                  <w:vAlign w:val="center"/>
                </w:tcPr>
                <w:p w:rsidR="00F61C7C" w:rsidRPr="00F61C7C" w:rsidRDefault="00F61C7C" w:rsidP="00906BF4">
                  <w:pPr>
                    <w:pStyle w:val="Textoindependiente"/>
                    <w:spacing w:after="0"/>
                    <w:jc w:val="center"/>
                    <w:rPr>
                      <w:rFonts w:ascii="Verdana" w:hAnsi="Verdana" w:cs="Arial"/>
                      <w:sz w:val="18"/>
                      <w:szCs w:val="18"/>
                      <w:lang w:val="es-BO"/>
                    </w:rPr>
                  </w:pPr>
                  <w:proofErr w:type="spellStart"/>
                  <w:r w:rsidRPr="00F61C7C">
                    <w:rPr>
                      <w:rFonts w:ascii="Verdana" w:hAnsi="Verdana" w:cs="Arial"/>
                      <w:sz w:val="18"/>
                      <w:szCs w:val="18"/>
                      <w:lang w:val="es-BO"/>
                    </w:rPr>
                    <w:t>Estruct</w:t>
                  </w:r>
                  <w:proofErr w:type="spellEnd"/>
                  <w:r w:rsidRPr="00F61C7C">
                    <w:rPr>
                      <w:rFonts w:ascii="Verdana" w:hAnsi="Verdana" w:cs="Arial"/>
                      <w:sz w:val="18"/>
                      <w:szCs w:val="18"/>
                      <w:lang w:val="es-BO"/>
                    </w:rPr>
                    <w:t>. Especial</w:t>
                  </w:r>
                </w:p>
              </w:tc>
            </w:tr>
            <w:tr w:rsidR="00F61C7C" w:rsidRPr="00555E56" w:rsidTr="00F61C7C">
              <w:trPr>
                <w:trHeight w:hRule="exact" w:val="295"/>
                <w:jc w:val="center"/>
              </w:trPr>
              <w:tc>
                <w:tcPr>
                  <w:tcW w:w="887" w:type="dxa"/>
                  <w:vAlign w:val="center"/>
                </w:tcPr>
                <w:p w:rsidR="00F61C7C" w:rsidRPr="00F61C7C" w:rsidRDefault="00F61C7C" w:rsidP="00906BF4">
                  <w:pPr>
                    <w:pStyle w:val="Textoindependiente"/>
                    <w:spacing w:after="0"/>
                    <w:jc w:val="center"/>
                    <w:rPr>
                      <w:rFonts w:ascii="Verdana" w:hAnsi="Verdana" w:cs="Arial"/>
                      <w:sz w:val="18"/>
                      <w:szCs w:val="18"/>
                      <w:lang w:val="es-BO"/>
                    </w:rPr>
                  </w:pPr>
                  <w:r w:rsidRPr="00F61C7C">
                    <w:rPr>
                      <w:rFonts w:ascii="Verdana" w:hAnsi="Verdana" w:cs="Arial"/>
                      <w:sz w:val="18"/>
                      <w:szCs w:val="18"/>
                      <w:lang w:val="es-BO"/>
                    </w:rPr>
                    <w:t>H-21</w:t>
                  </w:r>
                </w:p>
              </w:tc>
              <w:tc>
                <w:tcPr>
                  <w:tcW w:w="810" w:type="dxa"/>
                  <w:vAlign w:val="center"/>
                </w:tcPr>
                <w:p w:rsidR="00F61C7C" w:rsidRPr="00F61C7C" w:rsidRDefault="00F61C7C" w:rsidP="00906BF4">
                  <w:pPr>
                    <w:pStyle w:val="Textoindependiente"/>
                    <w:spacing w:after="0"/>
                    <w:jc w:val="center"/>
                    <w:rPr>
                      <w:rFonts w:ascii="Verdana" w:hAnsi="Verdana" w:cs="Arial"/>
                      <w:sz w:val="18"/>
                      <w:szCs w:val="18"/>
                      <w:lang w:val="es-BO"/>
                    </w:rPr>
                  </w:pPr>
                  <w:r w:rsidRPr="00F61C7C">
                    <w:rPr>
                      <w:rFonts w:ascii="Verdana" w:hAnsi="Verdana" w:cs="Arial"/>
                      <w:sz w:val="18"/>
                      <w:szCs w:val="18"/>
                      <w:lang w:val="es-BO"/>
                    </w:rPr>
                    <w:t>350</w:t>
                  </w:r>
                </w:p>
              </w:tc>
              <w:tc>
                <w:tcPr>
                  <w:tcW w:w="1072" w:type="dxa"/>
                  <w:vAlign w:val="center"/>
                </w:tcPr>
                <w:p w:rsidR="00F61C7C" w:rsidRPr="00F61C7C" w:rsidRDefault="00F61C7C" w:rsidP="00906BF4">
                  <w:pPr>
                    <w:pStyle w:val="Textoindependiente"/>
                    <w:spacing w:after="0"/>
                    <w:jc w:val="center"/>
                    <w:rPr>
                      <w:rFonts w:ascii="Verdana" w:hAnsi="Verdana" w:cs="Arial"/>
                      <w:sz w:val="18"/>
                      <w:szCs w:val="18"/>
                      <w:lang w:val="es-BO"/>
                    </w:rPr>
                  </w:pPr>
                  <w:r w:rsidRPr="00F61C7C">
                    <w:rPr>
                      <w:rFonts w:ascii="Verdana" w:hAnsi="Verdana" w:cs="Arial"/>
                      <w:sz w:val="18"/>
                      <w:szCs w:val="18"/>
                      <w:lang w:val="es-BO"/>
                    </w:rPr>
                    <w:t>210</w:t>
                  </w:r>
                </w:p>
              </w:tc>
              <w:tc>
                <w:tcPr>
                  <w:tcW w:w="1072" w:type="dxa"/>
                  <w:vAlign w:val="center"/>
                </w:tcPr>
                <w:p w:rsidR="00F61C7C" w:rsidRPr="00F61C7C" w:rsidRDefault="00F61C7C" w:rsidP="00906BF4">
                  <w:pPr>
                    <w:pStyle w:val="Textoindependiente"/>
                    <w:spacing w:after="0"/>
                    <w:jc w:val="center"/>
                    <w:rPr>
                      <w:rFonts w:ascii="Verdana" w:hAnsi="Verdana" w:cs="Arial"/>
                      <w:b/>
                      <w:bCs/>
                      <w:sz w:val="18"/>
                      <w:szCs w:val="18"/>
                      <w:lang w:val="es-BO"/>
                    </w:rPr>
                  </w:pPr>
                </w:p>
              </w:tc>
              <w:tc>
                <w:tcPr>
                  <w:tcW w:w="919" w:type="dxa"/>
                  <w:vAlign w:val="center"/>
                </w:tcPr>
                <w:p w:rsidR="00F61C7C" w:rsidRPr="00F61C7C" w:rsidRDefault="00F61C7C" w:rsidP="00906BF4">
                  <w:pPr>
                    <w:pStyle w:val="Textoindependiente"/>
                    <w:spacing w:after="0"/>
                    <w:jc w:val="center"/>
                    <w:rPr>
                      <w:rFonts w:ascii="Verdana" w:hAnsi="Verdana" w:cs="Arial"/>
                      <w:sz w:val="18"/>
                      <w:szCs w:val="18"/>
                      <w:lang w:val="es-BO"/>
                    </w:rPr>
                  </w:pPr>
                  <w:proofErr w:type="spellStart"/>
                  <w:r w:rsidRPr="00F61C7C">
                    <w:rPr>
                      <w:rFonts w:ascii="Verdana" w:hAnsi="Verdana" w:cs="Arial"/>
                      <w:sz w:val="18"/>
                      <w:szCs w:val="18"/>
                      <w:lang w:val="es-BO"/>
                    </w:rPr>
                    <w:t>Estruc</w:t>
                  </w:r>
                  <w:proofErr w:type="spellEnd"/>
                  <w:r w:rsidRPr="00F61C7C">
                    <w:rPr>
                      <w:rFonts w:ascii="Verdana" w:hAnsi="Verdana" w:cs="Arial"/>
                      <w:sz w:val="18"/>
                      <w:szCs w:val="18"/>
                      <w:lang w:val="es-BO"/>
                    </w:rPr>
                    <w:t>. Corriente</w:t>
                  </w:r>
                </w:p>
              </w:tc>
            </w:tr>
            <w:tr w:rsidR="00F61C7C" w:rsidRPr="00555E56" w:rsidTr="00F61C7C">
              <w:trPr>
                <w:trHeight w:hRule="exact" w:val="285"/>
                <w:jc w:val="center"/>
              </w:trPr>
              <w:tc>
                <w:tcPr>
                  <w:tcW w:w="887" w:type="dxa"/>
                  <w:vAlign w:val="center"/>
                </w:tcPr>
                <w:p w:rsidR="00F61C7C" w:rsidRPr="00F61C7C" w:rsidRDefault="00F61C7C" w:rsidP="00906BF4">
                  <w:pPr>
                    <w:pStyle w:val="Textoindependiente"/>
                    <w:spacing w:after="0"/>
                    <w:jc w:val="center"/>
                    <w:rPr>
                      <w:rFonts w:ascii="Verdana" w:hAnsi="Verdana" w:cs="Arial"/>
                      <w:sz w:val="18"/>
                      <w:szCs w:val="18"/>
                      <w:lang w:val="es-BO"/>
                    </w:rPr>
                  </w:pPr>
                  <w:r w:rsidRPr="00F61C7C">
                    <w:rPr>
                      <w:rFonts w:ascii="Verdana" w:hAnsi="Verdana" w:cs="Arial"/>
                      <w:sz w:val="18"/>
                      <w:szCs w:val="18"/>
                      <w:lang w:val="es-BO"/>
                    </w:rPr>
                    <w:t>H-18</w:t>
                  </w:r>
                </w:p>
              </w:tc>
              <w:tc>
                <w:tcPr>
                  <w:tcW w:w="810" w:type="dxa"/>
                  <w:vAlign w:val="center"/>
                </w:tcPr>
                <w:p w:rsidR="00F61C7C" w:rsidRPr="00F61C7C" w:rsidRDefault="00F61C7C" w:rsidP="00906BF4">
                  <w:pPr>
                    <w:pStyle w:val="Textoindependiente"/>
                    <w:spacing w:after="0"/>
                    <w:jc w:val="center"/>
                    <w:rPr>
                      <w:rFonts w:ascii="Verdana" w:hAnsi="Verdana" w:cs="Arial"/>
                      <w:sz w:val="18"/>
                      <w:szCs w:val="18"/>
                      <w:lang w:val="es-BO"/>
                    </w:rPr>
                  </w:pPr>
                  <w:r w:rsidRPr="00F61C7C">
                    <w:rPr>
                      <w:rFonts w:ascii="Verdana" w:hAnsi="Verdana" w:cs="Arial"/>
                      <w:sz w:val="18"/>
                      <w:szCs w:val="18"/>
                      <w:lang w:val="es-BO"/>
                    </w:rPr>
                    <w:t>325</w:t>
                  </w:r>
                </w:p>
              </w:tc>
              <w:tc>
                <w:tcPr>
                  <w:tcW w:w="1072" w:type="dxa"/>
                  <w:vAlign w:val="center"/>
                </w:tcPr>
                <w:p w:rsidR="00F61C7C" w:rsidRPr="00F61C7C" w:rsidRDefault="00F61C7C" w:rsidP="00906BF4">
                  <w:pPr>
                    <w:pStyle w:val="Textoindependiente"/>
                    <w:spacing w:after="0"/>
                    <w:jc w:val="center"/>
                    <w:rPr>
                      <w:rFonts w:ascii="Verdana" w:hAnsi="Verdana" w:cs="Arial"/>
                      <w:sz w:val="18"/>
                      <w:szCs w:val="18"/>
                      <w:lang w:val="es-BO"/>
                    </w:rPr>
                  </w:pPr>
                  <w:r w:rsidRPr="00F61C7C">
                    <w:rPr>
                      <w:rFonts w:ascii="Verdana" w:hAnsi="Verdana" w:cs="Arial"/>
                      <w:sz w:val="18"/>
                      <w:szCs w:val="18"/>
                      <w:lang w:val="es-BO"/>
                    </w:rPr>
                    <w:t>180</w:t>
                  </w:r>
                </w:p>
              </w:tc>
              <w:tc>
                <w:tcPr>
                  <w:tcW w:w="1072" w:type="dxa"/>
                  <w:vAlign w:val="center"/>
                </w:tcPr>
                <w:p w:rsidR="00F61C7C" w:rsidRPr="00F61C7C" w:rsidRDefault="00F61C7C" w:rsidP="00906BF4">
                  <w:pPr>
                    <w:pStyle w:val="Textoindependiente"/>
                    <w:spacing w:after="0"/>
                    <w:jc w:val="center"/>
                    <w:rPr>
                      <w:rFonts w:ascii="Verdana" w:hAnsi="Verdana" w:cs="Arial"/>
                      <w:b/>
                      <w:bCs/>
                      <w:sz w:val="18"/>
                      <w:szCs w:val="18"/>
                      <w:lang w:val="es-BO"/>
                    </w:rPr>
                  </w:pPr>
                </w:p>
              </w:tc>
              <w:tc>
                <w:tcPr>
                  <w:tcW w:w="919" w:type="dxa"/>
                  <w:vAlign w:val="center"/>
                </w:tcPr>
                <w:p w:rsidR="00F61C7C" w:rsidRPr="00F61C7C" w:rsidRDefault="00F61C7C" w:rsidP="00906BF4">
                  <w:pPr>
                    <w:pStyle w:val="Textoindependiente"/>
                    <w:spacing w:after="0"/>
                    <w:jc w:val="center"/>
                    <w:rPr>
                      <w:rFonts w:ascii="Verdana" w:hAnsi="Verdana" w:cs="Arial"/>
                      <w:sz w:val="18"/>
                      <w:szCs w:val="18"/>
                      <w:lang w:val="es-BO"/>
                    </w:rPr>
                  </w:pPr>
                  <w:proofErr w:type="spellStart"/>
                  <w:r w:rsidRPr="00F61C7C">
                    <w:rPr>
                      <w:rFonts w:ascii="Verdana" w:hAnsi="Verdana" w:cs="Arial"/>
                      <w:sz w:val="18"/>
                      <w:szCs w:val="18"/>
                      <w:lang w:val="es-BO"/>
                    </w:rPr>
                    <w:t>Estruct</w:t>
                  </w:r>
                  <w:proofErr w:type="spellEnd"/>
                  <w:r w:rsidRPr="00F61C7C">
                    <w:rPr>
                      <w:rFonts w:ascii="Verdana" w:hAnsi="Verdana" w:cs="Arial"/>
                      <w:sz w:val="18"/>
                      <w:szCs w:val="18"/>
                      <w:lang w:val="es-BO"/>
                    </w:rPr>
                    <w:t>. Mediana</w:t>
                  </w:r>
                </w:p>
              </w:tc>
            </w:tr>
            <w:tr w:rsidR="00F61C7C" w:rsidRPr="00555E56" w:rsidTr="00F61C7C">
              <w:trPr>
                <w:trHeight w:hRule="exact" w:val="305"/>
                <w:jc w:val="center"/>
              </w:trPr>
              <w:tc>
                <w:tcPr>
                  <w:tcW w:w="887" w:type="dxa"/>
                  <w:vAlign w:val="center"/>
                </w:tcPr>
                <w:p w:rsidR="00F61C7C" w:rsidRPr="00F61C7C" w:rsidRDefault="00F61C7C" w:rsidP="00906BF4">
                  <w:pPr>
                    <w:pStyle w:val="Textoindependiente"/>
                    <w:spacing w:after="0"/>
                    <w:jc w:val="center"/>
                    <w:rPr>
                      <w:rFonts w:ascii="Verdana" w:hAnsi="Verdana" w:cs="Arial"/>
                      <w:sz w:val="18"/>
                      <w:szCs w:val="18"/>
                      <w:lang w:val="es-BO"/>
                    </w:rPr>
                  </w:pPr>
                  <w:r w:rsidRPr="00F61C7C">
                    <w:rPr>
                      <w:rFonts w:ascii="Verdana" w:hAnsi="Verdana" w:cs="Arial"/>
                      <w:sz w:val="18"/>
                      <w:szCs w:val="18"/>
                      <w:lang w:val="es-BO"/>
                    </w:rPr>
                    <w:t>H-15</w:t>
                  </w:r>
                </w:p>
              </w:tc>
              <w:tc>
                <w:tcPr>
                  <w:tcW w:w="810" w:type="dxa"/>
                  <w:vAlign w:val="center"/>
                </w:tcPr>
                <w:p w:rsidR="00F61C7C" w:rsidRPr="00F61C7C" w:rsidRDefault="00F61C7C" w:rsidP="00906BF4">
                  <w:pPr>
                    <w:pStyle w:val="Textoindependiente"/>
                    <w:spacing w:after="0"/>
                    <w:jc w:val="center"/>
                    <w:rPr>
                      <w:rFonts w:ascii="Verdana" w:hAnsi="Verdana" w:cs="Arial"/>
                      <w:sz w:val="18"/>
                      <w:szCs w:val="18"/>
                      <w:lang w:val="es-BO"/>
                    </w:rPr>
                  </w:pPr>
                  <w:r w:rsidRPr="00F61C7C">
                    <w:rPr>
                      <w:rFonts w:ascii="Verdana" w:hAnsi="Verdana" w:cs="Arial"/>
                      <w:sz w:val="18"/>
                      <w:szCs w:val="18"/>
                      <w:lang w:val="es-BO"/>
                    </w:rPr>
                    <w:t>300</w:t>
                  </w:r>
                </w:p>
              </w:tc>
              <w:tc>
                <w:tcPr>
                  <w:tcW w:w="1072" w:type="dxa"/>
                  <w:vAlign w:val="center"/>
                </w:tcPr>
                <w:p w:rsidR="00F61C7C" w:rsidRPr="00F61C7C" w:rsidRDefault="00F61C7C" w:rsidP="00906BF4">
                  <w:pPr>
                    <w:pStyle w:val="Textoindependiente"/>
                    <w:spacing w:after="0"/>
                    <w:jc w:val="center"/>
                    <w:rPr>
                      <w:rFonts w:ascii="Verdana" w:hAnsi="Verdana" w:cs="Arial"/>
                      <w:sz w:val="18"/>
                      <w:szCs w:val="18"/>
                      <w:lang w:val="es-BO"/>
                    </w:rPr>
                  </w:pPr>
                  <w:r w:rsidRPr="00F61C7C">
                    <w:rPr>
                      <w:rFonts w:ascii="Verdana" w:hAnsi="Verdana" w:cs="Arial"/>
                      <w:sz w:val="18"/>
                      <w:szCs w:val="18"/>
                      <w:lang w:val="es-BO"/>
                    </w:rPr>
                    <w:t>150</w:t>
                  </w:r>
                </w:p>
              </w:tc>
              <w:tc>
                <w:tcPr>
                  <w:tcW w:w="1072" w:type="dxa"/>
                  <w:vAlign w:val="center"/>
                </w:tcPr>
                <w:p w:rsidR="00F61C7C" w:rsidRPr="00F61C7C" w:rsidRDefault="00F61C7C" w:rsidP="00906BF4">
                  <w:pPr>
                    <w:pStyle w:val="Textoindependiente"/>
                    <w:spacing w:after="0"/>
                    <w:jc w:val="center"/>
                    <w:rPr>
                      <w:rFonts w:ascii="Verdana" w:hAnsi="Verdana" w:cs="Arial"/>
                      <w:b/>
                      <w:bCs/>
                      <w:sz w:val="18"/>
                      <w:szCs w:val="18"/>
                      <w:lang w:val="es-BO"/>
                    </w:rPr>
                  </w:pPr>
                </w:p>
              </w:tc>
              <w:tc>
                <w:tcPr>
                  <w:tcW w:w="919" w:type="dxa"/>
                  <w:vAlign w:val="center"/>
                </w:tcPr>
                <w:p w:rsidR="00F61C7C" w:rsidRPr="00F61C7C" w:rsidRDefault="00F61C7C" w:rsidP="00906BF4">
                  <w:pPr>
                    <w:pStyle w:val="Textoindependiente"/>
                    <w:spacing w:after="0"/>
                    <w:jc w:val="center"/>
                    <w:rPr>
                      <w:rFonts w:ascii="Verdana" w:hAnsi="Verdana" w:cs="Arial"/>
                      <w:sz w:val="18"/>
                      <w:szCs w:val="18"/>
                      <w:lang w:val="es-BO"/>
                    </w:rPr>
                  </w:pPr>
                  <w:proofErr w:type="spellStart"/>
                  <w:r w:rsidRPr="00F61C7C">
                    <w:rPr>
                      <w:rFonts w:ascii="Verdana" w:hAnsi="Verdana" w:cs="Arial"/>
                      <w:sz w:val="18"/>
                      <w:szCs w:val="18"/>
                      <w:lang w:val="es-BO"/>
                    </w:rPr>
                    <w:t>Estruct</w:t>
                  </w:r>
                  <w:proofErr w:type="spellEnd"/>
                  <w:r w:rsidRPr="00F61C7C">
                    <w:rPr>
                      <w:rFonts w:ascii="Verdana" w:hAnsi="Verdana" w:cs="Arial"/>
                      <w:sz w:val="18"/>
                      <w:szCs w:val="18"/>
                      <w:lang w:val="es-BO"/>
                    </w:rPr>
                    <w:t>. Pequeña</w:t>
                  </w:r>
                </w:p>
              </w:tc>
            </w:tr>
            <w:tr w:rsidR="00F61C7C" w:rsidRPr="00555E56" w:rsidTr="00F61C7C">
              <w:trPr>
                <w:trHeight w:hRule="exact" w:val="308"/>
                <w:jc w:val="center"/>
              </w:trPr>
              <w:tc>
                <w:tcPr>
                  <w:tcW w:w="887" w:type="dxa"/>
                  <w:vAlign w:val="center"/>
                </w:tcPr>
                <w:p w:rsidR="00F61C7C" w:rsidRPr="00F61C7C" w:rsidRDefault="00F61C7C" w:rsidP="00906BF4">
                  <w:pPr>
                    <w:pStyle w:val="Textoindependiente"/>
                    <w:spacing w:after="0"/>
                    <w:jc w:val="center"/>
                    <w:rPr>
                      <w:rFonts w:ascii="Verdana" w:hAnsi="Verdana" w:cs="Arial"/>
                      <w:b/>
                      <w:bCs/>
                      <w:sz w:val="18"/>
                      <w:szCs w:val="18"/>
                      <w:lang w:val="es-BO"/>
                    </w:rPr>
                  </w:pPr>
                </w:p>
              </w:tc>
              <w:tc>
                <w:tcPr>
                  <w:tcW w:w="810" w:type="dxa"/>
                  <w:vAlign w:val="center"/>
                </w:tcPr>
                <w:p w:rsidR="00F61C7C" w:rsidRPr="00F61C7C" w:rsidRDefault="00F61C7C" w:rsidP="00906BF4">
                  <w:pPr>
                    <w:pStyle w:val="Textoindependiente"/>
                    <w:spacing w:after="0"/>
                    <w:jc w:val="center"/>
                    <w:rPr>
                      <w:rFonts w:ascii="Verdana" w:hAnsi="Verdana" w:cs="Arial"/>
                      <w:sz w:val="18"/>
                      <w:szCs w:val="18"/>
                      <w:lang w:val="es-BO"/>
                    </w:rPr>
                  </w:pPr>
                  <w:r w:rsidRPr="00F61C7C">
                    <w:rPr>
                      <w:rFonts w:ascii="Verdana" w:hAnsi="Verdana" w:cs="Arial"/>
                      <w:sz w:val="18"/>
                      <w:szCs w:val="18"/>
                      <w:lang w:val="es-BO"/>
                    </w:rPr>
                    <w:t>242</w:t>
                  </w:r>
                </w:p>
              </w:tc>
              <w:tc>
                <w:tcPr>
                  <w:tcW w:w="1072" w:type="dxa"/>
                  <w:vAlign w:val="center"/>
                </w:tcPr>
                <w:p w:rsidR="00F61C7C" w:rsidRPr="00F61C7C" w:rsidRDefault="00F61C7C" w:rsidP="00906BF4">
                  <w:pPr>
                    <w:pStyle w:val="Textoindependiente"/>
                    <w:spacing w:after="0"/>
                    <w:jc w:val="center"/>
                    <w:rPr>
                      <w:rFonts w:ascii="Verdana" w:hAnsi="Verdana" w:cs="Arial"/>
                      <w:b/>
                      <w:bCs/>
                      <w:sz w:val="18"/>
                      <w:szCs w:val="18"/>
                      <w:lang w:val="es-BO"/>
                    </w:rPr>
                  </w:pPr>
                </w:p>
              </w:tc>
              <w:tc>
                <w:tcPr>
                  <w:tcW w:w="1072" w:type="dxa"/>
                  <w:vAlign w:val="center"/>
                </w:tcPr>
                <w:p w:rsidR="00F61C7C" w:rsidRPr="00F61C7C" w:rsidRDefault="00F61C7C" w:rsidP="00906BF4">
                  <w:pPr>
                    <w:pStyle w:val="Textoindependiente"/>
                    <w:spacing w:after="0"/>
                    <w:jc w:val="center"/>
                    <w:rPr>
                      <w:rFonts w:ascii="Verdana" w:hAnsi="Verdana" w:cs="Arial"/>
                      <w:sz w:val="18"/>
                      <w:szCs w:val="18"/>
                      <w:lang w:val="es-BO"/>
                    </w:rPr>
                  </w:pPr>
                  <w:r w:rsidRPr="00F61C7C">
                    <w:rPr>
                      <w:rFonts w:ascii="Verdana" w:hAnsi="Verdana" w:cs="Arial"/>
                      <w:sz w:val="18"/>
                      <w:szCs w:val="18"/>
                      <w:lang w:val="es-BO"/>
                    </w:rPr>
                    <w:t>100</w:t>
                  </w:r>
                </w:p>
              </w:tc>
              <w:tc>
                <w:tcPr>
                  <w:tcW w:w="919" w:type="dxa"/>
                  <w:vAlign w:val="center"/>
                </w:tcPr>
                <w:p w:rsidR="00F61C7C" w:rsidRPr="00F61C7C" w:rsidRDefault="00F61C7C" w:rsidP="00906BF4">
                  <w:pPr>
                    <w:pStyle w:val="Textoindependiente"/>
                    <w:spacing w:after="0"/>
                    <w:jc w:val="center"/>
                    <w:rPr>
                      <w:rFonts w:ascii="Verdana" w:hAnsi="Verdana" w:cs="Arial"/>
                      <w:sz w:val="18"/>
                      <w:szCs w:val="18"/>
                      <w:lang w:val="es-BO"/>
                    </w:rPr>
                  </w:pPr>
                  <w:r w:rsidRPr="00F61C7C">
                    <w:rPr>
                      <w:rFonts w:ascii="Verdana" w:hAnsi="Verdana" w:cs="Arial"/>
                      <w:sz w:val="18"/>
                      <w:szCs w:val="18"/>
                      <w:lang w:val="es-BO"/>
                    </w:rPr>
                    <w:t xml:space="preserve">Hormigón </w:t>
                  </w:r>
                  <w:proofErr w:type="spellStart"/>
                  <w:r w:rsidRPr="00F61C7C">
                    <w:rPr>
                      <w:rFonts w:ascii="Verdana" w:hAnsi="Verdana" w:cs="Arial"/>
                      <w:sz w:val="18"/>
                      <w:szCs w:val="18"/>
                      <w:lang w:val="es-BO"/>
                    </w:rPr>
                    <w:t>Ciclóp</w:t>
                  </w:r>
                  <w:proofErr w:type="spellEnd"/>
                </w:p>
              </w:tc>
            </w:tr>
            <w:tr w:rsidR="00F61C7C" w:rsidRPr="00555E56" w:rsidTr="00F61C7C">
              <w:trPr>
                <w:trHeight w:hRule="exact" w:val="298"/>
                <w:jc w:val="center"/>
              </w:trPr>
              <w:tc>
                <w:tcPr>
                  <w:tcW w:w="887" w:type="dxa"/>
                  <w:vAlign w:val="center"/>
                </w:tcPr>
                <w:p w:rsidR="00F61C7C" w:rsidRPr="00F61C7C" w:rsidRDefault="00F61C7C" w:rsidP="00906BF4">
                  <w:pPr>
                    <w:pStyle w:val="Textoindependiente"/>
                    <w:spacing w:after="0"/>
                    <w:jc w:val="center"/>
                    <w:rPr>
                      <w:rFonts w:ascii="Verdana" w:hAnsi="Verdana" w:cs="Arial"/>
                      <w:b/>
                      <w:bCs/>
                      <w:sz w:val="18"/>
                      <w:szCs w:val="18"/>
                      <w:lang w:val="es-BO"/>
                    </w:rPr>
                  </w:pPr>
                </w:p>
              </w:tc>
              <w:tc>
                <w:tcPr>
                  <w:tcW w:w="810" w:type="dxa"/>
                  <w:vAlign w:val="center"/>
                </w:tcPr>
                <w:p w:rsidR="00F61C7C" w:rsidRPr="00F61C7C" w:rsidRDefault="00F61C7C" w:rsidP="00906BF4">
                  <w:pPr>
                    <w:pStyle w:val="Textoindependiente"/>
                    <w:spacing w:after="0"/>
                    <w:jc w:val="center"/>
                    <w:rPr>
                      <w:rFonts w:ascii="Verdana" w:hAnsi="Verdana" w:cs="Arial"/>
                      <w:sz w:val="18"/>
                      <w:szCs w:val="18"/>
                      <w:lang w:val="es-BO"/>
                    </w:rPr>
                  </w:pPr>
                  <w:r w:rsidRPr="00F61C7C">
                    <w:rPr>
                      <w:rFonts w:ascii="Verdana" w:hAnsi="Verdana" w:cs="Arial"/>
                      <w:sz w:val="18"/>
                      <w:szCs w:val="18"/>
                      <w:lang w:val="es-BO"/>
                    </w:rPr>
                    <w:t>100</w:t>
                  </w:r>
                </w:p>
              </w:tc>
              <w:tc>
                <w:tcPr>
                  <w:tcW w:w="1072" w:type="dxa"/>
                  <w:vAlign w:val="center"/>
                </w:tcPr>
                <w:p w:rsidR="00F61C7C" w:rsidRPr="00F61C7C" w:rsidRDefault="00F61C7C" w:rsidP="00906BF4">
                  <w:pPr>
                    <w:pStyle w:val="Textoindependiente"/>
                    <w:spacing w:after="0"/>
                    <w:jc w:val="center"/>
                    <w:rPr>
                      <w:rFonts w:ascii="Verdana" w:hAnsi="Verdana" w:cs="Arial"/>
                      <w:b/>
                      <w:bCs/>
                      <w:sz w:val="18"/>
                      <w:szCs w:val="18"/>
                      <w:lang w:val="es-BO"/>
                    </w:rPr>
                  </w:pPr>
                </w:p>
              </w:tc>
              <w:tc>
                <w:tcPr>
                  <w:tcW w:w="1072" w:type="dxa"/>
                  <w:vAlign w:val="center"/>
                </w:tcPr>
                <w:p w:rsidR="00F61C7C" w:rsidRPr="00F61C7C" w:rsidRDefault="00F61C7C" w:rsidP="00906BF4">
                  <w:pPr>
                    <w:pStyle w:val="Textoindependiente"/>
                    <w:spacing w:after="0"/>
                    <w:jc w:val="center"/>
                    <w:rPr>
                      <w:rFonts w:ascii="Verdana" w:hAnsi="Verdana" w:cs="Arial"/>
                      <w:sz w:val="18"/>
                      <w:szCs w:val="18"/>
                      <w:lang w:val="es-BO"/>
                    </w:rPr>
                  </w:pPr>
                  <w:r w:rsidRPr="00F61C7C">
                    <w:rPr>
                      <w:rFonts w:ascii="Verdana" w:hAnsi="Verdana" w:cs="Arial"/>
                      <w:sz w:val="18"/>
                      <w:szCs w:val="18"/>
                      <w:lang w:val="es-BO"/>
                    </w:rPr>
                    <w:t>40</w:t>
                  </w:r>
                </w:p>
              </w:tc>
              <w:tc>
                <w:tcPr>
                  <w:tcW w:w="919" w:type="dxa"/>
                  <w:vAlign w:val="center"/>
                </w:tcPr>
                <w:p w:rsidR="00F61C7C" w:rsidRPr="00F61C7C" w:rsidRDefault="00F61C7C" w:rsidP="00906BF4">
                  <w:pPr>
                    <w:pStyle w:val="Textoindependiente"/>
                    <w:spacing w:after="0"/>
                    <w:jc w:val="center"/>
                    <w:rPr>
                      <w:rFonts w:ascii="Verdana" w:hAnsi="Verdana" w:cs="Arial"/>
                      <w:sz w:val="18"/>
                      <w:szCs w:val="18"/>
                      <w:lang w:val="es-BO"/>
                    </w:rPr>
                  </w:pPr>
                  <w:r w:rsidRPr="00F61C7C">
                    <w:rPr>
                      <w:rFonts w:ascii="Verdana" w:hAnsi="Verdana" w:cs="Arial"/>
                      <w:sz w:val="18"/>
                      <w:szCs w:val="18"/>
                      <w:lang w:val="es-BO"/>
                    </w:rPr>
                    <w:t>Hormigón Pobre</w:t>
                  </w:r>
                </w:p>
              </w:tc>
            </w:tr>
          </w:tbl>
          <w:p w:rsidR="00F61C7C" w:rsidRPr="00085D33" w:rsidRDefault="00F61C7C" w:rsidP="00F61C7C">
            <w:pPr>
              <w:autoSpaceDE w:val="0"/>
              <w:autoSpaceDN w:val="0"/>
              <w:adjustRightInd w:val="0"/>
              <w:rPr>
                <w:rFonts w:ascii="Calibri" w:hAnsi="Calibri" w:cs="Calibri"/>
                <w:sz w:val="18"/>
                <w:szCs w:val="18"/>
              </w:rPr>
            </w:pPr>
          </w:p>
          <w:p w:rsidR="00F61C7C" w:rsidRPr="00F61C7C" w:rsidRDefault="00F61C7C" w:rsidP="00F61C7C">
            <w:pPr>
              <w:spacing w:before="120" w:after="120"/>
              <w:jc w:val="both"/>
              <w:rPr>
                <w:rFonts w:ascii="Verdana" w:hAnsi="Verdana" w:cs="Arial"/>
                <w:sz w:val="18"/>
                <w:szCs w:val="18"/>
                <w:lang w:eastAsia="es-ES"/>
              </w:rPr>
            </w:pPr>
            <w:r w:rsidRPr="00F61C7C">
              <w:rPr>
                <w:rFonts w:ascii="Verdana" w:hAnsi="Verdana" w:cs="Arial"/>
                <w:sz w:val="18"/>
                <w:szCs w:val="18"/>
                <w:lang w:eastAsia="es-ES"/>
              </w:rPr>
              <w:t>Estructuras Corrientes: Losas de entrepisos, vigas, columnas, etc.</w:t>
            </w:r>
          </w:p>
          <w:p w:rsidR="00F61C7C" w:rsidRPr="00F61C7C" w:rsidRDefault="00F61C7C" w:rsidP="00F61C7C">
            <w:pPr>
              <w:spacing w:before="120" w:after="120"/>
              <w:jc w:val="both"/>
              <w:rPr>
                <w:rFonts w:ascii="Verdana" w:hAnsi="Verdana" w:cs="Arial"/>
                <w:sz w:val="18"/>
                <w:szCs w:val="18"/>
                <w:lang w:eastAsia="es-ES"/>
              </w:rPr>
            </w:pPr>
            <w:r w:rsidRPr="00F61C7C">
              <w:rPr>
                <w:rFonts w:ascii="Verdana" w:hAnsi="Verdana" w:cs="Arial"/>
                <w:sz w:val="18"/>
                <w:szCs w:val="18"/>
                <w:lang w:eastAsia="es-ES"/>
              </w:rPr>
              <w:t xml:space="preserve">Estructuras Especiales: Calzadas Pavimentadas de </w:t>
            </w:r>
            <w:proofErr w:type="spellStart"/>
            <w:r w:rsidRPr="00F61C7C">
              <w:rPr>
                <w:rFonts w:ascii="Verdana" w:hAnsi="Verdana" w:cs="Arial"/>
                <w:sz w:val="18"/>
                <w:szCs w:val="18"/>
                <w:lang w:eastAsia="es-ES"/>
              </w:rPr>
              <w:t>H°</w:t>
            </w:r>
            <w:proofErr w:type="spellEnd"/>
            <w:r w:rsidRPr="00F61C7C">
              <w:rPr>
                <w:rFonts w:ascii="Verdana" w:hAnsi="Verdana" w:cs="Arial"/>
                <w:sz w:val="18"/>
                <w:szCs w:val="18"/>
                <w:lang w:eastAsia="es-ES"/>
              </w:rPr>
              <w:t>, Depósitos de agua, Prefabricados, etc.</w:t>
            </w:r>
          </w:p>
          <w:p w:rsidR="00F61C7C" w:rsidRPr="00F61C7C" w:rsidRDefault="00F61C7C" w:rsidP="00F61C7C">
            <w:pPr>
              <w:spacing w:before="120" w:after="120"/>
              <w:jc w:val="both"/>
              <w:rPr>
                <w:rFonts w:ascii="Verdana" w:hAnsi="Verdana" w:cs="Arial"/>
                <w:sz w:val="18"/>
                <w:szCs w:val="18"/>
                <w:lang w:eastAsia="es-ES"/>
              </w:rPr>
            </w:pPr>
            <w:r w:rsidRPr="00F61C7C">
              <w:rPr>
                <w:rFonts w:ascii="Verdana" w:hAnsi="Verdana" w:cs="Arial"/>
                <w:sz w:val="18"/>
                <w:szCs w:val="18"/>
                <w:lang w:eastAsia="es-ES"/>
              </w:rPr>
              <w:t>Salvo disposiciones expresas, el contenido de cemento no podrá exceder de 450 Kg/m</w:t>
            </w:r>
            <w:r w:rsidRPr="00F61C7C">
              <w:rPr>
                <w:rFonts w:ascii="Verdana" w:hAnsi="Verdana" w:cs="Arial"/>
                <w:sz w:val="18"/>
                <w:szCs w:val="18"/>
                <w:vertAlign w:val="superscript"/>
                <w:lang w:eastAsia="es-ES"/>
              </w:rPr>
              <w:t>3</w:t>
            </w:r>
            <w:r w:rsidRPr="00F61C7C">
              <w:rPr>
                <w:rFonts w:ascii="Verdana" w:hAnsi="Verdana" w:cs="Arial"/>
                <w:sz w:val="18"/>
                <w:szCs w:val="18"/>
                <w:lang w:eastAsia="es-ES"/>
              </w:rPr>
              <w:t>.</w:t>
            </w:r>
          </w:p>
          <w:p w:rsidR="00F61C7C" w:rsidRPr="00F61C7C" w:rsidRDefault="00F61C7C" w:rsidP="00F61C7C">
            <w:pPr>
              <w:spacing w:before="120" w:after="120"/>
              <w:jc w:val="both"/>
              <w:rPr>
                <w:rFonts w:ascii="Verdana" w:hAnsi="Verdana" w:cs="Arial"/>
                <w:b/>
                <w:bCs/>
                <w:sz w:val="18"/>
                <w:szCs w:val="18"/>
                <w:lang w:eastAsia="es-ES"/>
              </w:rPr>
            </w:pPr>
            <w:r w:rsidRPr="00F61C7C">
              <w:rPr>
                <w:rFonts w:ascii="Verdana" w:hAnsi="Verdana" w:cs="Arial"/>
                <w:b/>
                <w:bCs/>
                <w:sz w:val="18"/>
                <w:szCs w:val="18"/>
                <w:lang w:eastAsia="es-ES"/>
              </w:rPr>
              <w:t>Resistencia Mecánica del Hormigón</w:t>
            </w:r>
          </w:p>
          <w:p w:rsidR="00F61C7C" w:rsidRPr="00F61C7C" w:rsidRDefault="00F61C7C" w:rsidP="00F61C7C">
            <w:pPr>
              <w:spacing w:before="120" w:after="120"/>
              <w:jc w:val="both"/>
              <w:rPr>
                <w:rFonts w:ascii="Verdana" w:hAnsi="Verdana" w:cs="Arial"/>
                <w:sz w:val="18"/>
                <w:szCs w:val="18"/>
                <w:lang w:eastAsia="es-ES"/>
              </w:rPr>
            </w:pPr>
            <w:r w:rsidRPr="00F61C7C">
              <w:rPr>
                <w:rFonts w:ascii="Verdana" w:hAnsi="Verdana" w:cs="Arial"/>
                <w:sz w:val="18"/>
                <w:szCs w:val="18"/>
                <w:lang w:eastAsia="es-ES"/>
              </w:rPr>
              <w:t>La calidad del hormigón estará definida por el valor de la resistencia característica a la compresión a la edad de 28 días.</w:t>
            </w:r>
          </w:p>
          <w:p w:rsidR="00F61C7C" w:rsidRPr="00F61C7C" w:rsidRDefault="00F61C7C" w:rsidP="00F61C7C">
            <w:pPr>
              <w:spacing w:before="120" w:after="120"/>
              <w:jc w:val="both"/>
              <w:rPr>
                <w:rFonts w:ascii="Verdana" w:hAnsi="Verdana" w:cs="Arial"/>
                <w:sz w:val="18"/>
                <w:szCs w:val="18"/>
                <w:lang w:eastAsia="es-ES"/>
              </w:rPr>
            </w:pPr>
            <w:r w:rsidRPr="00F61C7C">
              <w:rPr>
                <w:rFonts w:ascii="Verdana" w:hAnsi="Verdana" w:cs="Arial"/>
                <w:sz w:val="18"/>
                <w:szCs w:val="18"/>
                <w:lang w:eastAsia="es-ES"/>
              </w:rPr>
              <w:t>Se define como resistencia característica, a aquel valor  que corresponda a la probabilidad de que el 95% de los resultados obtenidos superen al mismo.</w:t>
            </w:r>
          </w:p>
          <w:p w:rsidR="00F61C7C" w:rsidRPr="00F61C7C" w:rsidRDefault="00F61C7C" w:rsidP="00F61C7C">
            <w:pPr>
              <w:spacing w:before="120" w:after="120"/>
              <w:jc w:val="both"/>
              <w:rPr>
                <w:rFonts w:ascii="Verdana" w:hAnsi="Verdana" w:cs="Arial"/>
                <w:sz w:val="18"/>
                <w:szCs w:val="18"/>
                <w:lang w:eastAsia="es-ES"/>
              </w:rPr>
            </w:pPr>
            <w:r w:rsidRPr="00F61C7C">
              <w:rPr>
                <w:rFonts w:ascii="Verdana" w:hAnsi="Verdana" w:cs="Arial"/>
                <w:sz w:val="18"/>
                <w:szCs w:val="18"/>
                <w:lang w:eastAsia="es-ES"/>
              </w:rPr>
              <w:t xml:space="preserve">Los ensayos necesarios para determinar las resistencias de rotura se realizarán sobre probetas </w:t>
            </w:r>
            <w:r w:rsidRPr="00F61C7C">
              <w:rPr>
                <w:rFonts w:ascii="Verdana" w:hAnsi="Verdana" w:cs="Arial"/>
                <w:sz w:val="18"/>
                <w:szCs w:val="18"/>
                <w:lang w:eastAsia="es-ES"/>
              </w:rPr>
              <w:lastRenderedPageBreak/>
              <w:t>cilíndricas normales de 15 cm. de diámetro y 30 cm. de altura, en un laboratorio de reconocida capacidad, aprobado por el Fiscal de Servicio.</w:t>
            </w:r>
          </w:p>
          <w:p w:rsidR="00F61C7C" w:rsidRPr="00F61C7C" w:rsidRDefault="00F61C7C" w:rsidP="00F61C7C">
            <w:pPr>
              <w:spacing w:before="120" w:after="120"/>
              <w:jc w:val="both"/>
              <w:rPr>
                <w:rFonts w:ascii="Verdana" w:hAnsi="Verdana" w:cs="Arial"/>
                <w:sz w:val="18"/>
                <w:szCs w:val="18"/>
                <w:lang w:eastAsia="es-ES"/>
              </w:rPr>
            </w:pPr>
            <w:r w:rsidRPr="00F61C7C">
              <w:rPr>
                <w:rFonts w:ascii="Verdana" w:hAnsi="Verdana" w:cs="Arial"/>
                <w:sz w:val="18"/>
                <w:szCs w:val="18"/>
                <w:lang w:eastAsia="es-ES"/>
              </w:rPr>
              <w:t>El Contratista deberá tener en la obra cuatro cilindros de las dimensiones especificadas.</w:t>
            </w:r>
          </w:p>
          <w:p w:rsidR="00F61C7C" w:rsidRPr="00F61C7C" w:rsidRDefault="00F61C7C" w:rsidP="00F61C7C">
            <w:pPr>
              <w:spacing w:before="120" w:after="120"/>
              <w:jc w:val="both"/>
              <w:rPr>
                <w:rFonts w:ascii="Verdana" w:hAnsi="Verdana" w:cs="Arial"/>
                <w:sz w:val="18"/>
                <w:szCs w:val="18"/>
                <w:lang w:eastAsia="es-ES"/>
              </w:rPr>
            </w:pPr>
            <w:r w:rsidRPr="00F61C7C">
              <w:rPr>
                <w:rFonts w:ascii="Verdana" w:hAnsi="Verdana" w:cs="Arial"/>
                <w:sz w:val="18"/>
                <w:szCs w:val="18"/>
                <w:lang w:eastAsia="es-ES"/>
              </w:rPr>
              <w:t>El hormigón de obra tendrá la resistencia que se establece en los planos, con las cantidades mínimas de cemento indicado en el cuadro anterior.</w:t>
            </w:r>
          </w:p>
          <w:p w:rsidR="00085D33" w:rsidRPr="00DB5AAF" w:rsidRDefault="00085D33" w:rsidP="00F61C7C">
            <w:pPr>
              <w:spacing w:before="120" w:after="120"/>
              <w:jc w:val="both"/>
              <w:rPr>
                <w:rFonts w:ascii="Calibri" w:hAnsi="Calibri" w:cs="Calibri"/>
                <w:sz w:val="18"/>
                <w:szCs w:val="18"/>
              </w:rPr>
            </w:pPr>
          </w:p>
        </w:tc>
        <w:tc>
          <w:tcPr>
            <w:tcW w:w="2989" w:type="dxa"/>
            <w:vAlign w:val="center"/>
          </w:tcPr>
          <w:p w:rsidR="00085D33" w:rsidRPr="00DB5AAF" w:rsidRDefault="00085D33" w:rsidP="00906BF4">
            <w:pPr>
              <w:rPr>
                <w:rFonts w:ascii="Calibri" w:hAnsi="Calibri" w:cs="Calibri"/>
                <w:b/>
                <w:sz w:val="18"/>
                <w:szCs w:val="18"/>
              </w:rPr>
            </w:pPr>
          </w:p>
        </w:tc>
        <w:tc>
          <w:tcPr>
            <w:tcW w:w="370" w:type="dxa"/>
            <w:vAlign w:val="center"/>
          </w:tcPr>
          <w:p w:rsidR="00085D33" w:rsidRPr="00DB5AAF" w:rsidRDefault="00085D33" w:rsidP="00906BF4">
            <w:pPr>
              <w:rPr>
                <w:rFonts w:ascii="Calibri" w:hAnsi="Calibri" w:cs="Calibri"/>
                <w:b/>
                <w:sz w:val="18"/>
                <w:szCs w:val="18"/>
              </w:rPr>
            </w:pPr>
          </w:p>
        </w:tc>
        <w:tc>
          <w:tcPr>
            <w:tcW w:w="360" w:type="dxa"/>
            <w:vAlign w:val="center"/>
          </w:tcPr>
          <w:p w:rsidR="00085D33" w:rsidRPr="00DB5AAF" w:rsidRDefault="00085D33" w:rsidP="00906BF4">
            <w:pPr>
              <w:rPr>
                <w:rFonts w:ascii="Calibri" w:hAnsi="Calibri" w:cs="Calibri"/>
                <w:b/>
                <w:sz w:val="18"/>
                <w:szCs w:val="18"/>
              </w:rPr>
            </w:pPr>
          </w:p>
        </w:tc>
        <w:tc>
          <w:tcPr>
            <w:tcW w:w="470" w:type="dxa"/>
            <w:vAlign w:val="center"/>
          </w:tcPr>
          <w:p w:rsidR="00085D33" w:rsidRPr="00DB5AAF" w:rsidRDefault="00085D33" w:rsidP="00906BF4">
            <w:pPr>
              <w:rPr>
                <w:rFonts w:ascii="Calibri" w:hAnsi="Calibri" w:cs="Calibri"/>
                <w:b/>
                <w:sz w:val="18"/>
                <w:szCs w:val="18"/>
              </w:rPr>
            </w:pPr>
          </w:p>
        </w:tc>
      </w:tr>
      <w:tr w:rsidR="00085D33" w:rsidRPr="00C75BEC" w:rsidTr="00F61C7C">
        <w:trPr>
          <w:jc w:val="center"/>
        </w:trPr>
        <w:tc>
          <w:tcPr>
            <w:tcW w:w="4990" w:type="dxa"/>
            <w:vAlign w:val="center"/>
          </w:tcPr>
          <w:p w:rsidR="00F61C7C" w:rsidRPr="00F61C7C" w:rsidRDefault="00F61C7C" w:rsidP="00F61C7C">
            <w:pPr>
              <w:autoSpaceDE w:val="0"/>
              <w:autoSpaceDN w:val="0"/>
              <w:adjustRightInd w:val="0"/>
              <w:rPr>
                <w:rFonts w:ascii="Calibri" w:hAnsi="Calibri" w:cs="Calibri"/>
                <w:b/>
                <w:bCs/>
                <w:sz w:val="18"/>
                <w:szCs w:val="18"/>
              </w:rPr>
            </w:pPr>
            <w:r w:rsidRPr="00F61C7C">
              <w:rPr>
                <w:rFonts w:ascii="Calibri" w:hAnsi="Calibri" w:cs="Calibri"/>
                <w:b/>
                <w:bCs/>
                <w:sz w:val="18"/>
                <w:szCs w:val="18"/>
              </w:rPr>
              <w:lastRenderedPageBreak/>
              <w:t>3.- PROCEDIMIENTO PARA LA EJECUCION</w:t>
            </w:r>
          </w:p>
          <w:p w:rsidR="00F61C7C" w:rsidRPr="00F61C7C" w:rsidRDefault="00F61C7C" w:rsidP="00F61C7C">
            <w:pPr>
              <w:autoSpaceDE w:val="0"/>
              <w:autoSpaceDN w:val="0"/>
              <w:adjustRightInd w:val="0"/>
              <w:rPr>
                <w:rFonts w:ascii="Calibri" w:hAnsi="Calibri" w:cs="Calibri"/>
                <w:sz w:val="18"/>
                <w:szCs w:val="18"/>
              </w:rPr>
            </w:pPr>
            <w:r w:rsidRPr="00F61C7C">
              <w:rPr>
                <w:rFonts w:ascii="Calibri" w:hAnsi="Calibri" w:cs="Calibri"/>
                <w:sz w:val="18"/>
                <w:szCs w:val="18"/>
              </w:rPr>
              <w:t>Las proporciones en que intervendrán los diversos materiales, para formar el hormigón, serán tales que la mezcla resultante llegue fácilmente a todas las esquinas o ángulos. Para lograr esto se recomienda que en el ensayo del cono de revenimiento, el asentamiento no sobrepase los siguientes límites:</w:t>
            </w:r>
          </w:p>
          <w:p w:rsidR="00F61C7C" w:rsidRPr="00F61C7C" w:rsidRDefault="00F61C7C" w:rsidP="00F61C7C">
            <w:pPr>
              <w:autoSpaceDE w:val="0"/>
              <w:autoSpaceDN w:val="0"/>
              <w:adjustRightInd w:val="0"/>
              <w:rPr>
                <w:rFonts w:ascii="Calibri" w:hAnsi="Calibri" w:cs="Calibri"/>
                <w:sz w:val="18"/>
                <w:szCs w:val="18"/>
              </w:rPr>
            </w:pPr>
            <w:r w:rsidRPr="00F61C7C">
              <w:rPr>
                <w:rFonts w:ascii="Calibri" w:hAnsi="Calibri" w:cs="Calibri"/>
                <w:sz w:val="18"/>
                <w:szCs w:val="18"/>
              </w:rPr>
              <w:t xml:space="preserve">                                   Secciones Gruesas </w:t>
            </w:r>
            <w:r w:rsidRPr="00F61C7C">
              <w:rPr>
                <w:rFonts w:ascii="Calibri" w:hAnsi="Calibri" w:cs="Calibri"/>
                <w:sz w:val="18"/>
                <w:szCs w:val="18"/>
              </w:rPr>
              <w:tab/>
            </w:r>
            <w:r w:rsidRPr="00F61C7C">
              <w:rPr>
                <w:rFonts w:ascii="Calibri" w:hAnsi="Calibri" w:cs="Calibri"/>
                <w:sz w:val="18"/>
                <w:szCs w:val="18"/>
              </w:rPr>
              <w:tab/>
              <w:t>: 5.50 cm-6.50 cm</w:t>
            </w:r>
          </w:p>
          <w:p w:rsidR="00F61C7C" w:rsidRPr="00F61C7C" w:rsidRDefault="00F61C7C" w:rsidP="00F61C7C">
            <w:pPr>
              <w:autoSpaceDE w:val="0"/>
              <w:autoSpaceDN w:val="0"/>
              <w:adjustRightInd w:val="0"/>
              <w:rPr>
                <w:rFonts w:ascii="Calibri" w:hAnsi="Calibri" w:cs="Calibri"/>
                <w:sz w:val="18"/>
                <w:szCs w:val="18"/>
              </w:rPr>
            </w:pPr>
            <w:r w:rsidRPr="00F61C7C">
              <w:rPr>
                <w:rFonts w:ascii="Calibri" w:hAnsi="Calibri" w:cs="Calibri"/>
                <w:sz w:val="18"/>
                <w:szCs w:val="18"/>
              </w:rPr>
              <w:t xml:space="preserve">                                   Secciones Delgadas</w:t>
            </w:r>
            <w:r w:rsidRPr="00F61C7C">
              <w:rPr>
                <w:rFonts w:ascii="Calibri" w:hAnsi="Calibri" w:cs="Calibri"/>
                <w:sz w:val="18"/>
                <w:szCs w:val="18"/>
              </w:rPr>
              <w:tab/>
              <w:t>: 6.50 cm – 9.0 cm</w:t>
            </w:r>
          </w:p>
          <w:p w:rsidR="00F61C7C" w:rsidRPr="00F61C7C" w:rsidRDefault="00F61C7C" w:rsidP="00F61C7C">
            <w:pPr>
              <w:autoSpaceDE w:val="0"/>
              <w:autoSpaceDN w:val="0"/>
              <w:adjustRightInd w:val="0"/>
              <w:rPr>
                <w:rFonts w:ascii="Calibri" w:hAnsi="Calibri" w:cs="Calibri"/>
                <w:sz w:val="18"/>
                <w:szCs w:val="18"/>
              </w:rPr>
            </w:pPr>
            <w:r w:rsidRPr="00F61C7C">
              <w:rPr>
                <w:rFonts w:ascii="Calibri" w:hAnsi="Calibri" w:cs="Calibri"/>
                <w:sz w:val="18"/>
                <w:szCs w:val="18"/>
              </w:rPr>
              <w:t>Los métodos para medir materiales, serán tales que las proporciones puedan ser comprobadas con precisión y verificadas fácilmente en cualquier etapa del trabajo. Se recomienda dosificación por peso, con el 1% de margen de error, y si lo autoriza el Fiscal de Servicio, algún otro método.</w:t>
            </w:r>
          </w:p>
          <w:p w:rsidR="00F61C7C" w:rsidRDefault="00F61C7C" w:rsidP="00F61C7C">
            <w:pPr>
              <w:autoSpaceDE w:val="0"/>
              <w:autoSpaceDN w:val="0"/>
              <w:adjustRightInd w:val="0"/>
              <w:rPr>
                <w:rFonts w:ascii="Calibri" w:hAnsi="Calibri" w:cs="Calibri"/>
                <w:sz w:val="18"/>
                <w:szCs w:val="18"/>
              </w:rPr>
            </w:pPr>
            <w:r w:rsidRPr="00F61C7C">
              <w:rPr>
                <w:rFonts w:ascii="Calibri" w:hAnsi="Calibri" w:cs="Calibri"/>
                <w:sz w:val="18"/>
                <w:szCs w:val="18"/>
              </w:rPr>
              <w:t xml:space="preserve">La relación agua cemento, para la condición de resistencia, </w:t>
            </w:r>
            <w:proofErr w:type="spellStart"/>
            <w:r w:rsidRPr="00F61C7C">
              <w:rPr>
                <w:rFonts w:ascii="Calibri" w:hAnsi="Calibri" w:cs="Calibri"/>
                <w:sz w:val="18"/>
                <w:szCs w:val="18"/>
              </w:rPr>
              <w:t>nó</w:t>
            </w:r>
            <w:proofErr w:type="spellEnd"/>
            <w:r w:rsidRPr="00F61C7C">
              <w:rPr>
                <w:rFonts w:ascii="Calibri" w:hAnsi="Calibri" w:cs="Calibri"/>
                <w:sz w:val="18"/>
                <w:szCs w:val="18"/>
              </w:rPr>
              <w:t xml:space="preserve"> excederá los valores de la tabla siguiente, en la que se incluye la humedad superficial de los agregados.</w:t>
            </w:r>
          </w:p>
          <w:p w:rsidR="00F61C7C" w:rsidRDefault="00F61C7C" w:rsidP="00F61C7C">
            <w:pPr>
              <w:autoSpaceDE w:val="0"/>
              <w:autoSpaceDN w:val="0"/>
              <w:adjustRightInd w:val="0"/>
              <w:rPr>
                <w:rFonts w:ascii="Calibri" w:hAnsi="Calibri" w:cs="Calibri"/>
                <w:sz w:val="18"/>
                <w:szCs w:val="18"/>
              </w:rPr>
            </w:pPr>
          </w:p>
          <w:tbl>
            <w:tblPr>
              <w:tblW w:w="0" w:type="auto"/>
              <w:jc w:val="center"/>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4"/>
              <w:gridCol w:w="1907"/>
            </w:tblGrid>
            <w:tr w:rsidR="00F61C7C" w:rsidRPr="00555E56" w:rsidTr="00F61C7C">
              <w:trPr>
                <w:trHeight w:hRule="exact" w:val="678"/>
                <w:jc w:val="center"/>
              </w:trPr>
              <w:tc>
                <w:tcPr>
                  <w:tcW w:w="1884" w:type="dxa"/>
                  <w:vAlign w:val="center"/>
                </w:tcPr>
                <w:p w:rsidR="00F61C7C" w:rsidRPr="00F61C7C" w:rsidRDefault="00F61C7C" w:rsidP="00906BF4">
                  <w:pPr>
                    <w:pStyle w:val="Textoindependiente"/>
                    <w:spacing w:after="0"/>
                    <w:jc w:val="center"/>
                    <w:rPr>
                      <w:rFonts w:ascii="Verdana" w:hAnsi="Verdana" w:cs="Arial"/>
                      <w:b/>
                      <w:bCs/>
                      <w:sz w:val="18"/>
                      <w:szCs w:val="18"/>
                      <w:lang w:val="es-BO"/>
                    </w:rPr>
                  </w:pPr>
                  <w:r w:rsidRPr="00F61C7C">
                    <w:rPr>
                      <w:rFonts w:ascii="Verdana" w:hAnsi="Verdana" w:cs="Arial"/>
                      <w:b/>
                      <w:bCs/>
                      <w:sz w:val="18"/>
                      <w:szCs w:val="18"/>
                      <w:lang w:val="es-BO"/>
                    </w:rPr>
                    <w:t>RESISTENCIA CILINDRICA</w:t>
                  </w:r>
                </w:p>
                <w:p w:rsidR="00F61C7C" w:rsidRPr="00F61C7C" w:rsidRDefault="00F61C7C" w:rsidP="00906BF4">
                  <w:pPr>
                    <w:pStyle w:val="Textoindependiente"/>
                    <w:spacing w:after="0"/>
                    <w:jc w:val="center"/>
                    <w:rPr>
                      <w:rFonts w:ascii="Verdana" w:hAnsi="Verdana" w:cs="Arial"/>
                      <w:b/>
                      <w:bCs/>
                      <w:sz w:val="18"/>
                      <w:szCs w:val="18"/>
                      <w:lang w:val="es-BO"/>
                    </w:rPr>
                  </w:pPr>
                  <w:r w:rsidRPr="00F61C7C">
                    <w:rPr>
                      <w:rFonts w:ascii="Verdana" w:hAnsi="Verdana" w:cs="Arial"/>
                      <w:b/>
                      <w:bCs/>
                      <w:sz w:val="18"/>
                      <w:szCs w:val="18"/>
                      <w:lang w:val="es-BO"/>
                    </w:rPr>
                    <w:t>A LA COMPRESION-28 DIAS</w:t>
                  </w:r>
                </w:p>
                <w:p w:rsidR="00F61C7C" w:rsidRPr="00555E56" w:rsidRDefault="00F61C7C" w:rsidP="00906BF4">
                  <w:pPr>
                    <w:pStyle w:val="Textoindependiente"/>
                    <w:spacing w:after="0"/>
                    <w:jc w:val="center"/>
                    <w:rPr>
                      <w:rFonts w:ascii="Verdana" w:hAnsi="Verdana" w:cs="Arial"/>
                      <w:b/>
                      <w:bCs/>
                      <w:sz w:val="18"/>
                      <w:szCs w:val="18"/>
                    </w:rPr>
                  </w:pPr>
                  <w:r w:rsidRPr="00555E56">
                    <w:rPr>
                      <w:rFonts w:ascii="Verdana" w:hAnsi="Verdana" w:cs="Arial"/>
                      <w:b/>
                      <w:bCs/>
                      <w:sz w:val="18"/>
                      <w:szCs w:val="18"/>
                    </w:rPr>
                    <w:t>Kg/cm</w:t>
                  </w:r>
                  <w:r w:rsidRPr="00555E56">
                    <w:rPr>
                      <w:rFonts w:ascii="Verdana" w:hAnsi="Verdana" w:cs="Arial"/>
                      <w:b/>
                      <w:bCs/>
                      <w:sz w:val="18"/>
                      <w:szCs w:val="18"/>
                      <w:vertAlign w:val="superscript"/>
                    </w:rPr>
                    <w:t>2</w:t>
                  </w:r>
                </w:p>
              </w:tc>
              <w:tc>
                <w:tcPr>
                  <w:tcW w:w="1907" w:type="dxa"/>
                  <w:vAlign w:val="center"/>
                </w:tcPr>
                <w:p w:rsidR="00F61C7C" w:rsidRPr="00F61C7C" w:rsidRDefault="00F61C7C" w:rsidP="00906BF4">
                  <w:pPr>
                    <w:pStyle w:val="Textoindependiente"/>
                    <w:spacing w:after="0"/>
                    <w:jc w:val="center"/>
                    <w:rPr>
                      <w:rFonts w:ascii="Verdana" w:hAnsi="Verdana" w:cs="Arial"/>
                      <w:b/>
                      <w:bCs/>
                      <w:sz w:val="18"/>
                      <w:szCs w:val="18"/>
                      <w:lang w:val="es-BO"/>
                    </w:rPr>
                  </w:pPr>
                  <w:r w:rsidRPr="00F61C7C">
                    <w:rPr>
                      <w:rFonts w:ascii="Verdana" w:hAnsi="Verdana" w:cs="Arial"/>
                      <w:b/>
                      <w:bCs/>
                      <w:sz w:val="18"/>
                      <w:szCs w:val="18"/>
                      <w:lang w:val="es-BO"/>
                    </w:rPr>
                    <w:t>RELACION AGUA -CEMENTO</w:t>
                  </w:r>
                </w:p>
                <w:p w:rsidR="00F61C7C" w:rsidRPr="00F61C7C" w:rsidRDefault="00F61C7C" w:rsidP="00906BF4">
                  <w:pPr>
                    <w:pStyle w:val="Textoindependiente"/>
                    <w:spacing w:after="0"/>
                    <w:jc w:val="center"/>
                    <w:rPr>
                      <w:rFonts w:ascii="Verdana" w:hAnsi="Verdana" w:cs="Arial"/>
                      <w:b/>
                      <w:bCs/>
                      <w:sz w:val="18"/>
                      <w:szCs w:val="18"/>
                      <w:lang w:val="es-BO"/>
                    </w:rPr>
                  </w:pPr>
                  <w:r w:rsidRPr="00F61C7C">
                    <w:rPr>
                      <w:rFonts w:ascii="Verdana" w:hAnsi="Verdana" w:cs="Arial"/>
                      <w:b/>
                      <w:bCs/>
                      <w:sz w:val="18"/>
                      <w:szCs w:val="18"/>
                      <w:lang w:val="es-BO"/>
                    </w:rPr>
                    <w:t>EN PESO</w:t>
                  </w:r>
                </w:p>
              </w:tc>
            </w:tr>
            <w:tr w:rsidR="00F61C7C" w:rsidRPr="00555E56" w:rsidTr="00F61C7C">
              <w:trPr>
                <w:trHeight w:hRule="exact" w:val="284"/>
                <w:jc w:val="center"/>
              </w:trPr>
              <w:tc>
                <w:tcPr>
                  <w:tcW w:w="1884" w:type="dxa"/>
                  <w:vAlign w:val="center"/>
                </w:tcPr>
                <w:p w:rsidR="00F61C7C" w:rsidRPr="00555E56" w:rsidRDefault="00F61C7C" w:rsidP="00906BF4">
                  <w:pPr>
                    <w:widowControl w:val="0"/>
                    <w:ind w:left="23" w:firstLine="811"/>
                    <w:jc w:val="center"/>
                    <w:rPr>
                      <w:rFonts w:ascii="Verdana" w:hAnsi="Verdana" w:cs="Arial"/>
                      <w:sz w:val="18"/>
                      <w:szCs w:val="18"/>
                    </w:rPr>
                  </w:pPr>
                  <w:r w:rsidRPr="00555E56">
                    <w:rPr>
                      <w:rFonts w:ascii="Verdana" w:hAnsi="Verdana" w:cs="Arial"/>
                      <w:sz w:val="18"/>
                      <w:szCs w:val="18"/>
                    </w:rPr>
                    <w:t>H-30</w:t>
                  </w:r>
                </w:p>
              </w:tc>
              <w:tc>
                <w:tcPr>
                  <w:tcW w:w="1907" w:type="dxa"/>
                  <w:vAlign w:val="center"/>
                </w:tcPr>
                <w:p w:rsidR="00F61C7C" w:rsidRPr="00F61C7C" w:rsidRDefault="00F61C7C" w:rsidP="00906BF4">
                  <w:pPr>
                    <w:pStyle w:val="Textoindependiente"/>
                    <w:spacing w:after="0"/>
                    <w:jc w:val="center"/>
                    <w:rPr>
                      <w:rFonts w:ascii="Verdana" w:hAnsi="Verdana" w:cs="Arial"/>
                      <w:sz w:val="18"/>
                      <w:szCs w:val="18"/>
                      <w:lang w:val="es-BO"/>
                    </w:rPr>
                  </w:pPr>
                  <w:r w:rsidRPr="00F61C7C">
                    <w:rPr>
                      <w:rFonts w:ascii="Verdana" w:hAnsi="Verdana" w:cs="Arial"/>
                      <w:sz w:val="18"/>
                      <w:szCs w:val="18"/>
                      <w:lang w:val="es-BO"/>
                    </w:rPr>
                    <w:t>0.37</w:t>
                  </w:r>
                </w:p>
              </w:tc>
            </w:tr>
            <w:tr w:rsidR="00F61C7C" w:rsidRPr="00555E56" w:rsidTr="00F61C7C">
              <w:trPr>
                <w:trHeight w:hRule="exact" w:val="288"/>
                <w:jc w:val="center"/>
              </w:trPr>
              <w:tc>
                <w:tcPr>
                  <w:tcW w:w="1884" w:type="dxa"/>
                  <w:shd w:val="clear" w:color="auto" w:fill="auto"/>
                  <w:vAlign w:val="center"/>
                </w:tcPr>
                <w:p w:rsidR="00F61C7C" w:rsidRPr="000A5952" w:rsidRDefault="00F61C7C" w:rsidP="00906BF4">
                  <w:pPr>
                    <w:widowControl w:val="0"/>
                    <w:ind w:left="23" w:firstLine="811"/>
                    <w:jc w:val="center"/>
                    <w:rPr>
                      <w:rFonts w:ascii="Verdana" w:hAnsi="Verdana" w:cs="Arial"/>
                      <w:sz w:val="18"/>
                      <w:szCs w:val="18"/>
                      <w:lang w:val="es-BO"/>
                    </w:rPr>
                  </w:pPr>
                  <w:r w:rsidRPr="000A5952">
                    <w:rPr>
                      <w:rFonts w:ascii="Verdana" w:hAnsi="Verdana" w:cs="Arial"/>
                      <w:sz w:val="18"/>
                      <w:szCs w:val="18"/>
                      <w:lang w:val="es-BO"/>
                    </w:rPr>
                    <w:t>H-21</w:t>
                  </w:r>
                </w:p>
              </w:tc>
              <w:tc>
                <w:tcPr>
                  <w:tcW w:w="1907" w:type="dxa"/>
                  <w:shd w:val="clear" w:color="auto" w:fill="auto"/>
                  <w:vAlign w:val="center"/>
                </w:tcPr>
                <w:p w:rsidR="00F61C7C" w:rsidRPr="000A5952" w:rsidRDefault="00F61C7C" w:rsidP="00906BF4">
                  <w:pPr>
                    <w:pStyle w:val="Textoindependiente"/>
                    <w:spacing w:after="0"/>
                    <w:jc w:val="center"/>
                    <w:rPr>
                      <w:rFonts w:ascii="Verdana" w:hAnsi="Verdana" w:cs="Arial"/>
                      <w:sz w:val="18"/>
                      <w:szCs w:val="18"/>
                      <w:lang w:val="es-BO"/>
                    </w:rPr>
                  </w:pPr>
                  <w:r w:rsidRPr="000A5952">
                    <w:rPr>
                      <w:rFonts w:ascii="Verdana" w:hAnsi="Verdana" w:cs="Arial"/>
                      <w:sz w:val="18"/>
                      <w:szCs w:val="18"/>
                      <w:lang w:val="es-BO"/>
                    </w:rPr>
                    <w:t>0.42</w:t>
                  </w:r>
                </w:p>
              </w:tc>
            </w:tr>
            <w:tr w:rsidR="00F61C7C" w:rsidRPr="00555E56" w:rsidTr="00F61C7C">
              <w:trPr>
                <w:trHeight w:hRule="exact" w:val="278"/>
                <w:jc w:val="center"/>
              </w:trPr>
              <w:tc>
                <w:tcPr>
                  <w:tcW w:w="1884" w:type="dxa"/>
                  <w:vAlign w:val="center"/>
                </w:tcPr>
                <w:p w:rsidR="00F61C7C" w:rsidRPr="00555E56" w:rsidRDefault="00F61C7C" w:rsidP="00906BF4">
                  <w:pPr>
                    <w:widowControl w:val="0"/>
                    <w:ind w:left="23" w:firstLine="811"/>
                    <w:jc w:val="center"/>
                    <w:rPr>
                      <w:rFonts w:ascii="Verdana" w:hAnsi="Verdana" w:cs="Arial"/>
                      <w:sz w:val="18"/>
                      <w:szCs w:val="18"/>
                      <w:lang w:val="es-BO"/>
                    </w:rPr>
                  </w:pPr>
                  <w:r w:rsidRPr="00555E56">
                    <w:rPr>
                      <w:rFonts w:ascii="Verdana" w:hAnsi="Verdana" w:cs="Arial"/>
                      <w:sz w:val="18"/>
                      <w:szCs w:val="18"/>
                      <w:lang w:val="es-BO"/>
                    </w:rPr>
                    <w:t>H-18</w:t>
                  </w:r>
                </w:p>
              </w:tc>
              <w:tc>
                <w:tcPr>
                  <w:tcW w:w="1907" w:type="dxa"/>
                  <w:vAlign w:val="center"/>
                </w:tcPr>
                <w:p w:rsidR="00F61C7C" w:rsidRPr="00555E56" w:rsidRDefault="00F61C7C" w:rsidP="00906BF4">
                  <w:pPr>
                    <w:pStyle w:val="Textoindependiente"/>
                    <w:spacing w:after="0"/>
                    <w:jc w:val="center"/>
                    <w:rPr>
                      <w:rFonts w:ascii="Verdana" w:hAnsi="Verdana" w:cs="Arial"/>
                      <w:sz w:val="18"/>
                      <w:szCs w:val="18"/>
                      <w:lang w:val="es-BO"/>
                    </w:rPr>
                  </w:pPr>
                  <w:r w:rsidRPr="00555E56">
                    <w:rPr>
                      <w:rFonts w:ascii="Verdana" w:hAnsi="Verdana" w:cs="Arial"/>
                      <w:sz w:val="18"/>
                      <w:szCs w:val="18"/>
                      <w:lang w:val="es-BO"/>
                    </w:rPr>
                    <w:t>0.51</w:t>
                  </w:r>
                </w:p>
              </w:tc>
            </w:tr>
            <w:tr w:rsidR="00F61C7C" w:rsidRPr="00555E56" w:rsidTr="00F61C7C">
              <w:trPr>
                <w:trHeight w:hRule="exact" w:val="296"/>
                <w:jc w:val="center"/>
              </w:trPr>
              <w:tc>
                <w:tcPr>
                  <w:tcW w:w="1884" w:type="dxa"/>
                  <w:vAlign w:val="center"/>
                </w:tcPr>
                <w:p w:rsidR="00F61C7C" w:rsidRPr="00555E56" w:rsidRDefault="00F61C7C" w:rsidP="00906BF4">
                  <w:pPr>
                    <w:widowControl w:val="0"/>
                    <w:ind w:left="23" w:firstLine="811"/>
                    <w:jc w:val="center"/>
                    <w:rPr>
                      <w:rFonts w:ascii="Verdana" w:hAnsi="Verdana" w:cs="Arial"/>
                      <w:sz w:val="18"/>
                      <w:szCs w:val="18"/>
                      <w:lang w:val="es-BO"/>
                    </w:rPr>
                  </w:pPr>
                  <w:r w:rsidRPr="00555E56">
                    <w:rPr>
                      <w:rFonts w:ascii="Verdana" w:hAnsi="Verdana" w:cs="Arial"/>
                      <w:sz w:val="18"/>
                      <w:szCs w:val="18"/>
                      <w:lang w:val="es-BO"/>
                    </w:rPr>
                    <w:t>H-15</w:t>
                  </w:r>
                </w:p>
              </w:tc>
              <w:tc>
                <w:tcPr>
                  <w:tcW w:w="1907" w:type="dxa"/>
                  <w:vAlign w:val="center"/>
                </w:tcPr>
                <w:p w:rsidR="00F61C7C" w:rsidRPr="00F61C7C" w:rsidRDefault="00F61C7C" w:rsidP="00906BF4">
                  <w:pPr>
                    <w:pStyle w:val="Textoindependiente"/>
                    <w:spacing w:after="0"/>
                    <w:jc w:val="center"/>
                    <w:rPr>
                      <w:rFonts w:ascii="Verdana" w:hAnsi="Verdana" w:cs="Arial"/>
                      <w:sz w:val="18"/>
                      <w:szCs w:val="18"/>
                      <w:lang w:val="es-BO"/>
                    </w:rPr>
                  </w:pPr>
                  <w:r w:rsidRPr="00F61C7C">
                    <w:rPr>
                      <w:rFonts w:ascii="Verdana" w:hAnsi="Verdana" w:cs="Arial"/>
                      <w:sz w:val="18"/>
                      <w:szCs w:val="18"/>
                      <w:lang w:val="es-BO"/>
                    </w:rPr>
                    <w:t>0.57</w:t>
                  </w:r>
                </w:p>
              </w:tc>
            </w:tr>
          </w:tbl>
          <w:p w:rsidR="00F61C7C" w:rsidRPr="00F61C7C" w:rsidRDefault="00F61C7C" w:rsidP="00F61C7C">
            <w:pPr>
              <w:autoSpaceDE w:val="0"/>
              <w:autoSpaceDN w:val="0"/>
              <w:adjustRightInd w:val="0"/>
              <w:rPr>
                <w:rFonts w:ascii="Calibri" w:hAnsi="Calibri" w:cs="Calibri"/>
                <w:sz w:val="18"/>
                <w:szCs w:val="18"/>
              </w:rPr>
            </w:pPr>
            <w:r w:rsidRPr="00F61C7C">
              <w:rPr>
                <w:rFonts w:ascii="Calibri" w:hAnsi="Calibri" w:cs="Calibri"/>
                <w:sz w:val="18"/>
                <w:szCs w:val="18"/>
              </w:rPr>
              <w:t>Se pueden usar relaciones agua cemento mayores a los dados en la tabla anterior, siempre que la relación entre resistencia y la razón agua –cemento para los materiales que se usen hayan sido establecidos previamente por datos de ensayos, dignos de confianza y aprobados por el Supervisor.</w:t>
            </w:r>
          </w:p>
          <w:p w:rsidR="00F61C7C" w:rsidRPr="00F61C7C" w:rsidRDefault="00F61C7C" w:rsidP="00F61C7C">
            <w:pPr>
              <w:autoSpaceDE w:val="0"/>
              <w:autoSpaceDN w:val="0"/>
              <w:adjustRightInd w:val="0"/>
              <w:rPr>
                <w:rFonts w:ascii="Calibri" w:hAnsi="Calibri" w:cs="Calibri"/>
                <w:sz w:val="18"/>
                <w:szCs w:val="18"/>
              </w:rPr>
            </w:pPr>
            <w:r w:rsidRPr="00F61C7C">
              <w:rPr>
                <w:rFonts w:ascii="Calibri" w:hAnsi="Calibri" w:cs="Calibri"/>
                <w:sz w:val="18"/>
                <w:szCs w:val="18"/>
              </w:rPr>
              <w:t>Antes de comenzar la preparación y vaciado del concreto, todo el equipo necesario tanto para el mezclado como para el transporte deben estar limpios, los encofrados y las partes de mampostería que estarán en contacto con el hormigón, deberán ser convenientemente humedecidos.</w:t>
            </w:r>
          </w:p>
          <w:p w:rsidR="00F61C7C" w:rsidRPr="00F61C7C" w:rsidRDefault="00F61C7C" w:rsidP="00F61C7C">
            <w:pPr>
              <w:autoSpaceDE w:val="0"/>
              <w:autoSpaceDN w:val="0"/>
              <w:adjustRightInd w:val="0"/>
              <w:rPr>
                <w:rFonts w:ascii="Calibri" w:hAnsi="Calibri" w:cs="Calibri"/>
                <w:sz w:val="18"/>
                <w:szCs w:val="18"/>
              </w:rPr>
            </w:pPr>
            <w:r w:rsidRPr="00F61C7C">
              <w:rPr>
                <w:rFonts w:ascii="Calibri" w:hAnsi="Calibri" w:cs="Calibri"/>
                <w:sz w:val="18"/>
                <w:szCs w:val="18"/>
              </w:rPr>
              <w:t>Para el hormigón mezclado en obra, se usará una mezcladora de tipo aprobado, la mezcladora se hará girar a la velocidad recomendada por el fabricante por un tiempo de por lo menos un minuto y medio, después de que todos los materiales estén dentro del tambor.</w:t>
            </w:r>
          </w:p>
          <w:p w:rsidR="00F61C7C" w:rsidRPr="00F61C7C" w:rsidRDefault="00F61C7C" w:rsidP="00F61C7C">
            <w:pPr>
              <w:autoSpaceDE w:val="0"/>
              <w:autoSpaceDN w:val="0"/>
              <w:adjustRightInd w:val="0"/>
              <w:rPr>
                <w:rFonts w:ascii="Calibri" w:hAnsi="Calibri" w:cs="Calibri"/>
                <w:sz w:val="18"/>
                <w:szCs w:val="18"/>
              </w:rPr>
            </w:pPr>
            <w:r w:rsidRPr="00F61C7C">
              <w:rPr>
                <w:rFonts w:ascii="Calibri" w:hAnsi="Calibri" w:cs="Calibri"/>
                <w:sz w:val="18"/>
                <w:szCs w:val="18"/>
              </w:rPr>
              <w:t xml:space="preserve">Se permitirá el mezclado manual, solo para estructuras con volúmenes menores a 2 m3, previa autorización del Fiscal de </w:t>
            </w:r>
            <w:r w:rsidRPr="00F61C7C">
              <w:rPr>
                <w:rFonts w:ascii="Calibri" w:hAnsi="Calibri" w:cs="Calibri"/>
                <w:sz w:val="18"/>
                <w:szCs w:val="18"/>
              </w:rPr>
              <w:lastRenderedPageBreak/>
              <w:t>Servicio, en cuyo caso se mezclarán en seco los agregados con el cemento hasta que la mezcla adquiera un color uniforme, luego se añadirá gradualmente el agua hasta obtener para la mezcla una consistencia uniforme .</w:t>
            </w:r>
          </w:p>
          <w:p w:rsidR="00F61C7C" w:rsidRPr="00F61C7C" w:rsidRDefault="00F61C7C" w:rsidP="00F61C7C">
            <w:pPr>
              <w:autoSpaceDE w:val="0"/>
              <w:autoSpaceDN w:val="0"/>
              <w:adjustRightInd w:val="0"/>
              <w:rPr>
                <w:rFonts w:ascii="Calibri" w:hAnsi="Calibri" w:cs="Calibri"/>
                <w:sz w:val="18"/>
                <w:szCs w:val="18"/>
              </w:rPr>
            </w:pPr>
            <w:r w:rsidRPr="00F61C7C">
              <w:rPr>
                <w:rFonts w:ascii="Calibri" w:hAnsi="Calibri" w:cs="Calibri"/>
                <w:sz w:val="18"/>
                <w:szCs w:val="18"/>
              </w:rPr>
              <w:t>El Contratista deberá proporcionar el equipo para transportar la mezcla, hasta el lugar del vaciado, dicho equipo estará de acuerdo con la capacidad y velocidad de mezclado aprobado, de tal manera que se prevea la segregación o pérdidas de material, y en general la alteración de la mezcla.</w:t>
            </w:r>
          </w:p>
          <w:p w:rsidR="00F61C7C" w:rsidRPr="00F61C7C" w:rsidRDefault="00F61C7C" w:rsidP="00F61C7C">
            <w:pPr>
              <w:autoSpaceDE w:val="0"/>
              <w:autoSpaceDN w:val="0"/>
              <w:adjustRightInd w:val="0"/>
              <w:rPr>
                <w:rFonts w:ascii="Calibri" w:hAnsi="Calibri" w:cs="Calibri"/>
                <w:sz w:val="18"/>
                <w:szCs w:val="18"/>
              </w:rPr>
            </w:pPr>
            <w:r w:rsidRPr="00F61C7C">
              <w:rPr>
                <w:rFonts w:ascii="Calibri" w:hAnsi="Calibri" w:cs="Calibri"/>
                <w:sz w:val="18"/>
                <w:szCs w:val="18"/>
              </w:rPr>
              <w:t>Se compactará y vibrará el hormigón en su totalidad, especialmente en esquinas y alrededor de refuerzos, confluencia de armaduras y tuberías empotradas para energía eléctrica y otros.</w:t>
            </w:r>
          </w:p>
          <w:p w:rsidR="00F61C7C" w:rsidRPr="00F61C7C" w:rsidRDefault="00F61C7C" w:rsidP="00F61C7C">
            <w:pPr>
              <w:autoSpaceDE w:val="0"/>
              <w:autoSpaceDN w:val="0"/>
              <w:adjustRightInd w:val="0"/>
              <w:rPr>
                <w:rFonts w:ascii="Calibri" w:hAnsi="Calibri" w:cs="Calibri"/>
                <w:sz w:val="18"/>
                <w:szCs w:val="18"/>
              </w:rPr>
            </w:pPr>
            <w:r w:rsidRPr="00F61C7C">
              <w:rPr>
                <w:rFonts w:ascii="Calibri" w:hAnsi="Calibri" w:cs="Calibri"/>
                <w:sz w:val="18"/>
                <w:szCs w:val="18"/>
              </w:rPr>
              <w:t>Se mantendrá la temperatura del hormigón entre 10°c y 27°c, durante el vaciado.</w:t>
            </w:r>
          </w:p>
          <w:p w:rsidR="00F61C7C" w:rsidRPr="00F61C7C" w:rsidRDefault="00F61C7C" w:rsidP="00F61C7C">
            <w:pPr>
              <w:autoSpaceDE w:val="0"/>
              <w:autoSpaceDN w:val="0"/>
              <w:adjustRightInd w:val="0"/>
              <w:rPr>
                <w:rFonts w:ascii="Calibri" w:hAnsi="Calibri" w:cs="Calibri"/>
                <w:sz w:val="18"/>
                <w:szCs w:val="18"/>
              </w:rPr>
            </w:pPr>
            <w:r w:rsidRPr="00F61C7C">
              <w:rPr>
                <w:rFonts w:ascii="Calibri" w:hAnsi="Calibri" w:cs="Calibri"/>
                <w:sz w:val="18"/>
                <w:szCs w:val="18"/>
              </w:rPr>
              <w:t>El equipo para el vibrado del hormigón deberá ser del tipo de inmersión y de alta frecuencia.</w:t>
            </w:r>
          </w:p>
          <w:p w:rsidR="00F61C7C" w:rsidRPr="00F61C7C" w:rsidRDefault="00F61C7C" w:rsidP="00F61C7C">
            <w:pPr>
              <w:autoSpaceDE w:val="0"/>
              <w:autoSpaceDN w:val="0"/>
              <w:adjustRightInd w:val="0"/>
              <w:rPr>
                <w:rFonts w:ascii="Calibri" w:hAnsi="Calibri" w:cs="Calibri"/>
                <w:sz w:val="18"/>
                <w:szCs w:val="18"/>
              </w:rPr>
            </w:pPr>
            <w:r w:rsidRPr="00F61C7C">
              <w:rPr>
                <w:rFonts w:ascii="Calibri" w:hAnsi="Calibri" w:cs="Calibri"/>
                <w:sz w:val="18"/>
                <w:szCs w:val="18"/>
              </w:rPr>
              <w:t>El vibrado será uniforme introduciendo y extrayendo los vibrados lentamente y en posición vertical o levemente inclinados.</w:t>
            </w:r>
          </w:p>
          <w:p w:rsidR="00F61C7C" w:rsidRPr="00F61C7C" w:rsidRDefault="00F61C7C" w:rsidP="00F61C7C">
            <w:pPr>
              <w:autoSpaceDE w:val="0"/>
              <w:autoSpaceDN w:val="0"/>
              <w:adjustRightInd w:val="0"/>
              <w:rPr>
                <w:rFonts w:ascii="Calibri" w:hAnsi="Calibri" w:cs="Calibri"/>
                <w:sz w:val="18"/>
                <w:szCs w:val="18"/>
              </w:rPr>
            </w:pPr>
            <w:r w:rsidRPr="00F61C7C">
              <w:rPr>
                <w:rFonts w:ascii="Calibri" w:hAnsi="Calibri" w:cs="Calibri"/>
                <w:sz w:val="18"/>
                <w:szCs w:val="18"/>
              </w:rPr>
              <w:t>Se trata de realizar el vaciado por medios que eviten la posibilidad de segregación de los materiales de la mezcla, para ello en lo posible se vaciará el hormigón en su posición final con el menor número de manipuleos o movimientos, a una velocidad que el hormigón conserve en todo momento su consistencia original y pueda fluir fácilmente a todos los espacios. No se vaciará el hormigón que haya endurecido parcialmente.</w:t>
            </w:r>
          </w:p>
          <w:p w:rsidR="00F61C7C" w:rsidRPr="00F61C7C" w:rsidRDefault="00F61C7C" w:rsidP="00F61C7C">
            <w:pPr>
              <w:autoSpaceDE w:val="0"/>
              <w:autoSpaceDN w:val="0"/>
              <w:adjustRightInd w:val="0"/>
              <w:rPr>
                <w:rFonts w:ascii="Calibri" w:hAnsi="Calibri" w:cs="Calibri"/>
                <w:sz w:val="18"/>
                <w:szCs w:val="18"/>
              </w:rPr>
            </w:pPr>
            <w:r w:rsidRPr="00F61C7C">
              <w:rPr>
                <w:rFonts w:ascii="Calibri" w:hAnsi="Calibri" w:cs="Calibri"/>
                <w:sz w:val="18"/>
                <w:szCs w:val="18"/>
              </w:rPr>
              <w:t>No se lanzará el hormigón a distancias mayores a 1.50 m, ni se depositará una cantidad en un sitio para luego extenderlo a otro. Todo el hormigón se vaciará en el sitio elegido, se vibrará, compactará y consolidará en un solo sector.</w:t>
            </w:r>
          </w:p>
          <w:p w:rsidR="00F61C7C" w:rsidRPr="00F61C7C" w:rsidRDefault="00F61C7C" w:rsidP="00F61C7C">
            <w:pPr>
              <w:autoSpaceDE w:val="0"/>
              <w:autoSpaceDN w:val="0"/>
              <w:adjustRightInd w:val="0"/>
              <w:rPr>
                <w:rFonts w:ascii="Calibri" w:hAnsi="Calibri" w:cs="Calibri"/>
                <w:sz w:val="18"/>
                <w:szCs w:val="18"/>
              </w:rPr>
            </w:pPr>
            <w:r w:rsidRPr="00F61C7C">
              <w:rPr>
                <w:rFonts w:ascii="Calibri" w:hAnsi="Calibri" w:cs="Calibri"/>
                <w:sz w:val="18"/>
                <w:szCs w:val="18"/>
              </w:rPr>
              <w:t>Las juntas de trabajo serán planificados, toda junta no prevista, será de conocimiento del Fiscal quien deberá aprobar.</w:t>
            </w:r>
          </w:p>
          <w:p w:rsidR="00F61C7C" w:rsidRPr="00F61C7C" w:rsidRDefault="00F61C7C" w:rsidP="00F61C7C">
            <w:pPr>
              <w:autoSpaceDE w:val="0"/>
              <w:autoSpaceDN w:val="0"/>
              <w:adjustRightInd w:val="0"/>
              <w:rPr>
                <w:rFonts w:ascii="Calibri" w:hAnsi="Calibri" w:cs="Calibri"/>
                <w:sz w:val="18"/>
                <w:szCs w:val="18"/>
              </w:rPr>
            </w:pPr>
            <w:r w:rsidRPr="00F61C7C">
              <w:rPr>
                <w:rFonts w:ascii="Calibri" w:hAnsi="Calibri" w:cs="Calibri"/>
                <w:sz w:val="18"/>
                <w:szCs w:val="18"/>
              </w:rPr>
              <w:t>Una vez realizado el vaciado del hormigón y estando en condiciones favorables de temperatura, humedad, etc. Se realizará el curado, manteniendo mojadas continuamente todas las superficies vaciadas por un tiempo de por lo menos 14 días, de no existir observaciones al respecto por parte del Supervisor.</w:t>
            </w:r>
          </w:p>
          <w:p w:rsidR="00F61C7C" w:rsidRPr="00F61C7C" w:rsidRDefault="00F61C7C" w:rsidP="00F61C7C">
            <w:pPr>
              <w:autoSpaceDE w:val="0"/>
              <w:autoSpaceDN w:val="0"/>
              <w:adjustRightInd w:val="0"/>
              <w:rPr>
                <w:rFonts w:ascii="Calibri" w:hAnsi="Calibri" w:cs="Calibri"/>
                <w:sz w:val="18"/>
                <w:szCs w:val="18"/>
              </w:rPr>
            </w:pPr>
            <w:r w:rsidRPr="00F61C7C">
              <w:rPr>
                <w:rFonts w:ascii="Calibri" w:hAnsi="Calibri" w:cs="Calibri"/>
                <w:sz w:val="18"/>
                <w:szCs w:val="18"/>
              </w:rPr>
              <w:t xml:space="preserve">La temperatura mínima para vaciado del hormigón será de 5°c. De existir autorización del Fiscal para vaciar en estas condiciones, el Contratista deberá proveer el equipo apropiado para calentar los agregados y el agua en forma uniforme; Sin exposición directa y sin sobrepasar los 65°c. En el momento del vaciado  la mezcla deberá tener una temperatura que fluctúe alrededor de los 12 </w:t>
            </w:r>
            <w:proofErr w:type="spellStart"/>
            <w:r w:rsidRPr="00F61C7C">
              <w:rPr>
                <w:rFonts w:ascii="Calibri" w:hAnsi="Calibri" w:cs="Calibri"/>
                <w:sz w:val="18"/>
                <w:szCs w:val="18"/>
              </w:rPr>
              <w:t>°c</w:t>
            </w:r>
            <w:proofErr w:type="spellEnd"/>
            <w:r w:rsidRPr="00F61C7C">
              <w:rPr>
                <w:rFonts w:ascii="Calibri" w:hAnsi="Calibri" w:cs="Calibri"/>
                <w:sz w:val="18"/>
                <w:szCs w:val="18"/>
              </w:rPr>
              <w:t xml:space="preserve">, debiendo mantener una temperatura ambiente de 10 </w:t>
            </w:r>
            <w:proofErr w:type="spellStart"/>
            <w:r w:rsidRPr="00F61C7C">
              <w:rPr>
                <w:rFonts w:ascii="Calibri" w:hAnsi="Calibri" w:cs="Calibri"/>
                <w:sz w:val="18"/>
                <w:szCs w:val="18"/>
              </w:rPr>
              <w:t>°c</w:t>
            </w:r>
            <w:proofErr w:type="spellEnd"/>
            <w:r w:rsidRPr="00F61C7C">
              <w:rPr>
                <w:rFonts w:ascii="Calibri" w:hAnsi="Calibri" w:cs="Calibri"/>
                <w:sz w:val="18"/>
                <w:szCs w:val="18"/>
              </w:rPr>
              <w:t>, durante los tres primeros días y no menos de 5°c, hasta completar la semana desde la fecha del vaciado.</w:t>
            </w:r>
          </w:p>
          <w:p w:rsidR="00F61C7C" w:rsidRPr="00F61C7C" w:rsidRDefault="00F61C7C" w:rsidP="00F61C7C">
            <w:pPr>
              <w:autoSpaceDE w:val="0"/>
              <w:autoSpaceDN w:val="0"/>
              <w:adjustRightInd w:val="0"/>
              <w:rPr>
                <w:rFonts w:ascii="Calibri" w:hAnsi="Calibri" w:cs="Calibri"/>
                <w:sz w:val="18"/>
                <w:szCs w:val="18"/>
              </w:rPr>
            </w:pPr>
            <w:r w:rsidRPr="00F61C7C">
              <w:rPr>
                <w:rFonts w:ascii="Calibri" w:hAnsi="Calibri" w:cs="Calibri"/>
                <w:sz w:val="18"/>
                <w:szCs w:val="18"/>
              </w:rPr>
              <w:t>El hecho de obtener autorización para proseguir el vaciado en condiciones de baja temperatura no exime al Contratista de la responsabilidad por daños o fallas que pudieran producirse debido a heladas.</w:t>
            </w:r>
          </w:p>
          <w:p w:rsidR="00F61C7C" w:rsidRPr="00F61C7C" w:rsidRDefault="00F61C7C" w:rsidP="00F61C7C">
            <w:pPr>
              <w:autoSpaceDE w:val="0"/>
              <w:autoSpaceDN w:val="0"/>
              <w:adjustRightInd w:val="0"/>
              <w:rPr>
                <w:rFonts w:ascii="Calibri" w:hAnsi="Calibri" w:cs="Calibri"/>
                <w:sz w:val="18"/>
                <w:szCs w:val="18"/>
              </w:rPr>
            </w:pPr>
            <w:r w:rsidRPr="00F61C7C">
              <w:rPr>
                <w:rFonts w:ascii="Calibri" w:hAnsi="Calibri" w:cs="Calibri"/>
                <w:sz w:val="18"/>
                <w:szCs w:val="18"/>
              </w:rPr>
              <w:t>En caso de presentarse lluvias fuertes en el momento del vaciado, este será suspendido hasta que pase la precipitación pluvial. El Contratista deberá proveer polietileno u otro material impermeable para proteger los volúmenes vaciados.</w:t>
            </w:r>
          </w:p>
          <w:p w:rsidR="00085D33" w:rsidRPr="00DB5AAF" w:rsidRDefault="00085D33" w:rsidP="00906BF4">
            <w:pPr>
              <w:autoSpaceDE w:val="0"/>
              <w:autoSpaceDN w:val="0"/>
              <w:adjustRightInd w:val="0"/>
              <w:rPr>
                <w:rFonts w:ascii="Calibri" w:hAnsi="Calibri" w:cs="Calibri"/>
                <w:sz w:val="18"/>
                <w:szCs w:val="18"/>
              </w:rPr>
            </w:pPr>
          </w:p>
        </w:tc>
        <w:tc>
          <w:tcPr>
            <w:tcW w:w="2989" w:type="dxa"/>
            <w:vAlign w:val="center"/>
          </w:tcPr>
          <w:p w:rsidR="00085D33" w:rsidRPr="00DB5AAF" w:rsidRDefault="00085D33" w:rsidP="00906BF4">
            <w:pPr>
              <w:rPr>
                <w:rFonts w:ascii="Calibri" w:hAnsi="Calibri" w:cs="Calibri"/>
                <w:b/>
                <w:sz w:val="18"/>
                <w:szCs w:val="18"/>
              </w:rPr>
            </w:pPr>
          </w:p>
        </w:tc>
        <w:tc>
          <w:tcPr>
            <w:tcW w:w="370" w:type="dxa"/>
            <w:vAlign w:val="center"/>
          </w:tcPr>
          <w:p w:rsidR="00085D33" w:rsidRPr="00DB5AAF" w:rsidRDefault="00085D33" w:rsidP="00906BF4">
            <w:pPr>
              <w:rPr>
                <w:rFonts w:ascii="Calibri" w:hAnsi="Calibri" w:cs="Calibri"/>
                <w:b/>
                <w:sz w:val="18"/>
                <w:szCs w:val="18"/>
              </w:rPr>
            </w:pPr>
          </w:p>
        </w:tc>
        <w:tc>
          <w:tcPr>
            <w:tcW w:w="360" w:type="dxa"/>
            <w:vAlign w:val="center"/>
          </w:tcPr>
          <w:p w:rsidR="00085D33" w:rsidRPr="00DB5AAF" w:rsidRDefault="00085D33" w:rsidP="00906BF4">
            <w:pPr>
              <w:rPr>
                <w:rFonts w:ascii="Calibri" w:hAnsi="Calibri" w:cs="Calibri"/>
                <w:b/>
                <w:sz w:val="18"/>
                <w:szCs w:val="18"/>
              </w:rPr>
            </w:pPr>
          </w:p>
        </w:tc>
        <w:tc>
          <w:tcPr>
            <w:tcW w:w="470" w:type="dxa"/>
            <w:vAlign w:val="center"/>
          </w:tcPr>
          <w:p w:rsidR="00085D33" w:rsidRPr="00DB5AAF" w:rsidRDefault="00085D33" w:rsidP="00906BF4">
            <w:pPr>
              <w:rPr>
                <w:rFonts w:ascii="Calibri" w:hAnsi="Calibri" w:cs="Calibri"/>
                <w:b/>
                <w:sz w:val="18"/>
                <w:szCs w:val="18"/>
              </w:rPr>
            </w:pPr>
          </w:p>
        </w:tc>
      </w:tr>
      <w:tr w:rsidR="00085D33" w:rsidRPr="00C75BEC" w:rsidTr="00F61C7C">
        <w:trPr>
          <w:jc w:val="center"/>
        </w:trPr>
        <w:tc>
          <w:tcPr>
            <w:tcW w:w="4990" w:type="dxa"/>
            <w:vAlign w:val="center"/>
          </w:tcPr>
          <w:p w:rsidR="00F61C7C" w:rsidRPr="00F61C7C" w:rsidRDefault="00F61C7C" w:rsidP="00F61C7C">
            <w:pPr>
              <w:autoSpaceDE w:val="0"/>
              <w:autoSpaceDN w:val="0"/>
              <w:adjustRightInd w:val="0"/>
              <w:rPr>
                <w:rFonts w:ascii="Calibri" w:hAnsi="Calibri" w:cs="Calibri"/>
                <w:b/>
                <w:bCs/>
                <w:sz w:val="18"/>
                <w:szCs w:val="18"/>
              </w:rPr>
            </w:pPr>
            <w:r w:rsidRPr="00F61C7C">
              <w:rPr>
                <w:rFonts w:ascii="Calibri" w:hAnsi="Calibri" w:cs="Calibri"/>
                <w:b/>
                <w:bCs/>
                <w:sz w:val="18"/>
                <w:szCs w:val="18"/>
              </w:rPr>
              <w:lastRenderedPageBreak/>
              <w:t>ENSAYOS DE CONTROL</w:t>
            </w:r>
          </w:p>
          <w:p w:rsidR="00F61C7C" w:rsidRPr="00F61C7C" w:rsidRDefault="00F61C7C" w:rsidP="00F61C7C">
            <w:pPr>
              <w:autoSpaceDE w:val="0"/>
              <w:autoSpaceDN w:val="0"/>
              <w:adjustRightInd w:val="0"/>
              <w:rPr>
                <w:rFonts w:ascii="Calibri" w:hAnsi="Calibri" w:cs="Calibri"/>
                <w:sz w:val="18"/>
                <w:szCs w:val="18"/>
              </w:rPr>
            </w:pPr>
            <w:r w:rsidRPr="00F61C7C">
              <w:rPr>
                <w:rFonts w:ascii="Calibri" w:hAnsi="Calibri" w:cs="Calibri"/>
                <w:sz w:val="18"/>
                <w:szCs w:val="18"/>
              </w:rPr>
              <w:t>Durante la ejecución de la obra se realizarán ensayos de control, para verificar la calidad y uniformidad del hormigón.</w:t>
            </w:r>
          </w:p>
          <w:p w:rsidR="00085D33" w:rsidRPr="00DB5AAF" w:rsidRDefault="00085D33" w:rsidP="00906BF4">
            <w:pPr>
              <w:autoSpaceDE w:val="0"/>
              <w:autoSpaceDN w:val="0"/>
              <w:adjustRightInd w:val="0"/>
              <w:rPr>
                <w:rFonts w:ascii="Calibri" w:hAnsi="Calibri" w:cs="Calibri"/>
                <w:sz w:val="18"/>
                <w:szCs w:val="18"/>
              </w:rPr>
            </w:pPr>
          </w:p>
        </w:tc>
        <w:tc>
          <w:tcPr>
            <w:tcW w:w="2989" w:type="dxa"/>
            <w:vAlign w:val="center"/>
          </w:tcPr>
          <w:p w:rsidR="00085D33" w:rsidRPr="00DB5AAF" w:rsidRDefault="00085D33" w:rsidP="00906BF4">
            <w:pPr>
              <w:rPr>
                <w:rFonts w:ascii="Calibri" w:hAnsi="Calibri" w:cs="Calibri"/>
                <w:b/>
                <w:sz w:val="18"/>
                <w:szCs w:val="18"/>
              </w:rPr>
            </w:pPr>
          </w:p>
        </w:tc>
        <w:tc>
          <w:tcPr>
            <w:tcW w:w="370" w:type="dxa"/>
            <w:vAlign w:val="center"/>
          </w:tcPr>
          <w:p w:rsidR="00085D33" w:rsidRPr="00DB5AAF" w:rsidRDefault="00085D33" w:rsidP="00906BF4">
            <w:pPr>
              <w:rPr>
                <w:rFonts w:ascii="Calibri" w:hAnsi="Calibri" w:cs="Calibri"/>
                <w:b/>
                <w:sz w:val="18"/>
                <w:szCs w:val="18"/>
              </w:rPr>
            </w:pPr>
          </w:p>
        </w:tc>
        <w:tc>
          <w:tcPr>
            <w:tcW w:w="360" w:type="dxa"/>
            <w:vAlign w:val="center"/>
          </w:tcPr>
          <w:p w:rsidR="00085D33" w:rsidRPr="00DB5AAF" w:rsidRDefault="00085D33" w:rsidP="00906BF4">
            <w:pPr>
              <w:rPr>
                <w:rFonts w:ascii="Calibri" w:hAnsi="Calibri" w:cs="Calibri"/>
                <w:b/>
                <w:sz w:val="18"/>
                <w:szCs w:val="18"/>
              </w:rPr>
            </w:pPr>
          </w:p>
        </w:tc>
        <w:tc>
          <w:tcPr>
            <w:tcW w:w="470" w:type="dxa"/>
            <w:vAlign w:val="center"/>
          </w:tcPr>
          <w:p w:rsidR="00085D33" w:rsidRPr="00DB5AAF" w:rsidRDefault="00085D33" w:rsidP="00906BF4">
            <w:pPr>
              <w:rPr>
                <w:rFonts w:ascii="Calibri" w:hAnsi="Calibri" w:cs="Calibri"/>
                <w:b/>
                <w:sz w:val="18"/>
                <w:szCs w:val="18"/>
              </w:rPr>
            </w:pPr>
          </w:p>
        </w:tc>
      </w:tr>
      <w:tr w:rsidR="00085D33" w:rsidRPr="00C75BEC" w:rsidTr="00F61C7C">
        <w:trPr>
          <w:jc w:val="center"/>
        </w:trPr>
        <w:tc>
          <w:tcPr>
            <w:tcW w:w="4990" w:type="dxa"/>
            <w:vAlign w:val="center"/>
          </w:tcPr>
          <w:p w:rsidR="00F61C7C" w:rsidRPr="00F61C7C" w:rsidRDefault="00F61C7C" w:rsidP="00F61C7C">
            <w:pPr>
              <w:rPr>
                <w:rFonts w:ascii="Calibri" w:hAnsi="Calibri" w:cs="Calibri"/>
                <w:b/>
                <w:bCs/>
                <w:sz w:val="18"/>
                <w:szCs w:val="18"/>
              </w:rPr>
            </w:pPr>
            <w:r w:rsidRPr="00F61C7C">
              <w:rPr>
                <w:rFonts w:ascii="Calibri" w:hAnsi="Calibri" w:cs="Calibri"/>
                <w:b/>
                <w:bCs/>
                <w:sz w:val="18"/>
                <w:szCs w:val="18"/>
              </w:rPr>
              <w:t>Ensayo de Consistencia</w:t>
            </w:r>
          </w:p>
          <w:p w:rsidR="00F61C7C" w:rsidRDefault="00F61C7C" w:rsidP="00F61C7C">
            <w:pPr>
              <w:rPr>
                <w:rFonts w:ascii="Calibri" w:hAnsi="Calibri" w:cs="Calibri"/>
                <w:sz w:val="18"/>
                <w:szCs w:val="18"/>
              </w:rPr>
            </w:pPr>
            <w:r w:rsidRPr="00F61C7C">
              <w:rPr>
                <w:rFonts w:ascii="Calibri" w:hAnsi="Calibri" w:cs="Calibri"/>
                <w:sz w:val="18"/>
                <w:szCs w:val="18"/>
              </w:rPr>
              <w:t>Con el cono de asentamiento, se realizarán dos ensayos, el promedio de los dos  resultados deberá estar comprendido dentro de los límites  especificados, sí no sucediera así, se tomarán pruebas  para verificar la resistencia del hormigón y se observará al encargado de la elaboración para que se corrija esta situación. Este ensayo se realizará varias veces a lo largo del día.</w:t>
            </w:r>
          </w:p>
          <w:p w:rsidR="00F61C7C" w:rsidRPr="00F61C7C" w:rsidRDefault="00F61C7C" w:rsidP="00F61C7C">
            <w:pPr>
              <w:spacing w:before="120" w:after="120"/>
              <w:jc w:val="both"/>
              <w:rPr>
                <w:rFonts w:ascii="Verdana" w:hAnsi="Verdana" w:cs="Arial"/>
                <w:sz w:val="18"/>
                <w:szCs w:val="18"/>
                <w:lang w:eastAsia="es-ES"/>
              </w:rPr>
            </w:pPr>
            <w:r w:rsidRPr="00F61C7C">
              <w:rPr>
                <w:rFonts w:ascii="Verdana" w:hAnsi="Verdana" w:cs="Arial"/>
                <w:b/>
                <w:bCs/>
                <w:sz w:val="18"/>
                <w:szCs w:val="18"/>
                <w:lang w:eastAsia="es-ES"/>
              </w:rPr>
              <w:t>Ensayo de</w:t>
            </w:r>
            <w:r w:rsidRPr="00F61C7C">
              <w:rPr>
                <w:rFonts w:ascii="Verdana" w:hAnsi="Verdana" w:cs="Arial"/>
                <w:sz w:val="18"/>
                <w:szCs w:val="18"/>
                <w:lang w:eastAsia="es-ES"/>
              </w:rPr>
              <w:t xml:space="preserve"> </w:t>
            </w:r>
            <w:r w:rsidRPr="00F61C7C">
              <w:rPr>
                <w:rFonts w:ascii="Verdana" w:hAnsi="Verdana" w:cs="Arial"/>
                <w:b/>
                <w:bCs/>
                <w:sz w:val="18"/>
                <w:szCs w:val="18"/>
                <w:lang w:eastAsia="es-ES"/>
              </w:rPr>
              <w:t>Resistencia</w:t>
            </w:r>
          </w:p>
          <w:p w:rsidR="00F61C7C" w:rsidRPr="00F61C7C" w:rsidRDefault="00F61C7C" w:rsidP="00F61C7C">
            <w:pPr>
              <w:spacing w:before="120" w:after="120"/>
              <w:jc w:val="both"/>
              <w:rPr>
                <w:rFonts w:ascii="Verdana" w:hAnsi="Verdana" w:cs="Arial"/>
                <w:sz w:val="18"/>
                <w:szCs w:val="18"/>
                <w:lang w:eastAsia="es-ES"/>
              </w:rPr>
            </w:pPr>
            <w:r w:rsidRPr="00F61C7C">
              <w:rPr>
                <w:rFonts w:ascii="Verdana" w:hAnsi="Verdana" w:cs="Arial"/>
                <w:sz w:val="18"/>
                <w:szCs w:val="18"/>
                <w:lang w:eastAsia="es-ES"/>
              </w:rPr>
              <w:t>El juzgamiento de la calidad y la uniformidad  de cada clase de hormigón colocado en obra se realizará analizando estadísticamente los resultados de por lo menos 16 probetas (8 ensayos) preparadas y curadas en condiciones normalizadas y ensayadas a los 28 días.</w:t>
            </w:r>
          </w:p>
          <w:p w:rsidR="00F61C7C" w:rsidRPr="00F61C7C" w:rsidRDefault="00F61C7C" w:rsidP="00F61C7C">
            <w:pPr>
              <w:spacing w:before="120" w:after="120"/>
              <w:jc w:val="both"/>
              <w:rPr>
                <w:rFonts w:ascii="Verdana" w:hAnsi="Verdana" w:cs="Arial"/>
                <w:sz w:val="18"/>
                <w:szCs w:val="18"/>
                <w:lang w:eastAsia="es-ES"/>
              </w:rPr>
            </w:pPr>
            <w:r w:rsidRPr="00F61C7C">
              <w:rPr>
                <w:rFonts w:ascii="Verdana" w:hAnsi="Verdana" w:cs="Arial"/>
                <w:sz w:val="18"/>
                <w:szCs w:val="18"/>
                <w:lang w:eastAsia="es-ES"/>
              </w:rPr>
              <w:t>Cada vez que se extraiga hormigón para pruebas, se debe preparar como mínimo dos probetas de la misma muestra, y el promedio de sus resistencias se considerará como resultado de un ensayo siempre que la diferencia entre los resultados no exceda del 15 %, caso contrario se descartarán y el Contratista debe verificar el procedimiento de preparación, curado y ensayo de probetas.</w:t>
            </w:r>
          </w:p>
          <w:p w:rsidR="00F61C7C" w:rsidRPr="00F61C7C" w:rsidRDefault="00F61C7C" w:rsidP="00F61C7C">
            <w:pPr>
              <w:spacing w:before="120" w:after="120"/>
              <w:jc w:val="both"/>
              <w:rPr>
                <w:rFonts w:ascii="Verdana" w:hAnsi="Verdana" w:cs="Arial"/>
                <w:sz w:val="18"/>
                <w:szCs w:val="18"/>
                <w:lang w:eastAsia="es-ES"/>
              </w:rPr>
            </w:pPr>
            <w:r w:rsidRPr="00F61C7C">
              <w:rPr>
                <w:rFonts w:ascii="Verdana" w:hAnsi="Verdana" w:cs="Arial"/>
                <w:sz w:val="18"/>
                <w:szCs w:val="18"/>
                <w:lang w:eastAsia="es-ES"/>
              </w:rPr>
              <w:t>Las probetas se moldearán en presencia del Fiscal y se conservarán en condiciones normalizadas de laboratorio.</w:t>
            </w:r>
          </w:p>
          <w:p w:rsidR="00F61C7C" w:rsidRPr="00F61C7C" w:rsidRDefault="00F61C7C" w:rsidP="00F61C7C">
            <w:pPr>
              <w:spacing w:before="120" w:after="120"/>
              <w:jc w:val="both"/>
              <w:rPr>
                <w:rFonts w:ascii="Verdana" w:hAnsi="Verdana" w:cs="Arial"/>
                <w:sz w:val="18"/>
                <w:szCs w:val="18"/>
                <w:lang w:eastAsia="es-ES"/>
              </w:rPr>
            </w:pPr>
            <w:r w:rsidRPr="00F61C7C">
              <w:rPr>
                <w:rFonts w:ascii="Verdana" w:hAnsi="Verdana" w:cs="Arial"/>
                <w:sz w:val="18"/>
                <w:szCs w:val="18"/>
                <w:lang w:eastAsia="es-ES"/>
              </w:rPr>
              <w:t>Al iniciar la obra , en cada uno de los cuatro primeros días de hormigonado, se extraerán por lo menos cuatro muestras en diferentes oportunidades; con cada muestra se prepararán cuatro probetas, dos para ensayar a los siete días y dos para ensayar a los 28 días. El Contratista podrá moldear mayor número de probetas para efectuar ensayos a edades intermedias, y así apreciar la resistencia probable con mayor anticipación.</w:t>
            </w:r>
          </w:p>
          <w:p w:rsidR="00F61C7C" w:rsidRPr="00F61C7C" w:rsidRDefault="00F61C7C" w:rsidP="00F61C7C">
            <w:pPr>
              <w:spacing w:before="120" w:after="120"/>
              <w:jc w:val="both"/>
              <w:rPr>
                <w:rFonts w:ascii="Verdana" w:hAnsi="Verdana" w:cs="Arial"/>
                <w:sz w:val="18"/>
                <w:szCs w:val="18"/>
                <w:lang w:eastAsia="es-ES"/>
              </w:rPr>
            </w:pPr>
            <w:r w:rsidRPr="00F61C7C">
              <w:rPr>
                <w:rFonts w:ascii="Verdana" w:hAnsi="Verdana" w:cs="Arial"/>
                <w:sz w:val="18"/>
                <w:szCs w:val="18"/>
                <w:lang w:eastAsia="es-ES"/>
              </w:rPr>
              <w:t xml:space="preserve">Se determinará la resistencia característica de cada clase de hormigón  en función de los resultados de los ocho primeros ensayos (16 probetas) Esta resistencia característica debe ser igual o mayor a la especificada y además se deberá cumplir las otras dos condiciones señaladas en el artículo anterior, para resistencia del hormigón. En caso que no se cumplan las tres condiciones se procederá inmediatamente a modificar la dosificación del hormigón, y a repetir el proceso de control antes descrito. En cada uno de los vaciados siguientes y para cada clase de hormigón, se extraerán dos probetas, pero en ningún caso menos </w:t>
            </w:r>
            <w:r w:rsidRPr="00F61C7C">
              <w:rPr>
                <w:rFonts w:ascii="Verdana" w:hAnsi="Verdana" w:cs="Arial"/>
                <w:sz w:val="18"/>
                <w:szCs w:val="18"/>
                <w:lang w:eastAsia="es-ES"/>
              </w:rPr>
              <w:lastRenderedPageBreak/>
              <w:t>de dos probetas por día. Además el Fiscal podrá exigir la realización de un número razonable adicional de probetas.</w:t>
            </w:r>
          </w:p>
          <w:p w:rsidR="00F61C7C" w:rsidRPr="00F61C7C" w:rsidRDefault="00F61C7C" w:rsidP="00F61C7C">
            <w:pPr>
              <w:spacing w:before="120" w:after="120"/>
              <w:jc w:val="both"/>
              <w:rPr>
                <w:rFonts w:ascii="Verdana" w:hAnsi="Verdana" w:cs="Arial"/>
                <w:sz w:val="18"/>
                <w:szCs w:val="18"/>
                <w:lang w:eastAsia="es-ES"/>
              </w:rPr>
            </w:pPr>
            <w:r w:rsidRPr="00F61C7C">
              <w:rPr>
                <w:rFonts w:ascii="Verdana" w:hAnsi="Verdana" w:cs="Arial"/>
                <w:sz w:val="18"/>
                <w:szCs w:val="18"/>
                <w:lang w:eastAsia="es-ES"/>
              </w:rPr>
              <w:t>Queda sobreentendido que es obligación por parte del Contratista realizar ajustes y correcciones en la dosificación, hasta obtener los resultados que correspondan. En caso de incumplimiento, el Fiscal dispondrá la paralización inmediata de los trabajos.</w:t>
            </w:r>
          </w:p>
          <w:p w:rsidR="00F61C7C" w:rsidRPr="00F61C7C" w:rsidRDefault="00F61C7C" w:rsidP="00F61C7C">
            <w:pPr>
              <w:spacing w:before="120" w:after="120"/>
              <w:jc w:val="both"/>
              <w:rPr>
                <w:rFonts w:ascii="Verdana" w:hAnsi="Verdana" w:cs="Arial"/>
                <w:sz w:val="18"/>
                <w:szCs w:val="18"/>
                <w:lang w:eastAsia="es-ES"/>
              </w:rPr>
            </w:pPr>
            <w:r w:rsidRPr="00F61C7C">
              <w:rPr>
                <w:rFonts w:ascii="Verdana" w:hAnsi="Verdana" w:cs="Arial"/>
                <w:sz w:val="18"/>
                <w:szCs w:val="18"/>
                <w:lang w:eastAsia="es-ES"/>
              </w:rPr>
              <w:t>Para producciones mayores de hormigón, el control se ajustará al siguiente cuadro: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2"/>
              <w:gridCol w:w="2350"/>
            </w:tblGrid>
            <w:tr w:rsidR="00F61C7C" w:rsidRPr="00F61C7C" w:rsidTr="00F61C7C">
              <w:trPr>
                <w:trHeight w:hRule="exact" w:val="584"/>
                <w:jc w:val="center"/>
              </w:trPr>
              <w:tc>
                <w:tcPr>
                  <w:tcW w:w="2412" w:type="dxa"/>
                  <w:vAlign w:val="center"/>
                </w:tcPr>
                <w:p w:rsidR="00F61C7C" w:rsidRPr="00F61C7C" w:rsidRDefault="00F61C7C" w:rsidP="00F61C7C">
                  <w:pPr>
                    <w:jc w:val="center"/>
                    <w:rPr>
                      <w:rFonts w:ascii="Verdana" w:hAnsi="Verdana" w:cs="Arial"/>
                      <w:b/>
                      <w:bCs/>
                      <w:sz w:val="18"/>
                      <w:szCs w:val="18"/>
                      <w:lang w:eastAsia="es-ES"/>
                    </w:rPr>
                  </w:pPr>
                  <w:r w:rsidRPr="00F61C7C">
                    <w:rPr>
                      <w:rFonts w:ascii="Verdana" w:hAnsi="Verdana" w:cs="Arial"/>
                      <w:b/>
                      <w:bCs/>
                      <w:sz w:val="18"/>
                      <w:szCs w:val="18"/>
                      <w:lang w:eastAsia="es-ES"/>
                    </w:rPr>
                    <w:t>GRADO DE CONTROL</w:t>
                  </w:r>
                </w:p>
              </w:tc>
              <w:tc>
                <w:tcPr>
                  <w:tcW w:w="2350" w:type="dxa"/>
                  <w:vAlign w:val="center"/>
                </w:tcPr>
                <w:p w:rsidR="00F61C7C" w:rsidRPr="00F61C7C" w:rsidRDefault="00F61C7C" w:rsidP="00F61C7C">
                  <w:pPr>
                    <w:jc w:val="center"/>
                    <w:rPr>
                      <w:rFonts w:ascii="Verdana" w:hAnsi="Verdana" w:cs="Arial"/>
                      <w:b/>
                      <w:bCs/>
                      <w:sz w:val="18"/>
                      <w:szCs w:val="18"/>
                      <w:lang w:eastAsia="es-ES"/>
                    </w:rPr>
                  </w:pPr>
                  <w:r w:rsidRPr="00F61C7C">
                    <w:rPr>
                      <w:rFonts w:ascii="Verdana" w:hAnsi="Verdana" w:cs="Arial"/>
                      <w:b/>
                      <w:bCs/>
                      <w:sz w:val="18"/>
                      <w:szCs w:val="18"/>
                      <w:lang w:eastAsia="es-ES"/>
                    </w:rPr>
                    <w:t>CANTIDAD MAXIMA DE HORMIGON m</w:t>
                  </w:r>
                  <w:r w:rsidRPr="00F61C7C">
                    <w:rPr>
                      <w:rFonts w:ascii="Verdana" w:hAnsi="Verdana" w:cs="Arial"/>
                      <w:b/>
                      <w:bCs/>
                      <w:sz w:val="18"/>
                      <w:szCs w:val="18"/>
                      <w:vertAlign w:val="superscript"/>
                      <w:lang w:eastAsia="es-ES"/>
                    </w:rPr>
                    <w:t>3</w:t>
                  </w:r>
                </w:p>
              </w:tc>
            </w:tr>
            <w:tr w:rsidR="00F61C7C" w:rsidRPr="00F61C7C" w:rsidTr="00F61C7C">
              <w:trPr>
                <w:trHeight w:hRule="exact" w:val="318"/>
                <w:jc w:val="center"/>
              </w:trPr>
              <w:tc>
                <w:tcPr>
                  <w:tcW w:w="2412" w:type="dxa"/>
                  <w:vAlign w:val="center"/>
                </w:tcPr>
                <w:p w:rsidR="00F61C7C" w:rsidRPr="00F61C7C" w:rsidRDefault="00F61C7C" w:rsidP="00F61C7C">
                  <w:pPr>
                    <w:jc w:val="center"/>
                    <w:rPr>
                      <w:rFonts w:ascii="Verdana" w:hAnsi="Verdana" w:cs="Arial"/>
                      <w:sz w:val="18"/>
                      <w:szCs w:val="18"/>
                      <w:lang w:eastAsia="es-ES"/>
                    </w:rPr>
                  </w:pPr>
                  <w:r w:rsidRPr="00F61C7C">
                    <w:rPr>
                      <w:rFonts w:ascii="Verdana" w:hAnsi="Verdana" w:cs="Arial"/>
                      <w:sz w:val="18"/>
                      <w:szCs w:val="18"/>
                      <w:lang w:eastAsia="es-ES"/>
                    </w:rPr>
                    <w:t>PERMANENTE</w:t>
                  </w:r>
                </w:p>
              </w:tc>
              <w:tc>
                <w:tcPr>
                  <w:tcW w:w="2350" w:type="dxa"/>
                  <w:vAlign w:val="center"/>
                </w:tcPr>
                <w:p w:rsidR="00F61C7C" w:rsidRPr="00F61C7C" w:rsidRDefault="00F61C7C" w:rsidP="00F61C7C">
                  <w:pPr>
                    <w:jc w:val="center"/>
                    <w:rPr>
                      <w:rFonts w:ascii="Verdana" w:hAnsi="Verdana" w:cs="Arial"/>
                      <w:sz w:val="18"/>
                      <w:szCs w:val="18"/>
                      <w:lang w:eastAsia="es-ES"/>
                    </w:rPr>
                  </w:pPr>
                  <w:r w:rsidRPr="00F61C7C">
                    <w:rPr>
                      <w:rFonts w:ascii="Verdana" w:hAnsi="Verdana" w:cs="Arial"/>
                      <w:sz w:val="18"/>
                      <w:szCs w:val="18"/>
                      <w:lang w:eastAsia="es-ES"/>
                    </w:rPr>
                    <w:t>25</w:t>
                  </w:r>
                </w:p>
              </w:tc>
            </w:tr>
            <w:tr w:rsidR="00F61C7C" w:rsidRPr="00F61C7C" w:rsidTr="00F61C7C">
              <w:trPr>
                <w:trHeight w:hRule="exact" w:val="292"/>
                <w:jc w:val="center"/>
              </w:trPr>
              <w:tc>
                <w:tcPr>
                  <w:tcW w:w="2412" w:type="dxa"/>
                  <w:vAlign w:val="center"/>
                </w:tcPr>
                <w:p w:rsidR="00F61C7C" w:rsidRPr="00F61C7C" w:rsidRDefault="00F61C7C" w:rsidP="00F61C7C">
                  <w:pPr>
                    <w:jc w:val="center"/>
                    <w:rPr>
                      <w:rFonts w:ascii="Verdana" w:hAnsi="Verdana" w:cs="Arial"/>
                      <w:sz w:val="18"/>
                      <w:szCs w:val="18"/>
                      <w:lang w:eastAsia="es-ES"/>
                    </w:rPr>
                  </w:pPr>
                  <w:r w:rsidRPr="00F61C7C">
                    <w:rPr>
                      <w:rFonts w:ascii="Verdana" w:hAnsi="Verdana" w:cs="Arial"/>
                      <w:sz w:val="18"/>
                      <w:szCs w:val="18"/>
                      <w:lang w:eastAsia="es-ES"/>
                    </w:rPr>
                    <w:t>NO PERMANENTE</w:t>
                  </w:r>
                </w:p>
              </w:tc>
              <w:tc>
                <w:tcPr>
                  <w:tcW w:w="2350" w:type="dxa"/>
                  <w:vAlign w:val="center"/>
                </w:tcPr>
                <w:p w:rsidR="00F61C7C" w:rsidRPr="00F61C7C" w:rsidRDefault="00F61C7C" w:rsidP="00F61C7C">
                  <w:pPr>
                    <w:jc w:val="center"/>
                    <w:rPr>
                      <w:rFonts w:ascii="Verdana" w:hAnsi="Verdana" w:cs="Arial"/>
                      <w:sz w:val="18"/>
                      <w:szCs w:val="18"/>
                      <w:lang w:eastAsia="es-ES"/>
                    </w:rPr>
                  </w:pPr>
                  <w:r w:rsidRPr="00F61C7C">
                    <w:rPr>
                      <w:rFonts w:ascii="Verdana" w:hAnsi="Verdana" w:cs="Arial"/>
                      <w:sz w:val="18"/>
                      <w:szCs w:val="18"/>
                      <w:lang w:eastAsia="es-ES"/>
                    </w:rPr>
                    <w:t>50</w:t>
                  </w:r>
                </w:p>
              </w:tc>
            </w:tr>
          </w:tbl>
          <w:p w:rsidR="00F61C7C" w:rsidRPr="00F61C7C" w:rsidRDefault="00F61C7C" w:rsidP="00F61C7C">
            <w:pPr>
              <w:spacing w:before="120" w:after="120"/>
              <w:jc w:val="both"/>
              <w:rPr>
                <w:rFonts w:ascii="Verdana" w:hAnsi="Verdana" w:cs="Arial"/>
                <w:sz w:val="18"/>
                <w:szCs w:val="18"/>
                <w:lang w:eastAsia="es-ES"/>
              </w:rPr>
            </w:pPr>
            <w:r w:rsidRPr="00F61C7C">
              <w:rPr>
                <w:rFonts w:ascii="Verdana" w:hAnsi="Verdana" w:cs="Arial"/>
                <w:sz w:val="18"/>
                <w:szCs w:val="18"/>
                <w:lang w:eastAsia="es-ES"/>
              </w:rPr>
              <w:t>En caso de que los resultados de los ensayos de resistencia no cumplan los requisitos, no se permitirá cargar la estructura hasta que el contratista realice los siguientes ensayos, y sus resultados sean aceptados por el Supervisor.</w:t>
            </w:r>
          </w:p>
          <w:p w:rsidR="00F61C7C" w:rsidRDefault="00F61C7C" w:rsidP="00F61C7C">
            <w:pPr>
              <w:spacing w:before="120" w:after="120"/>
              <w:jc w:val="both"/>
              <w:rPr>
                <w:rFonts w:ascii="Verdana" w:hAnsi="Verdana" w:cs="Arial"/>
                <w:sz w:val="18"/>
                <w:szCs w:val="18"/>
                <w:lang w:eastAsia="es-ES"/>
              </w:rPr>
            </w:pPr>
            <w:r w:rsidRPr="00F61C7C">
              <w:rPr>
                <w:rFonts w:ascii="Verdana" w:hAnsi="Verdana" w:cs="Arial"/>
                <w:sz w:val="18"/>
                <w:szCs w:val="18"/>
                <w:lang w:eastAsia="es-ES"/>
              </w:rPr>
              <w:t>a).-Ensayos sobre probetas extraídas de las estructuras en lugares vaciados con hormigón de resistencia inferior a la debida, siempre que su extracción  no afecte la estabilidad y resistencia de la estructura.</w:t>
            </w:r>
          </w:p>
          <w:p w:rsidR="00F61C7C" w:rsidRPr="00F61C7C" w:rsidRDefault="00F61C7C" w:rsidP="00F61C7C">
            <w:pPr>
              <w:spacing w:before="120" w:after="120"/>
              <w:jc w:val="both"/>
              <w:rPr>
                <w:rFonts w:ascii="Verdana" w:hAnsi="Verdana" w:cs="Arial"/>
                <w:sz w:val="18"/>
                <w:szCs w:val="18"/>
                <w:lang w:eastAsia="es-ES"/>
              </w:rPr>
            </w:pPr>
          </w:p>
          <w:p w:rsidR="00F61C7C" w:rsidRPr="00F61C7C" w:rsidRDefault="00F61C7C" w:rsidP="00F61C7C">
            <w:pPr>
              <w:spacing w:before="120" w:after="120"/>
              <w:jc w:val="both"/>
              <w:rPr>
                <w:rFonts w:ascii="Verdana" w:hAnsi="Verdana" w:cs="Arial"/>
                <w:sz w:val="18"/>
                <w:szCs w:val="18"/>
                <w:lang w:eastAsia="es-ES"/>
              </w:rPr>
            </w:pPr>
            <w:r w:rsidRPr="00F61C7C">
              <w:rPr>
                <w:rFonts w:ascii="Verdana" w:hAnsi="Verdana" w:cs="Arial"/>
                <w:sz w:val="18"/>
                <w:szCs w:val="18"/>
                <w:lang w:eastAsia="es-ES"/>
              </w:rPr>
              <w:t>b).-Ensayos complementarios del tipo no destructivo, mediante un procedimiento aceptado por el Supervisor.</w:t>
            </w:r>
          </w:p>
          <w:p w:rsidR="00F61C7C" w:rsidRPr="00F61C7C" w:rsidRDefault="00F61C7C" w:rsidP="00F61C7C">
            <w:pPr>
              <w:spacing w:before="120" w:after="120"/>
              <w:jc w:val="both"/>
              <w:rPr>
                <w:rFonts w:ascii="Verdana" w:hAnsi="Verdana" w:cs="Arial"/>
                <w:sz w:val="18"/>
                <w:szCs w:val="18"/>
                <w:lang w:eastAsia="es-ES"/>
              </w:rPr>
            </w:pPr>
            <w:r w:rsidRPr="00F61C7C">
              <w:rPr>
                <w:rFonts w:ascii="Verdana" w:hAnsi="Verdana" w:cs="Arial"/>
                <w:sz w:val="18"/>
                <w:szCs w:val="18"/>
                <w:lang w:eastAsia="es-ES"/>
              </w:rPr>
              <w:t>Estos ensayos serán ejecutados por un laboratorio de reconocida experiencia y capacidad y antes de iniciarlos se deberá demostrar que el procedimiento empleado puede determinar la resistencia de la masa de hormigón con precisión del mismo orden que los métodos convencionales.</w:t>
            </w:r>
          </w:p>
          <w:p w:rsidR="00F61C7C" w:rsidRPr="00F61C7C" w:rsidRDefault="00F61C7C" w:rsidP="00F61C7C">
            <w:pPr>
              <w:spacing w:before="120" w:after="120"/>
              <w:jc w:val="both"/>
              <w:rPr>
                <w:rFonts w:ascii="Verdana" w:hAnsi="Verdana" w:cs="Arial"/>
                <w:sz w:val="18"/>
                <w:szCs w:val="18"/>
                <w:lang w:eastAsia="es-ES"/>
              </w:rPr>
            </w:pPr>
            <w:r w:rsidRPr="00F61C7C">
              <w:rPr>
                <w:rFonts w:ascii="Verdana" w:hAnsi="Verdana" w:cs="Arial"/>
                <w:sz w:val="18"/>
                <w:szCs w:val="18"/>
                <w:lang w:eastAsia="es-ES"/>
              </w:rPr>
              <w:t>Sí la resistencia característica es inferior al 90 % de la resistencia especificada, se considerarán los siguientes casos:</w:t>
            </w:r>
          </w:p>
          <w:p w:rsidR="00F61C7C" w:rsidRPr="00F61C7C" w:rsidRDefault="00F61C7C" w:rsidP="00F61C7C">
            <w:pPr>
              <w:spacing w:before="120" w:after="120"/>
              <w:jc w:val="both"/>
              <w:rPr>
                <w:rFonts w:ascii="Verdana" w:hAnsi="Verdana" w:cs="Arial"/>
                <w:sz w:val="18"/>
                <w:szCs w:val="18"/>
                <w:lang w:eastAsia="es-ES"/>
              </w:rPr>
            </w:pPr>
            <w:r w:rsidRPr="00F61C7C">
              <w:rPr>
                <w:rFonts w:ascii="Verdana" w:hAnsi="Verdana" w:cs="Arial"/>
                <w:sz w:val="18"/>
                <w:szCs w:val="18"/>
                <w:lang w:eastAsia="es-ES"/>
              </w:rPr>
              <w:t>a).-La resistencia es del orden de 80 a 90 % de la requerida: Se procederá a ensayos de carga directa de la estructura constituida con hormigón de menor resistencia; Sí el  resultado es satisfactorio, se aceptarán dichos elementos. Esta prueba se realizará por cuenta del contratista.</w:t>
            </w:r>
          </w:p>
          <w:p w:rsidR="00F61C7C" w:rsidRPr="00F61C7C" w:rsidRDefault="00F61C7C" w:rsidP="00F61C7C">
            <w:pPr>
              <w:spacing w:before="120" w:after="120"/>
              <w:jc w:val="both"/>
              <w:rPr>
                <w:rFonts w:ascii="Verdana" w:hAnsi="Verdana" w:cs="Arial"/>
                <w:sz w:val="18"/>
                <w:szCs w:val="18"/>
                <w:lang w:eastAsia="es-ES"/>
              </w:rPr>
            </w:pPr>
            <w:r w:rsidRPr="00F61C7C">
              <w:rPr>
                <w:rFonts w:ascii="Verdana" w:hAnsi="Verdana" w:cs="Arial"/>
                <w:sz w:val="18"/>
                <w:szCs w:val="18"/>
                <w:lang w:eastAsia="es-ES"/>
              </w:rPr>
              <w:t xml:space="preserve">En el caso de columnas, que por la magnitud de las cargas, resulte imposible efectuar la prueba de carga, la decisión de reforzamiento, que necesariamente </w:t>
            </w:r>
            <w:r w:rsidRPr="00F61C7C">
              <w:rPr>
                <w:rFonts w:ascii="Verdana" w:hAnsi="Verdana" w:cs="Arial"/>
                <w:sz w:val="18"/>
                <w:szCs w:val="18"/>
                <w:lang w:eastAsia="es-ES"/>
              </w:rPr>
              <w:lastRenderedPageBreak/>
              <w:t>corren por cuenta del contratista, queda librada a la verificación del proyectista de la estructura.</w:t>
            </w:r>
          </w:p>
          <w:p w:rsidR="00F61C7C" w:rsidRPr="00F61C7C" w:rsidRDefault="00F61C7C" w:rsidP="00F61C7C">
            <w:pPr>
              <w:rPr>
                <w:rFonts w:ascii="Calibri" w:hAnsi="Calibri" w:cs="Calibri"/>
                <w:sz w:val="18"/>
                <w:szCs w:val="18"/>
              </w:rPr>
            </w:pPr>
            <w:r w:rsidRPr="00F61C7C">
              <w:rPr>
                <w:rFonts w:ascii="Verdana" w:hAnsi="Verdana" w:cs="Arial"/>
                <w:sz w:val="18"/>
                <w:szCs w:val="18"/>
                <w:lang w:eastAsia="es-ES"/>
              </w:rPr>
              <w:t xml:space="preserve">b).-Sí la resistencia obtenida es inferior al 80 % de la especificada, el Contratista procederá a la destrucción y posterior reconstrucción de los elementos estructurales que se hubieran construido con dichos hormigones, sin que por ello se le reconozca pago adicional alguno </w:t>
            </w:r>
            <w:proofErr w:type="spellStart"/>
            <w:r w:rsidRPr="00F61C7C">
              <w:rPr>
                <w:rFonts w:ascii="Verdana" w:hAnsi="Verdana" w:cs="Arial"/>
                <w:sz w:val="18"/>
                <w:szCs w:val="18"/>
                <w:lang w:eastAsia="es-ES"/>
              </w:rPr>
              <w:t>ó</w:t>
            </w:r>
            <w:proofErr w:type="spellEnd"/>
            <w:r w:rsidRPr="00F61C7C">
              <w:rPr>
                <w:rFonts w:ascii="Verdana" w:hAnsi="Verdana" w:cs="Arial"/>
                <w:sz w:val="18"/>
                <w:szCs w:val="18"/>
                <w:lang w:eastAsia="es-ES"/>
              </w:rPr>
              <w:t xml:space="preserve"> prolongación del tiempo de ejecución</w:t>
            </w:r>
          </w:p>
          <w:p w:rsidR="00085D33" w:rsidRPr="00DB5AAF" w:rsidRDefault="00085D33" w:rsidP="00906BF4">
            <w:pPr>
              <w:rPr>
                <w:rFonts w:ascii="Calibri" w:hAnsi="Calibri" w:cs="Calibri"/>
                <w:b/>
                <w:sz w:val="18"/>
                <w:szCs w:val="18"/>
              </w:rPr>
            </w:pPr>
          </w:p>
        </w:tc>
        <w:tc>
          <w:tcPr>
            <w:tcW w:w="2989" w:type="dxa"/>
            <w:vAlign w:val="center"/>
          </w:tcPr>
          <w:p w:rsidR="00085D33" w:rsidRPr="00DB5AAF" w:rsidRDefault="00085D33" w:rsidP="00906BF4">
            <w:pPr>
              <w:rPr>
                <w:rFonts w:ascii="Calibri" w:hAnsi="Calibri" w:cs="Calibri"/>
                <w:b/>
                <w:sz w:val="18"/>
                <w:szCs w:val="18"/>
              </w:rPr>
            </w:pPr>
          </w:p>
        </w:tc>
        <w:tc>
          <w:tcPr>
            <w:tcW w:w="370" w:type="dxa"/>
            <w:vAlign w:val="center"/>
          </w:tcPr>
          <w:p w:rsidR="00085D33" w:rsidRPr="00DB5AAF" w:rsidRDefault="00085D33" w:rsidP="00906BF4">
            <w:pPr>
              <w:rPr>
                <w:rFonts w:ascii="Calibri" w:hAnsi="Calibri" w:cs="Calibri"/>
                <w:b/>
                <w:sz w:val="18"/>
                <w:szCs w:val="18"/>
              </w:rPr>
            </w:pPr>
          </w:p>
        </w:tc>
        <w:tc>
          <w:tcPr>
            <w:tcW w:w="360" w:type="dxa"/>
            <w:vAlign w:val="center"/>
          </w:tcPr>
          <w:p w:rsidR="00085D33" w:rsidRPr="00DB5AAF" w:rsidRDefault="00085D33" w:rsidP="00906BF4">
            <w:pPr>
              <w:rPr>
                <w:rFonts w:ascii="Calibri" w:hAnsi="Calibri" w:cs="Calibri"/>
                <w:b/>
                <w:sz w:val="18"/>
                <w:szCs w:val="18"/>
              </w:rPr>
            </w:pPr>
          </w:p>
        </w:tc>
        <w:tc>
          <w:tcPr>
            <w:tcW w:w="470" w:type="dxa"/>
            <w:vAlign w:val="center"/>
          </w:tcPr>
          <w:p w:rsidR="00085D33" w:rsidRPr="00DB5AAF" w:rsidRDefault="00085D33" w:rsidP="00906BF4">
            <w:pPr>
              <w:rPr>
                <w:rFonts w:ascii="Calibri" w:hAnsi="Calibri" w:cs="Calibri"/>
                <w:b/>
                <w:sz w:val="18"/>
                <w:szCs w:val="18"/>
              </w:rPr>
            </w:pPr>
          </w:p>
        </w:tc>
      </w:tr>
      <w:tr w:rsidR="00085D33" w:rsidRPr="00C75BEC" w:rsidTr="00F61C7C">
        <w:trPr>
          <w:jc w:val="center"/>
        </w:trPr>
        <w:tc>
          <w:tcPr>
            <w:tcW w:w="4990" w:type="dxa"/>
            <w:vAlign w:val="center"/>
          </w:tcPr>
          <w:p w:rsidR="0004691B" w:rsidRPr="0004691B" w:rsidRDefault="0004691B" w:rsidP="0004691B">
            <w:pPr>
              <w:spacing w:before="120" w:after="120"/>
              <w:jc w:val="both"/>
              <w:rPr>
                <w:rFonts w:ascii="Verdana" w:hAnsi="Verdana" w:cs="Arial"/>
                <w:b/>
                <w:bCs/>
                <w:sz w:val="18"/>
                <w:szCs w:val="18"/>
                <w:lang w:eastAsia="es-ES"/>
              </w:rPr>
            </w:pPr>
            <w:r w:rsidRPr="0004691B">
              <w:rPr>
                <w:rFonts w:ascii="Verdana" w:hAnsi="Verdana" w:cs="Arial"/>
                <w:b/>
                <w:bCs/>
                <w:sz w:val="18"/>
                <w:szCs w:val="18"/>
                <w:lang w:eastAsia="es-ES"/>
              </w:rPr>
              <w:lastRenderedPageBreak/>
              <w:t>ENCOFRADOS</w:t>
            </w:r>
          </w:p>
          <w:p w:rsidR="0004691B" w:rsidRPr="0004691B" w:rsidRDefault="0004691B" w:rsidP="00950DB7">
            <w:pPr>
              <w:numPr>
                <w:ilvl w:val="0"/>
                <w:numId w:val="30"/>
              </w:numPr>
              <w:spacing w:before="120" w:after="120"/>
              <w:jc w:val="both"/>
              <w:rPr>
                <w:rFonts w:ascii="Verdana" w:hAnsi="Verdana" w:cs="Arial"/>
                <w:b/>
                <w:bCs/>
                <w:sz w:val="18"/>
                <w:szCs w:val="18"/>
                <w:lang w:eastAsia="es-ES"/>
              </w:rPr>
            </w:pPr>
            <w:r w:rsidRPr="0004691B">
              <w:rPr>
                <w:rFonts w:ascii="Verdana" w:hAnsi="Verdana" w:cs="Arial"/>
                <w:b/>
                <w:bCs/>
                <w:sz w:val="18"/>
                <w:szCs w:val="18"/>
                <w:lang w:eastAsia="es-ES"/>
              </w:rPr>
              <w:t>Generalidades</w:t>
            </w:r>
          </w:p>
          <w:p w:rsidR="0004691B" w:rsidRPr="0004691B" w:rsidRDefault="0004691B" w:rsidP="0004691B">
            <w:pPr>
              <w:spacing w:before="120" w:after="120"/>
              <w:jc w:val="both"/>
              <w:rPr>
                <w:rFonts w:ascii="Verdana" w:hAnsi="Verdana" w:cs="Arial"/>
                <w:sz w:val="18"/>
                <w:szCs w:val="18"/>
                <w:lang w:eastAsia="es-ES"/>
              </w:rPr>
            </w:pPr>
            <w:r w:rsidRPr="0004691B">
              <w:rPr>
                <w:rFonts w:ascii="Verdana" w:hAnsi="Verdana" w:cs="Arial"/>
                <w:sz w:val="18"/>
                <w:szCs w:val="18"/>
                <w:lang w:eastAsia="es-ES"/>
              </w:rPr>
              <w:t>El Contratista, podrá usar encofrados de madera o metálicos según su elección, excepto donde este indicado de otra forma.</w:t>
            </w:r>
          </w:p>
          <w:p w:rsidR="0004691B" w:rsidRPr="0004691B" w:rsidRDefault="0004691B" w:rsidP="0004691B">
            <w:pPr>
              <w:spacing w:before="120" w:after="120"/>
              <w:jc w:val="both"/>
              <w:rPr>
                <w:rFonts w:ascii="Verdana" w:hAnsi="Verdana" w:cs="Arial"/>
                <w:sz w:val="18"/>
                <w:szCs w:val="18"/>
                <w:lang w:eastAsia="es-ES"/>
              </w:rPr>
            </w:pPr>
            <w:r w:rsidRPr="0004691B">
              <w:rPr>
                <w:rFonts w:ascii="Verdana" w:hAnsi="Verdana" w:cs="Arial"/>
                <w:sz w:val="18"/>
                <w:szCs w:val="18"/>
                <w:lang w:eastAsia="es-ES"/>
              </w:rPr>
              <w:t>Todos los encofrados están sujetos a revisión y aprobación por el Fiscal de Servicio antes de ser usados.</w:t>
            </w:r>
          </w:p>
          <w:p w:rsidR="0004691B" w:rsidRPr="0004691B" w:rsidRDefault="0004691B" w:rsidP="0004691B">
            <w:pPr>
              <w:spacing w:before="120" w:after="120"/>
              <w:jc w:val="both"/>
              <w:rPr>
                <w:rFonts w:ascii="Verdana" w:hAnsi="Verdana" w:cs="Arial"/>
                <w:sz w:val="18"/>
                <w:szCs w:val="18"/>
                <w:lang w:eastAsia="es-ES"/>
              </w:rPr>
            </w:pPr>
            <w:r w:rsidRPr="0004691B">
              <w:rPr>
                <w:rFonts w:ascii="Verdana" w:hAnsi="Verdana" w:cs="Arial"/>
                <w:sz w:val="18"/>
                <w:szCs w:val="18"/>
                <w:lang w:eastAsia="es-ES"/>
              </w:rPr>
              <w:t>Para superficies expuestas, se usará madera laminada de 5/8" de espesor o similar, o madera mara de 1" de espesor, debidamente cepillada.</w:t>
            </w:r>
          </w:p>
          <w:p w:rsidR="0004691B" w:rsidRPr="0004691B" w:rsidRDefault="0004691B" w:rsidP="0004691B">
            <w:pPr>
              <w:rPr>
                <w:rFonts w:ascii="Verdana" w:hAnsi="Verdana" w:cs="Arial"/>
                <w:sz w:val="18"/>
                <w:szCs w:val="18"/>
                <w:lang w:eastAsia="es-ES"/>
              </w:rPr>
            </w:pPr>
            <w:r w:rsidRPr="0004691B">
              <w:rPr>
                <w:rFonts w:ascii="Verdana" w:hAnsi="Verdana" w:cs="Arial"/>
                <w:sz w:val="18"/>
                <w:szCs w:val="18"/>
                <w:lang w:eastAsia="es-ES"/>
              </w:rPr>
              <w:t>Revestir el encofra</w:t>
            </w:r>
            <w:r>
              <w:rPr>
                <w:rFonts w:ascii="Verdana" w:hAnsi="Verdana" w:cs="Arial"/>
                <w:sz w:val="18"/>
                <w:szCs w:val="18"/>
                <w:lang w:eastAsia="es-ES"/>
              </w:rPr>
              <w:t xml:space="preserve">do con aceite mineral antes de </w:t>
            </w:r>
            <w:r w:rsidRPr="0004691B">
              <w:rPr>
                <w:rFonts w:ascii="Verdana" w:hAnsi="Verdana" w:cs="Arial"/>
                <w:sz w:val="18"/>
                <w:szCs w:val="18"/>
                <w:lang w:eastAsia="es-ES"/>
              </w:rPr>
              <w:t>colocar el acero de refuerzo.</w:t>
            </w:r>
          </w:p>
          <w:p w:rsidR="0004691B" w:rsidRPr="0004691B" w:rsidRDefault="0004691B" w:rsidP="0004691B">
            <w:pPr>
              <w:rPr>
                <w:rFonts w:ascii="Verdana" w:hAnsi="Verdana" w:cs="Arial"/>
                <w:b/>
                <w:bCs/>
                <w:sz w:val="18"/>
                <w:szCs w:val="18"/>
                <w:lang w:val="es-BO" w:eastAsia="es-ES"/>
              </w:rPr>
            </w:pPr>
            <w:r w:rsidRPr="0004691B">
              <w:rPr>
                <w:rFonts w:ascii="Verdana" w:hAnsi="Verdana" w:cs="Arial"/>
                <w:b/>
                <w:bCs/>
                <w:sz w:val="18"/>
                <w:szCs w:val="18"/>
              </w:rPr>
              <w:t xml:space="preserve"> </w:t>
            </w:r>
          </w:p>
          <w:p w:rsidR="0004691B" w:rsidRPr="0004691B" w:rsidRDefault="0004691B" w:rsidP="0004691B">
            <w:pPr>
              <w:rPr>
                <w:rFonts w:ascii="Verdana" w:hAnsi="Verdana" w:cs="Arial"/>
                <w:b/>
                <w:bCs/>
                <w:sz w:val="18"/>
                <w:szCs w:val="18"/>
                <w:lang w:val="es-BO" w:eastAsia="es-ES"/>
              </w:rPr>
            </w:pPr>
            <w:r w:rsidRPr="0004691B">
              <w:rPr>
                <w:rFonts w:ascii="Verdana" w:hAnsi="Verdana" w:cs="Arial"/>
                <w:b/>
                <w:bCs/>
                <w:sz w:val="18"/>
                <w:szCs w:val="18"/>
                <w:lang w:val="es-BO" w:eastAsia="es-ES"/>
              </w:rPr>
              <w:t>Construcción del encofrado</w:t>
            </w:r>
          </w:p>
          <w:p w:rsidR="0004691B" w:rsidRPr="0004691B" w:rsidRDefault="0004691B" w:rsidP="0004691B">
            <w:pPr>
              <w:spacing w:before="120" w:after="120"/>
              <w:jc w:val="both"/>
              <w:rPr>
                <w:rFonts w:ascii="Verdana" w:hAnsi="Verdana" w:cs="Arial"/>
                <w:sz w:val="18"/>
                <w:szCs w:val="18"/>
                <w:lang w:eastAsia="es-ES"/>
              </w:rPr>
            </w:pPr>
            <w:r w:rsidRPr="0004691B">
              <w:rPr>
                <w:rFonts w:ascii="Verdana" w:hAnsi="Verdana" w:cs="Arial"/>
                <w:sz w:val="18"/>
                <w:szCs w:val="18"/>
                <w:lang w:eastAsia="es-ES"/>
              </w:rPr>
              <w:t>Los encofrados deberán ser fuertes, rectos, fijos y sujetados adecuadamente. Las juntas de los encofrados deben tener el entrabe que permita el escurrimiento del mortero. Los encofrados pueden volverse a usar solamente si guardan su forma original y no están dañados.</w:t>
            </w:r>
          </w:p>
          <w:p w:rsidR="0004691B" w:rsidRPr="0004691B" w:rsidRDefault="0004691B" w:rsidP="0004691B">
            <w:pPr>
              <w:spacing w:before="120" w:after="120"/>
              <w:jc w:val="both"/>
              <w:rPr>
                <w:rFonts w:ascii="Verdana" w:hAnsi="Verdana" w:cs="Arial"/>
                <w:sz w:val="18"/>
                <w:szCs w:val="18"/>
                <w:lang w:eastAsia="es-ES"/>
              </w:rPr>
            </w:pPr>
            <w:r w:rsidRPr="0004691B">
              <w:rPr>
                <w:rFonts w:ascii="Verdana" w:hAnsi="Verdana" w:cs="Arial"/>
                <w:sz w:val="18"/>
                <w:szCs w:val="18"/>
                <w:lang w:eastAsia="es-ES"/>
              </w:rPr>
              <w:t>Todo elemento de la estructura, debe tener un acceso fácil y seguro para la etapa de colocación del hormigón, sin que esto signifique un costo adicional al presupuestado.</w:t>
            </w:r>
          </w:p>
          <w:p w:rsidR="0004691B" w:rsidRPr="0004691B" w:rsidRDefault="0004691B" w:rsidP="0004691B">
            <w:pPr>
              <w:spacing w:before="120" w:after="120"/>
              <w:jc w:val="both"/>
              <w:rPr>
                <w:rFonts w:ascii="Verdana" w:hAnsi="Verdana" w:cs="Arial"/>
                <w:sz w:val="18"/>
                <w:szCs w:val="18"/>
                <w:lang w:eastAsia="es-ES"/>
              </w:rPr>
            </w:pPr>
            <w:r w:rsidRPr="0004691B">
              <w:rPr>
                <w:rFonts w:ascii="Verdana" w:hAnsi="Verdana" w:cs="Arial"/>
                <w:sz w:val="18"/>
                <w:szCs w:val="18"/>
                <w:lang w:eastAsia="es-ES"/>
              </w:rPr>
              <w:t>Se proveerá un chanfle de una pulgada en todas las esquinas y orillas exteriores.</w:t>
            </w:r>
          </w:p>
          <w:p w:rsidR="0004691B" w:rsidRPr="0004691B" w:rsidRDefault="0004691B" w:rsidP="0004691B">
            <w:pPr>
              <w:spacing w:before="120" w:after="120"/>
              <w:jc w:val="both"/>
              <w:rPr>
                <w:rFonts w:ascii="Verdana" w:hAnsi="Verdana" w:cs="Arial"/>
                <w:sz w:val="18"/>
                <w:szCs w:val="18"/>
                <w:lang w:eastAsia="es-ES"/>
              </w:rPr>
            </w:pPr>
            <w:r w:rsidRPr="0004691B">
              <w:rPr>
                <w:rFonts w:ascii="Verdana" w:hAnsi="Verdana" w:cs="Arial"/>
                <w:sz w:val="18"/>
                <w:szCs w:val="18"/>
                <w:lang w:eastAsia="es-ES"/>
              </w:rPr>
              <w:t>Para vigas de 6 m, o mayores, el encofrado deberá ser colocado con una contra flecha conveniente.</w:t>
            </w:r>
          </w:p>
          <w:p w:rsidR="0004691B" w:rsidRPr="0004691B" w:rsidRDefault="0004691B" w:rsidP="00950DB7">
            <w:pPr>
              <w:numPr>
                <w:ilvl w:val="0"/>
                <w:numId w:val="30"/>
              </w:numPr>
              <w:spacing w:before="120" w:after="120"/>
              <w:jc w:val="both"/>
              <w:rPr>
                <w:rFonts w:ascii="Verdana" w:hAnsi="Verdana" w:cs="Arial"/>
                <w:b/>
                <w:bCs/>
                <w:sz w:val="18"/>
                <w:szCs w:val="18"/>
                <w:lang w:eastAsia="es-ES"/>
              </w:rPr>
            </w:pPr>
            <w:r w:rsidRPr="0004691B">
              <w:rPr>
                <w:rFonts w:ascii="Verdana" w:hAnsi="Verdana" w:cs="Arial"/>
                <w:b/>
                <w:bCs/>
                <w:sz w:val="18"/>
                <w:szCs w:val="18"/>
                <w:lang w:eastAsia="es-ES"/>
              </w:rPr>
              <w:t>Apuntalamiento</w:t>
            </w:r>
          </w:p>
          <w:p w:rsidR="0004691B" w:rsidRPr="0004691B" w:rsidRDefault="0004691B" w:rsidP="0004691B">
            <w:pPr>
              <w:spacing w:before="120" w:after="120"/>
              <w:jc w:val="both"/>
              <w:rPr>
                <w:rFonts w:ascii="Verdana" w:hAnsi="Verdana" w:cs="Arial"/>
                <w:sz w:val="18"/>
                <w:szCs w:val="18"/>
                <w:lang w:eastAsia="es-ES"/>
              </w:rPr>
            </w:pPr>
            <w:r w:rsidRPr="0004691B">
              <w:rPr>
                <w:rFonts w:ascii="Verdana" w:hAnsi="Verdana" w:cs="Arial"/>
                <w:sz w:val="18"/>
                <w:szCs w:val="18"/>
                <w:lang w:eastAsia="es-ES"/>
              </w:rPr>
              <w:t>Las vigas serán apuntaladas convenientemente y el apuntalamiento aprobado por el Fiscal antes del vaciado. No se permitirá puntales empalmados (dos piezas) en una proporción mayor al 30 %.</w:t>
            </w:r>
          </w:p>
          <w:p w:rsidR="0004691B" w:rsidRPr="0004691B" w:rsidRDefault="0004691B" w:rsidP="00950DB7">
            <w:pPr>
              <w:numPr>
                <w:ilvl w:val="0"/>
                <w:numId w:val="30"/>
              </w:numPr>
              <w:spacing w:before="120" w:after="120"/>
              <w:jc w:val="both"/>
              <w:rPr>
                <w:rFonts w:ascii="Verdana" w:hAnsi="Verdana" w:cs="Arial"/>
                <w:b/>
                <w:bCs/>
                <w:sz w:val="18"/>
                <w:szCs w:val="18"/>
                <w:lang w:eastAsia="es-ES"/>
              </w:rPr>
            </w:pPr>
            <w:r w:rsidRPr="0004691B">
              <w:rPr>
                <w:rFonts w:ascii="Verdana" w:hAnsi="Verdana" w:cs="Arial"/>
                <w:b/>
                <w:bCs/>
                <w:sz w:val="18"/>
                <w:szCs w:val="18"/>
                <w:lang w:eastAsia="es-ES"/>
              </w:rPr>
              <w:t>Desarme de encofrados</w:t>
            </w:r>
          </w:p>
          <w:p w:rsidR="0004691B" w:rsidRPr="0004691B" w:rsidRDefault="0004691B" w:rsidP="0004691B">
            <w:pPr>
              <w:spacing w:before="120" w:after="120"/>
              <w:jc w:val="both"/>
              <w:rPr>
                <w:rFonts w:ascii="Verdana" w:hAnsi="Verdana" w:cs="Arial"/>
                <w:sz w:val="18"/>
                <w:szCs w:val="18"/>
                <w:lang w:eastAsia="es-ES"/>
              </w:rPr>
            </w:pPr>
            <w:r w:rsidRPr="0004691B">
              <w:rPr>
                <w:rFonts w:ascii="Verdana" w:hAnsi="Verdana" w:cs="Arial"/>
                <w:sz w:val="18"/>
                <w:szCs w:val="18"/>
                <w:lang w:eastAsia="es-ES"/>
              </w:rPr>
              <w:t xml:space="preserve">Extraer los encofrados con cuidado evitando </w:t>
            </w:r>
            <w:r w:rsidRPr="0004691B">
              <w:rPr>
                <w:rFonts w:ascii="Verdana" w:hAnsi="Verdana" w:cs="Arial"/>
                <w:sz w:val="18"/>
                <w:szCs w:val="18"/>
                <w:lang w:eastAsia="es-ES"/>
              </w:rPr>
              <w:lastRenderedPageBreak/>
              <w:t>vibraciones o cualquier movimiento mecánico que pueda dañar la superficie de hormigón.</w:t>
            </w:r>
          </w:p>
          <w:p w:rsidR="0004691B" w:rsidRPr="0004691B" w:rsidRDefault="0004691B" w:rsidP="0004691B">
            <w:pPr>
              <w:spacing w:before="120" w:after="120"/>
              <w:jc w:val="both"/>
              <w:rPr>
                <w:rFonts w:ascii="Verdana" w:hAnsi="Verdana" w:cs="Arial"/>
                <w:sz w:val="18"/>
                <w:szCs w:val="18"/>
                <w:lang w:eastAsia="es-ES"/>
              </w:rPr>
            </w:pPr>
            <w:r w:rsidRPr="0004691B">
              <w:rPr>
                <w:rFonts w:ascii="Verdana" w:hAnsi="Verdana" w:cs="Arial"/>
                <w:sz w:val="18"/>
                <w:szCs w:val="18"/>
                <w:lang w:eastAsia="es-ES"/>
              </w:rPr>
              <w:t>El tiempo mínimo para desarme del encofrado después de la colocación del hormigón es:</w:t>
            </w:r>
          </w:p>
          <w:p w:rsidR="0004691B" w:rsidRPr="0004691B" w:rsidRDefault="0004691B" w:rsidP="0004691B">
            <w:pPr>
              <w:spacing w:before="120" w:after="120"/>
              <w:jc w:val="both"/>
              <w:rPr>
                <w:rFonts w:ascii="Verdana" w:hAnsi="Verdana" w:cs="Arial"/>
                <w:sz w:val="18"/>
                <w:szCs w:val="18"/>
                <w:lang w:eastAsia="es-ES"/>
              </w:rPr>
            </w:pPr>
            <w:r w:rsidRPr="0004691B">
              <w:rPr>
                <w:rFonts w:ascii="Verdana" w:hAnsi="Verdana" w:cs="Arial"/>
                <w:sz w:val="18"/>
                <w:szCs w:val="18"/>
                <w:lang w:eastAsia="es-ES"/>
              </w:rPr>
              <w:t>- Zapatas, 48 horas.</w:t>
            </w:r>
          </w:p>
          <w:p w:rsidR="0004691B" w:rsidRPr="0004691B" w:rsidRDefault="0004691B" w:rsidP="0004691B">
            <w:pPr>
              <w:spacing w:before="120" w:after="120"/>
              <w:jc w:val="both"/>
              <w:rPr>
                <w:rFonts w:ascii="Verdana" w:hAnsi="Verdana" w:cs="Arial"/>
                <w:sz w:val="18"/>
                <w:szCs w:val="18"/>
                <w:lang w:eastAsia="es-ES"/>
              </w:rPr>
            </w:pPr>
            <w:r w:rsidRPr="0004691B">
              <w:rPr>
                <w:rFonts w:ascii="Verdana" w:hAnsi="Verdana" w:cs="Arial"/>
                <w:sz w:val="18"/>
                <w:szCs w:val="18"/>
                <w:lang w:eastAsia="es-ES"/>
              </w:rPr>
              <w:t>- Paredes laterales de vigas y muros, 3 a 7 días.</w:t>
            </w:r>
          </w:p>
          <w:p w:rsidR="0004691B" w:rsidRPr="0004691B" w:rsidRDefault="0004691B" w:rsidP="0004691B">
            <w:pPr>
              <w:spacing w:before="120" w:after="120"/>
              <w:jc w:val="both"/>
              <w:rPr>
                <w:rFonts w:ascii="Verdana" w:hAnsi="Verdana" w:cs="Arial"/>
                <w:sz w:val="18"/>
                <w:szCs w:val="18"/>
                <w:lang w:eastAsia="es-ES"/>
              </w:rPr>
            </w:pPr>
            <w:r w:rsidRPr="0004691B">
              <w:rPr>
                <w:rFonts w:ascii="Verdana" w:hAnsi="Verdana" w:cs="Arial"/>
                <w:sz w:val="18"/>
                <w:szCs w:val="18"/>
                <w:lang w:eastAsia="es-ES"/>
              </w:rPr>
              <w:t>- Columnas, 3 a 7 días.</w:t>
            </w:r>
          </w:p>
          <w:p w:rsidR="0004691B" w:rsidRPr="0004691B" w:rsidRDefault="0004691B" w:rsidP="0004691B">
            <w:pPr>
              <w:spacing w:before="120" w:after="120"/>
              <w:jc w:val="both"/>
              <w:rPr>
                <w:rFonts w:ascii="Verdana" w:hAnsi="Verdana" w:cs="Arial"/>
                <w:sz w:val="18"/>
                <w:szCs w:val="18"/>
                <w:lang w:eastAsia="es-ES"/>
              </w:rPr>
            </w:pPr>
            <w:r w:rsidRPr="0004691B">
              <w:rPr>
                <w:rFonts w:ascii="Verdana" w:hAnsi="Verdana" w:cs="Arial"/>
                <w:sz w:val="18"/>
                <w:szCs w:val="18"/>
                <w:lang w:eastAsia="es-ES"/>
              </w:rPr>
              <w:t>- Fondo de vigas, 14 días, mantener apuntalamiento.</w:t>
            </w:r>
          </w:p>
          <w:p w:rsidR="0004691B" w:rsidRPr="0004691B" w:rsidRDefault="0004691B" w:rsidP="0004691B">
            <w:pPr>
              <w:spacing w:before="120" w:after="120"/>
              <w:jc w:val="both"/>
              <w:rPr>
                <w:rFonts w:ascii="Verdana" w:hAnsi="Verdana" w:cs="Arial"/>
                <w:sz w:val="18"/>
                <w:szCs w:val="18"/>
                <w:lang w:eastAsia="es-ES"/>
              </w:rPr>
            </w:pPr>
            <w:r w:rsidRPr="0004691B">
              <w:rPr>
                <w:rFonts w:ascii="Verdana" w:hAnsi="Verdana" w:cs="Arial"/>
                <w:sz w:val="18"/>
                <w:szCs w:val="18"/>
                <w:lang w:eastAsia="es-ES"/>
              </w:rPr>
              <w:t>Se dejarán puntales de seguridad, que se podrán retirar a los 28 días</w:t>
            </w:r>
          </w:p>
          <w:p w:rsidR="00085D33" w:rsidRPr="00DB5AAF" w:rsidRDefault="00085D33" w:rsidP="0004691B">
            <w:pPr>
              <w:spacing w:before="120" w:after="120"/>
              <w:jc w:val="both"/>
              <w:rPr>
                <w:rFonts w:ascii="Calibri" w:hAnsi="Calibri" w:cs="Calibri"/>
                <w:sz w:val="18"/>
                <w:szCs w:val="18"/>
              </w:rPr>
            </w:pPr>
          </w:p>
        </w:tc>
        <w:tc>
          <w:tcPr>
            <w:tcW w:w="2989" w:type="dxa"/>
            <w:vAlign w:val="center"/>
          </w:tcPr>
          <w:p w:rsidR="00085D33" w:rsidRPr="00DB5AAF" w:rsidRDefault="00085D33" w:rsidP="00906BF4">
            <w:pPr>
              <w:rPr>
                <w:rFonts w:ascii="Calibri" w:hAnsi="Calibri" w:cs="Calibri"/>
                <w:b/>
                <w:sz w:val="18"/>
                <w:szCs w:val="18"/>
              </w:rPr>
            </w:pPr>
          </w:p>
        </w:tc>
        <w:tc>
          <w:tcPr>
            <w:tcW w:w="370" w:type="dxa"/>
            <w:vAlign w:val="center"/>
          </w:tcPr>
          <w:p w:rsidR="00085D33" w:rsidRPr="00DB5AAF" w:rsidRDefault="00085D33" w:rsidP="00906BF4">
            <w:pPr>
              <w:rPr>
                <w:rFonts w:ascii="Calibri" w:hAnsi="Calibri" w:cs="Calibri"/>
                <w:b/>
                <w:sz w:val="18"/>
                <w:szCs w:val="18"/>
              </w:rPr>
            </w:pPr>
          </w:p>
        </w:tc>
        <w:tc>
          <w:tcPr>
            <w:tcW w:w="360" w:type="dxa"/>
            <w:vAlign w:val="center"/>
          </w:tcPr>
          <w:p w:rsidR="00085D33" w:rsidRPr="00DB5AAF" w:rsidRDefault="00085D33" w:rsidP="00906BF4">
            <w:pPr>
              <w:rPr>
                <w:rFonts w:ascii="Calibri" w:hAnsi="Calibri" w:cs="Calibri"/>
                <w:b/>
                <w:sz w:val="18"/>
                <w:szCs w:val="18"/>
              </w:rPr>
            </w:pPr>
          </w:p>
        </w:tc>
        <w:tc>
          <w:tcPr>
            <w:tcW w:w="470" w:type="dxa"/>
            <w:vAlign w:val="center"/>
          </w:tcPr>
          <w:p w:rsidR="00085D33" w:rsidRPr="00DB5AAF" w:rsidRDefault="00085D33" w:rsidP="00906BF4">
            <w:pPr>
              <w:rPr>
                <w:rFonts w:ascii="Calibri" w:hAnsi="Calibri" w:cs="Calibri"/>
                <w:b/>
                <w:sz w:val="18"/>
                <w:szCs w:val="18"/>
              </w:rPr>
            </w:pPr>
          </w:p>
        </w:tc>
      </w:tr>
      <w:tr w:rsidR="00085D33" w:rsidRPr="00C75BEC" w:rsidTr="00F61C7C">
        <w:trPr>
          <w:jc w:val="center"/>
        </w:trPr>
        <w:tc>
          <w:tcPr>
            <w:tcW w:w="4990" w:type="dxa"/>
            <w:vAlign w:val="center"/>
          </w:tcPr>
          <w:p w:rsidR="0004691B" w:rsidRPr="0004691B" w:rsidRDefault="0004691B" w:rsidP="0004691B">
            <w:pPr>
              <w:spacing w:before="120" w:after="120"/>
              <w:jc w:val="both"/>
              <w:rPr>
                <w:rFonts w:ascii="Verdana" w:hAnsi="Verdana" w:cs="Arial"/>
                <w:b/>
                <w:bCs/>
                <w:sz w:val="18"/>
                <w:szCs w:val="18"/>
                <w:lang w:eastAsia="es-ES"/>
              </w:rPr>
            </w:pPr>
            <w:r w:rsidRPr="0004691B">
              <w:rPr>
                <w:rFonts w:ascii="Verdana" w:hAnsi="Verdana" w:cs="Arial"/>
                <w:b/>
                <w:bCs/>
                <w:sz w:val="18"/>
                <w:szCs w:val="18"/>
                <w:lang w:eastAsia="es-ES"/>
              </w:rPr>
              <w:lastRenderedPageBreak/>
              <w:t>4.- MEDICION</w:t>
            </w:r>
          </w:p>
          <w:p w:rsidR="0004691B" w:rsidRPr="0004691B" w:rsidRDefault="0004691B" w:rsidP="0004691B">
            <w:pPr>
              <w:spacing w:before="120" w:after="120"/>
              <w:jc w:val="both"/>
              <w:rPr>
                <w:rFonts w:ascii="Verdana" w:hAnsi="Verdana" w:cs="Arial"/>
                <w:sz w:val="18"/>
                <w:szCs w:val="18"/>
                <w:lang w:eastAsia="es-ES"/>
              </w:rPr>
            </w:pPr>
            <w:r w:rsidRPr="0004691B">
              <w:rPr>
                <w:rFonts w:ascii="Verdana" w:hAnsi="Verdana" w:cs="Arial"/>
                <w:sz w:val="18"/>
                <w:szCs w:val="18"/>
                <w:lang w:eastAsia="es-ES"/>
              </w:rPr>
              <w:t>La cantidad total de hormigón  que interviene en la ejecución del anillo de hormigón armado (zapata y muro), hasta la conclusión de la estructura de fundación serán medidas en metros cúbicos, cantidad que tomará en cuenta solo aquellas partes que hayan merecido aprobación por parte del Fiscal de Servicio.</w:t>
            </w:r>
          </w:p>
          <w:p w:rsidR="0004691B" w:rsidRPr="0004691B" w:rsidRDefault="0004691B" w:rsidP="0004691B">
            <w:pPr>
              <w:spacing w:before="120" w:after="120"/>
              <w:jc w:val="both"/>
              <w:rPr>
                <w:rFonts w:ascii="Verdana" w:hAnsi="Verdana" w:cs="Arial"/>
                <w:sz w:val="18"/>
                <w:szCs w:val="18"/>
                <w:lang w:eastAsia="es-ES"/>
              </w:rPr>
            </w:pPr>
            <w:r w:rsidRPr="0004691B">
              <w:rPr>
                <w:rFonts w:ascii="Verdana" w:hAnsi="Verdana" w:cs="Arial"/>
                <w:sz w:val="18"/>
                <w:szCs w:val="18"/>
                <w:lang w:eastAsia="es-ES"/>
              </w:rPr>
              <w:t xml:space="preserve">La medición se efectuará considerando los volúmenes netos, descontando superposiciones y cruzamientos </w:t>
            </w:r>
          </w:p>
          <w:p w:rsidR="00085D33" w:rsidRPr="00DB5AAF" w:rsidRDefault="00085D33" w:rsidP="00906BF4">
            <w:pPr>
              <w:rPr>
                <w:rFonts w:ascii="Calibri" w:hAnsi="Calibri" w:cs="Calibri"/>
                <w:b/>
                <w:sz w:val="18"/>
                <w:szCs w:val="18"/>
              </w:rPr>
            </w:pPr>
          </w:p>
        </w:tc>
        <w:tc>
          <w:tcPr>
            <w:tcW w:w="2989" w:type="dxa"/>
            <w:vAlign w:val="center"/>
          </w:tcPr>
          <w:p w:rsidR="00085D33" w:rsidRPr="00DB5AAF" w:rsidRDefault="00085D33" w:rsidP="00906BF4">
            <w:pPr>
              <w:rPr>
                <w:rFonts w:ascii="Calibri" w:hAnsi="Calibri" w:cs="Calibri"/>
                <w:b/>
                <w:sz w:val="18"/>
                <w:szCs w:val="18"/>
              </w:rPr>
            </w:pPr>
          </w:p>
        </w:tc>
        <w:tc>
          <w:tcPr>
            <w:tcW w:w="370" w:type="dxa"/>
            <w:vAlign w:val="center"/>
          </w:tcPr>
          <w:p w:rsidR="00085D33" w:rsidRPr="00DB5AAF" w:rsidRDefault="00085D33" w:rsidP="00906BF4">
            <w:pPr>
              <w:rPr>
                <w:rFonts w:ascii="Calibri" w:hAnsi="Calibri" w:cs="Calibri"/>
                <w:b/>
                <w:sz w:val="18"/>
                <w:szCs w:val="18"/>
              </w:rPr>
            </w:pPr>
          </w:p>
        </w:tc>
        <w:tc>
          <w:tcPr>
            <w:tcW w:w="360" w:type="dxa"/>
            <w:vAlign w:val="center"/>
          </w:tcPr>
          <w:p w:rsidR="00085D33" w:rsidRPr="00DB5AAF" w:rsidRDefault="00085D33" w:rsidP="00906BF4">
            <w:pPr>
              <w:rPr>
                <w:rFonts w:ascii="Calibri" w:hAnsi="Calibri" w:cs="Calibri"/>
                <w:b/>
                <w:sz w:val="18"/>
                <w:szCs w:val="18"/>
              </w:rPr>
            </w:pPr>
          </w:p>
        </w:tc>
        <w:tc>
          <w:tcPr>
            <w:tcW w:w="470" w:type="dxa"/>
            <w:vAlign w:val="center"/>
          </w:tcPr>
          <w:p w:rsidR="00085D33" w:rsidRPr="00DB5AAF" w:rsidRDefault="00085D33" w:rsidP="00906BF4">
            <w:pPr>
              <w:rPr>
                <w:rFonts w:ascii="Calibri" w:hAnsi="Calibri" w:cs="Calibri"/>
                <w:b/>
                <w:sz w:val="18"/>
                <w:szCs w:val="18"/>
              </w:rPr>
            </w:pPr>
          </w:p>
        </w:tc>
      </w:tr>
      <w:tr w:rsidR="00085D33" w:rsidRPr="00C75BEC" w:rsidTr="00F61C7C">
        <w:trPr>
          <w:jc w:val="center"/>
        </w:trPr>
        <w:tc>
          <w:tcPr>
            <w:tcW w:w="4990" w:type="dxa"/>
            <w:vAlign w:val="center"/>
          </w:tcPr>
          <w:p w:rsidR="0004691B" w:rsidRPr="0004691B" w:rsidRDefault="0004691B" w:rsidP="0004691B">
            <w:pPr>
              <w:tabs>
                <w:tab w:val="left" w:pos="480"/>
                <w:tab w:val="right" w:leader="dot" w:pos="9113"/>
              </w:tabs>
              <w:spacing w:before="120"/>
              <w:rPr>
                <w:rFonts w:ascii="Verdana" w:hAnsi="Verdana"/>
                <w:b/>
                <w:bCs/>
                <w:iCs/>
                <w:sz w:val="18"/>
                <w:szCs w:val="18"/>
                <w:lang w:eastAsia="es-ES"/>
              </w:rPr>
            </w:pPr>
            <w:r w:rsidRPr="0004691B">
              <w:rPr>
                <w:rFonts w:ascii="Verdana" w:hAnsi="Verdana"/>
                <w:b/>
                <w:bCs/>
                <w:iCs/>
                <w:sz w:val="18"/>
                <w:szCs w:val="18"/>
                <w:lang w:eastAsia="es-ES"/>
              </w:rPr>
              <w:t>ANCLAJES PARA LA BASE Y PRIMERA ENVOLVENTE DEL TANQUE</w:t>
            </w:r>
          </w:p>
          <w:p w:rsidR="0004691B" w:rsidRPr="0004691B" w:rsidRDefault="0004691B" w:rsidP="0004691B">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before="120" w:after="120"/>
              <w:jc w:val="both"/>
              <w:rPr>
                <w:rFonts w:ascii="Verdana" w:hAnsi="Verdana" w:cs="Arial"/>
                <w:b/>
                <w:spacing w:val="-3"/>
                <w:sz w:val="18"/>
                <w:szCs w:val="18"/>
                <w:lang w:val="es-ES_tradnl" w:eastAsia="es-ES"/>
              </w:rPr>
            </w:pPr>
            <w:r w:rsidRPr="0004691B">
              <w:rPr>
                <w:rFonts w:ascii="Verdana" w:hAnsi="Verdana" w:cs="Arial"/>
                <w:b/>
                <w:sz w:val="18"/>
                <w:szCs w:val="18"/>
                <w:lang w:val="es-ES_tradnl" w:eastAsia="es-ES"/>
              </w:rPr>
              <w:t xml:space="preserve">1.-  </w:t>
            </w:r>
            <w:r w:rsidRPr="0004691B">
              <w:rPr>
                <w:rFonts w:ascii="Verdana" w:hAnsi="Verdana" w:cs="Arial"/>
                <w:b/>
                <w:spacing w:val="-3"/>
                <w:sz w:val="18"/>
                <w:szCs w:val="18"/>
                <w:lang w:val="es-ES_tradnl" w:eastAsia="es-ES"/>
              </w:rPr>
              <w:t>DEFINICIÓN</w:t>
            </w:r>
          </w:p>
          <w:p w:rsidR="00085D33" w:rsidRDefault="0004691B" w:rsidP="0004691B">
            <w:pPr>
              <w:ind w:right="141"/>
              <w:jc w:val="both"/>
              <w:rPr>
                <w:rFonts w:ascii="Verdana" w:hAnsi="Verdana" w:cs="Arial"/>
                <w:iCs/>
                <w:sz w:val="18"/>
                <w:szCs w:val="18"/>
                <w:lang w:eastAsia="es-ES"/>
              </w:rPr>
            </w:pPr>
            <w:r w:rsidRPr="0004691B">
              <w:rPr>
                <w:rFonts w:ascii="Verdana" w:hAnsi="Verdana" w:cs="Arial"/>
                <w:iCs/>
                <w:sz w:val="18"/>
                <w:szCs w:val="18"/>
                <w:lang w:eastAsia="es-ES"/>
              </w:rPr>
              <w:t>Este Ítem comprende el anclaje de la base y la primera envolvente del tanque al anillo de hormigón armado por empernado, el contratista deberá garantizar la estabilidad del tanque y coordinar con el fiscal de servicio para su aprobación</w:t>
            </w:r>
            <w:r>
              <w:rPr>
                <w:rFonts w:ascii="Verdana" w:hAnsi="Verdana" w:cs="Arial"/>
                <w:iCs/>
                <w:sz w:val="18"/>
                <w:szCs w:val="18"/>
                <w:lang w:eastAsia="es-ES"/>
              </w:rPr>
              <w:t>.</w:t>
            </w:r>
          </w:p>
          <w:p w:rsidR="0004691B" w:rsidRPr="00DB5AAF" w:rsidRDefault="0004691B" w:rsidP="0004691B">
            <w:pPr>
              <w:ind w:right="141"/>
              <w:jc w:val="both"/>
              <w:rPr>
                <w:rFonts w:ascii="Calibri" w:hAnsi="Calibri" w:cs="Calibri"/>
                <w:sz w:val="18"/>
                <w:szCs w:val="18"/>
              </w:rPr>
            </w:pPr>
          </w:p>
        </w:tc>
        <w:tc>
          <w:tcPr>
            <w:tcW w:w="2989" w:type="dxa"/>
            <w:vAlign w:val="center"/>
          </w:tcPr>
          <w:p w:rsidR="00085D33" w:rsidRPr="00DB5AAF" w:rsidRDefault="00085D33" w:rsidP="00906BF4">
            <w:pPr>
              <w:rPr>
                <w:rFonts w:ascii="Calibri" w:hAnsi="Calibri" w:cs="Calibri"/>
                <w:b/>
                <w:sz w:val="18"/>
                <w:szCs w:val="18"/>
              </w:rPr>
            </w:pPr>
          </w:p>
        </w:tc>
        <w:tc>
          <w:tcPr>
            <w:tcW w:w="370" w:type="dxa"/>
            <w:vAlign w:val="center"/>
          </w:tcPr>
          <w:p w:rsidR="00085D33" w:rsidRPr="00DB5AAF" w:rsidRDefault="00085D33" w:rsidP="00906BF4">
            <w:pPr>
              <w:rPr>
                <w:rFonts w:ascii="Calibri" w:hAnsi="Calibri" w:cs="Calibri"/>
                <w:b/>
                <w:sz w:val="18"/>
                <w:szCs w:val="18"/>
              </w:rPr>
            </w:pPr>
          </w:p>
        </w:tc>
        <w:tc>
          <w:tcPr>
            <w:tcW w:w="360" w:type="dxa"/>
            <w:vAlign w:val="center"/>
          </w:tcPr>
          <w:p w:rsidR="00085D33" w:rsidRPr="00DB5AAF" w:rsidRDefault="00085D33" w:rsidP="00906BF4">
            <w:pPr>
              <w:rPr>
                <w:rFonts w:ascii="Calibri" w:hAnsi="Calibri" w:cs="Calibri"/>
                <w:b/>
                <w:sz w:val="18"/>
                <w:szCs w:val="18"/>
              </w:rPr>
            </w:pPr>
          </w:p>
        </w:tc>
        <w:tc>
          <w:tcPr>
            <w:tcW w:w="470" w:type="dxa"/>
            <w:vAlign w:val="center"/>
          </w:tcPr>
          <w:p w:rsidR="00085D33" w:rsidRPr="00DB5AAF" w:rsidRDefault="00085D33" w:rsidP="00906BF4">
            <w:pPr>
              <w:rPr>
                <w:rFonts w:ascii="Calibri" w:hAnsi="Calibri" w:cs="Calibri"/>
                <w:b/>
                <w:sz w:val="18"/>
                <w:szCs w:val="18"/>
              </w:rPr>
            </w:pPr>
          </w:p>
        </w:tc>
      </w:tr>
      <w:tr w:rsidR="00085D33" w:rsidRPr="00C75BEC" w:rsidTr="00F61C7C">
        <w:trPr>
          <w:jc w:val="center"/>
        </w:trPr>
        <w:tc>
          <w:tcPr>
            <w:tcW w:w="4990" w:type="dxa"/>
            <w:vAlign w:val="center"/>
          </w:tcPr>
          <w:p w:rsidR="0004691B" w:rsidRPr="0004691B" w:rsidRDefault="0004691B" w:rsidP="0004691B">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before="120" w:after="120"/>
              <w:jc w:val="both"/>
              <w:rPr>
                <w:rFonts w:ascii="Verdana" w:hAnsi="Verdana" w:cs="Arial"/>
                <w:b/>
                <w:sz w:val="18"/>
                <w:szCs w:val="18"/>
                <w:lang w:val="es-ES_tradnl" w:eastAsia="es-ES"/>
              </w:rPr>
            </w:pPr>
            <w:r w:rsidRPr="0004691B">
              <w:rPr>
                <w:rFonts w:ascii="Verdana" w:hAnsi="Verdana" w:cs="Arial"/>
                <w:b/>
                <w:sz w:val="18"/>
                <w:szCs w:val="18"/>
                <w:lang w:val="es-ES_tradnl" w:eastAsia="es-ES"/>
              </w:rPr>
              <w:t>2.-  MATERIALES, HERRAMIENTAS Y EQUIPO</w:t>
            </w:r>
          </w:p>
          <w:p w:rsidR="0004691B" w:rsidRPr="0004691B" w:rsidRDefault="0004691B" w:rsidP="0004691B">
            <w:pPr>
              <w:tabs>
                <w:tab w:val="left" w:pos="-720"/>
              </w:tabs>
              <w:suppressAutoHyphens/>
              <w:spacing w:before="120" w:after="120"/>
              <w:jc w:val="both"/>
              <w:rPr>
                <w:rFonts w:ascii="Verdana" w:hAnsi="Verdana" w:cs="Arial"/>
                <w:iCs/>
                <w:sz w:val="18"/>
                <w:szCs w:val="18"/>
                <w:lang w:eastAsia="es-ES"/>
              </w:rPr>
            </w:pPr>
            <w:r w:rsidRPr="0004691B">
              <w:rPr>
                <w:rFonts w:ascii="Verdana" w:hAnsi="Verdana" w:cs="Arial"/>
                <w:iCs/>
                <w:sz w:val="18"/>
                <w:szCs w:val="18"/>
                <w:lang w:eastAsia="es-ES"/>
              </w:rPr>
              <w:t xml:space="preserve">El contratista proveerá la totalidad de los materiales, herramientas y equipo necesarios para la correcta ejecución del ítem. </w:t>
            </w:r>
          </w:p>
          <w:p w:rsidR="00085D33" w:rsidRPr="00DB5AAF" w:rsidRDefault="00085D33" w:rsidP="00906BF4">
            <w:pPr>
              <w:rPr>
                <w:rFonts w:ascii="Calibri" w:hAnsi="Calibri" w:cs="Calibri"/>
                <w:b/>
                <w:sz w:val="18"/>
                <w:szCs w:val="18"/>
              </w:rPr>
            </w:pPr>
          </w:p>
        </w:tc>
        <w:tc>
          <w:tcPr>
            <w:tcW w:w="2989" w:type="dxa"/>
            <w:vAlign w:val="center"/>
          </w:tcPr>
          <w:p w:rsidR="00085D33" w:rsidRPr="00DB5AAF" w:rsidRDefault="00085D33" w:rsidP="00906BF4">
            <w:pPr>
              <w:rPr>
                <w:rFonts w:ascii="Calibri" w:hAnsi="Calibri" w:cs="Calibri"/>
                <w:b/>
                <w:sz w:val="18"/>
                <w:szCs w:val="18"/>
              </w:rPr>
            </w:pPr>
          </w:p>
        </w:tc>
        <w:tc>
          <w:tcPr>
            <w:tcW w:w="370" w:type="dxa"/>
            <w:vAlign w:val="center"/>
          </w:tcPr>
          <w:p w:rsidR="00085D33" w:rsidRPr="00DB5AAF" w:rsidRDefault="00085D33" w:rsidP="00906BF4">
            <w:pPr>
              <w:rPr>
                <w:rFonts w:ascii="Calibri" w:hAnsi="Calibri" w:cs="Calibri"/>
                <w:b/>
                <w:sz w:val="18"/>
                <w:szCs w:val="18"/>
              </w:rPr>
            </w:pPr>
          </w:p>
        </w:tc>
        <w:tc>
          <w:tcPr>
            <w:tcW w:w="360" w:type="dxa"/>
            <w:vAlign w:val="center"/>
          </w:tcPr>
          <w:p w:rsidR="00085D33" w:rsidRPr="00DB5AAF" w:rsidRDefault="00085D33" w:rsidP="00906BF4">
            <w:pPr>
              <w:rPr>
                <w:rFonts w:ascii="Calibri" w:hAnsi="Calibri" w:cs="Calibri"/>
                <w:b/>
                <w:sz w:val="18"/>
                <w:szCs w:val="18"/>
              </w:rPr>
            </w:pPr>
          </w:p>
        </w:tc>
        <w:tc>
          <w:tcPr>
            <w:tcW w:w="470" w:type="dxa"/>
            <w:vAlign w:val="center"/>
          </w:tcPr>
          <w:p w:rsidR="00085D33" w:rsidRPr="00DB5AAF" w:rsidRDefault="00085D33" w:rsidP="00906BF4">
            <w:pPr>
              <w:rPr>
                <w:rFonts w:ascii="Calibri" w:hAnsi="Calibri" w:cs="Calibri"/>
                <w:b/>
                <w:sz w:val="18"/>
                <w:szCs w:val="18"/>
              </w:rPr>
            </w:pPr>
          </w:p>
        </w:tc>
      </w:tr>
      <w:tr w:rsidR="00085D33" w:rsidRPr="00C75BEC" w:rsidTr="00F61C7C">
        <w:trPr>
          <w:jc w:val="center"/>
        </w:trPr>
        <w:tc>
          <w:tcPr>
            <w:tcW w:w="4990" w:type="dxa"/>
            <w:vAlign w:val="center"/>
          </w:tcPr>
          <w:p w:rsidR="0004691B" w:rsidRPr="0004691B" w:rsidRDefault="0004691B" w:rsidP="0004691B">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before="120" w:after="120"/>
              <w:jc w:val="both"/>
              <w:rPr>
                <w:rFonts w:ascii="Verdana" w:hAnsi="Verdana" w:cs="Arial"/>
                <w:b/>
                <w:spacing w:val="-3"/>
                <w:sz w:val="18"/>
                <w:szCs w:val="18"/>
                <w:lang w:val="es-ES_tradnl" w:eastAsia="es-ES"/>
              </w:rPr>
            </w:pPr>
            <w:r w:rsidRPr="0004691B">
              <w:rPr>
                <w:rFonts w:ascii="Verdana" w:hAnsi="Verdana" w:cs="Arial"/>
                <w:b/>
                <w:spacing w:val="-3"/>
                <w:sz w:val="18"/>
                <w:szCs w:val="18"/>
                <w:lang w:val="es-ES_tradnl" w:eastAsia="es-ES"/>
              </w:rPr>
              <w:t>3.-  PROCEDIMIENTOS PARA LA EJECUCIÓN.</w:t>
            </w:r>
          </w:p>
          <w:p w:rsidR="0004691B" w:rsidRPr="0004691B" w:rsidRDefault="0004691B" w:rsidP="0004691B">
            <w:pPr>
              <w:tabs>
                <w:tab w:val="left" w:pos="-720"/>
              </w:tabs>
              <w:suppressAutoHyphens/>
              <w:spacing w:before="120" w:after="120"/>
              <w:jc w:val="both"/>
              <w:rPr>
                <w:rFonts w:ascii="Verdana" w:hAnsi="Verdana" w:cs="Arial"/>
                <w:iCs/>
                <w:sz w:val="18"/>
                <w:szCs w:val="18"/>
                <w:lang w:eastAsia="es-ES"/>
              </w:rPr>
            </w:pPr>
            <w:r w:rsidRPr="0004691B">
              <w:rPr>
                <w:rFonts w:ascii="Verdana" w:hAnsi="Verdana" w:cs="Arial"/>
                <w:iCs/>
                <w:sz w:val="18"/>
                <w:szCs w:val="18"/>
                <w:lang w:eastAsia="es-ES"/>
              </w:rPr>
              <w:t>Luego de la aprobación del diseño de los anclajes por empernado por el Fiscal de Servicios, se procederá a la instalación de los mismos de acuerdo al diseño.</w:t>
            </w:r>
          </w:p>
          <w:p w:rsidR="0004691B" w:rsidRPr="0004691B" w:rsidRDefault="0004691B" w:rsidP="0004691B">
            <w:pPr>
              <w:tabs>
                <w:tab w:val="left" w:pos="-720"/>
              </w:tabs>
              <w:suppressAutoHyphens/>
              <w:spacing w:before="120" w:after="120"/>
              <w:jc w:val="both"/>
              <w:rPr>
                <w:rFonts w:ascii="Verdana" w:hAnsi="Verdana" w:cs="Arial"/>
                <w:iCs/>
                <w:sz w:val="18"/>
                <w:szCs w:val="18"/>
                <w:lang w:eastAsia="es-ES"/>
              </w:rPr>
            </w:pPr>
            <w:r w:rsidRPr="0004691B">
              <w:rPr>
                <w:rFonts w:ascii="Verdana" w:hAnsi="Verdana" w:cs="Arial"/>
                <w:iCs/>
                <w:sz w:val="18"/>
                <w:szCs w:val="18"/>
                <w:lang w:eastAsia="es-ES"/>
              </w:rPr>
              <w:t xml:space="preserve">El contratista deberá garantizar los niveles y alineaciones de los anclajes para evitar problemas de desalineación y/o desniveles entre anclajes a la hora </w:t>
            </w:r>
            <w:r w:rsidRPr="0004691B">
              <w:rPr>
                <w:rFonts w:ascii="Verdana" w:hAnsi="Verdana" w:cs="Arial"/>
                <w:iCs/>
                <w:sz w:val="18"/>
                <w:szCs w:val="18"/>
                <w:lang w:eastAsia="es-ES"/>
              </w:rPr>
              <w:lastRenderedPageBreak/>
              <w:t>de montar la envolvente del tanque.</w:t>
            </w:r>
          </w:p>
          <w:p w:rsidR="00085D33" w:rsidRPr="00DB5AAF" w:rsidRDefault="00085D33" w:rsidP="00906BF4">
            <w:pPr>
              <w:jc w:val="both"/>
              <w:rPr>
                <w:rFonts w:ascii="Calibri" w:hAnsi="Calibri" w:cs="Calibri"/>
                <w:sz w:val="18"/>
                <w:szCs w:val="18"/>
              </w:rPr>
            </w:pPr>
          </w:p>
        </w:tc>
        <w:tc>
          <w:tcPr>
            <w:tcW w:w="2989" w:type="dxa"/>
            <w:vAlign w:val="center"/>
          </w:tcPr>
          <w:p w:rsidR="00085D33" w:rsidRPr="00DB5AAF" w:rsidRDefault="00085D33" w:rsidP="00906BF4">
            <w:pPr>
              <w:rPr>
                <w:rFonts w:ascii="Calibri" w:hAnsi="Calibri" w:cs="Calibri"/>
                <w:b/>
                <w:sz w:val="18"/>
                <w:szCs w:val="18"/>
              </w:rPr>
            </w:pPr>
          </w:p>
        </w:tc>
        <w:tc>
          <w:tcPr>
            <w:tcW w:w="370" w:type="dxa"/>
            <w:vAlign w:val="center"/>
          </w:tcPr>
          <w:p w:rsidR="00085D33" w:rsidRPr="00DB5AAF" w:rsidRDefault="00085D33" w:rsidP="00906BF4">
            <w:pPr>
              <w:rPr>
                <w:rFonts w:ascii="Calibri" w:hAnsi="Calibri" w:cs="Calibri"/>
                <w:b/>
                <w:sz w:val="18"/>
                <w:szCs w:val="18"/>
              </w:rPr>
            </w:pPr>
          </w:p>
        </w:tc>
        <w:tc>
          <w:tcPr>
            <w:tcW w:w="360" w:type="dxa"/>
            <w:vAlign w:val="center"/>
          </w:tcPr>
          <w:p w:rsidR="00085D33" w:rsidRPr="00DB5AAF" w:rsidRDefault="00085D33" w:rsidP="00906BF4">
            <w:pPr>
              <w:rPr>
                <w:rFonts w:ascii="Calibri" w:hAnsi="Calibri" w:cs="Calibri"/>
                <w:b/>
                <w:sz w:val="18"/>
                <w:szCs w:val="18"/>
              </w:rPr>
            </w:pPr>
          </w:p>
        </w:tc>
        <w:tc>
          <w:tcPr>
            <w:tcW w:w="470" w:type="dxa"/>
            <w:vAlign w:val="center"/>
          </w:tcPr>
          <w:p w:rsidR="00085D33" w:rsidRPr="00DB5AAF" w:rsidRDefault="00085D33" w:rsidP="00906BF4">
            <w:pPr>
              <w:rPr>
                <w:rFonts w:ascii="Calibri" w:hAnsi="Calibri" w:cs="Calibri"/>
                <w:b/>
                <w:sz w:val="18"/>
                <w:szCs w:val="18"/>
              </w:rPr>
            </w:pPr>
          </w:p>
        </w:tc>
      </w:tr>
      <w:tr w:rsidR="00085D33" w:rsidRPr="00C75BEC" w:rsidTr="00F61C7C">
        <w:trPr>
          <w:jc w:val="center"/>
        </w:trPr>
        <w:tc>
          <w:tcPr>
            <w:tcW w:w="4990" w:type="dxa"/>
            <w:vAlign w:val="center"/>
          </w:tcPr>
          <w:p w:rsidR="0004691B" w:rsidRPr="0004691B" w:rsidRDefault="0004691B" w:rsidP="0004691B">
            <w:pPr>
              <w:spacing w:before="120" w:after="120"/>
              <w:jc w:val="both"/>
              <w:rPr>
                <w:rFonts w:ascii="Verdana" w:hAnsi="Verdana" w:cs="Arial"/>
                <w:b/>
                <w:sz w:val="18"/>
                <w:szCs w:val="18"/>
                <w:lang w:eastAsia="es-ES"/>
              </w:rPr>
            </w:pPr>
            <w:r w:rsidRPr="0004691B">
              <w:rPr>
                <w:rFonts w:ascii="Verdana" w:hAnsi="Verdana" w:cs="Arial"/>
                <w:b/>
                <w:sz w:val="18"/>
                <w:szCs w:val="18"/>
                <w:lang w:eastAsia="es-ES"/>
              </w:rPr>
              <w:lastRenderedPageBreak/>
              <w:t>4.- MEDICIÓN</w:t>
            </w:r>
          </w:p>
          <w:p w:rsidR="0004691B" w:rsidRPr="0004691B" w:rsidRDefault="0004691B" w:rsidP="0004691B">
            <w:pPr>
              <w:tabs>
                <w:tab w:val="left" w:pos="-720"/>
              </w:tabs>
              <w:suppressAutoHyphens/>
              <w:spacing w:before="120" w:after="120"/>
              <w:jc w:val="both"/>
              <w:rPr>
                <w:rFonts w:ascii="Verdana" w:hAnsi="Verdana" w:cs="Arial"/>
                <w:iCs/>
                <w:sz w:val="18"/>
                <w:szCs w:val="18"/>
                <w:lang w:eastAsia="es-ES"/>
              </w:rPr>
            </w:pPr>
            <w:r w:rsidRPr="0004691B">
              <w:rPr>
                <w:rFonts w:ascii="Verdana" w:hAnsi="Verdana" w:cs="Arial"/>
                <w:iCs/>
                <w:sz w:val="18"/>
                <w:szCs w:val="18"/>
                <w:lang w:eastAsia="es-ES"/>
              </w:rPr>
              <w:t>Los anclajes, serán medidos por punto de anclaje correctamente ejecutado y aprobado por el fiscal de servicio.</w:t>
            </w:r>
          </w:p>
          <w:p w:rsidR="00085D33" w:rsidRPr="00DB5AAF" w:rsidRDefault="00085D33" w:rsidP="00906BF4">
            <w:pPr>
              <w:rPr>
                <w:rFonts w:ascii="Calibri" w:hAnsi="Calibri" w:cs="Calibri"/>
                <w:b/>
                <w:sz w:val="18"/>
                <w:szCs w:val="18"/>
              </w:rPr>
            </w:pPr>
          </w:p>
        </w:tc>
        <w:tc>
          <w:tcPr>
            <w:tcW w:w="2989" w:type="dxa"/>
            <w:vAlign w:val="center"/>
          </w:tcPr>
          <w:p w:rsidR="00085D33" w:rsidRPr="00DB5AAF" w:rsidRDefault="00085D33" w:rsidP="00906BF4">
            <w:pPr>
              <w:rPr>
                <w:rFonts w:ascii="Calibri" w:hAnsi="Calibri" w:cs="Calibri"/>
                <w:b/>
                <w:sz w:val="18"/>
                <w:szCs w:val="18"/>
              </w:rPr>
            </w:pPr>
          </w:p>
        </w:tc>
        <w:tc>
          <w:tcPr>
            <w:tcW w:w="370" w:type="dxa"/>
            <w:vAlign w:val="center"/>
          </w:tcPr>
          <w:p w:rsidR="00085D33" w:rsidRPr="00DB5AAF" w:rsidRDefault="00085D33" w:rsidP="00906BF4">
            <w:pPr>
              <w:rPr>
                <w:rFonts w:ascii="Calibri" w:hAnsi="Calibri" w:cs="Calibri"/>
                <w:b/>
                <w:sz w:val="18"/>
                <w:szCs w:val="18"/>
              </w:rPr>
            </w:pPr>
          </w:p>
        </w:tc>
        <w:tc>
          <w:tcPr>
            <w:tcW w:w="360" w:type="dxa"/>
            <w:vAlign w:val="center"/>
          </w:tcPr>
          <w:p w:rsidR="00085D33" w:rsidRPr="00DB5AAF" w:rsidRDefault="00085D33" w:rsidP="00906BF4">
            <w:pPr>
              <w:rPr>
                <w:rFonts w:ascii="Calibri" w:hAnsi="Calibri" w:cs="Calibri"/>
                <w:b/>
                <w:sz w:val="18"/>
                <w:szCs w:val="18"/>
              </w:rPr>
            </w:pPr>
          </w:p>
        </w:tc>
        <w:tc>
          <w:tcPr>
            <w:tcW w:w="470" w:type="dxa"/>
            <w:vAlign w:val="center"/>
          </w:tcPr>
          <w:p w:rsidR="00085D33" w:rsidRPr="00DB5AAF" w:rsidRDefault="00085D33" w:rsidP="00906BF4">
            <w:pPr>
              <w:rPr>
                <w:rFonts w:ascii="Calibri" w:hAnsi="Calibri" w:cs="Calibri"/>
                <w:b/>
                <w:sz w:val="18"/>
                <w:szCs w:val="18"/>
              </w:rPr>
            </w:pPr>
          </w:p>
        </w:tc>
      </w:tr>
      <w:tr w:rsidR="00085D33" w:rsidRPr="00C75BEC" w:rsidTr="00F61C7C">
        <w:trPr>
          <w:jc w:val="center"/>
        </w:trPr>
        <w:tc>
          <w:tcPr>
            <w:tcW w:w="4990" w:type="dxa"/>
            <w:vAlign w:val="center"/>
          </w:tcPr>
          <w:p w:rsidR="0004691B" w:rsidRPr="0004691B" w:rsidRDefault="0004691B" w:rsidP="0004691B">
            <w:pPr>
              <w:spacing w:before="120" w:after="120"/>
              <w:rPr>
                <w:rFonts w:ascii="Verdana" w:hAnsi="Verdana" w:cs="Arial"/>
                <w:b/>
                <w:sz w:val="18"/>
                <w:szCs w:val="18"/>
                <w:u w:val="single"/>
                <w:lang w:val="es-BO" w:eastAsia="es-ES"/>
              </w:rPr>
            </w:pPr>
            <w:r w:rsidRPr="0004691B">
              <w:rPr>
                <w:rFonts w:ascii="Verdana" w:hAnsi="Verdana" w:cs="Arial"/>
                <w:b/>
                <w:sz w:val="18"/>
                <w:szCs w:val="18"/>
                <w:u w:val="single"/>
                <w:lang w:val="es-BO" w:eastAsia="es-ES"/>
              </w:rPr>
              <w:t>RELLENO CON PROVISION MATERIAL Y COMPACTADO C/SALTARINA (M3)</w:t>
            </w:r>
          </w:p>
          <w:p w:rsidR="0004691B" w:rsidRPr="0004691B" w:rsidRDefault="0004691B" w:rsidP="0004691B">
            <w:pPr>
              <w:spacing w:before="120" w:after="120"/>
              <w:jc w:val="both"/>
              <w:rPr>
                <w:rFonts w:ascii="Verdana" w:hAnsi="Verdana" w:cs="Arial"/>
                <w:b/>
                <w:sz w:val="18"/>
                <w:szCs w:val="18"/>
                <w:lang w:val="es-BO" w:eastAsia="es-ES"/>
              </w:rPr>
            </w:pPr>
            <w:r w:rsidRPr="0004691B">
              <w:rPr>
                <w:rFonts w:ascii="Verdana" w:hAnsi="Verdana" w:cs="Arial"/>
                <w:b/>
                <w:sz w:val="18"/>
                <w:szCs w:val="18"/>
                <w:lang w:val="es-BO" w:eastAsia="es-ES"/>
              </w:rPr>
              <w:t>1.- DEFINICION</w:t>
            </w:r>
          </w:p>
          <w:p w:rsidR="0004691B" w:rsidRPr="0004691B" w:rsidRDefault="0004691B" w:rsidP="0004691B">
            <w:pPr>
              <w:spacing w:before="120" w:after="120"/>
              <w:jc w:val="both"/>
              <w:rPr>
                <w:rFonts w:ascii="Verdana" w:hAnsi="Verdana" w:cs="Arial"/>
                <w:sz w:val="18"/>
                <w:szCs w:val="18"/>
                <w:lang w:val="es-BO" w:eastAsia="es-ES"/>
              </w:rPr>
            </w:pPr>
            <w:r w:rsidRPr="0004691B">
              <w:rPr>
                <w:rFonts w:ascii="Verdana" w:hAnsi="Verdana" w:cs="Arial"/>
                <w:sz w:val="18"/>
                <w:szCs w:val="18"/>
                <w:lang w:val="es-BO" w:eastAsia="es-ES"/>
              </w:rPr>
              <w:t>Este ítem comprende todos los trabajos de relleno y compactado con provisión de material seleccionado que deberán realizarse después de haber concluido el anillo de hormigón armado, según se especifique en los planos, formulario de presentación de propuestas y/o instrucciones del Fiscal de Servicio.</w:t>
            </w:r>
          </w:p>
          <w:p w:rsidR="00085D33" w:rsidRPr="0004691B" w:rsidRDefault="00085D33" w:rsidP="00906BF4">
            <w:pPr>
              <w:rPr>
                <w:rFonts w:ascii="Calibri" w:hAnsi="Calibri" w:cs="Calibri"/>
                <w:b/>
                <w:sz w:val="18"/>
                <w:szCs w:val="18"/>
                <w:lang w:val="es-BO"/>
              </w:rPr>
            </w:pPr>
          </w:p>
        </w:tc>
        <w:tc>
          <w:tcPr>
            <w:tcW w:w="2989" w:type="dxa"/>
            <w:vAlign w:val="center"/>
          </w:tcPr>
          <w:p w:rsidR="00085D33" w:rsidRPr="00DB5AAF" w:rsidRDefault="00085D33" w:rsidP="00906BF4">
            <w:pPr>
              <w:rPr>
                <w:rFonts w:ascii="Calibri" w:hAnsi="Calibri" w:cs="Calibri"/>
                <w:b/>
                <w:sz w:val="18"/>
                <w:szCs w:val="18"/>
              </w:rPr>
            </w:pPr>
          </w:p>
        </w:tc>
        <w:tc>
          <w:tcPr>
            <w:tcW w:w="370" w:type="dxa"/>
            <w:vAlign w:val="center"/>
          </w:tcPr>
          <w:p w:rsidR="00085D33" w:rsidRPr="00DB5AAF" w:rsidRDefault="00085D33" w:rsidP="00906BF4">
            <w:pPr>
              <w:rPr>
                <w:rFonts w:ascii="Calibri" w:hAnsi="Calibri" w:cs="Calibri"/>
                <w:b/>
                <w:sz w:val="18"/>
                <w:szCs w:val="18"/>
              </w:rPr>
            </w:pPr>
          </w:p>
        </w:tc>
        <w:tc>
          <w:tcPr>
            <w:tcW w:w="360" w:type="dxa"/>
            <w:vAlign w:val="center"/>
          </w:tcPr>
          <w:p w:rsidR="00085D33" w:rsidRPr="00DB5AAF" w:rsidRDefault="00085D33" w:rsidP="00906BF4">
            <w:pPr>
              <w:rPr>
                <w:rFonts w:ascii="Calibri" w:hAnsi="Calibri" w:cs="Calibri"/>
                <w:b/>
                <w:sz w:val="18"/>
                <w:szCs w:val="18"/>
              </w:rPr>
            </w:pPr>
          </w:p>
        </w:tc>
        <w:tc>
          <w:tcPr>
            <w:tcW w:w="470" w:type="dxa"/>
            <w:vAlign w:val="center"/>
          </w:tcPr>
          <w:p w:rsidR="00085D33" w:rsidRPr="00DB5AAF" w:rsidRDefault="00085D33" w:rsidP="00906BF4">
            <w:pPr>
              <w:rPr>
                <w:rFonts w:ascii="Calibri" w:hAnsi="Calibri" w:cs="Calibri"/>
                <w:b/>
                <w:sz w:val="18"/>
                <w:szCs w:val="18"/>
              </w:rPr>
            </w:pPr>
          </w:p>
        </w:tc>
      </w:tr>
      <w:tr w:rsidR="0004691B" w:rsidRPr="00C75BEC" w:rsidTr="00F61C7C">
        <w:trPr>
          <w:jc w:val="center"/>
        </w:trPr>
        <w:tc>
          <w:tcPr>
            <w:tcW w:w="4990" w:type="dxa"/>
            <w:vAlign w:val="center"/>
          </w:tcPr>
          <w:p w:rsidR="0004691B" w:rsidRPr="0004691B" w:rsidRDefault="0004691B" w:rsidP="0004691B">
            <w:pPr>
              <w:spacing w:before="120" w:after="120"/>
              <w:jc w:val="both"/>
              <w:rPr>
                <w:rFonts w:ascii="Verdana" w:hAnsi="Verdana" w:cs="Arial"/>
                <w:b/>
                <w:sz w:val="18"/>
                <w:szCs w:val="18"/>
                <w:lang w:val="es-BO" w:eastAsia="es-ES"/>
              </w:rPr>
            </w:pPr>
            <w:r w:rsidRPr="0004691B">
              <w:rPr>
                <w:rFonts w:ascii="Verdana" w:hAnsi="Verdana" w:cs="Arial"/>
                <w:b/>
                <w:sz w:val="18"/>
                <w:szCs w:val="18"/>
                <w:lang w:val="es-BO" w:eastAsia="es-ES"/>
              </w:rPr>
              <w:t>2.- MATERIALES, HERRAMIENTAS Y EQUIPO</w:t>
            </w:r>
          </w:p>
          <w:p w:rsidR="0004691B" w:rsidRPr="0004691B" w:rsidRDefault="0004691B" w:rsidP="0004691B">
            <w:pPr>
              <w:spacing w:before="120" w:after="120"/>
              <w:jc w:val="both"/>
              <w:rPr>
                <w:rFonts w:ascii="Verdana" w:hAnsi="Verdana" w:cs="Arial"/>
                <w:sz w:val="18"/>
                <w:szCs w:val="18"/>
                <w:lang w:val="es-BO" w:eastAsia="es-ES"/>
              </w:rPr>
            </w:pPr>
            <w:r w:rsidRPr="0004691B">
              <w:rPr>
                <w:rFonts w:ascii="Verdana" w:hAnsi="Verdana" w:cs="Arial"/>
                <w:sz w:val="18"/>
                <w:szCs w:val="18"/>
                <w:lang w:val="es-BO" w:eastAsia="es-ES"/>
              </w:rPr>
              <w:t>El Contratista proporcionará todos los materiales, herramientas y equipo necesarios para la ejecución de los trabajos, los mismos que deberán ser aprobados por el Fiscal de Servicio.</w:t>
            </w:r>
          </w:p>
          <w:p w:rsidR="0004691B" w:rsidRPr="0004691B" w:rsidRDefault="0004691B" w:rsidP="0004691B">
            <w:pPr>
              <w:spacing w:before="120" w:after="120"/>
              <w:jc w:val="both"/>
              <w:rPr>
                <w:rFonts w:ascii="Verdana" w:hAnsi="Verdana" w:cs="Arial"/>
                <w:sz w:val="18"/>
                <w:szCs w:val="18"/>
                <w:lang w:val="es-BO" w:eastAsia="es-ES"/>
              </w:rPr>
            </w:pPr>
            <w:r w:rsidRPr="0004691B">
              <w:rPr>
                <w:rFonts w:ascii="Verdana" w:hAnsi="Verdana" w:cs="Arial"/>
                <w:sz w:val="18"/>
                <w:szCs w:val="18"/>
                <w:lang w:val="es-BO" w:eastAsia="es-ES"/>
              </w:rPr>
              <w:t xml:space="preserve">El material de relleno a emplearse está libre de </w:t>
            </w:r>
            <w:proofErr w:type="spellStart"/>
            <w:r w:rsidRPr="0004691B">
              <w:rPr>
                <w:rFonts w:ascii="Verdana" w:hAnsi="Verdana" w:cs="Arial"/>
                <w:sz w:val="18"/>
                <w:szCs w:val="18"/>
                <w:lang w:val="es-BO" w:eastAsia="es-ES"/>
              </w:rPr>
              <w:t>pedrones</w:t>
            </w:r>
            <w:proofErr w:type="spellEnd"/>
            <w:r w:rsidRPr="0004691B">
              <w:rPr>
                <w:rFonts w:ascii="Verdana" w:hAnsi="Verdana" w:cs="Arial"/>
                <w:sz w:val="18"/>
                <w:szCs w:val="18"/>
                <w:lang w:val="es-BO" w:eastAsia="es-ES"/>
              </w:rPr>
              <w:t xml:space="preserve"> y material orgánico, el material para el relleno, será provisionado por el contratista, el mismo deberá ser aprobado y autorizado por el Fiscal de Servicio de manera previa a la ejecución del relleno.</w:t>
            </w:r>
          </w:p>
          <w:p w:rsidR="0004691B" w:rsidRPr="0004691B" w:rsidRDefault="0004691B" w:rsidP="0004691B">
            <w:pPr>
              <w:spacing w:before="120" w:after="120"/>
              <w:jc w:val="both"/>
              <w:rPr>
                <w:rFonts w:ascii="Verdana" w:hAnsi="Verdana" w:cs="Arial"/>
                <w:sz w:val="18"/>
                <w:szCs w:val="18"/>
                <w:lang w:val="es-BO" w:eastAsia="es-ES"/>
              </w:rPr>
            </w:pPr>
            <w:r w:rsidRPr="0004691B">
              <w:rPr>
                <w:rFonts w:ascii="Verdana" w:hAnsi="Verdana" w:cs="Arial"/>
                <w:sz w:val="18"/>
                <w:szCs w:val="18"/>
                <w:lang w:val="es-BO" w:eastAsia="es-ES"/>
              </w:rPr>
              <w:t>No se permitirá la utilización de suelos con exceso contenido de humedad, considerándose como tales aquellos que igualen o sobrepasen el límite plástico del suelo.  Igualmente se prohíbe el empleo de suelos con piedras mayores a 10 cm. de diámetro.</w:t>
            </w:r>
          </w:p>
          <w:p w:rsidR="0004691B" w:rsidRPr="0004691B" w:rsidRDefault="0004691B" w:rsidP="0004691B">
            <w:pPr>
              <w:spacing w:before="120" w:after="120"/>
              <w:jc w:val="both"/>
              <w:rPr>
                <w:rFonts w:ascii="Verdana" w:hAnsi="Verdana" w:cs="Arial"/>
                <w:sz w:val="18"/>
                <w:szCs w:val="18"/>
                <w:lang w:val="es-BO" w:eastAsia="es-ES"/>
              </w:rPr>
            </w:pPr>
            <w:r w:rsidRPr="0004691B">
              <w:rPr>
                <w:rFonts w:ascii="Verdana" w:hAnsi="Verdana" w:cs="Arial"/>
                <w:sz w:val="18"/>
                <w:szCs w:val="18"/>
                <w:lang w:val="es-BO" w:eastAsia="es-ES"/>
              </w:rPr>
              <w:t>Para efectuar el relleno el Contratista deberá disponer, en obra, del número suficiente de pisones mecánicos (saltarina) de peso adecuado.</w:t>
            </w:r>
          </w:p>
          <w:p w:rsidR="0004691B" w:rsidRPr="0004691B" w:rsidRDefault="0004691B" w:rsidP="00906BF4">
            <w:pPr>
              <w:rPr>
                <w:rFonts w:ascii="Calibri" w:hAnsi="Calibri" w:cs="Calibri"/>
                <w:b/>
                <w:sz w:val="18"/>
                <w:szCs w:val="18"/>
                <w:lang w:val="es-BO"/>
              </w:rPr>
            </w:pPr>
          </w:p>
        </w:tc>
        <w:tc>
          <w:tcPr>
            <w:tcW w:w="2989" w:type="dxa"/>
            <w:vAlign w:val="center"/>
          </w:tcPr>
          <w:p w:rsidR="0004691B" w:rsidRPr="00DB5AAF" w:rsidRDefault="0004691B" w:rsidP="00906BF4">
            <w:pPr>
              <w:rPr>
                <w:rFonts w:ascii="Calibri" w:hAnsi="Calibri" w:cs="Calibri"/>
                <w:b/>
                <w:sz w:val="18"/>
                <w:szCs w:val="18"/>
              </w:rPr>
            </w:pPr>
          </w:p>
        </w:tc>
        <w:tc>
          <w:tcPr>
            <w:tcW w:w="370" w:type="dxa"/>
            <w:vAlign w:val="center"/>
          </w:tcPr>
          <w:p w:rsidR="0004691B" w:rsidRPr="00DB5AAF" w:rsidRDefault="0004691B" w:rsidP="00906BF4">
            <w:pPr>
              <w:rPr>
                <w:rFonts w:ascii="Calibri" w:hAnsi="Calibri" w:cs="Calibri"/>
                <w:b/>
                <w:sz w:val="18"/>
                <w:szCs w:val="18"/>
              </w:rPr>
            </w:pPr>
          </w:p>
        </w:tc>
        <w:tc>
          <w:tcPr>
            <w:tcW w:w="360" w:type="dxa"/>
            <w:vAlign w:val="center"/>
          </w:tcPr>
          <w:p w:rsidR="0004691B" w:rsidRPr="00DB5AAF" w:rsidRDefault="0004691B" w:rsidP="00906BF4">
            <w:pPr>
              <w:rPr>
                <w:rFonts w:ascii="Calibri" w:hAnsi="Calibri" w:cs="Calibri"/>
                <w:b/>
                <w:sz w:val="18"/>
                <w:szCs w:val="18"/>
              </w:rPr>
            </w:pPr>
          </w:p>
        </w:tc>
        <w:tc>
          <w:tcPr>
            <w:tcW w:w="470" w:type="dxa"/>
            <w:vAlign w:val="center"/>
          </w:tcPr>
          <w:p w:rsidR="0004691B" w:rsidRPr="00DB5AAF" w:rsidRDefault="0004691B" w:rsidP="00906BF4">
            <w:pPr>
              <w:rPr>
                <w:rFonts w:ascii="Calibri" w:hAnsi="Calibri" w:cs="Calibri"/>
                <w:b/>
                <w:sz w:val="18"/>
                <w:szCs w:val="18"/>
              </w:rPr>
            </w:pPr>
          </w:p>
        </w:tc>
      </w:tr>
      <w:tr w:rsidR="0004691B" w:rsidRPr="00C75BEC" w:rsidTr="00F61C7C">
        <w:trPr>
          <w:jc w:val="center"/>
        </w:trPr>
        <w:tc>
          <w:tcPr>
            <w:tcW w:w="4990" w:type="dxa"/>
            <w:vAlign w:val="center"/>
          </w:tcPr>
          <w:p w:rsidR="0004691B" w:rsidRPr="0004691B" w:rsidRDefault="0004691B" w:rsidP="0004691B">
            <w:pPr>
              <w:spacing w:before="120" w:after="120"/>
              <w:jc w:val="both"/>
              <w:rPr>
                <w:rFonts w:ascii="Verdana" w:hAnsi="Verdana" w:cs="Arial"/>
                <w:b/>
                <w:sz w:val="18"/>
                <w:szCs w:val="18"/>
                <w:lang w:val="es-BO" w:eastAsia="es-ES"/>
              </w:rPr>
            </w:pPr>
            <w:r w:rsidRPr="0004691B">
              <w:rPr>
                <w:rFonts w:ascii="Verdana" w:hAnsi="Verdana" w:cs="Arial"/>
                <w:b/>
                <w:sz w:val="18"/>
                <w:szCs w:val="18"/>
                <w:lang w:val="es-BO" w:eastAsia="es-ES"/>
              </w:rPr>
              <w:t>3.- PROCEDIMIENTO PARA LA EJECUCION</w:t>
            </w:r>
          </w:p>
          <w:p w:rsidR="0004691B" w:rsidRPr="0004691B" w:rsidRDefault="0004691B" w:rsidP="0004691B">
            <w:pPr>
              <w:spacing w:before="120" w:after="120"/>
              <w:jc w:val="both"/>
              <w:rPr>
                <w:rFonts w:ascii="Verdana" w:hAnsi="Verdana" w:cs="Arial"/>
                <w:sz w:val="18"/>
                <w:szCs w:val="18"/>
                <w:lang w:val="es-BO" w:eastAsia="es-ES"/>
              </w:rPr>
            </w:pPr>
            <w:r w:rsidRPr="0004691B">
              <w:rPr>
                <w:rFonts w:ascii="Verdana" w:hAnsi="Verdana" w:cs="Arial"/>
                <w:sz w:val="18"/>
                <w:szCs w:val="18"/>
                <w:lang w:val="es-BO" w:eastAsia="es-ES"/>
              </w:rPr>
              <w:t>Una vez concluidos los trabajos del anillo de hormigón armado, se comunicará al Fiscal, a objeto de que autorice en forma escrita, el relleno correspondiente.</w:t>
            </w:r>
          </w:p>
          <w:p w:rsidR="0004691B" w:rsidRPr="0004691B" w:rsidRDefault="0004691B" w:rsidP="0004691B">
            <w:pPr>
              <w:spacing w:before="120" w:after="120"/>
              <w:jc w:val="both"/>
              <w:rPr>
                <w:rFonts w:ascii="Verdana" w:hAnsi="Verdana" w:cs="Arial"/>
                <w:sz w:val="18"/>
                <w:szCs w:val="18"/>
                <w:lang w:val="es-BO" w:eastAsia="es-ES"/>
              </w:rPr>
            </w:pPr>
            <w:r w:rsidRPr="0004691B">
              <w:rPr>
                <w:rFonts w:ascii="Verdana" w:hAnsi="Verdana" w:cs="Arial"/>
                <w:sz w:val="18"/>
                <w:szCs w:val="18"/>
                <w:lang w:val="es-BO" w:eastAsia="es-ES"/>
              </w:rPr>
              <w:t xml:space="preserve">La compactación efectuada deberá alcanzar una densidad relativa no menor al 95% del ensayo </w:t>
            </w:r>
            <w:proofErr w:type="spellStart"/>
            <w:r w:rsidRPr="0004691B">
              <w:rPr>
                <w:rFonts w:ascii="Verdana" w:hAnsi="Verdana" w:cs="Arial"/>
                <w:sz w:val="18"/>
                <w:szCs w:val="18"/>
                <w:lang w:val="es-BO" w:eastAsia="es-ES"/>
              </w:rPr>
              <w:t>Proctor</w:t>
            </w:r>
            <w:proofErr w:type="spellEnd"/>
            <w:r w:rsidRPr="0004691B">
              <w:rPr>
                <w:rFonts w:ascii="Verdana" w:hAnsi="Verdana" w:cs="Arial"/>
                <w:sz w:val="18"/>
                <w:szCs w:val="18"/>
                <w:lang w:val="es-BO" w:eastAsia="es-ES"/>
              </w:rPr>
              <w:t xml:space="preserve"> Modificado.  Los ensayos de densidad en sitio deberán ser efectuados a diferentes profundidades.</w:t>
            </w:r>
          </w:p>
          <w:p w:rsidR="0004691B" w:rsidRPr="0004691B" w:rsidRDefault="0004691B" w:rsidP="0004691B">
            <w:pPr>
              <w:spacing w:before="120" w:after="120"/>
              <w:jc w:val="both"/>
              <w:rPr>
                <w:rFonts w:ascii="Verdana" w:hAnsi="Verdana" w:cs="Arial"/>
                <w:sz w:val="18"/>
                <w:szCs w:val="18"/>
                <w:lang w:val="es-BO" w:eastAsia="es-ES"/>
              </w:rPr>
            </w:pPr>
            <w:r w:rsidRPr="0004691B">
              <w:rPr>
                <w:rFonts w:ascii="Verdana" w:hAnsi="Verdana" w:cs="Arial"/>
                <w:sz w:val="18"/>
                <w:szCs w:val="18"/>
                <w:lang w:val="es-BO" w:eastAsia="es-ES"/>
              </w:rPr>
              <w:lastRenderedPageBreak/>
              <w:t>El material de relleno deberá colocarse en capas no mayores a 20 cm. con un contenido óptimo de humedad, procediéndose al compactado manual o mecánico, según se especifique.</w:t>
            </w:r>
          </w:p>
          <w:p w:rsidR="0004691B" w:rsidRPr="0004691B" w:rsidRDefault="0004691B" w:rsidP="0004691B">
            <w:pPr>
              <w:spacing w:before="120" w:after="120"/>
              <w:jc w:val="both"/>
              <w:rPr>
                <w:rFonts w:ascii="Verdana" w:hAnsi="Verdana" w:cs="Arial"/>
                <w:sz w:val="18"/>
                <w:szCs w:val="18"/>
                <w:lang w:val="es-BO" w:eastAsia="es-ES"/>
              </w:rPr>
            </w:pPr>
            <w:r w:rsidRPr="0004691B">
              <w:rPr>
                <w:rFonts w:ascii="Verdana" w:hAnsi="Verdana" w:cs="Arial"/>
                <w:sz w:val="18"/>
                <w:szCs w:val="18"/>
                <w:lang w:val="es-BO" w:eastAsia="es-ES"/>
              </w:rPr>
              <w:t>A requerimiento del Fiscal de Servicio se efectuarán pruebas de densidad en sitio, corriendo por cuenta del Contratista los gastos que demanden estas pruebas. Asimismo, en caso de no satisfacer el grado de compactación requerido, el Contratista deberá repetir el trabajo por su cuenta y riesgo.</w:t>
            </w:r>
          </w:p>
          <w:p w:rsidR="0004691B" w:rsidRPr="0004691B" w:rsidRDefault="0004691B" w:rsidP="0004691B">
            <w:pPr>
              <w:spacing w:before="120" w:after="120"/>
              <w:jc w:val="both"/>
              <w:rPr>
                <w:rFonts w:ascii="Verdana" w:hAnsi="Verdana" w:cs="Arial"/>
                <w:sz w:val="18"/>
                <w:szCs w:val="18"/>
                <w:lang w:val="es-BO" w:eastAsia="es-ES"/>
              </w:rPr>
            </w:pPr>
            <w:r w:rsidRPr="0004691B">
              <w:rPr>
                <w:rFonts w:ascii="Verdana" w:hAnsi="Verdana" w:cs="Arial"/>
                <w:sz w:val="18"/>
                <w:szCs w:val="18"/>
                <w:lang w:val="es-BO" w:eastAsia="es-ES"/>
              </w:rPr>
              <w:t>El Fiscal de Servicio exigirá la ejecución de pruebas de densidad en sitio a diferentes niveles del relleno.</w:t>
            </w:r>
          </w:p>
          <w:p w:rsidR="0004691B" w:rsidRPr="0004691B" w:rsidRDefault="0004691B" w:rsidP="0004691B">
            <w:pPr>
              <w:spacing w:before="120" w:after="120"/>
              <w:jc w:val="both"/>
              <w:rPr>
                <w:rFonts w:ascii="Verdana" w:hAnsi="Verdana" w:cs="Arial"/>
                <w:sz w:val="18"/>
                <w:szCs w:val="18"/>
                <w:lang w:val="es-BO" w:eastAsia="es-ES"/>
              </w:rPr>
            </w:pPr>
            <w:r w:rsidRPr="0004691B">
              <w:rPr>
                <w:rFonts w:ascii="Verdana" w:hAnsi="Verdana" w:cs="Arial"/>
                <w:sz w:val="18"/>
                <w:szCs w:val="18"/>
                <w:lang w:val="es-BO" w:eastAsia="es-ES"/>
              </w:rPr>
              <w:t>Las pruebas de compactación serán llevadas a cabo por el Contratista o podrá solicitar la realización de este trabajo a un laboratorio especializado, quedando a su cargo el costo de las mismas.  En caso de no haber alcanzado el porcentaje requerido, se deberá exigir el grado de compactación indicado.</w:t>
            </w:r>
          </w:p>
          <w:p w:rsidR="0004691B" w:rsidRPr="0004691B" w:rsidRDefault="0004691B" w:rsidP="00906BF4">
            <w:pPr>
              <w:rPr>
                <w:rFonts w:ascii="Calibri" w:hAnsi="Calibri" w:cs="Calibri"/>
                <w:b/>
                <w:sz w:val="18"/>
                <w:szCs w:val="18"/>
                <w:lang w:val="es-BO"/>
              </w:rPr>
            </w:pPr>
          </w:p>
        </w:tc>
        <w:tc>
          <w:tcPr>
            <w:tcW w:w="2989" w:type="dxa"/>
            <w:vAlign w:val="center"/>
          </w:tcPr>
          <w:p w:rsidR="0004691B" w:rsidRPr="00DB5AAF" w:rsidRDefault="0004691B" w:rsidP="00906BF4">
            <w:pPr>
              <w:rPr>
                <w:rFonts w:ascii="Calibri" w:hAnsi="Calibri" w:cs="Calibri"/>
                <w:b/>
                <w:sz w:val="18"/>
                <w:szCs w:val="18"/>
              </w:rPr>
            </w:pPr>
          </w:p>
        </w:tc>
        <w:tc>
          <w:tcPr>
            <w:tcW w:w="370" w:type="dxa"/>
            <w:vAlign w:val="center"/>
          </w:tcPr>
          <w:p w:rsidR="0004691B" w:rsidRPr="00DB5AAF" w:rsidRDefault="0004691B" w:rsidP="00906BF4">
            <w:pPr>
              <w:rPr>
                <w:rFonts w:ascii="Calibri" w:hAnsi="Calibri" w:cs="Calibri"/>
                <w:b/>
                <w:sz w:val="18"/>
                <w:szCs w:val="18"/>
              </w:rPr>
            </w:pPr>
          </w:p>
        </w:tc>
        <w:tc>
          <w:tcPr>
            <w:tcW w:w="360" w:type="dxa"/>
            <w:vAlign w:val="center"/>
          </w:tcPr>
          <w:p w:rsidR="0004691B" w:rsidRPr="00DB5AAF" w:rsidRDefault="0004691B" w:rsidP="00906BF4">
            <w:pPr>
              <w:rPr>
                <w:rFonts w:ascii="Calibri" w:hAnsi="Calibri" w:cs="Calibri"/>
                <w:b/>
                <w:sz w:val="18"/>
                <w:szCs w:val="18"/>
              </w:rPr>
            </w:pPr>
          </w:p>
        </w:tc>
        <w:tc>
          <w:tcPr>
            <w:tcW w:w="470" w:type="dxa"/>
            <w:vAlign w:val="center"/>
          </w:tcPr>
          <w:p w:rsidR="0004691B" w:rsidRPr="00DB5AAF" w:rsidRDefault="0004691B" w:rsidP="00906BF4">
            <w:pPr>
              <w:rPr>
                <w:rFonts w:ascii="Calibri" w:hAnsi="Calibri" w:cs="Calibri"/>
                <w:b/>
                <w:sz w:val="18"/>
                <w:szCs w:val="18"/>
              </w:rPr>
            </w:pPr>
          </w:p>
        </w:tc>
      </w:tr>
      <w:tr w:rsidR="0004691B" w:rsidRPr="00C75BEC" w:rsidTr="00F61C7C">
        <w:trPr>
          <w:jc w:val="center"/>
        </w:trPr>
        <w:tc>
          <w:tcPr>
            <w:tcW w:w="4990" w:type="dxa"/>
            <w:vAlign w:val="center"/>
          </w:tcPr>
          <w:p w:rsidR="0004691B" w:rsidRPr="0004691B" w:rsidRDefault="0004691B" w:rsidP="0004691B">
            <w:pPr>
              <w:spacing w:before="120" w:after="120"/>
              <w:jc w:val="both"/>
              <w:rPr>
                <w:rFonts w:ascii="Verdana" w:hAnsi="Verdana" w:cs="Arial"/>
                <w:b/>
                <w:sz w:val="18"/>
                <w:szCs w:val="18"/>
                <w:lang w:val="es-BO" w:eastAsia="es-ES"/>
              </w:rPr>
            </w:pPr>
            <w:r w:rsidRPr="0004691B">
              <w:rPr>
                <w:rFonts w:ascii="Verdana" w:hAnsi="Verdana" w:cs="Arial"/>
                <w:b/>
                <w:sz w:val="18"/>
                <w:szCs w:val="18"/>
                <w:lang w:val="es-BO" w:eastAsia="es-ES"/>
              </w:rPr>
              <w:lastRenderedPageBreak/>
              <w:t>4.- MEDICION</w:t>
            </w:r>
          </w:p>
          <w:p w:rsidR="0004691B" w:rsidRPr="0004691B" w:rsidRDefault="0004691B" w:rsidP="0004691B">
            <w:pPr>
              <w:spacing w:before="120" w:after="120"/>
              <w:jc w:val="both"/>
              <w:rPr>
                <w:rFonts w:ascii="Verdana" w:hAnsi="Verdana" w:cs="Arial"/>
                <w:sz w:val="18"/>
                <w:szCs w:val="18"/>
                <w:lang w:val="es-BO" w:eastAsia="es-ES"/>
              </w:rPr>
            </w:pPr>
            <w:r w:rsidRPr="0004691B">
              <w:rPr>
                <w:rFonts w:ascii="Verdana" w:hAnsi="Verdana" w:cs="Arial"/>
                <w:sz w:val="18"/>
                <w:szCs w:val="18"/>
                <w:lang w:val="es-BO" w:eastAsia="es-ES"/>
              </w:rPr>
              <w:t>El relleno y compactado será medido en metros cúbicos compactados en su posición final de secciones autorizadas y reconocidas por el Fiscal de Servicio.</w:t>
            </w:r>
          </w:p>
          <w:p w:rsidR="0004691B" w:rsidRPr="0004691B" w:rsidRDefault="0004691B" w:rsidP="0004691B">
            <w:pPr>
              <w:spacing w:before="120" w:after="120"/>
              <w:jc w:val="both"/>
              <w:rPr>
                <w:rFonts w:ascii="Verdana" w:hAnsi="Verdana" w:cs="Arial"/>
                <w:sz w:val="18"/>
                <w:szCs w:val="18"/>
                <w:lang w:val="es-BO" w:eastAsia="es-ES"/>
              </w:rPr>
            </w:pPr>
            <w:r w:rsidRPr="0004691B">
              <w:rPr>
                <w:rFonts w:ascii="Verdana" w:hAnsi="Verdana" w:cs="Arial"/>
                <w:sz w:val="18"/>
                <w:szCs w:val="18"/>
                <w:lang w:val="es-BO" w:eastAsia="es-ES"/>
              </w:rPr>
              <w:t>La medición se efectuará sobre la geometría del espacio rellenado.</w:t>
            </w:r>
          </w:p>
          <w:p w:rsidR="0004691B" w:rsidRPr="0004691B" w:rsidRDefault="0004691B" w:rsidP="00906BF4">
            <w:pPr>
              <w:rPr>
                <w:rFonts w:ascii="Calibri" w:hAnsi="Calibri" w:cs="Calibri"/>
                <w:b/>
                <w:sz w:val="18"/>
                <w:szCs w:val="18"/>
                <w:lang w:val="es-BO"/>
              </w:rPr>
            </w:pPr>
          </w:p>
        </w:tc>
        <w:tc>
          <w:tcPr>
            <w:tcW w:w="2989" w:type="dxa"/>
            <w:vAlign w:val="center"/>
          </w:tcPr>
          <w:p w:rsidR="0004691B" w:rsidRPr="00DB5AAF" w:rsidRDefault="0004691B" w:rsidP="00906BF4">
            <w:pPr>
              <w:rPr>
                <w:rFonts w:ascii="Calibri" w:hAnsi="Calibri" w:cs="Calibri"/>
                <w:b/>
                <w:sz w:val="18"/>
                <w:szCs w:val="18"/>
              </w:rPr>
            </w:pPr>
          </w:p>
        </w:tc>
        <w:tc>
          <w:tcPr>
            <w:tcW w:w="370" w:type="dxa"/>
            <w:vAlign w:val="center"/>
          </w:tcPr>
          <w:p w:rsidR="0004691B" w:rsidRPr="00DB5AAF" w:rsidRDefault="0004691B" w:rsidP="00906BF4">
            <w:pPr>
              <w:rPr>
                <w:rFonts w:ascii="Calibri" w:hAnsi="Calibri" w:cs="Calibri"/>
                <w:b/>
                <w:sz w:val="18"/>
                <w:szCs w:val="18"/>
              </w:rPr>
            </w:pPr>
          </w:p>
        </w:tc>
        <w:tc>
          <w:tcPr>
            <w:tcW w:w="360" w:type="dxa"/>
            <w:vAlign w:val="center"/>
          </w:tcPr>
          <w:p w:rsidR="0004691B" w:rsidRPr="00DB5AAF" w:rsidRDefault="0004691B" w:rsidP="00906BF4">
            <w:pPr>
              <w:rPr>
                <w:rFonts w:ascii="Calibri" w:hAnsi="Calibri" w:cs="Calibri"/>
                <w:b/>
                <w:sz w:val="18"/>
                <w:szCs w:val="18"/>
              </w:rPr>
            </w:pPr>
          </w:p>
        </w:tc>
        <w:tc>
          <w:tcPr>
            <w:tcW w:w="470" w:type="dxa"/>
            <w:vAlign w:val="center"/>
          </w:tcPr>
          <w:p w:rsidR="0004691B" w:rsidRPr="00DB5AAF" w:rsidRDefault="0004691B" w:rsidP="00906BF4">
            <w:pPr>
              <w:rPr>
                <w:rFonts w:ascii="Calibri" w:hAnsi="Calibri" w:cs="Calibri"/>
                <w:b/>
                <w:sz w:val="18"/>
                <w:szCs w:val="18"/>
              </w:rPr>
            </w:pPr>
          </w:p>
        </w:tc>
      </w:tr>
      <w:tr w:rsidR="0004691B" w:rsidRPr="00C75BEC" w:rsidTr="00F61C7C">
        <w:trPr>
          <w:jc w:val="center"/>
        </w:trPr>
        <w:tc>
          <w:tcPr>
            <w:tcW w:w="4990" w:type="dxa"/>
            <w:vAlign w:val="center"/>
          </w:tcPr>
          <w:p w:rsidR="0004691B" w:rsidRPr="0004691B" w:rsidRDefault="0004691B" w:rsidP="0004691B">
            <w:pPr>
              <w:spacing w:before="120" w:after="120"/>
              <w:rPr>
                <w:rFonts w:ascii="Verdana" w:hAnsi="Verdana" w:cs="Arial"/>
                <w:b/>
                <w:sz w:val="18"/>
                <w:szCs w:val="18"/>
                <w:u w:val="single"/>
                <w:lang w:val="es-BO" w:eastAsia="es-ES"/>
              </w:rPr>
            </w:pPr>
            <w:r w:rsidRPr="0004691B">
              <w:rPr>
                <w:rFonts w:ascii="Verdana" w:hAnsi="Verdana" w:cs="Arial"/>
                <w:b/>
                <w:sz w:val="18"/>
                <w:szCs w:val="18"/>
                <w:u w:val="single"/>
                <w:lang w:val="es-BO" w:eastAsia="es-ES"/>
              </w:rPr>
              <w:t>RELLENO Y COMPACTADO CON MATERIAL PROVENIENTE DE LAS EXCAVACIONES (M3)</w:t>
            </w:r>
          </w:p>
          <w:p w:rsidR="0004691B" w:rsidRPr="0004691B" w:rsidRDefault="0004691B" w:rsidP="0004691B">
            <w:pPr>
              <w:jc w:val="both"/>
              <w:rPr>
                <w:rFonts w:ascii="Verdana" w:hAnsi="Verdana" w:cs="Arial"/>
                <w:b/>
                <w:sz w:val="18"/>
                <w:szCs w:val="18"/>
                <w:lang w:eastAsia="es-ES"/>
              </w:rPr>
            </w:pPr>
            <w:r w:rsidRPr="0004691B">
              <w:rPr>
                <w:rFonts w:ascii="Verdana" w:hAnsi="Verdana" w:cs="Arial"/>
                <w:b/>
                <w:sz w:val="18"/>
                <w:szCs w:val="18"/>
                <w:lang w:eastAsia="es-ES"/>
              </w:rPr>
              <w:t>1.- DEFINICION</w:t>
            </w:r>
          </w:p>
          <w:p w:rsidR="0004691B" w:rsidRPr="0004691B" w:rsidRDefault="0004691B" w:rsidP="0004691B">
            <w:pPr>
              <w:jc w:val="both"/>
              <w:rPr>
                <w:rFonts w:ascii="Verdana" w:hAnsi="Verdana" w:cs="Arial"/>
                <w:sz w:val="18"/>
                <w:szCs w:val="18"/>
                <w:lang w:eastAsia="es-ES"/>
              </w:rPr>
            </w:pPr>
            <w:r w:rsidRPr="0004691B">
              <w:rPr>
                <w:rFonts w:ascii="Verdana" w:hAnsi="Verdana" w:cs="Arial"/>
                <w:sz w:val="18"/>
                <w:szCs w:val="18"/>
                <w:lang w:eastAsia="es-ES"/>
              </w:rPr>
              <w:t>Este ítem comprende todos los trabajos de relleno y compactado que deberán realizarse después de haber sido concluidas las obras de estructuras (anillo de hormigón armado), relleno de la excavación por fuera del anillo de fundación, según se especifique en los planos, formulario de presentación de propuestas y/o instrucciones del Fiscal de Servicio.</w:t>
            </w:r>
          </w:p>
          <w:p w:rsidR="0004691B" w:rsidRPr="00DB5AAF" w:rsidRDefault="0004691B" w:rsidP="00906BF4">
            <w:pPr>
              <w:rPr>
                <w:rFonts w:ascii="Calibri" w:hAnsi="Calibri" w:cs="Calibri"/>
                <w:b/>
                <w:sz w:val="18"/>
                <w:szCs w:val="18"/>
              </w:rPr>
            </w:pPr>
          </w:p>
        </w:tc>
        <w:tc>
          <w:tcPr>
            <w:tcW w:w="2989" w:type="dxa"/>
            <w:vAlign w:val="center"/>
          </w:tcPr>
          <w:p w:rsidR="0004691B" w:rsidRPr="00DB5AAF" w:rsidRDefault="0004691B" w:rsidP="00906BF4">
            <w:pPr>
              <w:rPr>
                <w:rFonts w:ascii="Calibri" w:hAnsi="Calibri" w:cs="Calibri"/>
                <w:b/>
                <w:sz w:val="18"/>
                <w:szCs w:val="18"/>
              </w:rPr>
            </w:pPr>
          </w:p>
        </w:tc>
        <w:tc>
          <w:tcPr>
            <w:tcW w:w="370" w:type="dxa"/>
            <w:vAlign w:val="center"/>
          </w:tcPr>
          <w:p w:rsidR="0004691B" w:rsidRPr="00DB5AAF" w:rsidRDefault="0004691B" w:rsidP="00906BF4">
            <w:pPr>
              <w:rPr>
                <w:rFonts w:ascii="Calibri" w:hAnsi="Calibri" w:cs="Calibri"/>
                <w:b/>
                <w:sz w:val="18"/>
                <w:szCs w:val="18"/>
              </w:rPr>
            </w:pPr>
          </w:p>
        </w:tc>
        <w:tc>
          <w:tcPr>
            <w:tcW w:w="360" w:type="dxa"/>
            <w:vAlign w:val="center"/>
          </w:tcPr>
          <w:p w:rsidR="0004691B" w:rsidRPr="00DB5AAF" w:rsidRDefault="0004691B" w:rsidP="00906BF4">
            <w:pPr>
              <w:rPr>
                <w:rFonts w:ascii="Calibri" w:hAnsi="Calibri" w:cs="Calibri"/>
                <w:b/>
                <w:sz w:val="18"/>
                <w:szCs w:val="18"/>
              </w:rPr>
            </w:pPr>
          </w:p>
        </w:tc>
        <w:tc>
          <w:tcPr>
            <w:tcW w:w="470" w:type="dxa"/>
            <w:vAlign w:val="center"/>
          </w:tcPr>
          <w:p w:rsidR="0004691B" w:rsidRPr="00DB5AAF" w:rsidRDefault="0004691B" w:rsidP="00906BF4">
            <w:pPr>
              <w:rPr>
                <w:rFonts w:ascii="Calibri" w:hAnsi="Calibri" w:cs="Calibri"/>
                <w:b/>
                <w:sz w:val="18"/>
                <w:szCs w:val="18"/>
              </w:rPr>
            </w:pPr>
          </w:p>
        </w:tc>
      </w:tr>
      <w:tr w:rsidR="0004691B" w:rsidRPr="00C75BEC" w:rsidTr="00F61C7C">
        <w:trPr>
          <w:jc w:val="center"/>
        </w:trPr>
        <w:tc>
          <w:tcPr>
            <w:tcW w:w="4990" w:type="dxa"/>
            <w:vAlign w:val="center"/>
          </w:tcPr>
          <w:p w:rsidR="0004691B" w:rsidRPr="0004691B" w:rsidRDefault="0004691B" w:rsidP="0004691B">
            <w:pPr>
              <w:jc w:val="both"/>
              <w:rPr>
                <w:rFonts w:ascii="Verdana" w:hAnsi="Verdana" w:cs="Arial"/>
                <w:b/>
                <w:sz w:val="18"/>
                <w:szCs w:val="18"/>
                <w:lang w:eastAsia="es-ES"/>
              </w:rPr>
            </w:pPr>
            <w:r w:rsidRPr="0004691B">
              <w:rPr>
                <w:rFonts w:ascii="Verdana" w:hAnsi="Verdana" w:cs="Arial"/>
                <w:b/>
                <w:sz w:val="18"/>
                <w:szCs w:val="18"/>
                <w:lang w:eastAsia="es-ES"/>
              </w:rPr>
              <w:t>2.- MATERIALES, HERRAMIENTAS Y EQUIPO</w:t>
            </w:r>
          </w:p>
          <w:p w:rsidR="0004691B" w:rsidRPr="0004691B" w:rsidRDefault="0004691B" w:rsidP="0004691B">
            <w:pPr>
              <w:jc w:val="both"/>
              <w:rPr>
                <w:rFonts w:ascii="Verdana" w:hAnsi="Verdana" w:cs="Arial"/>
                <w:sz w:val="18"/>
                <w:szCs w:val="18"/>
                <w:lang w:eastAsia="es-ES"/>
              </w:rPr>
            </w:pPr>
            <w:r w:rsidRPr="0004691B">
              <w:rPr>
                <w:rFonts w:ascii="Verdana" w:hAnsi="Verdana" w:cs="Arial"/>
                <w:sz w:val="18"/>
                <w:szCs w:val="18"/>
                <w:lang w:eastAsia="es-ES"/>
              </w:rPr>
              <w:t>El Contratista proporcionará todos los materiales, herramientas y equipo necesarios para la ejecución de los trabajos, los mismos que deberán ser aprobados por el Fiscal de Servicio.</w:t>
            </w:r>
          </w:p>
          <w:p w:rsidR="0004691B" w:rsidRPr="0004691B" w:rsidRDefault="0004691B" w:rsidP="0004691B">
            <w:pPr>
              <w:jc w:val="both"/>
              <w:rPr>
                <w:rFonts w:ascii="Verdana" w:hAnsi="Verdana" w:cs="Arial"/>
                <w:sz w:val="18"/>
                <w:szCs w:val="18"/>
                <w:lang w:eastAsia="es-ES"/>
              </w:rPr>
            </w:pPr>
            <w:r w:rsidRPr="0004691B">
              <w:rPr>
                <w:rFonts w:ascii="Verdana" w:hAnsi="Verdana" w:cs="Arial"/>
                <w:sz w:val="18"/>
                <w:szCs w:val="18"/>
                <w:lang w:eastAsia="es-ES"/>
              </w:rPr>
              <w:t xml:space="preserve">El material de relleno a emplearse será preferentemente el mismo suelo extraído de la excavación,  libre de </w:t>
            </w:r>
            <w:proofErr w:type="spellStart"/>
            <w:r w:rsidRPr="0004691B">
              <w:rPr>
                <w:rFonts w:ascii="Verdana" w:hAnsi="Verdana" w:cs="Arial"/>
                <w:sz w:val="18"/>
                <w:szCs w:val="18"/>
                <w:lang w:eastAsia="es-ES"/>
              </w:rPr>
              <w:t>pedrones</w:t>
            </w:r>
            <w:proofErr w:type="spellEnd"/>
            <w:r w:rsidRPr="0004691B">
              <w:rPr>
                <w:rFonts w:ascii="Verdana" w:hAnsi="Verdana" w:cs="Arial"/>
                <w:sz w:val="18"/>
                <w:szCs w:val="18"/>
                <w:lang w:eastAsia="es-ES"/>
              </w:rPr>
              <w:t xml:space="preserve"> y material orgánico. En caso de que no se pueda utilizar dicho material de la excavación o el formulario de presentación de propuestas señalase el empleo de otro material o de </w:t>
            </w:r>
            <w:r w:rsidRPr="0004691B">
              <w:rPr>
                <w:rFonts w:ascii="Verdana" w:hAnsi="Verdana" w:cs="Arial"/>
                <w:sz w:val="18"/>
                <w:szCs w:val="18"/>
                <w:lang w:eastAsia="es-ES"/>
              </w:rPr>
              <w:lastRenderedPageBreak/>
              <w:t xml:space="preserve">préstamo, el mismo deberá ser aprobado y autorizado por el Fiscal de Servicio. </w:t>
            </w:r>
          </w:p>
          <w:p w:rsidR="0004691B" w:rsidRPr="0004691B" w:rsidRDefault="0004691B" w:rsidP="0004691B">
            <w:pPr>
              <w:jc w:val="both"/>
              <w:rPr>
                <w:rFonts w:ascii="Verdana" w:hAnsi="Verdana" w:cs="Arial"/>
                <w:sz w:val="18"/>
                <w:szCs w:val="18"/>
                <w:lang w:eastAsia="es-ES"/>
              </w:rPr>
            </w:pPr>
            <w:r w:rsidRPr="0004691B">
              <w:rPr>
                <w:rFonts w:ascii="Verdana" w:hAnsi="Verdana" w:cs="Arial"/>
                <w:sz w:val="18"/>
                <w:szCs w:val="18"/>
                <w:lang w:eastAsia="es-ES"/>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04691B">
                <w:rPr>
                  <w:rFonts w:ascii="Verdana" w:hAnsi="Verdana" w:cs="Arial"/>
                  <w:sz w:val="18"/>
                  <w:szCs w:val="18"/>
                  <w:lang w:eastAsia="es-ES"/>
                </w:rPr>
                <w:t>10 cm</w:t>
              </w:r>
            </w:smartTag>
            <w:r w:rsidRPr="0004691B">
              <w:rPr>
                <w:rFonts w:ascii="Verdana" w:hAnsi="Verdana" w:cs="Arial"/>
                <w:sz w:val="18"/>
                <w:szCs w:val="18"/>
                <w:lang w:eastAsia="es-ES"/>
              </w:rPr>
              <w:t>. de diámetro.</w:t>
            </w:r>
          </w:p>
          <w:p w:rsidR="0004691B" w:rsidRPr="0004691B" w:rsidRDefault="0004691B" w:rsidP="0004691B">
            <w:pPr>
              <w:jc w:val="both"/>
              <w:rPr>
                <w:rFonts w:ascii="Verdana" w:hAnsi="Verdana" w:cs="Arial"/>
                <w:sz w:val="18"/>
                <w:szCs w:val="18"/>
                <w:lang w:eastAsia="es-ES"/>
              </w:rPr>
            </w:pPr>
            <w:r w:rsidRPr="0004691B">
              <w:rPr>
                <w:rFonts w:ascii="Verdana" w:hAnsi="Verdana" w:cs="Arial"/>
                <w:sz w:val="18"/>
                <w:szCs w:val="18"/>
                <w:lang w:eastAsia="es-ES"/>
              </w:rPr>
              <w:t>Para efectuar el relleno, el Contratista deberá disponer en obra del número suficiente de pisones manuales de peso adecuado y apisonadores a explosión mecánica.</w:t>
            </w:r>
          </w:p>
          <w:p w:rsidR="0004691B" w:rsidRPr="00DB5AAF" w:rsidRDefault="0004691B" w:rsidP="00906BF4">
            <w:pPr>
              <w:rPr>
                <w:rFonts w:ascii="Calibri" w:hAnsi="Calibri" w:cs="Calibri"/>
                <w:b/>
                <w:sz w:val="18"/>
                <w:szCs w:val="18"/>
              </w:rPr>
            </w:pPr>
          </w:p>
        </w:tc>
        <w:tc>
          <w:tcPr>
            <w:tcW w:w="2989" w:type="dxa"/>
            <w:vAlign w:val="center"/>
          </w:tcPr>
          <w:p w:rsidR="0004691B" w:rsidRPr="00DB5AAF" w:rsidRDefault="0004691B" w:rsidP="00906BF4">
            <w:pPr>
              <w:rPr>
                <w:rFonts w:ascii="Calibri" w:hAnsi="Calibri" w:cs="Calibri"/>
                <w:b/>
                <w:sz w:val="18"/>
                <w:szCs w:val="18"/>
              </w:rPr>
            </w:pPr>
          </w:p>
        </w:tc>
        <w:tc>
          <w:tcPr>
            <w:tcW w:w="370" w:type="dxa"/>
            <w:vAlign w:val="center"/>
          </w:tcPr>
          <w:p w:rsidR="0004691B" w:rsidRPr="00DB5AAF" w:rsidRDefault="0004691B" w:rsidP="00906BF4">
            <w:pPr>
              <w:rPr>
                <w:rFonts w:ascii="Calibri" w:hAnsi="Calibri" w:cs="Calibri"/>
                <w:b/>
                <w:sz w:val="18"/>
                <w:szCs w:val="18"/>
              </w:rPr>
            </w:pPr>
          </w:p>
        </w:tc>
        <w:tc>
          <w:tcPr>
            <w:tcW w:w="360" w:type="dxa"/>
            <w:vAlign w:val="center"/>
          </w:tcPr>
          <w:p w:rsidR="0004691B" w:rsidRPr="00DB5AAF" w:rsidRDefault="0004691B" w:rsidP="00906BF4">
            <w:pPr>
              <w:rPr>
                <w:rFonts w:ascii="Calibri" w:hAnsi="Calibri" w:cs="Calibri"/>
                <w:b/>
                <w:sz w:val="18"/>
                <w:szCs w:val="18"/>
              </w:rPr>
            </w:pPr>
          </w:p>
        </w:tc>
        <w:tc>
          <w:tcPr>
            <w:tcW w:w="470" w:type="dxa"/>
            <w:vAlign w:val="center"/>
          </w:tcPr>
          <w:p w:rsidR="0004691B" w:rsidRPr="00DB5AAF" w:rsidRDefault="0004691B" w:rsidP="00906BF4">
            <w:pPr>
              <w:rPr>
                <w:rFonts w:ascii="Calibri" w:hAnsi="Calibri" w:cs="Calibri"/>
                <w:b/>
                <w:sz w:val="18"/>
                <w:szCs w:val="18"/>
              </w:rPr>
            </w:pPr>
          </w:p>
        </w:tc>
      </w:tr>
      <w:tr w:rsidR="0004691B" w:rsidRPr="00C75BEC" w:rsidTr="00F61C7C">
        <w:trPr>
          <w:jc w:val="center"/>
        </w:trPr>
        <w:tc>
          <w:tcPr>
            <w:tcW w:w="4990" w:type="dxa"/>
            <w:vAlign w:val="center"/>
          </w:tcPr>
          <w:p w:rsidR="00974001" w:rsidRPr="00974001" w:rsidRDefault="00974001" w:rsidP="00974001">
            <w:pPr>
              <w:jc w:val="both"/>
              <w:rPr>
                <w:rFonts w:ascii="Verdana" w:hAnsi="Verdana" w:cs="Arial"/>
                <w:b/>
                <w:sz w:val="18"/>
                <w:szCs w:val="18"/>
                <w:lang w:eastAsia="es-ES"/>
              </w:rPr>
            </w:pPr>
            <w:r w:rsidRPr="00974001">
              <w:rPr>
                <w:rFonts w:ascii="Verdana" w:hAnsi="Verdana" w:cs="Arial"/>
                <w:b/>
                <w:sz w:val="18"/>
                <w:szCs w:val="18"/>
                <w:lang w:eastAsia="es-ES"/>
              </w:rPr>
              <w:lastRenderedPageBreak/>
              <w:t>3.- PROCEDIMIENTO PARA LA EJECUCION</w:t>
            </w:r>
          </w:p>
          <w:p w:rsidR="00974001" w:rsidRPr="00974001" w:rsidRDefault="00974001" w:rsidP="00974001">
            <w:pPr>
              <w:jc w:val="both"/>
              <w:rPr>
                <w:rFonts w:ascii="Verdana" w:hAnsi="Verdana" w:cs="Arial"/>
                <w:sz w:val="18"/>
                <w:szCs w:val="18"/>
                <w:lang w:eastAsia="es-ES"/>
              </w:rPr>
            </w:pPr>
            <w:r w:rsidRPr="00974001">
              <w:rPr>
                <w:rFonts w:ascii="Verdana" w:hAnsi="Verdana" w:cs="Arial"/>
                <w:sz w:val="18"/>
                <w:szCs w:val="18"/>
                <w:lang w:eastAsia="es-ES"/>
              </w:rPr>
              <w:t>Una vez concluidos los trabajos y solo después de transcurridas 48 horas del vaciado se comunicará al Fiscal de Servicio, a objeto de que autorice en forma escrita el relleno correspondiente.</w:t>
            </w:r>
          </w:p>
          <w:p w:rsidR="00974001" w:rsidRPr="00974001" w:rsidRDefault="00974001" w:rsidP="00974001">
            <w:pPr>
              <w:jc w:val="both"/>
              <w:rPr>
                <w:rFonts w:ascii="Verdana" w:hAnsi="Verdana" w:cs="Arial"/>
                <w:sz w:val="18"/>
                <w:szCs w:val="18"/>
                <w:lang w:eastAsia="es-ES"/>
              </w:rPr>
            </w:pPr>
            <w:r w:rsidRPr="00974001">
              <w:rPr>
                <w:rFonts w:ascii="Verdana" w:hAnsi="Verdana" w:cs="Arial"/>
                <w:sz w:val="18"/>
                <w:szCs w:val="18"/>
                <w:lang w:eastAsia="es-ES"/>
              </w:rPr>
              <w:t>El material de relleno ya sea el procedente  de la excavación o de préstamo estará especificado en los planos o formulario de presentación de propuestas.</w:t>
            </w:r>
          </w:p>
          <w:p w:rsidR="00974001" w:rsidRPr="00974001" w:rsidRDefault="00974001" w:rsidP="00974001">
            <w:pPr>
              <w:jc w:val="both"/>
              <w:rPr>
                <w:rFonts w:ascii="Verdana" w:hAnsi="Verdana" w:cs="Arial"/>
                <w:sz w:val="18"/>
                <w:szCs w:val="18"/>
                <w:lang w:eastAsia="es-ES"/>
              </w:rPr>
            </w:pPr>
            <w:r w:rsidRPr="00974001">
              <w:rPr>
                <w:rFonts w:ascii="Verdana" w:hAnsi="Verdana" w:cs="Arial"/>
                <w:sz w:val="18"/>
                <w:szCs w:val="18"/>
                <w:lang w:eastAsia="es-ES"/>
              </w:rPr>
              <w:t xml:space="preserve">La compactación efectuada deberá alcanzar una densidad relativa no menor al 90% del ensayo </w:t>
            </w:r>
            <w:proofErr w:type="spellStart"/>
            <w:r w:rsidRPr="00974001">
              <w:rPr>
                <w:rFonts w:ascii="Verdana" w:hAnsi="Verdana" w:cs="Arial"/>
                <w:sz w:val="18"/>
                <w:szCs w:val="18"/>
                <w:lang w:eastAsia="es-ES"/>
              </w:rPr>
              <w:t>Proctor</w:t>
            </w:r>
            <w:proofErr w:type="spellEnd"/>
            <w:r w:rsidRPr="00974001">
              <w:rPr>
                <w:rFonts w:ascii="Verdana" w:hAnsi="Verdana" w:cs="Arial"/>
                <w:sz w:val="18"/>
                <w:szCs w:val="18"/>
                <w:lang w:eastAsia="es-ES"/>
              </w:rPr>
              <w:t xml:space="preserve"> Modificado. Los ensayos  de densidad en sitio deberán se efectuados en cada tramo a diferentes profundidades.</w:t>
            </w:r>
          </w:p>
          <w:p w:rsidR="00974001" w:rsidRPr="00974001" w:rsidRDefault="00974001" w:rsidP="00974001">
            <w:pPr>
              <w:jc w:val="both"/>
              <w:rPr>
                <w:rFonts w:ascii="Verdana" w:hAnsi="Verdana" w:cs="Arial"/>
                <w:sz w:val="18"/>
                <w:szCs w:val="18"/>
                <w:lang w:eastAsia="es-ES"/>
              </w:rPr>
            </w:pPr>
          </w:p>
          <w:p w:rsidR="00974001" w:rsidRPr="00974001" w:rsidRDefault="00974001" w:rsidP="00974001">
            <w:pPr>
              <w:jc w:val="both"/>
              <w:rPr>
                <w:rFonts w:ascii="Verdana" w:hAnsi="Verdana" w:cs="Arial"/>
                <w:sz w:val="18"/>
                <w:szCs w:val="18"/>
                <w:lang w:eastAsia="es-ES"/>
              </w:rPr>
            </w:pPr>
            <w:r w:rsidRPr="00974001">
              <w:rPr>
                <w:rFonts w:ascii="Verdana" w:hAnsi="Verdana" w:cs="Arial"/>
                <w:sz w:val="18"/>
                <w:szCs w:val="18"/>
                <w:lang w:eastAsia="es-ES"/>
              </w:rPr>
              <w:t xml:space="preserve">El material de relleno deberá colocarse en capas no mayores a </w:t>
            </w:r>
            <w:smartTag w:uri="urn:schemas-microsoft-com:office:smarttags" w:element="metricconverter">
              <w:smartTagPr>
                <w:attr w:name="ProductID" w:val="20 cm"/>
              </w:smartTagPr>
              <w:r w:rsidRPr="00974001">
                <w:rPr>
                  <w:rFonts w:ascii="Verdana" w:hAnsi="Verdana" w:cs="Arial"/>
                  <w:sz w:val="18"/>
                  <w:szCs w:val="18"/>
                  <w:lang w:eastAsia="es-ES"/>
                </w:rPr>
                <w:t>20 cm</w:t>
              </w:r>
            </w:smartTag>
            <w:r w:rsidRPr="00974001">
              <w:rPr>
                <w:rFonts w:ascii="Verdana" w:hAnsi="Verdana" w:cs="Arial"/>
                <w:sz w:val="18"/>
                <w:szCs w:val="18"/>
                <w:lang w:eastAsia="es-ES"/>
              </w:rPr>
              <w:t>., con un contenido óptimo de humedad, procediéndose al compactado manual o mecánico, según se especifique.</w:t>
            </w:r>
          </w:p>
          <w:p w:rsidR="00974001" w:rsidRPr="00974001" w:rsidRDefault="00974001" w:rsidP="00974001">
            <w:pPr>
              <w:jc w:val="both"/>
              <w:rPr>
                <w:rFonts w:ascii="Verdana" w:hAnsi="Verdana" w:cs="Arial"/>
                <w:sz w:val="18"/>
                <w:szCs w:val="18"/>
                <w:lang w:eastAsia="es-ES"/>
              </w:rPr>
            </w:pPr>
            <w:r w:rsidRPr="00974001">
              <w:rPr>
                <w:rFonts w:ascii="Verdana" w:hAnsi="Verdana" w:cs="Arial"/>
                <w:sz w:val="18"/>
                <w:szCs w:val="18"/>
                <w:lang w:eastAsia="es-ES"/>
              </w:rPr>
              <w:t>A requerimiento del Supervisor de Obra, se efectuarán pruebas de densidad en sitio, corriendo por cuenta del Contratista los gastos que demanden estas pruebas. Asimismo, en caso de no satisfacer el grado de compactación requerido, el Contratista deberá repetir  el trabajo por su cuenta y riesgo.</w:t>
            </w:r>
          </w:p>
          <w:p w:rsidR="00974001" w:rsidRPr="00974001" w:rsidRDefault="00974001" w:rsidP="00974001">
            <w:pPr>
              <w:jc w:val="both"/>
              <w:rPr>
                <w:rFonts w:ascii="Verdana" w:hAnsi="Verdana" w:cs="Arial"/>
                <w:sz w:val="18"/>
                <w:szCs w:val="18"/>
                <w:lang w:eastAsia="es-ES"/>
              </w:rPr>
            </w:pPr>
            <w:r w:rsidRPr="00974001">
              <w:rPr>
                <w:rFonts w:ascii="Verdana" w:hAnsi="Verdana" w:cs="Arial"/>
                <w:sz w:val="18"/>
                <w:szCs w:val="18"/>
                <w:lang w:eastAsia="es-ES"/>
              </w:rPr>
              <w:t xml:space="preserve">El grado de compactación para vías con tráfico vehicular deberá ser del orden del 95% del </w:t>
            </w:r>
            <w:proofErr w:type="spellStart"/>
            <w:r w:rsidRPr="00974001">
              <w:rPr>
                <w:rFonts w:ascii="Verdana" w:hAnsi="Verdana" w:cs="Arial"/>
                <w:sz w:val="18"/>
                <w:szCs w:val="18"/>
                <w:lang w:eastAsia="es-ES"/>
              </w:rPr>
              <w:t>Proctor</w:t>
            </w:r>
            <w:proofErr w:type="spellEnd"/>
            <w:r w:rsidRPr="00974001">
              <w:rPr>
                <w:rFonts w:ascii="Verdana" w:hAnsi="Verdana" w:cs="Arial"/>
                <w:sz w:val="18"/>
                <w:szCs w:val="18"/>
                <w:lang w:eastAsia="es-ES"/>
              </w:rPr>
              <w:t xml:space="preserve"> modificado.</w:t>
            </w:r>
          </w:p>
          <w:p w:rsidR="00974001" w:rsidRPr="00974001" w:rsidRDefault="00974001" w:rsidP="00974001">
            <w:pPr>
              <w:jc w:val="both"/>
              <w:rPr>
                <w:rFonts w:ascii="Verdana" w:hAnsi="Verdana" w:cs="Arial"/>
                <w:sz w:val="18"/>
                <w:szCs w:val="18"/>
                <w:lang w:eastAsia="es-ES"/>
              </w:rPr>
            </w:pPr>
            <w:r w:rsidRPr="00974001">
              <w:rPr>
                <w:rFonts w:ascii="Verdana" w:hAnsi="Verdana" w:cs="Arial"/>
                <w:sz w:val="18"/>
                <w:szCs w:val="18"/>
                <w:lang w:eastAsia="es-ES"/>
              </w:rPr>
              <w:t>El Supervisor de Obra exigirá la ejecución de pruebas de densidad en sitio a diferentes niveles del relleno.</w:t>
            </w:r>
          </w:p>
          <w:p w:rsidR="00974001" w:rsidRPr="00974001" w:rsidRDefault="00974001" w:rsidP="00974001">
            <w:pPr>
              <w:jc w:val="both"/>
              <w:rPr>
                <w:rFonts w:ascii="Verdana" w:hAnsi="Verdana" w:cs="Arial"/>
                <w:sz w:val="18"/>
                <w:szCs w:val="18"/>
                <w:lang w:eastAsia="es-ES"/>
              </w:rPr>
            </w:pPr>
            <w:r w:rsidRPr="00974001">
              <w:rPr>
                <w:rFonts w:ascii="Verdana" w:hAnsi="Verdana" w:cs="Arial"/>
                <w:sz w:val="18"/>
                <w:szCs w:val="18"/>
                <w:lang w:eastAsia="es-ES"/>
              </w:rPr>
              <w:t xml:space="preserve">Las pruebas de compactación serán llevadas a cabo por el Contratista o podrá solicitar la realización de este trabajo a un laboratorio especializado, quedando a su cargo el costo de las mismas. En caso de no haber alcanzado el porcentaje requerido, se deberá exigir el grado de compactación indicado. </w:t>
            </w:r>
          </w:p>
          <w:p w:rsidR="0004691B" w:rsidRPr="00DB5AAF" w:rsidRDefault="0004691B" w:rsidP="00906BF4">
            <w:pPr>
              <w:rPr>
                <w:rFonts w:ascii="Calibri" w:hAnsi="Calibri" w:cs="Calibri"/>
                <w:b/>
                <w:sz w:val="18"/>
                <w:szCs w:val="18"/>
              </w:rPr>
            </w:pPr>
          </w:p>
        </w:tc>
        <w:tc>
          <w:tcPr>
            <w:tcW w:w="2989" w:type="dxa"/>
            <w:vAlign w:val="center"/>
          </w:tcPr>
          <w:p w:rsidR="0004691B" w:rsidRPr="00DB5AAF" w:rsidRDefault="0004691B" w:rsidP="00906BF4">
            <w:pPr>
              <w:rPr>
                <w:rFonts w:ascii="Calibri" w:hAnsi="Calibri" w:cs="Calibri"/>
                <w:b/>
                <w:sz w:val="18"/>
                <w:szCs w:val="18"/>
              </w:rPr>
            </w:pPr>
          </w:p>
        </w:tc>
        <w:tc>
          <w:tcPr>
            <w:tcW w:w="370" w:type="dxa"/>
            <w:vAlign w:val="center"/>
          </w:tcPr>
          <w:p w:rsidR="0004691B" w:rsidRPr="00DB5AAF" w:rsidRDefault="0004691B" w:rsidP="00906BF4">
            <w:pPr>
              <w:rPr>
                <w:rFonts w:ascii="Calibri" w:hAnsi="Calibri" w:cs="Calibri"/>
                <w:b/>
                <w:sz w:val="18"/>
                <w:szCs w:val="18"/>
              </w:rPr>
            </w:pPr>
          </w:p>
        </w:tc>
        <w:tc>
          <w:tcPr>
            <w:tcW w:w="360" w:type="dxa"/>
            <w:vAlign w:val="center"/>
          </w:tcPr>
          <w:p w:rsidR="0004691B" w:rsidRPr="00DB5AAF" w:rsidRDefault="0004691B" w:rsidP="00906BF4">
            <w:pPr>
              <w:rPr>
                <w:rFonts w:ascii="Calibri" w:hAnsi="Calibri" w:cs="Calibri"/>
                <w:b/>
                <w:sz w:val="18"/>
                <w:szCs w:val="18"/>
              </w:rPr>
            </w:pPr>
          </w:p>
        </w:tc>
        <w:tc>
          <w:tcPr>
            <w:tcW w:w="470" w:type="dxa"/>
            <w:vAlign w:val="center"/>
          </w:tcPr>
          <w:p w:rsidR="0004691B" w:rsidRPr="00DB5AAF" w:rsidRDefault="0004691B" w:rsidP="00906BF4">
            <w:pPr>
              <w:rPr>
                <w:rFonts w:ascii="Calibri" w:hAnsi="Calibri" w:cs="Calibri"/>
                <w:b/>
                <w:sz w:val="18"/>
                <w:szCs w:val="18"/>
              </w:rPr>
            </w:pPr>
          </w:p>
        </w:tc>
      </w:tr>
      <w:tr w:rsidR="0004691B" w:rsidRPr="00C75BEC" w:rsidTr="00F61C7C">
        <w:trPr>
          <w:jc w:val="center"/>
        </w:trPr>
        <w:tc>
          <w:tcPr>
            <w:tcW w:w="4990" w:type="dxa"/>
            <w:vAlign w:val="center"/>
          </w:tcPr>
          <w:p w:rsidR="00974001" w:rsidRPr="00974001" w:rsidRDefault="00974001" w:rsidP="00974001">
            <w:pPr>
              <w:jc w:val="both"/>
              <w:rPr>
                <w:rFonts w:ascii="Verdana" w:hAnsi="Verdana" w:cs="Arial"/>
                <w:b/>
                <w:sz w:val="18"/>
                <w:szCs w:val="18"/>
                <w:lang w:eastAsia="es-ES"/>
              </w:rPr>
            </w:pPr>
            <w:r w:rsidRPr="00974001">
              <w:rPr>
                <w:rFonts w:ascii="Verdana" w:hAnsi="Verdana" w:cs="Arial"/>
                <w:b/>
                <w:sz w:val="18"/>
                <w:szCs w:val="18"/>
                <w:lang w:eastAsia="es-ES"/>
              </w:rPr>
              <w:t>4.- MEDICION</w:t>
            </w:r>
          </w:p>
          <w:p w:rsidR="00974001" w:rsidRPr="00974001" w:rsidRDefault="00974001" w:rsidP="00974001">
            <w:pPr>
              <w:jc w:val="both"/>
              <w:rPr>
                <w:rFonts w:ascii="Verdana" w:hAnsi="Verdana" w:cs="Arial"/>
                <w:sz w:val="18"/>
                <w:szCs w:val="18"/>
                <w:lang w:eastAsia="es-ES"/>
              </w:rPr>
            </w:pPr>
            <w:r w:rsidRPr="00974001">
              <w:rPr>
                <w:rFonts w:ascii="Verdana" w:hAnsi="Verdana" w:cs="Arial"/>
                <w:sz w:val="18"/>
                <w:szCs w:val="18"/>
                <w:lang w:eastAsia="es-ES"/>
              </w:rPr>
              <w:t>El relleno y compactado será medido en metros cúbicos compactados en su posición final de secciones autorizadas y reconocidas por el Fiscal de Servicio.</w:t>
            </w:r>
          </w:p>
          <w:p w:rsidR="00974001" w:rsidRPr="00974001" w:rsidRDefault="00974001" w:rsidP="00974001">
            <w:pPr>
              <w:jc w:val="both"/>
              <w:rPr>
                <w:rFonts w:ascii="Verdana" w:hAnsi="Verdana" w:cs="Arial"/>
                <w:sz w:val="18"/>
                <w:szCs w:val="18"/>
                <w:lang w:eastAsia="es-ES"/>
              </w:rPr>
            </w:pPr>
            <w:r w:rsidRPr="00974001">
              <w:rPr>
                <w:rFonts w:ascii="Verdana" w:hAnsi="Verdana" w:cs="Arial"/>
                <w:sz w:val="18"/>
                <w:szCs w:val="18"/>
                <w:lang w:eastAsia="es-ES"/>
              </w:rPr>
              <w:t xml:space="preserve">En la medición se deberá  descontar los volúmenes de las estructuras y otros. </w:t>
            </w:r>
          </w:p>
          <w:p w:rsidR="00974001" w:rsidRPr="00974001" w:rsidRDefault="00974001" w:rsidP="00974001">
            <w:pPr>
              <w:jc w:val="both"/>
              <w:rPr>
                <w:rFonts w:ascii="Verdana" w:hAnsi="Verdana" w:cs="Arial"/>
                <w:sz w:val="18"/>
                <w:szCs w:val="18"/>
                <w:lang w:eastAsia="es-ES"/>
              </w:rPr>
            </w:pPr>
            <w:r w:rsidRPr="00974001">
              <w:rPr>
                <w:rFonts w:ascii="Verdana" w:hAnsi="Verdana" w:cs="Arial"/>
                <w:sz w:val="18"/>
                <w:szCs w:val="18"/>
                <w:lang w:eastAsia="es-ES"/>
              </w:rPr>
              <w:lastRenderedPageBreak/>
              <w:t>La medición se efectuará sobre la geometría del espacio rellenado.</w:t>
            </w:r>
          </w:p>
          <w:p w:rsidR="0004691B" w:rsidRPr="00DB5AAF" w:rsidRDefault="0004691B" w:rsidP="00906BF4">
            <w:pPr>
              <w:rPr>
                <w:rFonts w:ascii="Calibri" w:hAnsi="Calibri" w:cs="Calibri"/>
                <w:b/>
                <w:sz w:val="18"/>
                <w:szCs w:val="18"/>
              </w:rPr>
            </w:pPr>
          </w:p>
        </w:tc>
        <w:tc>
          <w:tcPr>
            <w:tcW w:w="2989" w:type="dxa"/>
            <w:vAlign w:val="center"/>
          </w:tcPr>
          <w:p w:rsidR="0004691B" w:rsidRPr="00DB5AAF" w:rsidRDefault="0004691B" w:rsidP="00906BF4">
            <w:pPr>
              <w:rPr>
                <w:rFonts w:ascii="Calibri" w:hAnsi="Calibri" w:cs="Calibri"/>
                <w:b/>
                <w:sz w:val="18"/>
                <w:szCs w:val="18"/>
              </w:rPr>
            </w:pPr>
          </w:p>
        </w:tc>
        <w:tc>
          <w:tcPr>
            <w:tcW w:w="370" w:type="dxa"/>
            <w:vAlign w:val="center"/>
          </w:tcPr>
          <w:p w:rsidR="0004691B" w:rsidRPr="00DB5AAF" w:rsidRDefault="0004691B" w:rsidP="00906BF4">
            <w:pPr>
              <w:rPr>
                <w:rFonts w:ascii="Calibri" w:hAnsi="Calibri" w:cs="Calibri"/>
                <w:b/>
                <w:sz w:val="18"/>
                <w:szCs w:val="18"/>
              </w:rPr>
            </w:pPr>
          </w:p>
        </w:tc>
        <w:tc>
          <w:tcPr>
            <w:tcW w:w="360" w:type="dxa"/>
            <w:vAlign w:val="center"/>
          </w:tcPr>
          <w:p w:rsidR="0004691B" w:rsidRPr="00DB5AAF" w:rsidRDefault="0004691B" w:rsidP="00906BF4">
            <w:pPr>
              <w:rPr>
                <w:rFonts w:ascii="Calibri" w:hAnsi="Calibri" w:cs="Calibri"/>
                <w:b/>
                <w:sz w:val="18"/>
                <w:szCs w:val="18"/>
              </w:rPr>
            </w:pPr>
          </w:p>
        </w:tc>
        <w:tc>
          <w:tcPr>
            <w:tcW w:w="470" w:type="dxa"/>
            <w:vAlign w:val="center"/>
          </w:tcPr>
          <w:p w:rsidR="0004691B" w:rsidRPr="00DB5AAF" w:rsidRDefault="0004691B" w:rsidP="00906BF4">
            <w:pPr>
              <w:rPr>
                <w:rFonts w:ascii="Calibri" w:hAnsi="Calibri" w:cs="Calibri"/>
                <w:b/>
                <w:sz w:val="18"/>
                <w:szCs w:val="18"/>
              </w:rPr>
            </w:pPr>
          </w:p>
        </w:tc>
      </w:tr>
      <w:tr w:rsidR="00085D33" w:rsidRPr="00C75BEC" w:rsidTr="00F61C7C">
        <w:trPr>
          <w:jc w:val="center"/>
        </w:trPr>
        <w:tc>
          <w:tcPr>
            <w:tcW w:w="4990" w:type="dxa"/>
            <w:vAlign w:val="center"/>
          </w:tcPr>
          <w:p w:rsidR="00543E02" w:rsidRPr="00543E02" w:rsidRDefault="00543E02" w:rsidP="00543E02">
            <w:pPr>
              <w:keepNext/>
              <w:spacing w:before="120" w:after="120"/>
              <w:outlineLvl w:val="0"/>
              <w:rPr>
                <w:rFonts w:ascii="Verdana" w:hAnsi="Verdana" w:cs="Arial"/>
                <w:b/>
                <w:bCs/>
                <w:sz w:val="18"/>
                <w:szCs w:val="18"/>
                <w:u w:val="single"/>
                <w:lang w:eastAsia="es-ES"/>
              </w:rPr>
            </w:pPr>
            <w:r w:rsidRPr="00543E02">
              <w:rPr>
                <w:rFonts w:ascii="Verdana" w:hAnsi="Verdana" w:cs="Arial"/>
                <w:b/>
                <w:sz w:val="18"/>
                <w:szCs w:val="18"/>
                <w:u w:val="single"/>
                <w:lang w:eastAsia="es-ES"/>
              </w:rPr>
              <w:lastRenderedPageBreak/>
              <w:t>RETIRO DE ESCOMBROS Y LIMPIEZA GENERAL (M3)</w:t>
            </w:r>
          </w:p>
          <w:p w:rsidR="00543E02" w:rsidRPr="00543E02" w:rsidRDefault="00543E02" w:rsidP="00543E02">
            <w:pPr>
              <w:spacing w:before="120" w:after="120"/>
              <w:jc w:val="both"/>
              <w:rPr>
                <w:rFonts w:ascii="Verdana" w:hAnsi="Verdana" w:cs="Arial"/>
                <w:b/>
                <w:sz w:val="18"/>
                <w:szCs w:val="18"/>
                <w:lang w:val="es-BO" w:eastAsia="es-ES"/>
              </w:rPr>
            </w:pPr>
            <w:r w:rsidRPr="00543E02">
              <w:rPr>
                <w:rFonts w:ascii="Verdana" w:hAnsi="Verdana" w:cs="Arial"/>
                <w:b/>
                <w:sz w:val="18"/>
                <w:szCs w:val="18"/>
                <w:lang w:val="es-BO" w:eastAsia="es-ES"/>
              </w:rPr>
              <w:t>1.- DEFINICION</w:t>
            </w:r>
          </w:p>
          <w:p w:rsidR="00543E02" w:rsidRPr="00543E02" w:rsidRDefault="00543E02" w:rsidP="00543E02">
            <w:pPr>
              <w:spacing w:before="120" w:after="120"/>
              <w:jc w:val="both"/>
              <w:rPr>
                <w:rFonts w:ascii="Verdana" w:hAnsi="Verdana" w:cs="Arial"/>
                <w:sz w:val="18"/>
                <w:szCs w:val="18"/>
                <w:lang w:val="es-BO" w:eastAsia="es-ES"/>
              </w:rPr>
            </w:pPr>
            <w:r w:rsidRPr="00543E02">
              <w:rPr>
                <w:rFonts w:ascii="Verdana" w:hAnsi="Verdana" w:cs="Arial"/>
                <w:sz w:val="18"/>
                <w:szCs w:val="18"/>
                <w:lang w:val="es-BO" w:eastAsia="es-ES"/>
              </w:rPr>
              <w:t>Este ítem se refiere a la limpieza, extracción y retiro de todo desecho y/o materiales sobrantes de las excavaciones y la limpieza general del lugar de los trabajos, de acuerdo a lo señalado en el formulario de presentación de propuestas y/o instrucciones del Fiscal de Servicio.</w:t>
            </w:r>
          </w:p>
          <w:p w:rsidR="00085D33" w:rsidRPr="00543E02" w:rsidRDefault="00085D33" w:rsidP="00906BF4">
            <w:pPr>
              <w:rPr>
                <w:rFonts w:ascii="Calibri" w:hAnsi="Calibri" w:cs="Calibri"/>
                <w:b/>
                <w:bCs/>
                <w:sz w:val="18"/>
                <w:szCs w:val="18"/>
                <w:lang w:val="es-BO"/>
              </w:rPr>
            </w:pPr>
          </w:p>
        </w:tc>
        <w:tc>
          <w:tcPr>
            <w:tcW w:w="2989" w:type="dxa"/>
            <w:vAlign w:val="center"/>
          </w:tcPr>
          <w:p w:rsidR="00085D33" w:rsidRPr="00DB5AAF" w:rsidRDefault="00085D33" w:rsidP="00906BF4">
            <w:pPr>
              <w:rPr>
                <w:rFonts w:ascii="Calibri" w:hAnsi="Calibri" w:cs="Calibri"/>
                <w:b/>
                <w:sz w:val="18"/>
                <w:szCs w:val="18"/>
              </w:rPr>
            </w:pPr>
          </w:p>
        </w:tc>
        <w:tc>
          <w:tcPr>
            <w:tcW w:w="370" w:type="dxa"/>
            <w:vAlign w:val="center"/>
          </w:tcPr>
          <w:p w:rsidR="00085D33" w:rsidRPr="00DB5AAF" w:rsidRDefault="00085D33" w:rsidP="00906BF4">
            <w:pPr>
              <w:rPr>
                <w:rFonts w:ascii="Calibri" w:hAnsi="Calibri" w:cs="Calibri"/>
                <w:b/>
                <w:sz w:val="18"/>
                <w:szCs w:val="18"/>
              </w:rPr>
            </w:pPr>
          </w:p>
        </w:tc>
        <w:tc>
          <w:tcPr>
            <w:tcW w:w="360" w:type="dxa"/>
            <w:vAlign w:val="center"/>
          </w:tcPr>
          <w:p w:rsidR="00085D33" w:rsidRPr="00DB5AAF" w:rsidRDefault="00085D33" w:rsidP="00906BF4">
            <w:pPr>
              <w:rPr>
                <w:rFonts w:ascii="Calibri" w:hAnsi="Calibri" w:cs="Calibri"/>
                <w:b/>
                <w:sz w:val="18"/>
                <w:szCs w:val="18"/>
              </w:rPr>
            </w:pPr>
          </w:p>
        </w:tc>
        <w:tc>
          <w:tcPr>
            <w:tcW w:w="470" w:type="dxa"/>
            <w:vAlign w:val="center"/>
          </w:tcPr>
          <w:p w:rsidR="00085D33" w:rsidRPr="00DB5AAF" w:rsidRDefault="00085D33" w:rsidP="00906BF4">
            <w:pPr>
              <w:rPr>
                <w:rFonts w:ascii="Calibri" w:hAnsi="Calibri" w:cs="Calibri"/>
                <w:b/>
                <w:sz w:val="18"/>
                <w:szCs w:val="18"/>
              </w:rPr>
            </w:pPr>
          </w:p>
        </w:tc>
      </w:tr>
      <w:tr w:rsidR="00085D33" w:rsidRPr="00C75BEC" w:rsidTr="00F61C7C">
        <w:trPr>
          <w:jc w:val="center"/>
        </w:trPr>
        <w:tc>
          <w:tcPr>
            <w:tcW w:w="4990" w:type="dxa"/>
            <w:vAlign w:val="center"/>
          </w:tcPr>
          <w:p w:rsidR="00543E02" w:rsidRPr="00543E02" w:rsidRDefault="00543E02" w:rsidP="00543E02">
            <w:pPr>
              <w:spacing w:before="120" w:after="120"/>
              <w:jc w:val="both"/>
              <w:rPr>
                <w:rFonts w:ascii="Verdana" w:hAnsi="Verdana" w:cs="Arial"/>
                <w:b/>
                <w:sz w:val="18"/>
                <w:szCs w:val="18"/>
                <w:lang w:val="es-BO" w:eastAsia="es-ES"/>
              </w:rPr>
            </w:pPr>
            <w:r w:rsidRPr="00543E02">
              <w:rPr>
                <w:rFonts w:ascii="Verdana" w:hAnsi="Verdana" w:cs="Arial"/>
                <w:b/>
                <w:sz w:val="18"/>
                <w:szCs w:val="18"/>
                <w:lang w:val="es-BO" w:eastAsia="es-ES"/>
              </w:rPr>
              <w:t>2.- MATERIALES, HERRAMIENTAS Y EQUIPO</w:t>
            </w:r>
          </w:p>
          <w:p w:rsidR="00543E02" w:rsidRPr="00543E02" w:rsidRDefault="00543E02" w:rsidP="00543E02">
            <w:pPr>
              <w:spacing w:before="120" w:after="120"/>
              <w:jc w:val="both"/>
              <w:rPr>
                <w:rFonts w:ascii="Verdana" w:hAnsi="Verdana" w:cs="Arial"/>
                <w:sz w:val="18"/>
                <w:szCs w:val="18"/>
                <w:lang w:val="es-BO" w:eastAsia="es-ES"/>
              </w:rPr>
            </w:pPr>
            <w:r w:rsidRPr="00543E02">
              <w:rPr>
                <w:rFonts w:ascii="Verdana" w:hAnsi="Verdana" w:cs="Arial"/>
                <w:sz w:val="18"/>
                <w:szCs w:val="18"/>
                <w:lang w:val="es-BO" w:eastAsia="es-ES"/>
              </w:rPr>
              <w:t>El contratista deberá proporcionar todas las herramientas, equipo y elemento necesario, como ser picotas, palas, carretillas, azadones, volqueta y otras herramientas adecuadas para la labor de limpieza y traslado de los restos resultantes de la ejecución de este ítem hasta los lugares determinados por el Fiscal de Servicio.</w:t>
            </w:r>
          </w:p>
          <w:p w:rsidR="00085D33" w:rsidRPr="00543E02" w:rsidRDefault="00085D33" w:rsidP="00906BF4">
            <w:pPr>
              <w:tabs>
                <w:tab w:val="left" w:pos="1843"/>
              </w:tabs>
              <w:jc w:val="both"/>
              <w:rPr>
                <w:rFonts w:ascii="Calibri" w:hAnsi="Calibri" w:cs="Calibri"/>
                <w:sz w:val="18"/>
                <w:szCs w:val="18"/>
                <w:lang w:val="es-BO"/>
              </w:rPr>
            </w:pPr>
          </w:p>
        </w:tc>
        <w:tc>
          <w:tcPr>
            <w:tcW w:w="2989" w:type="dxa"/>
            <w:vAlign w:val="center"/>
          </w:tcPr>
          <w:p w:rsidR="00085D33" w:rsidRPr="00DB5AAF" w:rsidRDefault="00085D33" w:rsidP="00906BF4">
            <w:pPr>
              <w:rPr>
                <w:rFonts w:ascii="Calibri" w:hAnsi="Calibri" w:cs="Calibri"/>
                <w:b/>
                <w:sz w:val="18"/>
                <w:szCs w:val="18"/>
              </w:rPr>
            </w:pPr>
          </w:p>
        </w:tc>
        <w:tc>
          <w:tcPr>
            <w:tcW w:w="370" w:type="dxa"/>
            <w:vAlign w:val="center"/>
          </w:tcPr>
          <w:p w:rsidR="00085D33" w:rsidRPr="00DB5AAF" w:rsidRDefault="00085D33" w:rsidP="00906BF4">
            <w:pPr>
              <w:rPr>
                <w:rFonts w:ascii="Calibri" w:hAnsi="Calibri" w:cs="Calibri"/>
                <w:b/>
                <w:sz w:val="18"/>
                <w:szCs w:val="18"/>
              </w:rPr>
            </w:pPr>
          </w:p>
        </w:tc>
        <w:tc>
          <w:tcPr>
            <w:tcW w:w="360" w:type="dxa"/>
            <w:vAlign w:val="center"/>
          </w:tcPr>
          <w:p w:rsidR="00085D33" w:rsidRPr="00DB5AAF" w:rsidRDefault="00085D33" w:rsidP="00906BF4">
            <w:pPr>
              <w:rPr>
                <w:rFonts w:ascii="Calibri" w:hAnsi="Calibri" w:cs="Calibri"/>
                <w:b/>
                <w:sz w:val="18"/>
                <w:szCs w:val="18"/>
              </w:rPr>
            </w:pPr>
          </w:p>
        </w:tc>
        <w:tc>
          <w:tcPr>
            <w:tcW w:w="470" w:type="dxa"/>
            <w:vAlign w:val="center"/>
          </w:tcPr>
          <w:p w:rsidR="00085D33" w:rsidRPr="00DB5AAF" w:rsidRDefault="00085D33" w:rsidP="00906BF4">
            <w:pPr>
              <w:rPr>
                <w:rFonts w:ascii="Calibri" w:hAnsi="Calibri" w:cs="Calibri"/>
                <w:b/>
                <w:sz w:val="18"/>
                <w:szCs w:val="18"/>
              </w:rPr>
            </w:pPr>
          </w:p>
        </w:tc>
      </w:tr>
      <w:tr w:rsidR="00543E02" w:rsidRPr="00C75BEC" w:rsidTr="00F61C7C">
        <w:trPr>
          <w:jc w:val="center"/>
        </w:trPr>
        <w:tc>
          <w:tcPr>
            <w:tcW w:w="4990" w:type="dxa"/>
            <w:vAlign w:val="center"/>
          </w:tcPr>
          <w:p w:rsidR="00543E02" w:rsidRPr="00543E02" w:rsidRDefault="00543E02" w:rsidP="00543E02">
            <w:pPr>
              <w:spacing w:before="120" w:after="120"/>
              <w:jc w:val="both"/>
              <w:rPr>
                <w:rFonts w:ascii="Verdana" w:hAnsi="Verdana" w:cs="Arial"/>
                <w:b/>
                <w:sz w:val="18"/>
                <w:szCs w:val="18"/>
                <w:lang w:val="es-BO" w:eastAsia="es-ES"/>
              </w:rPr>
            </w:pPr>
            <w:r w:rsidRPr="00543E02">
              <w:rPr>
                <w:rFonts w:ascii="Verdana" w:hAnsi="Verdana" w:cs="Arial"/>
                <w:b/>
                <w:sz w:val="18"/>
                <w:szCs w:val="18"/>
                <w:lang w:val="es-BO" w:eastAsia="es-ES"/>
              </w:rPr>
              <w:t>3.- PROCEDIMIENTO PARA LA EJECUCION</w:t>
            </w:r>
          </w:p>
          <w:p w:rsidR="00543E02" w:rsidRPr="00543E02" w:rsidRDefault="00543E02" w:rsidP="00543E02">
            <w:pPr>
              <w:spacing w:before="120" w:after="120"/>
              <w:jc w:val="both"/>
              <w:rPr>
                <w:rFonts w:ascii="Verdana" w:hAnsi="Verdana" w:cs="Arial"/>
                <w:sz w:val="18"/>
                <w:szCs w:val="18"/>
                <w:lang w:val="es-BO" w:eastAsia="es-ES"/>
              </w:rPr>
            </w:pPr>
            <w:r w:rsidRPr="00543E02">
              <w:rPr>
                <w:rFonts w:ascii="Verdana" w:hAnsi="Verdana" w:cs="Arial"/>
                <w:sz w:val="18"/>
                <w:szCs w:val="18"/>
                <w:lang w:val="es-BO" w:eastAsia="es-ES"/>
              </w:rPr>
              <w:t xml:space="preserve">La limpieza y retiro de escombros, se efectuará en dos fases, la primera consistirá en limpiar y retirar todo escombros existentes en el área, de tal manera de dejar expedita el área para la construcción. Una segunda fase consistirá en realizar la limpieza y retiro de escombros de todo material sobrante producto de las construcciones, dejando la obra totalmente limpia para su entrega. </w:t>
            </w:r>
          </w:p>
          <w:p w:rsidR="00543E02" w:rsidRPr="00543E02" w:rsidRDefault="00543E02" w:rsidP="00543E02">
            <w:pPr>
              <w:spacing w:before="120" w:after="120"/>
              <w:jc w:val="both"/>
              <w:rPr>
                <w:rFonts w:ascii="Verdana" w:hAnsi="Verdana" w:cs="Arial"/>
                <w:sz w:val="18"/>
                <w:szCs w:val="18"/>
                <w:lang w:val="es-BO" w:eastAsia="es-ES"/>
              </w:rPr>
            </w:pPr>
            <w:r w:rsidRPr="00543E02">
              <w:rPr>
                <w:rFonts w:ascii="Verdana" w:hAnsi="Verdana" w:cs="Arial"/>
                <w:sz w:val="18"/>
                <w:szCs w:val="18"/>
                <w:lang w:val="es-BO" w:eastAsia="es-ES"/>
              </w:rPr>
              <w:t>Seguidamente se procederá a la eliminación de los restos, depositándolos en el lugar determinado por el Fiscal de Servicio, aun cuando estuvieran fuera de los límites de la obra, para su posterior transporte a los botaderos establecidos para el efecto por las autoridades locales.</w:t>
            </w:r>
          </w:p>
          <w:p w:rsidR="00543E02" w:rsidRPr="00543E02" w:rsidRDefault="00543E02" w:rsidP="00906BF4">
            <w:pPr>
              <w:tabs>
                <w:tab w:val="left" w:pos="1843"/>
              </w:tabs>
              <w:jc w:val="both"/>
              <w:rPr>
                <w:rFonts w:ascii="Calibri" w:hAnsi="Calibri" w:cs="Calibri"/>
                <w:sz w:val="18"/>
                <w:szCs w:val="18"/>
                <w:lang w:val="es-BO"/>
              </w:rPr>
            </w:pPr>
          </w:p>
        </w:tc>
        <w:tc>
          <w:tcPr>
            <w:tcW w:w="2989" w:type="dxa"/>
            <w:vAlign w:val="center"/>
          </w:tcPr>
          <w:p w:rsidR="00543E02" w:rsidRPr="00DB5AAF" w:rsidRDefault="00543E02" w:rsidP="00906BF4">
            <w:pPr>
              <w:rPr>
                <w:rFonts w:ascii="Calibri" w:hAnsi="Calibri" w:cs="Calibri"/>
                <w:b/>
                <w:sz w:val="18"/>
                <w:szCs w:val="18"/>
              </w:rPr>
            </w:pPr>
          </w:p>
        </w:tc>
        <w:tc>
          <w:tcPr>
            <w:tcW w:w="370" w:type="dxa"/>
            <w:vAlign w:val="center"/>
          </w:tcPr>
          <w:p w:rsidR="00543E02" w:rsidRPr="00DB5AAF" w:rsidRDefault="00543E02" w:rsidP="00906BF4">
            <w:pPr>
              <w:rPr>
                <w:rFonts w:ascii="Calibri" w:hAnsi="Calibri" w:cs="Calibri"/>
                <w:b/>
                <w:sz w:val="18"/>
                <w:szCs w:val="18"/>
              </w:rPr>
            </w:pPr>
          </w:p>
        </w:tc>
        <w:tc>
          <w:tcPr>
            <w:tcW w:w="360" w:type="dxa"/>
            <w:vAlign w:val="center"/>
          </w:tcPr>
          <w:p w:rsidR="00543E02" w:rsidRPr="00DB5AAF" w:rsidRDefault="00543E02" w:rsidP="00906BF4">
            <w:pPr>
              <w:rPr>
                <w:rFonts w:ascii="Calibri" w:hAnsi="Calibri" w:cs="Calibri"/>
                <w:b/>
                <w:sz w:val="18"/>
                <w:szCs w:val="18"/>
              </w:rPr>
            </w:pPr>
          </w:p>
        </w:tc>
        <w:tc>
          <w:tcPr>
            <w:tcW w:w="470" w:type="dxa"/>
            <w:vAlign w:val="center"/>
          </w:tcPr>
          <w:p w:rsidR="00543E02" w:rsidRPr="00DB5AAF" w:rsidRDefault="00543E02" w:rsidP="00906BF4">
            <w:pPr>
              <w:rPr>
                <w:rFonts w:ascii="Calibri" w:hAnsi="Calibri" w:cs="Calibri"/>
                <w:b/>
                <w:sz w:val="18"/>
                <w:szCs w:val="18"/>
              </w:rPr>
            </w:pPr>
          </w:p>
        </w:tc>
      </w:tr>
      <w:tr w:rsidR="00543E02" w:rsidRPr="00C75BEC" w:rsidTr="00F61C7C">
        <w:trPr>
          <w:jc w:val="center"/>
        </w:trPr>
        <w:tc>
          <w:tcPr>
            <w:tcW w:w="4990" w:type="dxa"/>
            <w:vAlign w:val="center"/>
          </w:tcPr>
          <w:p w:rsidR="00543E02" w:rsidRPr="00543E02" w:rsidRDefault="00543E02" w:rsidP="00543E02">
            <w:pPr>
              <w:spacing w:before="120" w:after="120"/>
              <w:jc w:val="both"/>
              <w:rPr>
                <w:rFonts w:ascii="Verdana" w:hAnsi="Verdana" w:cs="Arial"/>
                <w:b/>
                <w:sz w:val="18"/>
                <w:szCs w:val="18"/>
                <w:lang w:val="es-BO" w:eastAsia="es-ES"/>
              </w:rPr>
            </w:pPr>
            <w:r w:rsidRPr="00543E02">
              <w:rPr>
                <w:rFonts w:ascii="Verdana" w:hAnsi="Verdana" w:cs="Arial"/>
                <w:b/>
                <w:sz w:val="18"/>
                <w:szCs w:val="18"/>
                <w:lang w:val="es-BO" w:eastAsia="es-ES"/>
              </w:rPr>
              <w:t>4.- MEDICION</w:t>
            </w:r>
          </w:p>
          <w:p w:rsidR="00543E02" w:rsidRPr="00543E02" w:rsidRDefault="00543E02" w:rsidP="00543E02">
            <w:pPr>
              <w:spacing w:before="120" w:after="120"/>
              <w:jc w:val="both"/>
              <w:rPr>
                <w:rFonts w:ascii="Verdana" w:hAnsi="Verdana" w:cs="Arial"/>
                <w:sz w:val="18"/>
                <w:szCs w:val="18"/>
                <w:lang w:val="es-BO" w:eastAsia="es-ES"/>
              </w:rPr>
            </w:pPr>
            <w:r w:rsidRPr="00543E02">
              <w:rPr>
                <w:rFonts w:ascii="Verdana" w:hAnsi="Verdana" w:cs="Arial"/>
                <w:sz w:val="18"/>
                <w:szCs w:val="18"/>
                <w:lang w:val="es-BO" w:eastAsia="es-ES"/>
              </w:rPr>
              <w:t>El trabajo de limpieza y retiro de escombros será medido en forma global, de acuerdo a lo establecido en el formulario de presentación de propuestas, considerando que toda el área de la construcción quede completamente limpia.</w:t>
            </w:r>
          </w:p>
          <w:p w:rsidR="00543E02" w:rsidRPr="00543E02" w:rsidRDefault="00543E02" w:rsidP="00906BF4">
            <w:pPr>
              <w:tabs>
                <w:tab w:val="left" w:pos="1843"/>
              </w:tabs>
              <w:jc w:val="both"/>
              <w:rPr>
                <w:rFonts w:ascii="Calibri" w:hAnsi="Calibri" w:cs="Calibri"/>
                <w:sz w:val="18"/>
                <w:szCs w:val="18"/>
                <w:lang w:val="es-BO"/>
              </w:rPr>
            </w:pPr>
          </w:p>
        </w:tc>
        <w:tc>
          <w:tcPr>
            <w:tcW w:w="2989" w:type="dxa"/>
            <w:vAlign w:val="center"/>
          </w:tcPr>
          <w:p w:rsidR="00543E02" w:rsidRPr="00DB5AAF" w:rsidRDefault="00543E02" w:rsidP="00906BF4">
            <w:pPr>
              <w:rPr>
                <w:rFonts w:ascii="Calibri" w:hAnsi="Calibri" w:cs="Calibri"/>
                <w:b/>
                <w:sz w:val="18"/>
                <w:szCs w:val="18"/>
              </w:rPr>
            </w:pPr>
          </w:p>
        </w:tc>
        <w:tc>
          <w:tcPr>
            <w:tcW w:w="370" w:type="dxa"/>
            <w:vAlign w:val="center"/>
          </w:tcPr>
          <w:p w:rsidR="00543E02" w:rsidRPr="00DB5AAF" w:rsidRDefault="00543E02" w:rsidP="00906BF4">
            <w:pPr>
              <w:rPr>
                <w:rFonts w:ascii="Calibri" w:hAnsi="Calibri" w:cs="Calibri"/>
                <w:b/>
                <w:sz w:val="18"/>
                <w:szCs w:val="18"/>
              </w:rPr>
            </w:pPr>
          </w:p>
        </w:tc>
        <w:tc>
          <w:tcPr>
            <w:tcW w:w="360" w:type="dxa"/>
            <w:vAlign w:val="center"/>
          </w:tcPr>
          <w:p w:rsidR="00543E02" w:rsidRPr="00DB5AAF" w:rsidRDefault="00543E02" w:rsidP="00906BF4">
            <w:pPr>
              <w:rPr>
                <w:rFonts w:ascii="Calibri" w:hAnsi="Calibri" w:cs="Calibri"/>
                <w:b/>
                <w:sz w:val="18"/>
                <w:szCs w:val="18"/>
              </w:rPr>
            </w:pPr>
          </w:p>
        </w:tc>
        <w:tc>
          <w:tcPr>
            <w:tcW w:w="470" w:type="dxa"/>
            <w:vAlign w:val="center"/>
          </w:tcPr>
          <w:p w:rsidR="00543E02" w:rsidRPr="00DB5AAF" w:rsidRDefault="00543E02" w:rsidP="00906BF4">
            <w:pPr>
              <w:rPr>
                <w:rFonts w:ascii="Calibri" w:hAnsi="Calibri" w:cs="Calibri"/>
                <w:b/>
                <w:sz w:val="18"/>
                <w:szCs w:val="18"/>
              </w:rPr>
            </w:pPr>
          </w:p>
        </w:tc>
      </w:tr>
      <w:tr w:rsidR="0090034E" w:rsidRPr="00C75BEC" w:rsidTr="00F61C7C">
        <w:trPr>
          <w:jc w:val="center"/>
        </w:trPr>
        <w:tc>
          <w:tcPr>
            <w:tcW w:w="4990" w:type="dxa"/>
            <w:vAlign w:val="center"/>
          </w:tcPr>
          <w:p w:rsidR="0090034E" w:rsidRPr="003F2292" w:rsidRDefault="0090034E" w:rsidP="00906BF4">
            <w:pPr>
              <w:rPr>
                <w:rFonts w:ascii="Verdana" w:hAnsi="Verdana" w:cs="Calibri"/>
                <w:sz w:val="18"/>
                <w:szCs w:val="18"/>
              </w:rPr>
            </w:pPr>
            <w:r w:rsidRPr="003F2292">
              <w:rPr>
                <w:rFonts w:ascii="Verdana" w:hAnsi="Verdana" w:cs="Calibri"/>
                <w:b/>
                <w:bCs/>
                <w:sz w:val="18"/>
                <w:szCs w:val="18"/>
              </w:rPr>
              <w:t xml:space="preserve">MODELOS O DISEÑOS </w:t>
            </w:r>
            <w:r>
              <w:rPr>
                <w:rFonts w:ascii="Verdana" w:hAnsi="Verdana" w:cs="Calibri"/>
                <w:b/>
                <w:bCs/>
                <w:sz w:val="18"/>
                <w:szCs w:val="18"/>
              </w:rPr>
              <w:t xml:space="preserve"> (PLANOS)</w:t>
            </w:r>
          </w:p>
        </w:tc>
        <w:tc>
          <w:tcPr>
            <w:tcW w:w="2989" w:type="dxa"/>
            <w:vAlign w:val="center"/>
          </w:tcPr>
          <w:p w:rsidR="0090034E" w:rsidRPr="00DB5AAF" w:rsidRDefault="0090034E" w:rsidP="00906BF4">
            <w:pPr>
              <w:rPr>
                <w:rFonts w:ascii="Calibri" w:hAnsi="Calibri" w:cs="Calibri"/>
                <w:b/>
                <w:sz w:val="18"/>
                <w:szCs w:val="18"/>
              </w:rPr>
            </w:pPr>
          </w:p>
        </w:tc>
        <w:tc>
          <w:tcPr>
            <w:tcW w:w="370" w:type="dxa"/>
            <w:vAlign w:val="center"/>
          </w:tcPr>
          <w:p w:rsidR="0090034E" w:rsidRPr="00DB5AAF" w:rsidRDefault="0090034E" w:rsidP="00906BF4">
            <w:pPr>
              <w:rPr>
                <w:rFonts w:ascii="Calibri" w:hAnsi="Calibri" w:cs="Calibri"/>
                <w:b/>
                <w:sz w:val="18"/>
                <w:szCs w:val="18"/>
              </w:rPr>
            </w:pPr>
          </w:p>
        </w:tc>
        <w:tc>
          <w:tcPr>
            <w:tcW w:w="360" w:type="dxa"/>
            <w:vAlign w:val="center"/>
          </w:tcPr>
          <w:p w:rsidR="0090034E" w:rsidRPr="00DB5AAF" w:rsidRDefault="0090034E" w:rsidP="00906BF4">
            <w:pPr>
              <w:rPr>
                <w:rFonts w:ascii="Calibri" w:hAnsi="Calibri" w:cs="Calibri"/>
                <w:b/>
                <w:sz w:val="18"/>
                <w:szCs w:val="18"/>
              </w:rPr>
            </w:pPr>
          </w:p>
        </w:tc>
        <w:tc>
          <w:tcPr>
            <w:tcW w:w="470" w:type="dxa"/>
            <w:vAlign w:val="center"/>
          </w:tcPr>
          <w:p w:rsidR="0090034E" w:rsidRPr="00DB5AAF" w:rsidRDefault="0090034E" w:rsidP="00906BF4">
            <w:pPr>
              <w:rPr>
                <w:rFonts w:ascii="Calibri" w:hAnsi="Calibri" w:cs="Calibri"/>
                <w:b/>
                <w:sz w:val="18"/>
                <w:szCs w:val="18"/>
              </w:rPr>
            </w:pPr>
          </w:p>
        </w:tc>
      </w:tr>
      <w:tr w:rsidR="0090034E" w:rsidRPr="00C75BEC" w:rsidTr="00F61C7C">
        <w:trPr>
          <w:jc w:val="center"/>
        </w:trPr>
        <w:tc>
          <w:tcPr>
            <w:tcW w:w="4990" w:type="dxa"/>
            <w:vAlign w:val="center"/>
          </w:tcPr>
          <w:p w:rsidR="0090034E" w:rsidRPr="005D333F" w:rsidRDefault="0090034E" w:rsidP="0090034E">
            <w:pPr>
              <w:autoSpaceDE w:val="0"/>
              <w:autoSpaceDN w:val="0"/>
              <w:adjustRightInd w:val="0"/>
              <w:spacing w:before="120" w:after="120"/>
              <w:jc w:val="both"/>
              <w:rPr>
                <w:rFonts w:ascii="Verdana" w:hAnsi="Verdana" w:cs="Calibri"/>
                <w:sz w:val="18"/>
                <w:szCs w:val="18"/>
              </w:rPr>
            </w:pPr>
            <w:r w:rsidRPr="005D333F">
              <w:rPr>
                <w:rFonts w:ascii="Verdana" w:hAnsi="Verdana" w:cs="Calibri"/>
                <w:sz w:val="18"/>
                <w:szCs w:val="18"/>
              </w:rPr>
              <w:lastRenderedPageBreak/>
              <w:t xml:space="preserve">El </w:t>
            </w:r>
            <w:r>
              <w:rPr>
                <w:rFonts w:ascii="Verdana" w:hAnsi="Verdana" w:cs="Calibri"/>
                <w:sz w:val="18"/>
                <w:szCs w:val="18"/>
              </w:rPr>
              <w:t xml:space="preserve">contratista </w:t>
            </w:r>
            <w:r w:rsidRPr="005D333F">
              <w:rPr>
                <w:rFonts w:ascii="Verdana" w:hAnsi="Verdana" w:cs="Calibri"/>
                <w:sz w:val="18"/>
                <w:szCs w:val="18"/>
              </w:rPr>
              <w:t>deberá ejecutar el servicio según lo descrito en las especificaciones técnicas de cada ítem y conforme a</w:t>
            </w:r>
            <w:r>
              <w:rPr>
                <w:rFonts w:ascii="Verdana" w:hAnsi="Verdana" w:cs="Calibri"/>
                <w:sz w:val="18"/>
                <w:szCs w:val="18"/>
              </w:rPr>
              <w:t xml:space="preserve">l detalle del </w:t>
            </w:r>
            <w:r w:rsidRPr="005D333F">
              <w:rPr>
                <w:rFonts w:ascii="Verdana" w:hAnsi="Verdana" w:cs="Calibri"/>
                <w:sz w:val="18"/>
                <w:szCs w:val="18"/>
              </w:rPr>
              <w:t>plano</w:t>
            </w:r>
            <w:r>
              <w:rPr>
                <w:rFonts w:ascii="Verdana" w:hAnsi="Verdana" w:cs="Calibri"/>
                <w:sz w:val="18"/>
                <w:szCs w:val="18"/>
              </w:rPr>
              <w:t xml:space="preserve"> ANEXO al presente DBC</w:t>
            </w:r>
          </w:p>
        </w:tc>
        <w:tc>
          <w:tcPr>
            <w:tcW w:w="2989" w:type="dxa"/>
            <w:vAlign w:val="center"/>
          </w:tcPr>
          <w:p w:rsidR="0090034E" w:rsidRPr="00DB5AAF" w:rsidRDefault="0090034E" w:rsidP="00906BF4">
            <w:pPr>
              <w:rPr>
                <w:rFonts w:ascii="Calibri" w:hAnsi="Calibri" w:cs="Calibri"/>
                <w:b/>
                <w:sz w:val="18"/>
                <w:szCs w:val="18"/>
              </w:rPr>
            </w:pPr>
          </w:p>
        </w:tc>
        <w:tc>
          <w:tcPr>
            <w:tcW w:w="370" w:type="dxa"/>
            <w:vAlign w:val="center"/>
          </w:tcPr>
          <w:p w:rsidR="0090034E" w:rsidRPr="00DB5AAF" w:rsidRDefault="0090034E" w:rsidP="00906BF4">
            <w:pPr>
              <w:rPr>
                <w:rFonts w:ascii="Calibri" w:hAnsi="Calibri" w:cs="Calibri"/>
                <w:b/>
                <w:sz w:val="18"/>
                <w:szCs w:val="18"/>
              </w:rPr>
            </w:pPr>
          </w:p>
        </w:tc>
        <w:tc>
          <w:tcPr>
            <w:tcW w:w="360" w:type="dxa"/>
            <w:vAlign w:val="center"/>
          </w:tcPr>
          <w:p w:rsidR="0090034E" w:rsidRPr="00DB5AAF" w:rsidRDefault="0090034E" w:rsidP="00906BF4">
            <w:pPr>
              <w:rPr>
                <w:rFonts w:ascii="Calibri" w:hAnsi="Calibri" w:cs="Calibri"/>
                <w:b/>
                <w:sz w:val="18"/>
                <w:szCs w:val="18"/>
              </w:rPr>
            </w:pPr>
          </w:p>
        </w:tc>
        <w:tc>
          <w:tcPr>
            <w:tcW w:w="470" w:type="dxa"/>
            <w:vAlign w:val="center"/>
          </w:tcPr>
          <w:p w:rsidR="0090034E" w:rsidRPr="00DB5AAF" w:rsidRDefault="0090034E" w:rsidP="00906BF4">
            <w:pPr>
              <w:rPr>
                <w:rFonts w:ascii="Calibri" w:hAnsi="Calibri" w:cs="Calibri"/>
                <w:b/>
                <w:sz w:val="18"/>
                <w:szCs w:val="18"/>
              </w:rPr>
            </w:pPr>
          </w:p>
        </w:tc>
      </w:tr>
      <w:tr w:rsidR="0090034E" w:rsidRPr="00C75BEC" w:rsidTr="00F61C7C">
        <w:trPr>
          <w:jc w:val="center"/>
        </w:trPr>
        <w:tc>
          <w:tcPr>
            <w:tcW w:w="4990" w:type="dxa"/>
            <w:vAlign w:val="center"/>
          </w:tcPr>
          <w:p w:rsidR="0090034E" w:rsidRPr="000D49DC" w:rsidRDefault="0090034E" w:rsidP="00906BF4">
            <w:pPr>
              <w:autoSpaceDE w:val="0"/>
              <w:autoSpaceDN w:val="0"/>
              <w:adjustRightInd w:val="0"/>
              <w:jc w:val="both"/>
              <w:rPr>
                <w:rFonts w:ascii="Verdana" w:hAnsi="Verdana" w:cs="Calibri"/>
                <w:sz w:val="18"/>
                <w:szCs w:val="18"/>
              </w:rPr>
            </w:pPr>
            <w:r w:rsidRPr="000D49DC">
              <w:rPr>
                <w:rFonts w:ascii="Verdana" w:hAnsi="Verdana" w:cs="Calibri"/>
                <w:b/>
                <w:bCs/>
                <w:sz w:val="18"/>
                <w:szCs w:val="18"/>
              </w:rPr>
              <w:t>MATERIALES</w:t>
            </w:r>
            <w:r w:rsidRPr="000D49DC">
              <w:rPr>
                <w:rFonts w:ascii="Verdana" w:hAnsi="Verdana" w:cs="Calibri"/>
                <w:sz w:val="18"/>
                <w:szCs w:val="18"/>
              </w:rPr>
              <w:t xml:space="preserve">, </w:t>
            </w:r>
            <w:r w:rsidRPr="000D49DC">
              <w:rPr>
                <w:rFonts w:ascii="Verdana" w:hAnsi="Verdana" w:cs="Calibri"/>
                <w:b/>
                <w:bCs/>
                <w:sz w:val="18"/>
                <w:szCs w:val="18"/>
              </w:rPr>
              <w:t>HERRAMIENTAS Y</w:t>
            </w:r>
            <w:r w:rsidRPr="000D49DC">
              <w:rPr>
                <w:rFonts w:ascii="Verdana" w:hAnsi="Verdana" w:cs="Calibri"/>
                <w:sz w:val="18"/>
                <w:szCs w:val="18"/>
              </w:rPr>
              <w:t xml:space="preserve"> </w:t>
            </w:r>
            <w:r w:rsidRPr="000D49DC">
              <w:rPr>
                <w:rFonts w:ascii="Verdana" w:hAnsi="Verdana" w:cs="Calibri"/>
                <w:b/>
                <w:bCs/>
                <w:sz w:val="18"/>
                <w:szCs w:val="18"/>
              </w:rPr>
              <w:t xml:space="preserve">EQUIPOS </w:t>
            </w:r>
          </w:p>
        </w:tc>
        <w:tc>
          <w:tcPr>
            <w:tcW w:w="2989" w:type="dxa"/>
            <w:vAlign w:val="center"/>
          </w:tcPr>
          <w:p w:rsidR="0090034E" w:rsidRPr="00DB5AAF" w:rsidRDefault="0090034E" w:rsidP="00906BF4">
            <w:pPr>
              <w:rPr>
                <w:rFonts w:ascii="Calibri" w:hAnsi="Calibri" w:cs="Calibri"/>
                <w:b/>
                <w:sz w:val="18"/>
                <w:szCs w:val="18"/>
              </w:rPr>
            </w:pPr>
          </w:p>
        </w:tc>
        <w:tc>
          <w:tcPr>
            <w:tcW w:w="370" w:type="dxa"/>
            <w:vAlign w:val="center"/>
          </w:tcPr>
          <w:p w:rsidR="0090034E" w:rsidRPr="00DB5AAF" w:rsidRDefault="0090034E" w:rsidP="00906BF4">
            <w:pPr>
              <w:rPr>
                <w:rFonts w:ascii="Calibri" w:hAnsi="Calibri" w:cs="Calibri"/>
                <w:b/>
                <w:sz w:val="18"/>
                <w:szCs w:val="18"/>
              </w:rPr>
            </w:pPr>
          </w:p>
        </w:tc>
        <w:tc>
          <w:tcPr>
            <w:tcW w:w="360" w:type="dxa"/>
            <w:vAlign w:val="center"/>
          </w:tcPr>
          <w:p w:rsidR="0090034E" w:rsidRPr="00DB5AAF" w:rsidRDefault="0090034E" w:rsidP="00906BF4">
            <w:pPr>
              <w:rPr>
                <w:rFonts w:ascii="Calibri" w:hAnsi="Calibri" w:cs="Calibri"/>
                <w:b/>
                <w:sz w:val="18"/>
                <w:szCs w:val="18"/>
              </w:rPr>
            </w:pPr>
          </w:p>
        </w:tc>
        <w:tc>
          <w:tcPr>
            <w:tcW w:w="470" w:type="dxa"/>
            <w:vAlign w:val="center"/>
          </w:tcPr>
          <w:p w:rsidR="0090034E" w:rsidRPr="00DB5AAF" w:rsidRDefault="0090034E" w:rsidP="00906BF4">
            <w:pPr>
              <w:rPr>
                <w:rFonts w:ascii="Calibri" w:hAnsi="Calibri" w:cs="Calibri"/>
                <w:b/>
                <w:sz w:val="18"/>
                <w:szCs w:val="18"/>
              </w:rPr>
            </w:pPr>
          </w:p>
        </w:tc>
      </w:tr>
      <w:tr w:rsidR="0090034E" w:rsidRPr="00C75BEC" w:rsidTr="00F61C7C">
        <w:trPr>
          <w:jc w:val="center"/>
        </w:trPr>
        <w:tc>
          <w:tcPr>
            <w:tcW w:w="4990" w:type="dxa"/>
            <w:vAlign w:val="center"/>
          </w:tcPr>
          <w:p w:rsidR="0090034E" w:rsidRPr="000D49DC" w:rsidRDefault="0090034E" w:rsidP="00906BF4">
            <w:pPr>
              <w:autoSpaceDE w:val="0"/>
              <w:autoSpaceDN w:val="0"/>
              <w:adjustRightInd w:val="0"/>
              <w:jc w:val="both"/>
              <w:rPr>
                <w:rFonts w:ascii="Verdana" w:hAnsi="Verdana" w:cs="Calibri"/>
                <w:sz w:val="18"/>
                <w:szCs w:val="18"/>
              </w:rPr>
            </w:pPr>
          </w:p>
          <w:p w:rsidR="0090034E" w:rsidRPr="000D49DC" w:rsidRDefault="0090034E" w:rsidP="00906BF4">
            <w:pPr>
              <w:autoSpaceDE w:val="0"/>
              <w:autoSpaceDN w:val="0"/>
              <w:adjustRightInd w:val="0"/>
              <w:jc w:val="both"/>
              <w:rPr>
                <w:rFonts w:ascii="Verdana" w:hAnsi="Verdana" w:cs="Calibri"/>
                <w:sz w:val="18"/>
                <w:szCs w:val="18"/>
              </w:rPr>
            </w:pPr>
            <w:r w:rsidRPr="000D49DC">
              <w:rPr>
                <w:rFonts w:ascii="Verdana" w:hAnsi="Verdana" w:cs="Calibri"/>
                <w:sz w:val="18"/>
                <w:szCs w:val="18"/>
              </w:rPr>
              <w:t>Corre por cuenta del adjudicado todos los materiales, herramientas y equipos necesarios para la ejecución del servicio, debiendo coordinar con el fiscal de servicio para tal efecto.</w:t>
            </w:r>
          </w:p>
          <w:p w:rsidR="0090034E" w:rsidRPr="000D49DC" w:rsidRDefault="0090034E" w:rsidP="00906BF4">
            <w:pPr>
              <w:autoSpaceDE w:val="0"/>
              <w:autoSpaceDN w:val="0"/>
              <w:adjustRightInd w:val="0"/>
              <w:jc w:val="both"/>
              <w:rPr>
                <w:rFonts w:ascii="Verdana" w:hAnsi="Verdana" w:cs="Calibri"/>
                <w:sz w:val="18"/>
                <w:szCs w:val="18"/>
              </w:rPr>
            </w:pPr>
          </w:p>
        </w:tc>
        <w:tc>
          <w:tcPr>
            <w:tcW w:w="2989" w:type="dxa"/>
            <w:vAlign w:val="center"/>
          </w:tcPr>
          <w:p w:rsidR="0090034E" w:rsidRPr="00DB5AAF" w:rsidRDefault="0090034E" w:rsidP="00906BF4">
            <w:pPr>
              <w:rPr>
                <w:rFonts w:ascii="Calibri" w:hAnsi="Calibri" w:cs="Calibri"/>
                <w:b/>
                <w:sz w:val="18"/>
                <w:szCs w:val="18"/>
              </w:rPr>
            </w:pPr>
          </w:p>
        </w:tc>
        <w:tc>
          <w:tcPr>
            <w:tcW w:w="370" w:type="dxa"/>
            <w:vAlign w:val="center"/>
          </w:tcPr>
          <w:p w:rsidR="0090034E" w:rsidRPr="00DB5AAF" w:rsidRDefault="0090034E" w:rsidP="00906BF4">
            <w:pPr>
              <w:rPr>
                <w:rFonts w:ascii="Calibri" w:hAnsi="Calibri" w:cs="Calibri"/>
                <w:b/>
                <w:sz w:val="18"/>
                <w:szCs w:val="18"/>
              </w:rPr>
            </w:pPr>
          </w:p>
        </w:tc>
        <w:tc>
          <w:tcPr>
            <w:tcW w:w="360" w:type="dxa"/>
            <w:vAlign w:val="center"/>
          </w:tcPr>
          <w:p w:rsidR="0090034E" w:rsidRPr="00DB5AAF" w:rsidRDefault="0090034E" w:rsidP="00906BF4">
            <w:pPr>
              <w:rPr>
                <w:rFonts w:ascii="Calibri" w:hAnsi="Calibri" w:cs="Calibri"/>
                <w:b/>
                <w:sz w:val="18"/>
                <w:szCs w:val="18"/>
              </w:rPr>
            </w:pPr>
          </w:p>
        </w:tc>
        <w:tc>
          <w:tcPr>
            <w:tcW w:w="470" w:type="dxa"/>
            <w:vAlign w:val="center"/>
          </w:tcPr>
          <w:p w:rsidR="0090034E" w:rsidRPr="00DB5AAF" w:rsidRDefault="0090034E" w:rsidP="00906BF4">
            <w:pPr>
              <w:rPr>
                <w:rFonts w:ascii="Calibri" w:hAnsi="Calibri" w:cs="Calibri"/>
                <w:b/>
                <w:sz w:val="18"/>
                <w:szCs w:val="18"/>
              </w:rPr>
            </w:pPr>
          </w:p>
        </w:tc>
      </w:tr>
      <w:tr w:rsidR="0090034E" w:rsidRPr="00C75BEC" w:rsidTr="00F61C7C">
        <w:trPr>
          <w:jc w:val="center"/>
        </w:trPr>
        <w:tc>
          <w:tcPr>
            <w:tcW w:w="4990" w:type="dxa"/>
            <w:vAlign w:val="center"/>
          </w:tcPr>
          <w:p w:rsidR="0090034E" w:rsidRPr="000D49DC" w:rsidRDefault="0090034E" w:rsidP="00906BF4">
            <w:pPr>
              <w:jc w:val="both"/>
              <w:rPr>
                <w:rFonts w:ascii="Verdana" w:hAnsi="Verdana" w:cs="Calibri"/>
                <w:sz w:val="18"/>
                <w:szCs w:val="18"/>
              </w:rPr>
            </w:pPr>
            <w:r w:rsidRPr="000D49DC">
              <w:rPr>
                <w:rFonts w:ascii="Verdana" w:hAnsi="Verdana" w:cs="Calibri"/>
                <w:b/>
                <w:bCs/>
                <w:sz w:val="18"/>
                <w:szCs w:val="18"/>
              </w:rPr>
              <w:t xml:space="preserve">PLAZO DEL SERVICIO </w:t>
            </w:r>
          </w:p>
        </w:tc>
        <w:tc>
          <w:tcPr>
            <w:tcW w:w="2989" w:type="dxa"/>
            <w:vAlign w:val="center"/>
          </w:tcPr>
          <w:p w:rsidR="0090034E" w:rsidRPr="00DB5AAF" w:rsidRDefault="0090034E" w:rsidP="00906BF4">
            <w:pPr>
              <w:rPr>
                <w:rFonts w:ascii="Calibri" w:hAnsi="Calibri" w:cs="Calibri"/>
                <w:b/>
                <w:sz w:val="18"/>
                <w:szCs w:val="18"/>
              </w:rPr>
            </w:pPr>
          </w:p>
        </w:tc>
        <w:tc>
          <w:tcPr>
            <w:tcW w:w="370" w:type="dxa"/>
            <w:vAlign w:val="center"/>
          </w:tcPr>
          <w:p w:rsidR="0090034E" w:rsidRPr="00DB5AAF" w:rsidRDefault="0090034E" w:rsidP="00906BF4">
            <w:pPr>
              <w:rPr>
                <w:rFonts w:ascii="Calibri" w:hAnsi="Calibri" w:cs="Calibri"/>
                <w:b/>
                <w:sz w:val="18"/>
                <w:szCs w:val="18"/>
              </w:rPr>
            </w:pPr>
          </w:p>
        </w:tc>
        <w:tc>
          <w:tcPr>
            <w:tcW w:w="360" w:type="dxa"/>
            <w:vAlign w:val="center"/>
          </w:tcPr>
          <w:p w:rsidR="0090034E" w:rsidRPr="00DB5AAF" w:rsidRDefault="0090034E" w:rsidP="00906BF4">
            <w:pPr>
              <w:rPr>
                <w:rFonts w:ascii="Calibri" w:hAnsi="Calibri" w:cs="Calibri"/>
                <w:b/>
                <w:sz w:val="18"/>
                <w:szCs w:val="18"/>
              </w:rPr>
            </w:pPr>
          </w:p>
        </w:tc>
        <w:tc>
          <w:tcPr>
            <w:tcW w:w="470" w:type="dxa"/>
            <w:vAlign w:val="center"/>
          </w:tcPr>
          <w:p w:rsidR="0090034E" w:rsidRPr="00DB5AAF" w:rsidRDefault="0090034E" w:rsidP="00906BF4">
            <w:pPr>
              <w:rPr>
                <w:rFonts w:ascii="Calibri" w:hAnsi="Calibri" w:cs="Calibri"/>
                <w:b/>
                <w:sz w:val="18"/>
                <w:szCs w:val="18"/>
              </w:rPr>
            </w:pPr>
          </w:p>
        </w:tc>
      </w:tr>
      <w:tr w:rsidR="0090034E" w:rsidRPr="00C75BEC" w:rsidTr="00F61C7C">
        <w:trPr>
          <w:jc w:val="center"/>
        </w:trPr>
        <w:tc>
          <w:tcPr>
            <w:tcW w:w="4990" w:type="dxa"/>
            <w:vAlign w:val="center"/>
          </w:tcPr>
          <w:p w:rsidR="0090034E" w:rsidRPr="000D49DC" w:rsidRDefault="0090034E" w:rsidP="00906BF4">
            <w:pPr>
              <w:autoSpaceDE w:val="0"/>
              <w:autoSpaceDN w:val="0"/>
              <w:adjustRightInd w:val="0"/>
              <w:jc w:val="both"/>
              <w:rPr>
                <w:rFonts w:ascii="Verdana" w:hAnsi="Verdana" w:cs="Calibri"/>
                <w:sz w:val="18"/>
                <w:szCs w:val="18"/>
              </w:rPr>
            </w:pPr>
          </w:p>
          <w:p w:rsidR="0090034E" w:rsidRPr="000D49DC" w:rsidRDefault="0090034E" w:rsidP="00906BF4">
            <w:pPr>
              <w:autoSpaceDE w:val="0"/>
              <w:autoSpaceDN w:val="0"/>
              <w:adjustRightInd w:val="0"/>
              <w:jc w:val="both"/>
              <w:rPr>
                <w:rFonts w:ascii="Verdana" w:hAnsi="Verdana" w:cs="Calibri"/>
                <w:sz w:val="18"/>
                <w:szCs w:val="18"/>
              </w:rPr>
            </w:pPr>
            <w:r w:rsidRPr="000D49DC">
              <w:rPr>
                <w:rFonts w:ascii="Verdana" w:hAnsi="Verdana" w:cs="Calibri"/>
                <w:sz w:val="18"/>
                <w:szCs w:val="18"/>
              </w:rPr>
              <w:t xml:space="preserve">El plazo de prestación del servicio será de </w:t>
            </w:r>
            <w:r>
              <w:rPr>
                <w:rFonts w:ascii="Verdana" w:hAnsi="Verdana" w:cs="Calibri"/>
                <w:sz w:val="18"/>
                <w:szCs w:val="18"/>
              </w:rPr>
              <w:t>2</w:t>
            </w:r>
            <w:r w:rsidRPr="000D49DC">
              <w:rPr>
                <w:rFonts w:ascii="Verdana" w:hAnsi="Verdana" w:cs="Calibri"/>
                <w:sz w:val="18"/>
                <w:szCs w:val="18"/>
              </w:rPr>
              <w:t>5 días calendarios computables a partir de la fecha señalada en la Orden de Proceder.</w:t>
            </w:r>
          </w:p>
          <w:p w:rsidR="0090034E" w:rsidRPr="000D49DC" w:rsidRDefault="0090034E" w:rsidP="00906BF4">
            <w:pPr>
              <w:jc w:val="both"/>
              <w:rPr>
                <w:rFonts w:ascii="Verdana" w:hAnsi="Verdana" w:cs="Calibri"/>
                <w:b/>
                <w:bCs/>
                <w:sz w:val="18"/>
                <w:szCs w:val="18"/>
              </w:rPr>
            </w:pPr>
          </w:p>
        </w:tc>
        <w:tc>
          <w:tcPr>
            <w:tcW w:w="2989" w:type="dxa"/>
            <w:vAlign w:val="center"/>
          </w:tcPr>
          <w:p w:rsidR="0090034E" w:rsidRPr="00DB5AAF" w:rsidRDefault="0090034E" w:rsidP="00906BF4">
            <w:pPr>
              <w:rPr>
                <w:rFonts w:ascii="Calibri" w:hAnsi="Calibri" w:cs="Calibri"/>
                <w:b/>
                <w:sz w:val="18"/>
                <w:szCs w:val="18"/>
              </w:rPr>
            </w:pPr>
          </w:p>
        </w:tc>
        <w:tc>
          <w:tcPr>
            <w:tcW w:w="370" w:type="dxa"/>
            <w:vAlign w:val="center"/>
          </w:tcPr>
          <w:p w:rsidR="0090034E" w:rsidRPr="00DB5AAF" w:rsidRDefault="0090034E" w:rsidP="00906BF4">
            <w:pPr>
              <w:rPr>
                <w:rFonts w:ascii="Calibri" w:hAnsi="Calibri" w:cs="Calibri"/>
                <w:b/>
                <w:sz w:val="18"/>
                <w:szCs w:val="18"/>
              </w:rPr>
            </w:pPr>
          </w:p>
        </w:tc>
        <w:tc>
          <w:tcPr>
            <w:tcW w:w="360" w:type="dxa"/>
            <w:vAlign w:val="center"/>
          </w:tcPr>
          <w:p w:rsidR="0090034E" w:rsidRPr="00DB5AAF" w:rsidRDefault="0090034E" w:rsidP="00906BF4">
            <w:pPr>
              <w:rPr>
                <w:rFonts w:ascii="Calibri" w:hAnsi="Calibri" w:cs="Calibri"/>
                <w:b/>
                <w:sz w:val="18"/>
                <w:szCs w:val="18"/>
              </w:rPr>
            </w:pPr>
          </w:p>
        </w:tc>
        <w:tc>
          <w:tcPr>
            <w:tcW w:w="470" w:type="dxa"/>
            <w:vAlign w:val="center"/>
          </w:tcPr>
          <w:p w:rsidR="0090034E" w:rsidRPr="00DB5AAF" w:rsidRDefault="0090034E" w:rsidP="00906BF4">
            <w:pPr>
              <w:rPr>
                <w:rFonts w:ascii="Calibri" w:hAnsi="Calibri" w:cs="Calibri"/>
                <w:b/>
                <w:sz w:val="18"/>
                <w:szCs w:val="18"/>
              </w:rPr>
            </w:pPr>
          </w:p>
        </w:tc>
      </w:tr>
    </w:tbl>
    <w:p w:rsidR="00085D33" w:rsidRDefault="00085D33" w:rsidP="009C66A8">
      <w:pPr>
        <w:pStyle w:val="Normal2"/>
        <w:tabs>
          <w:tab w:val="left" w:pos="1701"/>
          <w:tab w:val="left" w:pos="2835"/>
        </w:tabs>
        <w:jc w:val="center"/>
        <w:rPr>
          <w:rFonts w:asciiTheme="minorHAnsi" w:hAnsiTheme="minorHAnsi" w:cstheme="minorHAnsi"/>
          <w:b/>
          <w:i/>
          <w:color w:val="FF0000"/>
          <w:sz w:val="22"/>
          <w:szCs w:val="22"/>
          <w:lang w:val="es-BO"/>
        </w:rPr>
      </w:pPr>
    </w:p>
    <w:p w:rsidR="00085D33" w:rsidRPr="009C66A8" w:rsidRDefault="00085D33" w:rsidP="009C66A8">
      <w:pPr>
        <w:pStyle w:val="Normal2"/>
        <w:tabs>
          <w:tab w:val="left" w:pos="1701"/>
          <w:tab w:val="left" w:pos="2835"/>
        </w:tabs>
        <w:jc w:val="center"/>
        <w:rPr>
          <w:rFonts w:asciiTheme="minorHAnsi" w:hAnsiTheme="minorHAnsi" w:cstheme="minorHAnsi"/>
          <w:b/>
          <w:sz w:val="22"/>
          <w:szCs w:val="22"/>
          <w:lang w:val="es-BO"/>
        </w:rPr>
      </w:pPr>
    </w:p>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110B13" w:rsidRDefault="00110B13" w:rsidP="00FA78A9">
      <w:pPr>
        <w:jc w:val="center"/>
        <w:rPr>
          <w:rFonts w:asciiTheme="minorHAnsi" w:hAnsiTheme="minorHAnsi" w:cstheme="minorHAnsi"/>
          <w:b/>
          <w:sz w:val="22"/>
          <w:szCs w:val="22"/>
        </w:rPr>
      </w:pPr>
    </w:p>
    <w:p w:rsidR="00110B13" w:rsidRDefault="00110B13" w:rsidP="00FA78A9">
      <w:pPr>
        <w:jc w:val="center"/>
        <w:rPr>
          <w:rFonts w:asciiTheme="minorHAnsi" w:hAnsiTheme="minorHAnsi" w:cstheme="minorHAnsi"/>
          <w:b/>
          <w:sz w:val="22"/>
          <w:szCs w:val="22"/>
        </w:rPr>
      </w:pPr>
    </w:p>
    <w:p w:rsidR="00110B13" w:rsidRDefault="00110B13"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447354" w:rsidRDefault="00447354" w:rsidP="00FA78A9">
      <w:pPr>
        <w:jc w:val="center"/>
        <w:rPr>
          <w:rFonts w:asciiTheme="minorHAnsi" w:hAnsiTheme="minorHAnsi" w:cstheme="minorHAnsi"/>
          <w:b/>
          <w:sz w:val="22"/>
          <w:szCs w:val="22"/>
        </w:rPr>
      </w:pPr>
    </w:p>
    <w:p w:rsidR="00447354" w:rsidRDefault="00447354" w:rsidP="00FA78A9">
      <w:pPr>
        <w:jc w:val="center"/>
        <w:rPr>
          <w:rFonts w:asciiTheme="minorHAnsi" w:hAnsiTheme="minorHAnsi" w:cstheme="minorHAnsi"/>
          <w:b/>
          <w:sz w:val="22"/>
          <w:szCs w:val="22"/>
        </w:rPr>
      </w:pPr>
    </w:p>
    <w:p w:rsidR="00447354" w:rsidRDefault="00447354" w:rsidP="00FA78A9">
      <w:pPr>
        <w:jc w:val="center"/>
        <w:rPr>
          <w:rFonts w:asciiTheme="minorHAnsi" w:hAnsiTheme="minorHAnsi" w:cstheme="minorHAnsi"/>
          <w:b/>
          <w:sz w:val="22"/>
          <w:szCs w:val="22"/>
        </w:rPr>
      </w:pPr>
    </w:p>
    <w:p w:rsidR="00447354" w:rsidRDefault="00447354" w:rsidP="00FA78A9">
      <w:pPr>
        <w:jc w:val="center"/>
        <w:rPr>
          <w:rFonts w:asciiTheme="minorHAnsi" w:hAnsiTheme="minorHAnsi" w:cstheme="minorHAnsi"/>
          <w:b/>
          <w:sz w:val="22"/>
          <w:szCs w:val="22"/>
        </w:rPr>
      </w:pPr>
    </w:p>
    <w:p w:rsidR="00447354" w:rsidRDefault="00447354" w:rsidP="00FA78A9">
      <w:pPr>
        <w:jc w:val="center"/>
        <w:rPr>
          <w:rFonts w:asciiTheme="minorHAnsi" w:hAnsiTheme="minorHAnsi" w:cstheme="minorHAnsi"/>
          <w:b/>
          <w:sz w:val="22"/>
          <w:szCs w:val="22"/>
        </w:rPr>
      </w:pPr>
    </w:p>
    <w:p w:rsidR="00447354" w:rsidRDefault="00447354" w:rsidP="00FA78A9">
      <w:pPr>
        <w:jc w:val="center"/>
        <w:rPr>
          <w:rFonts w:asciiTheme="minorHAnsi" w:hAnsiTheme="minorHAnsi" w:cstheme="minorHAnsi"/>
          <w:b/>
          <w:sz w:val="22"/>
          <w:szCs w:val="22"/>
        </w:rPr>
      </w:pPr>
    </w:p>
    <w:p w:rsidR="00447354" w:rsidRDefault="00447354" w:rsidP="00FA78A9">
      <w:pPr>
        <w:jc w:val="center"/>
        <w:rPr>
          <w:rFonts w:asciiTheme="minorHAnsi" w:hAnsiTheme="minorHAnsi" w:cstheme="minorHAnsi"/>
          <w:b/>
          <w:sz w:val="22"/>
          <w:szCs w:val="22"/>
        </w:rPr>
      </w:pPr>
    </w:p>
    <w:p w:rsidR="00447354" w:rsidRDefault="00447354" w:rsidP="00FA78A9">
      <w:pPr>
        <w:jc w:val="center"/>
        <w:rPr>
          <w:rFonts w:asciiTheme="minorHAnsi" w:hAnsiTheme="minorHAnsi" w:cstheme="minorHAnsi"/>
          <w:b/>
          <w:sz w:val="22"/>
          <w:szCs w:val="22"/>
        </w:rPr>
      </w:pPr>
    </w:p>
    <w:p w:rsidR="00447354" w:rsidRDefault="00447354" w:rsidP="00FA78A9">
      <w:pPr>
        <w:jc w:val="center"/>
        <w:rPr>
          <w:rFonts w:asciiTheme="minorHAnsi" w:hAnsiTheme="minorHAnsi" w:cstheme="minorHAnsi"/>
          <w:b/>
          <w:sz w:val="22"/>
          <w:szCs w:val="22"/>
        </w:rPr>
      </w:pPr>
    </w:p>
    <w:p w:rsidR="00447354" w:rsidRDefault="00447354" w:rsidP="00FA78A9">
      <w:pPr>
        <w:jc w:val="center"/>
        <w:rPr>
          <w:rFonts w:asciiTheme="minorHAnsi" w:hAnsiTheme="minorHAnsi" w:cstheme="minorHAnsi"/>
          <w:b/>
          <w:sz w:val="22"/>
          <w:szCs w:val="22"/>
        </w:rPr>
      </w:pPr>
    </w:p>
    <w:p w:rsidR="00447354" w:rsidRDefault="00447354" w:rsidP="00FA78A9">
      <w:pPr>
        <w:jc w:val="center"/>
        <w:rPr>
          <w:rFonts w:asciiTheme="minorHAnsi" w:hAnsiTheme="minorHAnsi" w:cstheme="minorHAnsi"/>
          <w:b/>
          <w:sz w:val="22"/>
          <w:szCs w:val="22"/>
        </w:rPr>
      </w:pPr>
    </w:p>
    <w:p w:rsidR="00447354" w:rsidRDefault="00447354" w:rsidP="00FA78A9">
      <w:pPr>
        <w:jc w:val="center"/>
        <w:rPr>
          <w:rFonts w:asciiTheme="minorHAnsi" w:hAnsiTheme="minorHAnsi" w:cstheme="minorHAnsi"/>
          <w:b/>
          <w:sz w:val="22"/>
          <w:szCs w:val="22"/>
        </w:rPr>
      </w:pPr>
    </w:p>
    <w:p w:rsidR="00447354" w:rsidRDefault="00447354" w:rsidP="00FA78A9">
      <w:pPr>
        <w:jc w:val="center"/>
        <w:rPr>
          <w:rFonts w:asciiTheme="minorHAnsi" w:hAnsiTheme="minorHAnsi" w:cstheme="minorHAnsi"/>
          <w:b/>
          <w:sz w:val="22"/>
          <w:szCs w:val="22"/>
        </w:rPr>
      </w:pPr>
    </w:p>
    <w:p w:rsidR="00447354" w:rsidRDefault="00447354" w:rsidP="00FA78A9">
      <w:pPr>
        <w:jc w:val="center"/>
        <w:rPr>
          <w:rFonts w:asciiTheme="minorHAnsi" w:hAnsiTheme="minorHAnsi" w:cstheme="minorHAnsi"/>
          <w:b/>
          <w:sz w:val="22"/>
          <w:szCs w:val="22"/>
        </w:rPr>
      </w:pPr>
    </w:p>
    <w:p w:rsidR="00447354" w:rsidRDefault="00447354" w:rsidP="00FA78A9">
      <w:pPr>
        <w:jc w:val="center"/>
        <w:rPr>
          <w:rFonts w:asciiTheme="minorHAnsi" w:hAnsiTheme="minorHAnsi" w:cstheme="minorHAnsi"/>
          <w:b/>
          <w:sz w:val="22"/>
          <w:szCs w:val="22"/>
        </w:rPr>
      </w:pPr>
    </w:p>
    <w:p w:rsidR="00447354" w:rsidRDefault="0044735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bookmarkStart w:id="2" w:name="_GoBack"/>
      <w:bookmarkEnd w:id="2"/>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D7367F" w:rsidP="00D7367F">
            <w:pPr>
              <w:jc w:val="center"/>
              <w:rPr>
                <w:rFonts w:asciiTheme="minorHAnsi" w:hAnsiTheme="minorHAnsi" w:cstheme="minorHAnsi"/>
                <w:sz w:val="22"/>
                <w:szCs w:val="22"/>
              </w:rPr>
            </w:pPr>
            <w:r w:rsidRPr="00D7367F">
              <w:rPr>
                <w:rFonts w:asciiTheme="minorHAnsi" w:hAnsiTheme="minorHAnsi" w:cstheme="minorHAnsi"/>
                <w:b/>
                <w:bCs/>
                <w:sz w:val="22"/>
                <w:szCs w:val="22"/>
              </w:rPr>
              <w:t>INSTALACION DE BASE ANULAR PARA TANQUE DE AGUA EN PLANTA YACUIBA</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D7367F" w:rsidRPr="00D7367F" w:rsidRDefault="00D7367F" w:rsidP="00D7367F">
            <w:pPr>
              <w:jc w:val="center"/>
              <w:rPr>
                <w:rFonts w:asciiTheme="minorHAnsi" w:hAnsiTheme="minorHAnsi" w:cstheme="minorHAnsi"/>
                <w:b/>
                <w:bCs/>
                <w:sz w:val="22"/>
                <w:szCs w:val="22"/>
              </w:rPr>
            </w:pPr>
            <w:r w:rsidRPr="00D7367F">
              <w:rPr>
                <w:rFonts w:asciiTheme="minorHAnsi" w:hAnsiTheme="minorHAnsi" w:cstheme="minorHAnsi"/>
                <w:b/>
                <w:bCs/>
                <w:sz w:val="22"/>
                <w:szCs w:val="22"/>
              </w:rPr>
              <w:t>CODIGO:GCC-CDL-DCTJ-57-17</w:t>
            </w: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w:t>
      </w:r>
    </w:p>
    <w:p w:rsidR="00AB41EE" w:rsidRDefault="00AB41EE" w:rsidP="00AB41EE">
      <w:pPr>
        <w:keepNext/>
        <w:keepLines/>
        <w:jc w:val="center"/>
        <w:outlineLvl w:val="1"/>
        <w:rPr>
          <w:rFonts w:asciiTheme="minorHAnsi" w:hAnsiTheme="minorHAnsi" w:cstheme="minorHAnsi"/>
          <w:b/>
          <w:bCs/>
          <w:sz w:val="22"/>
          <w:szCs w:val="22"/>
          <w:lang w:val="es-BO"/>
        </w:rPr>
      </w:pPr>
    </w:p>
    <w:p w:rsidR="005D4073" w:rsidRPr="00550BE8" w:rsidRDefault="005D4073" w:rsidP="00AB41E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5D4073" w:rsidRDefault="005D4073" w:rsidP="005D4073">
      <w:pPr>
        <w:jc w:val="center"/>
        <w:rPr>
          <w:rFonts w:asciiTheme="minorHAnsi" w:hAnsiTheme="minorHAnsi" w:cstheme="minorHAnsi"/>
          <w:b/>
          <w:bCs/>
          <w:sz w:val="22"/>
          <w:szCs w:val="22"/>
          <w:lang w:val="es-BO"/>
        </w:rPr>
      </w:pPr>
    </w:p>
    <w:p w:rsidR="0070385B" w:rsidRDefault="005D4073" w:rsidP="005D4073">
      <w:pPr>
        <w:jc w:val="center"/>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D4073" w:rsidRPr="0079099D" w:rsidRDefault="005D4073" w:rsidP="005D4073">
      <w:pPr>
        <w:jc w:val="center"/>
        <w:rPr>
          <w:rFonts w:asciiTheme="minorHAnsi" w:eastAsia="Calibri" w:hAnsiTheme="minorHAnsi" w:cstheme="minorHAnsi"/>
          <w:sz w:val="22"/>
          <w:szCs w:val="22"/>
        </w:rPr>
      </w:pPr>
    </w:p>
    <w:p w:rsidR="0070385B" w:rsidRPr="00F12DD2" w:rsidRDefault="0070385B" w:rsidP="00967900">
      <w:pPr>
        <w:pStyle w:val="Sinespaciado"/>
        <w:numPr>
          <w:ilvl w:val="2"/>
          <w:numId w:val="11"/>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EVALUACION PRELIMINAR</w:t>
      </w:r>
      <w:r w:rsidR="00BB604C">
        <w:rPr>
          <w:rFonts w:asciiTheme="minorHAnsi" w:hAnsiTheme="minorHAnsi" w:cstheme="minorHAnsi"/>
          <w:b/>
        </w:rPr>
        <w:t>.-</w:t>
      </w:r>
      <w:r w:rsidRPr="00F12DD2">
        <w:rPr>
          <w:rFonts w:asciiTheme="minorHAnsi" w:hAnsiTheme="minorHAnsi" w:cstheme="minorHAnsi"/>
          <w:b/>
        </w:rPr>
        <w:t xml:space="preserve"> </w:t>
      </w:r>
    </w:p>
    <w:p w:rsidR="0070385B" w:rsidRPr="00F12DD2" w:rsidRDefault="0070385B" w:rsidP="0070385B">
      <w:pPr>
        <w:pStyle w:val="Sinespaciado"/>
        <w:ind w:left="426"/>
        <w:jc w:val="both"/>
        <w:rPr>
          <w:rFonts w:asciiTheme="minorHAnsi" w:hAnsiTheme="minorHAnsi" w:cstheme="minorHAnsi"/>
        </w:rPr>
      </w:pPr>
    </w:p>
    <w:p w:rsidR="00E6059F" w:rsidRDefault="00E6059F" w:rsidP="00E6059F">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w:t>
      </w:r>
      <w:r w:rsidR="009C4C22">
        <w:rPr>
          <w:rFonts w:asciiTheme="minorHAnsi" w:hAnsiTheme="minorHAnsi" w:cstheme="minorHAnsi"/>
        </w:rPr>
        <w:t xml:space="preserve">de la presentación </w:t>
      </w:r>
      <w:r w:rsidRPr="00155D5D">
        <w:rPr>
          <w:rFonts w:asciiTheme="minorHAnsi" w:hAnsiTheme="minorHAnsi" w:cstheme="minorHAnsi"/>
        </w:rPr>
        <w:t xml:space="preserve">de todos los formularios y </w:t>
      </w:r>
      <w:r w:rsidR="008C1D32">
        <w:rPr>
          <w:rFonts w:asciiTheme="minorHAnsi" w:hAnsiTheme="minorHAnsi" w:cstheme="minorHAnsi"/>
        </w:rPr>
        <w:t>si</w:t>
      </w:r>
      <w:r w:rsidR="009C4C22">
        <w:rPr>
          <w:rFonts w:asciiTheme="minorHAnsi" w:hAnsiTheme="minorHAnsi" w:cstheme="minorHAnsi"/>
        </w:rPr>
        <w:t xml:space="preserve"> la(s) garantía(s) solicitada(s)</w:t>
      </w:r>
      <w:r w:rsidRPr="00155D5D">
        <w:rPr>
          <w:rFonts w:asciiTheme="minorHAnsi" w:hAnsiTheme="minorHAnsi" w:cstheme="minorHAnsi"/>
        </w:rPr>
        <w:t xml:space="preserve"> f</w:t>
      </w:r>
      <w:r>
        <w:rPr>
          <w:rFonts w:asciiTheme="minorHAnsi" w:hAnsiTheme="minorHAnsi" w:cstheme="minorHAnsi"/>
        </w:rPr>
        <w:t>ueron presentad</w:t>
      </w:r>
      <w:r w:rsidR="008C1D32">
        <w:rPr>
          <w:rFonts w:asciiTheme="minorHAnsi" w:hAnsiTheme="minorHAnsi" w:cstheme="minorHAnsi"/>
        </w:rPr>
        <w:t>o</w:t>
      </w:r>
      <w:r>
        <w:rPr>
          <w:rFonts w:asciiTheme="minorHAnsi" w:hAnsiTheme="minorHAnsi" w:cstheme="minorHAnsi"/>
        </w:rPr>
        <w:t xml:space="preserve">s. </w:t>
      </w:r>
    </w:p>
    <w:p w:rsidR="00E6059F" w:rsidRDefault="00E6059F" w:rsidP="00E6059F">
      <w:pPr>
        <w:pStyle w:val="Sinespaciado"/>
        <w:ind w:left="426"/>
        <w:jc w:val="both"/>
        <w:rPr>
          <w:rFonts w:asciiTheme="minorHAnsi" w:hAnsiTheme="minorHAnsi" w:cstheme="minorHAnsi"/>
        </w:rPr>
      </w:pPr>
    </w:p>
    <w:p w:rsidR="009C4C22" w:rsidRDefault="009C4C22" w:rsidP="009C4C2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9C4C22" w:rsidRDefault="009C4C22" w:rsidP="009C4C22">
      <w:pPr>
        <w:pStyle w:val="Sinespaciado"/>
        <w:ind w:left="426"/>
        <w:jc w:val="both"/>
        <w:rPr>
          <w:rFonts w:asciiTheme="minorHAnsi" w:hAnsiTheme="minorHAnsi" w:cstheme="minorHAnsi"/>
        </w:rPr>
      </w:pPr>
    </w:p>
    <w:p w:rsidR="009C4C22" w:rsidRDefault="009C4C22" w:rsidP="009C4C22">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70385B" w:rsidRDefault="0070385B" w:rsidP="0070385B">
      <w:pPr>
        <w:pStyle w:val="Sinespaciado"/>
        <w:jc w:val="both"/>
        <w:rPr>
          <w:rFonts w:asciiTheme="minorHAnsi" w:hAnsiTheme="minorHAnsi" w:cstheme="minorHAnsi"/>
          <w:b/>
        </w:rPr>
      </w:pPr>
    </w:p>
    <w:p w:rsidR="0070385B" w:rsidRPr="00A303EE" w:rsidRDefault="0070385B" w:rsidP="00967900">
      <w:pPr>
        <w:pStyle w:val="Sinespaciado"/>
        <w:numPr>
          <w:ilvl w:val="2"/>
          <w:numId w:val="11"/>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BB604C">
        <w:rPr>
          <w:rFonts w:asciiTheme="minorHAnsi" w:hAnsiTheme="minorHAnsi" w:cstheme="minorHAnsi"/>
          <w:b/>
        </w:rPr>
        <w:t xml:space="preserve"> Y ECONOMICA.-</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A303EE" w:rsidRDefault="005F6C94" w:rsidP="00762573">
      <w:pPr>
        <w:pStyle w:val="Sinespaciado"/>
        <w:numPr>
          <w:ilvl w:val="1"/>
          <w:numId w:val="15"/>
        </w:numPr>
        <w:ind w:left="851" w:hanging="425"/>
        <w:jc w:val="both"/>
        <w:rPr>
          <w:rFonts w:asciiTheme="minorHAnsi" w:hAnsiTheme="minorHAnsi" w:cstheme="minorHAnsi"/>
          <w:b/>
        </w:rPr>
      </w:pPr>
      <w:r>
        <w:rPr>
          <w:rFonts w:asciiTheme="minorHAnsi" w:hAnsiTheme="minorHAnsi" w:cstheme="minorHAnsi"/>
          <w:b/>
        </w:rPr>
        <w:t>VERIFICACIÓN SICOES</w:t>
      </w:r>
      <w:r w:rsidR="00BB604C">
        <w:rPr>
          <w:rFonts w:asciiTheme="minorHAnsi" w:hAnsiTheme="minorHAnsi" w:cstheme="minorHAnsi"/>
          <w:b/>
        </w:rPr>
        <w:t>.-</w:t>
      </w:r>
    </w:p>
    <w:p w:rsidR="0070385B" w:rsidRPr="00A303EE" w:rsidRDefault="0070385B" w:rsidP="0070385B">
      <w:pPr>
        <w:pStyle w:val="Sinespaciado"/>
        <w:jc w:val="both"/>
        <w:rPr>
          <w:rFonts w:asciiTheme="minorHAnsi" w:hAnsiTheme="minorHAnsi" w:cstheme="minorHAnsi"/>
        </w:rPr>
      </w:pPr>
    </w:p>
    <w:p w:rsidR="00E6059F" w:rsidRPr="00A303EE" w:rsidRDefault="00E6059F" w:rsidP="00E6059F">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E6059F" w:rsidRPr="004567A9" w:rsidRDefault="00E6059F" w:rsidP="00E6059F">
      <w:pPr>
        <w:pStyle w:val="Sinespaciado"/>
        <w:ind w:left="851"/>
        <w:jc w:val="both"/>
        <w:rPr>
          <w:rFonts w:asciiTheme="minorHAnsi" w:hAnsiTheme="minorHAnsi" w:cstheme="minorHAnsi"/>
        </w:rPr>
      </w:pP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ab/>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r w:rsidR="0014567C">
        <w:rPr>
          <w:rFonts w:asciiTheme="minorHAnsi" w:hAnsiTheme="minorHAnsi" w:cstheme="minorHAnsi"/>
        </w:rPr>
        <w:t xml:space="preserve"> </w:t>
      </w:r>
    </w:p>
    <w:p w:rsidR="0070385B" w:rsidRPr="004567A9" w:rsidRDefault="0070385B" w:rsidP="00E6059F">
      <w:pPr>
        <w:pStyle w:val="Sinespaciado"/>
        <w:ind w:left="851"/>
        <w:jc w:val="both"/>
        <w:rPr>
          <w:rFonts w:asciiTheme="minorHAnsi" w:hAnsiTheme="minorHAnsi" w:cstheme="minorHAnsi"/>
        </w:rPr>
      </w:pPr>
    </w:p>
    <w:p w:rsidR="0070385B" w:rsidRPr="00EB53A6" w:rsidRDefault="0070385B" w:rsidP="00762573">
      <w:pPr>
        <w:pStyle w:val="Sinespaciado"/>
        <w:numPr>
          <w:ilvl w:val="1"/>
          <w:numId w:val="15"/>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r w:rsidR="00BB604C">
        <w:rPr>
          <w:rFonts w:asciiTheme="minorHAnsi" w:hAnsiTheme="minorHAnsi" w:cstheme="minorHAnsi"/>
          <w:b/>
        </w:rPr>
        <w:t>.-</w:t>
      </w:r>
    </w:p>
    <w:p w:rsidR="0070385B" w:rsidRPr="00EB53A6" w:rsidRDefault="0070385B" w:rsidP="0070385B">
      <w:pPr>
        <w:pStyle w:val="Sinespaciado"/>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El Analista de Contrataciones</w:t>
      </w:r>
      <w:r w:rsidR="00EE42D2">
        <w:rPr>
          <w:rFonts w:asciiTheme="minorHAnsi" w:hAnsiTheme="minorHAnsi" w:cstheme="minorHAnsi"/>
        </w:rPr>
        <w:t xml:space="preserve"> del Comité de Licitación</w:t>
      </w:r>
      <w:r w:rsidRPr="008842A3">
        <w:rPr>
          <w:rFonts w:asciiTheme="minorHAnsi" w:hAnsiTheme="minorHAnsi" w:cstheme="minorHAnsi"/>
        </w:rPr>
        <w:t xml:space="preserve"> verificará el cumplimiento de los documentos formularios administrativos y económicos, aplicando la metodología CUMPLE/NO CUMPLE.</w:t>
      </w:r>
    </w:p>
    <w:p w:rsidR="00A0614D" w:rsidRPr="008842A3" w:rsidRDefault="00A0614D" w:rsidP="00A0614D">
      <w:pPr>
        <w:pStyle w:val="Sinespaciado"/>
        <w:ind w:left="851"/>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Default="0070385B" w:rsidP="0070385B">
      <w:pPr>
        <w:pStyle w:val="Sinespaciado"/>
        <w:jc w:val="both"/>
        <w:rPr>
          <w:rFonts w:asciiTheme="minorHAnsi" w:hAnsiTheme="minorHAnsi" w:cstheme="minorHAnsi"/>
        </w:rPr>
      </w:pPr>
    </w:p>
    <w:p w:rsidR="0070385B" w:rsidRPr="00376859" w:rsidRDefault="0070385B" w:rsidP="00762573">
      <w:pPr>
        <w:pStyle w:val="Sinespaciado"/>
        <w:numPr>
          <w:ilvl w:val="1"/>
          <w:numId w:val="15"/>
        </w:numPr>
        <w:jc w:val="both"/>
        <w:rPr>
          <w:rFonts w:asciiTheme="minorHAnsi" w:hAnsiTheme="minorHAnsi" w:cstheme="minorHAnsi"/>
          <w:b/>
        </w:rPr>
      </w:pPr>
      <w:r w:rsidRPr="00376859">
        <w:rPr>
          <w:rFonts w:asciiTheme="minorHAnsi" w:hAnsiTheme="minorHAnsi" w:cstheme="minorHAnsi"/>
          <w:b/>
        </w:rPr>
        <w:t xml:space="preserve"> VERIFICACIÓN DE ERRORES ARITMÉTICOS</w:t>
      </w:r>
      <w:r w:rsidR="00BB604C">
        <w:rPr>
          <w:rFonts w:asciiTheme="minorHAnsi" w:hAnsiTheme="minorHAnsi" w:cstheme="minorHAnsi"/>
          <w:b/>
        </w:rPr>
        <w:t>.-</w:t>
      </w:r>
    </w:p>
    <w:p w:rsidR="0070385B" w:rsidRPr="005E61F1" w:rsidRDefault="0070385B" w:rsidP="0070385B">
      <w:pPr>
        <w:pStyle w:val="Sinespaciado"/>
        <w:jc w:val="both"/>
        <w:rPr>
          <w:rFonts w:asciiTheme="minorHAnsi" w:hAnsiTheme="minorHAnsi" w:cstheme="minorHAnsi"/>
          <w:b/>
        </w:rPr>
      </w:pPr>
    </w:p>
    <w:p w:rsidR="00E6059F" w:rsidRPr="00E6059F" w:rsidRDefault="00E6059F" w:rsidP="00A72210">
      <w:pPr>
        <w:pStyle w:val="Sinespaciado"/>
        <w:ind w:left="819"/>
        <w:jc w:val="both"/>
        <w:rPr>
          <w:rFonts w:asciiTheme="minorHAnsi" w:hAnsiTheme="minorHAnsi" w:cstheme="minorHAnsi"/>
        </w:rPr>
      </w:pPr>
      <w:r w:rsidRPr="00E6059F">
        <w:rPr>
          <w:rFonts w:asciiTheme="minorHAnsi" w:hAnsiTheme="minorHAnsi" w:cstheme="minorHAnsi"/>
        </w:rPr>
        <w:lastRenderedPageBreak/>
        <w:t>El Analista de Contrataciones verificará los errores aritméticos de la(s) propuesta(s) que haya(n) sido habilitada(s) a esta etapa, verificando los valores de la Propuesta Económica presentada en el Formulario B-1 y considerando los siguientes aspectos:</w:t>
      </w:r>
    </w:p>
    <w:p w:rsidR="00E6059F" w:rsidRPr="00E6059F" w:rsidRDefault="00E6059F" w:rsidP="00E6059F">
      <w:pPr>
        <w:pStyle w:val="Sinespaciado"/>
        <w:rPr>
          <w:rFonts w:asciiTheme="minorHAnsi" w:hAnsiTheme="minorHAnsi" w:cstheme="minorHAnsi"/>
        </w:rPr>
      </w:pPr>
      <w:r>
        <w:rPr>
          <w:rFonts w:asciiTheme="minorHAnsi" w:hAnsiTheme="minorHAnsi" w:cstheme="minorHAnsi"/>
        </w:rPr>
        <w:tab/>
      </w:r>
    </w:p>
    <w:p w:rsidR="00E6059F" w:rsidRPr="00E6059F" w:rsidRDefault="00E6059F" w:rsidP="00950DB7">
      <w:pPr>
        <w:pStyle w:val="Sinespaciado"/>
        <w:numPr>
          <w:ilvl w:val="0"/>
          <w:numId w:val="24"/>
        </w:numPr>
        <w:jc w:val="both"/>
        <w:rPr>
          <w:rFonts w:asciiTheme="minorHAnsi" w:hAnsiTheme="minorHAnsi" w:cstheme="minorHAnsi"/>
        </w:rPr>
      </w:pPr>
      <w:r w:rsidRPr="00E6059F">
        <w:rPr>
          <w:rFonts w:asciiTheme="minorHAnsi" w:hAnsiTheme="minorHAnsi" w:cstheme="minorHAnsi"/>
        </w:rPr>
        <w:t>Cuando exista discrepancia entre los montos indicados en numeral y literal, prevalecerá el literal.</w:t>
      </w:r>
    </w:p>
    <w:p w:rsidR="00E6059F" w:rsidRPr="00E6059F" w:rsidRDefault="00E6059F" w:rsidP="00950DB7">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E6059F" w:rsidRPr="00E6059F" w:rsidRDefault="00E6059F" w:rsidP="00950DB7">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059F" w:rsidRPr="00E6059F" w:rsidRDefault="00E6059F" w:rsidP="00950DB7">
      <w:pPr>
        <w:pStyle w:val="Sinespaciado"/>
        <w:numPr>
          <w:ilvl w:val="0"/>
          <w:numId w:val="24"/>
        </w:numPr>
        <w:jc w:val="both"/>
        <w:rPr>
          <w:rFonts w:asciiTheme="minorHAnsi" w:hAnsiTheme="minorHAnsi" w:cstheme="minorHAnsi"/>
        </w:rPr>
      </w:pPr>
      <w:r w:rsidRPr="00E6059F">
        <w:rPr>
          <w:rFonts w:asciiTheme="minorHAnsi" w:hAnsiTheme="minorHAnsi" w:cstheme="minorHAnsi"/>
        </w:rPr>
        <w:t>Si los volúmenes o unidades de medida (a menos que exista equivalencia) no son las solicitadas en las especificaciones técnicas, la oferta será descalificada.</w:t>
      </w:r>
    </w:p>
    <w:p w:rsidR="0070385B" w:rsidRDefault="0070385B" w:rsidP="00A0614D">
      <w:pPr>
        <w:pStyle w:val="Sinespaciado"/>
        <w:jc w:val="both"/>
        <w:rPr>
          <w:rFonts w:asciiTheme="minorHAnsi" w:hAnsiTheme="minorHAnsi" w:cstheme="minorHAnsi"/>
        </w:rPr>
      </w:pPr>
    </w:p>
    <w:p w:rsidR="00086926" w:rsidRPr="008842A3" w:rsidRDefault="00086926" w:rsidP="00086926">
      <w:pPr>
        <w:pStyle w:val="Sinespaciado"/>
        <w:ind w:left="851"/>
        <w:jc w:val="both"/>
        <w:rPr>
          <w:rFonts w:asciiTheme="minorHAnsi" w:hAnsiTheme="minorHAnsi" w:cstheme="minorHAnsi"/>
        </w:rPr>
      </w:pPr>
      <w:r w:rsidRPr="008842A3">
        <w:rPr>
          <w:rFonts w:asciiTheme="minorHAnsi" w:hAnsiTheme="minorHAnsi" w:cstheme="minorHAnsi"/>
        </w:rPr>
        <w:t xml:space="preserve">Continuar con la evaluación de las propuestas que no hayan sido descalificadas en esta etapa. </w:t>
      </w:r>
    </w:p>
    <w:p w:rsidR="00086926" w:rsidRPr="00E6059F" w:rsidRDefault="00086926" w:rsidP="00A0614D">
      <w:pPr>
        <w:pStyle w:val="Sinespaciado"/>
        <w:jc w:val="both"/>
        <w:rPr>
          <w:rFonts w:asciiTheme="minorHAnsi" w:hAnsiTheme="minorHAnsi" w:cstheme="minorHAnsi"/>
        </w:rPr>
      </w:pPr>
    </w:p>
    <w:p w:rsidR="0070385B" w:rsidRPr="004904A4" w:rsidRDefault="0070385B" w:rsidP="00762573">
      <w:pPr>
        <w:pStyle w:val="Prrafodelista"/>
        <w:numPr>
          <w:ilvl w:val="1"/>
          <w:numId w:val="15"/>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r w:rsidR="00BB604C">
        <w:rPr>
          <w:rFonts w:asciiTheme="minorHAnsi" w:hAnsiTheme="minorHAnsi" w:cstheme="minorHAnsi"/>
          <w:b/>
          <w:sz w:val="22"/>
          <w:szCs w:val="22"/>
          <w:lang w:val="es-BO"/>
        </w:rPr>
        <w:t>.-</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3"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4" w:name="_Toc346784731"/>
      <w:bookmarkStart w:id="5" w:name="_Toc346784742"/>
      <w:bookmarkEnd w:id="3"/>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4"/>
    </w:p>
    <w:p w:rsidR="0070385B" w:rsidRPr="000941A6"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6601C2">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6601C2">
        <w:trPr>
          <w:trHeight w:val="291"/>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6601C2">
        <w:trPr>
          <w:trHeight w:val="291"/>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5"/>
    <w:p w:rsidR="0070385B" w:rsidRPr="00B40D0C" w:rsidRDefault="0070385B" w:rsidP="00762573">
      <w:pPr>
        <w:pStyle w:val="Prrafodelista"/>
        <w:numPr>
          <w:ilvl w:val="1"/>
          <w:numId w:val="15"/>
        </w:numPr>
        <w:ind w:left="851" w:hanging="425"/>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086926">
      <w:pPr>
        <w:ind w:left="143" w:firstLine="708"/>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6601C2"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70385B">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E6059F"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sidR="0070385B" w:rsidRPr="00E6059F">
        <w:rPr>
          <w:rFonts w:asciiTheme="minorHAnsi" w:hAnsiTheme="minorHAnsi" w:cstheme="minorHAnsi"/>
          <w:sz w:val="22"/>
          <w:szCs w:val="22"/>
          <w:lang w:val="es-BO"/>
        </w:rPr>
        <w:t>:</w:t>
      </w:r>
      <w:r w:rsidR="0070385B">
        <w:rPr>
          <w:rFonts w:asciiTheme="minorHAnsi" w:hAnsiTheme="minorHAnsi" w:cstheme="minorHAnsi"/>
          <w:b/>
          <w:sz w:val="22"/>
          <w:szCs w:val="22"/>
          <w:lang w:val="es-BO"/>
        </w:rPr>
        <w:tab/>
      </w:r>
      <w:r w:rsidR="0070385B">
        <w:rPr>
          <w:rFonts w:asciiTheme="minorHAnsi" w:hAnsiTheme="minorHAnsi" w:cstheme="minorHAnsi"/>
          <w:sz w:val="22"/>
          <w:szCs w:val="22"/>
          <w:lang w:val="es-BO"/>
        </w:rPr>
        <w:t>Monto Ajustado por Revisión aritmética</w:t>
      </w:r>
    </w:p>
    <w:p w:rsidR="0070385B" w:rsidRDefault="00906BF4"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82251B" w:rsidRDefault="0082251B" w:rsidP="0070385B">
      <w:pPr>
        <w:ind w:left="2610" w:hanging="810"/>
        <w:jc w:val="both"/>
        <w:rPr>
          <w:rFonts w:asciiTheme="minorHAnsi" w:hAnsiTheme="minorHAnsi" w:cstheme="minorHAnsi"/>
          <w:sz w:val="22"/>
          <w:szCs w:val="22"/>
          <w:lang w:val="es-BO"/>
        </w:rPr>
      </w:pPr>
    </w:p>
    <w:p w:rsidR="0070385B" w:rsidRPr="00B35A56" w:rsidRDefault="0070385B" w:rsidP="00762573">
      <w:pPr>
        <w:pStyle w:val="Prrafodelista"/>
        <w:numPr>
          <w:ilvl w:val="1"/>
          <w:numId w:val="15"/>
        </w:numPr>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r w:rsidR="00BB604C">
        <w:rPr>
          <w:rFonts w:asciiTheme="minorHAnsi" w:hAnsiTheme="minorHAnsi" w:cstheme="minorHAnsi"/>
          <w:b/>
          <w:sz w:val="22"/>
        </w:rPr>
        <w:t>.-</w:t>
      </w:r>
    </w:p>
    <w:p w:rsidR="0070385B" w:rsidRDefault="0070385B" w:rsidP="00F966F2">
      <w:pPr>
        <w:pStyle w:val="Sinespaciado"/>
        <w:ind w:left="1211"/>
        <w:jc w:val="both"/>
        <w:rPr>
          <w:rFonts w:asciiTheme="minorHAnsi" w:hAnsiTheme="minorHAnsi" w:cstheme="minorHAnsi"/>
        </w:rPr>
      </w:pPr>
      <w:r>
        <w:rPr>
          <w:rFonts w:asciiTheme="minorHAnsi" w:hAnsiTheme="minorHAnsi" w:cstheme="minorHAnsi"/>
        </w:rPr>
        <w:lastRenderedPageBreak/>
        <w:t xml:space="preserve"> </w:t>
      </w:r>
    </w:p>
    <w:p w:rsidR="00E6059F" w:rsidRDefault="00E6059F" w:rsidP="00F966F2">
      <w:pPr>
        <w:pStyle w:val="Sinespaciado"/>
        <w:ind w:left="72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6601C2" w:rsidRDefault="006601C2" w:rsidP="006601C2">
      <w:pPr>
        <w:jc w:val="both"/>
        <w:rPr>
          <w:rFonts w:asciiTheme="minorHAnsi" w:hAnsiTheme="minorHAnsi" w:cstheme="minorHAnsi"/>
          <w:sz w:val="22"/>
          <w:szCs w:val="22"/>
        </w:rPr>
      </w:pPr>
    </w:p>
    <w:p w:rsidR="0070385B" w:rsidRPr="006601C2"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6601C2">
        <w:rPr>
          <w:rFonts w:asciiTheme="minorHAnsi" w:hAnsiTheme="minorHAnsi" w:cstheme="minorHAnsi"/>
          <w:b/>
          <w:sz w:val="22"/>
        </w:rPr>
        <w:t>EVALUACIÓN LEGAL</w:t>
      </w:r>
      <w:r w:rsidR="00BB604C" w:rsidRPr="006601C2">
        <w:rPr>
          <w:rFonts w:asciiTheme="minorHAnsi" w:hAnsiTheme="minorHAnsi" w:cstheme="minorHAnsi"/>
          <w:b/>
          <w:sz w:val="22"/>
        </w:rPr>
        <w:t>.-</w:t>
      </w:r>
    </w:p>
    <w:p w:rsidR="0070385B" w:rsidRDefault="0070385B" w:rsidP="0070385B">
      <w:pPr>
        <w:rPr>
          <w:rFonts w:asciiTheme="minorHAnsi" w:hAnsiTheme="minorHAnsi" w:cstheme="minorHAnsi"/>
        </w:rPr>
      </w:pPr>
    </w:p>
    <w:p w:rsidR="00E6059F" w:rsidRPr="00797B5B" w:rsidRDefault="00E6059F" w:rsidP="00842C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r>
        <w:rPr>
          <w:rFonts w:asciiTheme="minorHAnsi" w:hAnsiTheme="minorHAnsi" w:cstheme="minorHAnsi"/>
        </w:rPr>
        <w:t xml:space="preserve"> de las propuestas habilitadas después de la evaluación preliminar</w:t>
      </w:r>
      <w:r w:rsidRPr="00797B5B">
        <w:rPr>
          <w:rFonts w:asciiTheme="minorHAnsi" w:hAnsiTheme="minorHAnsi" w:cstheme="minorHAnsi"/>
        </w:rPr>
        <w:t>.</w:t>
      </w:r>
    </w:p>
    <w:p w:rsidR="00E6059F" w:rsidRPr="00797B5B" w:rsidRDefault="00E6059F" w:rsidP="00842C1F">
      <w:pPr>
        <w:pStyle w:val="Sinespaciado"/>
        <w:ind w:left="284"/>
        <w:jc w:val="both"/>
        <w:rPr>
          <w:rFonts w:asciiTheme="minorHAnsi" w:hAnsiTheme="minorHAnsi" w:cstheme="minorHAnsi"/>
        </w:rPr>
      </w:pPr>
    </w:p>
    <w:p w:rsidR="00A0614D" w:rsidRPr="008842A3" w:rsidRDefault="00A0614D" w:rsidP="00842C1F">
      <w:pPr>
        <w:pStyle w:val="Sinespaciado"/>
        <w:ind w:left="284"/>
        <w:jc w:val="both"/>
        <w:rPr>
          <w:rFonts w:asciiTheme="minorHAnsi" w:hAnsiTheme="minorHAnsi" w:cstheme="minorHAnsi"/>
        </w:rPr>
      </w:pPr>
      <w:r w:rsidRPr="008842A3">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EE42D2">
        <w:rPr>
          <w:rFonts w:asciiTheme="minorHAnsi" w:hAnsiTheme="minorHAnsi" w:cstheme="minorHAnsi"/>
        </w:rPr>
        <w:t>del Comité de Licitación</w:t>
      </w:r>
      <w:r w:rsidRPr="008842A3">
        <w:rPr>
          <w:rFonts w:asciiTheme="minorHAnsi" w:hAnsiTheme="minorHAnsi" w:cstheme="minorHAnsi"/>
        </w:rPr>
        <w:t>,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6601C2" w:rsidRDefault="0070385B" w:rsidP="006601C2">
      <w:pPr>
        <w:pStyle w:val="Prrafodelista"/>
        <w:numPr>
          <w:ilvl w:val="2"/>
          <w:numId w:val="11"/>
        </w:numPr>
        <w:tabs>
          <w:tab w:val="clear" w:pos="2340"/>
          <w:tab w:val="num" w:pos="284"/>
        </w:tabs>
        <w:ind w:hanging="2482"/>
        <w:jc w:val="both"/>
        <w:rPr>
          <w:rFonts w:asciiTheme="minorHAnsi" w:hAnsiTheme="minorHAnsi" w:cstheme="minorHAnsi"/>
          <w:b/>
          <w:sz w:val="22"/>
        </w:rPr>
      </w:pPr>
      <w:r w:rsidRPr="006601C2">
        <w:rPr>
          <w:rFonts w:asciiTheme="minorHAnsi" w:hAnsiTheme="minorHAnsi" w:cstheme="minorHAnsi"/>
          <w:b/>
          <w:sz w:val="22"/>
        </w:rPr>
        <w:t>EVALUACIÓN TÉCNICA</w:t>
      </w:r>
      <w:r w:rsidR="00BB604C" w:rsidRPr="006601C2">
        <w:rPr>
          <w:rFonts w:asciiTheme="minorHAnsi" w:hAnsiTheme="minorHAnsi" w:cstheme="minorHAnsi"/>
          <w:b/>
          <w:sz w:val="22"/>
        </w:rPr>
        <w:t>.-</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2454C6" w:rsidRDefault="0082251B" w:rsidP="00842C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2454C6" w:rsidRDefault="002454C6" w:rsidP="00842C1F">
      <w:pPr>
        <w:pStyle w:val="Sinespaciado"/>
        <w:ind w:left="284"/>
        <w:jc w:val="both"/>
        <w:rPr>
          <w:rFonts w:asciiTheme="minorHAnsi" w:hAnsiTheme="minorHAnsi" w:cstheme="minorHAnsi"/>
        </w:rPr>
      </w:pPr>
    </w:p>
    <w:p w:rsidR="0082251B" w:rsidRPr="00BB069B" w:rsidRDefault="0082251B" w:rsidP="00842C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2251B" w:rsidRPr="006F69BE" w:rsidRDefault="0082251B" w:rsidP="00842C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2251B" w:rsidRPr="006F470A" w:rsidRDefault="0082251B" w:rsidP="00842C1F">
      <w:pPr>
        <w:pStyle w:val="Sinespaciado"/>
        <w:ind w:left="284"/>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rsidR="0070385B" w:rsidRPr="00D16866" w:rsidRDefault="0070385B" w:rsidP="0070385B">
      <w:pPr>
        <w:jc w:val="center"/>
        <w:rPr>
          <w:rFonts w:asciiTheme="minorHAnsi" w:hAnsiTheme="minorHAnsi" w:cstheme="minorHAnsi"/>
          <w:b/>
          <w:bCs/>
          <w:sz w:val="22"/>
          <w:szCs w:val="22"/>
        </w:rPr>
      </w:pPr>
    </w:p>
    <w:p w:rsidR="0070385B" w:rsidRPr="00C515B5" w:rsidRDefault="00BB604C" w:rsidP="006601C2">
      <w:pPr>
        <w:pStyle w:val="Prrafodelista"/>
        <w:numPr>
          <w:ilvl w:val="2"/>
          <w:numId w:val="11"/>
        </w:numPr>
        <w:tabs>
          <w:tab w:val="clear" w:pos="2340"/>
        </w:tabs>
        <w:ind w:left="284" w:hanging="284"/>
        <w:jc w:val="both"/>
        <w:rPr>
          <w:rFonts w:asciiTheme="minorHAnsi" w:hAnsiTheme="minorHAnsi" w:cstheme="minorHAnsi"/>
          <w:b/>
          <w:sz w:val="22"/>
          <w:szCs w:val="22"/>
        </w:rPr>
      </w:pPr>
      <w:r>
        <w:rPr>
          <w:rFonts w:asciiTheme="minorHAnsi" w:hAnsiTheme="minorHAnsi" w:cstheme="minorHAnsi"/>
          <w:b/>
          <w:sz w:val="22"/>
          <w:szCs w:val="22"/>
        </w:rPr>
        <w:t>RESULTADO DE LA EVALUACIÓN.-</w:t>
      </w:r>
    </w:p>
    <w:p w:rsidR="0070385B" w:rsidRPr="00C515B5" w:rsidRDefault="0070385B" w:rsidP="0070385B">
      <w:pPr>
        <w:jc w:val="both"/>
        <w:rPr>
          <w:rFonts w:asciiTheme="minorHAnsi" w:hAnsiTheme="minorHAnsi" w:cstheme="minorHAnsi"/>
          <w:sz w:val="22"/>
          <w:szCs w:val="22"/>
        </w:rPr>
      </w:pPr>
    </w:p>
    <w:p w:rsidR="00A0614D" w:rsidRPr="008842A3" w:rsidRDefault="00A0614D" w:rsidP="00A0614D">
      <w:pPr>
        <w:pStyle w:val="Sinespaciado"/>
        <w:ind w:left="284"/>
        <w:jc w:val="both"/>
        <w:rPr>
          <w:rFonts w:asciiTheme="minorHAnsi" w:hAnsiTheme="minorHAnsi" w:cstheme="minorHAnsi"/>
        </w:rPr>
      </w:pPr>
      <w:r w:rsidRPr="008842A3">
        <w:rPr>
          <w:rFonts w:asciiTheme="minorHAnsi" w:hAnsiTheme="minorHAnsi" w:cstheme="minorHAnsi"/>
        </w:rPr>
        <w:t>El Comité de Licitación recomendará al RPC la adjudicación o concertación o declaratoria desierta.</w:t>
      </w:r>
    </w:p>
    <w:p w:rsidR="00A0614D" w:rsidRPr="008842A3" w:rsidRDefault="00A0614D" w:rsidP="00A0614D">
      <w:pPr>
        <w:pStyle w:val="Sinespaciado"/>
        <w:ind w:left="284"/>
        <w:jc w:val="both"/>
        <w:rPr>
          <w:rFonts w:asciiTheme="minorHAnsi" w:hAnsiTheme="minorHAnsi" w:cstheme="minorHAnsi"/>
        </w:rPr>
      </w:pPr>
    </w:p>
    <w:p w:rsidR="005F6C94" w:rsidRPr="00D16866" w:rsidRDefault="00A0614D" w:rsidP="00A0614D">
      <w:pPr>
        <w:pStyle w:val="Sinespaciado"/>
        <w:ind w:left="284"/>
        <w:jc w:val="both"/>
        <w:rPr>
          <w:lang w:val="es-ES_tradnl"/>
        </w:rPr>
      </w:pPr>
      <w:r w:rsidRPr="008842A3">
        <w:rPr>
          <w:rFonts w:asciiTheme="minorHAnsi" w:hAnsiTheme="minorHAnsi" w:cstheme="minorHAnsi"/>
        </w:rPr>
        <w:t>En caso de adjudicación, se recomendará al RPC la adjudicación de la propuesta que obtuvo el precio evaluado más bajo que cumpla con los aspectos técnicos y condiciones requeridas en el DBC, cuyo monto adjudicado corresponda al monto ajustado por revisión aritmética.</w:t>
      </w:r>
    </w:p>
    <w:p w:rsidR="005F6C94" w:rsidRDefault="005F6C94" w:rsidP="005F6C94">
      <w:pPr>
        <w:pStyle w:val="Sinespaciado"/>
        <w:rPr>
          <w:lang w:val="es-BO"/>
        </w:rPr>
      </w:pPr>
    </w:p>
    <w:p w:rsidR="000B4FBD" w:rsidRDefault="000B4FBD" w:rsidP="000B4FBD">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w:t>
      </w:r>
      <w:r w:rsidR="001701D0">
        <w:rPr>
          <w:rFonts w:asciiTheme="minorHAnsi" w:hAnsiTheme="minorHAnsi" w:cstheme="minorHAnsi"/>
        </w:rPr>
        <w:t xml:space="preserve"> los criterios descritos en el N</w:t>
      </w:r>
      <w:r>
        <w:rPr>
          <w:rFonts w:asciiTheme="minorHAnsi" w:hAnsiTheme="minorHAnsi" w:cstheme="minorHAnsi"/>
        </w:rPr>
        <w:t xml:space="preserve">umeral 26 </w:t>
      </w:r>
      <w:r w:rsidR="005D757E">
        <w:rPr>
          <w:rFonts w:asciiTheme="minorHAnsi" w:hAnsiTheme="minorHAnsi" w:cstheme="minorHAnsi"/>
        </w:rPr>
        <w:t xml:space="preserve">de la Parte III </w:t>
      </w:r>
      <w:r>
        <w:rPr>
          <w:rFonts w:asciiTheme="minorHAnsi" w:hAnsiTheme="minorHAnsi" w:cstheme="minorHAnsi"/>
        </w:rPr>
        <w:t>del presente DBC.</w:t>
      </w:r>
    </w:p>
    <w:p w:rsidR="005F6C94" w:rsidRPr="000B4FBD" w:rsidRDefault="005F6C94" w:rsidP="005F6C94">
      <w:pPr>
        <w:pStyle w:val="Sinespaciado"/>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7D4619">
      <w:pPr>
        <w:jc w:val="center"/>
        <w:rPr>
          <w:rFonts w:asciiTheme="minorHAnsi" w:hAnsiTheme="minorHAnsi" w:cstheme="minorHAnsi"/>
          <w:b/>
          <w:sz w:val="22"/>
          <w:szCs w:val="22"/>
        </w:rPr>
      </w:pPr>
    </w:p>
    <w:p w:rsidR="00A807F7" w:rsidRPr="00A807F7" w:rsidRDefault="00A807F7" w:rsidP="00A807F7">
      <w:pPr>
        <w:tabs>
          <w:tab w:val="center" w:pos="4252"/>
          <w:tab w:val="right" w:pos="8504"/>
        </w:tabs>
        <w:jc w:val="center"/>
        <w:rPr>
          <w:rFonts w:ascii="Verdana" w:eastAsia="Arial Unicode MS" w:hAnsi="Verdana" w:cs="Calibri"/>
          <w:color w:val="FF0000"/>
          <w:sz w:val="18"/>
          <w:szCs w:val="18"/>
          <w:lang w:val="es-MX" w:eastAsia="es-ES"/>
        </w:rPr>
      </w:pPr>
      <w:r>
        <w:rPr>
          <w:rFonts w:ascii="Verdana" w:eastAsia="Arial Unicode MS" w:hAnsi="Verdana" w:cs="Calibri"/>
          <w:b/>
          <w:color w:val="FF0000"/>
          <w:sz w:val="18"/>
          <w:szCs w:val="18"/>
          <w:lang w:val="es-MX" w:eastAsia="es-ES"/>
        </w:rPr>
        <w:t>I</w:t>
      </w:r>
      <w:r w:rsidRPr="00A807F7">
        <w:rPr>
          <w:rFonts w:ascii="Verdana" w:eastAsia="Arial Unicode MS" w:hAnsi="Verdana" w:cs="Calibri"/>
          <w:b/>
          <w:color w:val="FF0000"/>
          <w:sz w:val="18"/>
          <w:szCs w:val="18"/>
          <w:lang w:val="es-MX" w:eastAsia="es-ES"/>
        </w:rPr>
        <w:t>NSTALACION DE BASE ANULAR PARA TANQUE DE AGUA EN PLANTA YACUIBA</w:t>
      </w:r>
    </w:p>
    <w:p w:rsidR="00A807F7" w:rsidRPr="00A807F7" w:rsidRDefault="00A807F7" w:rsidP="00A807F7">
      <w:pPr>
        <w:rPr>
          <w:rFonts w:ascii="Verdana" w:hAnsi="Verdana" w:cs="Calibri"/>
          <w:sz w:val="18"/>
          <w:szCs w:val="18"/>
          <w:lang w:eastAsia="es-ES"/>
        </w:rPr>
      </w:pPr>
    </w:p>
    <w:p w:rsidR="00A807F7" w:rsidRPr="00A807F7" w:rsidRDefault="00A807F7" w:rsidP="00A807F7">
      <w:pPr>
        <w:rPr>
          <w:rFonts w:ascii="Verdana" w:hAnsi="Verdana" w:cs="Calibri"/>
          <w:sz w:val="18"/>
          <w:szCs w:val="18"/>
          <w:lang w:eastAsia="es-ES"/>
        </w:rPr>
      </w:pPr>
      <w:r w:rsidRPr="00A807F7">
        <w:rPr>
          <w:rFonts w:ascii="Verdana" w:hAnsi="Verdana" w:cs="Calibri"/>
          <w:sz w:val="18"/>
          <w:szCs w:val="18"/>
          <w:lang w:eastAsia="es-ES"/>
        </w:rPr>
        <w:t>Por el total:</w:t>
      </w:r>
    </w:p>
    <w:p w:rsidR="00A807F7" w:rsidRPr="00A807F7" w:rsidRDefault="00A807F7" w:rsidP="00A807F7">
      <w:pPr>
        <w:rPr>
          <w:rFonts w:ascii="Verdana" w:hAnsi="Verdana" w:cs="Calibri"/>
          <w:sz w:val="18"/>
          <w:szCs w:val="18"/>
          <w:lang w:eastAsia="es-ES"/>
        </w:rPr>
      </w:pPr>
    </w:p>
    <w:tbl>
      <w:tblPr>
        <w:tblW w:w="9356" w:type="dxa"/>
        <w:tblInd w:w="-72" w:type="dxa"/>
        <w:tblCellMar>
          <w:left w:w="70" w:type="dxa"/>
          <w:right w:w="70" w:type="dxa"/>
        </w:tblCellMar>
        <w:tblLook w:val="04A0" w:firstRow="1" w:lastRow="0" w:firstColumn="1" w:lastColumn="0" w:noHBand="0" w:noVBand="1"/>
      </w:tblPr>
      <w:tblGrid>
        <w:gridCol w:w="727"/>
        <w:gridCol w:w="6361"/>
        <w:gridCol w:w="992"/>
        <w:gridCol w:w="1276"/>
      </w:tblGrid>
      <w:tr w:rsidR="00A807F7" w:rsidRPr="00A807F7" w:rsidTr="00906BF4">
        <w:trPr>
          <w:trHeight w:val="480"/>
        </w:trPr>
        <w:tc>
          <w:tcPr>
            <w:tcW w:w="72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A807F7" w:rsidRPr="00A807F7" w:rsidRDefault="00A807F7" w:rsidP="00A807F7">
            <w:pPr>
              <w:jc w:val="center"/>
              <w:rPr>
                <w:rFonts w:ascii="Calibri" w:hAnsi="Calibri" w:cs="Calibri"/>
                <w:b/>
                <w:bCs/>
                <w:color w:val="000000"/>
                <w:sz w:val="18"/>
                <w:szCs w:val="18"/>
                <w:lang w:eastAsia="es-ES"/>
              </w:rPr>
            </w:pPr>
            <w:r w:rsidRPr="00A807F7">
              <w:rPr>
                <w:rFonts w:ascii="Calibri" w:hAnsi="Calibri" w:cs="Calibri"/>
                <w:b/>
                <w:bCs/>
                <w:color w:val="000000"/>
                <w:sz w:val="18"/>
                <w:szCs w:val="18"/>
                <w:lang w:eastAsia="es-ES"/>
              </w:rPr>
              <w:t>ITEM</w:t>
            </w:r>
          </w:p>
        </w:tc>
        <w:tc>
          <w:tcPr>
            <w:tcW w:w="6361" w:type="dxa"/>
            <w:tcBorders>
              <w:top w:val="single" w:sz="4" w:space="0" w:color="auto"/>
              <w:left w:val="nil"/>
              <w:bottom w:val="single" w:sz="4" w:space="0" w:color="auto"/>
              <w:right w:val="single" w:sz="4" w:space="0" w:color="auto"/>
            </w:tcBorders>
            <w:shd w:val="clear" w:color="000000" w:fill="BFBFBF"/>
            <w:vAlign w:val="center"/>
            <w:hideMark/>
          </w:tcPr>
          <w:p w:rsidR="00A807F7" w:rsidRPr="00A807F7" w:rsidRDefault="00A807F7" w:rsidP="00A807F7">
            <w:pPr>
              <w:jc w:val="center"/>
              <w:rPr>
                <w:rFonts w:ascii="Calibri" w:hAnsi="Calibri" w:cs="Calibri"/>
                <w:b/>
                <w:bCs/>
                <w:color w:val="000000"/>
                <w:sz w:val="18"/>
                <w:szCs w:val="18"/>
                <w:lang w:eastAsia="es-ES"/>
              </w:rPr>
            </w:pPr>
            <w:r w:rsidRPr="00A807F7">
              <w:rPr>
                <w:rFonts w:ascii="Calibri" w:hAnsi="Calibri" w:cs="Calibri"/>
                <w:b/>
                <w:bCs/>
                <w:color w:val="000000"/>
                <w:sz w:val="18"/>
                <w:szCs w:val="18"/>
                <w:lang w:eastAsia="es-ES"/>
              </w:rPr>
              <w:t>DESCRIPCION</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rsidR="00A807F7" w:rsidRPr="00A807F7" w:rsidRDefault="00A807F7" w:rsidP="00A807F7">
            <w:pPr>
              <w:jc w:val="center"/>
              <w:rPr>
                <w:rFonts w:ascii="Calibri" w:hAnsi="Calibri" w:cs="Calibri"/>
                <w:b/>
                <w:bCs/>
                <w:color w:val="000000"/>
                <w:sz w:val="18"/>
                <w:szCs w:val="18"/>
                <w:lang w:eastAsia="es-ES"/>
              </w:rPr>
            </w:pPr>
            <w:r w:rsidRPr="00A807F7">
              <w:rPr>
                <w:rFonts w:ascii="Calibri" w:hAnsi="Calibri" w:cs="Calibri"/>
                <w:b/>
                <w:bCs/>
                <w:color w:val="000000"/>
                <w:sz w:val="18"/>
                <w:szCs w:val="18"/>
                <w:lang w:eastAsia="es-ES"/>
              </w:rPr>
              <w:t>UNIDAD</w:t>
            </w:r>
          </w:p>
        </w:tc>
        <w:tc>
          <w:tcPr>
            <w:tcW w:w="1276" w:type="dxa"/>
            <w:tcBorders>
              <w:top w:val="single" w:sz="4" w:space="0" w:color="auto"/>
              <w:left w:val="nil"/>
              <w:bottom w:val="single" w:sz="4" w:space="0" w:color="auto"/>
              <w:right w:val="single" w:sz="4" w:space="0" w:color="auto"/>
            </w:tcBorders>
            <w:shd w:val="clear" w:color="000000" w:fill="BFBFBF"/>
            <w:vAlign w:val="center"/>
            <w:hideMark/>
          </w:tcPr>
          <w:p w:rsidR="00A807F7" w:rsidRPr="00A807F7" w:rsidRDefault="00A807F7" w:rsidP="00A807F7">
            <w:pPr>
              <w:jc w:val="center"/>
              <w:rPr>
                <w:rFonts w:ascii="Calibri" w:hAnsi="Calibri" w:cs="Calibri"/>
                <w:b/>
                <w:bCs/>
                <w:color w:val="000000"/>
                <w:sz w:val="18"/>
                <w:szCs w:val="18"/>
                <w:lang w:eastAsia="es-ES"/>
              </w:rPr>
            </w:pPr>
            <w:r w:rsidRPr="00A807F7">
              <w:rPr>
                <w:rFonts w:ascii="Calibri" w:hAnsi="Calibri" w:cs="Calibri"/>
                <w:b/>
                <w:bCs/>
                <w:color w:val="000000"/>
                <w:sz w:val="18"/>
                <w:szCs w:val="18"/>
                <w:lang w:eastAsia="es-ES"/>
              </w:rPr>
              <w:t>CANTIDAD</w:t>
            </w:r>
          </w:p>
        </w:tc>
      </w:tr>
      <w:tr w:rsidR="00A807F7" w:rsidRPr="00A807F7" w:rsidTr="00906BF4">
        <w:trPr>
          <w:trHeight w:val="735"/>
        </w:trPr>
        <w:tc>
          <w:tcPr>
            <w:tcW w:w="727" w:type="dxa"/>
            <w:tcBorders>
              <w:top w:val="nil"/>
              <w:left w:val="single" w:sz="4" w:space="0" w:color="auto"/>
              <w:bottom w:val="single" w:sz="4" w:space="0" w:color="auto"/>
              <w:right w:val="single" w:sz="4" w:space="0" w:color="auto"/>
            </w:tcBorders>
            <w:shd w:val="clear" w:color="auto" w:fill="auto"/>
            <w:vAlign w:val="center"/>
            <w:hideMark/>
          </w:tcPr>
          <w:p w:rsidR="00A807F7" w:rsidRPr="00A807F7" w:rsidRDefault="00A807F7" w:rsidP="00A807F7">
            <w:pPr>
              <w:jc w:val="center"/>
              <w:rPr>
                <w:rFonts w:ascii="Calibri" w:hAnsi="Calibri" w:cs="Calibri"/>
                <w:color w:val="000000"/>
                <w:sz w:val="18"/>
                <w:szCs w:val="18"/>
                <w:lang w:eastAsia="es-ES"/>
              </w:rPr>
            </w:pPr>
            <w:r w:rsidRPr="00A807F7">
              <w:rPr>
                <w:rFonts w:ascii="Calibri" w:hAnsi="Calibri" w:cs="Calibri"/>
                <w:color w:val="000000"/>
                <w:sz w:val="18"/>
                <w:szCs w:val="18"/>
                <w:lang w:eastAsia="es-ES"/>
              </w:rPr>
              <w:t>1</w:t>
            </w:r>
          </w:p>
        </w:tc>
        <w:tc>
          <w:tcPr>
            <w:tcW w:w="6361" w:type="dxa"/>
            <w:tcBorders>
              <w:top w:val="single" w:sz="4" w:space="0" w:color="auto"/>
              <w:left w:val="nil"/>
              <w:bottom w:val="single" w:sz="4" w:space="0" w:color="auto"/>
              <w:right w:val="nil"/>
            </w:tcBorders>
            <w:shd w:val="clear" w:color="auto" w:fill="auto"/>
            <w:vAlign w:val="center"/>
            <w:hideMark/>
          </w:tcPr>
          <w:p w:rsidR="00A807F7" w:rsidRPr="00A807F7" w:rsidRDefault="00A807F7" w:rsidP="00A807F7">
            <w:pPr>
              <w:rPr>
                <w:rFonts w:ascii="Calibri" w:hAnsi="Calibri" w:cs="Calibri"/>
                <w:color w:val="000000"/>
                <w:sz w:val="18"/>
                <w:szCs w:val="18"/>
                <w:lang w:eastAsia="es-ES"/>
              </w:rPr>
            </w:pPr>
            <w:r w:rsidRPr="00A807F7">
              <w:rPr>
                <w:rFonts w:ascii="Calibri" w:hAnsi="Calibri" w:cs="Calibri"/>
                <w:color w:val="000000"/>
                <w:sz w:val="18"/>
                <w:szCs w:val="18"/>
                <w:lang w:eastAsia="es-ES"/>
              </w:rPr>
              <w:t>INSTALACION DE BASE ANULAR PARA TANQUE DE AGUA EN PLANTA YACUIBA</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807F7" w:rsidRPr="00A807F7" w:rsidRDefault="00A807F7" w:rsidP="00A807F7">
            <w:pPr>
              <w:jc w:val="center"/>
              <w:rPr>
                <w:rFonts w:ascii="Calibri" w:hAnsi="Calibri" w:cs="Calibri"/>
                <w:sz w:val="18"/>
                <w:szCs w:val="18"/>
                <w:lang w:eastAsia="es-ES"/>
              </w:rPr>
            </w:pPr>
            <w:r w:rsidRPr="00A807F7">
              <w:rPr>
                <w:rFonts w:ascii="Calibri" w:hAnsi="Calibri" w:cs="Calibri"/>
                <w:sz w:val="18"/>
                <w:szCs w:val="18"/>
                <w:lang w:eastAsia="es-ES"/>
              </w:rPr>
              <w:t>GLOBAL</w:t>
            </w:r>
          </w:p>
        </w:tc>
        <w:tc>
          <w:tcPr>
            <w:tcW w:w="1276" w:type="dxa"/>
            <w:tcBorders>
              <w:top w:val="nil"/>
              <w:left w:val="nil"/>
              <w:bottom w:val="single" w:sz="4" w:space="0" w:color="auto"/>
              <w:right w:val="single" w:sz="4" w:space="0" w:color="auto"/>
            </w:tcBorders>
            <w:shd w:val="clear" w:color="auto" w:fill="auto"/>
            <w:noWrap/>
            <w:vAlign w:val="center"/>
            <w:hideMark/>
          </w:tcPr>
          <w:p w:rsidR="00A807F7" w:rsidRPr="00A807F7" w:rsidRDefault="00A807F7" w:rsidP="00A807F7">
            <w:pPr>
              <w:jc w:val="center"/>
              <w:rPr>
                <w:rFonts w:ascii="Calibri" w:hAnsi="Calibri" w:cs="Calibri"/>
                <w:color w:val="000000"/>
                <w:sz w:val="18"/>
                <w:szCs w:val="18"/>
                <w:lang w:eastAsia="es-ES"/>
              </w:rPr>
            </w:pPr>
            <w:r w:rsidRPr="00A807F7">
              <w:rPr>
                <w:rFonts w:ascii="Calibri" w:hAnsi="Calibri" w:cs="Calibri"/>
                <w:color w:val="000000"/>
                <w:sz w:val="18"/>
                <w:szCs w:val="18"/>
                <w:lang w:eastAsia="es-ES"/>
              </w:rPr>
              <w:t>1</w:t>
            </w:r>
          </w:p>
        </w:tc>
      </w:tr>
    </w:tbl>
    <w:p w:rsidR="00A807F7" w:rsidRPr="00A807F7" w:rsidRDefault="00A807F7" w:rsidP="00A807F7">
      <w:pPr>
        <w:rPr>
          <w:rFonts w:ascii="Verdana" w:hAnsi="Verdana" w:cs="Calibri"/>
          <w:sz w:val="18"/>
          <w:szCs w:val="18"/>
          <w:lang w:eastAsia="es-ES"/>
        </w:rPr>
      </w:pPr>
    </w:p>
    <w:p w:rsidR="00A807F7" w:rsidRPr="00A807F7" w:rsidRDefault="00A807F7" w:rsidP="00950DB7">
      <w:pPr>
        <w:numPr>
          <w:ilvl w:val="0"/>
          <w:numId w:val="32"/>
        </w:numPr>
        <w:ind w:left="567" w:hanging="567"/>
        <w:contextualSpacing/>
        <w:jc w:val="both"/>
        <w:rPr>
          <w:rFonts w:ascii="Verdana" w:hAnsi="Verdana" w:cs="Calibri"/>
          <w:b/>
          <w:bCs/>
          <w:sz w:val="18"/>
          <w:szCs w:val="18"/>
          <w:lang w:eastAsia="es-BO"/>
        </w:rPr>
      </w:pPr>
      <w:r w:rsidRPr="00A807F7">
        <w:rPr>
          <w:rFonts w:ascii="Verdana" w:hAnsi="Verdana" w:cs="Calibri"/>
          <w:b/>
          <w:bCs/>
          <w:sz w:val="18"/>
          <w:szCs w:val="18"/>
          <w:lang w:eastAsia="es-BO"/>
        </w:rPr>
        <w:t xml:space="preserve">CARACTERÍSTICAS DEL SERVICIO </w:t>
      </w:r>
    </w:p>
    <w:p w:rsidR="00A807F7" w:rsidRPr="00A807F7" w:rsidRDefault="00A807F7" w:rsidP="00A807F7">
      <w:pPr>
        <w:ind w:left="708"/>
        <w:contextualSpacing/>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807F7" w:rsidRPr="00A807F7" w:rsidTr="00906BF4">
        <w:trPr>
          <w:trHeight w:val="388"/>
        </w:trPr>
        <w:tc>
          <w:tcPr>
            <w:tcW w:w="9322" w:type="dxa"/>
            <w:shd w:val="clear" w:color="auto" w:fill="8DB3E2"/>
            <w:vAlign w:val="center"/>
          </w:tcPr>
          <w:p w:rsidR="00A807F7" w:rsidRPr="00A807F7" w:rsidRDefault="00A807F7" w:rsidP="00A807F7">
            <w:pPr>
              <w:autoSpaceDE w:val="0"/>
              <w:autoSpaceDN w:val="0"/>
              <w:adjustRightInd w:val="0"/>
              <w:jc w:val="both"/>
              <w:rPr>
                <w:rFonts w:ascii="Verdana" w:hAnsi="Verdana" w:cs="Calibri"/>
                <w:sz w:val="18"/>
                <w:szCs w:val="18"/>
                <w:lang w:eastAsia="es-ES"/>
              </w:rPr>
            </w:pPr>
            <w:r w:rsidRPr="00A807F7">
              <w:rPr>
                <w:rFonts w:ascii="Verdana" w:hAnsi="Verdana" w:cs="Calibri"/>
                <w:b/>
                <w:bCs/>
                <w:sz w:val="18"/>
                <w:szCs w:val="18"/>
                <w:lang w:eastAsia="es-ES"/>
              </w:rPr>
              <w:t xml:space="preserve">DESCRIPCIÓN DEL SERVICIO </w:t>
            </w:r>
          </w:p>
        </w:tc>
      </w:tr>
      <w:tr w:rsidR="00A807F7" w:rsidRPr="00A807F7" w:rsidTr="00906BF4">
        <w:trPr>
          <w:trHeight w:val="533"/>
        </w:trPr>
        <w:tc>
          <w:tcPr>
            <w:tcW w:w="9322" w:type="dxa"/>
            <w:shd w:val="clear" w:color="auto" w:fill="auto"/>
            <w:vAlign w:val="center"/>
          </w:tcPr>
          <w:p w:rsidR="00A807F7" w:rsidRPr="00A807F7" w:rsidRDefault="00A807F7" w:rsidP="00A807F7">
            <w:pPr>
              <w:autoSpaceDE w:val="0"/>
              <w:autoSpaceDN w:val="0"/>
              <w:adjustRightInd w:val="0"/>
              <w:spacing w:before="120" w:after="120"/>
              <w:jc w:val="both"/>
              <w:rPr>
                <w:rFonts w:ascii="Verdana" w:hAnsi="Verdana" w:cs="Calibri"/>
                <w:sz w:val="18"/>
                <w:szCs w:val="18"/>
                <w:lang w:eastAsia="es-ES"/>
              </w:rPr>
            </w:pPr>
            <w:r w:rsidRPr="00A807F7">
              <w:rPr>
                <w:rFonts w:ascii="Verdana" w:hAnsi="Verdana" w:cs="Calibri"/>
                <w:sz w:val="18"/>
                <w:szCs w:val="18"/>
                <w:lang w:eastAsia="es-ES"/>
              </w:rPr>
              <w:t>El servicio consiste en realizar la instalación del anillo de hormigón armado para la fundación del tanque, incluyendo el sistema de anclaje entre anillo y envolvente del tanque, para lo cual se describen las actividades a realizar:</w:t>
            </w:r>
          </w:p>
          <w:p w:rsidR="00A807F7" w:rsidRPr="00A807F7" w:rsidRDefault="00A807F7" w:rsidP="00A807F7">
            <w:pPr>
              <w:spacing w:before="120" w:after="120"/>
              <w:jc w:val="both"/>
              <w:rPr>
                <w:rFonts w:ascii="Verdana" w:hAnsi="Verdana" w:cs="Arial"/>
                <w:b/>
                <w:sz w:val="18"/>
                <w:szCs w:val="18"/>
                <w:u w:val="single"/>
                <w:lang w:eastAsia="es-ES"/>
              </w:rPr>
            </w:pPr>
            <w:r w:rsidRPr="00A807F7">
              <w:rPr>
                <w:rFonts w:ascii="Verdana" w:hAnsi="Verdana" w:cs="Arial"/>
                <w:b/>
                <w:sz w:val="18"/>
                <w:szCs w:val="18"/>
                <w:u w:val="single"/>
                <w:lang w:eastAsia="es-ES"/>
              </w:rPr>
              <w:t>EXCAVACION SUELO SEMIDURO (M3)</w:t>
            </w:r>
          </w:p>
          <w:p w:rsidR="00A807F7" w:rsidRPr="00A807F7" w:rsidRDefault="00A807F7" w:rsidP="00A807F7">
            <w:pPr>
              <w:widowControl w:val="0"/>
              <w:autoSpaceDE w:val="0"/>
              <w:autoSpaceDN w:val="0"/>
              <w:adjustRightInd w:val="0"/>
              <w:spacing w:before="120" w:after="120"/>
              <w:jc w:val="both"/>
              <w:rPr>
                <w:rFonts w:ascii="Verdana" w:hAnsi="Verdana" w:cs="Arial"/>
                <w:sz w:val="18"/>
                <w:szCs w:val="18"/>
                <w:lang w:eastAsia="es-ES"/>
              </w:rPr>
            </w:pPr>
            <w:r w:rsidRPr="00A807F7">
              <w:rPr>
                <w:rFonts w:ascii="Verdana" w:hAnsi="Verdana" w:cs="Arial"/>
                <w:b/>
                <w:bCs/>
                <w:sz w:val="18"/>
                <w:szCs w:val="18"/>
                <w:lang w:eastAsia="es-ES"/>
              </w:rPr>
              <w:t>1.- DEFINICION</w:t>
            </w:r>
          </w:p>
          <w:p w:rsidR="00A807F7" w:rsidRPr="00A807F7" w:rsidRDefault="00A807F7" w:rsidP="00A807F7">
            <w:pPr>
              <w:widowControl w:val="0"/>
              <w:autoSpaceDE w:val="0"/>
              <w:autoSpaceDN w:val="0"/>
              <w:adjustRightInd w:val="0"/>
              <w:spacing w:before="120" w:after="120"/>
              <w:jc w:val="both"/>
              <w:rPr>
                <w:rFonts w:ascii="Verdana" w:hAnsi="Verdana" w:cs="Arial"/>
                <w:sz w:val="18"/>
                <w:szCs w:val="18"/>
                <w:lang w:eastAsia="es-ES"/>
              </w:rPr>
            </w:pPr>
            <w:r w:rsidRPr="00A807F7">
              <w:rPr>
                <w:rFonts w:ascii="Verdana" w:hAnsi="Verdana" w:cs="Arial"/>
                <w:sz w:val="18"/>
                <w:szCs w:val="18"/>
                <w:lang w:eastAsia="es-ES"/>
              </w:rPr>
              <w:t>Este ítem se refiere a la excavación para las zapatas de fundación del anillo de hormigón armado y para el cambio de material del núcleo interior donde asentara la base del tanque,  la excavación se realizara hasta llegar al nivel establecido en los planos y/o instrucciones del Fiscal de Servicio.</w:t>
            </w:r>
          </w:p>
          <w:p w:rsidR="00A807F7" w:rsidRPr="00A807F7" w:rsidRDefault="00A807F7" w:rsidP="00A807F7">
            <w:pPr>
              <w:widowControl w:val="0"/>
              <w:autoSpaceDE w:val="0"/>
              <w:autoSpaceDN w:val="0"/>
              <w:adjustRightInd w:val="0"/>
              <w:spacing w:before="120" w:after="120"/>
              <w:jc w:val="both"/>
              <w:rPr>
                <w:rFonts w:ascii="Verdana" w:hAnsi="Verdana" w:cs="Arial"/>
                <w:b/>
                <w:bCs/>
                <w:sz w:val="18"/>
                <w:szCs w:val="18"/>
                <w:lang w:eastAsia="es-ES"/>
              </w:rPr>
            </w:pPr>
            <w:r w:rsidRPr="00A807F7">
              <w:rPr>
                <w:rFonts w:ascii="Verdana" w:hAnsi="Verdana" w:cs="Arial"/>
                <w:b/>
                <w:bCs/>
                <w:sz w:val="18"/>
                <w:szCs w:val="18"/>
                <w:lang w:eastAsia="es-ES"/>
              </w:rPr>
              <w:t>2.- HERRAMIENTAS Y EQUIPO</w:t>
            </w:r>
          </w:p>
          <w:p w:rsidR="00A807F7" w:rsidRPr="00A807F7" w:rsidRDefault="00A807F7" w:rsidP="00A807F7">
            <w:pPr>
              <w:widowControl w:val="0"/>
              <w:autoSpaceDE w:val="0"/>
              <w:autoSpaceDN w:val="0"/>
              <w:adjustRightInd w:val="0"/>
              <w:spacing w:before="120" w:after="120"/>
              <w:jc w:val="both"/>
              <w:rPr>
                <w:rFonts w:ascii="Verdana" w:hAnsi="Verdana" w:cs="Arial"/>
                <w:sz w:val="18"/>
                <w:szCs w:val="18"/>
                <w:lang w:eastAsia="es-ES"/>
              </w:rPr>
            </w:pPr>
            <w:r w:rsidRPr="00A807F7">
              <w:rPr>
                <w:rFonts w:ascii="Verdana" w:hAnsi="Verdana" w:cs="Arial"/>
                <w:sz w:val="18"/>
                <w:szCs w:val="18"/>
                <w:lang w:eastAsia="es-ES"/>
              </w:rPr>
              <w:t>El Contratista realizará los trabajos descritos empleando las herramientas y/o equipo convenientes, debiendo estos contar con la aprobación previa del Fiscal de Servicio.</w:t>
            </w:r>
          </w:p>
          <w:p w:rsidR="00A807F7" w:rsidRPr="00A807F7" w:rsidRDefault="00A807F7" w:rsidP="00A807F7">
            <w:pPr>
              <w:widowControl w:val="0"/>
              <w:autoSpaceDE w:val="0"/>
              <w:autoSpaceDN w:val="0"/>
              <w:adjustRightInd w:val="0"/>
              <w:spacing w:before="120" w:after="120"/>
              <w:jc w:val="both"/>
              <w:rPr>
                <w:rFonts w:ascii="Verdana" w:hAnsi="Verdana" w:cs="Arial"/>
                <w:sz w:val="18"/>
                <w:szCs w:val="18"/>
                <w:lang w:eastAsia="es-ES"/>
              </w:rPr>
            </w:pPr>
            <w:r w:rsidRPr="00A807F7">
              <w:rPr>
                <w:rFonts w:ascii="Verdana" w:hAnsi="Verdana" w:cs="Arial"/>
                <w:b/>
                <w:bCs/>
                <w:sz w:val="18"/>
                <w:szCs w:val="18"/>
                <w:lang w:eastAsia="es-ES"/>
              </w:rPr>
              <w:t>3.- PROCEDIMIENTO PARA LA EJECUCION</w:t>
            </w:r>
          </w:p>
          <w:p w:rsidR="00A807F7" w:rsidRPr="00A807F7" w:rsidRDefault="00A807F7" w:rsidP="00A807F7">
            <w:pPr>
              <w:widowControl w:val="0"/>
              <w:autoSpaceDE w:val="0"/>
              <w:autoSpaceDN w:val="0"/>
              <w:adjustRightInd w:val="0"/>
              <w:spacing w:before="120" w:after="120"/>
              <w:jc w:val="both"/>
              <w:rPr>
                <w:rFonts w:ascii="Verdana" w:hAnsi="Verdana" w:cs="Arial"/>
                <w:sz w:val="18"/>
                <w:szCs w:val="18"/>
                <w:lang w:eastAsia="es-ES"/>
              </w:rPr>
            </w:pPr>
            <w:r w:rsidRPr="00A807F7">
              <w:rPr>
                <w:rFonts w:ascii="Verdana" w:hAnsi="Verdana" w:cs="Arial"/>
                <w:sz w:val="18"/>
                <w:szCs w:val="18"/>
                <w:lang w:eastAsia="es-ES"/>
              </w:rPr>
              <w:t>La excavación se realizara a cielo abierto con equipo y/o maquinaria, el contratista a su criterio usara las herramientas adecuadas.</w:t>
            </w:r>
          </w:p>
          <w:p w:rsidR="00A807F7" w:rsidRPr="00A807F7" w:rsidRDefault="00A807F7" w:rsidP="00A807F7">
            <w:pPr>
              <w:widowControl w:val="0"/>
              <w:autoSpaceDE w:val="0"/>
              <w:autoSpaceDN w:val="0"/>
              <w:adjustRightInd w:val="0"/>
              <w:spacing w:before="120" w:after="120"/>
              <w:jc w:val="both"/>
              <w:rPr>
                <w:rFonts w:ascii="Verdana" w:hAnsi="Verdana" w:cs="Arial"/>
                <w:sz w:val="18"/>
                <w:szCs w:val="18"/>
                <w:lang w:eastAsia="es-ES"/>
              </w:rPr>
            </w:pPr>
            <w:r w:rsidRPr="00A807F7">
              <w:rPr>
                <w:rFonts w:ascii="Verdana" w:hAnsi="Verdana" w:cs="Arial"/>
                <w:sz w:val="18"/>
                <w:szCs w:val="18"/>
                <w:lang w:eastAsia="es-ES"/>
              </w:rPr>
              <w:t>Los volúmenes de excavación deberán ceñirse estrictamente a las dimensiones y niveles de fundación establecidos en los planos del proyecto.</w:t>
            </w:r>
          </w:p>
          <w:p w:rsidR="00A807F7" w:rsidRPr="00A807F7" w:rsidRDefault="00A807F7" w:rsidP="00A807F7">
            <w:pPr>
              <w:widowControl w:val="0"/>
              <w:autoSpaceDE w:val="0"/>
              <w:autoSpaceDN w:val="0"/>
              <w:adjustRightInd w:val="0"/>
              <w:spacing w:before="120" w:after="120"/>
              <w:jc w:val="both"/>
              <w:rPr>
                <w:rFonts w:ascii="Verdana" w:hAnsi="Verdana" w:cs="Arial"/>
                <w:sz w:val="18"/>
                <w:szCs w:val="18"/>
                <w:lang w:eastAsia="es-ES"/>
              </w:rPr>
            </w:pPr>
            <w:r w:rsidRPr="00A807F7">
              <w:rPr>
                <w:rFonts w:ascii="Verdana" w:hAnsi="Verdana" w:cs="Arial"/>
                <w:sz w:val="18"/>
                <w:szCs w:val="18"/>
                <w:lang w:eastAsia="es-ES"/>
              </w:rPr>
              <w:t>El trabajo ejecutado con el método elegido no deberá causar daños en las estructuras, que se encuentren en las inmediaciones. Cualquier daño que se produzca, será responsabilidad del Contratista, estando en la obligación de enmendarlo por cuenta propia.</w:t>
            </w:r>
          </w:p>
          <w:p w:rsidR="00A807F7" w:rsidRPr="00A807F7" w:rsidRDefault="00A807F7" w:rsidP="00A807F7">
            <w:pPr>
              <w:widowControl w:val="0"/>
              <w:autoSpaceDE w:val="0"/>
              <w:autoSpaceDN w:val="0"/>
              <w:adjustRightInd w:val="0"/>
              <w:spacing w:before="120" w:after="120"/>
              <w:jc w:val="both"/>
              <w:rPr>
                <w:rFonts w:ascii="Verdana" w:hAnsi="Verdana" w:cs="Arial"/>
                <w:sz w:val="18"/>
                <w:szCs w:val="18"/>
                <w:lang w:eastAsia="es-ES"/>
              </w:rPr>
            </w:pPr>
            <w:r w:rsidRPr="00A807F7">
              <w:rPr>
                <w:rFonts w:ascii="Verdana" w:hAnsi="Verdana" w:cs="Arial"/>
                <w:sz w:val="18"/>
                <w:szCs w:val="18"/>
                <w:lang w:eastAsia="es-ES"/>
              </w:rPr>
              <w:t>El material excavado deberá ser colocado en los lugares que indique en forma escrita el Fiscal de Servicio, de tal forma que no se perjudique al proyecto.  En caso contrario, el Contratista deberá por cuenta propia y sin recargo alguno, reubicar el material en los lugares autorizados.</w:t>
            </w:r>
          </w:p>
          <w:p w:rsidR="00A807F7" w:rsidRPr="00A807F7" w:rsidRDefault="00A807F7" w:rsidP="00A807F7">
            <w:pPr>
              <w:widowControl w:val="0"/>
              <w:autoSpaceDE w:val="0"/>
              <w:autoSpaceDN w:val="0"/>
              <w:adjustRightInd w:val="0"/>
              <w:spacing w:before="120" w:after="120"/>
              <w:jc w:val="both"/>
              <w:rPr>
                <w:rFonts w:ascii="Verdana" w:hAnsi="Verdana" w:cs="Arial"/>
                <w:sz w:val="18"/>
                <w:szCs w:val="18"/>
                <w:lang w:eastAsia="es-ES"/>
              </w:rPr>
            </w:pPr>
            <w:r w:rsidRPr="00A807F7">
              <w:rPr>
                <w:rFonts w:ascii="Verdana" w:hAnsi="Verdana" w:cs="Arial"/>
                <w:sz w:val="18"/>
                <w:szCs w:val="18"/>
                <w:lang w:eastAsia="es-ES"/>
              </w:rPr>
              <w:t>Finalmente el material residual de la excavación que no haya sido utilizado para el relleno de la excavación en la parte exterior del anillo, será trasladado y/o retirado de las instalaciones de la planta a cargo del contratista.</w:t>
            </w:r>
          </w:p>
          <w:p w:rsidR="00A807F7" w:rsidRPr="00A807F7" w:rsidRDefault="00A807F7" w:rsidP="00A807F7">
            <w:pPr>
              <w:widowControl w:val="0"/>
              <w:autoSpaceDE w:val="0"/>
              <w:autoSpaceDN w:val="0"/>
              <w:adjustRightInd w:val="0"/>
              <w:spacing w:before="120" w:after="120"/>
              <w:jc w:val="both"/>
              <w:rPr>
                <w:rFonts w:ascii="Verdana" w:hAnsi="Verdana" w:cs="Arial"/>
                <w:sz w:val="18"/>
                <w:szCs w:val="18"/>
                <w:lang w:eastAsia="es-ES"/>
              </w:rPr>
            </w:pPr>
            <w:r w:rsidRPr="00A807F7">
              <w:rPr>
                <w:rFonts w:ascii="Verdana" w:hAnsi="Verdana" w:cs="Arial"/>
                <w:b/>
                <w:bCs/>
                <w:sz w:val="18"/>
                <w:szCs w:val="18"/>
                <w:lang w:eastAsia="es-ES"/>
              </w:rPr>
              <w:t>4.- MEDICION</w:t>
            </w:r>
          </w:p>
          <w:p w:rsidR="00A807F7" w:rsidRPr="00A807F7" w:rsidRDefault="00A807F7" w:rsidP="00A807F7">
            <w:pPr>
              <w:widowControl w:val="0"/>
              <w:autoSpaceDE w:val="0"/>
              <w:autoSpaceDN w:val="0"/>
              <w:adjustRightInd w:val="0"/>
              <w:spacing w:before="120" w:after="120"/>
              <w:jc w:val="both"/>
              <w:rPr>
                <w:rFonts w:ascii="Verdana" w:hAnsi="Verdana" w:cs="Arial"/>
                <w:sz w:val="18"/>
                <w:szCs w:val="18"/>
                <w:lang w:eastAsia="es-ES"/>
              </w:rPr>
            </w:pPr>
            <w:r w:rsidRPr="00A807F7">
              <w:rPr>
                <w:rFonts w:ascii="Verdana" w:hAnsi="Verdana" w:cs="Arial"/>
                <w:sz w:val="18"/>
                <w:szCs w:val="18"/>
                <w:lang w:eastAsia="es-ES"/>
              </w:rPr>
              <w:t>La cuantificación del material excavado se hará en metros cúbicos en banco de acuerdo a las dimensiones en los planos y/o instrucciones del Fiscal de Servicio.</w:t>
            </w:r>
          </w:p>
          <w:p w:rsidR="00A807F7" w:rsidRPr="00A807F7" w:rsidRDefault="00A807F7" w:rsidP="00A807F7">
            <w:pPr>
              <w:tabs>
                <w:tab w:val="left" w:pos="480"/>
                <w:tab w:val="right" w:leader="dot" w:pos="9113"/>
              </w:tabs>
              <w:spacing w:before="120"/>
              <w:rPr>
                <w:rFonts w:ascii="Verdana" w:hAnsi="Verdana"/>
                <w:b/>
                <w:bCs/>
                <w:iCs/>
                <w:sz w:val="18"/>
                <w:szCs w:val="18"/>
                <w:lang w:eastAsia="es-ES"/>
              </w:rPr>
            </w:pPr>
            <w:r w:rsidRPr="00A807F7">
              <w:rPr>
                <w:rFonts w:ascii="Verdana" w:hAnsi="Verdana"/>
                <w:b/>
                <w:bCs/>
                <w:iCs/>
                <w:sz w:val="18"/>
                <w:szCs w:val="18"/>
                <w:lang w:eastAsia="es-ES"/>
              </w:rPr>
              <w:t>HORMIGON POBRE DE NIVELACIÓN (M3)</w:t>
            </w:r>
          </w:p>
          <w:p w:rsidR="00A807F7" w:rsidRPr="00A807F7" w:rsidRDefault="00A807F7" w:rsidP="00A807F7">
            <w:pPr>
              <w:widowControl w:val="0"/>
              <w:spacing w:before="120" w:after="120"/>
              <w:jc w:val="both"/>
              <w:rPr>
                <w:rFonts w:ascii="Verdana" w:hAnsi="Verdana" w:cs="Arial"/>
                <w:b/>
                <w:sz w:val="18"/>
                <w:szCs w:val="18"/>
                <w:lang w:eastAsia="es-ES"/>
              </w:rPr>
            </w:pPr>
            <w:r w:rsidRPr="00A807F7">
              <w:rPr>
                <w:rFonts w:ascii="Verdana" w:hAnsi="Verdana" w:cs="Arial"/>
                <w:b/>
                <w:sz w:val="18"/>
                <w:szCs w:val="18"/>
                <w:lang w:eastAsia="es-ES"/>
              </w:rPr>
              <w:t>1.- DEFINICIÓN.</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 xml:space="preserve">Este ítem consiste en realizar el vaciado de una carpeta de hormigón pobre (bajo contenido de </w:t>
            </w:r>
            <w:r w:rsidRPr="00A807F7">
              <w:rPr>
                <w:rFonts w:ascii="Verdana" w:hAnsi="Verdana" w:cs="Arial"/>
                <w:sz w:val="18"/>
                <w:szCs w:val="18"/>
                <w:lang w:eastAsia="es-ES"/>
              </w:rPr>
              <w:lastRenderedPageBreak/>
              <w:t xml:space="preserve">cemento) de espesor 5cm, para el asiento de la </w:t>
            </w:r>
            <w:proofErr w:type="spellStart"/>
            <w:r w:rsidRPr="00A807F7">
              <w:rPr>
                <w:rFonts w:ascii="Verdana" w:hAnsi="Verdana" w:cs="Arial"/>
                <w:sz w:val="18"/>
                <w:szCs w:val="18"/>
                <w:lang w:eastAsia="es-ES"/>
              </w:rPr>
              <w:t>enferradura</w:t>
            </w:r>
            <w:proofErr w:type="spellEnd"/>
            <w:r w:rsidRPr="00A807F7">
              <w:rPr>
                <w:rFonts w:ascii="Verdana" w:hAnsi="Verdana" w:cs="Arial"/>
                <w:sz w:val="18"/>
                <w:szCs w:val="18"/>
                <w:lang w:eastAsia="es-ES"/>
              </w:rPr>
              <w:t xml:space="preserve"> de zapatas, de acuerdo a los detalles constructivos señalados en los planos  respectivos.</w:t>
            </w:r>
          </w:p>
          <w:p w:rsidR="00A807F7" w:rsidRPr="00A807F7" w:rsidRDefault="00A807F7" w:rsidP="00A807F7">
            <w:pPr>
              <w:widowControl w:val="0"/>
              <w:spacing w:before="120" w:after="120"/>
              <w:jc w:val="both"/>
              <w:rPr>
                <w:rFonts w:ascii="Verdana" w:hAnsi="Verdana" w:cs="Arial"/>
                <w:b/>
                <w:sz w:val="18"/>
                <w:szCs w:val="18"/>
                <w:lang w:eastAsia="es-ES"/>
              </w:rPr>
            </w:pPr>
            <w:r w:rsidRPr="00A807F7">
              <w:rPr>
                <w:rFonts w:ascii="Verdana" w:hAnsi="Verdana" w:cs="Arial"/>
                <w:b/>
                <w:sz w:val="18"/>
                <w:szCs w:val="18"/>
                <w:lang w:eastAsia="es-ES"/>
              </w:rPr>
              <w:t>2.- MATERIALES, HERRAMIENTAS Y EQUIPO.</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 xml:space="preserve">Para la ejecución de este tipo de hormigón pobre  se utilizará hormigón simple de cemento </w:t>
            </w:r>
            <w:proofErr w:type="spellStart"/>
            <w:r w:rsidRPr="00A807F7">
              <w:rPr>
                <w:rFonts w:ascii="Verdana" w:hAnsi="Verdana" w:cs="Arial"/>
                <w:sz w:val="18"/>
                <w:szCs w:val="18"/>
                <w:lang w:eastAsia="es-ES"/>
              </w:rPr>
              <w:t>Pórtland</w:t>
            </w:r>
            <w:proofErr w:type="spellEnd"/>
            <w:r w:rsidRPr="00A807F7">
              <w:rPr>
                <w:rFonts w:ascii="Verdana" w:hAnsi="Verdana" w:cs="Arial"/>
                <w:sz w:val="18"/>
                <w:szCs w:val="18"/>
                <w:lang w:eastAsia="es-ES"/>
              </w:rPr>
              <w:t xml:space="preserve"> de dosificación en volumen 1:3:4.</w:t>
            </w:r>
          </w:p>
          <w:p w:rsidR="00A807F7" w:rsidRPr="00A807F7" w:rsidRDefault="00A807F7" w:rsidP="00A807F7">
            <w:pPr>
              <w:widowControl w:val="0"/>
              <w:spacing w:before="120" w:after="120"/>
              <w:jc w:val="both"/>
              <w:rPr>
                <w:rFonts w:ascii="Verdana" w:hAnsi="Verdana" w:cs="Arial"/>
                <w:sz w:val="18"/>
                <w:szCs w:val="18"/>
                <w:lang w:eastAsia="es-ES"/>
              </w:rPr>
            </w:pPr>
            <w:r w:rsidRPr="00A807F7">
              <w:rPr>
                <w:rFonts w:ascii="Verdana" w:hAnsi="Verdana" w:cs="Arial"/>
                <w:b/>
                <w:sz w:val="18"/>
                <w:szCs w:val="18"/>
                <w:lang w:eastAsia="es-ES"/>
              </w:rPr>
              <w:t>3.- PROCEDIMIENTO PARA LA EJECUCIÓN</w:t>
            </w:r>
            <w:r w:rsidRPr="00A807F7">
              <w:rPr>
                <w:rFonts w:ascii="Verdana" w:hAnsi="Verdana" w:cs="Arial"/>
                <w:sz w:val="18"/>
                <w:szCs w:val="18"/>
                <w:lang w:eastAsia="es-ES"/>
              </w:rPr>
              <w:t>.</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 xml:space="preserve">Previamente se procederá a retirar del área especificada todo material suelto,  de ser necesario reemplazándola hasta las cotas de nivelación, por tierra arcillosa con contenido de arena en un 30% aproximadamente; luego se procederá al relleno y compactado por capas de tierra húmeda cada </w:t>
            </w:r>
            <w:smartTag w:uri="urn:schemas-microsoft-com:office:smarttags" w:element="metricconverter">
              <w:smartTagPr>
                <w:attr w:name="ProductID" w:val="15 a"/>
              </w:smartTagPr>
              <w:r w:rsidRPr="00A807F7">
                <w:rPr>
                  <w:rFonts w:ascii="Verdana" w:hAnsi="Verdana" w:cs="Arial"/>
                  <w:sz w:val="18"/>
                  <w:szCs w:val="18"/>
                  <w:lang w:eastAsia="es-ES"/>
                </w:rPr>
                <w:t>15 a</w:t>
              </w:r>
            </w:smartTag>
            <w:r w:rsidRPr="00A807F7">
              <w:rPr>
                <w:rFonts w:ascii="Verdana" w:hAnsi="Verdana" w:cs="Arial"/>
                <w:sz w:val="18"/>
                <w:szCs w:val="18"/>
                <w:lang w:eastAsia="es-ES"/>
              </w:rPr>
              <w:t xml:space="preserve"> </w:t>
            </w:r>
            <w:smartTag w:uri="urn:schemas-microsoft-com:office:smarttags" w:element="metricconverter">
              <w:smartTagPr>
                <w:attr w:name="ProductID" w:val="20 cm"/>
              </w:smartTagPr>
              <w:r w:rsidRPr="00A807F7">
                <w:rPr>
                  <w:rFonts w:ascii="Verdana" w:hAnsi="Verdana" w:cs="Arial"/>
                  <w:sz w:val="18"/>
                  <w:szCs w:val="18"/>
                  <w:lang w:eastAsia="es-ES"/>
                </w:rPr>
                <w:t>20 cm</w:t>
              </w:r>
            </w:smartTag>
            <w:r w:rsidRPr="00A807F7">
              <w:rPr>
                <w:rFonts w:ascii="Verdana" w:hAnsi="Verdana" w:cs="Arial"/>
                <w:sz w:val="18"/>
                <w:szCs w:val="18"/>
                <w:lang w:eastAsia="es-ES"/>
              </w:rPr>
              <w:t xml:space="preserve"> de espesor y apisonándola a mano o con herramienta adecuada.</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Una vez determinado el suelo libre de materiales, otros materiales y escombros sueltos, se vaciará una carpeta de hormigón simple con dosificación 1:3:4 en volumen con un contenido mínimo de cemento por metro cúbico de hormigón de 260 kg, teniendo especial cuidado de llenar por completo los intersticios de la soladura de piedra y en alcanzar los niveles de fundación con un acabado horizontal.</w:t>
            </w:r>
          </w:p>
          <w:p w:rsidR="00A807F7" w:rsidRPr="00A807F7" w:rsidRDefault="00A807F7" w:rsidP="00A807F7">
            <w:pPr>
              <w:widowControl w:val="0"/>
              <w:spacing w:before="120" w:after="120"/>
              <w:jc w:val="both"/>
              <w:rPr>
                <w:rFonts w:ascii="Verdana" w:hAnsi="Verdana" w:cs="Arial"/>
                <w:b/>
                <w:sz w:val="18"/>
                <w:szCs w:val="18"/>
                <w:lang w:eastAsia="es-ES"/>
              </w:rPr>
            </w:pPr>
            <w:r w:rsidRPr="00A807F7">
              <w:rPr>
                <w:rFonts w:ascii="Verdana" w:hAnsi="Verdana" w:cs="Arial"/>
                <w:b/>
                <w:sz w:val="18"/>
                <w:szCs w:val="18"/>
                <w:lang w:eastAsia="es-ES"/>
              </w:rPr>
              <w:t>4.- MEDICIÓN.</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Se medirán en metros cúbico  (M3) por toda el área ejecutada de acuerdo a dimensiones en los planos.</w:t>
            </w:r>
          </w:p>
          <w:p w:rsidR="00A807F7" w:rsidRPr="00A807F7" w:rsidRDefault="00A807F7" w:rsidP="00A807F7">
            <w:pPr>
              <w:tabs>
                <w:tab w:val="left" w:pos="480"/>
                <w:tab w:val="right" w:leader="dot" w:pos="9113"/>
              </w:tabs>
              <w:spacing w:before="120"/>
              <w:rPr>
                <w:rFonts w:ascii="Verdana" w:hAnsi="Verdana"/>
                <w:b/>
                <w:bCs/>
                <w:iCs/>
                <w:sz w:val="18"/>
                <w:szCs w:val="18"/>
                <w:lang w:eastAsia="es-ES"/>
              </w:rPr>
            </w:pPr>
            <w:r w:rsidRPr="00A807F7">
              <w:rPr>
                <w:rFonts w:ascii="Verdana" w:hAnsi="Verdana"/>
                <w:b/>
                <w:bCs/>
                <w:iCs/>
                <w:sz w:val="18"/>
                <w:szCs w:val="18"/>
                <w:lang w:eastAsia="es-ES"/>
              </w:rPr>
              <w:t xml:space="preserve">ANILLO DE </w:t>
            </w:r>
            <w:proofErr w:type="spellStart"/>
            <w:r w:rsidRPr="00A807F7">
              <w:rPr>
                <w:rFonts w:ascii="Verdana" w:hAnsi="Verdana"/>
                <w:b/>
                <w:bCs/>
                <w:iCs/>
                <w:sz w:val="18"/>
                <w:szCs w:val="18"/>
                <w:lang w:eastAsia="es-ES"/>
              </w:rPr>
              <w:t>H°A°</w:t>
            </w:r>
            <w:proofErr w:type="spellEnd"/>
            <w:r w:rsidRPr="00A807F7">
              <w:rPr>
                <w:rFonts w:ascii="Verdana" w:hAnsi="Verdana"/>
                <w:b/>
                <w:bCs/>
                <w:iCs/>
                <w:sz w:val="18"/>
                <w:szCs w:val="18"/>
                <w:lang w:eastAsia="es-ES"/>
              </w:rPr>
              <w:t xml:space="preserve"> H21 (M3)</w:t>
            </w:r>
          </w:p>
          <w:p w:rsidR="00A807F7" w:rsidRPr="00A807F7" w:rsidRDefault="00A807F7" w:rsidP="00A807F7">
            <w:pPr>
              <w:spacing w:before="120" w:after="120"/>
              <w:jc w:val="both"/>
              <w:rPr>
                <w:rFonts w:ascii="Verdana" w:hAnsi="Verdana" w:cs="Arial"/>
                <w:b/>
                <w:bCs/>
                <w:sz w:val="18"/>
                <w:szCs w:val="18"/>
                <w:lang w:eastAsia="es-ES"/>
              </w:rPr>
            </w:pPr>
            <w:r w:rsidRPr="00A807F7">
              <w:rPr>
                <w:rFonts w:ascii="Verdana" w:hAnsi="Verdana" w:cs="Arial"/>
                <w:b/>
                <w:bCs/>
                <w:sz w:val="18"/>
                <w:szCs w:val="18"/>
                <w:lang w:eastAsia="es-ES"/>
              </w:rPr>
              <w:t>1.- DEFINICION</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Este ítem comprende todos los trabajos de Hormigón Armado para la construcción del anillo de fundación de acuerdo con las dimensiones especificadas en los planos de construcción.</w:t>
            </w:r>
          </w:p>
          <w:p w:rsidR="00A807F7" w:rsidRPr="00A807F7" w:rsidRDefault="00A807F7" w:rsidP="00A807F7">
            <w:pPr>
              <w:spacing w:before="120" w:after="120"/>
              <w:jc w:val="both"/>
              <w:rPr>
                <w:rFonts w:ascii="Verdana" w:hAnsi="Verdana" w:cs="Arial"/>
                <w:b/>
                <w:bCs/>
                <w:sz w:val="18"/>
                <w:szCs w:val="18"/>
                <w:lang w:eastAsia="es-ES"/>
              </w:rPr>
            </w:pPr>
            <w:r w:rsidRPr="00A807F7">
              <w:rPr>
                <w:rFonts w:ascii="Verdana" w:hAnsi="Verdana" w:cs="Arial"/>
                <w:b/>
                <w:bCs/>
                <w:sz w:val="18"/>
                <w:szCs w:val="18"/>
                <w:lang w:eastAsia="es-ES"/>
              </w:rPr>
              <w:t>2.- MATERIALES, HERRAMIENTAS Y EQUIPO</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Todos los materiales, herramientas y equipo a usarse en la preparación del Hormigón, serán proporcionados por el contratista y usados por este, previa aprobación del Fiscal de Servicio.</w:t>
            </w:r>
          </w:p>
          <w:p w:rsidR="00A807F7" w:rsidRPr="00A807F7" w:rsidRDefault="00A807F7" w:rsidP="00A807F7">
            <w:pPr>
              <w:spacing w:before="120" w:after="120"/>
              <w:jc w:val="both"/>
              <w:rPr>
                <w:rFonts w:ascii="Verdana" w:hAnsi="Verdana" w:cs="Arial"/>
                <w:b/>
                <w:bCs/>
                <w:sz w:val="18"/>
                <w:szCs w:val="18"/>
                <w:lang w:eastAsia="es-ES"/>
              </w:rPr>
            </w:pPr>
            <w:r w:rsidRPr="00A807F7">
              <w:rPr>
                <w:rFonts w:ascii="Verdana" w:hAnsi="Verdana" w:cs="Arial"/>
                <w:b/>
                <w:bCs/>
                <w:sz w:val="18"/>
                <w:szCs w:val="18"/>
                <w:lang w:eastAsia="es-ES"/>
              </w:rPr>
              <w:t>Cemento</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Como norma general se empleará el cemento portland del tipo normal, de calidad aprobada. Cuando se justifique debidamente la necesidad de su empleo, se podrán emplear cementos de tipos especiales, siempre que cumplan las características y calidades requeridas para el uso a que se destinen y se los emplee de acuerdo a normas internacionales y previamente autorizadas y justificadas por el Fiscal de Servicio.</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Se deberá emplear cemento Portland del tipo normal IP-30, fresco y de calidad probada, la cantidad mínima de cemento a emplear por metro cubico de hormigón será de 350 Kilogramos.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El cemento se deberá almacenar en condiciones que lo mantengan fuera de la intemperie y la humedad. El almacenamiento deberá organizarse en forma sistemática, de manera de evitar que ciertas bolsas se usen con mucho retraso y sufran un envejecimiento excesivo. En lo  general no se deberán almacenar más de 10 bolsas, una encima de la otra.</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 xml:space="preserve">Un cemento que por alguna razón haya fraguado parcialmente, o contenga terrones, grumos, costras, </w:t>
            </w:r>
            <w:proofErr w:type="spellStart"/>
            <w:r w:rsidRPr="00A807F7">
              <w:rPr>
                <w:rFonts w:ascii="Verdana" w:hAnsi="Verdana" w:cs="Arial"/>
                <w:sz w:val="18"/>
                <w:szCs w:val="18"/>
                <w:lang w:eastAsia="es-ES"/>
              </w:rPr>
              <w:t>etc</w:t>
            </w:r>
            <w:proofErr w:type="spellEnd"/>
            <w:r w:rsidRPr="00A807F7">
              <w:rPr>
                <w:rFonts w:ascii="Verdana" w:hAnsi="Verdana" w:cs="Arial"/>
                <w:sz w:val="18"/>
                <w:szCs w:val="18"/>
                <w:lang w:eastAsia="es-ES"/>
              </w:rPr>
              <w:t>, será rechazado automáticamente y retirado del lugar de la obra.</w:t>
            </w:r>
          </w:p>
          <w:p w:rsidR="00A807F7" w:rsidRPr="00A807F7" w:rsidRDefault="00A807F7" w:rsidP="00A807F7">
            <w:pPr>
              <w:spacing w:before="120" w:after="120"/>
              <w:jc w:val="both"/>
              <w:rPr>
                <w:rFonts w:ascii="Verdana" w:hAnsi="Verdana" w:cs="Arial"/>
                <w:b/>
                <w:bCs/>
                <w:sz w:val="18"/>
                <w:szCs w:val="18"/>
                <w:lang w:eastAsia="es-ES"/>
              </w:rPr>
            </w:pPr>
            <w:r w:rsidRPr="00A807F7">
              <w:rPr>
                <w:rFonts w:ascii="Verdana" w:hAnsi="Verdana" w:cs="Arial"/>
                <w:b/>
                <w:bCs/>
                <w:sz w:val="18"/>
                <w:szCs w:val="18"/>
                <w:lang w:eastAsia="es-ES"/>
              </w:rPr>
              <w:t>Agregados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Los agregados se dividirán en dos grupos separados: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b/>
                <w:bCs/>
                <w:sz w:val="18"/>
                <w:szCs w:val="18"/>
                <w:lang w:eastAsia="es-ES"/>
              </w:rPr>
              <w:t xml:space="preserve">Arenas </w:t>
            </w:r>
            <w:r w:rsidRPr="00A807F7">
              <w:rPr>
                <w:rFonts w:ascii="Verdana" w:hAnsi="Verdana" w:cs="Arial"/>
                <w:sz w:val="18"/>
                <w:szCs w:val="18"/>
                <w:lang w:eastAsia="es-ES"/>
              </w:rPr>
              <w:t>de 0.02 mm a 7.00 mm</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b/>
                <w:bCs/>
                <w:sz w:val="18"/>
                <w:szCs w:val="18"/>
                <w:lang w:eastAsia="es-ES"/>
              </w:rPr>
              <w:t>Gravas</w:t>
            </w:r>
            <w:r w:rsidRPr="00A807F7">
              <w:rPr>
                <w:rFonts w:ascii="Verdana" w:hAnsi="Verdana" w:cs="Arial"/>
                <w:sz w:val="18"/>
                <w:szCs w:val="18"/>
                <w:lang w:eastAsia="es-ES"/>
              </w:rPr>
              <w:t xml:space="preserve"> de 7.00 mm a 30.00 mm</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La granulometría de los agregados se determinará en laboratorio y las correspondientes curvas granulométricas deberán ser aprobadas por el Fiscal de Servicio.</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lastRenderedPageBreak/>
              <w:t>Los agregados deberán estar dentro de los requerimientos de la norma ASTM-C33, en cuanto a su gradación.</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Para los agregados gruesos (gravas) se permitirán las siguientes gradaciones: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 xml:space="preserve">a).- 1½" a 3/4", para zapatas de fundación y </w:t>
            </w:r>
            <w:proofErr w:type="spellStart"/>
            <w:r w:rsidRPr="00A807F7">
              <w:rPr>
                <w:rFonts w:ascii="Verdana" w:hAnsi="Verdana" w:cs="Arial"/>
                <w:sz w:val="18"/>
                <w:szCs w:val="18"/>
                <w:lang w:eastAsia="es-ES"/>
              </w:rPr>
              <w:t>contrapisos</w:t>
            </w:r>
            <w:proofErr w:type="spellEnd"/>
            <w:r w:rsidRPr="00A807F7">
              <w:rPr>
                <w:rFonts w:ascii="Verdana" w:hAnsi="Verdana" w:cs="Arial"/>
                <w:sz w:val="18"/>
                <w:szCs w:val="18"/>
                <w:lang w:eastAsia="es-ES"/>
              </w:rPr>
              <w:t>, según la aprobación del Fiscal de Servicios.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b).- 3/4" a 3/8", Para trabajos estructurales, sobre cimientos, columnas, muros y vigas.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El agregado fino consistirá en arena formada por partículas duras, lavadas al máximo para quitarles toda materia orgánica, la gradación permitida será la que está comprendida entre las mallas Tamiz N°4  y Tamiz N° 200.</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Los agregados empleados deberán ser limpios y estar exentos de materiales tales como escorias, cartón, yeso, pedazos de madera, hojas y materias orgánicas.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La grava debe estar exenta de arcilla y barro adherido; Un máximo de 0.25% en peso podrá ser admitido.</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El contenido de arcilla en la arena se determinará mediante pruebas preliminares de decantación, quedando desechadas las arenas que contengan más del 4% en peso.</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Se emplearán agregados de procedencia natural (canto rodado), o aquellos producidos por el chancado.</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Para la grava se realizarán ensayos de abrasión y quedarán descartados aquellos materiales para los cuales en el ensayo de "Los Ángeles", el desgaste fuera mayor al 15% después de 1/2 minuto, y mayor a un 50% después de 1½" minutos.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En lo que se refiere a la forma geométrica, se evitará el uso de gravas en forma de láminas agudas.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Al menos el 50 % en peso, del árido grueso (grava) será de tamaño inferior a la menor de las siguientes dimensiones: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a).-Los cinco sextos de la distancia horizontal libre, entre armaduras independientes, o la distancia libre entre una armadura y el paramento más próximo, si es que dichas aberturas tamizan el vertido del hormigón.</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 xml:space="preserve">b).-La cuarta parte de la anchura, espesor o dimensión mínima de la pieza que se </w:t>
            </w:r>
            <w:proofErr w:type="spellStart"/>
            <w:r w:rsidRPr="00A807F7">
              <w:rPr>
                <w:rFonts w:ascii="Verdana" w:hAnsi="Verdana" w:cs="Arial"/>
                <w:sz w:val="18"/>
                <w:szCs w:val="18"/>
                <w:lang w:eastAsia="es-ES"/>
              </w:rPr>
              <w:t>hormigonea</w:t>
            </w:r>
            <w:proofErr w:type="spellEnd"/>
            <w:r w:rsidRPr="00A807F7">
              <w:rPr>
                <w:rFonts w:ascii="Verdana" w:hAnsi="Verdana" w:cs="Arial"/>
                <w:sz w:val="18"/>
                <w:szCs w:val="18"/>
                <w:lang w:eastAsia="es-ES"/>
              </w:rPr>
              <w:t>.</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c).-Un tercio de la anchura libre de los nervios de los entrepisos.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d).-Un medio del espesor mínimo de la losa superior en los entrepisos.</w:t>
            </w:r>
          </w:p>
          <w:p w:rsidR="00A807F7" w:rsidRPr="00A807F7" w:rsidRDefault="00A807F7" w:rsidP="00A807F7">
            <w:pPr>
              <w:spacing w:before="120" w:after="120"/>
              <w:jc w:val="both"/>
              <w:rPr>
                <w:rFonts w:ascii="Verdana" w:hAnsi="Verdana" w:cs="Arial"/>
                <w:b/>
                <w:bCs/>
                <w:sz w:val="18"/>
                <w:szCs w:val="18"/>
                <w:lang w:eastAsia="es-ES"/>
              </w:rPr>
            </w:pPr>
            <w:r w:rsidRPr="00A807F7">
              <w:rPr>
                <w:rFonts w:ascii="Verdana" w:hAnsi="Verdana" w:cs="Arial"/>
                <w:b/>
                <w:bCs/>
                <w:sz w:val="18"/>
                <w:szCs w:val="18"/>
                <w:lang w:eastAsia="es-ES"/>
              </w:rPr>
              <w:t>Fierro</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Las barras de fierro se cortarán y doblarán ajustándose a las dimensiones y formas indicadas en los planos y las planillas de fierros, las mismas que deberán ser verificadas por el Fiscal de Servicio antes de su utilización.</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El doblado de las barras se realizará en frío mediante equipo adecuado y velocidad limitada sin golpes ni choques.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Queda terminantemente prohibido el cortado y doblado en caliente.</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Las barras de fierro que fueron dobladas no podrán ser enderezadas, ni podrán ser utilizadas nuevamente sin antes eliminar la zona doblada.</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El radio mínimo de doblado, salvo indicación contraria en los planos será, de 13 veces al diámetro de la barra, que corresponde al tipo de acero, cuya fatiga de fluencia es de 4200 Kg/cm</w:t>
            </w:r>
            <w:r w:rsidRPr="00A807F7">
              <w:rPr>
                <w:rFonts w:ascii="Verdana" w:hAnsi="Verdana" w:cs="Arial"/>
                <w:sz w:val="18"/>
                <w:szCs w:val="18"/>
                <w:vertAlign w:val="superscript"/>
                <w:lang w:eastAsia="es-ES"/>
              </w:rPr>
              <w:t>2</w:t>
            </w:r>
            <w:r w:rsidRPr="00A807F7">
              <w:rPr>
                <w:rFonts w:ascii="Verdana" w:hAnsi="Verdana" w:cs="Arial"/>
                <w:sz w:val="18"/>
                <w:szCs w:val="18"/>
                <w:lang w:eastAsia="es-ES"/>
              </w:rPr>
              <w:t>.</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La tendencia a la rectificación de las barras con curvatura dispuesta en zona de tracción será evitada mediante estribos adicionales convenientemente dispuestos.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La cantidad mínima de fierro a emplear en las zapatas de hormigón armado anillo será de 30 Kg/m3.</w:t>
            </w:r>
          </w:p>
          <w:p w:rsidR="00A807F7" w:rsidRPr="00A807F7" w:rsidRDefault="00A807F7" w:rsidP="00A807F7">
            <w:pPr>
              <w:spacing w:before="120" w:after="120"/>
              <w:jc w:val="both"/>
              <w:rPr>
                <w:rFonts w:ascii="Verdana" w:hAnsi="Verdana" w:cs="Arial"/>
                <w:sz w:val="18"/>
                <w:szCs w:val="18"/>
                <w:lang w:val="es-BO" w:eastAsia="es-ES"/>
              </w:rPr>
            </w:pPr>
            <w:r w:rsidRPr="00A807F7">
              <w:rPr>
                <w:rFonts w:ascii="Verdana" w:hAnsi="Verdana" w:cs="Arial"/>
                <w:sz w:val="18"/>
                <w:szCs w:val="18"/>
                <w:lang w:eastAsia="es-ES"/>
              </w:rPr>
              <w:lastRenderedPageBreak/>
              <w:t>La cantidad mínima de fierro a emplear en los muros de hormigón armado anillo será de 60 Kg/m3</w:t>
            </w:r>
          </w:p>
          <w:p w:rsidR="00A807F7" w:rsidRPr="00A807F7" w:rsidRDefault="00A807F7" w:rsidP="00A807F7">
            <w:pPr>
              <w:spacing w:before="120" w:after="120"/>
              <w:jc w:val="both"/>
              <w:rPr>
                <w:rFonts w:ascii="Verdana" w:hAnsi="Verdana" w:cs="Arial"/>
                <w:b/>
                <w:bCs/>
                <w:sz w:val="18"/>
                <w:szCs w:val="18"/>
                <w:lang w:eastAsia="es-ES"/>
              </w:rPr>
            </w:pPr>
            <w:r w:rsidRPr="00A807F7">
              <w:rPr>
                <w:rFonts w:ascii="Verdana" w:hAnsi="Verdana" w:cs="Arial"/>
                <w:b/>
                <w:bCs/>
                <w:sz w:val="18"/>
                <w:szCs w:val="18"/>
                <w:lang w:eastAsia="es-ES"/>
              </w:rPr>
              <w:t>Agua para la mezcla</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Debe ser limpia y no debe contener más de 5 gr/</w:t>
            </w:r>
            <w:proofErr w:type="spellStart"/>
            <w:r w:rsidRPr="00A807F7">
              <w:rPr>
                <w:rFonts w:ascii="Verdana" w:hAnsi="Verdana" w:cs="Arial"/>
                <w:sz w:val="18"/>
                <w:szCs w:val="18"/>
                <w:lang w:eastAsia="es-ES"/>
              </w:rPr>
              <w:t>lt</w:t>
            </w:r>
            <w:proofErr w:type="spellEnd"/>
            <w:r w:rsidRPr="00A807F7">
              <w:rPr>
                <w:rFonts w:ascii="Verdana" w:hAnsi="Verdana" w:cs="Arial"/>
                <w:sz w:val="18"/>
                <w:szCs w:val="18"/>
                <w:lang w:eastAsia="es-ES"/>
              </w:rPr>
              <w:t xml:space="preserve"> de materiales en suspensión, ni más de 35 gr/</w:t>
            </w:r>
            <w:proofErr w:type="spellStart"/>
            <w:r w:rsidRPr="00A807F7">
              <w:rPr>
                <w:rFonts w:ascii="Verdana" w:hAnsi="Verdana" w:cs="Arial"/>
                <w:sz w:val="18"/>
                <w:szCs w:val="18"/>
                <w:lang w:eastAsia="es-ES"/>
              </w:rPr>
              <w:t>lt</w:t>
            </w:r>
            <w:proofErr w:type="spellEnd"/>
            <w:r w:rsidRPr="00A807F7">
              <w:rPr>
                <w:rFonts w:ascii="Verdana" w:hAnsi="Verdana" w:cs="Arial"/>
                <w:sz w:val="18"/>
                <w:szCs w:val="18"/>
                <w:lang w:eastAsia="es-ES"/>
              </w:rPr>
              <w:t xml:space="preserve"> de materiales solubles que sean nocivos al hormigón.</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Toda agua de calidad dudosa será sometida al análisis respectivo antes que el Fiscal autorice su utilización.</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La temperatura del agua para la preparación del hormigón será superior a 5°C.</w:t>
            </w:r>
          </w:p>
          <w:p w:rsidR="00A807F7" w:rsidRPr="00A807F7" w:rsidRDefault="00A807F7" w:rsidP="00A807F7">
            <w:pPr>
              <w:spacing w:before="120" w:after="120"/>
              <w:jc w:val="both"/>
              <w:rPr>
                <w:rFonts w:ascii="Verdana" w:hAnsi="Verdana" w:cs="Arial"/>
                <w:b/>
                <w:bCs/>
                <w:sz w:val="18"/>
                <w:szCs w:val="18"/>
                <w:lang w:eastAsia="es-ES"/>
              </w:rPr>
            </w:pPr>
            <w:r w:rsidRPr="00A807F7">
              <w:rPr>
                <w:rFonts w:ascii="Verdana" w:hAnsi="Verdana" w:cs="Arial"/>
                <w:b/>
                <w:bCs/>
                <w:sz w:val="18"/>
                <w:szCs w:val="18"/>
                <w:lang w:eastAsia="es-ES"/>
              </w:rPr>
              <w:t>Aditivos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En caso que el Contratista desee emplear aditivos para modificar ciertas propiedades del hormigón deberá justificar plenamente su empleo y recabar orden escrita del Fiscal de Servicio.</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Como el modo de empleo y la dosificación deben ser objeto de un estudio adecuado, debiendo asegurarse una repartición uniforme del aditivo, este trabajo deberá ser encomendado a personal calificado.</w:t>
            </w:r>
          </w:p>
          <w:p w:rsidR="00A807F7" w:rsidRPr="00A807F7" w:rsidRDefault="00A807F7" w:rsidP="00A807F7">
            <w:pPr>
              <w:spacing w:before="120" w:after="120"/>
              <w:jc w:val="both"/>
              <w:rPr>
                <w:rFonts w:ascii="Verdana" w:hAnsi="Verdana" w:cs="Arial"/>
                <w:b/>
                <w:bCs/>
                <w:sz w:val="18"/>
                <w:szCs w:val="18"/>
                <w:lang w:eastAsia="es-ES"/>
              </w:rPr>
            </w:pPr>
            <w:r w:rsidRPr="00A807F7">
              <w:rPr>
                <w:rFonts w:ascii="Verdana" w:hAnsi="Verdana" w:cs="Arial"/>
                <w:b/>
                <w:bCs/>
                <w:sz w:val="18"/>
                <w:szCs w:val="18"/>
                <w:lang w:eastAsia="es-ES"/>
              </w:rPr>
              <w:t>Características del Hormigón</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En general las mezclas del hormigón serán diseñadas con el fin de obtener las resistencias a los 28 días especificados en los planos de construcción y/o en el formulario de presentación de propuestas, pero que en ningún caso las cantidades de cemento y resistencias para hormigones normales serán menores a las indicadas en los siguientes cuadros:</w:t>
            </w:r>
          </w:p>
          <w:tbl>
            <w:tblPr>
              <w:tblW w:w="0" w:type="auto"/>
              <w:jc w:val="center"/>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268"/>
              <w:gridCol w:w="2243"/>
            </w:tblGrid>
            <w:tr w:rsidR="00A807F7" w:rsidRPr="00A807F7" w:rsidTr="00906BF4">
              <w:trPr>
                <w:trHeight w:hRule="exact" w:val="884"/>
                <w:jc w:val="center"/>
              </w:trPr>
              <w:tc>
                <w:tcPr>
                  <w:tcW w:w="2268" w:type="dxa"/>
                  <w:vAlign w:val="center"/>
                </w:tcPr>
                <w:p w:rsidR="00A807F7" w:rsidRPr="00A807F7" w:rsidRDefault="00A807F7" w:rsidP="00A807F7">
                  <w:pPr>
                    <w:widowControl w:val="0"/>
                    <w:ind w:left="23"/>
                    <w:jc w:val="center"/>
                    <w:rPr>
                      <w:rFonts w:ascii="Verdana" w:hAnsi="Verdana" w:cs="Arial"/>
                      <w:b/>
                      <w:sz w:val="18"/>
                      <w:szCs w:val="18"/>
                      <w:lang w:eastAsia="es-ES"/>
                    </w:rPr>
                  </w:pPr>
                  <w:r w:rsidRPr="00A807F7">
                    <w:rPr>
                      <w:rFonts w:ascii="Verdana" w:hAnsi="Verdana" w:cs="Arial"/>
                      <w:sz w:val="18"/>
                      <w:szCs w:val="18"/>
                      <w:lang w:eastAsia="es-ES"/>
                    </w:rPr>
                    <w:br w:type="page"/>
                  </w:r>
                  <w:r w:rsidRPr="00A807F7">
                    <w:rPr>
                      <w:rFonts w:ascii="Verdana" w:hAnsi="Verdana" w:cs="Arial"/>
                      <w:b/>
                      <w:sz w:val="18"/>
                      <w:szCs w:val="18"/>
                      <w:lang w:eastAsia="es-ES"/>
                    </w:rPr>
                    <w:t>Clase de hormigón</w:t>
                  </w:r>
                </w:p>
              </w:tc>
              <w:tc>
                <w:tcPr>
                  <w:tcW w:w="2243" w:type="dxa"/>
                  <w:vAlign w:val="center"/>
                </w:tcPr>
                <w:p w:rsidR="00A807F7" w:rsidRPr="00A807F7" w:rsidRDefault="00A807F7" w:rsidP="00A807F7">
                  <w:pPr>
                    <w:widowControl w:val="0"/>
                    <w:ind w:left="29" w:hanging="23"/>
                    <w:jc w:val="center"/>
                    <w:rPr>
                      <w:rFonts w:ascii="Verdana" w:hAnsi="Verdana" w:cs="Arial"/>
                      <w:b/>
                      <w:sz w:val="18"/>
                      <w:szCs w:val="18"/>
                      <w:lang w:eastAsia="es-ES"/>
                    </w:rPr>
                  </w:pPr>
                  <w:r w:rsidRPr="00A807F7">
                    <w:rPr>
                      <w:rFonts w:ascii="Verdana" w:hAnsi="Verdana" w:cs="Arial"/>
                      <w:b/>
                      <w:sz w:val="18"/>
                      <w:szCs w:val="18"/>
                      <w:lang w:eastAsia="es-ES"/>
                    </w:rPr>
                    <w:t>Resistencia característica de compresión a los 28 días (Kg/cm</w:t>
                  </w:r>
                  <w:r w:rsidRPr="00A807F7">
                    <w:rPr>
                      <w:rFonts w:ascii="Verdana" w:hAnsi="Verdana" w:cs="Arial"/>
                      <w:b/>
                      <w:sz w:val="18"/>
                      <w:szCs w:val="18"/>
                      <w:vertAlign w:val="superscript"/>
                      <w:lang w:eastAsia="es-ES"/>
                    </w:rPr>
                    <w:t>2</w:t>
                  </w:r>
                  <w:r w:rsidRPr="00A807F7">
                    <w:rPr>
                      <w:rFonts w:ascii="Verdana" w:hAnsi="Verdana" w:cs="Arial"/>
                      <w:b/>
                      <w:sz w:val="18"/>
                      <w:szCs w:val="18"/>
                      <w:lang w:eastAsia="es-ES"/>
                    </w:rPr>
                    <w:t>)</w:t>
                  </w:r>
                </w:p>
              </w:tc>
            </w:tr>
            <w:tr w:rsidR="00A807F7" w:rsidRPr="00A807F7" w:rsidTr="00906BF4">
              <w:trPr>
                <w:trHeight w:hRule="exact" w:val="328"/>
                <w:jc w:val="center"/>
              </w:trPr>
              <w:tc>
                <w:tcPr>
                  <w:tcW w:w="2268" w:type="dxa"/>
                  <w:vAlign w:val="center"/>
                </w:tcPr>
                <w:p w:rsidR="00A807F7" w:rsidRPr="00A807F7" w:rsidRDefault="00A807F7" w:rsidP="00A807F7">
                  <w:pPr>
                    <w:widowControl w:val="0"/>
                    <w:ind w:left="23" w:firstLine="810"/>
                    <w:jc w:val="center"/>
                    <w:rPr>
                      <w:rFonts w:ascii="Verdana" w:hAnsi="Verdana" w:cs="Arial"/>
                      <w:sz w:val="18"/>
                      <w:szCs w:val="18"/>
                      <w:lang w:val="en-US" w:eastAsia="es-ES"/>
                    </w:rPr>
                  </w:pPr>
                  <w:r w:rsidRPr="00A807F7">
                    <w:rPr>
                      <w:rFonts w:ascii="Verdana" w:hAnsi="Verdana" w:cs="Arial"/>
                      <w:sz w:val="18"/>
                      <w:szCs w:val="18"/>
                      <w:lang w:val="en-US" w:eastAsia="es-ES"/>
                    </w:rPr>
                    <w:t>H-30</w:t>
                  </w:r>
                </w:p>
              </w:tc>
              <w:tc>
                <w:tcPr>
                  <w:tcW w:w="2243" w:type="dxa"/>
                  <w:vAlign w:val="center"/>
                </w:tcPr>
                <w:p w:rsidR="00A807F7" w:rsidRPr="00A807F7" w:rsidRDefault="00A807F7" w:rsidP="00A807F7">
                  <w:pPr>
                    <w:widowControl w:val="0"/>
                    <w:ind w:left="23" w:right="1100" w:hanging="20"/>
                    <w:jc w:val="center"/>
                    <w:rPr>
                      <w:rFonts w:ascii="Verdana" w:hAnsi="Verdana" w:cs="Arial"/>
                      <w:sz w:val="18"/>
                      <w:szCs w:val="18"/>
                      <w:lang w:val="en-US" w:eastAsia="es-ES"/>
                    </w:rPr>
                  </w:pPr>
                  <w:r w:rsidRPr="00A807F7">
                    <w:rPr>
                      <w:rFonts w:ascii="Verdana" w:hAnsi="Verdana" w:cs="Arial"/>
                      <w:sz w:val="18"/>
                      <w:szCs w:val="18"/>
                      <w:lang w:val="en-US" w:eastAsia="es-ES"/>
                    </w:rPr>
                    <w:t>300</w:t>
                  </w:r>
                </w:p>
              </w:tc>
            </w:tr>
            <w:tr w:rsidR="00A807F7" w:rsidRPr="00A807F7" w:rsidTr="00906BF4">
              <w:trPr>
                <w:trHeight w:hRule="exact" w:val="277"/>
                <w:jc w:val="center"/>
              </w:trPr>
              <w:tc>
                <w:tcPr>
                  <w:tcW w:w="2268" w:type="dxa"/>
                  <w:vAlign w:val="center"/>
                </w:tcPr>
                <w:p w:rsidR="00A807F7" w:rsidRPr="00A807F7" w:rsidRDefault="00A807F7" w:rsidP="00A807F7">
                  <w:pPr>
                    <w:widowControl w:val="0"/>
                    <w:ind w:left="23" w:firstLine="810"/>
                    <w:jc w:val="center"/>
                    <w:rPr>
                      <w:rFonts w:ascii="Verdana" w:hAnsi="Verdana" w:cs="Arial"/>
                      <w:sz w:val="18"/>
                      <w:szCs w:val="18"/>
                      <w:lang w:val="en-US" w:eastAsia="es-ES"/>
                    </w:rPr>
                  </w:pPr>
                  <w:r w:rsidRPr="00A807F7">
                    <w:rPr>
                      <w:rFonts w:ascii="Verdana" w:hAnsi="Verdana" w:cs="Arial"/>
                      <w:sz w:val="18"/>
                      <w:szCs w:val="18"/>
                      <w:lang w:val="en-US" w:eastAsia="es-ES"/>
                    </w:rPr>
                    <w:t>H-21</w:t>
                  </w:r>
                </w:p>
              </w:tc>
              <w:tc>
                <w:tcPr>
                  <w:tcW w:w="2243" w:type="dxa"/>
                  <w:vAlign w:val="center"/>
                </w:tcPr>
                <w:p w:rsidR="00A807F7" w:rsidRPr="00A807F7" w:rsidRDefault="00A807F7" w:rsidP="00A807F7">
                  <w:pPr>
                    <w:widowControl w:val="0"/>
                    <w:ind w:left="23" w:right="1100" w:hanging="20"/>
                    <w:jc w:val="center"/>
                    <w:rPr>
                      <w:rFonts w:ascii="Verdana" w:hAnsi="Verdana" w:cs="Arial"/>
                      <w:sz w:val="18"/>
                      <w:szCs w:val="18"/>
                      <w:lang w:val="en-US" w:eastAsia="es-ES"/>
                    </w:rPr>
                  </w:pPr>
                  <w:r w:rsidRPr="00A807F7">
                    <w:rPr>
                      <w:rFonts w:ascii="Verdana" w:hAnsi="Verdana" w:cs="Arial"/>
                      <w:sz w:val="18"/>
                      <w:szCs w:val="18"/>
                      <w:lang w:val="en-US" w:eastAsia="es-ES"/>
                    </w:rPr>
                    <w:t>210</w:t>
                  </w:r>
                </w:p>
              </w:tc>
            </w:tr>
            <w:tr w:rsidR="00A807F7" w:rsidRPr="00A807F7" w:rsidTr="00906BF4">
              <w:trPr>
                <w:trHeight w:hRule="exact" w:val="294"/>
                <w:jc w:val="center"/>
              </w:trPr>
              <w:tc>
                <w:tcPr>
                  <w:tcW w:w="2268" w:type="dxa"/>
                  <w:vAlign w:val="center"/>
                </w:tcPr>
                <w:p w:rsidR="00A807F7" w:rsidRPr="00A807F7" w:rsidRDefault="00A807F7" w:rsidP="00A807F7">
                  <w:pPr>
                    <w:widowControl w:val="0"/>
                    <w:ind w:left="23" w:firstLine="810"/>
                    <w:jc w:val="center"/>
                    <w:rPr>
                      <w:rFonts w:ascii="Verdana" w:hAnsi="Verdana" w:cs="Arial"/>
                      <w:sz w:val="18"/>
                      <w:szCs w:val="18"/>
                      <w:lang w:val="en-US" w:eastAsia="es-ES"/>
                    </w:rPr>
                  </w:pPr>
                  <w:r w:rsidRPr="00A807F7">
                    <w:rPr>
                      <w:rFonts w:ascii="Verdana" w:hAnsi="Verdana" w:cs="Arial"/>
                      <w:sz w:val="18"/>
                      <w:szCs w:val="18"/>
                      <w:lang w:val="en-US" w:eastAsia="es-ES"/>
                    </w:rPr>
                    <w:t>H-18</w:t>
                  </w:r>
                </w:p>
              </w:tc>
              <w:tc>
                <w:tcPr>
                  <w:tcW w:w="2243" w:type="dxa"/>
                  <w:vAlign w:val="center"/>
                </w:tcPr>
                <w:p w:rsidR="00A807F7" w:rsidRPr="00A807F7" w:rsidRDefault="00A807F7" w:rsidP="00A807F7">
                  <w:pPr>
                    <w:widowControl w:val="0"/>
                    <w:ind w:left="23" w:right="1100" w:hanging="20"/>
                    <w:jc w:val="center"/>
                    <w:rPr>
                      <w:rFonts w:ascii="Verdana" w:hAnsi="Verdana" w:cs="Arial"/>
                      <w:sz w:val="18"/>
                      <w:szCs w:val="18"/>
                      <w:lang w:eastAsia="es-ES"/>
                    </w:rPr>
                  </w:pPr>
                  <w:r w:rsidRPr="00A807F7">
                    <w:rPr>
                      <w:rFonts w:ascii="Verdana" w:hAnsi="Verdana" w:cs="Arial"/>
                      <w:sz w:val="18"/>
                      <w:szCs w:val="18"/>
                      <w:lang w:eastAsia="es-ES"/>
                    </w:rPr>
                    <w:t>180</w:t>
                  </w:r>
                </w:p>
              </w:tc>
            </w:tr>
            <w:tr w:rsidR="00A807F7" w:rsidRPr="00A807F7" w:rsidTr="00906BF4">
              <w:trPr>
                <w:trHeight w:hRule="exact" w:val="285"/>
                <w:jc w:val="center"/>
              </w:trPr>
              <w:tc>
                <w:tcPr>
                  <w:tcW w:w="2268" w:type="dxa"/>
                  <w:vAlign w:val="center"/>
                </w:tcPr>
                <w:p w:rsidR="00A807F7" w:rsidRPr="00A807F7" w:rsidRDefault="00A807F7" w:rsidP="00A807F7">
                  <w:pPr>
                    <w:widowControl w:val="0"/>
                    <w:ind w:left="23" w:firstLine="810"/>
                    <w:jc w:val="center"/>
                    <w:rPr>
                      <w:rFonts w:ascii="Verdana" w:hAnsi="Verdana" w:cs="Arial"/>
                      <w:sz w:val="18"/>
                      <w:szCs w:val="18"/>
                      <w:lang w:eastAsia="es-ES"/>
                    </w:rPr>
                  </w:pPr>
                  <w:r w:rsidRPr="00A807F7">
                    <w:rPr>
                      <w:rFonts w:ascii="Verdana" w:hAnsi="Verdana" w:cs="Arial"/>
                      <w:sz w:val="18"/>
                      <w:szCs w:val="18"/>
                      <w:lang w:eastAsia="es-ES"/>
                    </w:rPr>
                    <w:t>H-15</w:t>
                  </w:r>
                </w:p>
              </w:tc>
              <w:tc>
                <w:tcPr>
                  <w:tcW w:w="2243" w:type="dxa"/>
                  <w:vAlign w:val="center"/>
                </w:tcPr>
                <w:p w:rsidR="00A807F7" w:rsidRPr="00A807F7" w:rsidRDefault="00A807F7" w:rsidP="00A807F7">
                  <w:pPr>
                    <w:widowControl w:val="0"/>
                    <w:ind w:left="23" w:right="1100" w:hanging="20"/>
                    <w:jc w:val="center"/>
                    <w:rPr>
                      <w:rFonts w:ascii="Verdana" w:hAnsi="Verdana" w:cs="Arial"/>
                      <w:sz w:val="18"/>
                      <w:szCs w:val="18"/>
                      <w:lang w:eastAsia="es-ES"/>
                    </w:rPr>
                  </w:pPr>
                  <w:r w:rsidRPr="00A807F7">
                    <w:rPr>
                      <w:rFonts w:ascii="Verdana" w:hAnsi="Verdana" w:cs="Arial"/>
                      <w:sz w:val="18"/>
                      <w:szCs w:val="18"/>
                      <w:lang w:eastAsia="es-ES"/>
                    </w:rPr>
                    <w:t>150</w:t>
                  </w:r>
                </w:p>
              </w:tc>
            </w:tr>
          </w:tbl>
          <w:p w:rsidR="00A807F7" w:rsidRPr="00A807F7" w:rsidRDefault="00A807F7" w:rsidP="00A807F7">
            <w:pPr>
              <w:spacing w:before="120" w:after="120"/>
              <w:jc w:val="both"/>
              <w:rPr>
                <w:rFonts w:ascii="Verdana" w:hAnsi="Verdana" w:cs="Arial"/>
                <w:b/>
                <w:bCs/>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23"/>
              <w:gridCol w:w="1710"/>
              <w:gridCol w:w="1747"/>
              <w:gridCol w:w="1735"/>
              <w:gridCol w:w="1729"/>
            </w:tblGrid>
            <w:tr w:rsidR="00A807F7" w:rsidRPr="00A807F7" w:rsidTr="00906BF4">
              <w:trPr>
                <w:trHeight w:hRule="exact" w:val="1150"/>
                <w:jc w:val="center"/>
              </w:trPr>
              <w:tc>
                <w:tcPr>
                  <w:tcW w:w="1723" w:type="dxa"/>
                  <w:vAlign w:val="center"/>
                </w:tcPr>
                <w:p w:rsidR="00A807F7" w:rsidRPr="00A807F7" w:rsidRDefault="00A807F7" w:rsidP="00A807F7">
                  <w:pPr>
                    <w:jc w:val="center"/>
                    <w:rPr>
                      <w:rFonts w:ascii="Verdana" w:hAnsi="Verdana" w:cs="Arial"/>
                      <w:b/>
                      <w:bCs/>
                      <w:sz w:val="18"/>
                      <w:szCs w:val="18"/>
                      <w:lang w:eastAsia="es-ES"/>
                    </w:rPr>
                  </w:pPr>
                  <w:r w:rsidRPr="00A807F7">
                    <w:rPr>
                      <w:rFonts w:ascii="Verdana" w:hAnsi="Verdana" w:cs="Arial"/>
                      <w:b/>
                      <w:bCs/>
                      <w:sz w:val="18"/>
                      <w:szCs w:val="18"/>
                      <w:lang w:eastAsia="es-ES"/>
                    </w:rPr>
                    <w:t>Tipo de</w:t>
                  </w:r>
                </w:p>
                <w:p w:rsidR="00A807F7" w:rsidRPr="00A807F7" w:rsidRDefault="00A807F7" w:rsidP="00A807F7">
                  <w:pPr>
                    <w:jc w:val="center"/>
                    <w:rPr>
                      <w:rFonts w:ascii="Verdana" w:hAnsi="Verdana" w:cs="Arial"/>
                      <w:b/>
                      <w:bCs/>
                      <w:sz w:val="18"/>
                      <w:szCs w:val="18"/>
                      <w:lang w:eastAsia="es-ES"/>
                    </w:rPr>
                  </w:pPr>
                  <w:r w:rsidRPr="00A807F7">
                    <w:rPr>
                      <w:rFonts w:ascii="Verdana" w:hAnsi="Verdana" w:cs="Arial"/>
                      <w:b/>
                      <w:bCs/>
                      <w:sz w:val="18"/>
                      <w:szCs w:val="18"/>
                      <w:lang w:eastAsia="es-ES"/>
                    </w:rPr>
                    <w:t>Hormigón</w:t>
                  </w:r>
                </w:p>
                <w:p w:rsidR="00A807F7" w:rsidRPr="00A807F7" w:rsidRDefault="00A807F7" w:rsidP="00A807F7">
                  <w:pPr>
                    <w:jc w:val="center"/>
                    <w:rPr>
                      <w:rFonts w:ascii="Verdana" w:hAnsi="Verdana" w:cs="Arial"/>
                      <w:b/>
                      <w:bCs/>
                      <w:sz w:val="18"/>
                      <w:szCs w:val="18"/>
                      <w:lang w:eastAsia="es-ES"/>
                    </w:rPr>
                  </w:pPr>
                </w:p>
              </w:tc>
              <w:tc>
                <w:tcPr>
                  <w:tcW w:w="1710" w:type="dxa"/>
                  <w:vAlign w:val="center"/>
                </w:tcPr>
                <w:p w:rsidR="00A807F7" w:rsidRPr="00A807F7" w:rsidRDefault="00A807F7" w:rsidP="00A807F7">
                  <w:pPr>
                    <w:jc w:val="center"/>
                    <w:rPr>
                      <w:rFonts w:ascii="Verdana" w:hAnsi="Verdana" w:cs="Arial"/>
                      <w:b/>
                      <w:bCs/>
                      <w:sz w:val="18"/>
                      <w:szCs w:val="18"/>
                      <w:lang w:eastAsia="es-ES"/>
                    </w:rPr>
                  </w:pPr>
                  <w:r w:rsidRPr="00A807F7">
                    <w:rPr>
                      <w:rFonts w:ascii="Verdana" w:hAnsi="Verdana" w:cs="Arial"/>
                      <w:b/>
                      <w:bCs/>
                      <w:sz w:val="18"/>
                      <w:szCs w:val="18"/>
                      <w:lang w:eastAsia="es-ES"/>
                    </w:rPr>
                    <w:t>Cantidad Mínima de</w:t>
                  </w:r>
                </w:p>
                <w:p w:rsidR="00A807F7" w:rsidRPr="00A807F7" w:rsidRDefault="00A807F7" w:rsidP="00A807F7">
                  <w:pPr>
                    <w:jc w:val="center"/>
                    <w:rPr>
                      <w:rFonts w:ascii="Verdana" w:hAnsi="Verdana" w:cs="Arial"/>
                      <w:b/>
                      <w:bCs/>
                      <w:sz w:val="18"/>
                      <w:szCs w:val="18"/>
                      <w:lang w:eastAsia="es-ES"/>
                    </w:rPr>
                  </w:pPr>
                  <w:r w:rsidRPr="00A807F7">
                    <w:rPr>
                      <w:rFonts w:ascii="Verdana" w:hAnsi="Verdana" w:cs="Arial"/>
                      <w:b/>
                      <w:bCs/>
                      <w:sz w:val="18"/>
                      <w:szCs w:val="18"/>
                      <w:lang w:eastAsia="es-ES"/>
                    </w:rPr>
                    <w:t>Cemento</w:t>
                  </w:r>
                </w:p>
                <w:p w:rsidR="00A807F7" w:rsidRPr="00A807F7" w:rsidRDefault="00A807F7" w:rsidP="00A807F7">
                  <w:pPr>
                    <w:jc w:val="center"/>
                    <w:rPr>
                      <w:rFonts w:ascii="Verdana" w:hAnsi="Verdana" w:cs="Arial"/>
                      <w:b/>
                      <w:bCs/>
                      <w:sz w:val="18"/>
                      <w:szCs w:val="18"/>
                      <w:lang w:eastAsia="es-ES"/>
                    </w:rPr>
                  </w:pPr>
                  <w:r w:rsidRPr="00A807F7">
                    <w:rPr>
                      <w:rFonts w:ascii="Verdana" w:hAnsi="Verdana" w:cs="Arial"/>
                      <w:b/>
                      <w:bCs/>
                      <w:sz w:val="18"/>
                      <w:szCs w:val="18"/>
                      <w:lang w:eastAsia="es-ES"/>
                    </w:rPr>
                    <w:t>Kg</w:t>
                  </w:r>
                </w:p>
              </w:tc>
              <w:tc>
                <w:tcPr>
                  <w:tcW w:w="1747" w:type="dxa"/>
                  <w:vAlign w:val="center"/>
                </w:tcPr>
                <w:p w:rsidR="00A807F7" w:rsidRPr="00A807F7" w:rsidRDefault="00A807F7" w:rsidP="00A807F7">
                  <w:pPr>
                    <w:jc w:val="center"/>
                    <w:rPr>
                      <w:rFonts w:ascii="Verdana" w:hAnsi="Verdana" w:cs="Arial"/>
                      <w:b/>
                      <w:bCs/>
                      <w:sz w:val="18"/>
                      <w:szCs w:val="18"/>
                      <w:lang w:eastAsia="es-ES"/>
                    </w:rPr>
                  </w:pPr>
                  <w:r w:rsidRPr="00A807F7">
                    <w:rPr>
                      <w:rFonts w:ascii="Verdana" w:hAnsi="Verdana" w:cs="Arial"/>
                      <w:b/>
                      <w:bCs/>
                      <w:sz w:val="18"/>
                      <w:szCs w:val="18"/>
                      <w:lang w:eastAsia="es-ES"/>
                    </w:rPr>
                    <w:t xml:space="preserve">Resistencia </w:t>
                  </w:r>
                  <w:proofErr w:type="spellStart"/>
                  <w:r w:rsidRPr="00A807F7">
                    <w:rPr>
                      <w:rFonts w:ascii="Verdana" w:hAnsi="Verdana" w:cs="Arial"/>
                      <w:b/>
                      <w:bCs/>
                      <w:sz w:val="18"/>
                      <w:szCs w:val="18"/>
                      <w:lang w:eastAsia="es-ES"/>
                    </w:rPr>
                    <w:t>Cil</w:t>
                  </w:r>
                  <w:proofErr w:type="spellEnd"/>
                  <w:r w:rsidRPr="00A807F7">
                    <w:rPr>
                      <w:rFonts w:ascii="Verdana" w:hAnsi="Verdana" w:cs="Arial"/>
                      <w:b/>
                      <w:bCs/>
                      <w:sz w:val="18"/>
                      <w:szCs w:val="18"/>
                      <w:lang w:eastAsia="es-ES"/>
                    </w:rPr>
                    <w:t>. Mínima 28 días</w:t>
                  </w:r>
                </w:p>
                <w:p w:rsidR="00A807F7" w:rsidRPr="00A807F7" w:rsidRDefault="00A807F7" w:rsidP="00A807F7">
                  <w:pPr>
                    <w:jc w:val="center"/>
                    <w:rPr>
                      <w:rFonts w:ascii="Verdana" w:hAnsi="Verdana" w:cs="Arial"/>
                      <w:b/>
                      <w:bCs/>
                      <w:sz w:val="18"/>
                      <w:szCs w:val="18"/>
                      <w:lang w:eastAsia="es-ES"/>
                    </w:rPr>
                  </w:pPr>
                  <w:r w:rsidRPr="00A807F7">
                    <w:rPr>
                      <w:rFonts w:ascii="Verdana" w:hAnsi="Verdana" w:cs="Arial"/>
                      <w:b/>
                      <w:bCs/>
                      <w:sz w:val="18"/>
                      <w:szCs w:val="18"/>
                      <w:lang w:eastAsia="es-ES"/>
                    </w:rPr>
                    <w:t>Control Permanente</w:t>
                  </w:r>
                </w:p>
                <w:p w:rsidR="00A807F7" w:rsidRPr="00A807F7" w:rsidRDefault="00A807F7" w:rsidP="00A807F7">
                  <w:pPr>
                    <w:jc w:val="center"/>
                    <w:rPr>
                      <w:rFonts w:ascii="Verdana" w:hAnsi="Verdana" w:cs="Arial"/>
                      <w:b/>
                      <w:bCs/>
                      <w:sz w:val="18"/>
                      <w:szCs w:val="18"/>
                      <w:lang w:eastAsia="es-ES"/>
                    </w:rPr>
                  </w:pPr>
                  <w:r w:rsidRPr="00A807F7">
                    <w:rPr>
                      <w:rFonts w:ascii="Verdana" w:hAnsi="Verdana" w:cs="Arial"/>
                      <w:b/>
                      <w:bCs/>
                      <w:sz w:val="18"/>
                      <w:szCs w:val="18"/>
                      <w:lang w:eastAsia="es-ES"/>
                    </w:rPr>
                    <w:t>Kg/cm</w:t>
                  </w:r>
                  <w:r w:rsidRPr="00A807F7">
                    <w:rPr>
                      <w:rFonts w:ascii="Verdana" w:hAnsi="Verdana" w:cs="Arial"/>
                      <w:b/>
                      <w:bCs/>
                      <w:sz w:val="18"/>
                      <w:szCs w:val="18"/>
                      <w:vertAlign w:val="superscript"/>
                      <w:lang w:eastAsia="es-ES"/>
                    </w:rPr>
                    <w:t>2</w:t>
                  </w:r>
                </w:p>
              </w:tc>
              <w:tc>
                <w:tcPr>
                  <w:tcW w:w="1735" w:type="dxa"/>
                  <w:vAlign w:val="center"/>
                </w:tcPr>
                <w:p w:rsidR="00A807F7" w:rsidRPr="00A807F7" w:rsidRDefault="00A807F7" w:rsidP="00A807F7">
                  <w:pPr>
                    <w:jc w:val="center"/>
                    <w:rPr>
                      <w:rFonts w:ascii="Verdana" w:hAnsi="Verdana" w:cs="Arial"/>
                      <w:b/>
                      <w:bCs/>
                      <w:sz w:val="18"/>
                      <w:szCs w:val="18"/>
                      <w:lang w:eastAsia="es-ES"/>
                    </w:rPr>
                  </w:pPr>
                  <w:r w:rsidRPr="00A807F7">
                    <w:rPr>
                      <w:rFonts w:ascii="Verdana" w:hAnsi="Verdana" w:cs="Arial"/>
                      <w:b/>
                      <w:bCs/>
                      <w:sz w:val="18"/>
                      <w:szCs w:val="18"/>
                      <w:lang w:eastAsia="es-ES"/>
                    </w:rPr>
                    <w:t xml:space="preserve">Resistencia </w:t>
                  </w:r>
                  <w:proofErr w:type="spellStart"/>
                  <w:r w:rsidRPr="00A807F7">
                    <w:rPr>
                      <w:rFonts w:ascii="Verdana" w:hAnsi="Verdana" w:cs="Arial"/>
                      <w:b/>
                      <w:bCs/>
                      <w:sz w:val="18"/>
                      <w:szCs w:val="18"/>
                      <w:lang w:eastAsia="es-ES"/>
                    </w:rPr>
                    <w:t>Cil</w:t>
                  </w:r>
                  <w:proofErr w:type="spellEnd"/>
                  <w:r w:rsidRPr="00A807F7">
                    <w:rPr>
                      <w:rFonts w:ascii="Verdana" w:hAnsi="Verdana" w:cs="Arial"/>
                      <w:b/>
                      <w:bCs/>
                      <w:sz w:val="18"/>
                      <w:szCs w:val="18"/>
                      <w:lang w:eastAsia="es-ES"/>
                    </w:rPr>
                    <w:t>.</w:t>
                  </w:r>
                </w:p>
                <w:p w:rsidR="00A807F7" w:rsidRPr="00A807F7" w:rsidRDefault="00A807F7" w:rsidP="00A807F7">
                  <w:pPr>
                    <w:jc w:val="center"/>
                    <w:rPr>
                      <w:rFonts w:ascii="Verdana" w:hAnsi="Verdana" w:cs="Arial"/>
                      <w:b/>
                      <w:bCs/>
                      <w:sz w:val="18"/>
                      <w:szCs w:val="18"/>
                      <w:lang w:eastAsia="es-ES"/>
                    </w:rPr>
                  </w:pPr>
                  <w:r w:rsidRPr="00A807F7">
                    <w:rPr>
                      <w:rFonts w:ascii="Verdana" w:hAnsi="Verdana" w:cs="Arial"/>
                      <w:b/>
                      <w:bCs/>
                      <w:sz w:val="18"/>
                      <w:szCs w:val="18"/>
                      <w:lang w:eastAsia="es-ES"/>
                    </w:rPr>
                    <w:t xml:space="preserve">Mínima 28 </w:t>
                  </w:r>
                  <w:proofErr w:type="spellStart"/>
                  <w:r w:rsidRPr="00A807F7">
                    <w:rPr>
                      <w:rFonts w:ascii="Verdana" w:hAnsi="Verdana" w:cs="Arial"/>
                      <w:b/>
                      <w:bCs/>
                      <w:sz w:val="18"/>
                      <w:szCs w:val="18"/>
                      <w:lang w:eastAsia="es-ES"/>
                    </w:rPr>
                    <w:t>dias</w:t>
                  </w:r>
                  <w:proofErr w:type="spellEnd"/>
                </w:p>
                <w:p w:rsidR="00A807F7" w:rsidRPr="00A807F7" w:rsidRDefault="00A807F7" w:rsidP="00A807F7">
                  <w:pPr>
                    <w:jc w:val="center"/>
                    <w:rPr>
                      <w:rFonts w:ascii="Verdana" w:hAnsi="Verdana" w:cs="Arial"/>
                      <w:b/>
                      <w:bCs/>
                      <w:sz w:val="18"/>
                      <w:szCs w:val="18"/>
                      <w:lang w:eastAsia="es-ES"/>
                    </w:rPr>
                  </w:pPr>
                  <w:r w:rsidRPr="00A807F7">
                    <w:rPr>
                      <w:rFonts w:ascii="Verdana" w:hAnsi="Verdana" w:cs="Arial"/>
                      <w:b/>
                      <w:bCs/>
                      <w:sz w:val="18"/>
                      <w:szCs w:val="18"/>
                      <w:lang w:eastAsia="es-ES"/>
                    </w:rPr>
                    <w:t>Control No</w:t>
                  </w:r>
                </w:p>
                <w:p w:rsidR="00A807F7" w:rsidRPr="00A807F7" w:rsidRDefault="00A807F7" w:rsidP="00A807F7">
                  <w:pPr>
                    <w:jc w:val="center"/>
                    <w:rPr>
                      <w:rFonts w:ascii="Verdana" w:hAnsi="Verdana" w:cs="Arial"/>
                      <w:b/>
                      <w:bCs/>
                      <w:sz w:val="18"/>
                      <w:szCs w:val="18"/>
                      <w:lang w:eastAsia="es-ES"/>
                    </w:rPr>
                  </w:pPr>
                  <w:r w:rsidRPr="00A807F7">
                    <w:rPr>
                      <w:rFonts w:ascii="Verdana" w:hAnsi="Verdana" w:cs="Arial"/>
                      <w:b/>
                      <w:bCs/>
                      <w:sz w:val="18"/>
                      <w:szCs w:val="18"/>
                      <w:lang w:eastAsia="es-ES"/>
                    </w:rPr>
                    <w:t>Permanente</w:t>
                  </w:r>
                </w:p>
                <w:p w:rsidR="00A807F7" w:rsidRPr="00A807F7" w:rsidRDefault="00A807F7" w:rsidP="00A807F7">
                  <w:pPr>
                    <w:jc w:val="center"/>
                    <w:rPr>
                      <w:rFonts w:ascii="Verdana" w:hAnsi="Verdana" w:cs="Arial"/>
                      <w:b/>
                      <w:bCs/>
                      <w:sz w:val="18"/>
                      <w:szCs w:val="18"/>
                      <w:lang w:eastAsia="es-ES"/>
                    </w:rPr>
                  </w:pPr>
                  <w:r w:rsidRPr="00A807F7">
                    <w:rPr>
                      <w:rFonts w:ascii="Verdana" w:hAnsi="Verdana" w:cs="Arial"/>
                      <w:b/>
                      <w:bCs/>
                      <w:sz w:val="18"/>
                      <w:szCs w:val="18"/>
                      <w:lang w:eastAsia="es-ES"/>
                    </w:rPr>
                    <w:t>Kg/cm</w:t>
                  </w:r>
                  <w:r w:rsidRPr="00A807F7">
                    <w:rPr>
                      <w:rFonts w:ascii="Verdana" w:hAnsi="Verdana" w:cs="Arial"/>
                      <w:b/>
                      <w:bCs/>
                      <w:sz w:val="18"/>
                      <w:szCs w:val="18"/>
                      <w:vertAlign w:val="superscript"/>
                      <w:lang w:eastAsia="es-ES"/>
                    </w:rPr>
                    <w:t>2</w:t>
                  </w:r>
                </w:p>
              </w:tc>
              <w:tc>
                <w:tcPr>
                  <w:tcW w:w="1729" w:type="dxa"/>
                  <w:vAlign w:val="center"/>
                </w:tcPr>
                <w:p w:rsidR="00A807F7" w:rsidRPr="00A807F7" w:rsidRDefault="00A807F7" w:rsidP="00A807F7">
                  <w:pPr>
                    <w:jc w:val="center"/>
                    <w:rPr>
                      <w:rFonts w:ascii="Verdana" w:hAnsi="Verdana" w:cs="Arial"/>
                      <w:b/>
                      <w:bCs/>
                      <w:sz w:val="18"/>
                      <w:szCs w:val="18"/>
                      <w:lang w:eastAsia="es-ES"/>
                    </w:rPr>
                  </w:pPr>
                  <w:r w:rsidRPr="00A807F7">
                    <w:rPr>
                      <w:rFonts w:ascii="Verdana" w:hAnsi="Verdana" w:cs="Arial"/>
                      <w:b/>
                      <w:bCs/>
                      <w:sz w:val="18"/>
                      <w:szCs w:val="18"/>
                      <w:lang w:eastAsia="es-ES"/>
                    </w:rPr>
                    <w:t>Aplicación</w:t>
                  </w:r>
                </w:p>
              </w:tc>
            </w:tr>
            <w:tr w:rsidR="00A807F7" w:rsidRPr="00A807F7" w:rsidTr="00906BF4">
              <w:trPr>
                <w:trHeight w:hRule="exact" w:val="273"/>
                <w:jc w:val="center"/>
              </w:trPr>
              <w:tc>
                <w:tcPr>
                  <w:tcW w:w="1723" w:type="dxa"/>
                  <w:vAlign w:val="center"/>
                </w:tcPr>
                <w:p w:rsidR="00A807F7" w:rsidRPr="00A807F7" w:rsidRDefault="00A807F7" w:rsidP="00A807F7">
                  <w:pPr>
                    <w:jc w:val="center"/>
                    <w:rPr>
                      <w:rFonts w:ascii="Verdana" w:hAnsi="Verdana" w:cs="Arial"/>
                      <w:sz w:val="18"/>
                      <w:szCs w:val="18"/>
                      <w:lang w:eastAsia="es-ES"/>
                    </w:rPr>
                  </w:pPr>
                  <w:r w:rsidRPr="00A807F7">
                    <w:rPr>
                      <w:rFonts w:ascii="Verdana" w:hAnsi="Verdana" w:cs="Arial"/>
                      <w:sz w:val="18"/>
                      <w:szCs w:val="18"/>
                      <w:lang w:eastAsia="es-ES"/>
                    </w:rPr>
                    <w:t>H-30</w:t>
                  </w:r>
                </w:p>
              </w:tc>
              <w:tc>
                <w:tcPr>
                  <w:tcW w:w="1710" w:type="dxa"/>
                  <w:vAlign w:val="center"/>
                </w:tcPr>
                <w:p w:rsidR="00A807F7" w:rsidRPr="00A807F7" w:rsidRDefault="00A807F7" w:rsidP="00A807F7">
                  <w:pPr>
                    <w:jc w:val="center"/>
                    <w:rPr>
                      <w:rFonts w:ascii="Verdana" w:hAnsi="Verdana" w:cs="Arial"/>
                      <w:sz w:val="18"/>
                      <w:szCs w:val="18"/>
                      <w:lang w:eastAsia="es-ES"/>
                    </w:rPr>
                  </w:pPr>
                  <w:r w:rsidRPr="00A807F7">
                    <w:rPr>
                      <w:rFonts w:ascii="Verdana" w:hAnsi="Verdana" w:cs="Arial"/>
                      <w:sz w:val="18"/>
                      <w:szCs w:val="18"/>
                      <w:lang w:eastAsia="es-ES"/>
                    </w:rPr>
                    <w:t>400</w:t>
                  </w:r>
                </w:p>
              </w:tc>
              <w:tc>
                <w:tcPr>
                  <w:tcW w:w="1747" w:type="dxa"/>
                  <w:vAlign w:val="center"/>
                </w:tcPr>
                <w:p w:rsidR="00A807F7" w:rsidRPr="00A807F7" w:rsidRDefault="00A807F7" w:rsidP="00A807F7">
                  <w:pPr>
                    <w:jc w:val="center"/>
                    <w:rPr>
                      <w:rFonts w:ascii="Verdana" w:hAnsi="Verdana" w:cs="Arial"/>
                      <w:sz w:val="18"/>
                      <w:szCs w:val="18"/>
                      <w:lang w:eastAsia="es-ES"/>
                    </w:rPr>
                  </w:pPr>
                  <w:r w:rsidRPr="00A807F7">
                    <w:rPr>
                      <w:rFonts w:ascii="Verdana" w:hAnsi="Verdana" w:cs="Arial"/>
                      <w:sz w:val="18"/>
                      <w:szCs w:val="18"/>
                      <w:lang w:eastAsia="es-ES"/>
                    </w:rPr>
                    <w:t>300</w:t>
                  </w:r>
                </w:p>
              </w:tc>
              <w:tc>
                <w:tcPr>
                  <w:tcW w:w="1735" w:type="dxa"/>
                  <w:vAlign w:val="center"/>
                </w:tcPr>
                <w:p w:rsidR="00A807F7" w:rsidRPr="00A807F7" w:rsidRDefault="00A807F7" w:rsidP="00A807F7">
                  <w:pPr>
                    <w:jc w:val="center"/>
                    <w:rPr>
                      <w:rFonts w:ascii="Verdana" w:hAnsi="Verdana" w:cs="Arial"/>
                      <w:b/>
                      <w:bCs/>
                      <w:sz w:val="18"/>
                      <w:szCs w:val="18"/>
                      <w:lang w:eastAsia="es-ES"/>
                    </w:rPr>
                  </w:pPr>
                </w:p>
              </w:tc>
              <w:tc>
                <w:tcPr>
                  <w:tcW w:w="1729" w:type="dxa"/>
                  <w:vAlign w:val="center"/>
                </w:tcPr>
                <w:p w:rsidR="00A807F7" w:rsidRPr="00A807F7" w:rsidRDefault="00A807F7" w:rsidP="00A807F7">
                  <w:pPr>
                    <w:jc w:val="center"/>
                    <w:rPr>
                      <w:rFonts w:ascii="Verdana" w:hAnsi="Verdana" w:cs="Arial"/>
                      <w:sz w:val="18"/>
                      <w:szCs w:val="18"/>
                      <w:lang w:eastAsia="es-ES"/>
                    </w:rPr>
                  </w:pPr>
                  <w:proofErr w:type="spellStart"/>
                  <w:r w:rsidRPr="00A807F7">
                    <w:rPr>
                      <w:rFonts w:ascii="Verdana" w:hAnsi="Verdana" w:cs="Arial"/>
                      <w:sz w:val="18"/>
                      <w:szCs w:val="18"/>
                      <w:lang w:eastAsia="es-ES"/>
                    </w:rPr>
                    <w:t>Estruct</w:t>
                  </w:r>
                  <w:proofErr w:type="spellEnd"/>
                  <w:r w:rsidRPr="00A807F7">
                    <w:rPr>
                      <w:rFonts w:ascii="Verdana" w:hAnsi="Verdana" w:cs="Arial"/>
                      <w:sz w:val="18"/>
                      <w:szCs w:val="18"/>
                      <w:lang w:eastAsia="es-ES"/>
                    </w:rPr>
                    <w:t>. Especial</w:t>
                  </w:r>
                </w:p>
              </w:tc>
            </w:tr>
            <w:tr w:rsidR="00A807F7" w:rsidRPr="00A807F7" w:rsidTr="00906BF4">
              <w:trPr>
                <w:trHeight w:hRule="exact" w:val="278"/>
                <w:jc w:val="center"/>
              </w:trPr>
              <w:tc>
                <w:tcPr>
                  <w:tcW w:w="1723" w:type="dxa"/>
                  <w:vAlign w:val="center"/>
                </w:tcPr>
                <w:p w:rsidR="00A807F7" w:rsidRPr="00A807F7" w:rsidRDefault="00A807F7" w:rsidP="00A807F7">
                  <w:pPr>
                    <w:jc w:val="center"/>
                    <w:rPr>
                      <w:rFonts w:ascii="Verdana" w:hAnsi="Verdana" w:cs="Arial"/>
                      <w:sz w:val="18"/>
                      <w:szCs w:val="18"/>
                      <w:lang w:eastAsia="es-ES"/>
                    </w:rPr>
                  </w:pPr>
                  <w:r w:rsidRPr="00A807F7">
                    <w:rPr>
                      <w:rFonts w:ascii="Verdana" w:hAnsi="Verdana" w:cs="Arial"/>
                      <w:sz w:val="18"/>
                      <w:szCs w:val="18"/>
                      <w:lang w:eastAsia="es-ES"/>
                    </w:rPr>
                    <w:t>H-21</w:t>
                  </w:r>
                </w:p>
              </w:tc>
              <w:tc>
                <w:tcPr>
                  <w:tcW w:w="1710" w:type="dxa"/>
                  <w:vAlign w:val="center"/>
                </w:tcPr>
                <w:p w:rsidR="00A807F7" w:rsidRPr="00A807F7" w:rsidRDefault="00A807F7" w:rsidP="00A807F7">
                  <w:pPr>
                    <w:jc w:val="center"/>
                    <w:rPr>
                      <w:rFonts w:ascii="Verdana" w:hAnsi="Verdana" w:cs="Arial"/>
                      <w:sz w:val="18"/>
                      <w:szCs w:val="18"/>
                      <w:lang w:eastAsia="es-ES"/>
                    </w:rPr>
                  </w:pPr>
                  <w:r w:rsidRPr="00A807F7">
                    <w:rPr>
                      <w:rFonts w:ascii="Verdana" w:hAnsi="Verdana" w:cs="Arial"/>
                      <w:sz w:val="18"/>
                      <w:szCs w:val="18"/>
                      <w:lang w:eastAsia="es-ES"/>
                    </w:rPr>
                    <w:t>350</w:t>
                  </w:r>
                </w:p>
              </w:tc>
              <w:tc>
                <w:tcPr>
                  <w:tcW w:w="1747" w:type="dxa"/>
                  <w:vAlign w:val="center"/>
                </w:tcPr>
                <w:p w:rsidR="00A807F7" w:rsidRPr="00A807F7" w:rsidRDefault="00A807F7" w:rsidP="00A807F7">
                  <w:pPr>
                    <w:jc w:val="center"/>
                    <w:rPr>
                      <w:rFonts w:ascii="Verdana" w:hAnsi="Verdana" w:cs="Arial"/>
                      <w:sz w:val="18"/>
                      <w:szCs w:val="18"/>
                      <w:lang w:eastAsia="es-ES"/>
                    </w:rPr>
                  </w:pPr>
                  <w:r w:rsidRPr="00A807F7">
                    <w:rPr>
                      <w:rFonts w:ascii="Verdana" w:hAnsi="Verdana" w:cs="Arial"/>
                      <w:sz w:val="18"/>
                      <w:szCs w:val="18"/>
                      <w:lang w:eastAsia="es-ES"/>
                    </w:rPr>
                    <w:t>210</w:t>
                  </w:r>
                </w:p>
              </w:tc>
              <w:tc>
                <w:tcPr>
                  <w:tcW w:w="1735" w:type="dxa"/>
                  <w:vAlign w:val="center"/>
                </w:tcPr>
                <w:p w:rsidR="00A807F7" w:rsidRPr="00A807F7" w:rsidRDefault="00A807F7" w:rsidP="00A807F7">
                  <w:pPr>
                    <w:jc w:val="center"/>
                    <w:rPr>
                      <w:rFonts w:ascii="Verdana" w:hAnsi="Verdana" w:cs="Arial"/>
                      <w:b/>
                      <w:bCs/>
                      <w:sz w:val="18"/>
                      <w:szCs w:val="18"/>
                      <w:lang w:eastAsia="es-ES"/>
                    </w:rPr>
                  </w:pPr>
                </w:p>
              </w:tc>
              <w:tc>
                <w:tcPr>
                  <w:tcW w:w="1729" w:type="dxa"/>
                  <w:vAlign w:val="center"/>
                </w:tcPr>
                <w:p w:rsidR="00A807F7" w:rsidRPr="00A807F7" w:rsidRDefault="00A807F7" w:rsidP="00A807F7">
                  <w:pPr>
                    <w:jc w:val="center"/>
                    <w:rPr>
                      <w:rFonts w:ascii="Verdana" w:hAnsi="Verdana" w:cs="Arial"/>
                      <w:sz w:val="18"/>
                      <w:szCs w:val="18"/>
                      <w:lang w:eastAsia="es-ES"/>
                    </w:rPr>
                  </w:pPr>
                  <w:proofErr w:type="spellStart"/>
                  <w:r w:rsidRPr="00A807F7">
                    <w:rPr>
                      <w:rFonts w:ascii="Verdana" w:hAnsi="Verdana" w:cs="Arial"/>
                      <w:sz w:val="18"/>
                      <w:szCs w:val="18"/>
                      <w:lang w:eastAsia="es-ES"/>
                    </w:rPr>
                    <w:t>Estruc</w:t>
                  </w:r>
                  <w:proofErr w:type="spellEnd"/>
                  <w:r w:rsidRPr="00A807F7">
                    <w:rPr>
                      <w:rFonts w:ascii="Verdana" w:hAnsi="Verdana" w:cs="Arial"/>
                      <w:sz w:val="18"/>
                      <w:szCs w:val="18"/>
                      <w:lang w:eastAsia="es-ES"/>
                    </w:rPr>
                    <w:t>. Corriente</w:t>
                  </w:r>
                </w:p>
              </w:tc>
            </w:tr>
            <w:tr w:rsidR="00A807F7" w:rsidRPr="00A807F7" w:rsidTr="00906BF4">
              <w:trPr>
                <w:trHeight w:hRule="exact" w:val="267"/>
                <w:jc w:val="center"/>
              </w:trPr>
              <w:tc>
                <w:tcPr>
                  <w:tcW w:w="1723" w:type="dxa"/>
                  <w:vAlign w:val="center"/>
                </w:tcPr>
                <w:p w:rsidR="00A807F7" w:rsidRPr="00A807F7" w:rsidRDefault="00A807F7" w:rsidP="00A807F7">
                  <w:pPr>
                    <w:jc w:val="center"/>
                    <w:rPr>
                      <w:rFonts w:ascii="Verdana" w:hAnsi="Verdana" w:cs="Arial"/>
                      <w:sz w:val="18"/>
                      <w:szCs w:val="18"/>
                      <w:lang w:eastAsia="es-ES"/>
                    </w:rPr>
                  </w:pPr>
                  <w:r w:rsidRPr="00A807F7">
                    <w:rPr>
                      <w:rFonts w:ascii="Verdana" w:hAnsi="Verdana" w:cs="Arial"/>
                      <w:sz w:val="18"/>
                      <w:szCs w:val="18"/>
                      <w:lang w:eastAsia="es-ES"/>
                    </w:rPr>
                    <w:t>H-18</w:t>
                  </w:r>
                </w:p>
              </w:tc>
              <w:tc>
                <w:tcPr>
                  <w:tcW w:w="1710" w:type="dxa"/>
                  <w:vAlign w:val="center"/>
                </w:tcPr>
                <w:p w:rsidR="00A807F7" w:rsidRPr="00A807F7" w:rsidRDefault="00A807F7" w:rsidP="00A807F7">
                  <w:pPr>
                    <w:jc w:val="center"/>
                    <w:rPr>
                      <w:rFonts w:ascii="Verdana" w:hAnsi="Verdana" w:cs="Arial"/>
                      <w:sz w:val="18"/>
                      <w:szCs w:val="18"/>
                      <w:lang w:eastAsia="es-ES"/>
                    </w:rPr>
                  </w:pPr>
                  <w:r w:rsidRPr="00A807F7">
                    <w:rPr>
                      <w:rFonts w:ascii="Verdana" w:hAnsi="Verdana" w:cs="Arial"/>
                      <w:sz w:val="18"/>
                      <w:szCs w:val="18"/>
                      <w:lang w:eastAsia="es-ES"/>
                    </w:rPr>
                    <w:t>325</w:t>
                  </w:r>
                </w:p>
              </w:tc>
              <w:tc>
                <w:tcPr>
                  <w:tcW w:w="1747" w:type="dxa"/>
                  <w:vAlign w:val="center"/>
                </w:tcPr>
                <w:p w:rsidR="00A807F7" w:rsidRPr="00A807F7" w:rsidRDefault="00A807F7" w:rsidP="00A807F7">
                  <w:pPr>
                    <w:jc w:val="center"/>
                    <w:rPr>
                      <w:rFonts w:ascii="Verdana" w:hAnsi="Verdana" w:cs="Arial"/>
                      <w:sz w:val="18"/>
                      <w:szCs w:val="18"/>
                      <w:lang w:eastAsia="es-ES"/>
                    </w:rPr>
                  </w:pPr>
                  <w:r w:rsidRPr="00A807F7">
                    <w:rPr>
                      <w:rFonts w:ascii="Verdana" w:hAnsi="Verdana" w:cs="Arial"/>
                      <w:sz w:val="18"/>
                      <w:szCs w:val="18"/>
                      <w:lang w:eastAsia="es-ES"/>
                    </w:rPr>
                    <w:t>180</w:t>
                  </w:r>
                </w:p>
              </w:tc>
              <w:tc>
                <w:tcPr>
                  <w:tcW w:w="1735" w:type="dxa"/>
                  <w:vAlign w:val="center"/>
                </w:tcPr>
                <w:p w:rsidR="00A807F7" w:rsidRPr="00A807F7" w:rsidRDefault="00A807F7" w:rsidP="00A807F7">
                  <w:pPr>
                    <w:jc w:val="center"/>
                    <w:rPr>
                      <w:rFonts w:ascii="Verdana" w:hAnsi="Verdana" w:cs="Arial"/>
                      <w:b/>
                      <w:bCs/>
                      <w:sz w:val="18"/>
                      <w:szCs w:val="18"/>
                      <w:lang w:eastAsia="es-ES"/>
                    </w:rPr>
                  </w:pPr>
                </w:p>
              </w:tc>
              <w:tc>
                <w:tcPr>
                  <w:tcW w:w="1729" w:type="dxa"/>
                  <w:vAlign w:val="center"/>
                </w:tcPr>
                <w:p w:rsidR="00A807F7" w:rsidRPr="00A807F7" w:rsidRDefault="00A807F7" w:rsidP="00A807F7">
                  <w:pPr>
                    <w:jc w:val="center"/>
                    <w:rPr>
                      <w:rFonts w:ascii="Verdana" w:hAnsi="Verdana" w:cs="Arial"/>
                      <w:sz w:val="18"/>
                      <w:szCs w:val="18"/>
                      <w:lang w:eastAsia="es-ES"/>
                    </w:rPr>
                  </w:pPr>
                  <w:proofErr w:type="spellStart"/>
                  <w:r w:rsidRPr="00A807F7">
                    <w:rPr>
                      <w:rFonts w:ascii="Verdana" w:hAnsi="Verdana" w:cs="Arial"/>
                      <w:sz w:val="18"/>
                      <w:szCs w:val="18"/>
                      <w:lang w:eastAsia="es-ES"/>
                    </w:rPr>
                    <w:t>Estruct</w:t>
                  </w:r>
                  <w:proofErr w:type="spellEnd"/>
                  <w:r w:rsidRPr="00A807F7">
                    <w:rPr>
                      <w:rFonts w:ascii="Verdana" w:hAnsi="Verdana" w:cs="Arial"/>
                      <w:sz w:val="18"/>
                      <w:szCs w:val="18"/>
                      <w:lang w:eastAsia="es-ES"/>
                    </w:rPr>
                    <w:t>. Mediana</w:t>
                  </w:r>
                </w:p>
              </w:tc>
            </w:tr>
            <w:tr w:rsidR="00A807F7" w:rsidRPr="00A807F7" w:rsidTr="00906BF4">
              <w:trPr>
                <w:trHeight w:hRule="exact" w:val="286"/>
                <w:jc w:val="center"/>
              </w:trPr>
              <w:tc>
                <w:tcPr>
                  <w:tcW w:w="1723" w:type="dxa"/>
                  <w:vAlign w:val="center"/>
                </w:tcPr>
                <w:p w:rsidR="00A807F7" w:rsidRPr="00A807F7" w:rsidRDefault="00A807F7" w:rsidP="00A807F7">
                  <w:pPr>
                    <w:jc w:val="center"/>
                    <w:rPr>
                      <w:rFonts w:ascii="Verdana" w:hAnsi="Verdana" w:cs="Arial"/>
                      <w:sz w:val="18"/>
                      <w:szCs w:val="18"/>
                      <w:lang w:eastAsia="es-ES"/>
                    </w:rPr>
                  </w:pPr>
                  <w:r w:rsidRPr="00A807F7">
                    <w:rPr>
                      <w:rFonts w:ascii="Verdana" w:hAnsi="Verdana" w:cs="Arial"/>
                      <w:sz w:val="18"/>
                      <w:szCs w:val="18"/>
                      <w:lang w:eastAsia="es-ES"/>
                    </w:rPr>
                    <w:t>H-15</w:t>
                  </w:r>
                </w:p>
              </w:tc>
              <w:tc>
                <w:tcPr>
                  <w:tcW w:w="1710" w:type="dxa"/>
                  <w:vAlign w:val="center"/>
                </w:tcPr>
                <w:p w:rsidR="00A807F7" w:rsidRPr="00A807F7" w:rsidRDefault="00A807F7" w:rsidP="00A807F7">
                  <w:pPr>
                    <w:jc w:val="center"/>
                    <w:rPr>
                      <w:rFonts w:ascii="Verdana" w:hAnsi="Verdana" w:cs="Arial"/>
                      <w:sz w:val="18"/>
                      <w:szCs w:val="18"/>
                      <w:lang w:eastAsia="es-ES"/>
                    </w:rPr>
                  </w:pPr>
                  <w:r w:rsidRPr="00A807F7">
                    <w:rPr>
                      <w:rFonts w:ascii="Verdana" w:hAnsi="Verdana" w:cs="Arial"/>
                      <w:sz w:val="18"/>
                      <w:szCs w:val="18"/>
                      <w:lang w:eastAsia="es-ES"/>
                    </w:rPr>
                    <w:t>300</w:t>
                  </w:r>
                </w:p>
              </w:tc>
              <w:tc>
                <w:tcPr>
                  <w:tcW w:w="1747" w:type="dxa"/>
                  <w:vAlign w:val="center"/>
                </w:tcPr>
                <w:p w:rsidR="00A807F7" w:rsidRPr="00A807F7" w:rsidRDefault="00A807F7" w:rsidP="00A807F7">
                  <w:pPr>
                    <w:jc w:val="center"/>
                    <w:rPr>
                      <w:rFonts w:ascii="Verdana" w:hAnsi="Verdana" w:cs="Arial"/>
                      <w:sz w:val="18"/>
                      <w:szCs w:val="18"/>
                      <w:lang w:eastAsia="es-ES"/>
                    </w:rPr>
                  </w:pPr>
                  <w:r w:rsidRPr="00A807F7">
                    <w:rPr>
                      <w:rFonts w:ascii="Verdana" w:hAnsi="Verdana" w:cs="Arial"/>
                      <w:sz w:val="18"/>
                      <w:szCs w:val="18"/>
                      <w:lang w:eastAsia="es-ES"/>
                    </w:rPr>
                    <w:t>150</w:t>
                  </w:r>
                </w:p>
              </w:tc>
              <w:tc>
                <w:tcPr>
                  <w:tcW w:w="1735" w:type="dxa"/>
                  <w:vAlign w:val="center"/>
                </w:tcPr>
                <w:p w:rsidR="00A807F7" w:rsidRPr="00A807F7" w:rsidRDefault="00A807F7" w:rsidP="00A807F7">
                  <w:pPr>
                    <w:jc w:val="center"/>
                    <w:rPr>
                      <w:rFonts w:ascii="Verdana" w:hAnsi="Verdana" w:cs="Arial"/>
                      <w:b/>
                      <w:bCs/>
                      <w:sz w:val="18"/>
                      <w:szCs w:val="18"/>
                      <w:lang w:eastAsia="es-ES"/>
                    </w:rPr>
                  </w:pPr>
                </w:p>
              </w:tc>
              <w:tc>
                <w:tcPr>
                  <w:tcW w:w="1729" w:type="dxa"/>
                  <w:vAlign w:val="center"/>
                </w:tcPr>
                <w:p w:rsidR="00A807F7" w:rsidRPr="00A807F7" w:rsidRDefault="00A807F7" w:rsidP="00A807F7">
                  <w:pPr>
                    <w:jc w:val="center"/>
                    <w:rPr>
                      <w:rFonts w:ascii="Verdana" w:hAnsi="Verdana" w:cs="Arial"/>
                      <w:sz w:val="18"/>
                      <w:szCs w:val="18"/>
                      <w:lang w:eastAsia="es-ES"/>
                    </w:rPr>
                  </w:pPr>
                  <w:proofErr w:type="spellStart"/>
                  <w:r w:rsidRPr="00A807F7">
                    <w:rPr>
                      <w:rFonts w:ascii="Verdana" w:hAnsi="Verdana" w:cs="Arial"/>
                      <w:sz w:val="18"/>
                      <w:szCs w:val="18"/>
                      <w:lang w:eastAsia="es-ES"/>
                    </w:rPr>
                    <w:t>Estruct</w:t>
                  </w:r>
                  <w:proofErr w:type="spellEnd"/>
                  <w:r w:rsidRPr="00A807F7">
                    <w:rPr>
                      <w:rFonts w:ascii="Verdana" w:hAnsi="Verdana" w:cs="Arial"/>
                      <w:sz w:val="18"/>
                      <w:szCs w:val="18"/>
                      <w:lang w:eastAsia="es-ES"/>
                    </w:rPr>
                    <w:t>. Pequeña</w:t>
                  </w:r>
                </w:p>
              </w:tc>
            </w:tr>
            <w:tr w:rsidR="00A807F7" w:rsidRPr="00A807F7" w:rsidTr="00906BF4">
              <w:trPr>
                <w:trHeight w:hRule="exact" w:val="289"/>
                <w:jc w:val="center"/>
              </w:trPr>
              <w:tc>
                <w:tcPr>
                  <w:tcW w:w="1723" w:type="dxa"/>
                  <w:vAlign w:val="center"/>
                </w:tcPr>
                <w:p w:rsidR="00A807F7" w:rsidRPr="00A807F7" w:rsidRDefault="00A807F7" w:rsidP="00A807F7">
                  <w:pPr>
                    <w:jc w:val="center"/>
                    <w:rPr>
                      <w:rFonts w:ascii="Verdana" w:hAnsi="Verdana" w:cs="Arial"/>
                      <w:b/>
                      <w:bCs/>
                      <w:sz w:val="18"/>
                      <w:szCs w:val="18"/>
                      <w:lang w:eastAsia="es-ES"/>
                    </w:rPr>
                  </w:pPr>
                </w:p>
              </w:tc>
              <w:tc>
                <w:tcPr>
                  <w:tcW w:w="1710" w:type="dxa"/>
                  <w:vAlign w:val="center"/>
                </w:tcPr>
                <w:p w:rsidR="00A807F7" w:rsidRPr="00A807F7" w:rsidRDefault="00A807F7" w:rsidP="00A807F7">
                  <w:pPr>
                    <w:jc w:val="center"/>
                    <w:rPr>
                      <w:rFonts w:ascii="Verdana" w:hAnsi="Verdana" w:cs="Arial"/>
                      <w:sz w:val="18"/>
                      <w:szCs w:val="18"/>
                      <w:lang w:eastAsia="es-ES"/>
                    </w:rPr>
                  </w:pPr>
                  <w:r w:rsidRPr="00A807F7">
                    <w:rPr>
                      <w:rFonts w:ascii="Verdana" w:hAnsi="Verdana" w:cs="Arial"/>
                      <w:sz w:val="18"/>
                      <w:szCs w:val="18"/>
                      <w:lang w:eastAsia="es-ES"/>
                    </w:rPr>
                    <w:t>242</w:t>
                  </w:r>
                </w:p>
              </w:tc>
              <w:tc>
                <w:tcPr>
                  <w:tcW w:w="1747" w:type="dxa"/>
                  <w:vAlign w:val="center"/>
                </w:tcPr>
                <w:p w:rsidR="00A807F7" w:rsidRPr="00A807F7" w:rsidRDefault="00A807F7" w:rsidP="00A807F7">
                  <w:pPr>
                    <w:jc w:val="center"/>
                    <w:rPr>
                      <w:rFonts w:ascii="Verdana" w:hAnsi="Verdana" w:cs="Arial"/>
                      <w:b/>
                      <w:bCs/>
                      <w:sz w:val="18"/>
                      <w:szCs w:val="18"/>
                      <w:lang w:eastAsia="es-ES"/>
                    </w:rPr>
                  </w:pPr>
                </w:p>
              </w:tc>
              <w:tc>
                <w:tcPr>
                  <w:tcW w:w="1735" w:type="dxa"/>
                  <w:vAlign w:val="center"/>
                </w:tcPr>
                <w:p w:rsidR="00A807F7" w:rsidRPr="00A807F7" w:rsidRDefault="00A807F7" w:rsidP="00A807F7">
                  <w:pPr>
                    <w:jc w:val="center"/>
                    <w:rPr>
                      <w:rFonts w:ascii="Verdana" w:hAnsi="Verdana" w:cs="Arial"/>
                      <w:sz w:val="18"/>
                      <w:szCs w:val="18"/>
                      <w:lang w:eastAsia="es-ES"/>
                    </w:rPr>
                  </w:pPr>
                  <w:r w:rsidRPr="00A807F7">
                    <w:rPr>
                      <w:rFonts w:ascii="Verdana" w:hAnsi="Verdana" w:cs="Arial"/>
                      <w:sz w:val="18"/>
                      <w:szCs w:val="18"/>
                      <w:lang w:eastAsia="es-ES"/>
                    </w:rPr>
                    <w:t>100</w:t>
                  </w:r>
                </w:p>
              </w:tc>
              <w:tc>
                <w:tcPr>
                  <w:tcW w:w="1729" w:type="dxa"/>
                  <w:vAlign w:val="center"/>
                </w:tcPr>
                <w:p w:rsidR="00A807F7" w:rsidRPr="00A807F7" w:rsidRDefault="00A807F7" w:rsidP="00A807F7">
                  <w:pPr>
                    <w:jc w:val="center"/>
                    <w:rPr>
                      <w:rFonts w:ascii="Verdana" w:hAnsi="Verdana" w:cs="Arial"/>
                      <w:sz w:val="18"/>
                      <w:szCs w:val="18"/>
                      <w:lang w:eastAsia="es-ES"/>
                    </w:rPr>
                  </w:pPr>
                  <w:r w:rsidRPr="00A807F7">
                    <w:rPr>
                      <w:rFonts w:ascii="Verdana" w:hAnsi="Verdana" w:cs="Arial"/>
                      <w:sz w:val="18"/>
                      <w:szCs w:val="18"/>
                      <w:lang w:eastAsia="es-ES"/>
                    </w:rPr>
                    <w:t xml:space="preserve">Hormigón </w:t>
                  </w:r>
                  <w:proofErr w:type="spellStart"/>
                  <w:r w:rsidRPr="00A807F7">
                    <w:rPr>
                      <w:rFonts w:ascii="Verdana" w:hAnsi="Verdana" w:cs="Arial"/>
                      <w:sz w:val="18"/>
                      <w:szCs w:val="18"/>
                      <w:lang w:eastAsia="es-ES"/>
                    </w:rPr>
                    <w:t>Ciclóp</w:t>
                  </w:r>
                  <w:proofErr w:type="spellEnd"/>
                </w:p>
              </w:tc>
            </w:tr>
            <w:tr w:rsidR="00A807F7" w:rsidRPr="00A807F7" w:rsidTr="00906BF4">
              <w:trPr>
                <w:trHeight w:hRule="exact" w:val="280"/>
                <w:jc w:val="center"/>
              </w:trPr>
              <w:tc>
                <w:tcPr>
                  <w:tcW w:w="1723" w:type="dxa"/>
                  <w:vAlign w:val="center"/>
                </w:tcPr>
                <w:p w:rsidR="00A807F7" w:rsidRPr="00A807F7" w:rsidRDefault="00A807F7" w:rsidP="00A807F7">
                  <w:pPr>
                    <w:jc w:val="center"/>
                    <w:rPr>
                      <w:rFonts w:ascii="Verdana" w:hAnsi="Verdana" w:cs="Arial"/>
                      <w:b/>
                      <w:bCs/>
                      <w:sz w:val="18"/>
                      <w:szCs w:val="18"/>
                      <w:lang w:eastAsia="es-ES"/>
                    </w:rPr>
                  </w:pPr>
                </w:p>
              </w:tc>
              <w:tc>
                <w:tcPr>
                  <w:tcW w:w="1710" w:type="dxa"/>
                  <w:vAlign w:val="center"/>
                </w:tcPr>
                <w:p w:rsidR="00A807F7" w:rsidRPr="00A807F7" w:rsidRDefault="00A807F7" w:rsidP="00A807F7">
                  <w:pPr>
                    <w:jc w:val="center"/>
                    <w:rPr>
                      <w:rFonts w:ascii="Verdana" w:hAnsi="Verdana" w:cs="Arial"/>
                      <w:sz w:val="18"/>
                      <w:szCs w:val="18"/>
                      <w:lang w:eastAsia="es-ES"/>
                    </w:rPr>
                  </w:pPr>
                  <w:r w:rsidRPr="00A807F7">
                    <w:rPr>
                      <w:rFonts w:ascii="Verdana" w:hAnsi="Verdana" w:cs="Arial"/>
                      <w:sz w:val="18"/>
                      <w:szCs w:val="18"/>
                      <w:lang w:eastAsia="es-ES"/>
                    </w:rPr>
                    <w:t>100</w:t>
                  </w:r>
                </w:p>
              </w:tc>
              <w:tc>
                <w:tcPr>
                  <w:tcW w:w="1747" w:type="dxa"/>
                  <w:vAlign w:val="center"/>
                </w:tcPr>
                <w:p w:rsidR="00A807F7" w:rsidRPr="00A807F7" w:rsidRDefault="00A807F7" w:rsidP="00A807F7">
                  <w:pPr>
                    <w:jc w:val="center"/>
                    <w:rPr>
                      <w:rFonts w:ascii="Verdana" w:hAnsi="Verdana" w:cs="Arial"/>
                      <w:b/>
                      <w:bCs/>
                      <w:sz w:val="18"/>
                      <w:szCs w:val="18"/>
                      <w:lang w:eastAsia="es-ES"/>
                    </w:rPr>
                  </w:pPr>
                </w:p>
              </w:tc>
              <w:tc>
                <w:tcPr>
                  <w:tcW w:w="1735" w:type="dxa"/>
                  <w:vAlign w:val="center"/>
                </w:tcPr>
                <w:p w:rsidR="00A807F7" w:rsidRPr="00A807F7" w:rsidRDefault="00A807F7" w:rsidP="00A807F7">
                  <w:pPr>
                    <w:jc w:val="center"/>
                    <w:rPr>
                      <w:rFonts w:ascii="Verdana" w:hAnsi="Verdana" w:cs="Arial"/>
                      <w:sz w:val="18"/>
                      <w:szCs w:val="18"/>
                      <w:lang w:eastAsia="es-ES"/>
                    </w:rPr>
                  </w:pPr>
                  <w:r w:rsidRPr="00A807F7">
                    <w:rPr>
                      <w:rFonts w:ascii="Verdana" w:hAnsi="Verdana" w:cs="Arial"/>
                      <w:sz w:val="18"/>
                      <w:szCs w:val="18"/>
                      <w:lang w:eastAsia="es-ES"/>
                    </w:rPr>
                    <w:t>40</w:t>
                  </w:r>
                </w:p>
              </w:tc>
              <w:tc>
                <w:tcPr>
                  <w:tcW w:w="1729" w:type="dxa"/>
                  <w:vAlign w:val="center"/>
                </w:tcPr>
                <w:p w:rsidR="00A807F7" w:rsidRPr="00A807F7" w:rsidRDefault="00A807F7" w:rsidP="00A807F7">
                  <w:pPr>
                    <w:jc w:val="center"/>
                    <w:rPr>
                      <w:rFonts w:ascii="Verdana" w:hAnsi="Verdana" w:cs="Arial"/>
                      <w:sz w:val="18"/>
                      <w:szCs w:val="18"/>
                      <w:lang w:eastAsia="es-ES"/>
                    </w:rPr>
                  </w:pPr>
                  <w:r w:rsidRPr="00A807F7">
                    <w:rPr>
                      <w:rFonts w:ascii="Verdana" w:hAnsi="Verdana" w:cs="Arial"/>
                      <w:sz w:val="18"/>
                      <w:szCs w:val="18"/>
                      <w:lang w:eastAsia="es-ES"/>
                    </w:rPr>
                    <w:t>Hormigón Pobre</w:t>
                  </w:r>
                </w:p>
              </w:tc>
            </w:tr>
          </w:tbl>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Estructuras Corrientes: Losas de entrepisos, vigas, columnas, etc.</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 xml:space="preserve">Estructuras Especiales: Calzadas Pavimentadas de </w:t>
            </w:r>
            <w:proofErr w:type="spellStart"/>
            <w:r w:rsidRPr="00A807F7">
              <w:rPr>
                <w:rFonts w:ascii="Verdana" w:hAnsi="Verdana" w:cs="Arial"/>
                <w:sz w:val="18"/>
                <w:szCs w:val="18"/>
                <w:lang w:eastAsia="es-ES"/>
              </w:rPr>
              <w:t>H°</w:t>
            </w:r>
            <w:proofErr w:type="spellEnd"/>
            <w:r w:rsidRPr="00A807F7">
              <w:rPr>
                <w:rFonts w:ascii="Verdana" w:hAnsi="Verdana" w:cs="Arial"/>
                <w:sz w:val="18"/>
                <w:szCs w:val="18"/>
                <w:lang w:eastAsia="es-ES"/>
              </w:rPr>
              <w:t>, Depósitos de agua, Prefabricados, etc.</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Salvo disposiciones expresas, el contenido de cemento no podrá exceder de 450 Kg/m</w:t>
            </w:r>
            <w:r w:rsidRPr="00A807F7">
              <w:rPr>
                <w:rFonts w:ascii="Verdana" w:hAnsi="Verdana" w:cs="Arial"/>
                <w:sz w:val="18"/>
                <w:szCs w:val="18"/>
                <w:vertAlign w:val="superscript"/>
                <w:lang w:eastAsia="es-ES"/>
              </w:rPr>
              <w:t>3</w:t>
            </w:r>
            <w:r w:rsidRPr="00A807F7">
              <w:rPr>
                <w:rFonts w:ascii="Verdana" w:hAnsi="Verdana" w:cs="Arial"/>
                <w:sz w:val="18"/>
                <w:szCs w:val="18"/>
                <w:lang w:eastAsia="es-ES"/>
              </w:rPr>
              <w:t>.</w:t>
            </w:r>
          </w:p>
          <w:p w:rsidR="00A807F7" w:rsidRPr="00A807F7" w:rsidRDefault="00A807F7" w:rsidP="00A807F7">
            <w:pPr>
              <w:spacing w:before="120" w:after="120"/>
              <w:jc w:val="both"/>
              <w:rPr>
                <w:rFonts w:ascii="Verdana" w:hAnsi="Verdana" w:cs="Arial"/>
                <w:b/>
                <w:bCs/>
                <w:sz w:val="18"/>
                <w:szCs w:val="18"/>
                <w:lang w:eastAsia="es-ES"/>
              </w:rPr>
            </w:pPr>
            <w:r w:rsidRPr="00A807F7">
              <w:rPr>
                <w:rFonts w:ascii="Verdana" w:hAnsi="Verdana" w:cs="Arial"/>
                <w:b/>
                <w:bCs/>
                <w:sz w:val="18"/>
                <w:szCs w:val="18"/>
                <w:lang w:eastAsia="es-ES"/>
              </w:rPr>
              <w:t>Resistencia Mecánica del Hormigón</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La calidad del hormigón estará definida por el valor de la resistencia característica a la compresión a la edad de 28 días.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 xml:space="preserve">Se define como resistencia característica, a aquel valor  que corresponda a la probabilidad de que el </w:t>
            </w:r>
            <w:r w:rsidRPr="00A807F7">
              <w:rPr>
                <w:rFonts w:ascii="Verdana" w:hAnsi="Verdana" w:cs="Arial"/>
                <w:sz w:val="18"/>
                <w:szCs w:val="18"/>
                <w:lang w:eastAsia="es-ES"/>
              </w:rPr>
              <w:lastRenderedPageBreak/>
              <w:t>95% de los resultados obtenidos superen al mismo.</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Los ensayos necesarios para determinar las resistencias de rotura se realizarán sobre probetas cilíndricas normales de 15 cm. de diámetro y 30 cm. de altura, en un laboratorio de reconocida capacidad, aprobado por el Fiscal de Servicio.</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El Contratista deberá tener en la obra cuatro cilindros de las dimensiones especificadas.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El hormigón de obra tendrá la resistencia que se establece en los planos, con las cantidades mínimas de cemento indicado en el cuadro anterior.</w:t>
            </w:r>
          </w:p>
          <w:p w:rsidR="00A807F7" w:rsidRPr="00A807F7" w:rsidRDefault="00A807F7" w:rsidP="00A807F7">
            <w:pPr>
              <w:spacing w:before="120" w:after="120"/>
              <w:jc w:val="both"/>
              <w:rPr>
                <w:rFonts w:ascii="Verdana" w:hAnsi="Verdana" w:cs="Arial"/>
                <w:b/>
                <w:bCs/>
                <w:sz w:val="18"/>
                <w:szCs w:val="18"/>
                <w:lang w:eastAsia="es-ES"/>
              </w:rPr>
            </w:pPr>
            <w:r w:rsidRPr="00A807F7">
              <w:rPr>
                <w:rFonts w:ascii="Verdana" w:hAnsi="Verdana" w:cs="Arial"/>
                <w:b/>
                <w:bCs/>
                <w:sz w:val="18"/>
                <w:szCs w:val="18"/>
                <w:lang w:eastAsia="es-ES"/>
              </w:rPr>
              <w:t>3.- PROCEDIMIENTO PARA LA EJECUCION</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Las proporciones en que intervendrán los diversos materiales, para formar el hormigón, serán tales que la mezcla resultante llegue fácilmente a todas las esquinas o ángulos. Para lograr esto se recomienda que en el ensayo del cono de revenimiento, el asentamiento no sobrepase los siguientes límites: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 xml:space="preserve">                                   Secciones Gruesas </w:t>
            </w:r>
            <w:r w:rsidRPr="00A807F7">
              <w:rPr>
                <w:rFonts w:ascii="Verdana" w:hAnsi="Verdana" w:cs="Arial"/>
                <w:sz w:val="18"/>
                <w:szCs w:val="18"/>
                <w:lang w:eastAsia="es-ES"/>
              </w:rPr>
              <w:tab/>
            </w:r>
            <w:r w:rsidRPr="00A807F7">
              <w:rPr>
                <w:rFonts w:ascii="Verdana" w:hAnsi="Verdana" w:cs="Arial"/>
                <w:sz w:val="18"/>
                <w:szCs w:val="18"/>
                <w:lang w:eastAsia="es-ES"/>
              </w:rPr>
              <w:tab/>
              <w:t>: 5.50 cm-6.50 cm</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 xml:space="preserve">                                   Secciones Delgadas</w:t>
            </w:r>
            <w:r w:rsidRPr="00A807F7">
              <w:rPr>
                <w:rFonts w:ascii="Verdana" w:hAnsi="Verdana" w:cs="Arial"/>
                <w:sz w:val="18"/>
                <w:szCs w:val="18"/>
                <w:lang w:eastAsia="es-ES"/>
              </w:rPr>
              <w:tab/>
            </w:r>
            <w:r w:rsidRPr="00A807F7">
              <w:rPr>
                <w:rFonts w:ascii="Verdana" w:hAnsi="Verdana" w:cs="Arial"/>
                <w:sz w:val="18"/>
                <w:szCs w:val="18"/>
                <w:lang w:eastAsia="es-ES"/>
              </w:rPr>
              <w:tab/>
              <w:t>: 6.50 cm – 9.0 cm</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Los métodos para medir materiales, serán tales que las proporciones puedan ser comprobadas con precisión y verificadas fácilmente en cualquier etapa del trabajo. Se recomienda dosificación por peso, con el 1% de margen de error, y si lo autoriza el Fiscal de Servicio, algún otro método.</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 xml:space="preserve">La relación agua cemento, para la condición de resistencia, </w:t>
            </w:r>
            <w:proofErr w:type="spellStart"/>
            <w:r w:rsidRPr="00A807F7">
              <w:rPr>
                <w:rFonts w:ascii="Verdana" w:hAnsi="Verdana" w:cs="Arial"/>
                <w:sz w:val="18"/>
                <w:szCs w:val="18"/>
                <w:lang w:eastAsia="es-ES"/>
              </w:rPr>
              <w:t>nó</w:t>
            </w:r>
            <w:proofErr w:type="spellEnd"/>
            <w:r w:rsidRPr="00A807F7">
              <w:rPr>
                <w:rFonts w:ascii="Verdana" w:hAnsi="Verdana" w:cs="Arial"/>
                <w:sz w:val="18"/>
                <w:szCs w:val="18"/>
                <w:lang w:eastAsia="es-ES"/>
              </w:rPr>
              <w:t xml:space="preserve"> excederá los valores de la tabla siguiente, en la que se incluye la humedad superficial de los agregados.</w:t>
            </w:r>
          </w:p>
          <w:tbl>
            <w:tblPr>
              <w:tblW w:w="0" w:type="auto"/>
              <w:jc w:val="center"/>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1"/>
              <w:gridCol w:w="2693"/>
            </w:tblGrid>
            <w:tr w:rsidR="00A807F7" w:rsidRPr="00A807F7" w:rsidTr="00906BF4">
              <w:trPr>
                <w:trHeight w:hRule="exact" w:val="664"/>
                <w:jc w:val="center"/>
              </w:trPr>
              <w:tc>
                <w:tcPr>
                  <w:tcW w:w="2661" w:type="dxa"/>
                  <w:vAlign w:val="center"/>
                </w:tcPr>
                <w:p w:rsidR="00A807F7" w:rsidRPr="00A807F7" w:rsidRDefault="00A807F7" w:rsidP="00A807F7">
                  <w:pPr>
                    <w:jc w:val="center"/>
                    <w:rPr>
                      <w:rFonts w:ascii="Verdana" w:hAnsi="Verdana" w:cs="Arial"/>
                      <w:b/>
                      <w:bCs/>
                      <w:sz w:val="18"/>
                      <w:szCs w:val="18"/>
                      <w:lang w:eastAsia="es-ES"/>
                    </w:rPr>
                  </w:pPr>
                  <w:r w:rsidRPr="00A807F7">
                    <w:rPr>
                      <w:rFonts w:ascii="Verdana" w:hAnsi="Verdana" w:cs="Arial"/>
                      <w:b/>
                      <w:bCs/>
                      <w:sz w:val="18"/>
                      <w:szCs w:val="18"/>
                      <w:lang w:eastAsia="es-ES"/>
                    </w:rPr>
                    <w:t>RESISTENCIA CILINDRICA</w:t>
                  </w:r>
                </w:p>
                <w:p w:rsidR="00A807F7" w:rsidRPr="00A807F7" w:rsidRDefault="00A807F7" w:rsidP="00A807F7">
                  <w:pPr>
                    <w:jc w:val="center"/>
                    <w:rPr>
                      <w:rFonts w:ascii="Verdana" w:hAnsi="Verdana" w:cs="Arial"/>
                      <w:b/>
                      <w:bCs/>
                      <w:sz w:val="18"/>
                      <w:szCs w:val="18"/>
                      <w:lang w:eastAsia="es-ES"/>
                    </w:rPr>
                  </w:pPr>
                  <w:r w:rsidRPr="00A807F7">
                    <w:rPr>
                      <w:rFonts w:ascii="Verdana" w:hAnsi="Verdana" w:cs="Arial"/>
                      <w:b/>
                      <w:bCs/>
                      <w:sz w:val="18"/>
                      <w:szCs w:val="18"/>
                      <w:lang w:eastAsia="es-ES"/>
                    </w:rPr>
                    <w:t>A LA COMPRESION-28 DIAS</w:t>
                  </w:r>
                </w:p>
                <w:p w:rsidR="00A807F7" w:rsidRPr="00A807F7" w:rsidRDefault="00A807F7" w:rsidP="00A807F7">
                  <w:pPr>
                    <w:jc w:val="center"/>
                    <w:rPr>
                      <w:rFonts w:ascii="Verdana" w:hAnsi="Verdana" w:cs="Arial"/>
                      <w:b/>
                      <w:bCs/>
                      <w:sz w:val="18"/>
                      <w:szCs w:val="18"/>
                      <w:lang w:eastAsia="es-ES"/>
                    </w:rPr>
                  </w:pPr>
                  <w:r w:rsidRPr="00A807F7">
                    <w:rPr>
                      <w:rFonts w:ascii="Verdana" w:hAnsi="Verdana" w:cs="Arial"/>
                      <w:b/>
                      <w:bCs/>
                      <w:sz w:val="18"/>
                      <w:szCs w:val="18"/>
                      <w:lang w:eastAsia="es-ES"/>
                    </w:rPr>
                    <w:t>Kg/cm</w:t>
                  </w:r>
                  <w:r w:rsidRPr="00A807F7">
                    <w:rPr>
                      <w:rFonts w:ascii="Verdana" w:hAnsi="Verdana" w:cs="Arial"/>
                      <w:b/>
                      <w:bCs/>
                      <w:sz w:val="18"/>
                      <w:szCs w:val="18"/>
                      <w:vertAlign w:val="superscript"/>
                      <w:lang w:eastAsia="es-ES"/>
                    </w:rPr>
                    <w:t>2</w:t>
                  </w:r>
                </w:p>
              </w:tc>
              <w:tc>
                <w:tcPr>
                  <w:tcW w:w="2693" w:type="dxa"/>
                  <w:vAlign w:val="center"/>
                </w:tcPr>
                <w:p w:rsidR="00A807F7" w:rsidRPr="00A807F7" w:rsidRDefault="00A807F7" w:rsidP="00A807F7">
                  <w:pPr>
                    <w:jc w:val="center"/>
                    <w:rPr>
                      <w:rFonts w:ascii="Verdana" w:hAnsi="Verdana" w:cs="Arial"/>
                      <w:b/>
                      <w:bCs/>
                      <w:sz w:val="18"/>
                      <w:szCs w:val="18"/>
                      <w:lang w:eastAsia="es-ES"/>
                    </w:rPr>
                  </w:pPr>
                  <w:r w:rsidRPr="00A807F7">
                    <w:rPr>
                      <w:rFonts w:ascii="Verdana" w:hAnsi="Verdana" w:cs="Arial"/>
                      <w:b/>
                      <w:bCs/>
                      <w:sz w:val="18"/>
                      <w:szCs w:val="18"/>
                      <w:lang w:eastAsia="es-ES"/>
                    </w:rPr>
                    <w:t>RELACION AGUA -CEMENTO</w:t>
                  </w:r>
                </w:p>
                <w:p w:rsidR="00A807F7" w:rsidRPr="00A807F7" w:rsidRDefault="00A807F7" w:rsidP="00A807F7">
                  <w:pPr>
                    <w:jc w:val="center"/>
                    <w:rPr>
                      <w:rFonts w:ascii="Verdana" w:hAnsi="Verdana" w:cs="Arial"/>
                      <w:b/>
                      <w:bCs/>
                      <w:sz w:val="18"/>
                      <w:szCs w:val="18"/>
                      <w:lang w:eastAsia="es-ES"/>
                    </w:rPr>
                  </w:pPr>
                  <w:r w:rsidRPr="00A807F7">
                    <w:rPr>
                      <w:rFonts w:ascii="Verdana" w:hAnsi="Verdana" w:cs="Arial"/>
                      <w:b/>
                      <w:bCs/>
                      <w:sz w:val="18"/>
                      <w:szCs w:val="18"/>
                      <w:lang w:eastAsia="es-ES"/>
                    </w:rPr>
                    <w:t>EN PESO</w:t>
                  </w:r>
                </w:p>
              </w:tc>
            </w:tr>
            <w:tr w:rsidR="00A807F7" w:rsidRPr="00A807F7" w:rsidTr="00906BF4">
              <w:trPr>
                <w:trHeight w:hRule="exact" w:val="278"/>
                <w:jc w:val="center"/>
              </w:trPr>
              <w:tc>
                <w:tcPr>
                  <w:tcW w:w="2661" w:type="dxa"/>
                  <w:vAlign w:val="center"/>
                </w:tcPr>
                <w:p w:rsidR="00A807F7" w:rsidRPr="00A807F7" w:rsidRDefault="00A807F7" w:rsidP="00A807F7">
                  <w:pPr>
                    <w:widowControl w:val="0"/>
                    <w:ind w:left="23" w:firstLine="811"/>
                    <w:jc w:val="center"/>
                    <w:rPr>
                      <w:rFonts w:ascii="Verdana" w:hAnsi="Verdana" w:cs="Arial"/>
                      <w:sz w:val="18"/>
                      <w:szCs w:val="18"/>
                      <w:lang w:eastAsia="es-ES"/>
                    </w:rPr>
                  </w:pPr>
                  <w:r w:rsidRPr="00A807F7">
                    <w:rPr>
                      <w:rFonts w:ascii="Verdana" w:hAnsi="Verdana" w:cs="Arial"/>
                      <w:sz w:val="18"/>
                      <w:szCs w:val="18"/>
                      <w:lang w:eastAsia="es-ES"/>
                    </w:rPr>
                    <w:t>H-30</w:t>
                  </w:r>
                </w:p>
              </w:tc>
              <w:tc>
                <w:tcPr>
                  <w:tcW w:w="2693" w:type="dxa"/>
                  <w:vAlign w:val="center"/>
                </w:tcPr>
                <w:p w:rsidR="00A807F7" w:rsidRPr="00A807F7" w:rsidRDefault="00A807F7" w:rsidP="00A807F7">
                  <w:pPr>
                    <w:jc w:val="center"/>
                    <w:rPr>
                      <w:rFonts w:ascii="Verdana" w:hAnsi="Verdana" w:cs="Arial"/>
                      <w:sz w:val="18"/>
                      <w:szCs w:val="18"/>
                      <w:lang w:eastAsia="es-ES"/>
                    </w:rPr>
                  </w:pPr>
                  <w:r w:rsidRPr="00A807F7">
                    <w:rPr>
                      <w:rFonts w:ascii="Verdana" w:hAnsi="Verdana" w:cs="Arial"/>
                      <w:sz w:val="18"/>
                      <w:szCs w:val="18"/>
                      <w:lang w:eastAsia="es-ES"/>
                    </w:rPr>
                    <w:t>0.37</w:t>
                  </w:r>
                </w:p>
              </w:tc>
            </w:tr>
            <w:tr w:rsidR="00A807F7" w:rsidRPr="00A807F7" w:rsidTr="00906BF4">
              <w:trPr>
                <w:trHeight w:hRule="exact" w:val="282"/>
                <w:jc w:val="center"/>
              </w:trPr>
              <w:tc>
                <w:tcPr>
                  <w:tcW w:w="2661" w:type="dxa"/>
                  <w:shd w:val="clear" w:color="auto" w:fill="auto"/>
                  <w:vAlign w:val="center"/>
                </w:tcPr>
                <w:p w:rsidR="00A807F7" w:rsidRPr="00A807F7" w:rsidRDefault="00A807F7" w:rsidP="00A807F7">
                  <w:pPr>
                    <w:widowControl w:val="0"/>
                    <w:ind w:left="23" w:firstLine="811"/>
                    <w:jc w:val="center"/>
                    <w:rPr>
                      <w:rFonts w:ascii="Verdana" w:hAnsi="Verdana" w:cs="Arial"/>
                      <w:sz w:val="18"/>
                      <w:szCs w:val="18"/>
                      <w:lang w:val="es-BO" w:eastAsia="es-ES"/>
                    </w:rPr>
                  </w:pPr>
                  <w:r w:rsidRPr="00A807F7">
                    <w:rPr>
                      <w:rFonts w:ascii="Verdana" w:hAnsi="Verdana" w:cs="Arial"/>
                      <w:sz w:val="18"/>
                      <w:szCs w:val="18"/>
                      <w:lang w:val="es-BO" w:eastAsia="es-ES"/>
                    </w:rPr>
                    <w:t>H-21</w:t>
                  </w:r>
                </w:p>
              </w:tc>
              <w:tc>
                <w:tcPr>
                  <w:tcW w:w="2693" w:type="dxa"/>
                  <w:shd w:val="clear" w:color="auto" w:fill="auto"/>
                  <w:vAlign w:val="center"/>
                </w:tcPr>
                <w:p w:rsidR="00A807F7" w:rsidRPr="00A807F7" w:rsidRDefault="00A807F7" w:rsidP="00A807F7">
                  <w:pPr>
                    <w:jc w:val="center"/>
                    <w:rPr>
                      <w:rFonts w:ascii="Verdana" w:hAnsi="Verdana" w:cs="Arial"/>
                      <w:sz w:val="18"/>
                      <w:szCs w:val="18"/>
                      <w:lang w:val="es-BO" w:eastAsia="es-ES"/>
                    </w:rPr>
                  </w:pPr>
                  <w:r w:rsidRPr="00A807F7">
                    <w:rPr>
                      <w:rFonts w:ascii="Verdana" w:hAnsi="Verdana" w:cs="Arial"/>
                      <w:sz w:val="18"/>
                      <w:szCs w:val="18"/>
                      <w:lang w:val="es-BO" w:eastAsia="es-ES"/>
                    </w:rPr>
                    <w:t>0.42</w:t>
                  </w:r>
                </w:p>
              </w:tc>
            </w:tr>
            <w:tr w:rsidR="00A807F7" w:rsidRPr="00A807F7" w:rsidTr="00906BF4">
              <w:trPr>
                <w:trHeight w:hRule="exact" w:val="272"/>
                <w:jc w:val="center"/>
              </w:trPr>
              <w:tc>
                <w:tcPr>
                  <w:tcW w:w="2661" w:type="dxa"/>
                  <w:vAlign w:val="center"/>
                </w:tcPr>
                <w:p w:rsidR="00A807F7" w:rsidRPr="00A807F7" w:rsidRDefault="00A807F7" w:rsidP="00A807F7">
                  <w:pPr>
                    <w:widowControl w:val="0"/>
                    <w:ind w:left="23" w:firstLine="811"/>
                    <w:jc w:val="center"/>
                    <w:rPr>
                      <w:rFonts w:ascii="Verdana" w:hAnsi="Verdana" w:cs="Arial"/>
                      <w:sz w:val="18"/>
                      <w:szCs w:val="18"/>
                      <w:lang w:val="es-BO" w:eastAsia="es-ES"/>
                    </w:rPr>
                  </w:pPr>
                  <w:r w:rsidRPr="00A807F7">
                    <w:rPr>
                      <w:rFonts w:ascii="Verdana" w:hAnsi="Verdana" w:cs="Arial"/>
                      <w:sz w:val="18"/>
                      <w:szCs w:val="18"/>
                      <w:lang w:val="es-BO" w:eastAsia="es-ES"/>
                    </w:rPr>
                    <w:t>H-18</w:t>
                  </w:r>
                </w:p>
              </w:tc>
              <w:tc>
                <w:tcPr>
                  <w:tcW w:w="2693" w:type="dxa"/>
                  <w:vAlign w:val="center"/>
                </w:tcPr>
                <w:p w:rsidR="00A807F7" w:rsidRPr="00A807F7" w:rsidRDefault="00A807F7" w:rsidP="00A807F7">
                  <w:pPr>
                    <w:jc w:val="center"/>
                    <w:rPr>
                      <w:rFonts w:ascii="Verdana" w:hAnsi="Verdana" w:cs="Arial"/>
                      <w:sz w:val="18"/>
                      <w:szCs w:val="18"/>
                      <w:lang w:val="es-BO" w:eastAsia="es-ES"/>
                    </w:rPr>
                  </w:pPr>
                  <w:r w:rsidRPr="00A807F7">
                    <w:rPr>
                      <w:rFonts w:ascii="Verdana" w:hAnsi="Verdana" w:cs="Arial"/>
                      <w:sz w:val="18"/>
                      <w:szCs w:val="18"/>
                      <w:lang w:val="es-BO" w:eastAsia="es-ES"/>
                    </w:rPr>
                    <w:t>0.51</w:t>
                  </w:r>
                </w:p>
              </w:tc>
            </w:tr>
            <w:tr w:rsidR="00A807F7" w:rsidRPr="00A807F7" w:rsidTr="00906BF4">
              <w:trPr>
                <w:trHeight w:hRule="exact" w:val="290"/>
                <w:jc w:val="center"/>
              </w:trPr>
              <w:tc>
                <w:tcPr>
                  <w:tcW w:w="2661" w:type="dxa"/>
                  <w:vAlign w:val="center"/>
                </w:tcPr>
                <w:p w:rsidR="00A807F7" w:rsidRPr="00A807F7" w:rsidRDefault="00A807F7" w:rsidP="00A807F7">
                  <w:pPr>
                    <w:widowControl w:val="0"/>
                    <w:ind w:left="23" w:firstLine="811"/>
                    <w:jc w:val="center"/>
                    <w:rPr>
                      <w:rFonts w:ascii="Verdana" w:hAnsi="Verdana" w:cs="Arial"/>
                      <w:sz w:val="18"/>
                      <w:szCs w:val="18"/>
                      <w:lang w:val="es-BO" w:eastAsia="es-ES"/>
                    </w:rPr>
                  </w:pPr>
                  <w:r w:rsidRPr="00A807F7">
                    <w:rPr>
                      <w:rFonts w:ascii="Verdana" w:hAnsi="Verdana" w:cs="Arial"/>
                      <w:sz w:val="18"/>
                      <w:szCs w:val="18"/>
                      <w:lang w:val="es-BO" w:eastAsia="es-ES"/>
                    </w:rPr>
                    <w:t>H-15</w:t>
                  </w:r>
                </w:p>
              </w:tc>
              <w:tc>
                <w:tcPr>
                  <w:tcW w:w="2693" w:type="dxa"/>
                  <w:vAlign w:val="center"/>
                </w:tcPr>
                <w:p w:rsidR="00A807F7" w:rsidRPr="00A807F7" w:rsidRDefault="00A807F7" w:rsidP="00A807F7">
                  <w:pPr>
                    <w:jc w:val="center"/>
                    <w:rPr>
                      <w:rFonts w:ascii="Verdana" w:hAnsi="Verdana" w:cs="Arial"/>
                      <w:sz w:val="18"/>
                      <w:szCs w:val="18"/>
                      <w:lang w:eastAsia="es-ES"/>
                    </w:rPr>
                  </w:pPr>
                  <w:r w:rsidRPr="00A807F7">
                    <w:rPr>
                      <w:rFonts w:ascii="Verdana" w:hAnsi="Verdana" w:cs="Arial"/>
                      <w:sz w:val="18"/>
                      <w:szCs w:val="18"/>
                      <w:lang w:eastAsia="es-ES"/>
                    </w:rPr>
                    <w:t>0.57</w:t>
                  </w:r>
                </w:p>
              </w:tc>
            </w:tr>
          </w:tbl>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Se pueden usar relaciones agua cemento mayores a los dados en la tabla anterior, siempre que la relación entre resistencia y la razón agua –cemento para los materiales que se usen hayan sido establecidos previamente por datos de ensayos, dignos de confianza y aprobados por el Supervisor.</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Antes de comenzar la preparación y vaciado del concreto, todo el equipo necesario tanto para el mezclado como para el transporte deben estar limpios, los encofrados y las partes de mampostería que estarán en contacto con el hormigón, deberán ser convenientemente humedecidos.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Para el hormigón mezclado en obra, se usará una mezcladora de tipo aprobado, la mezcladora se hará girar a la velocidad recomendada por el fabricante por un tiempo de por lo menos un minuto y medio, después de que todos los materiales estén dentro del tambor.</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Se permitirá el mezclado manual, solo para estructuras con volúmenes menores a 2 m3, previa autorización del Fiscal de Servicio, en cuyo caso se mezclarán en seco los agregados con el cemento hasta que la mezcla adquiera un color uniforme, luego se añadirá gradualmente el agua hasta obtener para la mezcla una consistencia uniforme .</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El Contratista deberá proporcionar el equipo para transportar la mezcla, hasta el lugar del vaciado, dicho equipo estará de acuerdo con la capacidad y velocidad de mezclado aprobado, de tal manera que se prevea la segregación o pérdidas de material, y en general la alteración de la mezcla.</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Se compactará y vibrará el hormigón en su totalidad, especialmente en esquinas y alrededor de refuerzos, confluencia de armaduras y tuberías empotradas para energía eléctrica y otros.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Se mantendrá la temperatura del hormigón entre 10°c y 27°c, durante el vaciado.</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El equipo para el vibrado del hormigón deberá ser del tipo de inmersión y de alta frecuencia.</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lastRenderedPageBreak/>
              <w:t>El vibrado será uniforme introduciendo y extrayendo los vibrados lentamente y en posición vertical o levemente inclinados.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Se trata de realizar el vaciado por medios que eviten la posibilidad de segregación de los materiales de la mezcla, para ello en lo posible se vaciará el hormigón en su posición final con el menor número de manipuleos o movimientos, a una velocidad que el hormigón conserve en todo momento su consistencia original y pueda fluir fácilmente a todos los espacios. No se vaciará el hormigón que haya endurecido parcialmente.</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No se lanzará el hormigón a distancias mayores a 1.50 m, ni se depositará una cantidad en un sitio para luego extenderlo a otro. Todo el hormigón se vaciará en el sitio elegido, se vibrará, compactará y consolidará en un solo sector.</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Las juntas de trabajo serán planificados, toda junta no prevista, será de conocimiento del Fiscal quien deberá aprobar.</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Una vez realizado el vaciado del hormigón y estando en condiciones favorables de temperatura, humedad, etc. Se realizará el curado, manteniendo mojadas continuamente todas las superficies vaciadas por un tiempo de por lo menos 14 días, de no existir observaciones al respecto por parte del Supervisor.</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 xml:space="preserve">La temperatura mínima para vaciado del hormigón será de 5°c. De existir autorización del Fiscal para vaciar en estas condiciones, el Contratista deberá proveer el equipo apropiado para calentar los agregados y el agua en forma uniforme; Sin exposición directa y sin sobrepasar los 65°c. En el momento del vaciado  la mezcla deberá tener una temperatura que fluctúe alrededor de los 12 </w:t>
            </w:r>
            <w:proofErr w:type="spellStart"/>
            <w:r w:rsidRPr="00A807F7">
              <w:rPr>
                <w:rFonts w:ascii="Verdana" w:hAnsi="Verdana" w:cs="Arial"/>
                <w:sz w:val="18"/>
                <w:szCs w:val="18"/>
                <w:lang w:eastAsia="es-ES"/>
              </w:rPr>
              <w:t>°c</w:t>
            </w:r>
            <w:proofErr w:type="spellEnd"/>
            <w:r w:rsidRPr="00A807F7">
              <w:rPr>
                <w:rFonts w:ascii="Verdana" w:hAnsi="Verdana" w:cs="Arial"/>
                <w:sz w:val="18"/>
                <w:szCs w:val="18"/>
                <w:lang w:eastAsia="es-ES"/>
              </w:rPr>
              <w:t xml:space="preserve">, debiendo mantener una temperatura ambiente de 10 </w:t>
            </w:r>
            <w:proofErr w:type="spellStart"/>
            <w:r w:rsidRPr="00A807F7">
              <w:rPr>
                <w:rFonts w:ascii="Verdana" w:hAnsi="Verdana" w:cs="Arial"/>
                <w:sz w:val="18"/>
                <w:szCs w:val="18"/>
                <w:lang w:eastAsia="es-ES"/>
              </w:rPr>
              <w:t>°c</w:t>
            </w:r>
            <w:proofErr w:type="spellEnd"/>
            <w:r w:rsidRPr="00A807F7">
              <w:rPr>
                <w:rFonts w:ascii="Verdana" w:hAnsi="Verdana" w:cs="Arial"/>
                <w:sz w:val="18"/>
                <w:szCs w:val="18"/>
                <w:lang w:eastAsia="es-ES"/>
              </w:rPr>
              <w:t>, durante los tres primeros días y no menos de 5°c, hasta completar la semana desde la fecha del vaciado.</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El hecho de obtener autorización para proseguir el vaciado en condiciones de baja temperatura no exime al Contratista de la responsabilidad por daños o fallas que pudieran producirse debido a heladas.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En caso de presentarse lluvias fuertes en el momento del vaciado, este será suspendido hasta que pase la precipitación pluvial. El Contratista deberá proveer polietileno u otro material impermeable para proteger los volúmenes vaciados.</w:t>
            </w:r>
          </w:p>
          <w:p w:rsidR="00A807F7" w:rsidRPr="00A807F7" w:rsidRDefault="00A807F7" w:rsidP="00A807F7">
            <w:pPr>
              <w:spacing w:before="120" w:after="120"/>
              <w:jc w:val="both"/>
              <w:rPr>
                <w:rFonts w:ascii="Verdana" w:hAnsi="Verdana" w:cs="Arial"/>
                <w:b/>
                <w:bCs/>
                <w:sz w:val="18"/>
                <w:szCs w:val="18"/>
                <w:lang w:eastAsia="es-ES"/>
              </w:rPr>
            </w:pPr>
            <w:r w:rsidRPr="00A807F7">
              <w:rPr>
                <w:rFonts w:ascii="Verdana" w:hAnsi="Verdana" w:cs="Arial"/>
                <w:b/>
                <w:bCs/>
                <w:sz w:val="18"/>
                <w:szCs w:val="18"/>
                <w:lang w:eastAsia="es-ES"/>
              </w:rPr>
              <w:t>ENSAYOS DE CONTROL</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Durante la ejecución de la obra se realizarán ensayos de control, para verificar la calidad y uniformidad del hormigón.</w:t>
            </w:r>
          </w:p>
          <w:p w:rsidR="00A807F7" w:rsidRPr="00A807F7" w:rsidRDefault="00A807F7" w:rsidP="00A807F7">
            <w:pPr>
              <w:spacing w:before="120" w:after="120"/>
              <w:jc w:val="both"/>
              <w:rPr>
                <w:rFonts w:ascii="Verdana" w:hAnsi="Verdana" w:cs="Arial"/>
                <w:b/>
                <w:bCs/>
                <w:sz w:val="18"/>
                <w:szCs w:val="18"/>
                <w:lang w:eastAsia="es-ES"/>
              </w:rPr>
            </w:pPr>
            <w:r w:rsidRPr="00A807F7">
              <w:rPr>
                <w:rFonts w:ascii="Verdana" w:hAnsi="Verdana" w:cs="Arial"/>
                <w:b/>
                <w:bCs/>
                <w:sz w:val="18"/>
                <w:szCs w:val="18"/>
                <w:lang w:eastAsia="es-ES"/>
              </w:rPr>
              <w:t>Ensayo de Consistencia</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Con el cono de asentamiento, se realizarán dos ensayos, el promedio de los dos  resultados deberá estar comprendido dentro de los límites  especificados, sí no sucediera así, se tomarán pruebas  para verificar la resistencia del hormigón y se observará al encargado de la elaboración para que se corrija esta situación. Este ensayo se realizará varias veces a lo largo del día.</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b/>
                <w:bCs/>
                <w:sz w:val="18"/>
                <w:szCs w:val="18"/>
                <w:lang w:eastAsia="es-ES"/>
              </w:rPr>
              <w:t>Ensayo de</w:t>
            </w:r>
            <w:r w:rsidRPr="00A807F7">
              <w:rPr>
                <w:rFonts w:ascii="Verdana" w:hAnsi="Verdana" w:cs="Arial"/>
                <w:sz w:val="18"/>
                <w:szCs w:val="18"/>
                <w:lang w:eastAsia="es-ES"/>
              </w:rPr>
              <w:t xml:space="preserve"> </w:t>
            </w:r>
            <w:r w:rsidRPr="00A807F7">
              <w:rPr>
                <w:rFonts w:ascii="Verdana" w:hAnsi="Verdana" w:cs="Arial"/>
                <w:b/>
                <w:bCs/>
                <w:sz w:val="18"/>
                <w:szCs w:val="18"/>
                <w:lang w:eastAsia="es-ES"/>
              </w:rPr>
              <w:t>Resistencia</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El juzgamiento de la calidad y la uniformidad  de cada clase de hormigón colocado en obra se realizará analizando estadísticamente los resultados de por lo menos 16 probetas (8 ensayos) preparadas y curadas en condiciones normalizadas y ensayadas a los 28 días.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Cada vez que se extraiga hormigón para pruebas, se debe preparar como mínimo dos probetas de la misma muestra, y el promedio de sus resistencias se considerará como resultado de un ensayo siempre que la diferencia entre los resultados no exceda del 15 %, caso contrario se descartarán y el Contratista debe verificar el procedimiento de preparación, curado y ensayo de probetas.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Las probetas se moldearán en presencia del Fiscal y se conservarán en condiciones normalizadas de laboratorio.</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 xml:space="preserve">Al iniciar la obra , en cada uno de los cuatro primeros días de hormigonado, se extraerán por lo menos cuatro muestras en diferentes oportunidades; con cada muestra se prepararán cuatro probetas, dos para ensayar a los siete días y dos para ensayar a los 28 días. El Contratista podrá </w:t>
            </w:r>
            <w:r w:rsidRPr="00A807F7">
              <w:rPr>
                <w:rFonts w:ascii="Verdana" w:hAnsi="Verdana" w:cs="Arial"/>
                <w:sz w:val="18"/>
                <w:szCs w:val="18"/>
                <w:lang w:eastAsia="es-ES"/>
              </w:rPr>
              <w:lastRenderedPageBreak/>
              <w:t>moldear mayor número de probetas para efectuar ensayos a edades intermedias, y así apreciar la resistencia probable con mayor anticipación.</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Se determinará la resistencia característica de cada clase de hormigón  en función de los resultados de los ocho primeros ensayos (16 probetas) Esta resistencia característica debe ser igual o mayor a la especificada y además se deberá cumplir las otras dos condiciones señaladas en el artículo anterior, para resistencia del hormigón. En caso que no se cumplan las tres condiciones se procederá inmediatamente a modificar la dosificación del hormigón, y a repetir el proceso de control antes descrito. En cada uno de los vaciados siguientes y para cada clase de hormigón, se extraerán dos probetas, pero en ningún caso menos de dos probetas por día. Además el Fiscal podrá exigir la realización de un número razonable adicional de probetas.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Queda sobreentendido que es obligación por parte del Contratista realizar ajustes y correcciones en la dosificación, hasta obtener los resultados que correspondan. En caso de incumplimiento, el Fiscal dispondrá la paralización inmediata de los trabajos.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Para producciones mayores de hormigón, el control se ajustará al siguiente cuadro: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4"/>
              <w:gridCol w:w="2693"/>
            </w:tblGrid>
            <w:tr w:rsidR="00A807F7" w:rsidRPr="00A807F7" w:rsidTr="00906BF4">
              <w:trPr>
                <w:trHeight w:hRule="exact" w:val="544"/>
                <w:jc w:val="center"/>
              </w:trPr>
              <w:tc>
                <w:tcPr>
                  <w:tcW w:w="2764" w:type="dxa"/>
                  <w:vAlign w:val="center"/>
                </w:tcPr>
                <w:p w:rsidR="00A807F7" w:rsidRPr="00A807F7" w:rsidRDefault="00A807F7" w:rsidP="00A807F7">
                  <w:pPr>
                    <w:jc w:val="center"/>
                    <w:rPr>
                      <w:rFonts w:ascii="Verdana" w:hAnsi="Verdana" w:cs="Arial"/>
                      <w:b/>
                      <w:bCs/>
                      <w:sz w:val="18"/>
                      <w:szCs w:val="18"/>
                      <w:lang w:eastAsia="es-ES"/>
                    </w:rPr>
                  </w:pPr>
                  <w:r w:rsidRPr="00A807F7">
                    <w:rPr>
                      <w:rFonts w:ascii="Verdana" w:hAnsi="Verdana" w:cs="Arial"/>
                      <w:b/>
                      <w:bCs/>
                      <w:sz w:val="18"/>
                      <w:szCs w:val="18"/>
                      <w:lang w:eastAsia="es-ES"/>
                    </w:rPr>
                    <w:t>GRADO DE CONTROL</w:t>
                  </w:r>
                </w:p>
              </w:tc>
              <w:tc>
                <w:tcPr>
                  <w:tcW w:w="2693" w:type="dxa"/>
                  <w:vAlign w:val="center"/>
                </w:tcPr>
                <w:p w:rsidR="00A807F7" w:rsidRPr="00A807F7" w:rsidRDefault="00A807F7" w:rsidP="00A807F7">
                  <w:pPr>
                    <w:jc w:val="center"/>
                    <w:rPr>
                      <w:rFonts w:ascii="Verdana" w:hAnsi="Verdana" w:cs="Arial"/>
                      <w:b/>
                      <w:bCs/>
                      <w:sz w:val="18"/>
                      <w:szCs w:val="18"/>
                      <w:lang w:eastAsia="es-ES"/>
                    </w:rPr>
                  </w:pPr>
                  <w:r w:rsidRPr="00A807F7">
                    <w:rPr>
                      <w:rFonts w:ascii="Verdana" w:hAnsi="Verdana" w:cs="Arial"/>
                      <w:b/>
                      <w:bCs/>
                      <w:sz w:val="18"/>
                      <w:szCs w:val="18"/>
                      <w:lang w:eastAsia="es-ES"/>
                    </w:rPr>
                    <w:t>CANTIDAD MAXIMA DE HORMIGON m</w:t>
                  </w:r>
                  <w:r w:rsidRPr="00A807F7">
                    <w:rPr>
                      <w:rFonts w:ascii="Verdana" w:hAnsi="Verdana" w:cs="Arial"/>
                      <w:b/>
                      <w:bCs/>
                      <w:sz w:val="18"/>
                      <w:szCs w:val="18"/>
                      <w:vertAlign w:val="superscript"/>
                      <w:lang w:eastAsia="es-ES"/>
                    </w:rPr>
                    <w:t>3</w:t>
                  </w:r>
                </w:p>
              </w:tc>
            </w:tr>
            <w:tr w:rsidR="00A807F7" w:rsidRPr="00A807F7" w:rsidTr="00906BF4">
              <w:trPr>
                <w:trHeight w:hRule="exact" w:val="296"/>
                <w:jc w:val="center"/>
              </w:trPr>
              <w:tc>
                <w:tcPr>
                  <w:tcW w:w="2764" w:type="dxa"/>
                  <w:vAlign w:val="center"/>
                </w:tcPr>
                <w:p w:rsidR="00A807F7" w:rsidRPr="00A807F7" w:rsidRDefault="00A807F7" w:rsidP="00A807F7">
                  <w:pPr>
                    <w:jc w:val="center"/>
                    <w:rPr>
                      <w:rFonts w:ascii="Verdana" w:hAnsi="Verdana" w:cs="Arial"/>
                      <w:sz w:val="18"/>
                      <w:szCs w:val="18"/>
                      <w:lang w:eastAsia="es-ES"/>
                    </w:rPr>
                  </w:pPr>
                  <w:r w:rsidRPr="00A807F7">
                    <w:rPr>
                      <w:rFonts w:ascii="Verdana" w:hAnsi="Verdana" w:cs="Arial"/>
                      <w:sz w:val="18"/>
                      <w:szCs w:val="18"/>
                      <w:lang w:eastAsia="es-ES"/>
                    </w:rPr>
                    <w:t>PERMANENTE</w:t>
                  </w:r>
                </w:p>
              </w:tc>
              <w:tc>
                <w:tcPr>
                  <w:tcW w:w="2693" w:type="dxa"/>
                  <w:vAlign w:val="center"/>
                </w:tcPr>
                <w:p w:rsidR="00A807F7" w:rsidRPr="00A807F7" w:rsidRDefault="00A807F7" w:rsidP="00A807F7">
                  <w:pPr>
                    <w:jc w:val="center"/>
                    <w:rPr>
                      <w:rFonts w:ascii="Verdana" w:hAnsi="Verdana" w:cs="Arial"/>
                      <w:sz w:val="18"/>
                      <w:szCs w:val="18"/>
                      <w:lang w:eastAsia="es-ES"/>
                    </w:rPr>
                  </w:pPr>
                  <w:r w:rsidRPr="00A807F7">
                    <w:rPr>
                      <w:rFonts w:ascii="Verdana" w:hAnsi="Verdana" w:cs="Arial"/>
                      <w:sz w:val="18"/>
                      <w:szCs w:val="18"/>
                      <w:lang w:eastAsia="es-ES"/>
                    </w:rPr>
                    <w:t>25</w:t>
                  </w:r>
                </w:p>
              </w:tc>
            </w:tr>
            <w:tr w:rsidR="00A807F7" w:rsidRPr="00A807F7" w:rsidTr="00906BF4">
              <w:trPr>
                <w:trHeight w:hRule="exact" w:val="272"/>
                <w:jc w:val="center"/>
              </w:trPr>
              <w:tc>
                <w:tcPr>
                  <w:tcW w:w="2764" w:type="dxa"/>
                  <w:vAlign w:val="center"/>
                </w:tcPr>
                <w:p w:rsidR="00A807F7" w:rsidRPr="00A807F7" w:rsidRDefault="00A807F7" w:rsidP="00A807F7">
                  <w:pPr>
                    <w:jc w:val="center"/>
                    <w:rPr>
                      <w:rFonts w:ascii="Verdana" w:hAnsi="Verdana" w:cs="Arial"/>
                      <w:sz w:val="18"/>
                      <w:szCs w:val="18"/>
                      <w:lang w:eastAsia="es-ES"/>
                    </w:rPr>
                  </w:pPr>
                  <w:r w:rsidRPr="00A807F7">
                    <w:rPr>
                      <w:rFonts w:ascii="Verdana" w:hAnsi="Verdana" w:cs="Arial"/>
                      <w:sz w:val="18"/>
                      <w:szCs w:val="18"/>
                      <w:lang w:eastAsia="es-ES"/>
                    </w:rPr>
                    <w:t>NO PERMANENTE</w:t>
                  </w:r>
                </w:p>
              </w:tc>
              <w:tc>
                <w:tcPr>
                  <w:tcW w:w="2693" w:type="dxa"/>
                  <w:vAlign w:val="center"/>
                </w:tcPr>
                <w:p w:rsidR="00A807F7" w:rsidRPr="00A807F7" w:rsidRDefault="00A807F7" w:rsidP="00A807F7">
                  <w:pPr>
                    <w:jc w:val="center"/>
                    <w:rPr>
                      <w:rFonts w:ascii="Verdana" w:hAnsi="Verdana" w:cs="Arial"/>
                      <w:sz w:val="18"/>
                      <w:szCs w:val="18"/>
                      <w:lang w:eastAsia="es-ES"/>
                    </w:rPr>
                  </w:pPr>
                  <w:r w:rsidRPr="00A807F7">
                    <w:rPr>
                      <w:rFonts w:ascii="Verdana" w:hAnsi="Verdana" w:cs="Arial"/>
                      <w:sz w:val="18"/>
                      <w:szCs w:val="18"/>
                      <w:lang w:eastAsia="es-ES"/>
                    </w:rPr>
                    <w:t>50</w:t>
                  </w:r>
                </w:p>
              </w:tc>
            </w:tr>
          </w:tbl>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En caso de que los resultados de los ensayos de resistencia no cumplan los requisitos, no se permitirá cargar la estructura hasta que el contratista realice los siguientes ensayos, y sus resultados sean aceptados por el Supervisor.</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a).-Ensayos sobre probetas extraídas de las estructuras en lugares vaciados con hormigón de resistencia inferior a la debida, siempre que su extracción  no afecte la estabilidad y resistencia de la estructura.</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b).-Ensayos complementarios del tipo no destructivo, mediante un procedimiento aceptado por el Supervisor.</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Estos ensayos serán ejecutados por un laboratorio de reconocida experiencia y capacidad y antes de iniciarlos se deberá demostrar que el procedimiento empleado puede determinar la resistencia de la masa de hormigón con precisión del mismo orden que los métodos convencionales.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Sí la resistencia característica es inferior al 90 % de la resistencia especificada, se considerarán los siguientes casos: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a).-La resistencia es del orden de 80 a 90 % de la requerida: Se procederá a ensayos de carga directa de la estructura constituida con hormigón de menor resistencia; Sí el  resultado es satisfactorio, se aceptarán dichos elementos. Esta prueba se realizará por cuenta del contratista.</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En el caso de columnas, que por la magnitud de las cargas, resulte imposible efectuar la prueba de carga, la decisión de reforzamiento, que necesariamente corren por cuenta del contratista, queda librada a la verificación del proyectista de la estructura.</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 xml:space="preserve">b).-Sí la resistencia obtenida es inferior al 80 % de la especificada, el Contratista procederá a la destrucción y posterior reconstrucción de los elementos estructurales que se hubieran construido con dichos hormigones, sin que por ello se le reconozca pago adicional alguno </w:t>
            </w:r>
            <w:proofErr w:type="spellStart"/>
            <w:r w:rsidRPr="00A807F7">
              <w:rPr>
                <w:rFonts w:ascii="Verdana" w:hAnsi="Verdana" w:cs="Arial"/>
                <w:sz w:val="18"/>
                <w:szCs w:val="18"/>
                <w:lang w:eastAsia="es-ES"/>
              </w:rPr>
              <w:t>ó</w:t>
            </w:r>
            <w:proofErr w:type="spellEnd"/>
            <w:r w:rsidRPr="00A807F7">
              <w:rPr>
                <w:rFonts w:ascii="Verdana" w:hAnsi="Verdana" w:cs="Arial"/>
                <w:sz w:val="18"/>
                <w:szCs w:val="18"/>
                <w:lang w:eastAsia="es-ES"/>
              </w:rPr>
              <w:t xml:space="preserve"> prolongación del tiempo de ejecución.</w:t>
            </w:r>
          </w:p>
          <w:p w:rsidR="00A807F7" w:rsidRPr="00A807F7" w:rsidRDefault="00A807F7" w:rsidP="00A807F7">
            <w:pPr>
              <w:spacing w:before="120" w:after="120"/>
              <w:jc w:val="both"/>
              <w:rPr>
                <w:rFonts w:ascii="Verdana" w:hAnsi="Verdana" w:cs="Arial"/>
                <w:b/>
                <w:bCs/>
                <w:sz w:val="18"/>
                <w:szCs w:val="18"/>
                <w:lang w:eastAsia="es-ES"/>
              </w:rPr>
            </w:pPr>
            <w:r w:rsidRPr="00A807F7">
              <w:rPr>
                <w:rFonts w:ascii="Verdana" w:hAnsi="Verdana" w:cs="Arial"/>
                <w:b/>
                <w:bCs/>
                <w:sz w:val="18"/>
                <w:szCs w:val="18"/>
                <w:lang w:eastAsia="es-ES"/>
              </w:rPr>
              <w:t>ENCOFRADOS</w:t>
            </w:r>
          </w:p>
          <w:p w:rsidR="00A807F7" w:rsidRPr="00A807F7" w:rsidRDefault="00A807F7" w:rsidP="00950DB7">
            <w:pPr>
              <w:numPr>
                <w:ilvl w:val="0"/>
                <w:numId w:val="30"/>
              </w:numPr>
              <w:spacing w:before="120" w:after="120"/>
              <w:jc w:val="both"/>
              <w:rPr>
                <w:rFonts w:ascii="Verdana" w:hAnsi="Verdana" w:cs="Arial"/>
                <w:b/>
                <w:bCs/>
                <w:sz w:val="18"/>
                <w:szCs w:val="18"/>
                <w:lang w:eastAsia="es-ES"/>
              </w:rPr>
            </w:pPr>
            <w:r w:rsidRPr="00A807F7">
              <w:rPr>
                <w:rFonts w:ascii="Verdana" w:hAnsi="Verdana" w:cs="Arial"/>
                <w:b/>
                <w:bCs/>
                <w:sz w:val="18"/>
                <w:szCs w:val="18"/>
                <w:lang w:eastAsia="es-ES"/>
              </w:rPr>
              <w:t>Generalidades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El Contratista, podrá usar encofrados de madera o metálicos según su elección, excepto donde este indicado de otra forma.</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Todos los encofrados están sujetos a revisión y aprobación por el Fiscal de Servicio antes de ser usados.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 xml:space="preserve">Para superficies expuestas, se usará madera laminada de 5/8" de espesor o similar, o madera mara </w:t>
            </w:r>
            <w:r w:rsidRPr="00A807F7">
              <w:rPr>
                <w:rFonts w:ascii="Verdana" w:hAnsi="Verdana" w:cs="Arial"/>
                <w:sz w:val="18"/>
                <w:szCs w:val="18"/>
                <w:lang w:eastAsia="es-ES"/>
              </w:rPr>
              <w:lastRenderedPageBreak/>
              <w:t>de 1" de espesor, debidamente cepillada.</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Revestir el encofrado con aceite mineral antes de colocar el acero de refuerzo.</w:t>
            </w:r>
          </w:p>
          <w:p w:rsidR="00A807F7" w:rsidRPr="00A807F7" w:rsidRDefault="00A807F7" w:rsidP="00950DB7">
            <w:pPr>
              <w:numPr>
                <w:ilvl w:val="0"/>
                <w:numId w:val="30"/>
              </w:numPr>
              <w:spacing w:before="120" w:after="120"/>
              <w:jc w:val="both"/>
              <w:rPr>
                <w:rFonts w:ascii="Verdana" w:hAnsi="Verdana" w:cs="Arial"/>
                <w:b/>
                <w:bCs/>
                <w:sz w:val="18"/>
                <w:szCs w:val="18"/>
                <w:lang w:eastAsia="es-ES"/>
              </w:rPr>
            </w:pPr>
            <w:r w:rsidRPr="00A807F7">
              <w:rPr>
                <w:rFonts w:ascii="Verdana" w:hAnsi="Verdana" w:cs="Arial"/>
                <w:b/>
                <w:bCs/>
                <w:sz w:val="18"/>
                <w:szCs w:val="18"/>
                <w:lang w:eastAsia="es-ES"/>
              </w:rPr>
              <w:t>Construcción del encofrado</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Los encofrados deberán ser fuertes, rectos, fijos y sujetados adecuadamente. Las juntas de los encofrados deben tener el entrabe que permita el escurrimiento del mortero. Los encofrados pueden volverse a usar solamente si guardan su forma original y no están dañados.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Todo elemento de la estructura, debe tener un acceso fácil y seguro para la etapa de colocación del hormigón, sin que esto signifique un costo adicional al presupuestado.</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Se proveerá un chanfle de una pulgada en todas las esquinas y orillas exteriores.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Para vigas de 6 m, o mayores, el encofrado deberá ser colocado con una contra flecha conveniente.</w:t>
            </w:r>
          </w:p>
          <w:p w:rsidR="00A807F7" w:rsidRPr="00A807F7" w:rsidRDefault="00A807F7" w:rsidP="00950DB7">
            <w:pPr>
              <w:numPr>
                <w:ilvl w:val="0"/>
                <w:numId w:val="30"/>
              </w:numPr>
              <w:spacing w:before="120" w:after="120"/>
              <w:jc w:val="both"/>
              <w:rPr>
                <w:rFonts w:ascii="Verdana" w:hAnsi="Verdana" w:cs="Arial"/>
                <w:b/>
                <w:bCs/>
                <w:sz w:val="18"/>
                <w:szCs w:val="18"/>
                <w:lang w:eastAsia="es-ES"/>
              </w:rPr>
            </w:pPr>
            <w:r w:rsidRPr="00A807F7">
              <w:rPr>
                <w:rFonts w:ascii="Verdana" w:hAnsi="Verdana" w:cs="Arial"/>
                <w:b/>
                <w:bCs/>
                <w:sz w:val="18"/>
                <w:szCs w:val="18"/>
                <w:lang w:eastAsia="es-ES"/>
              </w:rPr>
              <w:t>Apuntalamiento</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Las vigas serán apuntaladas convenientemente y el apuntalamiento aprobado por el Fiscal antes del vaciado. No se permitirá puntales empalmados (dos piezas) en una proporción mayor al 30 %.</w:t>
            </w:r>
          </w:p>
          <w:p w:rsidR="00A807F7" w:rsidRPr="00A807F7" w:rsidRDefault="00A807F7" w:rsidP="00950DB7">
            <w:pPr>
              <w:numPr>
                <w:ilvl w:val="0"/>
                <w:numId w:val="30"/>
              </w:numPr>
              <w:spacing w:before="120" w:after="120"/>
              <w:jc w:val="both"/>
              <w:rPr>
                <w:rFonts w:ascii="Verdana" w:hAnsi="Verdana" w:cs="Arial"/>
                <w:b/>
                <w:bCs/>
                <w:sz w:val="18"/>
                <w:szCs w:val="18"/>
                <w:lang w:eastAsia="es-ES"/>
              </w:rPr>
            </w:pPr>
            <w:r w:rsidRPr="00A807F7">
              <w:rPr>
                <w:rFonts w:ascii="Verdana" w:hAnsi="Verdana" w:cs="Arial"/>
                <w:b/>
                <w:bCs/>
                <w:sz w:val="18"/>
                <w:szCs w:val="18"/>
                <w:lang w:eastAsia="es-ES"/>
              </w:rPr>
              <w:t>Desarme de encofrados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Extraer los encofrados con cuidado evitando vibraciones o cualquier movimiento mecánico que pueda dañar la superficie de hormigón.</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El tiempo mínimo para desarme del encofrado después de la colocación del hormigón es: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 Zapatas, 48 horas.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 Paredes laterales de vigas y muros, 3 a 7 días.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 Columnas, 3 a 7 días.</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 Fondo de vigas, 14 días, mantener apuntalamiento.</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Se dejarán puntales de seguridad, que se podrán retirar a los 28 días</w:t>
            </w:r>
          </w:p>
          <w:p w:rsidR="00A807F7" w:rsidRPr="00A807F7" w:rsidRDefault="00A807F7" w:rsidP="00A807F7">
            <w:pPr>
              <w:spacing w:before="120" w:after="120"/>
              <w:jc w:val="both"/>
              <w:rPr>
                <w:rFonts w:ascii="Verdana" w:hAnsi="Verdana" w:cs="Arial"/>
                <w:b/>
                <w:bCs/>
                <w:sz w:val="18"/>
                <w:szCs w:val="18"/>
                <w:lang w:eastAsia="es-ES"/>
              </w:rPr>
            </w:pPr>
            <w:r w:rsidRPr="00A807F7">
              <w:rPr>
                <w:rFonts w:ascii="Verdana" w:hAnsi="Verdana" w:cs="Arial"/>
                <w:b/>
                <w:bCs/>
                <w:sz w:val="18"/>
                <w:szCs w:val="18"/>
                <w:lang w:eastAsia="es-ES"/>
              </w:rPr>
              <w:t>4.- MEDICION</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La cantidad total de hormigón  que interviene en la ejecución del anillo de hormigón armado (zapata y muro), hasta la conclusión de la estructura de fundación serán medidas en metros cúbicos, cantidad que tomará en cuenta solo aquellas partes que hayan merecido aprobación por parte del Fiscal de Servicio.</w:t>
            </w:r>
          </w:p>
          <w:p w:rsidR="00A807F7" w:rsidRPr="00A807F7" w:rsidRDefault="00A807F7" w:rsidP="00A807F7">
            <w:pPr>
              <w:spacing w:before="120" w:after="120"/>
              <w:jc w:val="both"/>
              <w:rPr>
                <w:rFonts w:ascii="Verdana" w:hAnsi="Verdana" w:cs="Arial"/>
                <w:sz w:val="18"/>
                <w:szCs w:val="18"/>
                <w:lang w:eastAsia="es-ES"/>
              </w:rPr>
            </w:pPr>
            <w:r w:rsidRPr="00A807F7">
              <w:rPr>
                <w:rFonts w:ascii="Verdana" w:hAnsi="Verdana" w:cs="Arial"/>
                <w:sz w:val="18"/>
                <w:szCs w:val="18"/>
                <w:lang w:eastAsia="es-ES"/>
              </w:rPr>
              <w:t xml:space="preserve">La medición se efectuará considerando los volúmenes netos, descontando superposiciones y cruzamientos </w:t>
            </w:r>
          </w:p>
          <w:p w:rsidR="00A807F7" w:rsidRPr="00A807F7" w:rsidRDefault="00A807F7" w:rsidP="00A807F7">
            <w:pPr>
              <w:tabs>
                <w:tab w:val="left" w:pos="480"/>
                <w:tab w:val="right" w:leader="dot" w:pos="9113"/>
              </w:tabs>
              <w:spacing w:before="120"/>
              <w:rPr>
                <w:rFonts w:ascii="Verdana" w:hAnsi="Verdana"/>
                <w:b/>
                <w:bCs/>
                <w:iCs/>
                <w:sz w:val="18"/>
                <w:szCs w:val="18"/>
                <w:lang w:eastAsia="es-ES"/>
              </w:rPr>
            </w:pPr>
            <w:r w:rsidRPr="00A807F7">
              <w:rPr>
                <w:rFonts w:ascii="Verdana" w:hAnsi="Verdana"/>
                <w:b/>
                <w:bCs/>
                <w:iCs/>
                <w:sz w:val="18"/>
                <w:szCs w:val="18"/>
                <w:lang w:eastAsia="es-ES"/>
              </w:rPr>
              <w:t>ANCLAJES PARA LA BASE Y PRIMERA ENVOLVENTE DEL TANQUE</w:t>
            </w:r>
          </w:p>
          <w:p w:rsidR="00A807F7" w:rsidRPr="00A807F7" w:rsidRDefault="00A807F7" w:rsidP="00A807F7">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before="120" w:after="120"/>
              <w:jc w:val="both"/>
              <w:rPr>
                <w:rFonts w:ascii="Verdana" w:hAnsi="Verdana" w:cs="Arial"/>
                <w:b/>
                <w:spacing w:val="-3"/>
                <w:sz w:val="18"/>
                <w:szCs w:val="18"/>
                <w:lang w:val="es-ES_tradnl" w:eastAsia="es-ES"/>
              </w:rPr>
            </w:pPr>
            <w:r w:rsidRPr="00A807F7">
              <w:rPr>
                <w:rFonts w:ascii="Verdana" w:hAnsi="Verdana" w:cs="Arial"/>
                <w:b/>
                <w:sz w:val="18"/>
                <w:szCs w:val="18"/>
                <w:lang w:val="es-ES_tradnl" w:eastAsia="es-ES"/>
              </w:rPr>
              <w:t xml:space="preserve">1.-  </w:t>
            </w:r>
            <w:r w:rsidRPr="00A807F7">
              <w:rPr>
                <w:rFonts w:ascii="Verdana" w:hAnsi="Verdana" w:cs="Arial"/>
                <w:b/>
                <w:spacing w:val="-3"/>
                <w:sz w:val="18"/>
                <w:szCs w:val="18"/>
                <w:lang w:val="es-ES_tradnl" w:eastAsia="es-ES"/>
              </w:rPr>
              <w:t>DEFINICIÓN</w:t>
            </w:r>
          </w:p>
          <w:p w:rsidR="00A807F7" w:rsidRPr="00A807F7" w:rsidRDefault="00A807F7" w:rsidP="00A807F7">
            <w:pPr>
              <w:tabs>
                <w:tab w:val="left" w:pos="-720"/>
              </w:tabs>
              <w:suppressAutoHyphens/>
              <w:spacing w:before="120" w:after="120"/>
              <w:jc w:val="both"/>
              <w:rPr>
                <w:rFonts w:ascii="Verdana" w:hAnsi="Verdana" w:cs="Arial"/>
                <w:iCs/>
                <w:sz w:val="18"/>
                <w:szCs w:val="18"/>
                <w:lang w:eastAsia="es-ES"/>
              </w:rPr>
            </w:pPr>
            <w:r w:rsidRPr="00A807F7">
              <w:rPr>
                <w:rFonts w:ascii="Verdana" w:hAnsi="Verdana" w:cs="Arial"/>
                <w:iCs/>
                <w:sz w:val="18"/>
                <w:szCs w:val="18"/>
                <w:lang w:eastAsia="es-ES"/>
              </w:rPr>
              <w:t>Este Ítem comprende el anclaje de la base y la primera envolvente del tanque al anillo de hormigón armado por empernado, el contratista deberá garantizar la estabilidad del tanque y coordinar con el fiscal de servicio para su aprobación.</w:t>
            </w:r>
          </w:p>
          <w:p w:rsidR="00A807F7" w:rsidRPr="00A807F7" w:rsidRDefault="00A807F7" w:rsidP="00A807F7">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before="120" w:after="120"/>
              <w:jc w:val="both"/>
              <w:rPr>
                <w:rFonts w:ascii="Verdana" w:hAnsi="Verdana" w:cs="Arial"/>
                <w:b/>
                <w:sz w:val="18"/>
                <w:szCs w:val="18"/>
                <w:lang w:val="es-ES_tradnl" w:eastAsia="es-ES"/>
              </w:rPr>
            </w:pPr>
            <w:r w:rsidRPr="00A807F7">
              <w:rPr>
                <w:rFonts w:ascii="Verdana" w:hAnsi="Verdana" w:cs="Arial"/>
                <w:b/>
                <w:sz w:val="18"/>
                <w:szCs w:val="18"/>
                <w:lang w:val="es-ES_tradnl" w:eastAsia="es-ES"/>
              </w:rPr>
              <w:t>2.-  MATERIALES, HERRAMIENTAS Y EQUIPO</w:t>
            </w:r>
          </w:p>
          <w:p w:rsidR="00A807F7" w:rsidRPr="00A807F7" w:rsidRDefault="00A807F7" w:rsidP="00A807F7">
            <w:pPr>
              <w:tabs>
                <w:tab w:val="left" w:pos="-720"/>
              </w:tabs>
              <w:suppressAutoHyphens/>
              <w:spacing w:before="120" w:after="120"/>
              <w:jc w:val="both"/>
              <w:rPr>
                <w:rFonts w:ascii="Verdana" w:hAnsi="Verdana" w:cs="Arial"/>
                <w:iCs/>
                <w:sz w:val="18"/>
                <w:szCs w:val="18"/>
                <w:lang w:eastAsia="es-ES"/>
              </w:rPr>
            </w:pPr>
            <w:r w:rsidRPr="00A807F7">
              <w:rPr>
                <w:rFonts w:ascii="Verdana" w:hAnsi="Verdana" w:cs="Arial"/>
                <w:iCs/>
                <w:sz w:val="18"/>
                <w:szCs w:val="18"/>
                <w:lang w:eastAsia="es-ES"/>
              </w:rPr>
              <w:t xml:space="preserve">El contratista proveerá la totalidad de los materiales, herramientas y equipo necesarios para la correcta ejecución del ítem. </w:t>
            </w:r>
          </w:p>
          <w:p w:rsidR="00A807F7" w:rsidRPr="00A807F7" w:rsidRDefault="00A807F7" w:rsidP="00A807F7">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before="120" w:after="120"/>
              <w:jc w:val="both"/>
              <w:rPr>
                <w:rFonts w:ascii="Verdana" w:hAnsi="Verdana" w:cs="Arial"/>
                <w:b/>
                <w:spacing w:val="-3"/>
                <w:sz w:val="18"/>
                <w:szCs w:val="18"/>
                <w:lang w:val="es-ES_tradnl" w:eastAsia="es-ES"/>
              </w:rPr>
            </w:pPr>
            <w:r w:rsidRPr="00A807F7">
              <w:rPr>
                <w:rFonts w:ascii="Verdana" w:hAnsi="Verdana" w:cs="Arial"/>
                <w:b/>
                <w:spacing w:val="-3"/>
                <w:sz w:val="18"/>
                <w:szCs w:val="18"/>
                <w:lang w:val="es-ES_tradnl" w:eastAsia="es-ES"/>
              </w:rPr>
              <w:t>3.-  PROCEDIMIENTOS PARA LA EJECUCIÓN.</w:t>
            </w:r>
          </w:p>
          <w:p w:rsidR="00A807F7" w:rsidRPr="00A807F7" w:rsidRDefault="00A807F7" w:rsidP="00A807F7">
            <w:pPr>
              <w:tabs>
                <w:tab w:val="left" w:pos="-720"/>
              </w:tabs>
              <w:suppressAutoHyphens/>
              <w:spacing w:before="120" w:after="120"/>
              <w:jc w:val="both"/>
              <w:rPr>
                <w:rFonts w:ascii="Verdana" w:hAnsi="Verdana" w:cs="Arial"/>
                <w:iCs/>
                <w:sz w:val="18"/>
                <w:szCs w:val="18"/>
                <w:lang w:eastAsia="es-ES"/>
              </w:rPr>
            </w:pPr>
            <w:r w:rsidRPr="00A807F7">
              <w:rPr>
                <w:rFonts w:ascii="Verdana" w:hAnsi="Verdana" w:cs="Arial"/>
                <w:iCs/>
                <w:sz w:val="18"/>
                <w:szCs w:val="18"/>
                <w:lang w:eastAsia="es-ES"/>
              </w:rPr>
              <w:t>Luego de la aprobación del diseño de los anclajes por empernado por el Fiscal de Servicios, se procederá a la instalación de los mismos de acuerdo al diseño.</w:t>
            </w:r>
          </w:p>
          <w:p w:rsidR="00A807F7" w:rsidRPr="00A807F7" w:rsidRDefault="00A807F7" w:rsidP="00A807F7">
            <w:pPr>
              <w:tabs>
                <w:tab w:val="left" w:pos="-720"/>
              </w:tabs>
              <w:suppressAutoHyphens/>
              <w:spacing w:before="120" w:after="120"/>
              <w:jc w:val="both"/>
              <w:rPr>
                <w:rFonts w:ascii="Verdana" w:hAnsi="Verdana" w:cs="Arial"/>
                <w:iCs/>
                <w:sz w:val="18"/>
                <w:szCs w:val="18"/>
                <w:lang w:eastAsia="es-ES"/>
              </w:rPr>
            </w:pPr>
            <w:r w:rsidRPr="00A807F7">
              <w:rPr>
                <w:rFonts w:ascii="Verdana" w:hAnsi="Verdana" w:cs="Arial"/>
                <w:iCs/>
                <w:sz w:val="18"/>
                <w:szCs w:val="18"/>
                <w:lang w:eastAsia="es-ES"/>
              </w:rPr>
              <w:t>El contratista deberá garantizar los niveles y alineaciones de los anclajes para evitar problemas de desalineación y/o desniveles entre anclajes a la hora de montar la envolvente del tanque.</w:t>
            </w:r>
          </w:p>
          <w:p w:rsidR="00A807F7" w:rsidRPr="00A807F7" w:rsidRDefault="00A807F7" w:rsidP="00A807F7">
            <w:pPr>
              <w:spacing w:before="120" w:after="120"/>
              <w:jc w:val="both"/>
              <w:rPr>
                <w:rFonts w:ascii="Verdana" w:hAnsi="Verdana" w:cs="Arial"/>
                <w:b/>
                <w:sz w:val="18"/>
                <w:szCs w:val="18"/>
                <w:lang w:eastAsia="es-ES"/>
              </w:rPr>
            </w:pPr>
            <w:r w:rsidRPr="00A807F7">
              <w:rPr>
                <w:rFonts w:ascii="Verdana" w:hAnsi="Verdana" w:cs="Arial"/>
                <w:b/>
                <w:sz w:val="18"/>
                <w:szCs w:val="18"/>
                <w:lang w:eastAsia="es-ES"/>
              </w:rPr>
              <w:lastRenderedPageBreak/>
              <w:t>4.- MEDICIÓN</w:t>
            </w:r>
          </w:p>
          <w:p w:rsidR="00A807F7" w:rsidRPr="00A807F7" w:rsidRDefault="00A807F7" w:rsidP="00A807F7">
            <w:pPr>
              <w:tabs>
                <w:tab w:val="left" w:pos="-720"/>
              </w:tabs>
              <w:suppressAutoHyphens/>
              <w:spacing w:before="120" w:after="120"/>
              <w:jc w:val="both"/>
              <w:rPr>
                <w:rFonts w:ascii="Verdana" w:hAnsi="Verdana" w:cs="Arial"/>
                <w:iCs/>
                <w:sz w:val="18"/>
                <w:szCs w:val="18"/>
                <w:lang w:eastAsia="es-ES"/>
              </w:rPr>
            </w:pPr>
            <w:r w:rsidRPr="00A807F7">
              <w:rPr>
                <w:rFonts w:ascii="Verdana" w:hAnsi="Verdana" w:cs="Arial"/>
                <w:iCs/>
                <w:sz w:val="18"/>
                <w:szCs w:val="18"/>
                <w:lang w:eastAsia="es-ES"/>
              </w:rPr>
              <w:t>Los anclajes, serán medidos por punto de anclaje correctamente ejecutado y aprobado por el fiscal de servicio.</w:t>
            </w:r>
          </w:p>
          <w:p w:rsidR="00A807F7" w:rsidRPr="00A807F7" w:rsidRDefault="00A807F7" w:rsidP="00A807F7">
            <w:pPr>
              <w:tabs>
                <w:tab w:val="left" w:pos="-720"/>
              </w:tabs>
              <w:suppressAutoHyphens/>
              <w:spacing w:before="120" w:after="120"/>
              <w:jc w:val="both"/>
              <w:rPr>
                <w:rFonts w:ascii="Verdana" w:hAnsi="Verdana" w:cs="Arial"/>
                <w:iCs/>
                <w:sz w:val="18"/>
                <w:szCs w:val="18"/>
                <w:lang w:eastAsia="es-ES"/>
              </w:rPr>
            </w:pPr>
          </w:p>
          <w:p w:rsidR="00A807F7" w:rsidRPr="00A807F7" w:rsidRDefault="00A807F7" w:rsidP="00A807F7">
            <w:pPr>
              <w:spacing w:before="120" w:after="120"/>
              <w:rPr>
                <w:rFonts w:ascii="Verdana" w:hAnsi="Verdana" w:cs="Arial"/>
                <w:b/>
                <w:sz w:val="18"/>
                <w:szCs w:val="18"/>
                <w:u w:val="single"/>
                <w:lang w:val="es-BO" w:eastAsia="es-ES"/>
              </w:rPr>
            </w:pPr>
            <w:r w:rsidRPr="00A807F7">
              <w:rPr>
                <w:rFonts w:ascii="Verdana" w:hAnsi="Verdana" w:cs="Arial"/>
                <w:b/>
                <w:sz w:val="18"/>
                <w:szCs w:val="18"/>
                <w:u w:val="single"/>
                <w:lang w:val="es-BO" w:eastAsia="es-ES"/>
              </w:rPr>
              <w:t>RELLENO CON PROVISION MATERIAL Y COMPACTADO C/SALTARINA (M3)</w:t>
            </w:r>
          </w:p>
          <w:p w:rsidR="00A807F7" w:rsidRPr="00A807F7" w:rsidRDefault="00A807F7" w:rsidP="00A807F7">
            <w:pPr>
              <w:spacing w:before="120" w:after="120"/>
              <w:jc w:val="both"/>
              <w:rPr>
                <w:rFonts w:ascii="Verdana" w:hAnsi="Verdana" w:cs="Arial"/>
                <w:b/>
                <w:sz w:val="18"/>
                <w:szCs w:val="18"/>
                <w:lang w:val="es-BO" w:eastAsia="es-ES"/>
              </w:rPr>
            </w:pPr>
            <w:r w:rsidRPr="00A807F7">
              <w:rPr>
                <w:rFonts w:ascii="Verdana" w:hAnsi="Verdana" w:cs="Arial"/>
                <w:b/>
                <w:sz w:val="18"/>
                <w:szCs w:val="18"/>
                <w:lang w:val="es-BO" w:eastAsia="es-ES"/>
              </w:rPr>
              <w:t>1.- DEFINICION</w:t>
            </w:r>
          </w:p>
          <w:p w:rsidR="00A807F7" w:rsidRPr="00A807F7" w:rsidRDefault="00A807F7" w:rsidP="00A807F7">
            <w:pPr>
              <w:spacing w:before="120" w:after="120"/>
              <w:jc w:val="both"/>
              <w:rPr>
                <w:rFonts w:ascii="Verdana" w:hAnsi="Verdana" w:cs="Arial"/>
                <w:sz w:val="18"/>
                <w:szCs w:val="18"/>
                <w:lang w:val="es-BO" w:eastAsia="es-ES"/>
              </w:rPr>
            </w:pPr>
            <w:r w:rsidRPr="00A807F7">
              <w:rPr>
                <w:rFonts w:ascii="Verdana" w:hAnsi="Verdana" w:cs="Arial"/>
                <w:sz w:val="18"/>
                <w:szCs w:val="18"/>
                <w:lang w:val="es-BO" w:eastAsia="es-ES"/>
              </w:rPr>
              <w:t>Este ítem comprende todos los trabajos de relleno y compactado con provisión de material seleccionado que deberán realizarse después de haber concluido el anillo de hormigón armado, según se especifique en los planos, formulario de presentación de propuestas y/o instrucciones del Fiscal de Servicio.</w:t>
            </w:r>
          </w:p>
          <w:p w:rsidR="00A807F7" w:rsidRPr="00A807F7" w:rsidRDefault="00A807F7" w:rsidP="00A807F7">
            <w:pPr>
              <w:spacing w:before="120" w:after="120"/>
              <w:jc w:val="both"/>
              <w:rPr>
                <w:rFonts w:ascii="Verdana" w:hAnsi="Verdana" w:cs="Arial"/>
                <w:b/>
                <w:sz w:val="18"/>
                <w:szCs w:val="18"/>
                <w:lang w:val="es-BO" w:eastAsia="es-ES"/>
              </w:rPr>
            </w:pPr>
            <w:r w:rsidRPr="00A807F7">
              <w:rPr>
                <w:rFonts w:ascii="Verdana" w:hAnsi="Verdana" w:cs="Arial"/>
                <w:b/>
                <w:sz w:val="18"/>
                <w:szCs w:val="18"/>
                <w:lang w:val="es-BO" w:eastAsia="es-ES"/>
              </w:rPr>
              <w:t>2.- MATERIALES, HERRAMIENTAS Y EQUIPO</w:t>
            </w:r>
          </w:p>
          <w:p w:rsidR="00A807F7" w:rsidRPr="00A807F7" w:rsidRDefault="00A807F7" w:rsidP="00A807F7">
            <w:pPr>
              <w:spacing w:before="120" w:after="120"/>
              <w:jc w:val="both"/>
              <w:rPr>
                <w:rFonts w:ascii="Verdana" w:hAnsi="Verdana" w:cs="Arial"/>
                <w:sz w:val="18"/>
                <w:szCs w:val="18"/>
                <w:lang w:val="es-BO" w:eastAsia="es-ES"/>
              </w:rPr>
            </w:pPr>
            <w:r w:rsidRPr="00A807F7">
              <w:rPr>
                <w:rFonts w:ascii="Verdana" w:hAnsi="Verdana" w:cs="Arial"/>
                <w:sz w:val="18"/>
                <w:szCs w:val="18"/>
                <w:lang w:val="es-BO" w:eastAsia="es-ES"/>
              </w:rPr>
              <w:t>El Contratista proporcionará todos los materiales, herramientas y equipo necesarios para la ejecución de los trabajos, los mismos que deberán ser aprobados por el Fiscal de Servicio.</w:t>
            </w:r>
          </w:p>
          <w:p w:rsidR="00A807F7" w:rsidRPr="00A807F7" w:rsidRDefault="00A807F7" w:rsidP="00A807F7">
            <w:pPr>
              <w:spacing w:before="120" w:after="120"/>
              <w:jc w:val="both"/>
              <w:rPr>
                <w:rFonts w:ascii="Verdana" w:hAnsi="Verdana" w:cs="Arial"/>
                <w:sz w:val="18"/>
                <w:szCs w:val="18"/>
                <w:lang w:val="es-BO" w:eastAsia="es-ES"/>
              </w:rPr>
            </w:pPr>
            <w:r w:rsidRPr="00A807F7">
              <w:rPr>
                <w:rFonts w:ascii="Verdana" w:hAnsi="Verdana" w:cs="Arial"/>
                <w:sz w:val="18"/>
                <w:szCs w:val="18"/>
                <w:lang w:val="es-BO" w:eastAsia="es-ES"/>
              </w:rPr>
              <w:t xml:space="preserve">El material de relleno a emplearse está libre de </w:t>
            </w:r>
            <w:proofErr w:type="spellStart"/>
            <w:r w:rsidRPr="00A807F7">
              <w:rPr>
                <w:rFonts w:ascii="Verdana" w:hAnsi="Verdana" w:cs="Arial"/>
                <w:sz w:val="18"/>
                <w:szCs w:val="18"/>
                <w:lang w:val="es-BO" w:eastAsia="es-ES"/>
              </w:rPr>
              <w:t>pedrones</w:t>
            </w:r>
            <w:proofErr w:type="spellEnd"/>
            <w:r w:rsidRPr="00A807F7">
              <w:rPr>
                <w:rFonts w:ascii="Verdana" w:hAnsi="Verdana" w:cs="Arial"/>
                <w:sz w:val="18"/>
                <w:szCs w:val="18"/>
                <w:lang w:val="es-BO" w:eastAsia="es-ES"/>
              </w:rPr>
              <w:t xml:space="preserve"> y material orgánico, el material para el relleno, será provisionado por el contratista, el mismo deberá ser aprobado y autorizado por el Fiscal de Servicio de manera previa a la ejecución del relleno.</w:t>
            </w:r>
          </w:p>
          <w:p w:rsidR="00A807F7" w:rsidRPr="00A807F7" w:rsidRDefault="00A807F7" w:rsidP="00A807F7">
            <w:pPr>
              <w:spacing w:before="120" w:after="120"/>
              <w:jc w:val="both"/>
              <w:rPr>
                <w:rFonts w:ascii="Verdana" w:hAnsi="Verdana" w:cs="Arial"/>
                <w:sz w:val="18"/>
                <w:szCs w:val="18"/>
                <w:lang w:val="es-BO" w:eastAsia="es-ES"/>
              </w:rPr>
            </w:pPr>
            <w:r w:rsidRPr="00A807F7">
              <w:rPr>
                <w:rFonts w:ascii="Verdana" w:hAnsi="Verdana" w:cs="Arial"/>
                <w:sz w:val="18"/>
                <w:szCs w:val="18"/>
                <w:lang w:val="es-BO" w:eastAsia="es-ES"/>
              </w:rPr>
              <w:t>No se permitirá la utilización de suelos con exceso contenido de humedad, considerándose como tales aquellos que igualen o sobrepasen el límite plástico del suelo.  Igualmente se prohíbe el empleo de suelos con piedras mayores a 10 cm. de diámetro.</w:t>
            </w:r>
          </w:p>
          <w:p w:rsidR="00A807F7" w:rsidRPr="00A807F7" w:rsidRDefault="00A807F7" w:rsidP="00A807F7">
            <w:pPr>
              <w:spacing w:before="120" w:after="120"/>
              <w:jc w:val="both"/>
              <w:rPr>
                <w:rFonts w:ascii="Verdana" w:hAnsi="Verdana" w:cs="Arial"/>
                <w:sz w:val="18"/>
                <w:szCs w:val="18"/>
                <w:lang w:val="es-BO" w:eastAsia="es-ES"/>
              </w:rPr>
            </w:pPr>
            <w:r w:rsidRPr="00A807F7">
              <w:rPr>
                <w:rFonts w:ascii="Verdana" w:hAnsi="Verdana" w:cs="Arial"/>
                <w:sz w:val="18"/>
                <w:szCs w:val="18"/>
                <w:lang w:val="es-BO" w:eastAsia="es-ES"/>
              </w:rPr>
              <w:t>Para efectuar el relleno el Contratista deberá disponer, en obra, del número suficiente de pisones mecánicos (saltarina) de peso adecuado.</w:t>
            </w:r>
          </w:p>
          <w:p w:rsidR="00A807F7" w:rsidRPr="00A807F7" w:rsidRDefault="00A807F7" w:rsidP="00A807F7">
            <w:pPr>
              <w:spacing w:before="120" w:after="120"/>
              <w:jc w:val="both"/>
              <w:rPr>
                <w:rFonts w:ascii="Verdana" w:hAnsi="Verdana" w:cs="Arial"/>
                <w:b/>
                <w:sz w:val="18"/>
                <w:szCs w:val="18"/>
                <w:lang w:val="es-BO" w:eastAsia="es-ES"/>
              </w:rPr>
            </w:pPr>
            <w:r w:rsidRPr="00A807F7">
              <w:rPr>
                <w:rFonts w:ascii="Verdana" w:hAnsi="Verdana" w:cs="Arial"/>
                <w:b/>
                <w:sz w:val="18"/>
                <w:szCs w:val="18"/>
                <w:lang w:val="es-BO" w:eastAsia="es-ES"/>
              </w:rPr>
              <w:t>3.- PROCEDIMIENTO PARA LA EJECUCION</w:t>
            </w:r>
          </w:p>
          <w:p w:rsidR="00A807F7" w:rsidRPr="00A807F7" w:rsidRDefault="00A807F7" w:rsidP="00A807F7">
            <w:pPr>
              <w:spacing w:before="120" w:after="120"/>
              <w:jc w:val="both"/>
              <w:rPr>
                <w:rFonts w:ascii="Verdana" w:hAnsi="Verdana" w:cs="Arial"/>
                <w:sz w:val="18"/>
                <w:szCs w:val="18"/>
                <w:lang w:val="es-BO" w:eastAsia="es-ES"/>
              </w:rPr>
            </w:pPr>
            <w:r w:rsidRPr="00A807F7">
              <w:rPr>
                <w:rFonts w:ascii="Verdana" w:hAnsi="Verdana" w:cs="Arial"/>
                <w:sz w:val="18"/>
                <w:szCs w:val="18"/>
                <w:lang w:val="es-BO" w:eastAsia="es-ES"/>
              </w:rPr>
              <w:t>Una vez concluidos los trabajos del anillo de hormigón armado, se comunicará al Fiscal, a objeto de que autorice en forma escrita, el relleno correspondiente.</w:t>
            </w:r>
          </w:p>
          <w:p w:rsidR="00A807F7" w:rsidRPr="00A807F7" w:rsidRDefault="00A807F7" w:rsidP="00A807F7">
            <w:pPr>
              <w:spacing w:before="120" w:after="120"/>
              <w:jc w:val="both"/>
              <w:rPr>
                <w:rFonts w:ascii="Verdana" w:hAnsi="Verdana" w:cs="Arial"/>
                <w:sz w:val="18"/>
                <w:szCs w:val="18"/>
                <w:lang w:val="es-BO" w:eastAsia="es-ES"/>
              </w:rPr>
            </w:pPr>
            <w:r w:rsidRPr="00A807F7">
              <w:rPr>
                <w:rFonts w:ascii="Verdana" w:hAnsi="Verdana" w:cs="Arial"/>
                <w:sz w:val="18"/>
                <w:szCs w:val="18"/>
                <w:lang w:val="es-BO" w:eastAsia="es-ES"/>
              </w:rPr>
              <w:t xml:space="preserve">La compactación efectuada deberá alcanzar una densidad relativa no menor al 95% del ensayo </w:t>
            </w:r>
            <w:proofErr w:type="spellStart"/>
            <w:r w:rsidRPr="00A807F7">
              <w:rPr>
                <w:rFonts w:ascii="Verdana" w:hAnsi="Verdana" w:cs="Arial"/>
                <w:sz w:val="18"/>
                <w:szCs w:val="18"/>
                <w:lang w:val="es-BO" w:eastAsia="es-ES"/>
              </w:rPr>
              <w:t>Proctor</w:t>
            </w:r>
            <w:proofErr w:type="spellEnd"/>
            <w:r w:rsidRPr="00A807F7">
              <w:rPr>
                <w:rFonts w:ascii="Verdana" w:hAnsi="Verdana" w:cs="Arial"/>
                <w:sz w:val="18"/>
                <w:szCs w:val="18"/>
                <w:lang w:val="es-BO" w:eastAsia="es-ES"/>
              </w:rPr>
              <w:t xml:space="preserve"> Modificado.  Los ensayos de densidad en sitio deberán ser efectuados a diferentes profundidades.</w:t>
            </w:r>
          </w:p>
          <w:p w:rsidR="00A807F7" w:rsidRPr="00A807F7" w:rsidRDefault="00A807F7" w:rsidP="00A807F7">
            <w:pPr>
              <w:spacing w:before="120" w:after="120"/>
              <w:jc w:val="both"/>
              <w:rPr>
                <w:rFonts w:ascii="Verdana" w:hAnsi="Verdana" w:cs="Arial"/>
                <w:sz w:val="18"/>
                <w:szCs w:val="18"/>
                <w:lang w:val="es-BO" w:eastAsia="es-ES"/>
              </w:rPr>
            </w:pPr>
            <w:r w:rsidRPr="00A807F7">
              <w:rPr>
                <w:rFonts w:ascii="Verdana" w:hAnsi="Verdana" w:cs="Arial"/>
                <w:sz w:val="18"/>
                <w:szCs w:val="18"/>
                <w:lang w:val="es-BO" w:eastAsia="es-ES"/>
              </w:rPr>
              <w:t>El material de relleno deberá colocarse en capas no mayores a 20 cm. con un contenido óptimo de humedad, procediéndose al compactado manual o mecánico, según se especifique.</w:t>
            </w:r>
          </w:p>
          <w:p w:rsidR="00A807F7" w:rsidRPr="00A807F7" w:rsidRDefault="00A807F7" w:rsidP="00A807F7">
            <w:pPr>
              <w:spacing w:before="120" w:after="120"/>
              <w:jc w:val="both"/>
              <w:rPr>
                <w:rFonts w:ascii="Verdana" w:hAnsi="Verdana" w:cs="Arial"/>
                <w:sz w:val="18"/>
                <w:szCs w:val="18"/>
                <w:lang w:val="es-BO" w:eastAsia="es-ES"/>
              </w:rPr>
            </w:pPr>
            <w:r w:rsidRPr="00A807F7">
              <w:rPr>
                <w:rFonts w:ascii="Verdana" w:hAnsi="Verdana" w:cs="Arial"/>
                <w:sz w:val="18"/>
                <w:szCs w:val="18"/>
                <w:lang w:val="es-BO" w:eastAsia="es-ES"/>
              </w:rPr>
              <w:t>A requerimiento del Fiscal de Servicio se efectuarán pruebas de densidad en sitio, corriendo por cuenta del Contratista los gastos que demanden estas pruebas. Asimismo, en caso de no satisfacer el grado de compactación requerido, el Contratista deberá repetir el trabajo por su cuenta y riesgo.</w:t>
            </w:r>
          </w:p>
          <w:p w:rsidR="00A807F7" w:rsidRPr="00A807F7" w:rsidRDefault="00A807F7" w:rsidP="00A807F7">
            <w:pPr>
              <w:spacing w:before="120" w:after="120"/>
              <w:jc w:val="both"/>
              <w:rPr>
                <w:rFonts w:ascii="Verdana" w:hAnsi="Verdana" w:cs="Arial"/>
                <w:sz w:val="18"/>
                <w:szCs w:val="18"/>
                <w:lang w:val="es-BO" w:eastAsia="es-ES"/>
              </w:rPr>
            </w:pPr>
            <w:r w:rsidRPr="00A807F7">
              <w:rPr>
                <w:rFonts w:ascii="Verdana" w:hAnsi="Verdana" w:cs="Arial"/>
                <w:sz w:val="18"/>
                <w:szCs w:val="18"/>
                <w:lang w:val="es-BO" w:eastAsia="es-ES"/>
              </w:rPr>
              <w:t>El Fiscal de Servicio exigirá la ejecución de pruebas de densidad en sitio a diferentes niveles del relleno.</w:t>
            </w:r>
          </w:p>
          <w:p w:rsidR="00A807F7" w:rsidRPr="00A807F7" w:rsidRDefault="00A807F7" w:rsidP="00A807F7">
            <w:pPr>
              <w:spacing w:before="120" w:after="120"/>
              <w:jc w:val="both"/>
              <w:rPr>
                <w:rFonts w:ascii="Verdana" w:hAnsi="Verdana" w:cs="Arial"/>
                <w:sz w:val="18"/>
                <w:szCs w:val="18"/>
                <w:lang w:val="es-BO" w:eastAsia="es-ES"/>
              </w:rPr>
            </w:pPr>
            <w:r w:rsidRPr="00A807F7">
              <w:rPr>
                <w:rFonts w:ascii="Verdana" w:hAnsi="Verdana" w:cs="Arial"/>
                <w:sz w:val="18"/>
                <w:szCs w:val="18"/>
                <w:lang w:val="es-BO" w:eastAsia="es-ES"/>
              </w:rPr>
              <w:t>Las pruebas de compactación serán llevadas a cabo por el Contratista o podrá solicitar la realización de este trabajo a un laboratorio especializado, quedando a su cargo el costo de las mismas.  En caso de no haber alcanzado el porcentaje requerido, se deberá exigir el grado de compactación indicado.</w:t>
            </w:r>
          </w:p>
          <w:p w:rsidR="00A807F7" w:rsidRPr="00A807F7" w:rsidRDefault="00A807F7" w:rsidP="00A807F7">
            <w:pPr>
              <w:spacing w:before="120" w:after="120"/>
              <w:jc w:val="both"/>
              <w:rPr>
                <w:rFonts w:ascii="Verdana" w:hAnsi="Verdana" w:cs="Arial"/>
                <w:b/>
                <w:sz w:val="18"/>
                <w:szCs w:val="18"/>
                <w:lang w:val="es-BO" w:eastAsia="es-ES"/>
              </w:rPr>
            </w:pPr>
            <w:r w:rsidRPr="00A807F7">
              <w:rPr>
                <w:rFonts w:ascii="Verdana" w:hAnsi="Verdana" w:cs="Arial"/>
                <w:b/>
                <w:sz w:val="18"/>
                <w:szCs w:val="18"/>
                <w:lang w:val="es-BO" w:eastAsia="es-ES"/>
              </w:rPr>
              <w:t>4.- MEDICION</w:t>
            </w:r>
          </w:p>
          <w:p w:rsidR="00A807F7" w:rsidRPr="00A807F7" w:rsidRDefault="00A807F7" w:rsidP="00A807F7">
            <w:pPr>
              <w:spacing w:before="120" w:after="120"/>
              <w:jc w:val="both"/>
              <w:rPr>
                <w:rFonts w:ascii="Verdana" w:hAnsi="Verdana" w:cs="Arial"/>
                <w:sz w:val="18"/>
                <w:szCs w:val="18"/>
                <w:lang w:val="es-BO" w:eastAsia="es-ES"/>
              </w:rPr>
            </w:pPr>
            <w:r w:rsidRPr="00A807F7">
              <w:rPr>
                <w:rFonts w:ascii="Verdana" w:hAnsi="Verdana" w:cs="Arial"/>
                <w:sz w:val="18"/>
                <w:szCs w:val="18"/>
                <w:lang w:val="es-BO" w:eastAsia="es-ES"/>
              </w:rPr>
              <w:t>El relleno y compactado será medido en metros cúbicos compactados en su posición final de secciones autorizadas y reconocidas por el Fiscal de Servicio.</w:t>
            </w:r>
          </w:p>
          <w:p w:rsidR="00A807F7" w:rsidRPr="00A807F7" w:rsidRDefault="00A807F7" w:rsidP="00A807F7">
            <w:pPr>
              <w:spacing w:before="120" w:after="120"/>
              <w:jc w:val="both"/>
              <w:rPr>
                <w:rFonts w:ascii="Verdana" w:hAnsi="Verdana" w:cs="Arial"/>
                <w:sz w:val="18"/>
                <w:szCs w:val="18"/>
                <w:lang w:val="es-BO" w:eastAsia="es-ES"/>
              </w:rPr>
            </w:pPr>
            <w:r w:rsidRPr="00A807F7">
              <w:rPr>
                <w:rFonts w:ascii="Verdana" w:hAnsi="Verdana" w:cs="Arial"/>
                <w:sz w:val="18"/>
                <w:szCs w:val="18"/>
                <w:lang w:val="es-BO" w:eastAsia="es-ES"/>
              </w:rPr>
              <w:t>La medición se efectuará sobre la geometría del espacio rellenado.</w:t>
            </w:r>
          </w:p>
          <w:p w:rsidR="00A807F7" w:rsidRPr="00A807F7" w:rsidRDefault="00A807F7" w:rsidP="00A807F7">
            <w:pPr>
              <w:spacing w:before="120" w:after="120"/>
              <w:jc w:val="both"/>
              <w:rPr>
                <w:rFonts w:ascii="Verdana" w:hAnsi="Verdana" w:cs="Arial"/>
                <w:sz w:val="18"/>
                <w:szCs w:val="18"/>
                <w:lang w:val="es-BO" w:eastAsia="es-ES"/>
              </w:rPr>
            </w:pPr>
          </w:p>
          <w:p w:rsidR="00A807F7" w:rsidRPr="00A807F7" w:rsidRDefault="00A807F7" w:rsidP="00A807F7">
            <w:pPr>
              <w:spacing w:before="120" w:after="120"/>
              <w:rPr>
                <w:rFonts w:ascii="Verdana" w:hAnsi="Verdana" w:cs="Arial"/>
                <w:b/>
                <w:sz w:val="18"/>
                <w:szCs w:val="18"/>
                <w:u w:val="single"/>
                <w:lang w:val="es-BO" w:eastAsia="es-ES"/>
              </w:rPr>
            </w:pPr>
            <w:r w:rsidRPr="00A807F7">
              <w:rPr>
                <w:rFonts w:ascii="Verdana" w:hAnsi="Verdana" w:cs="Arial"/>
                <w:b/>
                <w:sz w:val="18"/>
                <w:szCs w:val="18"/>
                <w:u w:val="single"/>
                <w:lang w:val="es-BO" w:eastAsia="es-ES"/>
              </w:rPr>
              <w:t>RELLENO Y COMPACTADO CON MATERIAL PROVENIENTE DE LAS EXCAVACIONES (M3)</w:t>
            </w:r>
          </w:p>
          <w:p w:rsidR="00A807F7" w:rsidRPr="00A807F7" w:rsidRDefault="00A807F7" w:rsidP="00A807F7">
            <w:pPr>
              <w:jc w:val="both"/>
              <w:rPr>
                <w:rFonts w:ascii="Verdana" w:hAnsi="Verdana" w:cs="Arial"/>
                <w:b/>
                <w:sz w:val="18"/>
                <w:szCs w:val="18"/>
                <w:lang w:eastAsia="es-ES"/>
              </w:rPr>
            </w:pPr>
            <w:r w:rsidRPr="00A807F7">
              <w:rPr>
                <w:rFonts w:ascii="Verdana" w:hAnsi="Verdana" w:cs="Arial"/>
                <w:b/>
                <w:sz w:val="18"/>
                <w:szCs w:val="18"/>
                <w:lang w:eastAsia="es-ES"/>
              </w:rPr>
              <w:t>1.- DEFINICION</w:t>
            </w:r>
          </w:p>
          <w:p w:rsidR="00A807F7" w:rsidRPr="00A807F7" w:rsidRDefault="00A807F7" w:rsidP="00A807F7">
            <w:pPr>
              <w:jc w:val="both"/>
              <w:rPr>
                <w:rFonts w:ascii="Verdana" w:hAnsi="Verdana" w:cs="Arial"/>
                <w:sz w:val="18"/>
                <w:szCs w:val="18"/>
                <w:lang w:eastAsia="es-ES"/>
              </w:rPr>
            </w:pPr>
            <w:r w:rsidRPr="00A807F7">
              <w:rPr>
                <w:rFonts w:ascii="Verdana" w:hAnsi="Verdana" w:cs="Arial"/>
                <w:sz w:val="18"/>
                <w:szCs w:val="18"/>
                <w:lang w:eastAsia="es-ES"/>
              </w:rPr>
              <w:lastRenderedPageBreak/>
              <w:t>Este ítem comprende todos los trabajos de relleno y compactado que deberán realizarse después de haber sido concluidas las obras de estructuras (anillo de hormigón armado), relleno de la excavación por fuera del anillo de fundación, según se especifique en los planos, formulario de presentación de propuestas y/o instrucciones del Fiscal de Servicio.</w:t>
            </w:r>
          </w:p>
          <w:p w:rsidR="00A807F7" w:rsidRPr="00A807F7" w:rsidRDefault="00A807F7" w:rsidP="00A807F7">
            <w:pPr>
              <w:jc w:val="both"/>
              <w:rPr>
                <w:rFonts w:ascii="Verdana" w:hAnsi="Verdana" w:cs="Arial"/>
                <w:sz w:val="18"/>
                <w:szCs w:val="18"/>
                <w:lang w:eastAsia="es-ES"/>
              </w:rPr>
            </w:pPr>
          </w:p>
          <w:p w:rsidR="00A807F7" w:rsidRPr="00A807F7" w:rsidRDefault="00A807F7" w:rsidP="00A807F7">
            <w:pPr>
              <w:jc w:val="both"/>
              <w:rPr>
                <w:rFonts w:ascii="Verdana" w:hAnsi="Verdana" w:cs="Arial"/>
                <w:b/>
                <w:sz w:val="18"/>
                <w:szCs w:val="18"/>
                <w:lang w:eastAsia="es-ES"/>
              </w:rPr>
            </w:pPr>
            <w:r w:rsidRPr="00A807F7">
              <w:rPr>
                <w:rFonts w:ascii="Verdana" w:hAnsi="Verdana" w:cs="Arial"/>
                <w:b/>
                <w:sz w:val="18"/>
                <w:szCs w:val="18"/>
                <w:lang w:eastAsia="es-ES"/>
              </w:rPr>
              <w:t>2.- MATERIALES, HERRAMIENTAS Y EQUIPO</w:t>
            </w:r>
          </w:p>
          <w:p w:rsidR="00A807F7" w:rsidRPr="00A807F7" w:rsidRDefault="00A807F7" w:rsidP="00A807F7">
            <w:pPr>
              <w:jc w:val="both"/>
              <w:rPr>
                <w:rFonts w:ascii="Verdana" w:hAnsi="Verdana" w:cs="Arial"/>
                <w:sz w:val="18"/>
                <w:szCs w:val="18"/>
                <w:lang w:eastAsia="es-ES"/>
              </w:rPr>
            </w:pPr>
            <w:r w:rsidRPr="00A807F7">
              <w:rPr>
                <w:rFonts w:ascii="Verdana" w:hAnsi="Verdana" w:cs="Arial"/>
                <w:sz w:val="18"/>
                <w:szCs w:val="18"/>
                <w:lang w:eastAsia="es-ES"/>
              </w:rPr>
              <w:t>El Contratista proporcionará todos los materiales, herramientas y equipo necesarios para la ejecución de los trabajos, los mismos que deberán ser aprobados por el Fiscal de Servicio.</w:t>
            </w:r>
          </w:p>
          <w:p w:rsidR="00A807F7" w:rsidRPr="00A807F7" w:rsidRDefault="00A807F7" w:rsidP="00A807F7">
            <w:pPr>
              <w:jc w:val="both"/>
              <w:rPr>
                <w:rFonts w:ascii="Verdana" w:hAnsi="Verdana" w:cs="Arial"/>
                <w:sz w:val="18"/>
                <w:szCs w:val="18"/>
                <w:lang w:eastAsia="es-ES"/>
              </w:rPr>
            </w:pPr>
            <w:r w:rsidRPr="00A807F7">
              <w:rPr>
                <w:rFonts w:ascii="Verdana" w:hAnsi="Verdana" w:cs="Arial"/>
                <w:sz w:val="18"/>
                <w:szCs w:val="18"/>
                <w:lang w:eastAsia="es-ES"/>
              </w:rPr>
              <w:t xml:space="preserve">El material de relleno a emplearse será preferentemente el mismo suelo extraído de la excavación,  libre de </w:t>
            </w:r>
            <w:proofErr w:type="spellStart"/>
            <w:r w:rsidRPr="00A807F7">
              <w:rPr>
                <w:rFonts w:ascii="Verdana" w:hAnsi="Verdana" w:cs="Arial"/>
                <w:sz w:val="18"/>
                <w:szCs w:val="18"/>
                <w:lang w:eastAsia="es-ES"/>
              </w:rPr>
              <w:t>pedrones</w:t>
            </w:r>
            <w:proofErr w:type="spellEnd"/>
            <w:r w:rsidRPr="00A807F7">
              <w:rPr>
                <w:rFonts w:ascii="Verdana" w:hAnsi="Verdana" w:cs="Arial"/>
                <w:sz w:val="18"/>
                <w:szCs w:val="18"/>
                <w:lang w:eastAsia="es-ES"/>
              </w:rPr>
              <w:t xml:space="preserve"> y material orgánico. En caso de que no se pueda utilizar dicho material de la excavación o el formulario de presentación de propuestas señalase el empleo de otro material o de préstamo, el mismo deberá ser aprobado y autorizado por el Fiscal de Servicio. </w:t>
            </w:r>
          </w:p>
          <w:p w:rsidR="00A807F7" w:rsidRPr="00A807F7" w:rsidRDefault="00A807F7" w:rsidP="00A807F7">
            <w:pPr>
              <w:jc w:val="both"/>
              <w:rPr>
                <w:rFonts w:ascii="Verdana" w:hAnsi="Verdana" w:cs="Arial"/>
                <w:sz w:val="18"/>
                <w:szCs w:val="18"/>
                <w:lang w:eastAsia="es-ES"/>
              </w:rPr>
            </w:pPr>
            <w:r w:rsidRPr="00A807F7">
              <w:rPr>
                <w:rFonts w:ascii="Verdana" w:hAnsi="Verdana" w:cs="Arial"/>
                <w:sz w:val="18"/>
                <w:szCs w:val="18"/>
                <w:lang w:eastAsia="es-ES"/>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A807F7">
                <w:rPr>
                  <w:rFonts w:ascii="Verdana" w:hAnsi="Verdana" w:cs="Arial"/>
                  <w:sz w:val="18"/>
                  <w:szCs w:val="18"/>
                  <w:lang w:eastAsia="es-ES"/>
                </w:rPr>
                <w:t>10 cm</w:t>
              </w:r>
            </w:smartTag>
            <w:r w:rsidRPr="00A807F7">
              <w:rPr>
                <w:rFonts w:ascii="Verdana" w:hAnsi="Verdana" w:cs="Arial"/>
                <w:sz w:val="18"/>
                <w:szCs w:val="18"/>
                <w:lang w:eastAsia="es-ES"/>
              </w:rPr>
              <w:t>. de diámetro.</w:t>
            </w:r>
          </w:p>
          <w:p w:rsidR="00A807F7" w:rsidRPr="00A807F7" w:rsidRDefault="00A807F7" w:rsidP="00A807F7">
            <w:pPr>
              <w:jc w:val="both"/>
              <w:rPr>
                <w:rFonts w:ascii="Verdana" w:hAnsi="Verdana" w:cs="Arial"/>
                <w:sz w:val="18"/>
                <w:szCs w:val="18"/>
                <w:lang w:eastAsia="es-ES"/>
              </w:rPr>
            </w:pPr>
            <w:r w:rsidRPr="00A807F7">
              <w:rPr>
                <w:rFonts w:ascii="Verdana" w:hAnsi="Verdana" w:cs="Arial"/>
                <w:sz w:val="18"/>
                <w:szCs w:val="18"/>
                <w:lang w:eastAsia="es-ES"/>
              </w:rPr>
              <w:t>Para efectuar el relleno, el Contratista deberá disponer en obra del número suficiente de pisones manuales de peso adecuado y apisonadores a explosión mecánica.</w:t>
            </w:r>
          </w:p>
          <w:p w:rsidR="00A807F7" w:rsidRPr="00A807F7" w:rsidRDefault="00A807F7" w:rsidP="00A807F7">
            <w:pPr>
              <w:jc w:val="both"/>
              <w:rPr>
                <w:rFonts w:ascii="Verdana" w:hAnsi="Verdana" w:cs="Arial"/>
                <w:sz w:val="18"/>
                <w:szCs w:val="18"/>
                <w:lang w:eastAsia="es-ES"/>
              </w:rPr>
            </w:pPr>
          </w:p>
          <w:p w:rsidR="00A807F7" w:rsidRPr="00A807F7" w:rsidRDefault="00A807F7" w:rsidP="00A807F7">
            <w:pPr>
              <w:jc w:val="both"/>
              <w:rPr>
                <w:rFonts w:ascii="Verdana" w:hAnsi="Verdana" w:cs="Arial"/>
                <w:b/>
                <w:sz w:val="18"/>
                <w:szCs w:val="18"/>
                <w:lang w:eastAsia="es-ES"/>
              </w:rPr>
            </w:pPr>
            <w:r w:rsidRPr="00A807F7">
              <w:rPr>
                <w:rFonts w:ascii="Verdana" w:hAnsi="Verdana" w:cs="Arial"/>
                <w:b/>
                <w:sz w:val="18"/>
                <w:szCs w:val="18"/>
                <w:lang w:eastAsia="es-ES"/>
              </w:rPr>
              <w:t>3.- PROCEDIMIENTO PARA LA EJECUCION</w:t>
            </w:r>
          </w:p>
          <w:p w:rsidR="00A807F7" w:rsidRPr="00A807F7" w:rsidRDefault="00A807F7" w:rsidP="00A807F7">
            <w:pPr>
              <w:jc w:val="both"/>
              <w:rPr>
                <w:rFonts w:ascii="Verdana" w:hAnsi="Verdana" w:cs="Arial"/>
                <w:sz w:val="18"/>
                <w:szCs w:val="18"/>
                <w:lang w:eastAsia="es-ES"/>
              </w:rPr>
            </w:pPr>
            <w:r w:rsidRPr="00A807F7">
              <w:rPr>
                <w:rFonts w:ascii="Verdana" w:hAnsi="Verdana" w:cs="Arial"/>
                <w:sz w:val="18"/>
                <w:szCs w:val="18"/>
                <w:lang w:eastAsia="es-ES"/>
              </w:rPr>
              <w:t>Una vez concluidos los trabajos y solo después de transcurridas 48 horas del vaciado se comunicará al Fiscal de Servicio, a objeto de que autorice en forma escrita el relleno correspondiente.</w:t>
            </w:r>
          </w:p>
          <w:p w:rsidR="00A807F7" w:rsidRPr="00A807F7" w:rsidRDefault="00A807F7" w:rsidP="00A807F7">
            <w:pPr>
              <w:jc w:val="both"/>
              <w:rPr>
                <w:rFonts w:ascii="Verdana" w:hAnsi="Verdana" w:cs="Arial"/>
                <w:sz w:val="18"/>
                <w:szCs w:val="18"/>
                <w:lang w:eastAsia="es-ES"/>
              </w:rPr>
            </w:pPr>
            <w:r w:rsidRPr="00A807F7">
              <w:rPr>
                <w:rFonts w:ascii="Verdana" w:hAnsi="Verdana" w:cs="Arial"/>
                <w:sz w:val="18"/>
                <w:szCs w:val="18"/>
                <w:lang w:eastAsia="es-ES"/>
              </w:rPr>
              <w:t>El material de relleno ya sea el procedente  de la excavación o de préstamo estará especificado en los planos o formulario de presentación de propuestas.</w:t>
            </w:r>
          </w:p>
          <w:p w:rsidR="00A807F7" w:rsidRPr="00A807F7" w:rsidRDefault="00A807F7" w:rsidP="00A807F7">
            <w:pPr>
              <w:jc w:val="both"/>
              <w:rPr>
                <w:rFonts w:ascii="Verdana" w:hAnsi="Verdana" w:cs="Arial"/>
                <w:sz w:val="18"/>
                <w:szCs w:val="18"/>
                <w:lang w:eastAsia="es-ES"/>
              </w:rPr>
            </w:pPr>
            <w:r w:rsidRPr="00A807F7">
              <w:rPr>
                <w:rFonts w:ascii="Verdana" w:hAnsi="Verdana" w:cs="Arial"/>
                <w:sz w:val="18"/>
                <w:szCs w:val="18"/>
                <w:lang w:eastAsia="es-ES"/>
              </w:rPr>
              <w:t xml:space="preserve">La compactación efectuada deberá alcanzar una densidad relativa no menor al 90% del ensayo </w:t>
            </w:r>
            <w:proofErr w:type="spellStart"/>
            <w:r w:rsidRPr="00A807F7">
              <w:rPr>
                <w:rFonts w:ascii="Verdana" w:hAnsi="Verdana" w:cs="Arial"/>
                <w:sz w:val="18"/>
                <w:szCs w:val="18"/>
                <w:lang w:eastAsia="es-ES"/>
              </w:rPr>
              <w:t>Proctor</w:t>
            </w:r>
            <w:proofErr w:type="spellEnd"/>
            <w:r w:rsidRPr="00A807F7">
              <w:rPr>
                <w:rFonts w:ascii="Verdana" w:hAnsi="Verdana" w:cs="Arial"/>
                <w:sz w:val="18"/>
                <w:szCs w:val="18"/>
                <w:lang w:eastAsia="es-ES"/>
              </w:rPr>
              <w:t xml:space="preserve"> Modificado. Los ensayos  de densidad en sitio deberán se efectuados en cada tramo a diferentes profundidades.</w:t>
            </w:r>
          </w:p>
          <w:p w:rsidR="00A807F7" w:rsidRPr="00A807F7" w:rsidRDefault="00A807F7" w:rsidP="00A807F7">
            <w:pPr>
              <w:jc w:val="both"/>
              <w:rPr>
                <w:rFonts w:ascii="Verdana" w:hAnsi="Verdana" w:cs="Arial"/>
                <w:sz w:val="18"/>
                <w:szCs w:val="18"/>
                <w:lang w:eastAsia="es-ES"/>
              </w:rPr>
            </w:pPr>
          </w:p>
          <w:p w:rsidR="00A807F7" w:rsidRPr="00A807F7" w:rsidRDefault="00A807F7" w:rsidP="00A807F7">
            <w:pPr>
              <w:jc w:val="both"/>
              <w:rPr>
                <w:rFonts w:ascii="Verdana" w:hAnsi="Verdana" w:cs="Arial"/>
                <w:sz w:val="18"/>
                <w:szCs w:val="18"/>
                <w:lang w:eastAsia="es-ES"/>
              </w:rPr>
            </w:pPr>
            <w:r w:rsidRPr="00A807F7">
              <w:rPr>
                <w:rFonts w:ascii="Verdana" w:hAnsi="Verdana" w:cs="Arial"/>
                <w:sz w:val="18"/>
                <w:szCs w:val="18"/>
                <w:lang w:eastAsia="es-ES"/>
              </w:rPr>
              <w:t xml:space="preserve">El material de relleno deberá colocarse en capas no mayores a </w:t>
            </w:r>
            <w:smartTag w:uri="urn:schemas-microsoft-com:office:smarttags" w:element="metricconverter">
              <w:smartTagPr>
                <w:attr w:name="ProductID" w:val="20 cm"/>
              </w:smartTagPr>
              <w:r w:rsidRPr="00A807F7">
                <w:rPr>
                  <w:rFonts w:ascii="Verdana" w:hAnsi="Verdana" w:cs="Arial"/>
                  <w:sz w:val="18"/>
                  <w:szCs w:val="18"/>
                  <w:lang w:eastAsia="es-ES"/>
                </w:rPr>
                <w:t>20 cm</w:t>
              </w:r>
            </w:smartTag>
            <w:r w:rsidRPr="00A807F7">
              <w:rPr>
                <w:rFonts w:ascii="Verdana" w:hAnsi="Verdana" w:cs="Arial"/>
                <w:sz w:val="18"/>
                <w:szCs w:val="18"/>
                <w:lang w:eastAsia="es-ES"/>
              </w:rPr>
              <w:t>., con un contenido óptimo de humedad, procediéndose al compactado manual o mecánico, según se especifique.</w:t>
            </w:r>
          </w:p>
          <w:p w:rsidR="00A807F7" w:rsidRPr="00A807F7" w:rsidRDefault="00A807F7" w:rsidP="00A807F7">
            <w:pPr>
              <w:jc w:val="both"/>
              <w:rPr>
                <w:rFonts w:ascii="Verdana" w:hAnsi="Verdana" w:cs="Arial"/>
                <w:sz w:val="18"/>
                <w:szCs w:val="18"/>
                <w:lang w:eastAsia="es-ES"/>
              </w:rPr>
            </w:pPr>
            <w:r w:rsidRPr="00A807F7">
              <w:rPr>
                <w:rFonts w:ascii="Verdana" w:hAnsi="Verdana" w:cs="Arial"/>
                <w:sz w:val="18"/>
                <w:szCs w:val="18"/>
                <w:lang w:eastAsia="es-ES"/>
              </w:rPr>
              <w:t>A requerimiento del Supervisor de Obra, se efectuarán pruebas de densidad en sitio, corriendo por cuenta del Contratista los gastos que demanden estas pruebas. Asimismo, en caso de no satisfacer el grado de compactación requerido, el Contratista deberá repetir  el trabajo por su cuenta y riesgo.</w:t>
            </w:r>
          </w:p>
          <w:p w:rsidR="00A807F7" w:rsidRPr="00A807F7" w:rsidRDefault="00A807F7" w:rsidP="00A807F7">
            <w:pPr>
              <w:jc w:val="both"/>
              <w:rPr>
                <w:rFonts w:ascii="Verdana" w:hAnsi="Verdana" w:cs="Arial"/>
                <w:sz w:val="18"/>
                <w:szCs w:val="18"/>
                <w:lang w:eastAsia="es-ES"/>
              </w:rPr>
            </w:pPr>
            <w:r w:rsidRPr="00A807F7">
              <w:rPr>
                <w:rFonts w:ascii="Verdana" w:hAnsi="Verdana" w:cs="Arial"/>
                <w:sz w:val="18"/>
                <w:szCs w:val="18"/>
                <w:lang w:eastAsia="es-ES"/>
              </w:rPr>
              <w:t xml:space="preserve">El grado de compactación para vías con tráfico vehicular deberá ser del orden del 95% del </w:t>
            </w:r>
            <w:proofErr w:type="spellStart"/>
            <w:r w:rsidRPr="00A807F7">
              <w:rPr>
                <w:rFonts w:ascii="Verdana" w:hAnsi="Verdana" w:cs="Arial"/>
                <w:sz w:val="18"/>
                <w:szCs w:val="18"/>
                <w:lang w:eastAsia="es-ES"/>
              </w:rPr>
              <w:t>Proctor</w:t>
            </w:r>
            <w:proofErr w:type="spellEnd"/>
            <w:r w:rsidRPr="00A807F7">
              <w:rPr>
                <w:rFonts w:ascii="Verdana" w:hAnsi="Verdana" w:cs="Arial"/>
                <w:sz w:val="18"/>
                <w:szCs w:val="18"/>
                <w:lang w:eastAsia="es-ES"/>
              </w:rPr>
              <w:t xml:space="preserve"> modificado.</w:t>
            </w:r>
          </w:p>
          <w:p w:rsidR="00A807F7" w:rsidRPr="00A807F7" w:rsidRDefault="00A807F7" w:rsidP="00A807F7">
            <w:pPr>
              <w:jc w:val="both"/>
              <w:rPr>
                <w:rFonts w:ascii="Verdana" w:hAnsi="Verdana" w:cs="Arial"/>
                <w:sz w:val="18"/>
                <w:szCs w:val="18"/>
                <w:lang w:eastAsia="es-ES"/>
              </w:rPr>
            </w:pPr>
            <w:r w:rsidRPr="00A807F7">
              <w:rPr>
                <w:rFonts w:ascii="Verdana" w:hAnsi="Verdana" w:cs="Arial"/>
                <w:sz w:val="18"/>
                <w:szCs w:val="18"/>
                <w:lang w:eastAsia="es-ES"/>
              </w:rPr>
              <w:t>El Supervisor de Obra exigirá la ejecución de pruebas de densidad en sitio a diferentes niveles del relleno.</w:t>
            </w:r>
          </w:p>
          <w:p w:rsidR="00A807F7" w:rsidRPr="00A807F7" w:rsidRDefault="00A807F7" w:rsidP="00A807F7">
            <w:pPr>
              <w:jc w:val="both"/>
              <w:rPr>
                <w:rFonts w:ascii="Verdana" w:hAnsi="Verdana" w:cs="Arial"/>
                <w:sz w:val="18"/>
                <w:szCs w:val="18"/>
                <w:lang w:eastAsia="es-ES"/>
              </w:rPr>
            </w:pPr>
            <w:r w:rsidRPr="00A807F7">
              <w:rPr>
                <w:rFonts w:ascii="Verdana" w:hAnsi="Verdana" w:cs="Arial"/>
                <w:sz w:val="18"/>
                <w:szCs w:val="18"/>
                <w:lang w:eastAsia="es-ES"/>
              </w:rPr>
              <w:t xml:space="preserve">Las pruebas de compactación serán llevadas a cabo por el Contratista o podrá solicitar la realización de este trabajo a un laboratorio especializado, quedando a su cargo el costo de las mismas. En caso de no haber alcanzado el porcentaje requerido, se deberá exigir el grado de compactación indicado. </w:t>
            </w:r>
          </w:p>
          <w:p w:rsidR="00A807F7" w:rsidRPr="00A807F7" w:rsidRDefault="00A807F7" w:rsidP="00A807F7">
            <w:pPr>
              <w:jc w:val="both"/>
              <w:rPr>
                <w:rFonts w:ascii="Verdana" w:hAnsi="Verdana" w:cs="Arial"/>
                <w:sz w:val="18"/>
                <w:szCs w:val="18"/>
                <w:lang w:eastAsia="es-ES"/>
              </w:rPr>
            </w:pPr>
          </w:p>
          <w:p w:rsidR="00A807F7" w:rsidRPr="00A807F7" w:rsidRDefault="00A807F7" w:rsidP="00A807F7">
            <w:pPr>
              <w:jc w:val="both"/>
              <w:rPr>
                <w:rFonts w:ascii="Verdana" w:hAnsi="Verdana" w:cs="Arial"/>
                <w:b/>
                <w:sz w:val="18"/>
                <w:szCs w:val="18"/>
                <w:lang w:eastAsia="es-ES"/>
              </w:rPr>
            </w:pPr>
            <w:r w:rsidRPr="00A807F7">
              <w:rPr>
                <w:rFonts w:ascii="Verdana" w:hAnsi="Verdana" w:cs="Arial"/>
                <w:b/>
                <w:sz w:val="18"/>
                <w:szCs w:val="18"/>
                <w:lang w:eastAsia="es-ES"/>
              </w:rPr>
              <w:t>4.- MEDICION</w:t>
            </w:r>
          </w:p>
          <w:p w:rsidR="00A807F7" w:rsidRPr="00A807F7" w:rsidRDefault="00A807F7" w:rsidP="00A807F7">
            <w:pPr>
              <w:jc w:val="both"/>
              <w:rPr>
                <w:rFonts w:ascii="Verdana" w:hAnsi="Verdana" w:cs="Arial"/>
                <w:sz w:val="18"/>
                <w:szCs w:val="18"/>
                <w:lang w:eastAsia="es-ES"/>
              </w:rPr>
            </w:pPr>
            <w:r w:rsidRPr="00A807F7">
              <w:rPr>
                <w:rFonts w:ascii="Verdana" w:hAnsi="Verdana" w:cs="Arial"/>
                <w:sz w:val="18"/>
                <w:szCs w:val="18"/>
                <w:lang w:eastAsia="es-ES"/>
              </w:rPr>
              <w:t>El relleno y compactado será medido en metros cúbicos compactados en su posición final de secciones autorizadas y reconocidas por el Fiscal de Servicio.</w:t>
            </w:r>
          </w:p>
          <w:p w:rsidR="00A807F7" w:rsidRPr="00A807F7" w:rsidRDefault="00A807F7" w:rsidP="00A807F7">
            <w:pPr>
              <w:jc w:val="both"/>
              <w:rPr>
                <w:rFonts w:ascii="Verdana" w:hAnsi="Verdana" w:cs="Arial"/>
                <w:sz w:val="18"/>
                <w:szCs w:val="18"/>
                <w:lang w:eastAsia="es-ES"/>
              </w:rPr>
            </w:pPr>
            <w:r w:rsidRPr="00A807F7">
              <w:rPr>
                <w:rFonts w:ascii="Verdana" w:hAnsi="Verdana" w:cs="Arial"/>
                <w:sz w:val="18"/>
                <w:szCs w:val="18"/>
                <w:lang w:eastAsia="es-ES"/>
              </w:rPr>
              <w:t xml:space="preserve">En la medición se deberá  descontar los volúmenes de las estructuras y otros. </w:t>
            </w:r>
          </w:p>
          <w:p w:rsidR="00A807F7" w:rsidRPr="00A807F7" w:rsidRDefault="00A807F7" w:rsidP="00A807F7">
            <w:pPr>
              <w:jc w:val="both"/>
              <w:rPr>
                <w:rFonts w:ascii="Verdana" w:hAnsi="Verdana" w:cs="Arial"/>
                <w:sz w:val="18"/>
                <w:szCs w:val="18"/>
                <w:lang w:eastAsia="es-ES"/>
              </w:rPr>
            </w:pPr>
            <w:r w:rsidRPr="00A807F7">
              <w:rPr>
                <w:rFonts w:ascii="Verdana" w:hAnsi="Verdana" w:cs="Arial"/>
                <w:sz w:val="18"/>
                <w:szCs w:val="18"/>
                <w:lang w:eastAsia="es-ES"/>
              </w:rPr>
              <w:t>La medición se efectuará sobre la geometría del espacio rellenado.</w:t>
            </w:r>
          </w:p>
          <w:p w:rsidR="00A807F7" w:rsidRPr="00A807F7" w:rsidRDefault="00A807F7" w:rsidP="00A807F7">
            <w:pPr>
              <w:jc w:val="both"/>
              <w:rPr>
                <w:rFonts w:ascii="Verdana" w:hAnsi="Verdana" w:cs="Arial"/>
                <w:sz w:val="18"/>
                <w:szCs w:val="18"/>
                <w:lang w:eastAsia="es-ES"/>
              </w:rPr>
            </w:pPr>
          </w:p>
          <w:p w:rsidR="00A807F7" w:rsidRPr="00A807F7" w:rsidRDefault="00A807F7" w:rsidP="00A807F7">
            <w:pPr>
              <w:keepNext/>
              <w:spacing w:before="120" w:after="120"/>
              <w:outlineLvl w:val="0"/>
              <w:rPr>
                <w:rFonts w:ascii="Verdana" w:hAnsi="Verdana" w:cs="Arial"/>
                <w:b/>
                <w:bCs/>
                <w:sz w:val="18"/>
                <w:szCs w:val="18"/>
                <w:u w:val="single"/>
                <w:lang w:eastAsia="es-ES"/>
              </w:rPr>
            </w:pPr>
            <w:r w:rsidRPr="00A807F7">
              <w:rPr>
                <w:rFonts w:ascii="Verdana" w:hAnsi="Verdana" w:cs="Arial"/>
                <w:b/>
                <w:sz w:val="18"/>
                <w:szCs w:val="18"/>
                <w:u w:val="single"/>
                <w:lang w:eastAsia="es-ES"/>
              </w:rPr>
              <w:t>RETIRO DE ESCOMBROS Y LIMPIEZA GENERAL (M3)</w:t>
            </w:r>
          </w:p>
          <w:p w:rsidR="00A807F7" w:rsidRPr="00A807F7" w:rsidRDefault="00A807F7" w:rsidP="00A807F7">
            <w:pPr>
              <w:spacing w:before="120" w:after="120"/>
              <w:jc w:val="both"/>
              <w:rPr>
                <w:rFonts w:ascii="Verdana" w:hAnsi="Verdana" w:cs="Arial"/>
                <w:b/>
                <w:sz w:val="18"/>
                <w:szCs w:val="18"/>
                <w:lang w:val="es-BO" w:eastAsia="es-ES"/>
              </w:rPr>
            </w:pPr>
            <w:r w:rsidRPr="00A807F7">
              <w:rPr>
                <w:rFonts w:ascii="Verdana" w:hAnsi="Verdana" w:cs="Arial"/>
                <w:b/>
                <w:sz w:val="18"/>
                <w:szCs w:val="18"/>
                <w:lang w:val="es-BO" w:eastAsia="es-ES"/>
              </w:rPr>
              <w:t>1.- DEFINICION</w:t>
            </w:r>
          </w:p>
          <w:p w:rsidR="00A807F7" w:rsidRPr="00A807F7" w:rsidRDefault="00A807F7" w:rsidP="00A807F7">
            <w:pPr>
              <w:spacing w:before="120" w:after="120"/>
              <w:jc w:val="both"/>
              <w:rPr>
                <w:rFonts w:ascii="Verdana" w:hAnsi="Verdana" w:cs="Arial"/>
                <w:sz w:val="18"/>
                <w:szCs w:val="18"/>
                <w:lang w:val="es-BO" w:eastAsia="es-ES"/>
              </w:rPr>
            </w:pPr>
            <w:r w:rsidRPr="00A807F7">
              <w:rPr>
                <w:rFonts w:ascii="Verdana" w:hAnsi="Verdana" w:cs="Arial"/>
                <w:sz w:val="18"/>
                <w:szCs w:val="18"/>
                <w:lang w:val="es-BO" w:eastAsia="es-ES"/>
              </w:rPr>
              <w:t>Este ítem se refiere a la limpieza, extracción y retiro de todo desecho y/o materiales sobrantes de las excavaciones y la limpieza general del lugar de los trabajos, de acuerdo a lo señalado en el formulario de presentación de propuestas y/o instrucciones del Fiscal de Servicio.</w:t>
            </w:r>
          </w:p>
          <w:p w:rsidR="00A807F7" w:rsidRPr="00A807F7" w:rsidRDefault="00A807F7" w:rsidP="00A807F7">
            <w:pPr>
              <w:spacing w:before="120" w:after="120"/>
              <w:jc w:val="both"/>
              <w:rPr>
                <w:rFonts w:ascii="Verdana" w:hAnsi="Verdana" w:cs="Arial"/>
                <w:b/>
                <w:sz w:val="18"/>
                <w:szCs w:val="18"/>
                <w:lang w:val="es-BO" w:eastAsia="es-ES"/>
              </w:rPr>
            </w:pPr>
            <w:r w:rsidRPr="00A807F7">
              <w:rPr>
                <w:rFonts w:ascii="Verdana" w:hAnsi="Verdana" w:cs="Arial"/>
                <w:b/>
                <w:sz w:val="18"/>
                <w:szCs w:val="18"/>
                <w:lang w:val="es-BO" w:eastAsia="es-ES"/>
              </w:rPr>
              <w:t>2.- MATERIALES, HERRAMIENTAS Y EQUIPO</w:t>
            </w:r>
          </w:p>
          <w:p w:rsidR="00A807F7" w:rsidRPr="00A807F7" w:rsidRDefault="00A807F7" w:rsidP="00A807F7">
            <w:pPr>
              <w:spacing w:before="120" w:after="120"/>
              <w:jc w:val="both"/>
              <w:rPr>
                <w:rFonts w:ascii="Verdana" w:hAnsi="Verdana" w:cs="Arial"/>
                <w:sz w:val="18"/>
                <w:szCs w:val="18"/>
                <w:lang w:val="es-BO" w:eastAsia="es-ES"/>
              </w:rPr>
            </w:pPr>
            <w:r w:rsidRPr="00A807F7">
              <w:rPr>
                <w:rFonts w:ascii="Verdana" w:hAnsi="Verdana" w:cs="Arial"/>
                <w:sz w:val="18"/>
                <w:szCs w:val="18"/>
                <w:lang w:val="es-BO" w:eastAsia="es-ES"/>
              </w:rPr>
              <w:t xml:space="preserve">El contratista deberá proporcionar todas las herramientas, equipo y elemento necesario, como ser picotas, palas, carretillas, azadones, volqueta y otras herramientas adecuadas para la labor de limpieza y traslado de los restos resultantes de la ejecución de este ítem hasta los lugares </w:t>
            </w:r>
            <w:r w:rsidRPr="00A807F7">
              <w:rPr>
                <w:rFonts w:ascii="Verdana" w:hAnsi="Verdana" w:cs="Arial"/>
                <w:sz w:val="18"/>
                <w:szCs w:val="18"/>
                <w:lang w:val="es-BO" w:eastAsia="es-ES"/>
              </w:rPr>
              <w:lastRenderedPageBreak/>
              <w:t>determinados por el Fiscal de Servicio.</w:t>
            </w:r>
          </w:p>
          <w:p w:rsidR="00A807F7" w:rsidRPr="00A807F7" w:rsidRDefault="00A807F7" w:rsidP="00A807F7">
            <w:pPr>
              <w:spacing w:before="120" w:after="120"/>
              <w:jc w:val="both"/>
              <w:rPr>
                <w:rFonts w:ascii="Verdana" w:hAnsi="Verdana" w:cs="Arial"/>
                <w:b/>
                <w:sz w:val="18"/>
                <w:szCs w:val="18"/>
                <w:lang w:val="es-BO" w:eastAsia="es-ES"/>
              </w:rPr>
            </w:pPr>
            <w:r w:rsidRPr="00A807F7">
              <w:rPr>
                <w:rFonts w:ascii="Verdana" w:hAnsi="Verdana" w:cs="Arial"/>
                <w:b/>
                <w:sz w:val="18"/>
                <w:szCs w:val="18"/>
                <w:lang w:val="es-BO" w:eastAsia="es-ES"/>
              </w:rPr>
              <w:t>3.- PROCEDIMIENTO PARA LA EJECUCION</w:t>
            </w:r>
          </w:p>
          <w:p w:rsidR="00A807F7" w:rsidRPr="00A807F7" w:rsidRDefault="00A807F7" w:rsidP="00A807F7">
            <w:pPr>
              <w:spacing w:before="120" w:after="120"/>
              <w:jc w:val="both"/>
              <w:rPr>
                <w:rFonts w:ascii="Verdana" w:hAnsi="Verdana" w:cs="Arial"/>
                <w:sz w:val="18"/>
                <w:szCs w:val="18"/>
                <w:lang w:val="es-BO" w:eastAsia="es-ES"/>
              </w:rPr>
            </w:pPr>
            <w:r w:rsidRPr="00A807F7">
              <w:rPr>
                <w:rFonts w:ascii="Verdana" w:hAnsi="Verdana" w:cs="Arial"/>
                <w:sz w:val="18"/>
                <w:szCs w:val="18"/>
                <w:lang w:val="es-BO" w:eastAsia="es-ES"/>
              </w:rPr>
              <w:t xml:space="preserve">La limpieza y retiro de escombros, se efectuará en dos fases, la primera consistirá en limpiar y retirar todo escombros existentes en el área, de tal manera de dejar expedita el área para la construcción. Una segunda fase consistirá en realizar la limpieza y retiro de escombros de todo material sobrante producto de las construcciones, dejando la obra totalmente limpia para su entrega. </w:t>
            </w:r>
          </w:p>
          <w:p w:rsidR="00A807F7" w:rsidRPr="00A807F7" w:rsidRDefault="00A807F7" w:rsidP="00A807F7">
            <w:pPr>
              <w:spacing w:before="120" w:after="120"/>
              <w:jc w:val="both"/>
              <w:rPr>
                <w:rFonts w:ascii="Verdana" w:hAnsi="Verdana" w:cs="Arial"/>
                <w:sz w:val="18"/>
                <w:szCs w:val="18"/>
                <w:lang w:val="es-BO" w:eastAsia="es-ES"/>
              </w:rPr>
            </w:pPr>
            <w:r w:rsidRPr="00A807F7">
              <w:rPr>
                <w:rFonts w:ascii="Verdana" w:hAnsi="Verdana" w:cs="Arial"/>
                <w:sz w:val="18"/>
                <w:szCs w:val="18"/>
                <w:lang w:val="es-BO" w:eastAsia="es-ES"/>
              </w:rPr>
              <w:t>Seguidamente se procederá a la eliminación de los restos, depositándolos en el lugar determinado por el Fiscal de Servicio, aun cuando estuvieran fuera de los límites de la obra, para su posterior transporte a los botaderos establecidos para el efecto por las autoridades locales.</w:t>
            </w:r>
          </w:p>
          <w:p w:rsidR="00A807F7" w:rsidRPr="00A807F7" w:rsidRDefault="00A807F7" w:rsidP="00A807F7">
            <w:pPr>
              <w:spacing w:before="120" w:after="120"/>
              <w:jc w:val="both"/>
              <w:rPr>
                <w:rFonts w:ascii="Verdana" w:hAnsi="Verdana" w:cs="Arial"/>
                <w:b/>
                <w:sz w:val="18"/>
                <w:szCs w:val="18"/>
                <w:lang w:val="es-BO" w:eastAsia="es-ES"/>
              </w:rPr>
            </w:pPr>
            <w:r w:rsidRPr="00A807F7">
              <w:rPr>
                <w:rFonts w:ascii="Verdana" w:hAnsi="Verdana" w:cs="Arial"/>
                <w:b/>
                <w:sz w:val="18"/>
                <w:szCs w:val="18"/>
                <w:lang w:val="es-BO" w:eastAsia="es-ES"/>
              </w:rPr>
              <w:t>4.- MEDICION</w:t>
            </w:r>
          </w:p>
          <w:p w:rsidR="00A807F7" w:rsidRPr="00A807F7" w:rsidRDefault="00A807F7" w:rsidP="00A807F7">
            <w:pPr>
              <w:spacing w:before="120" w:after="120"/>
              <w:jc w:val="both"/>
              <w:rPr>
                <w:rFonts w:ascii="Verdana" w:hAnsi="Verdana" w:cs="Arial"/>
                <w:sz w:val="18"/>
                <w:szCs w:val="18"/>
                <w:lang w:val="es-BO" w:eastAsia="es-ES"/>
              </w:rPr>
            </w:pPr>
            <w:r w:rsidRPr="00A807F7">
              <w:rPr>
                <w:rFonts w:ascii="Verdana" w:hAnsi="Verdana" w:cs="Arial"/>
                <w:sz w:val="18"/>
                <w:szCs w:val="18"/>
                <w:lang w:val="es-BO" w:eastAsia="es-ES"/>
              </w:rPr>
              <w:t>El trabajo de limpieza y retiro de escombros será medido en forma global, de acuerdo a lo establecido en el formulario de presentación de propuestas, considerando que toda el área de la construcción quede completamente limpia.</w:t>
            </w:r>
          </w:p>
          <w:p w:rsidR="00A807F7" w:rsidRPr="00A807F7" w:rsidRDefault="00A807F7" w:rsidP="00A807F7">
            <w:pPr>
              <w:spacing w:before="120" w:after="120"/>
              <w:jc w:val="both"/>
              <w:rPr>
                <w:rFonts w:ascii="Verdana" w:hAnsi="Verdana" w:cs="Arial"/>
                <w:sz w:val="18"/>
                <w:szCs w:val="18"/>
                <w:lang w:val="es-BO" w:eastAsia="es-ES"/>
              </w:rPr>
            </w:pPr>
          </w:p>
        </w:tc>
      </w:tr>
      <w:tr w:rsidR="00A807F7" w:rsidRPr="00A807F7" w:rsidTr="00906BF4">
        <w:trPr>
          <w:trHeight w:val="416"/>
        </w:trPr>
        <w:tc>
          <w:tcPr>
            <w:tcW w:w="9322" w:type="dxa"/>
            <w:shd w:val="clear" w:color="auto" w:fill="8DB3E2"/>
            <w:vAlign w:val="center"/>
          </w:tcPr>
          <w:p w:rsidR="00A807F7" w:rsidRPr="00A807F7" w:rsidRDefault="00A807F7" w:rsidP="00A807F7">
            <w:pPr>
              <w:rPr>
                <w:rFonts w:ascii="Verdana" w:hAnsi="Verdana" w:cs="Calibri"/>
                <w:sz w:val="18"/>
                <w:szCs w:val="18"/>
                <w:lang w:eastAsia="es-ES"/>
              </w:rPr>
            </w:pPr>
            <w:r w:rsidRPr="00A807F7">
              <w:rPr>
                <w:rFonts w:ascii="Verdana" w:hAnsi="Verdana" w:cs="Calibri"/>
                <w:b/>
                <w:bCs/>
                <w:sz w:val="18"/>
                <w:szCs w:val="18"/>
                <w:lang w:eastAsia="es-ES"/>
              </w:rPr>
              <w:lastRenderedPageBreak/>
              <w:t>MODELOS O DISEÑOS  (PLANOS)</w:t>
            </w:r>
          </w:p>
        </w:tc>
      </w:tr>
      <w:tr w:rsidR="00A807F7" w:rsidRPr="00A807F7" w:rsidTr="00906BF4">
        <w:trPr>
          <w:trHeight w:val="416"/>
        </w:trPr>
        <w:tc>
          <w:tcPr>
            <w:tcW w:w="9322" w:type="dxa"/>
            <w:shd w:val="clear" w:color="auto" w:fill="auto"/>
            <w:vAlign w:val="center"/>
          </w:tcPr>
          <w:p w:rsidR="00A807F7" w:rsidRPr="00A807F7" w:rsidRDefault="00A807F7" w:rsidP="00A807F7">
            <w:pPr>
              <w:autoSpaceDE w:val="0"/>
              <w:autoSpaceDN w:val="0"/>
              <w:adjustRightInd w:val="0"/>
              <w:spacing w:before="120" w:after="120"/>
              <w:jc w:val="both"/>
              <w:rPr>
                <w:rFonts w:ascii="Verdana" w:hAnsi="Verdana" w:cs="Calibri"/>
                <w:sz w:val="18"/>
                <w:szCs w:val="18"/>
                <w:lang w:eastAsia="es-ES"/>
              </w:rPr>
            </w:pPr>
            <w:r w:rsidRPr="00A807F7">
              <w:rPr>
                <w:rFonts w:ascii="Verdana" w:hAnsi="Verdana" w:cs="Calibri"/>
                <w:sz w:val="18"/>
                <w:szCs w:val="18"/>
                <w:lang w:eastAsia="es-ES"/>
              </w:rPr>
              <w:t>El contratista deberá ejecutar el servicio según lo descrito en las especificaciones técnicas de cada ítem y conforme al detalle del siguiente plano, mismo que también se adjunta en ANEXO, mismo que es parte integrante de la presente especificación.</w:t>
            </w:r>
          </w:p>
          <w:p w:rsidR="00A807F7" w:rsidRPr="00A807F7" w:rsidRDefault="00A807F7" w:rsidP="00A807F7">
            <w:pPr>
              <w:autoSpaceDE w:val="0"/>
              <w:autoSpaceDN w:val="0"/>
              <w:adjustRightInd w:val="0"/>
              <w:spacing w:before="120" w:after="120"/>
              <w:jc w:val="both"/>
              <w:rPr>
                <w:rFonts w:ascii="Verdana" w:hAnsi="Verdana" w:cs="Calibri"/>
                <w:sz w:val="18"/>
                <w:szCs w:val="18"/>
                <w:lang w:eastAsia="es-ES"/>
              </w:rPr>
            </w:pPr>
            <w:r w:rsidRPr="00A807F7">
              <w:rPr>
                <w:sz w:val="24"/>
                <w:szCs w:val="24"/>
                <w:lang w:eastAsia="es-ES"/>
              </w:rPr>
              <w:object w:dxaOrig="4320" w:dyaOrig="2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85pt;height:169.15pt" o:ole="">
                  <v:imagedata r:id="rId18" o:title="" croptop="6643f" cropbottom="10987f" cropleft="5845f" cropright="26667f"/>
                </v:shape>
                <o:OLEObject Type="Embed" ProgID="AutoCAD.Drawing.20" ShapeID="_x0000_i1025" DrawAspect="Content" ObjectID="_1561465338" r:id="rId19"/>
              </w:object>
            </w:r>
          </w:p>
        </w:tc>
      </w:tr>
      <w:tr w:rsidR="00A807F7" w:rsidRPr="00A807F7" w:rsidTr="00906BF4">
        <w:trPr>
          <w:trHeight w:val="416"/>
        </w:trPr>
        <w:tc>
          <w:tcPr>
            <w:tcW w:w="9322" w:type="dxa"/>
            <w:shd w:val="clear" w:color="auto" w:fill="8DB3E2"/>
            <w:vAlign w:val="center"/>
          </w:tcPr>
          <w:p w:rsidR="00A807F7" w:rsidRPr="00A807F7" w:rsidRDefault="00A807F7" w:rsidP="00A807F7">
            <w:pPr>
              <w:autoSpaceDE w:val="0"/>
              <w:autoSpaceDN w:val="0"/>
              <w:adjustRightInd w:val="0"/>
              <w:jc w:val="both"/>
              <w:rPr>
                <w:rFonts w:ascii="Verdana" w:hAnsi="Verdana" w:cs="Calibri"/>
                <w:sz w:val="18"/>
                <w:szCs w:val="18"/>
                <w:lang w:eastAsia="es-ES"/>
              </w:rPr>
            </w:pPr>
            <w:r w:rsidRPr="00A807F7">
              <w:rPr>
                <w:rFonts w:ascii="Verdana" w:hAnsi="Verdana" w:cs="Calibri"/>
                <w:b/>
                <w:bCs/>
                <w:sz w:val="18"/>
                <w:szCs w:val="18"/>
                <w:lang w:eastAsia="es-ES"/>
              </w:rPr>
              <w:t>MATERIALES</w:t>
            </w:r>
            <w:r w:rsidRPr="00A807F7">
              <w:rPr>
                <w:rFonts w:ascii="Verdana" w:hAnsi="Verdana" w:cs="Calibri"/>
                <w:sz w:val="18"/>
                <w:szCs w:val="18"/>
                <w:lang w:eastAsia="es-ES"/>
              </w:rPr>
              <w:t xml:space="preserve">, </w:t>
            </w:r>
            <w:r w:rsidRPr="00A807F7">
              <w:rPr>
                <w:rFonts w:ascii="Verdana" w:hAnsi="Verdana" w:cs="Calibri"/>
                <w:b/>
                <w:bCs/>
                <w:sz w:val="18"/>
                <w:szCs w:val="18"/>
                <w:lang w:eastAsia="es-ES"/>
              </w:rPr>
              <w:t>HERRAMIENTAS Y</w:t>
            </w:r>
            <w:r w:rsidRPr="00A807F7">
              <w:rPr>
                <w:rFonts w:ascii="Verdana" w:hAnsi="Verdana" w:cs="Calibri"/>
                <w:sz w:val="18"/>
                <w:szCs w:val="18"/>
                <w:lang w:eastAsia="es-ES"/>
              </w:rPr>
              <w:t xml:space="preserve"> </w:t>
            </w:r>
            <w:r w:rsidRPr="00A807F7">
              <w:rPr>
                <w:rFonts w:ascii="Verdana" w:hAnsi="Verdana" w:cs="Calibri"/>
                <w:b/>
                <w:bCs/>
                <w:sz w:val="18"/>
                <w:szCs w:val="18"/>
                <w:lang w:eastAsia="es-ES"/>
              </w:rPr>
              <w:t xml:space="preserve">EQUIPOS </w:t>
            </w:r>
          </w:p>
        </w:tc>
      </w:tr>
      <w:tr w:rsidR="00A807F7" w:rsidRPr="00A807F7" w:rsidTr="00906BF4">
        <w:trPr>
          <w:trHeight w:val="831"/>
        </w:trPr>
        <w:tc>
          <w:tcPr>
            <w:tcW w:w="9322" w:type="dxa"/>
            <w:shd w:val="clear" w:color="auto" w:fill="auto"/>
            <w:vAlign w:val="center"/>
          </w:tcPr>
          <w:p w:rsidR="00A807F7" w:rsidRPr="00A807F7" w:rsidRDefault="00A807F7" w:rsidP="00A807F7">
            <w:pPr>
              <w:autoSpaceDE w:val="0"/>
              <w:autoSpaceDN w:val="0"/>
              <w:adjustRightInd w:val="0"/>
              <w:jc w:val="both"/>
              <w:rPr>
                <w:rFonts w:ascii="Verdana" w:hAnsi="Verdana" w:cs="Calibri"/>
                <w:sz w:val="18"/>
                <w:szCs w:val="18"/>
                <w:lang w:eastAsia="es-ES"/>
              </w:rPr>
            </w:pPr>
          </w:p>
          <w:p w:rsidR="00A807F7" w:rsidRPr="00A807F7" w:rsidRDefault="00A807F7" w:rsidP="00A807F7">
            <w:pPr>
              <w:autoSpaceDE w:val="0"/>
              <w:autoSpaceDN w:val="0"/>
              <w:adjustRightInd w:val="0"/>
              <w:jc w:val="both"/>
              <w:rPr>
                <w:rFonts w:ascii="Verdana" w:hAnsi="Verdana" w:cs="Calibri"/>
                <w:sz w:val="18"/>
                <w:szCs w:val="18"/>
                <w:lang w:eastAsia="es-ES"/>
              </w:rPr>
            </w:pPr>
            <w:r w:rsidRPr="00A807F7">
              <w:rPr>
                <w:rFonts w:ascii="Verdana" w:hAnsi="Verdana" w:cs="Calibri"/>
                <w:sz w:val="18"/>
                <w:szCs w:val="18"/>
                <w:lang w:eastAsia="es-ES"/>
              </w:rPr>
              <w:t>Corre por cuenta del adjudicado todos los materiales, herramientas y equipos necesarios para la ejecución del servicio, debiendo coordinar con el fiscal de servicio para tal efecto.</w:t>
            </w:r>
          </w:p>
          <w:p w:rsidR="00A807F7" w:rsidRPr="00A807F7" w:rsidRDefault="00A807F7" w:rsidP="00A807F7">
            <w:pPr>
              <w:autoSpaceDE w:val="0"/>
              <w:autoSpaceDN w:val="0"/>
              <w:adjustRightInd w:val="0"/>
              <w:jc w:val="both"/>
              <w:rPr>
                <w:rFonts w:ascii="Verdana" w:hAnsi="Verdana" w:cs="Calibri"/>
                <w:sz w:val="18"/>
                <w:szCs w:val="18"/>
                <w:lang w:eastAsia="es-ES"/>
              </w:rPr>
            </w:pPr>
          </w:p>
        </w:tc>
      </w:tr>
      <w:tr w:rsidR="00A807F7" w:rsidRPr="00A807F7" w:rsidTr="00906BF4">
        <w:trPr>
          <w:trHeight w:val="391"/>
        </w:trPr>
        <w:tc>
          <w:tcPr>
            <w:tcW w:w="9322" w:type="dxa"/>
            <w:shd w:val="clear" w:color="auto" w:fill="8DB3E2"/>
            <w:vAlign w:val="center"/>
          </w:tcPr>
          <w:p w:rsidR="00A807F7" w:rsidRPr="00A807F7" w:rsidRDefault="00A807F7" w:rsidP="00A807F7">
            <w:pPr>
              <w:jc w:val="both"/>
              <w:rPr>
                <w:rFonts w:ascii="Verdana" w:hAnsi="Verdana" w:cs="Calibri"/>
                <w:sz w:val="18"/>
                <w:szCs w:val="18"/>
                <w:lang w:eastAsia="es-ES"/>
              </w:rPr>
            </w:pPr>
            <w:r w:rsidRPr="00A807F7">
              <w:rPr>
                <w:rFonts w:ascii="Verdana" w:hAnsi="Verdana" w:cs="Calibri"/>
                <w:b/>
                <w:bCs/>
                <w:sz w:val="18"/>
                <w:szCs w:val="18"/>
                <w:lang w:eastAsia="es-ES"/>
              </w:rPr>
              <w:t xml:space="preserve">PLAZO DEL SERVICIO </w:t>
            </w:r>
          </w:p>
        </w:tc>
      </w:tr>
      <w:tr w:rsidR="00A807F7" w:rsidRPr="00A807F7" w:rsidTr="00906BF4">
        <w:trPr>
          <w:trHeight w:val="425"/>
        </w:trPr>
        <w:tc>
          <w:tcPr>
            <w:tcW w:w="9322" w:type="dxa"/>
            <w:shd w:val="clear" w:color="auto" w:fill="auto"/>
            <w:vAlign w:val="center"/>
          </w:tcPr>
          <w:p w:rsidR="00A807F7" w:rsidRPr="00A807F7" w:rsidRDefault="00A807F7" w:rsidP="00A807F7">
            <w:pPr>
              <w:autoSpaceDE w:val="0"/>
              <w:autoSpaceDN w:val="0"/>
              <w:adjustRightInd w:val="0"/>
              <w:jc w:val="both"/>
              <w:rPr>
                <w:rFonts w:ascii="Verdana" w:hAnsi="Verdana" w:cs="Calibri"/>
                <w:sz w:val="18"/>
                <w:szCs w:val="18"/>
                <w:lang w:eastAsia="es-ES"/>
              </w:rPr>
            </w:pPr>
          </w:p>
          <w:p w:rsidR="00A807F7" w:rsidRPr="00A807F7" w:rsidRDefault="00A807F7" w:rsidP="00A807F7">
            <w:pPr>
              <w:autoSpaceDE w:val="0"/>
              <w:autoSpaceDN w:val="0"/>
              <w:adjustRightInd w:val="0"/>
              <w:jc w:val="both"/>
              <w:rPr>
                <w:rFonts w:ascii="Verdana" w:hAnsi="Verdana" w:cs="Calibri"/>
                <w:sz w:val="18"/>
                <w:szCs w:val="18"/>
                <w:lang w:eastAsia="es-ES"/>
              </w:rPr>
            </w:pPr>
            <w:r w:rsidRPr="00A807F7">
              <w:rPr>
                <w:rFonts w:ascii="Verdana" w:hAnsi="Verdana" w:cs="Calibri"/>
                <w:sz w:val="18"/>
                <w:szCs w:val="18"/>
                <w:lang w:eastAsia="es-ES"/>
              </w:rPr>
              <w:t>El plazo de prestación del servicio será de 25 días calendarios computables a partir de la fecha señalada en la Orden de Proceder.</w:t>
            </w:r>
          </w:p>
          <w:p w:rsidR="00A807F7" w:rsidRPr="00A807F7" w:rsidRDefault="00A807F7" w:rsidP="00A807F7">
            <w:pPr>
              <w:jc w:val="both"/>
              <w:rPr>
                <w:rFonts w:ascii="Verdana" w:hAnsi="Verdana" w:cs="Calibri"/>
                <w:b/>
                <w:bCs/>
                <w:sz w:val="18"/>
                <w:szCs w:val="18"/>
                <w:lang w:eastAsia="es-ES"/>
              </w:rPr>
            </w:pPr>
          </w:p>
        </w:tc>
      </w:tr>
      <w:tr w:rsidR="00A807F7" w:rsidRPr="00A807F7" w:rsidTr="00906BF4">
        <w:trPr>
          <w:trHeight w:val="405"/>
        </w:trPr>
        <w:tc>
          <w:tcPr>
            <w:tcW w:w="9322" w:type="dxa"/>
            <w:shd w:val="clear" w:color="auto" w:fill="9CC2E5"/>
            <w:vAlign w:val="center"/>
          </w:tcPr>
          <w:p w:rsidR="00A807F7" w:rsidRPr="00A807F7" w:rsidRDefault="00A807F7" w:rsidP="00A807F7">
            <w:pPr>
              <w:jc w:val="both"/>
              <w:rPr>
                <w:rFonts w:ascii="Verdana" w:hAnsi="Verdana" w:cs="Calibri"/>
                <w:sz w:val="18"/>
                <w:szCs w:val="18"/>
                <w:lang w:eastAsia="es-ES"/>
              </w:rPr>
            </w:pPr>
            <w:r w:rsidRPr="00A807F7">
              <w:rPr>
                <w:rFonts w:ascii="Verdana" w:hAnsi="Verdana" w:cs="Calibri"/>
                <w:b/>
                <w:bCs/>
                <w:sz w:val="18"/>
                <w:szCs w:val="18"/>
                <w:lang w:eastAsia="es-ES"/>
              </w:rPr>
              <w:t xml:space="preserve">PERSONAL REQUERIDO </w:t>
            </w:r>
          </w:p>
        </w:tc>
      </w:tr>
      <w:tr w:rsidR="00A807F7" w:rsidRPr="00A807F7" w:rsidTr="00906BF4">
        <w:trPr>
          <w:trHeight w:val="695"/>
        </w:trPr>
        <w:tc>
          <w:tcPr>
            <w:tcW w:w="9322" w:type="dxa"/>
            <w:shd w:val="clear" w:color="auto" w:fill="auto"/>
            <w:vAlign w:val="center"/>
          </w:tcPr>
          <w:p w:rsidR="00A807F7" w:rsidRPr="00A807F7" w:rsidRDefault="00A807F7" w:rsidP="00A807F7">
            <w:pPr>
              <w:jc w:val="both"/>
              <w:rPr>
                <w:rFonts w:ascii="Verdana" w:hAnsi="Verdana" w:cs="Calibri"/>
                <w:bCs/>
                <w:sz w:val="18"/>
                <w:szCs w:val="18"/>
                <w:lang w:val="es-BO" w:eastAsia="es-ES"/>
              </w:rPr>
            </w:pPr>
          </w:p>
          <w:p w:rsidR="00A807F7" w:rsidRPr="00A807F7" w:rsidRDefault="00A807F7" w:rsidP="00A807F7">
            <w:pPr>
              <w:jc w:val="both"/>
              <w:rPr>
                <w:rFonts w:ascii="Verdana" w:hAnsi="Verdana" w:cs="Calibri"/>
                <w:bCs/>
                <w:sz w:val="18"/>
                <w:szCs w:val="18"/>
                <w:lang w:val="es-BO" w:eastAsia="es-ES"/>
              </w:rPr>
            </w:pPr>
            <w:r w:rsidRPr="00A807F7">
              <w:rPr>
                <w:rFonts w:ascii="Verdana" w:hAnsi="Verdana" w:cs="Calibri"/>
                <w:bCs/>
                <w:sz w:val="18"/>
                <w:szCs w:val="18"/>
                <w:lang w:val="es-BO" w:eastAsia="es-ES"/>
              </w:rPr>
              <w:t>El servicio a ejecutarse, requiere del siguiente personal:</w:t>
            </w:r>
          </w:p>
          <w:p w:rsidR="00A807F7" w:rsidRPr="00A807F7" w:rsidRDefault="00A807F7" w:rsidP="00A807F7">
            <w:pPr>
              <w:jc w:val="both"/>
              <w:rPr>
                <w:rFonts w:ascii="Verdana" w:hAnsi="Verdana" w:cs="Calibri"/>
                <w:bCs/>
                <w:sz w:val="18"/>
                <w:szCs w:val="18"/>
                <w:lang w:val="es-BO" w:eastAsia="es-ES"/>
              </w:rPr>
            </w:pPr>
          </w:p>
          <w:p w:rsidR="00A807F7" w:rsidRPr="00A807F7" w:rsidRDefault="00A807F7" w:rsidP="00950DB7">
            <w:pPr>
              <w:numPr>
                <w:ilvl w:val="0"/>
                <w:numId w:val="31"/>
              </w:numPr>
              <w:tabs>
                <w:tab w:val="num" w:pos="426"/>
              </w:tabs>
              <w:spacing w:line="276" w:lineRule="auto"/>
              <w:ind w:left="426" w:hanging="426"/>
              <w:jc w:val="both"/>
              <w:rPr>
                <w:rFonts w:ascii="Verdana" w:hAnsi="Verdana" w:cs="Calibri"/>
                <w:sz w:val="18"/>
                <w:szCs w:val="18"/>
                <w:lang w:eastAsia="es-ES"/>
              </w:rPr>
            </w:pPr>
            <w:r w:rsidRPr="00A807F7">
              <w:rPr>
                <w:rFonts w:ascii="Verdana" w:hAnsi="Verdana" w:cs="Calibri"/>
                <w:sz w:val="18"/>
                <w:szCs w:val="18"/>
                <w:lang w:eastAsia="es-ES"/>
              </w:rPr>
              <w:lastRenderedPageBreak/>
              <w:t xml:space="preserve">(1) Supervisor o Agente de Servicio, debe ser licenciado en Ingeniería Civil y debe presentar título en provisión nacional y </w:t>
            </w:r>
            <w:proofErr w:type="spellStart"/>
            <w:r w:rsidRPr="00A807F7">
              <w:rPr>
                <w:rFonts w:ascii="Verdana" w:hAnsi="Verdana" w:cs="Calibri"/>
                <w:sz w:val="18"/>
                <w:szCs w:val="18"/>
                <w:lang w:eastAsia="es-ES"/>
              </w:rPr>
              <w:t>curriculum</w:t>
            </w:r>
            <w:proofErr w:type="spellEnd"/>
            <w:r w:rsidRPr="00A807F7">
              <w:rPr>
                <w:rFonts w:ascii="Verdana" w:hAnsi="Verdana" w:cs="Calibri"/>
                <w:sz w:val="18"/>
                <w:szCs w:val="18"/>
                <w:lang w:eastAsia="es-ES"/>
              </w:rPr>
              <w:t xml:space="preserve"> vitae.</w:t>
            </w:r>
          </w:p>
          <w:p w:rsidR="00A807F7" w:rsidRPr="00A807F7" w:rsidRDefault="00A807F7" w:rsidP="00950DB7">
            <w:pPr>
              <w:numPr>
                <w:ilvl w:val="0"/>
                <w:numId w:val="31"/>
              </w:numPr>
              <w:tabs>
                <w:tab w:val="num" w:pos="426"/>
              </w:tabs>
              <w:spacing w:line="276" w:lineRule="auto"/>
              <w:ind w:left="426" w:hanging="426"/>
              <w:jc w:val="both"/>
              <w:rPr>
                <w:rFonts w:ascii="Verdana" w:hAnsi="Verdana" w:cs="Calibri"/>
                <w:sz w:val="18"/>
                <w:szCs w:val="18"/>
                <w:lang w:eastAsia="es-ES"/>
              </w:rPr>
            </w:pPr>
            <w:r w:rsidRPr="00A807F7">
              <w:rPr>
                <w:rFonts w:ascii="Verdana" w:hAnsi="Verdana" w:cs="Calibri"/>
                <w:sz w:val="18"/>
                <w:szCs w:val="18"/>
                <w:lang w:eastAsia="es-ES"/>
              </w:rPr>
              <w:t xml:space="preserve">(1) Monitor SMS, debe presentar Certificado de SMS y </w:t>
            </w:r>
            <w:proofErr w:type="spellStart"/>
            <w:r w:rsidRPr="00A807F7">
              <w:rPr>
                <w:rFonts w:ascii="Verdana" w:hAnsi="Verdana" w:cs="Calibri"/>
                <w:sz w:val="18"/>
                <w:szCs w:val="18"/>
                <w:lang w:eastAsia="es-ES"/>
              </w:rPr>
              <w:t>curriculum</w:t>
            </w:r>
            <w:proofErr w:type="spellEnd"/>
            <w:r w:rsidRPr="00A807F7">
              <w:rPr>
                <w:rFonts w:ascii="Verdana" w:hAnsi="Verdana" w:cs="Calibri"/>
                <w:sz w:val="18"/>
                <w:szCs w:val="18"/>
                <w:lang w:eastAsia="es-ES"/>
              </w:rPr>
              <w:t xml:space="preserve"> vitae.</w:t>
            </w:r>
          </w:p>
          <w:p w:rsidR="00A807F7" w:rsidRPr="00A807F7" w:rsidRDefault="00A807F7" w:rsidP="00950DB7">
            <w:pPr>
              <w:numPr>
                <w:ilvl w:val="0"/>
                <w:numId w:val="31"/>
              </w:numPr>
              <w:tabs>
                <w:tab w:val="num" w:pos="426"/>
              </w:tabs>
              <w:spacing w:line="276" w:lineRule="auto"/>
              <w:ind w:left="426" w:hanging="426"/>
              <w:jc w:val="both"/>
              <w:rPr>
                <w:rFonts w:ascii="Verdana" w:hAnsi="Verdana" w:cs="Calibri"/>
                <w:sz w:val="18"/>
                <w:szCs w:val="18"/>
                <w:lang w:eastAsia="es-ES"/>
              </w:rPr>
            </w:pPr>
            <w:r w:rsidRPr="00A807F7">
              <w:rPr>
                <w:rFonts w:ascii="Verdana" w:hAnsi="Verdana" w:cs="Calibri"/>
                <w:sz w:val="18"/>
                <w:szCs w:val="18"/>
                <w:lang w:eastAsia="es-ES"/>
              </w:rPr>
              <w:t>Personal no calificado, cantidad que estime conveniente el contratista.</w:t>
            </w:r>
          </w:p>
          <w:p w:rsidR="00A807F7" w:rsidRPr="00A807F7" w:rsidRDefault="00A807F7" w:rsidP="00A807F7">
            <w:pPr>
              <w:spacing w:line="276" w:lineRule="auto"/>
              <w:jc w:val="both"/>
              <w:rPr>
                <w:rFonts w:ascii="Verdana" w:hAnsi="Verdana" w:cs="Calibri"/>
                <w:sz w:val="18"/>
                <w:szCs w:val="18"/>
                <w:lang w:eastAsia="es-ES"/>
              </w:rPr>
            </w:pPr>
          </w:p>
          <w:p w:rsidR="00A807F7" w:rsidRPr="00A807F7" w:rsidRDefault="00A807F7" w:rsidP="00A807F7">
            <w:pPr>
              <w:spacing w:line="276" w:lineRule="auto"/>
              <w:jc w:val="both"/>
              <w:rPr>
                <w:rFonts w:ascii="Verdana" w:hAnsi="Verdana" w:cs="Calibri"/>
                <w:sz w:val="18"/>
                <w:szCs w:val="18"/>
                <w:lang w:eastAsia="es-ES"/>
              </w:rPr>
            </w:pPr>
            <w:r w:rsidRPr="00A807F7">
              <w:rPr>
                <w:rFonts w:ascii="Verdana" w:hAnsi="Verdana" w:cs="Calibri"/>
                <w:sz w:val="18"/>
                <w:szCs w:val="18"/>
                <w:lang w:eastAsia="es-ES"/>
              </w:rPr>
              <w:t>Los documentos del Supervisor y Monitor SMS deberán ser presentados por el proponente adjudicado para la firma de contrato.</w:t>
            </w:r>
          </w:p>
          <w:p w:rsidR="00A807F7" w:rsidRPr="00A807F7" w:rsidRDefault="00A807F7" w:rsidP="00A807F7">
            <w:pPr>
              <w:spacing w:line="276" w:lineRule="auto"/>
              <w:jc w:val="both"/>
              <w:rPr>
                <w:rFonts w:ascii="Verdana" w:hAnsi="Verdana" w:cs="Calibri"/>
                <w:sz w:val="18"/>
                <w:szCs w:val="18"/>
                <w:lang w:eastAsia="es-ES"/>
              </w:rPr>
            </w:pPr>
          </w:p>
        </w:tc>
      </w:tr>
    </w:tbl>
    <w:p w:rsidR="00A807F7" w:rsidRPr="00A807F7" w:rsidRDefault="00A807F7" w:rsidP="00A807F7">
      <w:pPr>
        <w:rPr>
          <w:rFonts w:ascii="Verdana" w:hAnsi="Verdana" w:cs="Calibri"/>
          <w:sz w:val="18"/>
          <w:szCs w:val="18"/>
          <w:lang w:eastAsia="es-ES"/>
        </w:rPr>
      </w:pPr>
    </w:p>
    <w:p w:rsidR="00A807F7" w:rsidRPr="00A807F7" w:rsidRDefault="00A807F7" w:rsidP="00950DB7">
      <w:pPr>
        <w:numPr>
          <w:ilvl w:val="0"/>
          <w:numId w:val="32"/>
        </w:numPr>
        <w:ind w:left="567" w:hanging="567"/>
        <w:jc w:val="both"/>
        <w:rPr>
          <w:rFonts w:ascii="Verdana" w:hAnsi="Verdana" w:cs="Calibri"/>
          <w:b/>
          <w:bCs/>
          <w:sz w:val="18"/>
          <w:szCs w:val="18"/>
          <w:lang w:eastAsia="es-BO"/>
        </w:rPr>
      </w:pPr>
      <w:r w:rsidRPr="00A807F7">
        <w:rPr>
          <w:rFonts w:ascii="Verdana" w:hAnsi="Verdana" w:cs="Calibri"/>
          <w:b/>
          <w:bCs/>
          <w:sz w:val="18"/>
          <w:szCs w:val="18"/>
          <w:lang w:eastAsia="es-BO"/>
        </w:rPr>
        <w:t>CONDICIONES REQUERIDAS PARA EL SERVICIO</w:t>
      </w:r>
    </w:p>
    <w:p w:rsidR="00A807F7" w:rsidRPr="00A807F7" w:rsidRDefault="00A807F7" w:rsidP="00A807F7">
      <w:pPr>
        <w:ind w:left="708"/>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807F7" w:rsidRPr="00A807F7" w:rsidTr="00906BF4">
        <w:trPr>
          <w:trHeight w:val="454"/>
        </w:trPr>
        <w:tc>
          <w:tcPr>
            <w:tcW w:w="9322" w:type="dxa"/>
            <w:shd w:val="clear" w:color="auto" w:fill="8DB3E2"/>
            <w:vAlign w:val="center"/>
          </w:tcPr>
          <w:p w:rsidR="00A807F7" w:rsidRPr="00A807F7" w:rsidRDefault="00A807F7" w:rsidP="00A807F7">
            <w:pPr>
              <w:rPr>
                <w:rFonts w:ascii="Verdana" w:hAnsi="Verdana" w:cs="Calibri"/>
                <w:sz w:val="18"/>
                <w:szCs w:val="18"/>
                <w:lang w:eastAsia="es-ES"/>
              </w:rPr>
            </w:pPr>
            <w:r w:rsidRPr="00A807F7">
              <w:rPr>
                <w:rFonts w:ascii="Verdana" w:hAnsi="Verdana" w:cs="Calibri"/>
                <w:b/>
                <w:bCs/>
                <w:sz w:val="18"/>
                <w:szCs w:val="18"/>
                <w:lang w:eastAsia="es-ES"/>
              </w:rPr>
              <w:t xml:space="preserve">FORMA DE PAGO </w:t>
            </w:r>
          </w:p>
        </w:tc>
      </w:tr>
      <w:tr w:rsidR="00A807F7" w:rsidRPr="00A807F7" w:rsidTr="00906BF4">
        <w:trPr>
          <w:trHeight w:val="454"/>
        </w:trPr>
        <w:tc>
          <w:tcPr>
            <w:tcW w:w="9322" w:type="dxa"/>
            <w:shd w:val="clear" w:color="auto" w:fill="auto"/>
            <w:vAlign w:val="center"/>
          </w:tcPr>
          <w:p w:rsidR="00A807F7" w:rsidRPr="00A807F7" w:rsidRDefault="00A807F7" w:rsidP="00A807F7">
            <w:pPr>
              <w:jc w:val="both"/>
              <w:rPr>
                <w:rFonts w:ascii="Verdana" w:hAnsi="Verdana" w:cs="Calibri"/>
                <w:sz w:val="18"/>
                <w:szCs w:val="18"/>
                <w:lang w:eastAsia="es-ES"/>
              </w:rPr>
            </w:pPr>
          </w:p>
          <w:p w:rsidR="00A807F7" w:rsidRPr="00A807F7" w:rsidRDefault="00A807F7" w:rsidP="00A807F7">
            <w:pPr>
              <w:autoSpaceDE w:val="0"/>
              <w:autoSpaceDN w:val="0"/>
              <w:adjustRightInd w:val="0"/>
              <w:jc w:val="both"/>
              <w:rPr>
                <w:rFonts w:ascii="Verdana" w:hAnsi="Verdana" w:cs="Calibri"/>
                <w:sz w:val="18"/>
                <w:szCs w:val="18"/>
                <w:lang w:eastAsia="es-ES"/>
              </w:rPr>
            </w:pPr>
            <w:r w:rsidRPr="00A807F7">
              <w:rPr>
                <w:rFonts w:ascii="Verdana" w:hAnsi="Verdana" w:cs="Calibri"/>
                <w:sz w:val="18"/>
                <w:szCs w:val="18"/>
                <w:lang w:eastAsia="es-ES"/>
              </w:rPr>
              <w:t>El pago se realizara por parciales de acuerdo al avance del servicio y previo informe de conformidad emitido por el Fiscal de Servicio y el Comité de Recepción, para el efecto y por cada pago parcial,  el proveedor deberá presentar la siguiente documentación:</w:t>
            </w:r>
          </w:p>
          <w:p w:rsidR="00A807F7" w:rsidRPr="00A807F7" w:rsidRDefault="00A807F7" w:rsidP="00A807F7">
            <w:pPr>
              <w:autoSpaceDE w:val="0"/>
              <w:autoSpaceDN w:val="0"/>
              <w:adjustRightInd w:val="0"/>
              <w:jc w:val="both"/>
              <w:rPr>
                <w:rFonts w:ascii="Verdana" w:hAnsi="Verdana" w:cs="Calibri"/>
                <w:b/>
                <w:sz w:val="18"/>
                <w:szCs w:val="18"/>
                <w:lang w:eastAsia="es-ES"/>
              </w:rPr>
            </w:pPr>
          </w:p>
          <w:p w:rsidR="00A807F7" w:rsidRPr="00A807F7" w:rsidRDefault="00A807F7" w:rsidP="00950DB7">
            <w:pPr>
              <w:numPr>
                <w:ilvl w:val="0"/>
                <w:numId w:val="34"/>
              </w:numPr>
              <w:autoSpaceDE w:val="0"/>
              <w:autoSpaceDN w:val="0"/>
              <w:adjustRightInd w:val="0"/>
              <w:jc w:val="both"/>
              <w:rPr>
                <w:rFonts w:ascii="Verdana" w:hAnsi="Verdana" w:cs="Calibri"/>
                <w:sz w:val="18"/>
                <w:szCs w:val="18"/>
                <w:lang w:val="es-BO" w:eastAsia="es-ES"/>
              </w:rPr>
            </w:pPr>
            <w:r w:rsidRPr="00A807F7">
              <w:rPr>
                <w:rFonts w:ascii="Verdana" w:hAnsi="Verdana" w:cs="Calibri"/>
                <w:sz w:val="18"/>
                <w:szCs w:val="18"/>
                <w:lang w:val="es-BO" w:eastAsia="es-ES"/>
              </w:rPr>
              <w:t>Nota de solicitud de pago.</w:t>
            </w:r>
          </w:p>
          <w:p w:rsidR="00A807F7" w:rsidRPr="00A807F7" w:rsidRDefault="00A807F7" w:rsidP="00950DB7">
            <w:pPr>
              <w:numPr>
                <w:ilvl w:val="0"/>
                <w:numId w:val="34"/>
              </w:numPr>
              <w:autoSpaceDE w:val="0"/>
              <w:autoSpaceDN w:val="0"/>
              <w:adjustRightInd w:val="0"/>
              <w:jc w:val="both"/>
              <w:rPr>
                <w:rFonts w:ascii="Verdana" w:hAnsi="Verdana" w:cs="Calibri"/>
                <w:sz w:val="18"/>
                <w:szCs w:val="18"/>
                <w:lang w:val="es-BO" w:eastAsia="es-ES"/>
              </w:rPr>
            </w:pPr>
            <w:r w:rsidRPr="00A807F7">
              <w:rPr>
                <w:rFonts w:ascii="Verdana" w:hAnsi="Verdana" w:cs="Calibri"/>
                <w:sz w:val="18"/>
                <w:szCs w:val="18"/>
                <w:lang w:val="es-BO" w:eastAsia="es-ES"/>
              </w:rPr>
              <w:t xml:space="preserve">Factura Original emitido por el proveedor a nombre de YPFB, </w:t>
            </w:r>
            <w:r w:rsidRPr="00A807F7">
              <w:rPr>
                <w:rFonts w:ascii="Verdana" w:hAnsi="Verdana" w:cs="Calibri"/>
                <w:sz w:val="18"/>
                <w:szCs w:val="18"/>
                <w:lang w:eastAsia="es-ES"/>
              </w:rPr>
              <w:t>NIT: 1020269020</w:t>
            </w:r>
          </w:p>
          <w:p w:rsidR="00A807F7" w:rsidRPr="00A807F7" w:rsidRDefault="00A807F7" w:rsidP="00950DB7">
            <w:pPr>
              <w:numPr>
                <w:ilvl w:val="0"/>
                <w:numId w:val="34"/>
              </w:numPr>
              <w:autoSpaceDE w:val="0"/>
              <w:autoSpaceDN w:val="0"/>
              <w:adjustRightInd w:val="0"/>
              <w:jc w:val="both"/>
              <w:rPr>
                <w:rFonts w:ascii="Verdana" w:hAnsi="Verdana" w:cs="Calibri"/>
                <w:sz w:val="18"/>
                <w:szCs w:val="18"/>
                <w:lang w:val="es-BO" w:eastAsia="es-ES"/>
              </w:rPr>
            </w:pPr>
            <w:r w:rsidRPr="00A807F7">
              <w:rPr>
                <w:rFonts w:ascii="Verdana" w:hAnsi="Verdana" w:cs="Calibri"/>
                <w:sz w:val="18"/>
                <w:szCs w:val="18"/>
                <w:lang w:val="es-BO" w:eastAsia="es-ES"/>
              </w:rPr>
              <w:t>Fotocopia de SIGEP</w:t>
            </w:r>
          </w:p>
          <w:p w:rsidR="00A807F7" w:rsidRPr="00A807F7" w:rsidRDefault="00A807F7" w:rsidP="00950DB7">
            <w:pPr>
              <w:numPr>
                <w:ilvl w:val="0"/>
                <w:numId w:val="34"/>
              </w:numPr>
              <w:autoSpaceDE w:val="0"/>
              <w:autoSpaceDN w:val="0"/>
              <w:adjustRightInd w:val="0"/>
              <w:jc w:val="both"/>
              <w:rPr>
                <w:rFonts w:ascii="Verdana" w:hAnsi="Verdana" w:cs="Calibri"/>
                <w:sz w:val="18"/>
                <w:szCs w:val="18"/>
                <w:lang w:val="es-BO" w:eastAsia="es-ES"/>
              </w:rPr>
            </w:pPr>
            <w:r w:rsidRPr="00A807F7">
              <w:rPr>
                <w:rFonts w:ascii="Verdana" w:hAnsi="Verdana" w:cs="Calibri"/>
                <w:sz w:val="18"/>
                <w:szCs w:val="18"/>
                <w:lang w:val="es-BO" w:eastAsia="es-ES"/>
              </w:rPr>
              <w:t>Fotocopia del  NIT del Proveedor</w:t>
            </w:r>
          </w:p>
          <w:p w:rsidR="00A807F7" w:rsidRPr="00A807F7" w:rsidRDefault="00A807F7" w:rsidP="00950DB7">
            <w:pPr>
              <w:numPr>
                <w:ilvl w:val="0"/>
                <w:numId w:val="34"/>
              </w:numPr>
              <w:autoSpaceDE w:val="0"/>
              <w:autoSpaceDN w:val="0"/>
              <w:adjustRightInd w:val="0"/>
              <w:jc w:val="both"/>
              <w:rPr>
                <w:rFonts w:ascii="Verdana" w:hAnsi="Verdana" w:cs="Calibri"/>
                <w:sz w:val="18"/>
                <w:szCs w:val="18"/>
                <w:lang w:eastAsia="es-ES"/>
              </w:rPr>
            </w:pPr>
            <w:r w:rsidRPr="00A807F7">
              <w:rPr>
                <w:rFonts w:ascii="Verdana" w:hAnsi="Verdana" w:cs="Calibri"/>
                <w:sz w:val="18"/>
                <w:szCs w:val="18"/>
                <w:lang w:val="es-BO" w:eastAsia="es-ES"/>
              </w:rPr>
              <w:t>Fotocopia del Contrato Vigente</w:t>
            </w:r>
          </w:p>
          <w:p w:rsidR="00A807F7" w:rsidRPr="00A807F7" w:rsidRDefault="00A807F7" w:rsidP="00950DB7">
            <w:pPr>
              <w:numPr>
                <w:ilvl w:val="0"/>
                <w:numId w:val="34"/>
              </w:numPr>
              <w:autoSpaceDE w:val="0"/>
              <w:autoSpaceDN w:val="0"/>
              <w:adjustRightInd w:val="0"/>
              <w:jc w:val="both"/>
              <w:rPr>
                <w:rFonts w:ascii="Verdana" w:hAnsi="Verdana" w:cs="Calibri"/>
                <w:sz w:val="18"/>
                <w:szCs w:val="18"/>
                <w:lang w:eastAsia="es-ES"/>
              </w:rPr>
            </w:pPr>
            <w:r w:rsidRPr="00A807F7">
              <w:rPr>
                <w:rFonts w:ascii="Verdana" w:hAnsi="Verdana" w:cs="Calibri"/>
                <w:sz w:val="18"/>
                <w:szCs w:val="18"/>
                <w:lang w:val="es-BO" w:eastAsia="es-ES"/>
              </w:rPr>
              <w:t>Certificados de no adeudo de ambas Aseguradoras de Fondo de Pensiones vigentes.</w:t>
            </w:r>
          </w:p>
          <w:p w:rsidR="00A807F7" w:rsidRPr="00A807F7" w:rsidRDefault="00A807F7" w:rsidP="00A807F7">
            <w:pPr>
              <w:rPr>
                <w:rFonts w:ascii="Verdana" w:hAnsi="Verdana" w:cs="Calibri"/>
                <w:b/>
                <w:bCs/>
                <w:sz w:val="18"/>
                <w:szCs w:val="18"/>
                <w:lang w:eastAsia="es-ES"/>
              </w:rPr>
            </w:pPr>
          </w:p>
        </w:tc>
      </w:tr>
      <w:tr w:rsidR="00A807F7" w:rsidRPr="00A807F7" w:rsidTr="00906BF4">
        <w:trPr>
          <w:trHeight w:val="417"/>
        </w:trPr>
        <w:tc>
          <w:tcPr>
            <w:tcW w:w="9322" w:type="dxa"/>
            <w:shd w:val="clear" w:color="auto" w:fill="9CC2E5"/>
            <w:vAlign w:val="center"/>
          </w:tcPr>
          <w:p w:rsidR="00A807F7" w:rsidRPr="00A807F7" w:rsidRDefault="00A807F7" w:rsidP="00A807F7">
            <w:pPr>
              <w:autoSpaceDE w:val="0"/>
              <w:autoSpaceDN w:val="0"/>
              <w:adjustRightInd w:val="0"/>
              <w:jc w:val="both"/>
              <w:rPr>
                <w:rFonts w:ascii="Verdana" w:hAnsi="Verdana" w:cs="Calibri"/>
                <w:sz w:val="18"/>
                <w:szCs w:val="18"/>
                <w:lang w:eastAsia="es-ES"/>
              </w:rPr>
            </w:pPr>
            <w:r w:rsidRPr="00A807F7">
              <w:rPr>
                <w:rFonts w:ascii="Verdana" w:hAnsi="Verdana" w:cs="Calibri"/>
                <w:b/>
                <w:bCs/>
                <w:sz w:val="18"/>
                <w:szCs w:val="18"/>
                <w:lang w:eastAsia="es-ES"/>
              </w:rPr>
              <w:t xml:space="preserve">LUGAR DE PRESTACIÓN DEL SERVICIO </w:t>
            </w:r>
          </w:p>
        </w:tc>
      </w:tr>
      <w:tr w:rsidR="00A807F7" w:rsidRPr="00A807F7" w:rsidTr="00906BF4">
        <w:trPr>
          <w:trHeight w:val="424"/>
        </w:trPr>
        <w:tc>
          <w:tcPr>
            <w:tcW w:w="9322" w:type="dxa"/>
            <w:shd w:val="clear" w:color="auto" w:fill="auto"/>
            <w:vAlign w:val="center"/>
          </w:tcPr>
          <w:p w:rsidR="00A807F7" w:rsidRPr="00A807F7" w:rsidRDefault="00A807F7" w:rsidP="00A807F7">
            <w:pPr>
              <w:autoSpaceDE w:val="0"/>
              <w:autoSpaceDN w:val="0"/>
              <w:adjustRightInd w:val="0"/>
              <w:jc w:val="both"/>
              <w:rPr>
                <w:rFonts w:ascii="Verdana" w:hAnsi="Verdana" w:cs="Calibri"/>
                <w:sz w:val="18"/>
                <w:szCs w:val="18"/>
                <w:lang w:eastAsia="es-ES"/>
              </w:rPr>
            </w:pPr>
          </w:p>
          <w:p w:rsidR="00A807F7" w:rsidRPr="00A807F7" w:rsidRDefault="00A807F7" w:rsidP="00A807F7">
            <w:pPr>
              <w:autoSpaceDE w:val="0"/>
              <w:autoSpaceDN w:val="0"/>
              <w:adjustRightInd w:val="0"/>
              <w:jc w:val="both"/>
              <w:rPr>
                <w:rFonts w:ascii="Verdana" w:hAnsi="Verdana" w:cs="Calibri"/>
                <w:sz w:val="18"/>
                <w:szCs w:val="18"/>
                <w:lang w:eastAsia="es-ES"/>
              </w:rPr>
            </w:pPr>
            <w:r w:rsidRPr="00A807F7">
              <w:rPr>
                <w:rFonts w:ascii="Verdana" w:hAnsi="Verdana" w:cs="Calibri"/>
                <w:sz w:val="18"/>
                <w:szCs w:val="18"/>
                <w:lang w:eastAsia="es-ES"/>
              </w:rPr>
              <w:t>El servicio será ejecutado en la Planta de Zona Comercial Yacuiba ubicada en Av. Bolivia final s/n casi Pocitos – Ciudad de Yacuiba.</w:t>
            </w:r>
          </w:p>
          <w:p w:rsidR="00A807F7" w:rsidRPr="00A807F7" w:rsidRDefault="00A807F7" w:rsidP="00A807F7">
            <w:pPr>
              <w:autoSpaceDE w:val="0"/>
              <w:autoSpaceDN w:val="0"/>
              <w:adjustRightInd w:val="0"/>
              <w:jc w:val="both"/>
              <w:rPr>
                <w:rFonts w:ascii="Verdana" w:hAnsi="Verdana" w:cs="Calibri"/>
                <w:sz w:val="18"/>
                <w:szCs w:val="18"/>
                <w:lang w:eastAsia="es-ES"/>
              </w:rPr>
            </w:pPr>
          </w:p>
        </w:tc>
      </w:tr>
      <w:tr w:rsidR="00A807F7" w:rsidRPr="00A807F7" w:rsidTr="00906BF4">
        <w:trPr>
          <w:trHeight w:val="416"/>
        </w:trPr>
        <w:tc>
          <w:tcPr>
            <w:tcW w:w="9322" w:type="dxa"/>
            <w:shd w:val="clear" w:color="auto" w:fill="9CC2E5"/>
            <w:vAlign w:val="center"/>
          </w:tcPr>
          <w:p w:rsidR="00A807F7" w:rsidRPr="00A807F7" w:rsidRDefault="00A807F7" w:rsidP="00A807F7">
            <w:pPr>
              <w:autoSpaceDE w:val="0"/>
              <w:autoSpaceDN w:val="0"/>
              <w:adjustRightInd w:val="0"/>
              <w:jc w:val="both"/>
              <w:rPr>
                <w:rFonts w:ascii="Verdana" w:hAnsi="Verdana" w:cs="Calibri"/>
                <w:sz w:val="18"/>
                <w:szCs w:val="18"/>
                <w:lang w:eastAsia="es-ES"/>
              </w:rPr>
            </w:pPr>
            <w:r w:rsidRPr="00A807F7">
              <w:rPr>
                <w:rFonts w:ascii="Verdana" w:hAnsi="Verdana" w:cs="Calibri"/>
                <w:b/>
                <w:bCs/>
                <w:sz w:val="18"/>
                <w:szCs w:val="18"/>
                <w:lang w:eastAsia="es-ES"/>
              </w:rPr>
              <w:t xml:space="preserve">FISCAL DEL SERVICIO </w:t>
            </w:r>
          </w:p>
        </w:tc>
      </w:tr>
      <w:tr w:rsidR="00A807F7" w:rsidRPr="00A807F7" w:rsidTr="00906BF4">
        <w:trPr>
          <w:trHeight w:val="833"/>
        </w:trPr>
        <w:tc>
          <w:tcPr>
            <w:tcW w:w="9322" w:type="dxa"/>
            <w:shd w:val="clear" w:color="auto" w:fill="auto"/>
            <w:vAlign w:val="center"/>
          </w:tcPr>
          <w:p w:rsidR="00A807F7" w:rsidRPr="00A807F7" w:rsidRDefault="00A807F7" w:rsidP="00A807F7">
            <w:pPr>
              <w:jc w:val="both"/>
              <w:rPr>
                <w:rFonts w:ascii="Verdana" w:hAnsi="Verdana" w:cs="Calibri"/>
                <w:sz w:val="18"/>
                <w:szCs w:val="18"/>
                <w:lang w:eastAsia="es-ES"/>
              </w:rPr>
            </w:pPr>
          </w:p>
          <w:p w:rsidR="00A807F7" w:rsidRPr="00A807F7" w:rsidRDefault="00A807F7" w:rsidP="00A807F7">
            <w:pPr>
              <w:jc w:val="both"/>
              <w:rPr>
                <w:rFonts w:ascii="Verdana" w:hAnsi="Verdana" w:cs="Calibri"/>
                <w:sz w:val="18"/>
                <w:szCs w:val="18"/>
                <w:lang w:eastAsia="es-ES"/>
              </w:rPr>
            </w:pPr>
            <w:r w:rsidRPr="00A807F7">
              <w:rPr>
                <w:rFonts w:ascii="Verdana" w:hAnsi="Verdana" w:cs="Calibri"/>
                <w:sz w:val="18"/>
                <w:szCs w:val="18"/>
                <w:lang w:eastAsia="es-ES"/>
              </w:rPr>
              <w:t>YPFB – Distrito Comercial Tarija  designara al fiscal del servicio, quien tendrá las siguientes funciones:</w:t>
            </w:r>
          </w:p>
          <w:p w:rsidR="00A807F7" w:rsidRPr="00A807F7" w:rsidRDefault="00A807F7" w:rsidP="00A807F7">
            <w:pPr>
              <w:jc w:val="both"/>
              <w:rPr>
                <w:rFonts w:ascii="Verdana" w:hAnsi="Verdana" w:cs="Calibri"/>
                <w:sz w:val="18"/>
                <w:szCs w:val="18"/>
                <w:lang w:eastAsia="es-ES"/>
              </w:rPr>
            </w:pPr>
          </w:p>
          <w:p w:rsidR="00A807F7" w:rsidRPr="00A807F7" w:rsidRDefault="00A807F7" w:rsidP="00950DB7">
            <w:pPr>
              <w:numPr>
                <w:ilvl w:val="0"/>
                <w:numId w:val="33"/>
              </w:numPr>
              <w:jc w:val="both"/>
              <w:rPr>
                <w:rFonts w:ascii="Verdana" w:hAnsi="Verdana" w:cs="Calibri"/>
                <w:sz w:val="18"/>
                <w:szCs w:val="18"/>
                <w:lang w:eastAsia="es-ES"/>
              </w:rPr>
            </w:pPr>
            <w:r w:rsidRPr="00A807F7">
              <w:rPr>
                <w:rFonts w:ascii="Verdana" w:hAnsi="Verdana" w:cs="Calibri"/>
                <w:sz w:val="18"/>
                <w:szCs w:val="18"/>
                <w:lang w:eastAsia="es-ES"/>
              </w:rPr>
              <w:t>Emitirá orden de proceder.</w:t>
            </w:r>
          </w:p>
          <w:p w:rsidR="00A807F7" w:rsidRPr="00A807F7" w:rsidRDefault="00A807F7" w:rsidP="00950DB7">
            <w:pPr>
              <w:numPr>
                <w:ilvl w:val="0"/>
                <w:numId w:val="33"/>
              </w:numPr>
              <w:jc w:val="both"/>
              <w:rPr>
                <w:rFonts w:ascii="Verdana" w:hAnsi="Verdana" w:cs="Calibri"/>
                <w:sz w:val="18"/>
                <w:szCs w:val="18"/>
                <w:lang w:eastAsia="es-ES"/>
              </w:rPr>
            </w:pPr>
            <w:r w:rsidRPr="00A807F7">
              <w:rPr>
                <w:rFonts w:ascii="Verdana" w:hAnsi="Verdana" w:cs="Calibri"/>
                <w:sz w:val="18"/>
                <w:szCs w:val="18"/>
                <w:lang w:eastAsia="es-ES"/>
              </w:rPr>
              <w:t>Realizara seguimiento del servicio en general y de forma permanente.</w:t>
            </w:r>
          </w:p>
          <w:p w:rsidR="00A807F7" w:rsidRPr="00A807F7" w:rsidRDefault="00A807F7" w:rsidP="00950DB7">
            <w:pPr>
              <w:numPr>
                <w:ilvl w:val="0"/>
                <w:numId w:val="33"/>
              </w:numPr>
              <w:jc w:val="both"/>
              <w:rPr>
                <w:rFonts w:ascii="Verdana" w:hAnsi="Verdana" w:cs="Calibri"/>
                <w:sz w:val="18"/>
                <w:szCs w:val="18"/>
                <w:lang w:eastAsia="es-ES"/>
              </w:rPr>
            </w:pPr>
            <w:r w:rsidRPr="00A807F7">
              <w:rPr>
                <w:rFonts w:ascii="Verdana" w:hAnsi="Verdana" w:cs="Calibri"/>
                <w:sz w:val="18"/>
                <w:szCs w:val="18"/>
                <w:lang w:eastAsia="es-ES"/>
              </w:rPr>
              <w:t>Recibirá, revisara y aprobara el procedimiento de operaciones entregado por el proveedor adjudicado.</w:t>
            </w:r>
          </w:p>
          <w:p w:rsidR="00A807F7" w:rsidRPr="00A807F7" w:rsidRDefault="00A807F7" w:rsidP="00950DB7">
            <w:pPr>
              <w:numPr>
                <w:ilvl w:val="0"/>
                <w:numId w:val="33"/>
              </w:numPr>
              <w:jc w:val="both"/>
              <w:rPr>
                <w:rFonts w:ascii="Verdana" w:hAnsi="Verdana" w:cs="Calibri"/>
                <w:sz w:val="18"/>
                <w:szCs w:val="18"/>
                <w:lang w:eastAsia="es-ES"/>
              </w:rPr>
            </w:pPr>
            <w:r w:rsidRPr="00A807F7">
              <w:rPr>
                <w:rFonts w:ascii="Verdana" w:hAnsi="Verdana" w:cs="Calibri"/>
                <w:sz w:val="18"/>
                <w:szCs w:val="18"/>
                <w:lang w:eastAsia="es-ES"/>
              </w:rPr>
              <w:t>Fiscalizara el cumplimiento de las especificaciones técnicas y el contrato.</w:t>
            </w:r>
          </w:p>
          <w:p w:rsidR="00A807F7" w:rsidRPr="00A807F7" w:rsidRDefault="00A807F7" w:rsidP="00950DB7">
            <w:pPr>
              <w:numPr>
                <w:ilvl w:val="0"/>
                <w:numId w:val="33"/>
              </w:numPr>
              <w:jc w:val="both"/>
              <w:rPr>
                <w:rFonts w:ascii="Verdana" w:hAnsi="Verdana" w:cs="Calibri"/>
                <w:sz w:val="18"/>
                <w:szCs w:val="18"/>
                <w:lang w:eastAsia="es-ES"/>
              </w:rPr>
            </w:pPr>
            <w:r w:rsidRPr="00A807F7">
              <w:rPr>
                <w:rFonts w:ascii="Verdana" w:hAnsi="Verdana" w:cs="Calibri"/>
                <w:sz w:val="18"/>
                <w:szCs w:val="18"/>
                <w:lang w:eastAsia="es-ES"/>
              </w:rPr>
              <w:t>Coordinar con el Supervisor o Agente de Servicio el ingreso y salida de materiales, herramientas y equipos.</w:t>
            </w:r>
          </w:p>
          <w:p w:rsidR="00A807F7" w:rsidRPr="00A807F7" w:rsidRDefault="00A807F7" w:rsidP="00950DB7">
            <w:pPr>
              <w:numPr>
                <w:ilvl w:val="0"/>
                <w:numId w:val="33"/>
              </w:numPr>
              <w:jc w:val="both"/>
              <w:rPr>
                <w:rFonts w:ascii="Verdana" w:hAnsi="Verdana" w:cs="Calibri"/>
                <w:sz w:val="18"/>
                <w:szCs w:val="18"/>
                <w:lang w:eastAsia="es-ES"/>
              </w:rPr>
            </w:pPr>
            <w:r w:rsidRPr="00A807F7">
              <w:rPr>
                <w:rFonts w:ascii="Verdana" w:hAnsi="Verdana" w:cs="Calibri"/>
                <w:sz w:val="18"/>
                <w:szCs w:val="18"/>
                <w:lang w:eastAsia="es-ES"/>
              </w:rPr>
              <w:t>A la conclusión del servicio y previa emisión de informe de conformidad o disconformidad recabara del adjudicado la carta de compromiso de subsanación de observaciones.</w:t>
            </w:r>
          </w:p>
          <w:p w:rsidR="00A807F7" w:rsidRPr="00A807F7" w:rsidRDefault="00A807F7" w:rsidP="00950DB7">
            <w:pPr>
              <w:numPr>
                <w:ilvl w:val="0"/>
                <w:numId w:val="33"/>
              </w:numPr>
              <w:jc w:val="both"/>
              <w:rPr>
                <w:rFonts w:ascii="Verdana" w:hAnsi="Verdana" w:cs="Calibri"/>
                <w:sz w:val="18"/>
                <w:szCs w:val="18"/>
                <w:lang w:eastAsia="es-ES"/>
              </w:rPr>
            </w:pPr>
            <w:r w:rsidRPr="00A807F7">
              <w:rPr>
                <w:rFonts w:ascii="Verdana" w:hAnsi="Verdana" w:cs="Calibri"/>
                <w:sz w:val="18"/>
                <w:szCs w:val="18"/>
                <w:lang w:eastAsia="es-ES"/>
              </w:rPr>
              <w:t>Emitirá informe de conformidad o disconformidad del servicio.</w:t>
            </w:r>
          </w:p>
          <w:p w:rsidR="00A807F7" w:rsidRPr="00A807F7" w:rsidRDefault="00A807F7" w:rsidP="00A807F7">
            <w:pPr>
              <w:autoSpaceDE w:val="0"/>
              <w:autoSpaceDN w:val="0"/>
              <w:adjustRightInd w:val="0"/>
              <w:jc w:val="both"/>
              <w:rPr>
                <w:rFonts w:ascii="Verdana" w:hAnsi="Verdana" w:cs="Calibri"/>
                <w:sz w:val="18"/>
                <w:szCs w:val="18"/>
                <w:lang w:eastAsia="es-ES"/>
              </w:rPr>
            </w:pPr>
          </w:p>
          <w:p w:rsidR="00A807F7" w:rsidRPr="00A807F7" w:rsidRDefault="00A807F7" w:rsidP="00A807F7">
            <w:pPr>
              <w:autoSpaceDE w:val="0"/>
              <w:autoSpaceDN w:val="0"/>
              <w:adjustRightInd w:val="0"/>
              <w:jc w:val="both"/>
              <w:rPr>
                <w:rFonts w:ascii="Verdana" w:hAnsi="Verdana" w:cs="Calibri"/>
                <w:sz w:val="18"/>
                <w:szCs w:val="18"/>
                <w:lang w:eastAsia="es-ES"/>
              </w:rPr>
            </w:pPr>
          </w:p>
        </w:tc>
      </w:tr>
      <w:tr w:rsidR="00A807F7" w:rsidRPr="00A807F7" w:rsidTr="00906BF4">
        <w:trPr>
          <w:trHeight w:val="420"/>
        </w:trPr>
        <w:tc>
          <w:tcPr>
            <w:tcW w:w="9322" w:type="dxa"/>
            <w:shd w:val="clear" w:color="auto" w:fill="9CC2E5"/>
            <w:vAlign w:val="center"/>
          </w:tcPr>
          <w:p w:rsidR="00A807F7" w:rsidRPr="00A807F7" w:rsidRDefault="00A807F7" w:rsidP="00A807F7">
            <w:pPr>
              <w:rPr>
                <w:rFonts w:ascii="Verdana" w:hAnsi="Verdana" w:cs="Calibri"/>
                <w:b/>
                <w:sz w:val="18"/>
                <w:szCs w:val="18"/>
                <w:lang w:eastAsia="es-ES"/>
              </w:rPr>
            </w:pPr>
            <w:r w:rsidRPr="00A807F7">
              <w:rPr>
                <w:rFonts w:ascii="Verdana" w:hAnsi="Verdana" w:cs="Calibri"/>
                <w:b/>
                <w:bCs/>
                <w:sz w:val="18"/>
                <w:szCs w:val="18"/>
                <w:lang w:eastAsia="es-ES"/>
              </w:rPr>
              <w:t>MANTENIMIENTO DE</w:t>
            </w:r>
            <w:r w:rsidRPr="00A807F7">
              <w:rPr>
                <w:rFonts w:ascii="Verdana" w:hAnsi="Verdana" w:cs="Calibri"/>
                <w:b/>
                <w:sz w:val="18"/>
                <w:szCs w:val="18"/>
                <w:lang w:eastAsia="es-ES"/>
              </w:rPr>
              <w:t xml:space="preserve"> EQUIPOS Y </w:t>
            </w:r>
            <w:r w:rsidRPr="00A807F7">
              <w:rPr>
                <w:rFonts w:ascii="Verdana" w:hAnsi="Verdana" w:cs="Calibri"/>
                <w:b/>
                <w:bCs/>
                <w:sz w:val="18"/>
                <w:szCs w:val="18"/>
                <w:lang w:eastAsia="es-ES"/>
              </w:rPr>
              <w:t xml:space="preserve">MAQUINARIA </w:t>
            </w:r>
          </w:p>
        </w:tc>
      </w:tr>
      <w:tr w:rsidR="00A807F7" w:rsidRPr="00A807F7" w:rsidTr="00906BF4">
        <w:trPr>
          <w:trHeight w:val="554"/>
        </w:trPr>
        <w:tc>
          <w:tcPr>
            <w:tcW w:w="9322" w:type="dxa"/>
            <w:shd w:val="clear" w:color="auto" w:fill="auto"/>
            <w:vAlign w:val="center"/>
          </w:tcPr>
          <w:p w:rsidR="00A807F7" w:rsidRPr="00A807F7" w:rsidRDefault="00A807F7" w:rsidP="00A807F7">
            <w:pPr>
              <w:autoSpaceDE w:val="0"/>
              <w:autoSpaceDN w:val="0"/>
              <w:adjustRightInd w:val="0"/>
              <w:jc w:val="both"/>
              <w:rPr>
                <w:rFonts w:ascii="Verdana" w:hAnsi="Verdana" w:cs="Calibri"/>
                <w:sz w:val="18"/>
                <w:szCs w:val="18"/>
                <w:lang w:eastAsia="es-ES"/>
              </w:rPr>
            </w:pPr>
          </w:p>
          <w:p w:rsidR="00A807F7" w:rsidRPr="00A807F7" w:rsidRDefault="00A807F7" w:rsidP="00A807F7">
            <w:pPr>
              <w:autoSpaceDE w:val="0"/>
              <w:autoSpaceDN w:val="0"/>
              <w:adjustRightInd w:val="0"/>
              <w:jc w:val="both"/>
              <w:rPr>
                <w:rFonts w:ascii="Verdana" w:hAnsi="Verdana" w:cs="Calibri"/>
                <w:sz w:val="18"/>
                <w:szCs w:val="18"/>
                <w:lang w:eastAsia="es-ES"/>
              </w:rPr>
            </w:pPr>
            <w:r w:rsidRPr="00A807F7">
              <w:rPr>
                <w:rFonts w:ascii="Verdana" w:hAnsi="Verdana" w:cs="Calibri"/>
                <w:sz w:val="18"/>
                <w:szCs w:val="18"/>
                <w:lang w:eastAsia="es-ES"/>
              </w:rPr>
              <w:t>Corre por cuenta del adjudicado el mantenimiento de la maquinaria, equipos, vehículos pesados y livianos, y herramientas utilizadas para la prestación del servicio.</w:t>
            </w:r>
          </w:p>
          <w:p w:rsidR="00A807F7" w:rsidRPr="00A807F7" w:rsidRDefault="00A807F7" w:rsidP="00A807F7">
            <w:pPr>
              <w:autoSpaceDE w:val="0"/>
              <w:autoSpaceDN w:val="0"/>
              <w:adjustRightInd w:val="0"/>
              <w:jc w:val="both"/>
              <w:rPr>
                <w:rFonts w:ascii="Verdana" w:hAnsi="Verdana" w:cs="Calibri"/>
                <w:sz w:val="18"/>
                <w:szCs w:val="18"/>
                <w:lang w:eastAsia="es-ES"/>
              </w:rPr>
            </w:pPr>
          </w:p>
          <w:p w:rsidR="00A807F7" w:rsidRPr="00A807F7" w:rsidRDefault="00A807F7" w:rsidP="00A807F7">
            <w:pPr>
              <w:autoSpaceDE w:val="0"/>
              <w:autoSpaceDN w:val="0"/>
              <w:adjustRightInd w:val="0"/>
              <w:jc w:val="both"/>
              <w:rPr>
                <w:rFonts w:ascii="Verdana" w:hAnsi="Verdana" w:cs="Calibri"/>
                <w:sz w:val="18"/>
                <w:szCs w:val="18"/>
                <w:lang w:eastAsia="es-ES"/>
              </w:rPr>
            </w:pPr>
          </w:p>
        </w:tc>
      </w:tr>
      <w:tr w:rsidR="00A807F7" w:rsidRPr="00A807F7" w:rsidTr="00906BF4">
        <w:trPr>
          <w:trHeight w:val="412"/>
        </w:trPr>
        <w:tc>
          <w:tcPr>
            <w:tcW w:w="9322" w:type="dxa"/>
            <w:shd w:val="clear" w:color="auto" w:fill="9CC2E5"/>
            <w:vAlign w:val="center"/>
          </w:tcPr>
          <w:p w:rsidR="00A807F7" w:rsidRPr="00A807F7" w:rsidRDefault="00A807F7" w:rsidP="00A807F7">
            <w:pPr>
              <w:rPr>
                <w:rFonts w:ascii="Verdana" w:hAnsi="Verdana" w:cs="Calibri"/>
                <w:sz w:val="18"/>
                <w:szCs w:val="18"/>
                <w:lang w:eastAsia="es-ES"/>
              </w:rPr>
            </w:pPr>
            <w:r w:rsidRPr="00A807F7">
              <w:rPr>
                <w:rFonts w:ascii="Verdana" w:hAnsi="Verdana" w:cs="Calibri"/>
                <w:b/>
                <w:bCs/>
                <w:sz w:val="18"/>
                <w:szCs w:val="18"/>
                <w:lang w:eastAsia="es-ES"/>
              </w:rPr>
              <w:lastRenderedPageBreak/>
              <w:t xml:space="preserve">COMPROMISO </w:t>
            </w:r>
          </w:p>
        </w:tc>
      </w:tr>
      <w:tr w:rsidR="00A807F7" w:rsidRPr="00A807F7" w:rsidTr="00906BF4">
        <w:trPr>
          <w:trHeight w:val="412"/>
        </w:trPr>
        <w:tc>
          <w:tcPr>
            <w:tcW w:w="9322" w:type="dxa"/>
            <w:shd w:val="clear" w:color="auto" w:fill="auto"/>
            <w:vAlign w:val="center"/>
          </w:tcPr>
          <w:p w:rsidR="00A807F7" w:rsidRPr="00A807F7" w:rsidRDefault="00A807F7" w:rsidP="00A807F7">
            <w:pPr>
              <w:autoSpaceDE w:val="0"/>
              <w:autoSpaceDN w:val="0"/>
              <w:adjustRightInd w:val="0"/>
              <w:jc w:val="both"/>
              <w:rPr>
                <w:rFonts w:ascii="Verdana" w:hAnsi="Verdana" w:cs="Calibri"/>
                <w:sz w:val="18"/>
                <w:szCs w:val="18"/>
                <w:lang w:eastAsia="es-ES"/>
              </w:rPr>
            </w:pPr>
          </w:p>
          <w:p w:rsidR="00A807F7" w:rsidRPr="00A807F7" w:rsidRDefault="00A807F7" w:rsidP="00A807F7">
            <w:pPr>
              <w:autoSpaceDE w:val="0"/>
              <w:autoSpaceDN w:val="0"/>
              <w:adjustRightInd w:val="0"/>
              <w:jc w:val="both"/>
              <w:rPr>
                <w:rFonts w:ascii="Verdana" w:hAnsi="Verdana" w:cs="Calibri"/>
                <w:sz w:val="18"/>
                <w:szCs w:val="18"/>
                <w:lang w:eastAsia="es-ES"/>
              </w:rPr>
            </w:pPr>
            <w:r w:rsidRPr="00A807F7">
              <w:rPr>
                <w:rFonts w:ascii="Verdana" w:hAnsi="Verdana" w:cs="Calibri"/>
                <w:sz w:val="18"/>
                <w:szCs w:val="18"/>
                <w:lang w:eastAsia="es-ES"/>
              </w:rPr>
              <w:t xml:space="preserve">El proveedor adjudicado se compromete a subsanar observaciones por defectos atribuibles a deficiencias en la instalación de la base anular y la calidad en general de los materiales utilizados;  que no fueron detectados al momento que se otorgó la conformidad. Dicho compromiso incluirá la provisión de personal, equipos, materiales y herramientas para la subsanación de los defectos identificados sin representar ningún costo adicional para YPFB. </w:t>
            </w:r>
          </w:p>
          <w:p w:rsidR="00A807F7" w:rsidRPr="00A807F7" w:rsidRDefault="00A807F7" w:rsidP="00A807F7">
            <w:pPr>
              <w:autoSpaceDE w:val="0"/>
              <w:autoSpaceDN w:val="0"/>
              <w:adjustRightInd w:val="0"/>
              <w:jc w:val="both"/>
              <w:rPr>
                <w:rFonts w:ascii="Verdana" w:hAnsi="Verdana" w:cs="Calibri"/>
                <w:sz w:val="18"/>
                <w:szCs w:val="18"/>
                <w:lang w:eastAsia="es-ES"/>
              </w:rPr>
            </w:pPr>
          </w:p>
          <w:p w:rsidR="00A807F7" w:rsidRPr="00A807F7" w:rsidRDefault="00A807F7" w:rsidP="00A807F7">
            <w:pPr>
              <w:autoSpaceDE w:val="0"/>
              <w:autoSpaceDN w:val="0"/>
              <w:adjustRightInd w:val="0"/>
              <w:jc w:val="both"/>
              <w:rPr>
                <w:rFonts w:ascii="Verdana" w:hAnsi="Verdana" w:cs="Calibri"/>
                <w:sz w:val="18"/>
                <w:szCs w:val="18"/>
                <w:lang w:eastAsia="es-ES"/>
              </w:rPr>
            </w:pPr>
            <w:r w:rsidRPr="00A807F7">
              <w:rPr>
                <w:rFonts w:ascii="Verdana" w:hAnsi="Verdana" w:cs="Calibri"/>
                <w:sz w:val="18"/>
                <w:szCs w:val="18"/>
                <w:lang w:eastAsia="es-ES"/>
              </w:rPr>
              <w:t>La carta de compromiso deberá tener una vigencia mínima de 180 días calendario, computables a partir de la fecha de entrega definitiva del servicio y deberá ser entregada al Fiscal de Servicio previo a la emisión del Informe de Conformidad o disconformidad.</w:t>
            </w:r>
          </w:p>
          <w:p w:rsidR="00A807F7" w:rsidRPr="00A807F7" w:rsidRDefault="00A807F7" w:rsidP="00A807F7">
            <w:pPr>
              <w:autoSpaceDE w:val="0"/>
              <w:autoSpaceDN w:val="0"/>
              <w:adjustRightInd w:val="0"/>
              <w:jc w:val="both"/>
              <w:rPr>
                <w:rFonts w:ascii="Verdana" w:hAnsi="Verdana" w:cs="Calibri"/>
                <w:sz w:val="18"/>
                <w:szCs w:val="18"/>
                <w:lang w:eastAsia="es-ES"/>
              </w:rPr>
            </w:pPr>
          </w:p>
          <w:p w:rsidR="00A807F7" w:rsidRPr="00A807F7" w:rsidRDefault="00A807F7" w:rsidP="00A807F7">
            <w:pPr>
              <w:autoSpaceDE w:val="0"/>
              <w:autoSpaceDN w:val="0"/>
              <w:adjustRightInd w:val="0"/>
              <w:jc w:val="both"/>
              <w:rPr>
                <w:rFonts w:ascii="Verdana" w:hAnsi="Verdana" w:cs="Calibri"/>
                <w:sz w:val="18"/>
                <w:szCs w:val="18"/>
                <w:lang w:eastAsia="es-ES"/>
              </w:rPr>
            </w:pPr>
            <w:r w:rsidRPr="00A807F7">
              <w:rPr>
                <w:rFonts w:ascii="Verdana" w:hAnsi="Verdana" w:cs="Calibri"/>
                <w:sz w:val="18"/>
                <w:szCs w:val="18"/>
                <w:lang w:eastAsia="es-ES"/>
              </w:rPr>
              <w:t>El proveedor adjudicado deberá proceder a la subsanación de las observaciones en el plazo de 15 días hábiles después de ser notificado con la comunicación formal emitida por YPFB.</w:t>
            </w:r>
          </w:p>
          <w:p w:rsidR="00A807F7" w:rsidRPr="00A807F7" w:rsidRDefault="00A807F7" w:rsidP="00A807F7">
            <w:pPr>
              <w:autoSpaceDE w:val="0"/>
              <w:autoSpaceDN w:val="0"/>
              <w:adjustRightInd w:val="0"/>
              <w:jc w:val="both"/>
              <w:rPr>
                <w:rFonts w:ascii="Verdana" w:hAnsi="Verdana" w:cs="Calibri"/>
                <w:sz w:val="18"/>
                <w:szCs w:val="18"/>
                <w:lang w:eastAsia="es-ES"/>
              </w:rPr>
            </w:pPr>
          </w:p>
        </w:tc>
      </w:tr>
      <w:tr w:rsidR="00A807F7" w:rsidRPr="00A807F7" w:rsidTr="00906BF4">
        <w:trPr>
          <w:trHeight w:val="412"/>
        </w:trPr>
        <w:tc>
          <w:tcPr>
            <w:tcW w:w="9322" w:type="dxa"/>
            <w:shd w:val="clear" w:color="auto" w:fill="9CC2E5"/>
            <w:vAlign w:val="center"/>
          </w:tcPr>
          <w:p w:rsidR="00A807F7" w:rsidRPr="00A807F7" w:rsidRDefault="00A807F7" w:rsidP="00A807F7">
            <w:pPr>
              <w:rPr>
                <w:rFonts w:ascii="Verdana" w:hAnsi="Verdana" w:cs="Calibri"/>
                <w:b/>
                <w:bCs/>
                <w:sz w:val="18"/>
                <w:szCs w:val="18"/>
                <w:lang w:eastAsia="es-ES"/>
              </w:rPr>
            </w:pPr>
            <w:r w:rsidRPr="00A807F7">
              <w:rPr>
                <w:rFonts w:ascii="Verdana" w:hAnsi="Verdana" w:cs="Calibri"/>
                <w:b/>
                <w:bCs/>
                <w:sz w:val="18"/>
                <w:szCs w:val="18"/>
                <w:lang w:eastAsia="es-ES"/>
              </w:rPr>
              <w:t>FACTURACIÓN Y TRIBUTOS</w:t>
            </w:r>
          </w:p>
        </w:tc>
      </w:tr>
      <w:tr w:rsidR="00A807F7" w:rsidRPr="00A807F7" w:rsidTr="00906BF4">
        <w:trPr>
          <w:trHeight w:val="550"/>
        </w:trPr>
        <w:tc>
          <w:tcPr>
            <w:tcW w:w="9322" w:type="dxa"/>
            <w:shd w:val="clear" w:color="auto" w:fill="auto"/>
            <w:vAlign w:val="center"/>
          </w:tcPr>
          <w:p w:rsidR="00A807F7" w:rsidRPr="00A807F7" w:rsidRDefault="00A807F7" w:rsidP="00A807F7">
            <w:pPr>
              <w:jc w:val="both"/>
              <w:rPr>
                <w:rFonts w:ascii="Verdana" w:hAnsi="Verdana" w:cs="Calibri"/>
                <w:b/>
                <w:color w:val="000000"/>
                <w:sz w:val="18"/>
                <w:szCs w:val="18"/>
                <w:lang w:eastAsia="es-ES"/>
              </w:rPr>
            </w:pPr>
          </w:p>
          <w:p w:rsidR="00A807F7" w:rsidRPr="00A807F7" w:rsidRDefault="00A807F7" w:rsidP="00A807F7">
            <w:pPr>
              <w:jc w:val="both"/>
              <w:rPr>
                <w:rFonts w:ascii="Verdana" w:hAnsi="Verdana" w:cs="Calibri"/>
                <w:b/>
                <w:color w:val="000000"/>
                <w:sz w:val="18"/>
                <w:szCs w:val="18"/>
                <w:lang w:eastAsia="es-ES"/>
              </w:rPr>
            </w:pPr>
            <w:r w:rsidRPr="00A807F7">
              <w:rPr>
                <w:rFonts w:ascii="Verdana" w:hAnsi="Verdana" w:cs="Calibri"/>
                <w:b/>
                <w:color w:val="000000"/>
                <w:sz w:val="18"/>
                <w:szCs w:val="18"/>
                <w:lang w:eastAsia="es-ES"/>
              </w:rPr>
              <w:t>FACTURACION:</w:t>
            </w:r>
          </w:p>
          <w:p w:rsidR="00A807F7" w:rsidRPr="00A807F7" w:rsidRDefault="00A807F7" w:rsidP="00A807F7">
            <w:pPr>
              <w:jc w:val="both"/>
              <w:rPr>
                <w:rFonts w:ascii="Verdana" w:hAnsi="Verdana" w:cs="Calibri"/>
                <w:color w:val="000000"/>
                <w:sz w:val="18"/>
                <w:szCs w:val="18"/>
                <w:lang w:eastAsia="es-ES"/>
              </w:rPr>
            </w:pPr>
          </w:p>
          <w:p w:rsidR="00A807F7" w:rsidRPr="00A807F7" w:rsidRDefault="00A807F7" w:rsidP="00A807F7">
            <w:pPr>
              <w:jc w:val="both"/>
              <w:rPr>
                <w:rFonts w:ascii="Verdana" w:hAnsi="Verdana" w:cs="Calibri"/>
                <w:color w:val="000000"/>
                <w:sz w:val="18"/>
                <w:szCs w:val="18"/>
                <w:lang w:eastAsia="es-ES"/>
              </w:rPr>
            </w:pPr>
            <w:r w:rsidRPr="00A807F7">
              <w:rPr>
                <w:rFonts w:ascii="Verdana" w:hAnsi="Verdana" w:cs="Calibri"/>
                <w:color w:val="000000"/>
                <w:sz w:val="18"/>
                <w:szCs w:val="18"/>
                <w:lang w:eastAsia="es-ES"/>
              </w:rPr>
              <w:t xml:space="preserve">La factura debe ser emitida de acuerdo a normativa vigente a nombre de Yacimientos Petrolíferos Fiscales Bolivianos consignando el Número de Identificación Tributaria (NIT) 1020269020. </w:t>
            </w:r>
          </w:p>
          <w:p w:rsidR="00A807F7" w:rsidRPr="00A807F7" w:rsidRDefault="00A807F7" w:rsidP="00A807F7">
            <w:pPr>
              <w:jc w:val="both"/>
              <w:rPr>
                <w:rFonts w:ascii="Verdana" w:hAnsi="Verdana" w:cs="Calibri"/>
                <w:color w:val="000000"/>
                <w:sz w:val="18"/>
                <w:szCs w:val="18"/>
                <w:lang w:eastAsia="es-ES"/>
              </w:rPr>
            </w:pPr>
          </w:p>
          <w:p w:rsidR="00A807F7" w:rsidRPr="00A807F7" w:rsidRDefault="00A807F7" w:rsidP="00A807F7">
            <w:pPr>
              <w:jc w:val="both"/>
              <w:rPr>
                <w:rFonts w:ascii="Verdana" w:hAnsi="Verdana" w:cs="Calibri"/>
                <w:color w:val="000000"/>
                <w:sz w:val="18"/>
                <w:szCs w:val="18"/>
                <w:lang w:eastAsia="es-ES"/>
              </w:rPr>
            </w:pPr>
            <w:r w:rsidRPr="00A807F7">
              <w:rPr>
                <w:rFonts w:ascii="Verdana" w:hAnsi="Verdana" w:cs="Calibri"/>
                <w:color w:val="000000"/>
                <w:sz w:val="18"/>
                <w:szCs w:val="18"/>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A807F7" w:rsidRPr="00A807F7" w:rsidRDefault="00A807F7" w:rsidP="00A807F7">
            <w:pPr>
              <w:jc w:val="both"/>
              <w:rPr>
                <w:rFonts w:ascii="Verdana" w:hAnsi="Verdana" w:cs="Calibri"/>
                <w:color w:val="000000"/>
                <w:sz w:val="18"/>
                <w:szCs w:val="18"/>
                <w:lang w:eastAsia="es-ES"/>
              </w:rPr>
            </w:pPr>
          </w:p>
          <w:p w:rsidR="00A807F7" w:rsidRPr="00A807F7" w:rsidRDefault="00A807F7" w:rsidP="00A807F7">
            <w:pPr>
              <w:jc w:val="both"/>
              <w:rPr>
                <w:rFonts w:ascii="Verdana" w:hAnsi="Verdana" w:cs="Calibri"/>
                <w:color w:val="000000"/>
                <w:sz w:val="18"/>
                <w:szCs w:val="18"/>
                <w:lang w:eastAsia="es-ES"/>
              </w:rPr>
            </w:pPr>
            <w:r w:rsidRPr="00A807F7">
              <w:rPr>
                <w:rFonts w:ascii="Verdana" w:hAnsi="Verdana" w:cs="Calibri"/>
                <w:color w:val="000000"/>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807F7" w:rsidRPr="00A807F7" w:rsidRDefault="00A807F7" w:rsidP="00A807F7">
            <w:pPr>
              <w:jc w:val="both"/>
              <w:rPr>
                <w:rFonts w:ascii="Verdana" w:hAnsi="Verdana" w:cs="Calibri"/>
                <w:color w:val="000000"/>
                <w:sz w:val="18"/>
                <w:szCs w:val="18"/>
                <w:lang w:eastAsia="es-ES"/>
              </w:rPr>
            </w:pPr>
          </w:p>
          <w:p w:rsidR="00A807F7" w:rsidRPr="00A807F7" w:rsidRDefault="00A807F7" w:rsidP="00A807F7">
            <w:pPr>
              <w:jc w:val="both"/>
              <w:rPr>
                <w:rFonts w:ascii="Verdana" w:hAnsi="Verdana" w:cs="Calibri"/>
                <w:b/>
                <w:color w:val="000000"/>
                <w:sz w:val="18"/>
                <w:szCs w:val="18"/>
                <w:lang w:eastAsia="es-ES"/>
              </w:rPr>
            </w:pPr>
            <w:r w:rsidRPr="00A807F7">
              <w:rPr>
                <w:rFonts w:ascii="Verdana" w:hAnsi="Verdana" w:cs="Calibri"/>
                <w:b/>
                <w:color w:val="000000"/>
                <w:sz w:val="18"/>
                <w:szCs w:val="18"/>
                <w:lang w:eastAsia="es-ES"/>
              </w:rPr>
              <w:t>TRIBUTOS:</w:t>
            </w:r>
          </w:p>
          <w:p w:rsidR="00A807F7" w:rsidRPr="00A807F7" w:rsidRDefault="00A807F7" w:rsidP="00A807F7">
            <w:pPr>
              <w:jc w:val="both"/>
              <w:rPr>
                <w:rFonts w:ascii="Verdana" w:hAnsi="Verdana" w:cs="Calibri"/>
                <w:color w:val="000000"/>
                <w:sz w:val="18"/>
                <w:szCs w:val="18"/>
                <w:lang w:eastAsia="es-ES"/>
              </w:rPr>
            </w:pPr>
          </w:p>
          <w:p w:rsidR="00A807F7" w:rsidRPr="00A807F7" w:rsidRDefault="00A807F7" w:rsidP="00A807F7">
            <w:pPr>
              <w:jc w:val="both"/>
              <w:rPr>
                <w:rFonts w:ascii="Verdana" w:hAnsi="Verdana" w:cs="Calibri"/>
                <w:color w:val="000000"/>
                <w:sz w:val="18"/>
                <w:szCs w:val="18"/>
                <w:lang w:eastAsia="es-ES"/>
              </w:rPr>
            </w:pPr>
            <w:r w:rsidRPr="00A807F7">
              <w:rPr>
                <w:rFonts w:ascii="Verdana" w:hAnsi="Verdana" w:cs="Calibri"/>
                <w:color w:val="000000"/>
                <w:sz w:val="18"/>
                <w:szCs w:val="18"/>
                <w:lang w:eastAsia="es-ES"/>
              </w:rPr>
              <w:t>El adjudicado declara que todos los tributos vigentes a la fecha y que puedan originarse directa o indirectamente en aplicación del contrato, son de su responsabilidad, no correspondiendo ningún reclamo posterior.</w:t>
            </w:r>
          </w:p>
          <w:p w:rsidR="00A807F7" w:rsidRPr="00A807F7" w:rsidRDefault="00A807F7" w:rsidP="00A807F7">
            <w:pPr>
              <w:jc w:val="both"/>
              <w:rPr>
                <w:rFonts w:ascii="Verdana" w:hAnsi="Verdana" w:cs="Calibri"/>
                <w:color w:val="000000"/>
                <w:sz w:val="18"/>
                <w:szCs w:val="18"/>
                <w:lang w:eastAsia="es-ES"/>
              </w:rPr>
            </w:pPr>
          </w:p>
          <w:p w:rsidR="00A807F7" w:rsidRPr="00A807F7" w:rsidRDefault="00A807F7" w:rsidP="00A807F7">
            <w:pPr>
              <w:jc w:val="both"/>
              <w:rPr>
                <w:rFonts w:ascii="Verdana" w:hAnsi="Verdana" w:cs="Calibri"/>
                <w:color w:val="000000"/>
                <w:sz w:val="18"/>
                <w:szCs w:val="18"/>
                <w:lang w:eastAsia="es-ES"/>
              </w:rPr>
            </w:pPr>
          </w:p>
          <w:p w:rsidR="00A807F7" w:rsidRPr="00A807F7" w:rsidRDefault="00A807F7" w:rsidP="00A807F7">
            <w:pPr>
              <w:jc w:val="both"/>
              <w:rPr>
                <w:rFonts w:ascii="Verdana" w:hAnsi="Verdana" w:cs="Calibri"/>
                <w:color w:val="000000"/>
                <w:sz w:val="18"/>
                <w:szCs w:val="18"/>
                <w:lang w:eastAsia="es-ES"/>
              </w:rPr>
            </w:pPr>
          </w:p>
        </w:tc>
      </w:tr>
      <w:tr w:rsidR="00A807F7" w:rsidRPr="00A807F7" w:rsidTr="00906BF4">
        <w:trPr>
          <w:trHeight w:val="554"/>
        </w:trPr>
        <w:tc>
          <w:tcPr>
            <w:tcW w:w="9322" w:type="dxa"/>
            <w:shd w:val="clear" w:color="auto" w:fill="B8CCE4"/>
            <w:vAlign w:val="center"/>
          </w:tcPr>
          <w:p w:rsidR="00A807F7" w:rsidRPr="00A807F7" w:rsidRDefault="00A807F7" w:rsidP="00A807F7">
            <w:pPr>
              <w:autoSpaceDE w:val="0"/>
              <w:autoSpaceDN w:val="0"/>
              <w:adjustRightInd w:val="0"/>
              <w:rPr>
                <w:rFonts w:ascii="Verdana" w:hAnsi="Verdana" w:cs="Calibri"/>
                <w:b/>
                <w:sz w:val="18"/>
                <w:szCs w:val="18"/>
                <w:lang w:eastAsia="es-ES"/>
              </w:rPr>
            </w:pPr>
            <w:r w:rsidRPr="00A807F7">
              <w:rPr>
                <w:rFonts w:ascii="Verdana" w:hAnsi="Verdana" w:cs="Calibri"/>
                <w:b/>
                <w:sz w:val="18"/>
                <w:szCs w:val="18"/>
                <w:lang w:eastAsia="es-ES"/>
              </w:rPr>
              <w:t>MULTAS</w:t>
            </w:r>
          </w:p>
        </w:tc>
      </w:tr>
      <w:tr w:rsidR="00A807F7" w:rsidRPr="00A807F7" w:rsidTr="00906BF4">
        <w:trPr>
          <w:trHeight w:val="554"/>
        </w:trPr>
        <w:tc>
          <w:tcPr>
            <w:tcW w:w="9322" w:type="dxa"/>
            <w:shd w:val="clear" w:color="auto" w:fill="auto"/>
            <w:vAlign w:val="center"/>
          </w:tcPr>
          <w:p w:rsidR="00A807F7" w:rsidRPr="00A807F7" w:rsidRDefault="00A807F7" w:rsidP="00A807F7">
            <w:pPr>
              <w:jc w:val="both"/>
              <w:rPr>
                <w:rFonts w:ascii="Verdana" w:hAnsi="Verdana" w:cs="Calibri"/>
                <w:sz w:val="18"/>
                <w:szCs w:val="18"/>
                <w:lang w:eastAsia="es-ES"/>
              </w:rPr>
            </w:pPr>
          </w:p>
          <w:p w:rsidR="00A807F7" w:rsidRPr="00A807F7" w:rsidRDefault="00A807F7" w:rsidP="00A807F7">
            <w:pPr>
              <w:jc w:val="both"/>
              <w:rPr>
                <w:rFonts w:ascii="Verdana" w:hAnsi="Verdana" w:cs="Calibri"/>
                <w:sz w:val="18"/>
                <w:szCs w:val="18"/>
                <w:lang w:eastAsia="es-ES"/>
              </w:rPr>
            </w:pPr>
            <w:r w:rsidRPr="00A807F7">
              <w:rPr>
                <w:rFonts w:ascii="Verdana" w:hAnsi="Verdana" w:cs="Calibri"/>
                <w:sz w:val="18"/>
                <w:szCs w:val="18"/>
                <w:lang w:eastAsia="es-ES"/>
              </w:rPr>
              <w:t>El incumplimiento en el plazo de entrega del servicio de 25 días calendarios será sancionado con la aplicación de una multa equivalente al 0.5% sobre el importe de la adjudicación y por cada día de retraso, en caso de llegar al 20% de multas, el contrato quedara resuelto y la empresa YPFB se reserva el derecho de realizar las gestiones legales y administrativas que correspondan.</w:t>
            </w:r>
          </w:p>
          <w:p w:rsidR="00A807F7" w:rsidRPr="00A807F7" w:rsidRDefault="00A807F7" w:rsidP="00A807F7">
            <w:pPr>
              <w:jc w:val="both"/>
              <w:rPr>
                <w:rFonts w:ascii="Verdana" w:hAnsi="Verdana" w:cs="Calibri"/>
                <w:sz w:val="18"/>
                <w:szCs w:val="18"/>
                <w:lang w:eastAsia="es-ES"/>
              </w:rPr>
            </w:pPr>
          </w:p>
          <w:p w:rsidR="00A807F7" w:rsidRPr="00A807F7" w:rsidRDefault="00A807F7" w:rsidP="00A807F7">
            <w:pPr>
              <w:autoSpaceDE w:val="0"/>
              <w:autoSpaceDN w:val="0"/>
              <w:adjustRightInd w:val="0"/>
              <w:rPr>
                <w:rFonts w:ascii="Verdana" w:hAnsi="Verdana" w:cs="Calibri"/>
                <w:b/>
                <w:sz w:val="18"/>
                <w:szCs w:val="18"/>
                <w:lang w:eastAsia="es-ES"/>
              </w:rPr>
            </w:pPr>
          </w:p>
        </w:tc>
      </w:tr>
    </w:tbl>
    <w:p w:rsidR="003D4FE6" w:rsidRDefault="003D4FE6" w:rsidP="007D4619">
      <w:pPr>
        <w:jc w:val="center"/>
        <w:rPr>
          <w:rFonts w:asciiTheme="minorHAnsi" w:hAnsiTheme="minorHAnsi" w:cstheme="minorHAnsi"/>
          <w:b/>
          <w:sz w:val="22"/>
          <w:szCs w:val="22"/>
        </w:rPr>
      </w:pPr>
    </w:p>
    <w:p w:rsidR="003D4FE6" w:rsidRDefault="003D4FE6" w:rsidP="007D4619">
      <w:pPr>
        <w:jc w:val="center"/>
        <w:rPr>
          <w:rFonts w:asciiTheme="minorHAnsi" w:hAnsiTheme="minorHAnsi" w:cstheme="minorHAnsi"/>
          <w:b/>
          <w:sz w:val="22"/>
          <w:szCs w:val="22"/>
        </w:rPr>
      </w:pPr>
    </w:p>
    <w:p w:rsidR="003D4FE6" w:rsidRDefault="003D4FE6" w:rsidP="007D4619">
      <w:pPr>
        <w:jc w:val="center"/>
        <w:rPr>
          <w:rFonts w:asciiTheme="minorHAnsi" w:hAnsiTheme="minorHAnsi" w:cstheme="minorHAnsi"/>
          <w:b/>
          <w:sz w:val="22"/>
          <w:szCs w:val="22"/>
        </w:rPr>
      </w:pPr>
    </w:p>
    <w:p w:rsidR="005913EC" w:rsidRPr="004854C5" w:rsidRDefault="005913EC" w:rsidP="007D4619">
      <w:pPr>
        <w:jc w:val="center"/>
        <w:rPr>
          <w:rFonts w:asciiTheme="minorHAnsi" w:hAnsiTheme="minorHAnsi" w:cstheme="minorHAnsi"/>
          <w:b/>
          <w:sz w:val="22"/>
          <w:szCs w:val="22"/>
        </w:rPr>
      </w:pPr>
    </w:p>
    <w:p w:rsidR="005913EC" w:rsidRDefault="005913EC" w:rsidP="007D4619">
      <w:pPr>
        <w:jc w:val="center"/>
        <w:rPr>
          <w:rFonts w:asciiTheme="minorHAnsi" w:hAnsiTheme="minorHAnsi" w:cstheme="minorHAnsi"/>
          <w:b/>
          <w:sz w:val="22"/>
          <w:szCs w:val="22"/>
        </w:rPr>
      </w:pPr>
      <w:r>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0"/>
      </w:tblGrid>
      <w:tr w:rsidR="005913EC" w:rsidRPr="005913EC" w:rsidTr="00906BF4">
        <w:trPr>
          <w:trHeight w:val="245"/>
          <w:jc w:val="center"/>
        </w:trPr>
        <w:tc>
          <w:tcPr>
            <w:tcW w:w="8830" w:type="dxa"/>
            <w:tcBorders>
              <w:top w:val="single" w:sz="4" w:space="0" w:color="auto"/>
              <w:left w:val="single" w:sz="4" w:space="0" w:color="auto"/>
              <w:bottom w:val="single" w:sz="4" w:space="0" w:color="auto"/>
              <w:right w:val="single" w:sz="4" w:space="0" w:color="auto"/>
            </w:tcBorders>
            <w:shd w:val="clear" w:color="auto" w:fill="C6D9F1"/>
          </w:tcPr>
          <w:p w:rsidR="005913EC" w:rsidRPr="005913EC" w:rsidRDefault="007D4619" w:rsidP="005913EC">
            <w:pPr>
              <w:spacing w:after="200" w:line="276" w:lineRule="auto"/>
              <w:rPr>
                <w:rFonts w:asciiTheme="minorHAnsi" w:eastAsiaTheme="minorHAnsi" w:hAnsiTheme="minorHAnsi" w:cs="Calibri"/>
                <w:b/>
                <w:bCs/>
              </w:rPr>
            </w:pPr>
            <w:r w:rsidRPr="004854C5">
              <w:rPr>
                <w:rFonts w:asciiTheme="minorHAnsi" w:hAnsiTheme="minorHAnsi" w:cstheme="minorHAnsi"/>
                <w:b/>
                <w:bCs/>
                <w:color w:val="FF0000"/>
                <w:sz w:val="22"/>
                <w:szCs w:val="22"/>
                <w:lang w:val="es-ES_tradnl"/>
              </w:rPr>
              <w:lastRenderedPageBreak/>
              <w:tab/>
            </w:r>
            <w:r w:rsidRPr="004854C5">
              <w:rPr>
                <w:rFonts w:asciiTheme="minorHAnsi" w:hAnsiTheme="minorHAnsi" w:cstheme="minorHAnsi"/>
                <w:b/>
                <w:bCs/>
                <w:color w:val="FF0000"/>
                <w:sz w:val="22"/>
                <w:szCs w:val="22"/>
                <w:lang w:val="es-ES_tradnl"/>
              </w:rPr>
              <w:tab/>
              <w:t xml:space="preserve"> </w:t>
            </w:r>
            <w:r w:rsidR="005913EC" w:rsidRPr="005913EC">
              <w:rPr>
                <w:rFonts w:asciiTheme="minorHAnsi" w:eastAsiaTheme="minorHAnsi" w:hAnsiTheme="minorHAnsi" w:cs="Calibri"/>
                <w:b/>
                <w:bCs/>
              </w:rPr>
              <w:t>GARANTIA DE SERIEDAD DE PROPUESTAS</w:t>
            </w:r>
          </w:p>
        </w:tc>
      </w:tr>
      <w:tr w:rsidR="005913EC" w:rsidRPr="005913EC" w:rsidTr="00906BF4">
        <w:trPr>
          <w:trHeight w:val="245"/>
          <w:jc w:val="center"/>
        </w:trPr>
        <w:tc>
          <w:tcPr>
            <w:tcW w:w="8830" w:type="dxa"/>
            <w:tcBorders>
              <w:top w:val="single" w:sz="4" w:space="0" w:color="auto"/>
              <w:left w:val="single" w:sz="4" w:space="0" w:color="auto"/>
              <w:bottom w:val="single" w:sz="4" w:space="0" w:color="auto"/>
              <w:right w:val="single" w:sz="4" w:space="0" w:color="auto"/>
            </w:tcBorders>
            <w:shd w:val="clear" w:color="auto" w:fill="auto"/>
          </w:tcPr>
          <w:p w:rsidR="005913EC" w:rsidRPr="005913EC" w:rsidRDefault="005913EC" w:rsidP="005913EC">
            <w:pPr>
              <w:spacing w:before="120" w:after="120" w:line="276" w:lineRule="auto"/>
              <w:jc w:val="both"/>
              <w:rPr>
                <w:rFonts w:ascii="Verdana" w:eastAsiaTheme="minorHAnsi" w:hAnsi="Verdana" w:cstheme="minorBidi"/>
                <w:sz w:val="18"/>
                <w:szCs w:val="18"/>
              </w:rPr>
            </w:pPr>
            <w:r w:rsidRPr="005913EC">
              <w:rPr>
                <w:rFonts w:ascii="Verdana" w:eastAsiaTheme="minorHAnsi" w:hAnsi="Verdana" w:cstheme="minorBidi"/>
                <w:sz w:val="18"/>
                <w:szCs w:val="18"/>
              </w:rPr>
              <w:t>El proponente podrá elegir las siguientes opciones:</w:t>
            </w:r>
          </w:p>
          <w:p w:rsidR="005913EC" w:rsidRPr="005913EC" w:rsidRDefault="005913EC" w:rsidP="005913EC">
            <w:pPr>
              <w:spacing w:before="120" w:after="120" w:line="276" w:lineRule="auto"/>
              <w:jc w:val="both"/>
              <w:rPr>
                <w:rFonts w:ascii="Verdana" w:eastAsiaTheme="minorHAnsi" w:hAnsi="Verdana" w:cstheme="minorBidi"/>
                <w:color w:val="000000"/>
                <w:sz w:val="18"/>
                <w:szCs w:val="18"/>
              </w:rPr>
            </w:pPr>
            <w:r w:rsidRPr="005913EC">
              <w:rPr>
                <w:rFonts w:ascii="Verdana" w:eastAsiaTheme="minorHAnsi" w:hAnsi="Verdana" w:cstheme="minorBidi"/>
                <w:b/>
                <w:color w:val="000000"/>
                <w:sz w:val="18"/>
                <w:szCs w:val="18"/>
              </w:rPr>
              <w:t>Boleta de Garantía</w:t>
            </w:r>
            <w:r w:rsidRPr="005913EC">
              <w:rPr>
                <w:rFonts w:ascii="Verdana" w:eastAsiaTheme="minorHAnsi" w:hAnsi="Verdana" w:cstheme="minorBidi"/>
                <w:color w:val="000000"/>
                <w:sz w:val="18"/>
                <w:szCs w:val="18"/>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5913EC" w:rsidRPr="005913EC" w:rsidRDefault="005913EC" w:rsidP="005913EC">
            <w:pPr>
              <w:spacing w:before="120" w:after="120" w:line="276" w:lineRule="auto"/>
              <w:jc w:val="both"/>
              <w:rPr>
                <w:rFonts w:ascii="Verdana" w:eastAsiaTheme="minorHAnsi" w:hAnsi="Verdana" w:cstheme="minorBidi"/>
                <w:color w:val="000000"/>
                <w:sz w:val="18"/>
                <w:szCs w:val="18"/>
              </w:rPr>
            </w:pPr>
            <w:r w:rsidRPr="005913EC">
              <w:rPr>
                <w:rFonts w:ascii="Verdana" w:eastAsiaTheme="minorHAnsi" w:hAnsi="Verdana" w:cstheme="minorBidi"/>
                <w:b/>
                <w:color w:val="000000"/>
                <w:sz w:val="18"/>
                <w:szCs w:val="18"/>
              </w:rPr>
              <w:t>Garantía a Primer Requerimiento</w:t>
            </w:r>
            <w:r w:rsidRPr="005913EC">
              <w:rPr>
                <w:rFonts w:ascii="Verdana" w:eastAsiaTheme="minorHAnsi" w:hAnsi="Verdana" w:cstheme="minorBidi"/>
                <w:color w:val="000000"/>
                <w:sz w:val="18"/>
                <w:szCs w:val="18"/>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5913EC" w:rsidRPr="005913EC" w:rsidRDefault="005913EC" w:rsidP="005913EC">
            <w:pPr>
              <w:spacing w:before="120" w:after="120" w:line="276" w:lineRule="auto"/>
              <w:jc w:val="both"/>
              <w:rPr>
                <w:rFonts w:ascii="Verdana" w:eastAsiaTheme="minorHAnsi" w:hAnsi="Verdana" w:cstheme="minorBidi"/>
                <w:color w:val="000000"/>
                <w:sz w:val="18"/>
                <w:szCs w:val="18"/>
              </w:rPr>
            </w:pPr>
            <w:r w:rsidRPr="005913EC">
              <w:rPr>
                <w:rFonts w:ascii="Verdana" w:eastAsiaTheme="minorHAnsi" w:hAnsi="Verdana" w:cstheme="minorBidi"/>
                <w:b/>
                <w:color w:val="000000"/>
                <w:sz w:val="18"/>
                <w:szCs w:val="18"/>
              </w:rPr>
              <w:t>Póliza de caución a Primer requerimiento</w:t>
            </w:r>
            <w:r w:rsidRPr="005913EC">
              <w:rPr>
                <w:rFonts w:ascii="Verdana" w:eastAsiaTheme="minorHAnsi" w:hAnsi="Verdana" w:cstheme="minorBidi"/>
                <w:color w:val="000000"/>
                <w:sz w:val="18"/>
                <w:szCs w:val="18"/>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tc>
      </w:tr>
      <w:tr w:rsidR="005913EC" w:rsidRPr="005913EC" w:rsidTr="0001728D">
        <w:trPr>
          <w:trHeight w:val="228"/>
          <w:jc w:val="center"/>
        </w:trPr>
        <w:tc>
          <w:tcPr>
            <w:tcW w:w="8830" w:type="dxa"/>
            <w:tcBorders>
              <w:top w:val="single" w:sz="4" w:space="0" w:color="auto"/>
              <w:left w:val="single" w:sz="4" w:space="0" w:color="auto"/>
              <w:bottom w:val="single" w:sz="4" w:space="0" w:color="auto"/>
              <w:right w:val="single" w:sz="4" w:space="0" w:color="auto"/>
            </w:tcBorders>
            <w:shd w:val="clear" w:color="auto" w:fill="C6D9F1"/>
          </w:tcPr>
          <w:p w:rsidR="005913EC" w:rsidRPr="005913EC" w:rsidRDefault="005913EC" w:rsidP="005913EC">
            <w:pPr>
              <w:spacing w:after="200" w:line="276" w:lineRule="auto"/>
              <w:rPr>
                <w:rFonts w:asciiTheme="minorHAnsi" w:eastAsiaTheme="minorHAnsi" w:hAnsiTheme="minorHAnsi" w:cs="Calibri"/>
              </w:rPr>
            </w:pPr>
            <w:r w:rsidRPr="005913EC">
              <w:rPr>
                <w:rFonts w:asciiTheme="minorHAnsi" w:eastAsiaTheme="minorHAnsi" w:hAnsiTheme="minorHAnsi" w:cs="Calibri"/>
                <w:b/>
                <w:bCs/>
              </w:rPr>
              <w:t>GARANTÍA DE CUMPLIMIENTO DE CONTRATO</w:t>
            </w:r>
          </w:p>
        </w:tc>
      </w:tr>
      <w:tr w:rsidR="005913EC" w:rsidRPr="005913EC" w:rsidTr="00906BF4">
        <w:trPr>
          <w:trHeight w:val="418"/>
          <w:jc w:val="center"/>
        </w:trPr>
        <w:tc>
          <w:tcPr>
            <w:tcW w:w="8830" w:type="dxa"/>
            <w:tcBorders>
              <w:top w:val="single" w:sz="4" w:space="0" w:color="auto"/>
              <w:left w:val="single" w:sz="4" w:space="0" w:color="auto"/>
              <w:bottom w:val="single" w:sz="4" w:space="0" w:color="auto"/>
              <w:right w:val="single" w:sz="4" w:space="0" w:color="auto"/>
            </w:tcBorders>
            <w:shd w:val="clear" w:color="auto" w:fill="auto"/>
          </w:tcPr>
          <w:p w:rsidR="005913EC" w:rsidRPr="005913EC" w:rsidRDefault="005913EC" w:rsidP="005913EC">
            <w:pPr>
              <w:spacing w:before="120" w:after="120" w:line="276" w:lineRule="auto"/>
              <w:jc w:val="both"/>
              <w:rPr>
                <w:rFonts w:ascii="Verdana" w:eastAsiaTheme="minorHAnsi" w:hAnsi="Verdana" w:cstheme="minorBidi"/>
                <w:sz w:val="18"/>
                <w:szCs w:val="18"/>
              </w:rPr>
            </w:pPr>
            <w:r w:rsidRPr="005913EC">
              <w:rPr>
                <w:rFonts w:ascii="Verdana" w:eastAsiaTheme="minorHAnsi" w:hAnsi="Verdana" w:cstheme="minorBidi"/>
                <w:sz w:val="18"/>
                <w:szCs w:val="18"/>
              </w:rPr>
              <w:t>El proponente podrá elegir las siguientes opciones:</w:t>
            </w:r>
          </w:p>
          <w:p w:rsidR="005913EC" w:rsidRPr="005913EC" w:rsidRDefault="005913EC" w:rsidP="005913EC">
            <w:pPr>
              <w:spacing w:before="120" w:after="120" w:line="276" w:lineRule="auto"/>
              <w:jc w:val="both"/>
              <w:rPr>
                <w:rFonts w:ascii="Verdana" w:eastAsiaTheme="minorHAnsi" w:hAnsi="Verdana" w:cstheme="minorBidi"/>
                <w:sz w:val="18"/>
                <w:szCs w:val="18"/>
              </w:rPr>
            </w:pPr>
            <w:r w:rsidRPr="005913EC">
              <w:rPr>
                <w:rFonts w:ascii="Verdana" w:eastAsiaTheme="minorHAnsi" w:hAnsi="Verdana" w:cstheme="minorBidi"/>
                <w:b/>
                <w:bCs/>
                <w:sz w:val="18"/>
                <w:szCs w:val="18"/>
              </w:rPr>
              <w:t>Boleta de Garantía,</w:t>
            </w:r>
            <w:r w:rsidRPr="005913EC">
              <w:rPr>
                <w:rFonts w:ascii="Verdana" w:eastAsiaTheme="minorHAnsi" w:hAnsi="Verdana" w:cstheme="minorBid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913EC">
              <w:rPr>
                <w:rFonts w:ascii="Verdana" w:eastAsiaTheme="minorHAnsi" w:hAnsi="Verdana" w:cstheme="minorBidi"/>
                <w:b/>
                <w:bCs/>
                <w:sz w:val="18"/>
                <w:szCs w:val="18"/>
              </w:rPr>
              <w:t>renovable, irrevocable y de ejecución inmediata</w:t>
            </w:r>
            <w:r w:rsidRPr="005913EC">
              <w:rPr>
                <w:rFonts w:ascii="Verdana" w:eastAsiaTheme="minorHAnsi" w:hAnsi="Verdana" w:cstheme="minorBidi"/>
                <w:sz w:val="18"/>
                <w:szCs w:val="18"/>
              </w:rPr>
              <w:t xml:space="preserve"> con vigencia de 60 días calendario adicionales a la vigencia del contrato, por un importe equivalente al 7% del valor total del contrato.</w:t>
            </w:r>
          </w:p>
          <w:p w:rsidR="005913EC" w:rsidRPr="005913EC" w:rsidRDefault="005913EC" w:rsidP="005913EC">
            <w:pPr>
              <w:spacing w:before="120" w:after="120" w:line="276" w:lineRule="auto"/>
              <w:jc w:val="both"/>
              <w:rPr>
                <w:rFonts w:ascii="Verdana" w:eastAsiaTheme="minorHAnsi" w:hAnsi="Verdana" w:cstheme="minorBidi"/>
                <w:b/>
                <w:bCs/>
                <w:sz w:val="18"/>
                <w:szCs w:val="18"/>
              </w:rPr>
            </w:pPr>
            <w:r w:rsidRPr="005913EC">
              <w:rPr>
                <w:rFonts w:ascii="Verdana" w:eastAsiaTheme="minorHAnsi" w:hAnsi="Verdana" w:cstheme="minorBidi"/>
                <w:b/>
                <w:bCs/>
                <w:sz w:val="18"/>
                <w:szCs w:val="18"/>
              </w:rPr>
              <w:t>Garantía a Primer Requerimiento,</w:t>
            </w:r>
            <w:r w:rsidRPr="005913EC">
              <w:rPr>
                <w:rFonts w:ascii="Verdana" w:eastAsiaTheme="minorHAnsi" w:hAnsi="Verdana" w:cstheme="minorBid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913EC">
              <w:rPr>
                <w:rFonts w:ascii="Verdana" w:eastAsiaTheme="minorHAnsi" w:hAnsi="Verdana" w:cstheme="minorBidi"/>
                <w:b/>
                <w:bCs/>
                <w:sz w:val="18"/>
                <w:szCs w:val="18"/>
              </w:rPr>
              <w:t>renovable, irrevocable y de ejecución a primer requerimiento</w:t>
            </w:r>
            <w:r w:rsidRPr="005913EC">
              <w:rPr>
                <w:rFonts w:ascii="Verdana" w:eastAsiaTheme="minorHAnsi" w:hAnsi="Verdana" w:cstheme="minorBidi"/>
                <w:sz w:val="18"/>
                <w:szCs w:val="18"/>
              </w:rPr>
              <w:t xml:space="preserve"> con vigencia de 60 días calendario adicionales a la vigencia del contrato, por un importe equivalente al 7% del valor total del contrato.</w:t>
            </w:r>
          </w:p>
          <w:p w:rsidR="005913EC" w:rsidRPr="005913EC" w:rsidRDefault="005913EC" w:rsidP="005913EC">
            <w:pPr>
              <w:spacing w:before="120" w:after="120" w:line="276" w:lineRule="auto"/>
              <w:jc w:val="both"/>
              <w:rPr>
                <w:rFonts w:ascii="Verdana" w:eastAsiaTheme="minorHAnsi" w:hAnsi="Verdana" w:cs="Vrinda"/>
                <w:sz w:val="18"/>
                <w:szCs w:val="18"/>
              </w:rPr>
            </w:pPr>
            <w:r w:rsidRPr="005913EC">
              <w:rPr>
                <w:rFonts w:ascii="Verdana" w:eastAsiaTheme="minorHAnsi" w:hAnsi="Verdana" w:cs="Vrinda"/>
                <w:b/>
                <w:bCs/>
                <w:sz w:val="18"/>
                <w:szCs w:val="18"/>
              </w:rPr>
              <w:t>Póliza de caución a Primer requerimiento para Entidades Públicas</w:t>
            </w:r>
            <w:r w:rsidRPr="005913EC">
              <w:rPr>
                <w:rFonts w:ascii="Verdana" w:eastAsiaTheme="minorHAnsi" w:hAnsi="Verdana" w:cs="Vrinda"/>
                <w:sz w:val="18"/>
                <w:szCs w:val="18"/>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5913EC">
              <w:rPr>
                <w:rFonts w:ascii="Verdana" w:eastAsiaTheme="minorHAnsi" w:hAnsi="Verdana" w:cs="Vrinda"/>
                <w:b/>
                <w:bCs/>
                <w:sz w:val="18"/>
                <w:szCs w:val="18"/>
              </w:rPr>
              <w:t>renovable, irrevocable y de ejecución a primer requerimiento</w:t>
            </w:r>
            <w:r w:rsidRPr="005913EC">
              <w:rPr>
                <w:rFonts w:ascii="Verdana" w:eastAsiaTheme="minorHAnsi" w:hAnsi="Verdana" w:cs="Vrinda"/>
                <w:sz w:val="18"/>
                <w:szCs w:val="18"/>
              </w:rPr>
              <w:t xml:space="preserve"> con vigencia de 60 días calendario adicionales a la vigencia del contrato, por un importe equivalente al 7% del valor total del contrato.</w:t>
            </w:r>
          </w:p>
          <w:p w:rsidR="005913EC" w:rsidRPr="005913EC" w:rsidRDefault="005913EC" w:rsidP="00950DB7">
            <w:pPr>
              <w:numPr>
                <w:ilvl w:val="0"/>
                <w:numId w:val="35"/>
              </w:numPr>
              <w:spacing w:after="200" w:line="276" w:lineRule="auto"/>
              <w:jc w:val="both"/>
              <w:rPr>
                <w:rFonts w:ascii="Calibri" w:hAnsi="Calibri"/>
                <w:sz w:val="22"/>
                <w:szCs w:val="22"/>
                <w:lang w:val="es-BO" w:eastAsia="es-ES"/>
              </w:rPr>
            </w:pPr>
            <w:r w:rsidRPr="005913EC">
              <w:rPr>
                <w:rFonts w:ascii="Verdana" w:hAnsi="Verdana"/>
                <w:b/>
                <w:bCs/>
                <w:sz w:val="18"/>
                <w:szCs w:val="18"/>
                <w:lang w:val="es-BO" w:eastAsia="es-ES"/>
              </w:rPr>
              <w:t xml:space="preserve">Retenciones, </w:t>
            </w:r>
            <w:r w:rsidRPr="005913EC">
              <w:rPr>
                <w:rFonts w:ascii="Verdana" w:hAnsi="Verdana"/>
                <w:sz w:val="18"/>
                <w:szCs w:val="18"/>
                <w:lang w:val="es-BO" w:eastAsia="es-ES"/>
              </w:rPr>
              <w:t>el proponente podrá solicitar expresamente a Yacimientos Petrolíferos Fiscales Bolivianos, la retención del 7% de cada pago parcial recibido.</w:t>
            </w:r>
          </w:p>
        </w:tc>
      </w:tr>
    </w:tbl>
    <w:p w:rsidR="007D4619" w:rsidRPr="005913EC" w:rsidRDefault="007D4619" w:rsidP="007D4619">
      <w:pPr>
        <w:jc w:val="center"/>
        <w:rPr>
          <w:rFonts w:asciiTheme="minorHAnsi" w:hAnsiTheme="minorHAnsi" w:cstheme="minorHAnsi"/>
          <w:b/>
          <w:sz w:val="22"/>
          <w:szCs w:val="22"/>
        </w:rPr>
      </w:pPr>
    </w:p>
    <w:p w:rsidR="007D4619" w:rsidRDefault="007D4619"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906BF4" w:rsidRDefault="00906BF4"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4026CA">
      <w:pPr>
        <w:jc w:val="center"/>
        <w:rPr>
          <w:rFonts w:asciiTheme="minorHAnsi" w:hAnsiTheme="minorHAnsi" w:cstheme="minorHAnsi"/>
          <w:b/>
          <w:bCs/>
          <w:color w:val="FF0000"/>
          <w:sz w:val="22"/>
          <w:szCs w:val="22"/>
        </w:rPr>
      </w:pPr>
      <w:r w:rsidRPr="004854C5">
        <w:rPr>
          <w:rFonts w:asciiTheme="minorHAnsi" w:hAnsiTheme="minorHAnsi" w:cstheme="minorHAnsi"/>
          <w:b/>
          <w:bCs/>
          <w:color w:val="FF0000"/>
          <w:sz w:val="22"/>
          <w:szCs w:val="22"/>
        </w:rPr>
        <w:lastRenderedPageBreak/>
        <w:t>(INSERTAR EL MODE</w:t>
      </w:r>
      <w:r w:rsidR="00C51D4E" w:rsidRPr="004854C5">
        <w:rPr>
          <w:rFonts w:asciiTheme="minorHAnsi" w:hAnsiTheme="minorHAnsi" w:cstheme="minorHAnsi"/>
          <w:b/>
          <w:bCs/>
          <w:color w:val="FF0000"/>
          <w:sz w:val="22"/>
          <w:szCs w:val="22"/>
        </w:rPr>
        <w:t xml:space="preserve">LO DE CONTRATO </w:t>
      </w:r>
      <w:r w:rsidR="00983926">
        <w:rPr>
          <w:rFonts w:asciiTheme="minorHAnsi" w:hAnsiTheme="minorHAnsi" w:cstheme="minorHAnsi"/>
          <w:b/>
          <w:bCs/>
          <w:color w:val="FF0000"/>
          <w:sz w:val="22"/>
          <w:szCs w:val="22"/>
        </w:rPr>
        <w:t xml:space="preserve">DEFINIDO POR LA UNIDAD JURIDICA </w:t>
      </w:r>
      <w:r w:rsidR="00C51D4E" w:rsidRPr="004854C5">
        <w:rPr>
          <w:rFonts w:asciiTheme="minorHAnsi" w:hAnsiTheme="minorHAnsi" w:cstheme="minorHAnsi"/>
          <w:b/>
          <w:bCs/>
          <w:color w:val="FF0000"/>
          <w:sz w:val="22"/>
          <w:szCs w:val="22"/>
        </w:rPr>
        <w:t>U ORDEN DE SERVICIO</w:t>
      </w:r>
      <w:r w:rsidRPr="004854C5">
        <w:rPr>
          <w:rFonts w:asciiTheme="minorHAnsi" w:hAnsiTheme="minorHAnsi" w:cstheme="minorHAnsi"/>
          <w:b/>
          <w:bCs/>
          <w:color w:val="FF0000"/>
          <w:sz w:val="22"/>
          <w:szCs w:val="22"/>
        </w:rPr>
        <w:t xml:space="preserve"> SEGÚN CORRESPONDA)</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01728D" w:rsidRPr="008B1ADF" w:rsidRDefault="0001728D" w:rsidP="0001728D">
      <w:pPr>
        <w:spacing w:before="120" w:after="120"/>
        <w:ind w:left="3540" w:firstLine="708"/>
        <w:rPr>
          <w:rFonts w:ascii="Arial" w:hAnsi="Arial" w:cs="Arial"/>
          <w:b/>
          <w:lang w:val="es-BO" w:eastAsia="es-ES"/>
        </w:rPr>
      </w:pPr>
      <w:r w:rsidRPr="008B1ADF">
        <w:rPr>
          <w:rFonts w:ascii="Arial" w:hAnsi="Arial" w:cs="Arial"/>
          <w:b/>
          <w:lang w:val="es-BO" w:eastAsia="es-ES"/>
        </w:rPr>
        <w:t>CONTRATO Nº  AJDT-</w:t>
      </w:r>
    </w:p>
    <w:p w:rsidR="0001728D" w:rsidRPr="008B1ADF" w:rsidRDefault="0001728D" w:rsidP="0001728D">
      <w:pPr>
        <w:spacing w:before="120" w:after="120"/>
        <w:ind w:left="3540" w:firstLine="708"/>
        <w:rPr>
          <w:rFonts w:ascii="Arial" w:hAnsi="Arial" w:cs="Arial"/>
          <w:b/>
          <w:lang w:val="es-BO" w:eastAsia="es-ES"/>
        </w:rPr>
      </w:pPr>
      <w:r w:rsidRPr="008B1ADF">
        <w:rPr>
          <w:rFonts w:ascii="Arial" w:hAnsi="Arial" w:cs="Arial"/>
          <w:b/>
          <w:lang w:val="es-BO" w:eastAsia="es-ES"/>
        </w:rPr>
        <w:t xml:space="preserve">                                La Paz, </w:t>
      </w:r>
    </w:p>
    <w:p w:rsidR="0001728D" w:rsidRPr="008B1ADF" w:rsidRDefault="0001728D" w:rsidP="0001728D">
      <w:pPr>
        <w:tabs>
          <w:tab w:val="left" w:pos="0"/>
        </w:tabs>
        <w:jc w:val="center"/>
        <w:rPr>
          <w:rFonts w:ascii="Arial" w:hAnsi="Arial" w:cs="Arial"/>
          <w:b/>
          <w:lang w:val="es-BO" w:eastAsia="es-ES"/>
        </w:rPr>
      </w:pPr>
      <w:r w:rsidRPr="008B1ADF">
        <w:rPr>
          <w:rFonts w:ascii="Arial" w:hAnsi="Arial" w:cs="Arial"/>
          <w:b/>
          <w:lang w:val="es-BO" w:eastAsia="es-ES"/>
        </w:rPr>
        <w:t>CONTRATO ADMINISTRATIVO DE SERVICIO DE ______________________</w:t>
      </w:r>
    </w:p>
    <w:p w:rsidR="0001728D" w:rsidRPr="008B1ADF" w:rsidRDefault="0001728D" w:rsidP="0001728D">
      <w:pPr>
        <w:tabs>
          <w:tab w:val="left" w:pos="0"/>
        </w:tabs>
        <w:jc w:val="center"/>
        <w:rPr>
          <w:rFonts w:ascii="Arial" w:hAnsi="Arial" w:cs="Arial"/>
          <w:b/>
          <w:lang w:val="es-BO" w:eastAsia="es-ES"/>
        </w:rPr>
      </w:pPr>
      <w:r w:rsidRPr="008B1ADF">
        <w:rPr>
          <w:rFonts w:ascii="Arial" w:hAnsi="Arial" w:cs="Arial"/>
          <w:b/>
          <w:lang w:val="es-BO" w:eastAsia="es-ES"/>
        </w:rPr>
        <w:t>CÓDIGO: _______________</w:t>
      </w:r>
    </w:p>
    <w:p w:rsidR="0001728D" w:rsidRPr="008B1ADF" w:rsidRDefault="0001728D" w:rsidP="0001728D">
      <w:pPr>
        <w:rPr>
          <w:rFonts w:ascii="Arial" w:hAnsi="Arial" w:cs="Arial"/>
          <w:b/>
          <w:lang w:val="es-BO" w:eastAsia="es-ES"/>
        </w:rPr>
      </w:pPr>
    </w:p>
    <w:p w:rsidR="0001728D" w:rsidRPr="008B1ADF" w:rsidRDefault="0001728D" w:rsidP="0001728D">
      <w:pPr>
        <w:spacing w:after="120"/>
        <w:jc w:val="both"/>
        <w:rPr>
          <w:rFonts w:ascii="Arial" w:hAnsi="Arial" w:cs="Arial"/>
          <w:b/>
          <w:i/>
          <w:u w:val="single"/>
          <w:lang w:val="es-BO" w:eastAsia="es-ES"/>
        </w:rPr>
      </w:pPr>
      <w:r w:rsidRPr="008B1ADF">
        <w:rPr>
          <w:rFonts w:ascii="Arial" w:hAnsi="Arial" w:cs="Arial"/>
          <w:b/>
          <w:i/>
          <w:u w:val="single"/>
          <w:lang w:val="es-BO" w:eastAsia="es-ES"/>
        </w:rPr>
        <w:t>INCLUIR EL SIGUIENTE TEXTO EN CASO DE QUE CORRESPONDA:</w:t>
      </w:r>
    </w:p>
    <w:p w:rsidR="0001728D" w:rsidRPr="008B1ADF" w:rsidRDefault="0001728D" w:rsidP="0001728D">
      <w:pPr>
        <w:spacing w:after="120"/>
        <w:jc w:val="both"/>
        <w:rPr>
          <w:rFonts w:ascii="Arial" w:hAnsi="Arial" w:cs="Arial"/>
          <w:b/>
          <w:i/>
          <w:u w:val="single"/>
          <w:lang w:val="es-BO" w:eastAsia="es-ES"/>
        </w:rPr>
      </w:pPr>
      <w:r w:rsidRPr="008B1ADF">
        <w:rPr>
          <w:rFonts w:ascii="Arial" w:hAnsi="Arial" w:cs="Arial"/>
          <w:b/>
          <w:i/>
          <w:u w:val="single"/>
          <w:lang w:val="es-BO" w:eastAsia="es-ES"/>
        </w:rPr>
        <w:t>SEÑOR NOTARIO DE GOBIERNO DEL DISTRITO ADMINISTRATIVO DE _______</w:t>
      </w:r>
    </w:p>
    <w:p w:rsidR="0001728D" w:rsidRPr="008B1ADF" w:rsidRDefault="0001728D" w:rsidP="0001728D">
      <w:pPr>
        <w:jc w:val="both"/>
        <w:rPr>
          <w:rFonts w:ascii="Arial" w:hAnsi="Arial" w:cs="Arial"/>
          <w:b/>
          <w:i/>
          <w:u w:val="single"/>
          <w:lang w:val="es-BO" w:eastAsia="es-ES"/>
        </w:rPr>
      </w:pPr>
      <w:r w:rsidRPr="008B1ADF">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B1ADF">
        <w:rPr>
          <w:rFonts w:ascii="Arial" w:hAnsi="Arial" w:cs="Arial"/>
          <w:i/>
          <w:lang w:val="es-BO" w:eastAsia="es-ES"/>
        </w:rPr>
        <w:t> </w:t>
      </w:r>
      <w:r w:rsidRPr="008B1ADF">
        <w:rPr>
          <w:rFonts w:ascii="Arial" w:hAnsi="Arial" w:cs="Arial"/>
          <w:bCs/>
          <w:i/>
          <w:lang w:val="es-BO" w:eastAsia="es-ES"/>
        </w:rPr>
        <w:t> </w:t>
      </w:r>
    </w:p>
    <w:p w:rsidR="0001728D" w:rsidRPr="008B1ADF" w:rsidRDefault="0001728D" w:rsidP="0001728D">
      <w:pPr>
        <w:spacing w:before="120" w:after="120"/>
        <w:jc w:val="both"/>
        <w:rPr>
          <w:rFonts w:ascii="Arial" w:hAnsi="Arial" w:cs="Arial"/>
          <w:b/>
          <w:u w:val="single"/>
          <w:lang w:val="es-BO" w:eastAsia="es-ES"/>
        </w:rPr>
      </w:pPr>
    </w:p>
    <w:p w:rsidR="0001728D" w:rsidRPr="008B1ADF" w:rsidRDefault="0001728D" w:rsidP="0001728D">
      <w:pPr>
        <w:spacing w:before="120" w:after="120"/>
        <w:jc w:val="both"/>
        <w:rPr>
          <w:rFonts w:ascii="Arial" w:hAnsi="Arial" w:cs="Arial"/>
          <w:b/>
          <w:lang w:val="es-BO" w:eastAsia="es-ES"/>
        </w:rPr>
      </w:pPr>
      <w:r w:rsidRPr="008B1ADF">
        <w:rPr>
          <w:rFonts w:ascii="Arial" w:hAnsi="Arial" w:cs="Arial"/>
          <w:b/>
          <w:u w:val="single"/>
          <w:lang w:val="es-BO" w:eastAsia="es-ES"/>
        </w:rPr>
        <w:t xml:space="preserve">PRIMERA.- (PARTES </w:t>
      </w:r>
      <w:r w:rsidRPr="008B1ADF">
        <w:rPr>
          <w:rFonts w:ascii="Arial" w:hAnsi="Arial" w:cs="Arial"/>
          <w:b/>
          <w:bCs/>
          <w:u w:val="single"/>
          <w:lang w:val="es-BO" w:eastAsia="es-ES"/>
        </w:rPr>
        <w:t>CONTRATANTE</w:t>
      </w:r>
      <w:r w:rsidRPr="008B1ADF">
        <w:rPr>
          <w:rFonts w:ascii="Arial" w:hAnsi="Arial" w:cs="Arial"/>
          <w:b/>
          <w:u w:val="single"/>
          <w:lang w:val="es-BO" w:eastAsia="es-ES"/>
        </w:rPr>
        <w:t>S)</w:t>
      </w:r>
      <w:r w:rsidRPr="008B1ADF">
        <w:rPr>
          <w:rFonts w:ascii="Arial" w:hAnsi="Arial" w:cs="Arial"/>
          <w:b/>
          <w:lang w:val="es-BO" w:eastAsia="es-ES"/>
        </w:rPr>
        <w:t xml:space="preserve"> </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 xml:space="preserve">Dirá usted que las partes </w:t>
      </w:r>
      <w:r w:rsidRPr="008B1ADF">
        <w:rPr>
          <w:rFonts w:ascii="Arial" w:hAnsi="Arial" w:cs="Arial"/>
          <w:b/>
          <w:bCs/>
          <w:lang w:val="es-BO" w:eastAsia="es-ES"/>
        </w:rPr>
        <w:t>CONTRATANTES</w:t>
      </w:r>
      <w:r w:rsidRPr="008B1ADF">
        <w:rPr>
          <w:rFonts w:ascii="Arial" w:hAnsi="Arial" w:cs="Arial"/>
          <w:lang w:val="es-BO" w:eastAsia="es-ES"/>
        </w:rPr>
        <w:t xml:space="preserve"> son:</w:t>
      </w:r>
    </w:p>
    <w:p w:rsidR="0001728D" w:rsidRPr="008B1ADF" w:rsidRDefault="0001728D" w:rsidP="00950DB7">
      <w:pPr>
        <w:numPr>
          <w:ilvl w:val="1"/>
          <w:numId w:val="47"/>
        </w:numPr>
        <w:spacing w:before="120" w:after="120"/>
        <w:ind w:left="709" w:hanging="709"/>
        <w:contextualSpacing/>
        <w:jc w:val="both"/>
        <w:rPr>
          <w:rFonts w:ascii="Arial" w:hAnsi="Arial" w:cs="Arial"/>
          <w:lang w:val="es-BO" w:eastAsia="es-ES"/>
        </w:rPr>
      </w:pPr>
      <w:r w:rsidRPr="008B1ADF">
        <w:rPr>
          <w:rFonts w:ascii="Arial" w:hAnsi="Arial" w:cs="Arial"/>
          <w:b/>
          <w:lang w:val="es-BO" w:eastAsia="es-ES"/>
        </w:rPr>
        <w:t>YACIMIENTOS PETROLÍFEROS FISCALES BOLIVIANOS</w:t>
      </w:r>
      <w:r w:rsidRPr="008B1ADF">
        <w:rPr>
          <w:rFonts w:ascii="Arial" w:hAnsi="Arial" w:cs="Arial"/>
          <w:lang w:val="es-BO" w:eastAsia="es-ES"/>
        </w:rPr>
        <w:t xml:space="preserve">, con Número de Identificación Tributaria (NIT) Nº 1020269020, con domicilio en ___________________, Zona __________ de la ciudad de </w:t>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t xml:space="preserve">_________, representada legalmente por __________________, </w:t>
      </w:r>
      <w:r w:rsidRPr="008B1ADF">
        <w:rPr>
          <w:rFonts w:ascii="Arial" w:hAnsi="Arial" w:cs="Arial"/>
          <w:lang w:val="es-BO" w:eastAsia="es-BO"/>
        </w:rPr>
        <w:t xml:space="preserve">con cédula de Identidad N° ____________, designado mediante ____________________ de fecha _________________, que en adelante se denominará </w:t>
      </w:r>
      <w:r w:rsidRPr="008B1ADF">
        <w:rPr>
          <w:rFonts w:ascii="Arial" w:hAnsi="Arial" w:cs="Arial"/>
          <w:lang w:val="es-BO" w:eastAsia="es-ES"/>
        </w:rPr>
        <w:t xml:space="preserve">la </w:t>
      </w:r>
      <w:r w:rsidRPr="008B1ADF">
        <w:rPr>
          <w:rFonts w:ascii="Arial" w:hAnsi="Arial" w:cs="Arial"/>
          <w:b/>
          <w:lang w:val="es-BO" w:eastAsia="es-ES"/>
        </w:rPr>
        <w:t>ENTIDAD.</w:t>
      </w:r>
    </w:p>
    <w:p w:rsidR="0001728D" w:rsidRPr="008B1ADF" w:rsidRDefault="0001728D" w:rsidP="0001728D">
      <w:pPr>
        <w:spacing w:before="120" w:after="120"/>
        <w:ind w:left="709"/>
        <w:contextualSpacing/>
        <w:jc w:val="both"/>
        <w:rPr>
          <w:rFonts w:ascii="Arial" w:hAnsi="Arial" w:cs="Arial"/>
          <w:lang w:val="es-BO" w:eastAsia="es-ES"/>
        </w:rPr>
      </w:pPr>
    </w:p>
    <w:p w:rsidR="0001728D" w:rsidRPr="008B1ADF" w:rsidRDefault="0001728D" w:rsidP="00950DB7">
      <w:pPr>
        <w:numPr>
          <w:ilvl w:val="1"/>
          <w:numId w:val="40"/>
        </w:numPr>
        <w:spacing w:before="120" w:after="120"/>
        <w:ind w:left="709" w:hanging="709"/>
        <w:contextualSpacing/>
        <w:jc w:val="both"/>
        <w:rPr>
          <w:rFonts w:ascii="Arial" w:hAnsi="Arial" w:cs="Arial"/>
          <w:i/>
          <w:lang w:val="es-BO" w:eastAsia="es-ES"/>
        </w:rPr>
      </w:pPr>
      <w:r w:rsidRPr="008B1ADF">
        <w:rPr>
          <w:rFonts w:ascii="Arial" w:hAnsi="Arial" w:cs="Arial"/>
          <w:b/>
          <w:lang w:val="es-BO" w:eastAsia="es-ES"/>
        </w:rPr>
        <w:t>____________________</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rPr>
        <w:t>una empresa constituida bajo las leyes del Estado Plurinacional de Bolivia, inscrita en el Registro de Comercio de Bolivia concesionado a FUNDEMPRESA</w:t>
      </w:r>
      <w:r w:rsidRPr="008B1ADF">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8B1ADF">
        <w:rPr>
          <w:rFonts w:ascii="Arial" w:hAnsi="Arial" w:cs="Arial"/>
          <w:b/>
          <w:lang w:val="es-BO" w:eastAsia="es-ES"/>
        </w:rPr>
        <w:t>CONTRATISTA</w:t>
      </w:r>
      <w:r w:rsidRPr="008B1ADF">
        <w:rPr>
          <w:rFonts w:ascii="Arial" w:hAnsi="Arial" w:cs="Arial"/>
          <w:b/>
          <w:bCs/>
          <w:lang w:val="es-BO" w:eastAsia="es-ES"/>
        </w:rPr>
        <w:t xml:space="preserve">. </w:t>
      </w:r>
    </w:p>
    <w:p w:rsidR="0001728D" w:rsidRPr="008B1ADF" w:rsidRDefault="0001728D" w:rsidP="0001728D">
      <w:pPr>
        <w:spacing w:before="120" w:after="120"/>
        <w:contextualSpacing/>
        <w:jc w:val="both"/>
        <w:rPr>
          <w:rFonts w:ascii="Arial" w:hAnsi="Arial" w:cs="Arial"/>
          <w:lang w:val="es-BO" w:eastAsia="es-ES"/>
        </w:rPr>
      </w:pPr>
      <w:r w:rsidRPr="008B1ADF">
        <w:rPr>
          <w:rFonts w:ascii="Arial" w:hAnsi="Arial" w:cs="Arial"/>
          <w:lang w:val="es-BO" w:eastAsia="es-ES"/>
        </w:rPr>
        <w:t xml:space="preserve">Tanto la </w:t>
      </w:r>
      <w:r w:rsidRPr="008B1ADF">
        <w:rPr>
          <w:rFonts w:ascii="Arial" w:hAnsi="Arial" w:cs="Arial"/>
          <w:b/>
          <w:lang w:val="es-BO" w:eastAsia="es-ES"/>
        </w:rPr>
        <w:t>ENTIDAD</w:t>
      </w:r>
      <w:r w:rsidRPr="008B1ADF">
        <w:rPr>
          <w:rFonts w:ascii="Arial" w:hAnsi="Arial" w:cs="Arial"/>
          <w:lang w:val="es-BO" w:eastAsia="es-ES"/>
        </w:rPr>
        <w:t xml:space="preserve"> como el </w:t>
      </w:r>
      <w:r w:rsidRPr="008B1ADF">
        <w:rPr>
          <w:rFonts w:ascii="Arial" w:hAnsi="Arial" w:cs="Arial"/>
          <w:b/>
          <w:lang w:val="es-BO" w:eastAsia="es-ES"/>
        </w:rPr>
        <w:t>CONTRATISTA</w:t>
      </w:r>
      <w:r w:rsidRPr="008B1ADF">
        <w:rPr>
          <w:rFonts w:ascii="Arial" w:hAnsi="Arial" w:cs="Arial"/>
          <w:lang w:val="es-BO" w:eastAsia="es-ES"/>
        </w:rPr>
        <w:t xml:space="preserve"> podrán ser denominados individualmente e indistintamente como “Parte” o colectivamente “Partes”</w:t>
      </w:r>
    </w:p>
    <w:p w:rsidR="0001728D" w:rsidRPr="008B1ADF" w:rsidRDefault="0001728D" w:rsidP="0001728D">
      <w:pPr>
        <w:tabs>
          <w:tab w:val="left" w:pos="7814"/>
        </w:tabs>
        <w:spacing w:before="120" w:after="120"/>
        <w:contextualSpacing/>
        <w:jc w:val="both"/>
        <w:rPr>
          <w:rFonts w:ascii="Arial" w:hAnsi="Arial" w:cs="Arial"/>
          <w:lang w:val="es-BO" w:eastAsia="es-ES"/>
        </w:rPr>
      </w:pPr>
      <w:r w:rsidRPr="008B1ADF">
        <w:rPr>
          <w:rFonts w:ascii="Arial" w:hAnsi="Arial" w:cs="Arial"/>
          <w:lang w:val="es-BO" w:eastAsia="es-ES"/>
        </w:rPr>
        <w:tab/>
      </w:r>
    </w:p>
    <w:p w:rsidR="0001728D" w:rsidRPr="008B1ADF" w:rsidRDefault="0001728D" w:rsidP="0001728D">
      <w:pPr>
        <w:spacing w:before="120" w:after="120"/>
        <w:jc w:val="both"/>
        <w:rPr>
          <w:rFonts w:ascii="Arial" w:hAnsi="Arial" w:cs="Arial"/>
          <w:b/>
          <w:u w:val="single"/>
          <w:lang w:val="es-BO" w:eastAsia="es-ES"/>
        </w:rPr>
      </w:pPr>
      <w:r w:rsidRPr="008B1ADF">
        <w:rPr>
          <w:rFonts w:ascii="Arial" w:hAnsi="Arial" w:cs="Arial"/>
          <w:b/>
          <w:u w:val="single"/>
          <w:lang w:val="es-BO" w:eastAsia="es-ES"/>
        </w:rPr>
        <w:t>SEGUNDA.- (ANTECEDENTES)</w:t>
      </w:r>
    </w:p>
    <w:p w:rsidR="0001728D" w:rsidRPr="008B1ADF" w:rsidRDefault="0001728D" w:rsidP="0001728D">
      <w:pPr>
        <w:spacing w:before="120" w:after="120"/>
        <w:ind w:left="709" w:hanging="709"/>
        <w:jc w:val="both"/>
        <w:rPr>
          <w:rFonts w:ascii="Arial" w:hAnsi="Arial" w:cs="Arial"/>
          <w:b/>
          <w:lang w:val="es-BO" w:eastAsia="es-ES"/>
        </w:rPr>
      </w:pPr>
      <w:r w:rsidRPr="008B1ADF">
        <w:rPr>
          <w:rFonts w:ascii="Arial" w:hAnsi="Arial" w:cs="Arial"/>
          <w:b/>
          <w:lang w:val="es-BO" w:eastAsia="es-ES"/>
        </w:rPr>
        <w:t>2.1.</w:t>
      </w:r>
      <w:r w:rsidRPr="008B1ADF">
        <w:rPr>
          <w:rFonts w:ascii="Arial" w:hAnsi="Arial" w:cs="Arial"/>
          <w:lang w:val="es-BO" w:eastAsia="es-ES"/>
        </w:rPr>
        <w:tab/>
      </w:r>
      <w:r w:rsidRPr="008B1ADF">
        <w:rPr>
          <w:rFonts w:ascii="Arial" w:eastAsiaTheme="minorHAnsi" w:hAnsi="Arial" w:cs="Arial"/>
          <w:lang w:val="es-BO"/>
        </w:rPr>
        <w:t xml:space="preserve">La </w:t>
      </w:r>
      <w:r w:rsidRPr="008B1ADF">
        <w:rPr>
          <w:rFonts w:ascii="Arial" w:eastAsiaTheme="minorHAnsi" w:hAnsi="Arial" w:cs="Arial"/>
          <w:b/>
          <w:lang w:val="es-BO"/>
        </w:rPr>
        <w:t>ENTIDAD</w:t>
      </w:r>
      <w:r w:rsidRPr="008B1ADF">
        <w:rPr>
          <w:rFonts w:ascii="Arial" w:eastAsiaTheme="minorHAnsi" w:hAnsi="Arial" w:cs="Arial"/>
          <w:lang w:val="es-BO"/>
        </w:rPr>
        <w:t xml:space="preserve">, mediante la modalidad de contratación ________________ con código </w:t>
      </w:r>
      <w:r w:rsidRPr="008B1ADF">
        <w:rPr>
          <w:rFonts w:ascii="Arial" w:hAnsi="Arial" w:cs="Arial"/>
          <w:lang w:val="es-BO" w:eastAsia="es-ES"/>
        </w:rPr>
        <w:t>__________________</w:t>
      </w:r>
      <w:r w:rsidRPr="008B1ADF">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8B1ADF">
        <w:rPr>
          <w:rFonts w:ascii="Arial" w:hAnsi="Arial" w:cs="Arial"/>
          <w:lang w:val="es-BO" w:eastAsia="es-ES"/>
        </w:rPr>
        <w:t>Reglamento Específico del ______________________________ aprobado mediante Resolución de Directorio N°___________ de fecha_________ y el documento de contratación directa.</w:t>
      </w:r>
    </w:p>
    <w:p w:rsidR="0001728D" w:rsidRPr="008B1ADF" w:rsidRDefault="0001728D" w:rsidP="0001728D">
      <w:pPr>
        <w:spacing w:before="120" w:after="120"/>
        <w:ind w:left="705" w:hanging="705"/>
        <w:jc w:val="both"/>
        <w:rPr>
          <w:rFonts w:ascii="Arial" w:hAnsi="Arial" w:cs="Arial"/>
          <w:lang w:val="es-BO" w:eastAsia="es-ES"/>
        </w:rPr>
      </w:pPr>
      <w:r w:rsidRPr="008B1ADF">
        <w:rPr>
          <w:rFonts w:ascii="Arial" w:hAnsi="Arial" w:cs="Arial"/>
          <w:b/>
          <w:lang w:val="es-BO" w:eastAsia="es-ES"/>
        </w:rPr>
        <w:t>2.2.</w:t>
      </w:r>
      <w:r w:rsidRPr="008B1ADF">
        <w:rPr>
          <w:rFonts w:ascii="Arial" w:hAnsi="Arial" w:cs="Arial"/>
          <w:lang w:val="es-BO" w:eastAsia="es-ES"/>
        </w:rPr>
        <w:tab/>
        <w:t xml:space="preserve">Por su parte el </w:t>
      </w:r>
      <w:r w:rsidRPr="008B1ADF">
        <w:rPr>
          <w:rFonts w:ascii="Arial" w:hAnsi="Arial" w:cs="Arial"/>
          <w:b/>
          <w:lang w:val="es-BO" w:eastAsia="es-ES"/>
        </w:rPr>
        <w:t>CONTRATISTA</w:t>
      </w:r>
      <w:r w:rsidRPr="008B1ADF">
        <w:rPr>
          <w:rFonts w:ascii="Arial" w:hAnsi="Arial" w:cs="Arial"/>
          <w:lang w:val="es-BO" w:eastAsia="es-ES"/>
        </w:rPr>
        <w:t xml:space="preserve"> reúne las condiciones y experiencia para llevar a cabo la prestación del Servicio detallado en el presente Contrato.</w:t>
      </w:r>
    </w:p>
    <w:p w:rsidR="0001728D" w:rsidRPr="008B1ADF" w:rsidRDefault="0001728D" w:rsidP="0001728D">
      <w:pPr>
        <w:spacing w:before="120" w:after="120"/>
        <w:jc w:val="both"/>
        <w:rPr>
          <w:rFonts w:ascii="Arial" w:hAnsi="Arial" w:cs="Arial"/>
          <w:b/>
          <w:u w:val="single"/>
          <w:lang w:val="es-BO" w:eastAsia="es-ES"/>
        </w:rPr>
      </w:pPr>
      <w:r w:rsidRPr="008B1ADF">
        <w:rPr>
          <w:rFonts w:ascii="Arial" w:hAnsi="Arial" w:cs="Arial"/>
          <w:b/>
          <w:u w:val="single"/>
          <w:lang w:val="es-BO" w:eastAsia="es-ES"/>
        </w:rPr>
        <w:t>TERCERA.- (DISPOSICIONES GENERALES)</w:t>
      </w:r>
    </w:p>
    <w:p w:rsidR="0001728D" w:rsidRPr="008B1ADF" w:rsidRDefault="0001728D" w:rsidP="0001728D">
      <w:pPr>
        <w:spacing w:before="120" w:after="120"/>
        <w:ind w:left="709" w:hanging="709"/>
        <w:jc w:val="both"/>
        <w:rPr>
          <w:rFonts w:ascii="Arial" w:hAnsi="Arial" w:cs="Arial"/>
          <w:lang w:val="es-BO" w:eastAsia="es-ES"/>
        </w:rPr>
      </w:pPr>
      <w:r w:rsidRPr="008B1ADF">
        <w:rPr>
          <w:rFonts w:ascii="Arial" w:hAnsi="Arial" w:cs="Arial"/>
          <w:b/>
          <w:lang w:val="es-BO" w:eastAsia="es-ES"/>
        </w:rPr>
        <w:lastRenderedPageBreak/>
        <w:t>3.1.</w:t>
      </w:r>
      <w:r w:rsidRPr="008B1ADF">
        <w:rPr>
          <w:rFonts w:ascii="Arial" w:hAnsi="Arial" w:cs="Arial"/>
          <w:b/>
          <w:lang w:val="es-BO" w:eastAsia="es-ES"/>
        </w:rPr>
        <w:tab/>
        <w:t>Definiciones:</w:t>
      </w:r>
      <w:r w:rsidRPr="008B1ADF">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01728D" w:rsidRPr="008B1ADF" w:rsidTr="00906BF4">
        <w:trPr>
          <w:trHeight w:val="556"/>
        </w:trPr>
        <w:tc>
          <w:tcPr>
            <w:tcW w:w="1809" w:type="dxa"/>
          </w:tcPr>
          <w:p w:rsidR="0001728D" w:rsidRPr="008B1ADF" w:rsidRDefault="0001728D" w:rsidP="00906BF4">
            <w:pPr>
              <w:rPr>
                <w:rFonts w:ascii="Arial" w:hAnsi="Arial" w:cs="Arial"/>
                <w:b/>
                <w:sz w:val="20"/>
                <w:lang w:val="es-BO" w:eastAsia="es-ES"/>
              </w:rPr>
            </w:pPr>
            <w:r w:rsidRPr="008B1ADF">
              <w:rPr>
                <w:rFonts w:ascii="Arial" w:hAnsi="Arial" w:cs="Arial"/>
                <w:b/>
                <w:sz w:val="20"/>
                <w:lang w:val="es-BO" w:eastAsia="es-ES"/>
              </w:rPr>
              <w:t>Contrato:</w:t>
            </w:r>
          </w:p>
        </w:tc>
        <w:tc>
          <w:tcPr>
            <w:tcW w:w="6662" w:type="dxa"/>
          </w:tcPr>
          <w:p w:rsidR="0001728D" w:rsidRPr="008B1ADF" w:rsidRDefault="0001728D" w:rsidP="00906BF4">
            <w:pPr>
              <w:rPr>
                <w:rFonts w:ascii="Arial" w:hAnsi="Arial" w:cs="Arial"/>
                <w:sz w:val="20"/>
                <w:lang w:val="es-BO" w:eastAsia="es-ES"/>
              </w:rPr>
            </w:pPr>
            <w:r w:rsidRPr="008B1ADF">
              <w:rPr>
                <w:rFonts w:ascii="Arial" w:hAnsi="Arial" w:cs="Arial"/>
                <w:sz w:val="20"/>
                <w:lang w:val="es-BO" w:eastAsia="es-ES"/>
              </w:rPr>
              <w:t>Es el presente documento celebrado entre las Partes, junto con todos los anexos que forman parte integrante del mismo.</w:t>
            </w:r>
          </w:p>
        </w:tc>
      </w:tr>
      <w:tr w:rsidR="0001728D" w:rsidRPr="008B1ADF" w:rsidTr="00906BF4">
        <w:trPr>
          <w:trHeight w:val="1028"/>
        </w:trPr>
        <w:tc>
          <w:tcPr>
            <w:tcW w:w="1809" w:type="dxa"/>
          </w:tcPr>
          <w:p w:rsidR="0001728D" w:rsidRPr="008B1ADF" w:rsidRDefault="0001728D" w:rsidP="00906BF4">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8B1ADF">
              <w:rPr>
                <w:rFonts w:ascii="Arial" w:hAnsi="Arial" w:cs="Arial"/>
                <w:b/>
                <w:sz w:val="20"/>
                <w:lang w:val="es-BO" w:eastAsia="es-ES"/>
              </w:rPr>
              <w:t>Fiscal  del Servicio:</w:t>
            </w:r>
          </w:p>
        </w:tc>
        <w:tc>
          <w:tcPr>
            <w:tcW w:w="6662" w:type="dxa"/>
          </w:tcPr>
          <w:p w:rsidR="0001728D" w:rsidRPr="008B1ADF" w:rsidRDefault="0001728D" w:rsidP="00906BF4">
            <w:pPr>
              <w:rPr>
                <w:rFonts w:ascii="Arial" w:hAnsi="Arial" w:cs="Arial"/>
                <w:sz w:val="20"/>
                <w:lang w:val="es-BO" w:eastAsia="es-ES"/>
              </w:rPr>
            </w:pPr>
            <w:r w:rsidRPr="008B1ADF">
              <w:rPr>
                <w:rFonts w:ascii="Arial" w:hAnsi="Arial" w:cs="Arial"/>
                <w:sz w:val="20"/>
                <w:lang w:val="es-BO" w:eastAsia="es-ES"/>
              </w:rPr>
              <w:t xml:space="preserve">Es una o más personas designadas por la </w:t>
            </w:r>
            <w:r w:rsidRPr="008B1ADF">
              <w:rPr>
                <w:rFonts w:ascii="Arial" w:hAnsi="Arial" w:cs="Arial"/>
                <w:b/>
                <w:sz w:val="20"/>
                <w:lang w:val="es-BO" w:eastAsia="es-ES"/>
              </w:rPr>
              <w:t>ENTIDAD</w:t>
            </w:r>
            <w:r w:rsidRPr="008B1ADF">
              <w:rPr>
                <w:rFonts w:ascii="Arial" w:hAnsi="Arial" w:cs="Arial"/>
                <w:sz w:val="20"/>
                <w:lang w:val="es-BO" w:eastAsia="es-ES"/>
              </w:rPr>
              <w:t xml:space="preserve">, quien será el interlocutor de éste frente al </w:t>
            </w:r>
            <w:r w:rsidRPr="008B1ADF">
              <w:rPr>
                <w:rFonts w:ascii="Arial" w:hAnsi="Arial" w:cs="Arial"/>
                <w:b/>
                <w:sz w:val="20"/>
                <w:lang w:val="es-BO" w:eastAsia="es-ES"/>
              </w:rPr>
              <w:t>CONTRATISTA</w:t>
            </w:r>
            <w:r w:rsidRPr="008B1ADF">
              <w:rPr>
                <w:rFonts w:ascii="Arial" w:hAnsi="Arial" w:cs="Arial"/>
                <w:sz w:val="20"/>
                <w:lang w:val="es-BO" w:eastAsia="es-ES"/>
              </w:rPr>
              <w:t xml:space="preserve">, encargado de verificar el cumplimiento de las obligaciones del </w:t>
            </w:r>
            <w:r w:rsidRPr="008B1ADF">
              <w:rPr>
                <w:rFonts w:ascii="Arial" w:hAnsi="Arial" w:cs="Arial"/>
                <w:b/>
                <w:sz w:val="20"/>
                <w:lang w:val="es-BO" w:eastAsia="es-ES"/>
              </w:rPr>
              <w:t>CONTRATISTA</w:t>
            </w:r>
            <w:r w:rsidRPr="008B1ADF">
              <w:rPr>
                <w:rFonts w:ascii="Arial" w:hAnsi="Arial" w:cs="Arial"/>
                <w:sz w:val="20"/>
                <w:lang w:val="es-BO" w:eastAsia="es-ES"/>
              </w:rPr>
              <w:t xml:space="preserve">, asegurando que el Servicio sea ejecutado conforme lo establecido en el Contrato. </w:t>
            </w:r>
          </w:p>
        </w:tc>
      </w:tr>
      <w:tr w:rsidR="0001728D" w:rsidRPr="008B1ADF" w:rsidTr="00906BF4">
        <w:trPr>
          <w:trHeight w:val="555"/>
        </w:trPr>
        <w:tc>
          <w:tcPr>
            <w:tcW w:w="1809" w:type="dxa"/>
          </w:tcPr>
          <w:p w:rsidR="0001728D" w:rsidRPr="008B1ADF" w:rsidRDefault="0001728D" w:rsidP="00906BF4">
            <w:pPr>
              <w:rPr>
                <w:rFonts w:ascii="Arial" w:hAnsi="Arial" w:cs="Arial"/>
                <w:b/>
                <w:sz w:val="20"/>
                <w:lang w:val="es-BO" w:eastAsia="es-ES"/>
              </w:rPr>
            </w:pPr>
            <w:r w:rsidRPr="008B1ADF">
              <w:rPr>
                <w:rFonts w:ascii="Arial" w:hAnsi="Arial" w:cs="Arial"/>
                <w:b/>
                <w:sz w:val="20"/>
                <w:lang w:val="es-BO" w:eastAsia="es-ES"/>
              </w:rPr>
              <w:t>Ley Aplicable:</w:t>
            </w:r>
          </w:p>
        </w:tc>
        <w:tc>
          <w:tcPr>
            <w:tcW w:w="6662" w:type="dxa"/>
          </w:tcPr>
          <w:p w:rsidR="0001728D" w:rsidRPr="008B1ADF" w:rsidRDefault="0001728D" w:rsidP="00906BF4">
            <w:pPr>
              <w:rPr>
                <w:rFonts w:ascii="Arial" w:hAnsi="Arial" w:cs="Arial"/>
                <w:sz w:val="20"/>
                <w:lang w:val="es-BO" w:eastAsia="es-ES"/>
              </w:rPr>
            </w:pPr>
            <w:r w:rsidRPr="008B1ADF">
              <w:rPr>
                <w:rFonts w:ascii="Arial" w:hAnsi="Arial" w:cs="Arial"/>
                <w:sz w:val="20"/>
                <w:lang w:val="es-BO" w:eastAsia="es-ES"/>
              </w:rPr>
              <w:t>Son las normas constitucionales, leyes, decretos y toda otra disposición  legal vigente y publicada en el Estado Plurinacional de Bolivia.</w:t>
            </w:r>
          </w:p>
        </w:tc>
      </w:tr>
      <w:tr w:rsidR="0001728D" w:rsidRPr="008B1ADF" w:rsidTr="00906BF4">
        <w:trPr>
          <w:trHeight w:val="420"/>
        </w:trPr>
        <w:tc>
          <w:tcPr>
            <w:tcW w:w="1809" w:type="dxa"/>
          </w:tcPr>
          <w:p w:rsidR="0001728D" w:rsidRPr="008B1ADF" w:rsidRDefault="0001728D" w:rsidP="00906BF4">
            <w:pPr>
              <w:rPr>
                <w:rFonts w:ascii="Arial" w:hAnsi="Arial" w:cs="Arial"/>
                <w:b/>
                <w:sz w:val="20"/>
                <w:lang w:val="es-BO" w:eastAsia="es-ES"/>
              </w:rPr>
            </w:pPr>
            <w:r w:rsidRPr="008B1ADF">
              <w:rPr>
                <w:rFonts w:ascii="Arial" w:hAnsi="Arial" w:cs="Arial"/>
                <w:b/>
                <w:sz w:val="20"/>
                <w:lang w:val="es-BO" w:eastAsia="es-ES"/>
              </w:rPr>
              <w:t>Personal:</w:t>
            </w:r>
          </w:p>
        </w:tc>
        <w:tc>
          <w:tcPr>
            <w:tcW w:w="6662" w:type="dxa"/>
          </w:tcPr>
          <w:p w:rsidR="0001728D" w:rsidRPr="008B1ADF" w:rsidRDefault="0001728D" w:rsidP="00906BF4">
            <w:pPr>
              <w:rPr>
                <w:rFonts w:ascii="Arial" w:hAnsi="Arial" w:cs="Arial"/>
                <w:sz w:val="20"/>
                <w:lang w:val="es-BO" w:eastAsia="es-ES"/>
              </w:rPr>
            </w:pPr>
            <w:r w:rsidRPr="008B1ADF">
              <w:rPr>
                <w:rFonts w:ascii="Arial" w:hAnsi="Arial" w:cs="Arial"/>
                <w:sz w:val="20"/>
                <w:lang w:val="es-BO" w:eastAsia="es-ES"/>
              </w:rPr>
              <w:t xml:space="preserve">Significa los empleados del </w:t>
            </w:r>
            <w:r w:rsidRPr="008B1ADF">
              <w:rPr>
                <w:rFonts w:ascii="Arial" w:hAnsi="Arial" w:cs="Arial"/>
                <w:b/>
                <w:sz w:val="20"/>
                <w:lang w:val="es-BO" w:eastAsia="es-ES"/>
              </w:rPr>
              <w:t>CONTRATISTA</w:t>
            </w:r>
            <w:r w:rsidRPr="008B1ADF">
              <w:rPr>
                <w:rFonts w:ascii="Arial" w:hAnsi="Arial" w:cs="Arial"/>
                <w:sz w:val="20"/>
                <w:lang w:val="es-BO" w:eastAsia="es-ES"/>
              </w:rPr>
              <w:t>.</w:t>
            </w:r>
          </w:p>
        </w:tc>
      </w:tr>
      <w:tr w:rsidR="0001728D" w:rsidRPr="008B1ADF" w:rsidTr="00906BF4">
        <w:tc>
          <w:tcPr>
            <w:tcW w:w="1809" w:type="dxa"/>
          </w:tcPr>
          <w:p w:rsidR="0001728D" w:rsidRPr="008B1ADF" w:rsidRDefault="0001728D" w:rsidP="00906BF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B1ADF">
              <w:rPr>
                <w:rFonts w:ascii="Arial" w:hAnsi="Arial" w:cs="Arial"/>
                <w:b/>
                <w:sz w:val="20"/>
                <w:lang w:val="es-BO" w:eastAsia="es-ES"/>
              </w:rPr>
              <w:t>Servicio (s):</w:t>
            </w:r>
          </w:p>
          <w:p w:rsidR="0001728D" w:rsidRPr="008B1ADF" w:rsidRDefault="0001728D" w:rsidP="00906BF4">
            <w:pPr>
              <w:rPr>
                <w:rFonts w:ascii="Arial" w:hAnsi="Arial" w:cs="Arial"/>
                <w:b/>
                <w:sz w:val="20"/>
                <w:lang w:val="es-BO" w:eastAsia="es-ES"/>
              </w:rPr>
            </w:pPr>
          </w:p>
        </w:tc>
        <w:tc>
          <w:tcPr>
            <w:tcW w:w="6662" w:type="dxa"/>
          </w:tcPr>
          <w:p w:rsidR="0001728D" w:rsidRPr="008B1ADF" w:rsidRDefault="0001728D" w:rsidP="00906BF4">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8B1ADF">
              <w:rPr>
                <w:rFonts w:ascii="Arial" w:hAnsi="Arial" w:cs="Arial"/>
                <w:sz w:val="20"/>
                <w:lang w:val="es-BO" w:eastAsia="es-ES"/>
              </w:rPr>
              <w:t xml:space="preserve">Significa el servicio de ________________________,  que debe desarrollar el </w:t>
            </w:r>
            <w:r w:rsidRPr="008B1ADF">
              <w:rPr>
                <w:rFonts w:ascii="Arial" w:hAnsi="Arial" w:cs="Arial"/>
                <w:b/>
                <w:sz w:val="20"/>
                <w:lang w:val="es-BO" w:eastAsia="es-ES"/>
              </w:rPr>
              <w:t>CONTRATISTA</w:t>
            </w:r>
            <w:r w:rsidRPr="008B1ADF">
              <w:rPr>
                <w:rFonts w:ascii="Arial" w:hAnsi="Arial" w:cs="Arial"/>
                <w:sz w:val="20"/>
                <w:lang w:val="es-BO" w:eastAsia="es-ES"/>
              </w:rPr>
              <w:t xml:space="preserve"> a favor de la </w:t>
            </w:r>
            <w:r w:rsidRPr="008B1ADF">
              <w:rPr>
                <w:rFonts w:ascii="Arial" w:hAnsi="Arial" w:cs="Arial"/>
                <w:b/>
                <w:sz w:val="20"/>
                <w:lang w:val="es-BO" w:eastAsia="es-ES"/>
              </w:rPr>
              <w:t>ENTIDAD</w:t>
            </w:r>
            <w:r w:rsidRPr="008B1ADF">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01728D" w:rsidRPr="008B1ADF" w:rsidTr="00906BF4">
        <w:trPr>
          <w:trHeight w:val="783"/>
        </w:trPr>
        <w:tc>
          <w:tcPr>
            <w:tcW w:w="1809" w:type="dxa"/>
          </w:tcPr>
          <w:p w:rsidR="0001728D" w:rsidRPr="008B1ADF" w:rsidRDefault="0001728D" w:rsidP="00906BF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B1ADF">
              <w:rPr>
                <w:rFonts w:ascii="Arial" w:hAnsi="Arial" w:cs="Arial"/>
                <w:b/>
                <w:sz w:val="20"/>
                <w:lang w:val="es-BO" w:eastAsia="es-ES"/>
              </w:rPr>
              <w:t>Informe  de Conformidad:</w:t>
            </w:r>
          </w:p>
        </w:tc>
        <w:tc>
          <w:tcPr>
            <w:tcW w:w="6662" w:type="dxa"/>
          </w:tcPr>
          <w:p w:rsidR="0001728D" w:rsidRPr="008B1ADF" w:rsidRDefault="0001728D" w:rsidP="00906BF4">
            <w:pPr>
              <w:rPr>
                <w:rFonts w:ascii="Arial" w:hAnsi="Arial" w:cs="Arial"/>
                <w:sz w:val="20"/>
                <w:lang w:val="es-BO" w:eastAsia="es-ES"/>
              </w:rPr>
            </w:pPr>
            <w:r w:rsidRPr="008B1ADF">
              <w:rPr>
                <w:rFonts w:ascii="Arial" w:hAnsi="Arial" w:cs="Arial"/>
                <w:sz w:val="20"/>
                <w:lang w:val="es-BO" w:eastAsia="es-ES"/>
              </w:rPr>
              <w:t>Informe elaborado por el Fiscal del Servicio, una vez verificado el cumplimiento del Servicio.</w:t>
            </w:r>
          </w:p>
        </w:tc>
      </w:tr>
    </w:tbl>
    <w:p w:rsidR="0001728D" w:rsidRPr="008B1ADF" w:rsidRDefault="0001728D" w:rsidP="0001728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3.2.</w:t>
      </w:r>
      <w:r w:rsidRPr="008B1ADF">
        <w:rPr>
          <w:rFonts w:ascii="Arial" w:hAnsi="Arial" w:cs="Arial"/>
          <w:b/>
          <w:lang w:val="es-BO" w:eastAsia="es-ES"/>
        </w:rPr>
        <w:tab/>
        <w:t xml:space="preserve">Relación entre las Partes: </w:t>
      </w:r>
      <w:r w:rsidRPr="008B1ADF">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B1ADF">
        <w:rPr>
          <w:rFonts w:ascii="Arial" w:hAnsi="Arial" w:cs="Arial"/>
          <w:b/>
          <w:lang w:val="es-BO" w:eastAsia="es-ES"/>
        </w:rPr>
        <w:t>CONTRATISTA</w:t>
      </w:r>
      <w:r w:rsidRPr="008B1ADF">
        <w:rPr>
          <w:rFonts w:ascii="Arial" w:hAnsi="Arial" w:cs="Arial"/>
          <w:lang w:val="es-BO" w:eastAsia="es-ES"/>
        </w:rPr>
        <w:t>, quien será plenamente responsable por todos los aspectos relacionados con este Contrato y la Ley Aplicable.</w:t>
      </w:r>
    </w:p>
    <w:p w:rsidR="0001728D" w:rsidRPr="008B1ADF" w:rsidRDefault="0001728D" w:rsidP="0001728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3.3.</w:t>
      </w:r>
      <w:r w:rsidRPr="008B1ADF">
        <w:rPr>
          <w:rFonts w:ascii="Arial" w:hAnsi="Arial" w:cs="Arial"/>
          <w:lang w:val="es-BO" w:eastAsia="es-ES"/>
        </w:rPr>
        <w:tab/>
      </w:r>
      <w:r w:rsidRPr="008B1ADF">
        <w:rPr>
          <w:rFonts w:ascii="Arial" w:hAnsi="Arial" w:cs="Arial"/>
          <w:b/>
          <w:lang w:val="es-BO" w:eastAsia="es-ES"/>
        </w:rPr>
        <w:t>Ley que rige el Contrato:</w:t>
      </w:r>
      <w:r w:rsidRPr="008B1ADF">
        <w:rPr>
          <w:rFonts w:ascii="Arial" w:hAnsi="Arial" w:cs="Arial"/>
          <w:lang w:val="es-BO" w:eastAsia="es-ES"/>
        </w:rPr>
        <w:t xml:space="preserve"> Este Contrato, su significado e interpretación y la relación que crea entre las Partes se regirá por Ley Aplicable.</w:t>
      </w:r>
    </w:p>
    <w:p w:rsidR="0001728D" w:rsidRPr="008B1ADF" w:rsidRDefault="0001728D" w:rsidP="0001728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3.4.</w:t>
      </w:r>
      <w:r w:rsidRPr="008B1ADF">
        <w:rPr>
          <w:rFonts w:ascii="Arial" w:hAnsi="Arial" w:cs="Arial"/>
          <w:lang w:val="es-BO" w:eastAsia="es-ES"/>
        </w:rPr>
        <w:tab/>
      </w:r>
      <w:r w:rsidRPr="008B1ADF">
        <w:rPr>
          <w:rFonts w:ascii="Arial" w:hAnsi="Arial" w:cs="Arial"/>
          <w:b/>
          <w:lang w:val="es-BO" w:eastAsia="es-ES"/>
        </w:rPr>
        <w:t xml:space="preserve">Idioma: </w:t>
      </w:r>
      <w:r w:rsidRPr="008B1ADF">
        <w:rPr>
          <w:rFonts w:ascii="Arial" w:hAnsi="Arial" w:cs="Arial"/>
          <w:lang w:val="es-BO" w:eastAsia="es-ES"/>
        </w:rPr>
        <w:t>Este Contrato se ha celebrado en castellano, idioma por el que se regirán obligatoriamente todas las materias relacionadas con el mismo o su interpretación.</w:t>
      </w:r>
    </w:p>
    <w:p w:rsidR="0001728D" w:rsidRPr="008B1ADF" w:rsidRDefault="0001728D" w:rsidP="0001728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3.5.</w:t>
      </w:r>
      <w:r w:rsidRPr="008B1ADF">
        <w:rPr>
          <w:rFonts w:ascii="Arial" w:hAnsi="Arial" w:cs="Arial"/>
          <w:lang w:val="es-BO" w:eastAsia="es-ES"/>
        </w:rPr>
        <w:tab/>
      </w:r>
      <w:r w:rsidRPr="008B1ADF">
        <w:rPr>
          <w:rFonts w:ascii="Arial" w:hAnsi="Arial" w:cs="Arial"/>
          <w:b/>
          <w:lang w:val="es-BO" w:eastAsia="es-ES"/>
        </w:rPr>
        <w:t>Encabezamientos:</w:t>
      </w:r>
      <w:r w:rsidRPr="008B1ADF">
        <w:rPr>
          <w:rFonts w:ascii="Arial" w:hAnsi="Arial" w:cs="Arial"/>
          <w:lang w:val="es-BO" w:eastAsia="es-ES"/>
        </w:rPr>
        <w:t xml:space="preserve"> El contenido de este Contrato no se verá restringido, modificado o afectado por los encabezamientos.</w:t>
      </w:r>
    </w:p>
    <w:p w:rsidR="0001728D" w:rsidRPr="008B1ADF" w:rsidRDefault="0001728D" w:rsidP="0001728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3.6.</w:t>
      </w:r>
      <w:r w:rsidRPr="008B1ADF">
        <w:rPr>
          <w:rFonts w:ascii="Arial" w:hAnsi="Arial" w:cs="Arial"/>
          <w:lang w:val="es-BO" w:eastAsia="es-ES"/>
        </w:rPr>
        <w:tab/>
      </w:r>
      <w:r w:rsidRPr="008B1ADF">
        <w:rPr>
          <w:rFonts w:ascii="Arial" w:hAnsi="Arial" w:cs="Arial"/>
          <w:b/>
          <w:lang w:val="es-BO" w:eastAsia="es-ES"/>
        </w:rPr>
        <w:t>Totalidad del acuerdo:</w:t>
      </w:r>
      <w:r w:rsidRPr="008B1ADF">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1728D" w:rsidRPr="008B1ADF" w:rsidRDefault="0001728D" w:rsidP="0001728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3.7.</w:t>
      </w:r>
      <w:r w:rsidRPr="008B1ADF">
        <w:rPr>
          <w:rFonts w:ascii="Arial" w:hAnsi="Arial" w:cs="Arial"/>
          <w:lang w:val="es-BO" w:eastAsia="es-ES"/>
        </w:rPr>
        <w:tab/>
      </w:r>
      <w:r w:rsidRPr="008B1ADF">
        <w:rPr>
          <w:rFonts w:ascii="Arial" w:hAnsi="Arial" w:cs="Arial"/>
          <w:b/>
          <w:lang w:val="es-BO" w:eastAsia="es-ES"/>
        </w:rPr>
        <w:t>Plazos:</w:t>
      </w:r>
      <w:r w:rsidRPr="008B1ADF">
        <w:rPr>
          <w:rFonts w:ascii="Arial" w:hAnsi="Arial" w:cs="Arial"/>
          <w:lang w:val="es-BO" w:eastAsia="es-ES"/>
        </w:rPr>
        <w:t xml:space="preserve"> Todos los plazos establecidos en este Contrato y sus anexos se entenderán como días calendario, salvo indicación expresa en contrario.</w:t>
      </w:r>
    </w:p>
    <w:p w:rsidR="0001728D" w:rsidRPr="008B1ADF" w:rsidRDefault="0001728D" w:rsidP="0001728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3.8.</w:t>
      </w:r>
      <w:r w:rsidRPr="008B1ADF">
        <w:rPr>
          <w:rFonts w:ascii="Arial" w:hAnsi="Arial" w:cs="Arial"/>
          <w:lang w:val="es-BO" w:eastAsia="es-ES"/>
        </w:rPr>
        <w:tab/>
      </w:r>
      <w:r w:rsidRPr="008B1ADF">
        <w:rPr>
          <w:rFonts w:ascii="Arial" w:hAnsi="Arial" w:cs="Arial"/>
          <w:b/>
          <w:lang w:val="es-BO" w:eastAsia="es-ES"/>
        </w:rPr>
        <w:t>Mayúsculas:</w:t>
      </w:r>
      <w:r w:rsidRPr="008B1ADF">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01728D" w:rsidRPr="008B1ADF" w:rsidRDefault="0001728D" w:rsidP="0001728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8B1ADF">
        <w:rPr>
          <w:rFonts w:ascii="Arial" w:hAnsi="Arial" w:cs="Arial"/>
          <w:b/>
          <w:bCs/>
          <w:lang w:val="es-BO" w:eastAsia="es-ES"/>
        </w:rPr>
        <w:t>3.9.</w:t>
      </w:r>
      <w:r w:rsidRPr="008B1ADF">
        <w:rPr>
          <w:rFonts w:ascii="Arial" w:hAnsi="Arial" w:cs="Arial"/>
          <w:bCs/>
          <w:lang w:val="es-BO" w:eastAsia="es-ES"/>
        </w:rPr>
        <w:tab/>
      </w:r>
      <w:r w:rsidRPr="008B1ADF">
        <w:rPr>
          <w:rFonts w:ascii="Arial" w:hAnsi="Arial" w:cs="Arial"/>
          <w:b/>
          <w:bCs/>
          <w:lang w:val="es-BO" w:eastAsia="es-ES"/>
        </w:rPr>
        <w:t xml:space="preserve">Discrepancias: </w:t>
      </w:r>
      <w:r w:rsidRPr="008B1ADF">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1728D" w:rsidRPr="008B1ADF" w:rsidRDefault="0001728D" w:rsidP="0001728D">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CUARTA.- (NATURALEZA DEL CONTRATO) </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lastRenderedPageBreak/>
        <w:t>El presente Contrato es de naturaleza administrativa, por tanto su aplicación e interpretación deberá realizarse en el marco de la normativa legal vigente en el Estado Plurinacional de Bolivia.</w:t>
      </w:r>
    </w:p>
    <w:p w:rsidR="0001728D" w:rsidRPr="008B1ADF" w:rsidRDefault="0001728D" w:rsidP="0001728D">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 xml:space="preserve">QUINTA.- (DOCUMENTOS DEL CONTRATO) </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Forman parte integrante e indivisible del presente Contrato, los anexos que se detallan a continuación y que tienen por finalidad complementarse mutuamente:</w:t>
      </w:r>
    </w:p>
    <w:p w:rsidR="0001728D" w:rsidRPr="008B1ADF" w:rsidRDefault="0001728D" w:rsidP="0001728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8B1ADF">
        <w:rPr>
          <w:rFonts w:ascii="Arial" w:hAnsi="Arial" w:cs="Arial"/>
          <w:lang w:val="es-BO" w:eastAsia="es-ES"/>
        </w:rPr>
        <w:tab/>
        <w:t xml:space="preserve">Anexo 1: </w:t>
      </w:r>
      <w:r w:rsidRPr="008B1ADF">
        <w:rPr>
          <w:rFonts w:ascii="Arial" w:hAnsi="Arial" w:cs="Arial"/>
          <w:b/>
          <w:i/>
          <w:u w:val="single"/>
          <w:lang w:val="es-BO" w:eastAsia="es-ES"/>
        </w:rPr>
        <w:t>Documento de contratación directa o documento base de contratación</w:t>
      </w:r>
    </w:p>
    <w:p w:rsidR="0001728D" w:rsidRPr="008B1ADF" w:rsidRDefault="0001728D" w:rsidP="0001728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               Aclaraciones y enmiendas</w:t>
      </w:r>
    </w:p>
    <w:p w:rsidR="0001728D" w:rsidRPr="008B1ADF" w:rsidRDefault="0001728D" w:rsidP="0001728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2: Propuesta adjudicada (oferta técnica y económica).</w:t>
      </w:r>
    </w:p>
    <w:p w:rsidR="0001728D" w:rsidRPr="008B1ADF" w:rsidRDefault="0001728D" w:rsidP="0001728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3: Acta de concertación (cuando corresponda)</w:t>
      </w:r>
    </w:p>
    <w:p w:rsidR="0001728D" w:rsidRPr="008B1ADF" w:rsidRDefault="0001728D" w:rsidP="0001728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4: Garantía (cuando corresponda)</w:t>
      </w:r>
    </w:p>
    <w:p w:rsidR="0001728D" w:rsidRPr="008B1ADF" w:rsidRDefault="0001728D" w:rsidP="0001728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Anexo 5: </w:t>
      </w:r>
      <w:r w:rsidRPr="008B1ADF">
        <w:rPr>
          <w:rFonts w:ascii="Arial" w:hAnsi="Arial" w:cs="Arial"/>
          <w:b/>
          <w:i/>
          <w:u w:val="single"/>
          <w:lang w:val="es-BO" w:eastAsia="es-ES"/>
        </w:rPr>
        <w:t>(insertar otro (s) que se puedan considerar importantes)</w:t>
      </w:r>
    </w:p>
    <w:p w:rsidR="0001728D" w:rsidRPr="008B1ADF" w:rsidRDefault="0001728D" w:rsidP="0001728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8B1ADF">
        <w:rPr>
          <w:rFonts w:ascii="Arial" w:hAnsi="Arial" w:cs="Arial"/>
          <w:b/>
          <w:u w:val="single"/>
          <w:lang w:val="es-BO" w:eastAsia="es-ES"/>
        </w:rPr>
        <w:t>SEXTA.- (OBJETO DEL CONTRATO)</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 xml:space="preserve">El objeto del presente Contrato es la prestación del Servicio consistente en _________________________, realizado por el </w:t>
      </w:r>
      <w:r w:rsidRPr="008B1ADF">
        <w:rPr>
          <w:rFonts w:ascii="Arial" w:hAnsi="Arial" w:cs="Arial"/>
          <w:b/>
          <w:lang w:val="es-BO" w:eastAsia="es-ES"/>
        </w:rPr>
        <w:t>CONTRATISTA</w:t>
      </w:r>
      <w:r w:rsidRPr="008B1ADF">
        <w:rPr>
          <w:rFonts w:ascii="Arial" w:hAnsi="Arial" w:cs="Arial"/>
          <w:lang w:val="es-BO" w:eastAsia="es-ES"/>
        </w:rPr>
        <w:t xml:space="preserve"> con estricta y absoluta sujeción a este Contrato y de conformidad a los anexos que forman parte integrante e indivisible del presente Contrato.</w:t>
      </w:r>
      <w:r w:rsidRPr="008B1ADF" w:rsidDel="00320C8A">
        <w:rPr>
          <w:rFonts w:ascii="Arial" w:hAnsi="Arial" w:cs="Arial"/>
          <w:lang w:val="es-BO" w:eastAsia="es-ES"/>
        </w:rPr>
        <w:t xml:space="preserve"> </w:t>
      </w:r>
    </w:p>
    <w:p w:rsidR="0001728D" w:rsidRPr="008B1ADF" w:rsidRDefault="0001728D" w:rsidP="0001728D">
      <w:pPr>
        <w:spacing w:before="120" w:after="120"/>
        <w:jc w:val="both"/>
        <w:rPr>
          <w:rFonts w:ascii="Arial" w:hAnsi="Arial" w:cs="Arial"/>
          <w:b/>
          <w:u w:val="single"/>
          <w:lang w:val="es-BO" w:eastAsia="es-ES"/>
        </w:rPr>
      </w:pPr>
      <w:r w:rsidRPr="008B1ADF">
        <w:rPr>
          <w:rFonts w:ascii="Arial" w:hAnsi="Arial" w:cs="Arial"/>
          <w:b/>
          <w:u w:val="single"/>
          <w:lang w:val="es-BO" w:eastAsia="es-ES"/>
        </w:rPr>
        <w:t>SÉPTIMA.- (VIGENCIA Y PLAZO DEL CONTRATO)</w:t>
      </w:r>
    </w:p>
    <w:p w:rsidR="0001728D" w:rsidRPr="008B1ADF" w:rsidRDefault="0001728D" w:rsidP="0001728D">
      <w:pPr>
        <w:spacing w:before="120" w:after="120"/>
        <w:jc w:val="both"/>
        <w:rPr>
          <w:rFonts w:ascii="Arial" w:hAnsi="Arial" w:cs="Arial"/>
          <w:b/>
          <w:lang w:val="es-BO" w:eastAsia="es-ES"/>
        </w:rPr>
      </w:pPr>
      <w:r w:rsidRPr="008B1ADF">
        <w:rPr>
          <w:rFonts w:ascii="Arial" w:hAnsi="Arial" w:cs="Arial"/>
          <w:b/>
          <w:lang w:val="es-BO" w:eastAsia="es-ES"/>
        </w:rPr>
        <w:t>7.1 Vigencia.-</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01728D" w:rsidRPr="008B1ADF" w:rsidRDefault="0001728D" w:rsidP="0001728D">
      <w:pPr>
        <w:spacing w:before="120" w:after="120"/>
        <w:jc w:val="both"/>
        <w:rPr>
          <w:rFonts w:ascii="Arial" w:hAnsi="Arial" w:cs="Arial"/>
          <w:b/>
          <w:lang w:val="es-BO" w:eastAsia="es-ES"/>
        </w:rPr>
      </w:pPr>
      <w:r w:rsidRPr="008B1ADF">
        <w:rPr>
          <w:rFonts w:ascii="Arial" w:hAnsi="Arial" w:cs="Arial"/>
          <w:b/>
          <w:lang w:val="es-BO" w:eastAsia="es-ES"/>
        </w:rPr>
        <w:t>7.2 Plazo de habilitación.-</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bCs/>
          <w:lang w:val="es-BO" w:eastAsia="es-ES"/>
        </w:rPr>
        <w:t xml:space="preserve">CONTRATISTA </w:t>
      </w:r>
      <w:r w:rsidRPr="008B1ADF">
        <w:rPr>
          <w:rFonts w:ascii="Arial" w:hAnsi="Arial" w:cs="Arial"/>
          <w:bCs/>
          <w:lang w:val="es-BO" w:eastAsia="es-ES"/>
        </w:rPr>
        <w:t>se compromete a ejecutar</w:t>
      </w:r>
      <w:r w:rsidRPr="008B1ADF">
        <w:rPr>
          <w:rFonts w:ascii="Arial" w:hAnsi="Arial" w:cs="Arial"/>
          <w:b/>
          <w:bCs/>
          <w:lang w:val="es-BO" w:eastAsia="es-ES"/>
        </w:rPr>
        <w:t xml:space="preserve"> </w:t>
      </w:r>
      <w:r w:rsidRPr="008B1ADF">
        <w:rPr>
          <w:rFonts w:ascii="Arial" w:hAnsi="Arial" w:cs="Arial"/>
          <w:lang w:val="es-BO" w:eastAsia="es-ES"/>
        </w:rPr>
        <w:t xml:space="preserve">el Servicio en el plazo máximo de </w:t>
      </w:r>
      <w:r w:rsidRPr="008B1ADF">
        <w:rPr>
          <w:rFonts w:ascii="Arial" w:hAnsi="Arial" w:cs="Arial"/>
          <w:i/>
          <w:u w:val="single"/>
          <w:lang w:val="es-BO" w:eastAsia="es-ES"/>
        </w:rPr>
        <w:t>numeral (literal)</w:t>
      </w:r>
      <w:r w:rsidRPr="008B1ADF">
        <w:rPr>
          <w:rFonts w:ascii="Arial" w:hAnsi="Arial" w:cs="Arial"/>
          <w:i/>
          <w:lang w:val="es-BO" w:eastAsia="es-ES"/>
        </w:rPr>
        <w:t xml:space="preserve"> </w:t>
      </w:r>
      <w:r w:rsidRPr="008B1ADF">
        <w:rPr>
          <w:rFonts w:ascii="Arial" w:hAnsi="Arial" w:cs="Arial"/>
          <w:lang w:val="es-BO" w:eastAsia="es-ES"/>
        </w:rPr>
        <w:t>días calendario, computables a partir de la instrucción de la Unidad Solicitante.</w:t>
      </w:r>
    </w:p>
    <w:p w:rsidR="0001728D" w:rsidRPr="008B1ADF" w:rsidRDefault="0001728D" w:rsidP="0001728D">
      <w:pPr>
        <w:spacing w:before="120" w:after="120"/>
        <w:jc w:val="both"/>
        <w:rPr>
          <w:rFonts w:ascii="Arial" w:hAnsi="Arial" w:cs="Arial"/>
          <w:b/>
          <w:u w:val="single"/>
          <w:lang w:val="es-BO" w:eastAsia="es-ES"/>
        </w:rPr>
      </w:pPr>
      <w:r w:rsidRPr="008B1ADF">
        <w:rPr>
          <w:rFonts w:ascii="Arial" w:hAnsi="Arial" w:cs="Arial"/>
          <w:b/>
          <w:u w:val="single"/>
          <w:lang w:val="es-BO" w:eastAsia="es-ES"/>
        </w:rPr>
        <w:t>OCTAVA.- (LUGAR DE ENTREGA)</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 xml:space="preserve">La entrega de los documentos de validez para el Servicio debe ser realizada en oficinas de ___________________________ </w:t>
      </w:r>
      <w:proofErr w:type="spellStart"/>
      <w:r w:rsidRPr="008B1ADF">
        <w:rPr>
          <w:rFonts w:ascii="Arial" w:hAnsi="Arial" w:cs="Arial"/>
          <w:lang w:val="es-BO" w:eastAsia="es-ES"/>
        </w:rPr>
        <w:t>de</w:t>
      </w:r>
      <w:proofErr w:type="spellEnd"/>
      <w:r w:rsidRPr="008B1ADF">
        <w:rPr>
          <w:rFonts w:ascii="Arial" w:hAnsi="Arial" w:cs="Arial"/>
          <w:lang w:val="es-BO" w:eastAsia="es-ES"/>
        </w:rPr>
        <w:t xml:space="preserve"> la </w:t>
      </w:r>
      <w:r w:rsidRPr="008B1ADF">
        <w:rPr>
          <w:rFonts w:ascii="Arial" w:hAnsi="Arial" w:cs="Arial"/>
          <w:b/>
          <w:lang w:val="es-BO" w:eastAsia="es-ES"/>
        </w:rPr>
        <w:t>ENTIDAD</w:t>
      </w:r>
      <w:r w:rsidRPr="008B1ADF">
        <w:rPr>
          <w:rFonts w:ascii="Arial" w:hAnsi="Arial" w:cs="Arial"/>
          <w:lang w:val="es-BO" w:eastAsia="es-ES"/>
        </w:rPr>
        <w:t>, calle _________________ de la ciudad de _____________.</w:t>
      </w:r>
    </w:p>
    <w:p w:rsidR="0001728D" w:rsidRPr="008B1ADF" w:rsidRDefault="0001728D" w:rsidP="0001728D">
      <w:pPr>
        <w:spacing w:before="120" w:after="120"/>
        <w:jc w:val="both"/>
        <w:rPr>
          <w:rFonts w:ascii="Arial" w:hAnsi="Arial" w:cs="Arial"/>
          <w:b/>
          <w:u w:val="single"/>
          <w:lang w:val="es-BO" w:eastAsia="es-ES"/>
        </w:rPr>
      </w:pPr>
      <w:r w:rsidRPr="008B1ADF">
        <w:rPr>
          <w:rFonts w:ascii="Arial" w:hAnsi="Arial" w:cs="Arial"/>
          <w:b/>
          <w:u w:val="single"/>
          <w:lang w:val="es-BO" w:eastAsia="es-ES"/>
        </w:rPr>
        <w:t>NOVENA.- (MONTO DEL CONTRATO)</w:t>
      </w:r>
    </w:p>
    <w:p w:rsidR="0001728D" w:rsidRDefault="0001728D" w:rsidP="0001728D">
      <w:pPr>
        <w:spacing w:before="120" w:after="120"/>
        <w:jc w:val="both"/>
        <w:rPr>
          <w:rFonts w:ascii="Arial" w:hAnsi="Arial" w:cs="Arial"/>
          <w:lang w:val="es-BO" w:eastAsia="es-ES"/>
        </w:rPr>
      </w:pPr>
      <w:r w:rsidRPr="008B1ADF">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8B1ADF">
        <w:rPr>
          <w:rFonts w:ascii="Arial" w:hAnsi="Arial" w:cs="Arial"/>
          <w:b/>
          <w:lang w:val="es-BO" w:eastAsia="es-ES"/>
        </w:rPr>
        <w:t>ENTIDAD</w:t>
      </w:r>
      <w:r w:rsidRPr="008B1ADF">
        <w:rPr>
          <w:rFonts w:ascii="Arial" w:hAnsi="Arial" w:cs="Arial"/>
          <w:lang w:val="es-BO" w:eastAsia="es-ES"/>
        </w:rPr>
        <w:t xml:space="preserve"> y de acuerdo a los precios unitarios detallados a continuación:</w:t>
      </w:r>
    </w:p>
    <w:p w:rsidR="0001728D" w:rsidRPr="008B1ADF" w:rsidRDefault="0001728D" w:rsidP="0001728D">
      <w:pPr>
        <w:spacing w:before="120" w:after="120"/>
        <w:jc w:val="both"/>
        <w:rPr>
          <w:rFonts w:ascii="Arial" w:hAnsi="Arial" w:cs="Arial"/>
          <w:b/>
          <w:u w:val="single"/>
          <w:lang w:val="es-BO" w:eastAsia="es-ES"/>
        </w:rPr>
      </w:pPr>
    </w:p>
    <w:p w:rsidR="0001728D" w:rsidRPr="008B1ADF" w:rsidRDefault="0001728D" w:rsidP="0001728D">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01728D" w:rsidRPr="008B1ADF" w:rsidTr="00906BF4">
        <w:trPr>
          <w:trHeight w:val="562"/>
          <w:jc w:val="center"/>
        </w:trPr>
        <w:tc>
          <w:tcPr>
            <w:tcW w:w="571" w:type="dxa"/>
            <w:shd w:val="clear" w:color="auto" w:fill="D9D9D9"/>
            <w:vAlign w:val="center"/>
            <w:hideMark/>
          </w:tcPr>
          <w:p w:rsidR="0001728D" w:rsidRPr="008B1ADF" w:rsidRDefault="0001728D" w:rsidP="00906BF4">
            <w:pPr>
              <w:jc w:val="center"/>
              <w:rPr>
                <w:rFonts w:ascii="Arial" w:hAnsi="Arial" w:cs="Arial"/>
                <w:b/>
                <w:bCs/>
                <w:lang w:val="es-BO" w:eastAsia="es-BO"/>
              </w:rPr>
            </w:pPr>
            <w:r w:rsidRPr="008B1ADF">
              <w:rPr>
                <w:rFonts w:ascii="Arial" w:hAnsi="Arial" w:cs="Arial"/>
                <w:b/>
                <w:bCs/>
                <w:lang w:val="es-BO" w:eastAsia="es-BO"/>
              </w:rPr>
              <w:t>Nº</w:t>
            </w:r>
          </w:p>
        </w:tc>
        <w:tc>
          <w:tcPr>
            <w:tcW w:w="1932" w:type="dxa"/>
            <w:shd w:val="clear" w:color="auto" w:fill="D9D9D9"/>
            <w:vAlign w:val="center"/>
            <w:hideMark/>
          </w:tcPr>
          <w:p w:rsidR="0001728D" w:rsidRPr="008B1ADF" w:rsidRDefault="0001728D" w:rsidP="00906BF4">
            <w:pPr>
              <w:jc w:val="center"/>
              <w:rPr>
                <w:rFonts w:ascii="Arial" w:hAnsi="Arial" w:cs="Arial"/>
                <w:b/>
                <w:bCs/>
                <w:lang w:val="es-BO" w:eastAsia="es-BO"/>
              </w:rPr>
            </w:pPr>
            <w:r w:rsidRPr="008B1ADF">
              <w:rPr>
                <w:rFonts w:ascii="Arial" w:hAnsi="Arial" w:cs="Arial"/>
                <w:b/>
                <w:bCs/>
                <w:lang w:val="es-BO" w:eastAsia="es-BO"/>
              </w:rPr>
              <w:t xml:space="preserve">DESCRIPCIÓN </w:t>
            </w:r>
          </w:p>
        </w:tc>
        <w:tc>
          <w:tcPr>
            <w:tcW w:w="937" w:type="dxa"/>
            <w:shd w:val="clear" w:color="auto" w:fill="D9D9D9"/>
            <w:vAlign w:val="center"/>
          </w:tcPr>
          <w:p w:rsidR="0001728D" w:rsidRPr="008B1ADF" w:rsidRDefault="0001728D" w:rsidP="00906BF4">
            <w:pPr>
              <w:jc w:val="center"/>
              <w:rPr>
                <w:rFonts w:ascii="Arial" w:hAnsi="Arial" w:cs="Arial"/>
                <w:b/>
                <w:bCs/>
                <w:lang w:val="es-BO" w:eastAsia="es-BO"/>
              </w:rPr>
            </w:pPr>
            <w:r w:rsidRPr="008B1ADF">
              <w:rPr>
                <w:rFonts w:ascii="Arial" w:hAnsi="Arial" w:cs="Arial"/>
                <w:b/>
                <w:bCs/>
                <w:lang w:val="es-BO" w:eastAsia="es-BO"/>
              </w:rPr>
              <w:t>CANTIDAD</w:t>
            </w:r>
          </w:p>
        </w:tc>
        <w:tc>
          <w:tcPr>
            <w:tcW w:w="845" w:type="dxa"/>
            <w:shd w:val="clear" w:color="auto" w:fill="D9D9D9"/>
            <w:vAlign w:val="center"/>
          </w:tcPr>
          <w:p w:rsidR="0001728D" w:rsidRPr="008B1ADF" w:rsidRDefault="0001728D" w:rsidP="00906BF4">
            <w:pPr>
              <w:jc w:val="center"/>
              <w:rPr>
                <w:rFonts w:ascii="Arial" w:hAnsi="Arial" w:cs="Arial"/>
                <w:b/>
                <w:bCs/>
                <w:lang w:val="es-BO" w:eastAsia="es-BO"/>
              </w:rPr>
            </w:pPr>
            <w:r w:rsidRPr="008B1ADF">
              <w:rPr>
                <w:rFonts w:ascii="Arial" w:hAnsi="Arial" w:cs="Arial"/>
                <w:b/>
                <w:bCs/>
                <w:lang w:val="es-BO" w:eastAsia="es-BO"/>
              </w:rPr>
              <w:t>UNIDAD DE MEDIDA</w:t>
            </w:r>
          </w:p>
        </w:tc>
        <w:tc>
          <w:tcPr>
            <w:tcW w:w="1141" w:type="dxa"/>
            <w:shd w:val="clear" w:color="auto" w:fill="D9D9D9"/>
            <w:vAlign w:val="center"/>
            <w:hideMark/>
          </w:tcPr>
          <w:p w:rsidR="0001728D" w:rsidRPr="008B1ADF" w:rsidRDefault="0001728D" w:rsidP="00906BF4">
            <w:pPr>
              <w:jc w:val="center"/>
              <w:rPr>
                <w:rFonts w:ascii="Arial" w:hAnsi="Arial" w:cs="Arial"/>
                <w:b/>
                <w:bCs/>
                <w:lang w:val="es-BO" w:eastAsia="es-BO"/>
              </w:rPr>
            </w:pPr>
            <w:r w:rsidRPr="008B1ADF">
              <w:rPr>
                <w:rFonts w:ascii="Arial" w:hAnsi="Arial" w:cs="Arial"/>
                <w:b/>
                <w:bCs/>
                <w:lang w:val="es-BO" w:eastAsia="es-BO"/>
              </w:rPr>
              <w:t>PRECIO UNITARIO (Bs.)</w:t>
            </w:r>
          </w:p>
        </w:tc>
        <w:tc>
          <w:tcPr>
            <w:tcW w:w="1242" w:type="dxa"/>
            <w:shd w:val="clear" w:color="auto" w:fill="D9D9D9"/>
            <w:vAlign w:val="center"/>
          </w:tcPr>
          <w:p w:rsidR="0001728D" w:rsidRPr="008B1ADF" w:rsidRDefault="0001728D" w:rsidP="00906BF4">
            <w:pPr>
              <w:jc w:val="center"/>
              <w:rPr>
                <w:rFonts w:ascii="Arial" w:hAnsi="Arial" w:cs="Arial"/>
                <w:b/>
                <w:bCs/>
                <w:lang w:val="es-BO" w:eastAsia="es-BO"/>
              </w:rPr>
            </w:pPr>
            <w:r w:rsidRPr="008B1ADF">
              <w:rPr>
                <w:rFonts w:ascii="Arial" w:hAnsi="Arial" w:cs="Arial"/>
                <w:b/>
                <w:bCs/>
                <w:lang w:val="es-BO" w:eastAsia="es-BO"/>
              </w:rPr>
              <w:t>PRECIO TOTAL</w:t>
            </w:r>
          </w:p>
          <w:p w:rsidR="0001728D" w:rsidRPr="008B1ADF" w:rsidRDefault="0001728D" w:rsidP="00906BF4">
            <w:pPr>
              <w:jc w:val="center"/>
              <w:rPr>
                <w:rFonts w:ascii="Arial" w:hAnsi="Arial" w:cs="Arial"/>
                <w:b/>
                <w:bCs/>
                <w:lang w:val="es-BO" w:eastAsia="es-BO"/>
              </w:rPr>
            </w:pPr>
            <w:r w:rsidRPr="008B1ADF">
              <w:rPr>
                <w:rFonts w:ascii="Arial" w:hAnsi="Arial" w:cs="Arial"/>
                <w:b/>
                <w:bCs/>
                <w:lang w:val="es-BO" w:eastAsia="es-BO"/>
              </w:rPr>
              <w:t>(Bs.)</w:t>
            </w:r>
          </w:p>
        </w:tc>
        <w:tc>
          <w:tcPr>
            <w:tcW w:w="1164" w:type="dxa"/>
            <w:shd w:val="clear" w:color="auto" w:fill="D9D9D9"/>
            <w:vAlign w:val="center"/>
          </w:tcPr>
          <w:p w:rsidR="0001728D" w:rsidRPr="008B1ADF" w:rsidRDefault="0001728D" w:rsidP="00906BF4">
            <w:pPr>
              <w:jc w:val="center"/>
              <w:rPr>
                <w:rFonts w:ascii="Arial" w:hAnsi="Arial" w:cs="Arial"/>
                <w:b/>
                <w:bCs/>
                <w:lang w:val="es-BO" w:eastAsia="es-BO"/>
              </w:rPr>
            </w:pPr>
            <w:r w:rsidRPr="008B1ADF">
              <w:rPr>
                <w:rFonts w:ascii="Arial" w:hAnsi="Arial" w:cs="Arial"/>
                <w:b/>
                <w:bCs/>
                <w:lang w:val="es-BO" w:eastAsia="es-BO"/>
              </w:rPr>
              <w:t>PLAZO</w:t>
            </w:r>
          </w:p>
        </w:tc>
      </w:tr>
      <w:tr w:rsidR="0001728D" w:rsidRPr="008B1ADF" w:rsidTr="00906BF4">
        <w:trPr>
          <w:trHeight w:hRule="exact" w:val="562"/>
          <w:jc w:val="center"/>
        </w:trPr>
        <w:tc>
          <w:tcPr>
            <w:tcW w:w="571" w:type="dxa"/>
            <w:shd w:val="clear" w:color="auto" w:fill="auto"/>
            <w:vAlign w:val="center"/>
          </w:tcPr>
          <w:p w:rsidR="0001728D" w:rsidRPr="008B1ADF" w:rsidRDefault="0001728D" w:rsidP="00906BF4">
            <w:pPr>
              <w:jc w:val="center"/>
              <w:rPr>
                <w:rFonts w:ascii="Arial" w:hAnsi="Arial" w:cs="Arial"/>
                <w:lang w:val="es-BO" w:eastAsia="es-ES"/>
              </w:rPr>
            </w:pPr>
          </w:p>
        </w:tc>
        <w:tc>
          <w:tcPr>
            <w:tcW w:w="1932" w:type="dxa"/>
            <w:shd w:val="clear" w:color="auto" w:fill="auto"/>
            <w:vAlign w:val="center"/>
          </w:tcPr>
          <w:p w:rsidR="0001728D" w:rsidRPr="008B1ADF" w:rsidRDefault="0001728D" w:rsidP="00906BF4">
            <w:pPr>
              <w:jc w:val="center"/>
              <w:rPr>
                <w:rFonts w:ascii="Arial" w:hAnsi="Arial" w:cs="Arial"/>
                <w:lang w:val="es-BO" w:eastAsia="es-ES"/>
              </w:rPr>
            </w:pPr>
          </w:p>
        </w:tc>
        <w:tc>
          <w:tcPr>
            <w:tcW w:w="937" w:type="dxa"/>
            <w:shd w:val="clear" w:color="auto" w:fill="auto"/>
            <w:vAlign w:val="center"/>
          </w:tcPr>
          <w:p w:rsidR="0001728D" w:rsidRPr="008B1ADF" w:rsidRDefault="0001728D" w:rsidP="00906BF4">
            <w:pPr>
              <w:jc w:val="center"/>
              <w:rPr>
                <w:rFonts w:ascii="Arial" w:hAnsi="Arial" w:cs="Arial"/>
                <w:lang w:val="es-BO" w:eastAsia="es-ES"/>
              </w:rPr>
            </w:pPr>
          </w:p>
        </w:tc>
        <w:tc>
          <w:tcPr>
            <w:tcW w:w="845" w:type="dxa"/>
            <w:vAlign w:val="center"/>
          </w:tcPr>
          <w:p w:rsidR="0001728D" w:rsidRPr="008B1ADF" w:rsidRDefault="0001728D" w:rsidP="00906BF4">
            <w:pPr>
              <w:jc w:val="center"/>
              <w:rPr>
                <w:rFonts w:ascii="Arial" w:hAnsi="Arial" w:cs="Arial"/>
                <w:lang w:val="es-BO" w:eastAsia="es-ES"/>
              </w:rPr>
            </w:pPr>
          </w:p>
        </w:tc>
        <w:tc>
          <w:tcPr>
            <w:tcW w:w="1141" w:type="dxa"/>
            <w:shd w:val="clear" w:color="auto" w:fill="auto"/>
            <w:vAlign w:val="center"/>
          </w:tcPr>
          <w:p w:rsidR="0001728D" w:rsidRPr="008B1ADF" w:rsidRDefault="0001728D" w:rsidP="00906BF4">
            <w:pPr>
              <w:jc w:val="center"/>
              <w:rPr>
                <w:rFonts w:ascii="Arial" w:hAnsi="Arial" w:cs="Arial"/>
                <w:lang w:val="es-BO" w:eastAsia="es-ES"/>
              </w:rPr>
            </w:pPr>
          </w:p>
        </w:tc>
        <w:tc>
          <w:tcPr>
            <w:tcW w:w="1242" w:type="dxa"/>
            <w:vAlign w:val="center"/>
          </w:tcPr>
          <w:p w:rsidR="0001728D" w:rsidRPr="008B1ADF" w:rsidRDefault="0001728D" w:rsidP="00906BF4">
            <w:pPr>
              <w:jc w:val="center"/>
              <w:rPr>
                <w:rFonts w:ascii="Arial" w:hAnsi="Arial" w:cs="Arial"/>
                <w:lang w:val="es-BO" w:eastAsia="es-ES"/>
              </w:rPr>
            </w:pPr>
          </w:p>
        </w:tc>
        <w:tc>
          <w:tcPr>
            <w:tcW w:w="1164" w:type="dxa"/>
            <w:vAlign w:val="center"/>
          </w:tcPr>
          <w:p w:rsidR="0001728D" w:rsidRPr="008B1ADF" w:rsidRDefault="0001728D" w:rsidP="00906BF4">
            <w:pPr>
              <w:jc w:val="center"/>
              <w:rPr>
                <w:rFonts w:ascii="Arial" w:hAnsi="Arial" w:cs="Arial"/>
                <w:lang w:val="es-BO" w:eastAsia="es-ES"/>
              </w:rPr>
            </w:pPr>
          </w:p>
        </w:tc>
      </w:tr>
    </w:tbl>
    <w:p w:rsidR="0001728D" w:rsidRPr="008B1ADF" w:rsidRDefault="0001728D" w:rsidP="0001728D">
      <w:pPr>
        <w:widowControl w:val="0"/>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w:t>
      </w:r>
      <w:r w:rsidRPr="008B1ADF">
        <w:rPr>
          <w:rFonts w:ascii="Arial" w:hAnsi="Arial" w:cs="Arial"/>
          <w:lang w:val="es-BO" w:eastAsia="es-ES"/>
        </w:rPr>
        <w:lastRenderedPageBreak/>
        <w:t xml:space="preserve">cumplimiento integral de las disposiciones contractuales hasta el término final del Contrato, no dando lugar a ninguna clase de reclamos del </w:t>
      </w:r>
      <w:r w:rsidRPr="008B1ADF">
        <w:rPr>
          <w:rFonts w:ascii="Arial" w:hAnsi="Arial" w:cs="Arial"/>
          <w:b/>
          <w:lang w:val="es-BO" w:eastAsia="es-ES"/>
        </w:rPr>
        <w:t>CONTRATISTA</w:t>
      </w:r>
      <w:r w:rsidRPr="008B1ADF">
        <w:rPr>
          <w:rFonts w:ascii="Arial" w:hAnsi="Arial" w:cs="Arial"/>
          <w:lang w:val="es-BO" w:eastAsia="es-ES"/>
        </w:rPr>
        <w:t xml:space="preserve">, a título de revisión de precio o reembolso, ni cualquier otro similar a la </w:t>
      </w:r>
      <w:r w:rsidRPr="008B1ADF">
        <w:rPr>
          <w:rFonts w:ascii="Arial" w:hAnsi="Arial" w:cs="Arial"/>
          <w:b/>
          <w:lang w:val="es-BO" w:eastAsia="es-ES"/>
        </w:rPr>
        <w:t>ENTIDAD.</w:t>
      </w:r>
    </w:p>
    <w:p w:rsidR="0001728D" w:rsidRPr="008B1ADF" w:rsidRDefault="0001728D" w:rsidP="0001728D">
      <w:pPr>
        <w:numPr>
          <w:ilvl w:val="1"/>
          <w:numId w:val="0"/>
        </w:numPr>
        <w:tabs>
          <w:tab w:val="num" w:pos="284"/>
        </w:tabs>
        <w:spacing w:before="120" w:after="120"/>
        <w:jc w:val="both"/>
        <w:rPr>
          <w:rFonts w:ascii="Arial" w:hAnsi="Arial" w:cs="Arial"/>
          <w:lang w:val="es-BO" w:eastAsia="es-ES"/>
        </w:rPr>
      </w:pPr>
      <w:r w:rsidRPr="008B1ADF">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8B1ADF">
        <w:rPr>
          <w:rFonts w:ascii="Arial" w:hAnsi="Arial" w:cs="Arial"/>
          <w:b/>
          <w:lang w:val="es-BO" w:eastAsia="es-ES"/>
        </w:rPr>
        <w:t>ENTIDAD</w:t>
      </w:r>
      <w:r w:rsidRPr="008B1ADF">
        <w:rPr>
          <w:rFonts w:ascii="Arial" w:hAnsi="Arial" w:cs="Arial"/>
          <w:lang w:val="es-BO" w:eastAsia="es-ES"/>
        </w:rPr>
        <w:t xml:space="preserve"> reconocerá costos por trabajos adicionales que previamente no tuvieran su expresa aprobación y no se haya cumplido lo establecido en el Contrato.</w:t>
      </w:r>
    </w:p>
    <w:p w:rsidR="0001728D" w:rsidRPr="008B1ADF" w:rsidRDefault="0001728D" w:rsidP="0001728D">
      <w:pPr>
        <w:spacing w:before="120" w:after="120"/>
        <w:jc w:val="both"/>
        <w:rPr>
          <w:rFonts w:ascii="Arial" w:hAnsi="Arial" w:cs="Arial"/>
          <w:u w:val="single"/>
          <w:lang w:val="es-BO" w:eastAsia="es-ES"/>
        </w:rPr>
      </w:pPr>
      <w:r w:rsidRPr="008B1ADF">
        <w:rPr>
          <w:rFonts w:ascii="Arial" w:hAnsi="Arial" w:cs="Arial"/>
          <w:b/>
          <w:u w:val="single"/>
          <w:lang w:val="es-BO" w:eastAsia="es-ES"/>
        </w:rPr>
        <w:t>DÉCIMA.- (FORMA DE PAGO)</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 xml:space="preserve">El monto del presente Contrato será pagado por la </w:t>
      </w:r>
      <w:r w:rsidRPr="008B1ADF">
        <w:rPr>
          <w:rFonts w:ascii="Arial" w:hAnsi="Arial" w:cs="Arial"/>
          <w:b/>
          <w:lang w:val="es-BO" w:eastAsia="es-ES"/>
        </w:rPr>
        <w:t>ENTIDAD</w:t>
      </w:r>
      <w:r w:rsidRPr="008B1ADF">
        <w:rPr>
          <w:rFonts w:ascii="Arial" w:hAnsi="Arial" w:cs="Arial"/>
          <w:lang w:val="es-BO" w:eastAsia="es-ES"/>
        </w:rPr>
        <w:t xml:space="preserve"> a favor del </w:t>
      </w:r>
      <w:r w:rsidRPr="008B1ADF">
        <w:rPr>
          <w:rFonts w:ascii="Arial" w:hAnsi="Arial" w:cs="Arial"/>
          <w:b/>
          <w:lang w:val="es-BO" w:eastAsia="es-ES"/>
        </w:rPr>
        <w:t xml:space="preserve">CONTRATISTA </w:t>
      </w:r>
      <w:r w:rsidRPr="008B1ADF">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8B1ADF">
        <w:rPr>
          <w:rFonts w:ascii="Arial" w:hAnsi="Arial" w:cs="Arial"/>
          <w:b/>
          <w:lang w:val="es-BO" w:eastAsia="es-ES"/>
        </w:rPr>
        <w:t>CONTRATISTA</w:t>
      </w:r>
      <w:r w:rsidRPr="008B1ADF">
        <w:rPr>
          <w:rFonts w:ascii="Arial" w:hAnsi="Arial" w:cs="Arial"/>
          <w:lang w:val="es-BO" w:eastAsia="es-ES"/>
        </w:rPr>
        <w:t xml:space="preserve"> presentar la siguiente documentación para pago:</w:t>
      </w:r>
    </w:p>
    <w:p w:rsidR="0001728D" w:rsidRPr="008B1ADF" w:rsidRDefault="0001728D" w:rsidP="00950DB7">
      <w:pPr>
        <w:numPr>
          <w:ilvl w:val="0"/>
          <w:numId w:val="37"/>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Solicitud de pago.</w:t>
      </w:r>
    </w:p>
    <w:p w:rsidR="0001728D" w:rsidRPr="008B1ADF" w:rsidRDefault="0001728D" w:rsidP="00950DB7">
      <w:pPr>
        <w:numPr>
          <w:ilvl w:val="0"/>
          <w:numId w:val="37"/>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Factura original.</w:t>
      </w:r>
    </w:p>
    <w:p w:rsidR="0001728D" w:rsidRPr="008B1ADF" w:rsidRDefault="0001728D" w:rsidP="00950DB7">
      <w:pPr>
        <w:numPr>
          <w:ilvl w:val="0"/>
          <w:numId w:val="37"/>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registro Sistema Integrado de Gestión y Modernización Administrativa (SIGMA).</w:t>
      </w:r>
    </w:p>
    <w:p w:rsidR="0001728D" w:rsidRPr="008B1ADF" w:rsidRDefault="0001728D" w:rsidP="00950DB7">
      <w:pPr>
        <w:numPr>
          <w:ilvl w:val="0"/>
          <w:numId w:val="37"/>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Cédula de identidad del representante legal.</w:t>
      </w:r>
    </w:p>
    <w:p w:rsidR="0001728D" w:rsidRPr="008B1ADF" w:rsidRDefault="0001728D" w:rsidP="00950DB7">
      <w:pPr>
        <w:numPr>
          <w:ilvl w:val="0"/>
          <w:numId w:val="37"/>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número de identificación tributaria (NIT).</w:t>
      </w:r>
    </w:p>
    <w:p w:rsidR="0001728D" w:rsidRPr="008B1ADF" w:rsidRDefault="0001728D" w:rsidP="0001728D">
      <w:pPr>
        <w:spacing w:before="120" w:after="120"/>
        <w:jc w:val="both"/>
        <w:rPr>
          <w:rFonts w:ascii="Arial" w:hAnsi="Arial" w:cs="Arial"/>
          <w:b/>
          <w:u w:val="single"/>
          <w:lang w:val="es-BO" w:eastAsia="es-ES"/>
        </w:rPr>
      </w:pPr>
      <w:r w:rsidRPr="008B1ADF">
        <w:rPr>
          <w:rFonts w:ascii="Arial" w:hAnsi="Arial" w:cs="Arial"/>
          <w:b/>
          <w:u w:val="single"/>
          <w:lang w:val="es-BO" w:eastAsia="es-ES"/>
        </w:rPr>
        <w:t>DÉCIMA PRIMERA.- (FACTURACIÓN)</w:t>
      </w:r>
    </w:p>
    <w:p w:rsidR="0001728D" w:rsidRPr="008B1ADF" w:rsidRDefault="0001728D" w:rsidP="0001728D">
      <w:pPr>
        <w:spacing w:before="120" w:after="120"/>
        <w:jc w:val="both"/>
        <w:rPr>
          <w:rFonts w:ascii="Arial" w:hAnsi="Arial" w:cs="Arial"/>
          <w:b/>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8B1ADF">
        <w:rPr>
          <w:rFonts w:ascii="Arial" w:hAnsi="Arial" w:cs="Arial"/>
          <w:b/>
          <w:lang w:val="es-BO" w:eastAsia="es-ES"/>
        </w:rPr>
        <w:t>.</w:t>
      </w:r>
    </w:p>
    <w:p w:rsidR="0001728D" w:rsidRPr="008B1ADF" w:rsidRDefault="0001728D" w:rsidP="0001728D">
      <w:pPr>
        <w:spacing w:before="120" w:after="120"/>
        <w:jc w:val="both"/>
        <w:rPr>
          <w:rFonts w:ascii="Arial" w:hAnsi="Arial" w:cs="Arial"/>
          <w:u w:val="single"/>
          <w:lang w:val="es-BO" w:eastAsia="es-ES"/>
        </w:rPr>
      </w:pPr>
      <w:r w:rsidRPr="008B1ADF">
        <w:rPr>
          <w:rFonts w:ascii="Arial" w:hAnsi="Arial" w:cs="Arial"/>
          <w:b/>
          <w:u w:val="single"/>
          <w:lang w:val="es-BO" w:eastAsia="es-ES"/>
        </w:rPr>
        <w:t>DECIMA SEGUNDA.- (GARANTÍA DE CUMPLIMIENTO DE CONTRATO)</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8B1ADF">
        <w:rPr>
          <w:rFonts w:ascii="Arial" w:hAnsi="Arial" w:cs="Arial"/>
          <w:b/>
          <w:i/>
          <w:lang w:val="es-BO" w:eastAsia="es-ES"/>
        </w:rPr>
        <w:t xml:space="preserve">, </w:t>
      </w:r>
      <w:r w:rsidRPr="008B1ADF">
        <w:rPr>
          <w:rFonts w:ascii="Arial" w:hAnsi="Arial" w:cs="Arial"/>
          <w:lang w:val="es-BO" w:eastAsia="es-ES"/>
        </w:rPr>
        <w:t>a la orden de Yacimientos Petrolíferos Fiscales Bolivianos</w:t>
      </w:r>
      <w:r w:rsidRPr="008B1ADF">
        <w:rPr>
          <w:rFonts w:ascii="Arial" w:hAnsi="Arial" w:cs="Arial"/>
          <w:i/>
          <w:lang w:val="es-BO" w:eastAsia="es-ES"/>
        </w:rPr>
        <w:t xml:space="preserve">, </w:t>
      </w:r>
      <w:r w:rsidRPr="008B1ADF">
        <w:rPr>
          <w:rFonts w:ascii="Arial" w:hAnsi="Arial" w:cs="Arial"/>
          <w:lang w:val="es-BO" w:eastAsia="es-ES"/>
        </w:rPr>
        <w:t>por Bs.________________</w:t>
      </w:r>
      <w:r w:rsidRPr="008B1ADF">
        <w:rPr>
          <w:rFonts w:ascii="Arial" w:hAnsi="Arial" w:cs="Arial"/>
          <w:b/>
          <w:lang w:val="es-BO" w:eastAsia="es-ES"/>
        </w:rPr>
        <w:t xml:space="preserve"> </w:t>
      </w:r>
      <w:r w:rsidRPr="008B1ADF">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 xml:space="preserve">El importe de dicha garantía en caso de cualquier incumplimiento contractual incurrido por el </w:t>
      </w:r>
      <w:r w:rsidRPr="008B1ADF">
        <w:rPr>
          <w:rFonts w:ascii="Arial" w:hAnsi="Arial" w:cs="Arial"/>
          <w:b/>
          <w:lang w:val="es-BO" w:eastAsia="es-ES"/>
        </w:rPr>
        <w:t>CONTRATISTA,</w:t>
      </w:r>
      <w:r w:rsidRPr="008B1ADF">
        <w:rPr>
          <w:rFonts w:ascii="Arial" w:hAnsi="Arial" w:cs="Arial"/>
          <w:lang w:val="es-BO" w:eastAsia="es-ES"/>
        </w:rPr>
        <w:t xml:space="preserve"> será pagado en favor de la </w:t>
      </w:r>
      <w:r w:rsidRPr="008B1ADF">
        <w:rPr>
          <w:rFonts w:ascii="Arial" w:hAnsi="Arial" w:cs="Arial"/>
          <w:b/>
          <w:lang w:val="es-BO" w:eastAsia="es-ES"/>
        </w:rPr>
        <w:t>ENTIDAD</w:t>
      </w:r>
      <w:r w:rsidRPr="008B1ADF">
        <w:rPr>
          <w:rFonts w:ascii="Arial" w:hAnsi="Arial" w:cs="Arial"/>
          <w:lang w:val="es-BO" w:eastAsia="es-ES"/>
        </w:rPr>
        <w:t xml:space="preserve"> a su sólo requerimiento, sin necesidad de ningún trámite o acción judicial.</w:t>
      </w:r>
    </w:p>
    <w:p w:rsidR="0001728D" w:rsidRPr="008B1ADF" w:rsidRDefault="0001728D" w:rsidP="0001728D">
      <w:pPr>
        <w:spacing w:line="276" w:lineRule="auto"/>
        <w:jc w:val="both"/>
        <w:rPr>
          <w:rFonts w:ascii="Arial" w:hAnsi="Arial" w:cs="Arial"/>
          <w:lang w:val="es-BO" w:eastAsia="es-ES"/>
        </w:rPr>
      </w:pPr>
      <w:r w:rsidRPr="008B1ADF">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01728D" w:rsidRPr="008B1ADF" w:rsidRDefault="0001728D" w:rsidP="0001728D">
      <w:pPr>
        <w:tabs>
          <w:tab w:val="left" w:pos="1926"/>
        </w:tabs>
        <w:spacing w:before="120" w:after="120" w:line="276" w:lineRule="auto"/>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tiene la obligación de mantener actualizada la garantía de cumplimiento de Contrato, cuantas veces lo requiera la </w:t>
      </w:r>
      <w:r w:rsidRPr="008B1ADF">
        <w:rPr>
          <w:rFonts w:ascii="Arial" w:hAnsi="Arial" w:cs="Arial"/>
          <w:b/>
          <w:lang w:val="es-BO" w:eastAsia="es-ES"/>
        </w:rPr>
        <w:t>ENTIDAD</w:t>
      </w:r>
      <w:r w:rsidRPr="008B1ADF">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01728D" w:rsidRPr="008B1ADF" w:rsidRDefault="0001728D" w:rsidP="0001728D">
      <w:pPr>
        <w:spacing w:before="120" w:after="120"/>
        <w:jc w:val="both"/>
        <w:rPr>
          <w:rFonts w:ascii="Arial" w:hAnsi="Arial" w:cs="Arial"/>
          <w:u w:val="single"/>
          <w:lang w:val="es-BO" w:eastAsia="es-ES"/>
        </w:rPr>
      </w:pPr>
      <w:r w:rsidRPr="008B1ADF">
        <w:rPr>
          <w:rFonts w:ascii="Arial" w:hAnsi="Arial" w:cs="Arial"/>
          <w:b/>
          <w:u w:val="single"/>
          <w:lang w:val="es-BO" w:eastAsia="es-ES"/>
        </w:rPr>
        <w:t>DÉCIMA TERCERA.- (MOROSIDAD Y SUS PENALIDADES)</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 xml:space="preserve">Queda convenido entre las Partes, que el </w:t>
      </w:r>
      <w:r w:rsidRPr="008B1ADF">
        <w:rPr>
          <w:rFonts w:ascii="Arial" w:hAnsi="Arial" w:cs="Arial"/>
          <w:b/>
          <w:lang w:val="es-BO" w:eastAsia="es-ES"/>
        </w:rPr>
        <w:t xml:space="preserve">CONTRATISTA </w:t>
      </w:r>
      <w:r w:rsidRPr="008B1ADF">
        <w:rPr>
          <w:rFonts w:ascii="Arial" w:hAnsi="Arial" w:cs="Arial"/>
          <w:lang w:val="es-BO" w:eastAsia="es-ES"/>
        </w:rPr>
        <w:t xml:space="preserve">se obliga a cumplir con lo estipulado en las especificaciones técnicas y en la cláusula (Vigencia y Plazo) del Contrato, caso contrario la </w:t>
      </w:r>
      <w:r w:rsidRPr="008B1ADF">
        <w:rPr>
          <w:rFonts w:ascii="Arial" w:hAnsi="Arial" w:cs="Arial"/>
          <w:b/>
          <w:lang w:val="es-BO" w:eastAsia="es-ES"/>
        </w:rPr>
        <w:t>ENTIDAD</w:t>
      </w:r>
      <w:r w:rsidRPr="008B1ADF">
        <w:rPr>
          <w:rFonts w:ascii="Arial" w:hAnsi="Arial" w:cs="Arial"/>
          <w:lang w:val="es-BO" w:eastAsia="es-ES"/>
        </w:rPr>
        <w:t xml:space="preserve"> aplicará una multa equivalente al </w:t>
      </w:r>
      <w:r w:rsidRPr="008B1ADF">
        <w:rPr>
          <w:rFonts w:ascii="Arial" w:hAnsi="Arial" w:cs="Arial"/>
          <w:i/>
          <w:u w:val="single"/>
          <w:lang w:val="es-BO" w:eastAsia="es-ES"/>
        </w:rPr>
        <w:t>numeral%</w:t>
      </w:r>
      <w:r w:rsidRPr="008B1ADF">
        <w:rPr>
          <w:rFonts w:ascii="Arial" w:hAnsi="Arial" w:cs="Arial"/>
          <w:lang w:val="es-BO" w:eastAsia="es-ES"/>
        </w:rPr>
        <w:t xml:space="preserve"> (</w:t>
      </w:r>
      <w:r w:rsidRPr="008B1ADF">
        <w:rPr>
          <w:rFonts w:ascii="Arial" w:hAnsi="Arial" w:cs="Arial"/>
          <w:i/>
          <w:u w:val="single"/>
          <w:lang w:val="es-BO" w:eastAsia="es-ES"/>
        </w:rPr>
        <w:t>literal</w:t>
      </w:r>
      <w:r w:rsidRPr="008B1ADF">
        <w:rPr>
          <w:rFonts w:ascii="Arial" w:hAnsi="Arial" w:cs="Arial"/>
          <w:lang w:val="es-BO" w:eastAsia="es-ES"/>
        </w:rPr>
        <w:t xml:space="preserve"> por ciento) sobre el monto total del Contrato, por cada día calendario de retraso.</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10% (diez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podrá iniciar el proceso de resolución del Contrato, conforme a lo estipulado en la cláusula (Terminación del Contrato).</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lastRenderedPageBreak/>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iniciar el proceso de resolución del Contrato, conforme a lo estipulado en la cláusula (Terminación del Contrato).</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 xml:space="preserve">Las multas serán cobradas mediante descuentos establecidos expresamente por la </w:t>
      </w:r>
      <w:r w:rsidRPr="008B1ADF">
        <w:rPr>
          <w:rFonts w:ascii="Arial" w:hAnsi="Arial" w:cs="Arial"/>
          <w:b/>
          <w:bCs/>
          <w:lang w:val="es-BO" w:eastAsia="es-ES"/>
        </w:rPr>
        <w:t>ENTIDAD</w:t>
      </w:r>
      <w:r w:rsidRPr="008B1ADF">
        <w:rPr>
          <w:rFonts w:ascii="Arial" w:hAnsi="Arial" w:cs="Arial"/>
          <w:lang w:val="es-BO" w:eastAsia="es-ES"/>
        </w:rPr>
        <w:t xml:space="preserve">, con base en el informe específico y documentado de los pagos o liquidación final emitido por el Fiscal del Servicio, sin perjuicio de que la </w:t>
      </w:r>
      <w:r w:rsidRPr="008B1ADF">
        <w:rPr>
          <w:rFonts w:ascii="Arial" w:hAnsi="Arial" w:cs="Arial"/>
          <w:b/>
          <w:lang w:val="es-BO" w:eastAsia="es-ES"/>
        </w:rPr>
        <w:t>ENTIDAD</w:t>
      </w:r>
      <w:r w:rsidRPr="008B1ADF">
        <w:rPr>
          <w:rFonts w:ascii="Arial" w:hAnsi="Arial" w:cs="Arial"/>
          <w:b/>
          <w:bCs/>
          <w:lang w:val="es-BO" w:eastAsia="es-ES"/>
        </w:rPr>
        <w:t xml:space="preserve"> </w:t>
      </w:r>
      <w:r w:rsidRPr="008B1ADF">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01728D" w:rsidRPr="008B1ADF" w:rsidRDefault="0001728D" w:rsidP="0001728D">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DÉCIMA CUARTA.- (NOTIFICACIONES)</w:t>
      </w:r>
    </w:p>
    <w:p w:rsidR="0001728D" w:rsidRPr="008B1ADF" w:rsidRDefault="0001728D" w:rsidP="0001728D">
      <w:pPr>
        <w:widowControl w:val="0"/>
        <w:numPr>
          <w:ilvl w:val="1"/>
          <w:numId w:val="0"/>
        </w:numPr>
        <w:tabs>
          <w:tab w:val="num" w:pos="284"/>
        </w:tabs>
        <w:spacing w:before="120" w:after="120"/>
        <w:ind w:left="709" w:hanging="709"/>
        <w:jc w:val="both"/>
        <w:rPr>
          <w:rFonts w:ascii="Arial" w:hAnsi="Arial" w:cs="Arial"/>
          <w:lang w:val="es-BO" w:eastAsia="es-ES"/>
        </w:rPr>
      </w:pPr>
      <w:r w:rsidRPr="008B1ADF">
        <w:rPr>
          <w:rFonts w:ascii="Arial" w:hAnsi="Arial" w:cs="Arial"/>
          <w:b/>
          <w:lang w:val="es-BO" w:eastAsia="es-ES"/>
        </w:rPr>
        <w:t>14.1.</w:t>
      </w:r>
      <w:r w:rsidRPr="008B1ADF">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01728D" w:rsidRPr="008B1ADF" w:rsidTr="00906BF4">
        <w:trPr>
          <w:trHeight w:val="237"/>
        </w:trPr>
        <w:tc>
          <w:tcPr>
            <w:tcW w:w="3827" w:type="dxa"/>
            <w:tcBorders>
              <w:top w:val="single" w:sz="4" w:space="0" w:color="auto"/>
              <w:left w:val="single" w:sz="4" w:space="0" w:color="auto"/>
              <w:bottom w:val="single" w:sz="4" w:space="0" w:color="auto"/>
              <w:right w:val="single" w:sz="4" w:space="0" w:color="auto"/>
            </w:tcBorders>
          </w:tcPr>
          <w:p w:rsidR="0001728D" w:rsidRPr="008B1ADF" w:rsidRDefault="0001728D" w:rsidP="00906BF4">
            <w:pPr>
              <w:widowControl w:val="0"/>
              <w:ind w:left="180" w:hanging="180"/>
              <w:jc w:val="center"/>
              <w:rPr>
                <w:rFonts w:ascii="Arial" w:hAnsi="Arial" w:cs="Arial"/>
                <w:b/>
                <w:bCs/>
                <w:lang w:val="es-BO" w:eastAsia="es-ES"/>
              </w:rPr>
            </w:pPr>
            <w:r w:rsidRPr="008B1ADF">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01728D" w:rsidRPr="008B1ADF" w:rsidRDefault="0001728D" w:rsidP="00906BF4">
            <w:pPr>
              <w:widowControl w:val="0"/>
              <w:ind w:left="180" w:hanging="180"/>
              <w:jc w:val="center"/>
              <w:rPr>
                <w:rFonts w:ascii="Arial" w:hAnsi="Arial" w:cs="Arial"/>
                <w:b/>
                <w:bCs/>
                <w:lang w:val="es-BO" w:eastAsia="es-ES"/>
              </w:rPr>
            </w:pPr>
            <w:r w:rsidRPr="008B1ADF">
              <w:rPr>
                <w:rFonts w:ascii="Arial" w:hAnsi="Arial" w:cs="Arial"/>
                <w:b/>
                <w:bCs/>
                <w:lang w:val="es-BO" w:eastAsia="es-ES"/>
              </w:rPr>
              <w:t>CONTRATISTA</w:t>
            </w:r>
          </w:p>
        </w:tc>
      </w:tr>
      <w:tr w:rsidR="0001728D" w:rsidRPr="008B1ADF" w:rsidTr="00906BF4">
        <w:trPr>
          <w:trHeight w:val="1537"/>
        </w:trPr>
        <w:tc>
          <w:tcPr>
            <w:tcW w:w="3827" w:type="dxa"/>
            <w:tcBorders>
              <w:top w:val="single" w:sz="4" w:space="0" w:color="auto"/>
              <w:left w:val="single" w:sz="4" w:space="0" w:color="auto"/>
              <w:bottom w:val="single" w:sz="4" w:space="0" w:color="auto"/>
              <w:right w:val="single" w:sz="4" w:space="0" w:color="auto"/>
            </w:tcBorders>
          </w:tcPr>
          <w:p w:rsidR="0001728D" w:rsidRPr="008B1ADF" w:rsidRDefault="0001728D" w:rsidP="00906BF4">
            <w:pPr>
              <w:widowControl w:val="0"/>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w:t>
            </w:r>
          </w:p>
          <w:p w:rsidR="0001728D" w:rsidRPr="008B1ADF" w:rsidRDefault="0001728D" w:rsidP="00906BF4">
            <w:pPr>
              <w:widowControl w:val="0"/>
              <w:ind w:left="180" w:hanging="180"/>
              <w:jc w:val="both"/>
              <w:rPr>
                <w:rFonts w:ascii="Arial" w:hAnsi="Arial" w:cs="Arial"/>
                <w:lang w:val="es-BO" w:eastAsia="es-ES"/>
              </w:rPr>
            </w:pPr>
            <w:r w:rsidRPr="008B1ADF">
              <w:rPr>
                <w:rFonts w:ascii="Arial" w:hAnsi="Arial" w:cs="Arial"/>
                <w:b/>
                <w:lang w:val="es-BO" w:eastAsia="es-ES"/>
              </w:rPr>
              <w:t>N° Telf.:</w:t>
            </w:r>
            <w:r w:rsidRPr="008B1ADF">
              <w:rPr>
                <w:rFonts w:ascii="Arial" w:hAnsi="Arial" w:cs="Arial"/>
                <w:lang w:val="es-BO" w:eastAsia="es-ES"/>
              </w:rPr>
              <w:t xml:space="preserve"> ____________________</w:t>
            </w:r>
          </w:p>
          <w:p w:rsidR="0001728D" w:rsidRPr="008B1ADF" w:rsidRDefault="0001728D" w:rsidP="00906BF4">
            <w:pPr>
              <w:widowControl w:val="0"/>
              <w:ind w:left="180" w:hanging="180"/>
              <w:jc w:val="both"/>
              <w:rPr>
                <w:rFonts w:ascii="Arial" w:hAnsi="Arial" w:cs="Arial"/>
                <w:lang w:val="es-BO" w:eastAsia="es-ES"/>
              </w:rPr>
            </w:pPr>
            <w:r w:rsidRPr="008B1ADF">
              <w:rPr>
                <w:rFonts w:ascii="Arial" w:hAnsi="Arial" w:cs="Arial"/>
                <w:b/>
                <w:lang w:val="es-BO" w:eastAsia="es-ES"/>
              </w:rPr>
              <w:t>N° Cel.</w:t>
            </w:r>
            <w:r w:rsidRPr="008B1ADF">
              <w:rPr>
                <w:rFonts w:ascii="Arial" w:hAnsi="Arial" w:cs="Arial"/>
                <w:lang w:val="es-BO" w:eastAsia="es-ES"/>
              </w:rPr>
              <w:t xml:space="preserve"> ______________________</w:t>
            </w:r>
          </w:p>
          <w:p w:rsidR="0001728D" w:rsidRPr="008B1ADF" w:rsidRDefault="0001728D" w:rsidP="00906BF4">
            <w:pPr>
              <w:widowControl w:val="0"/>
              <w:ind w:left="180" w:hanging="180"/>
              <w:jc w:val="both"/>
              <w:rPr>
                <w:rFonts w:ascii="Arial" w:hAnsi="Arial" w:cs="Arial"/>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w:t>
            </w:r>
          </w:p>
          <w:p w:rsidR="0001728D" w:rsidRPr="008B1ADF" w:rsidRDefault="0001728D" w:rsidP="00906BF4">
            <w:pPr>
              <w:widowControl w:val="0"/>
              <w:ind w:left="180" w:hanging="180"/>
              <w:jc w:val="both"/>
              <w:rPr>
                <w:rFonts w:ascii="Arial" w:hAnsi="Arial" w:cs="Arial"/>
                <w:b/>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w:t>
            </w:r>
          </w:p>
          <w:p w:rsidR="0001728D" w:rsidRPr="008B1ADF" w:rsidRDefault="0001728D" w:rsidP="00906BF4">
            <w:pPr>
              <w:widowControl w:val="0"/>
              <w:ind w:left="180" w:hanging="180"/>
              <w:jc w:val="both"/>
              <w:rPr>
                <w:rFonts w:ascii="Arial" w:hAnsi="Arial" w:cs="Arial"/>
                <w:lang w:val="es-BO" w:eastAsia="es-ES"/>
              </w:rPr>
            </w:pPr>
            <w:r w:rsidRPr="008B1ADF">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01728D" w:rsidRPr="008B1ADF" w:rsidRDefault="0001728D" w:rsidP="00906BF4">
            <w:pPr>
              <w:widowControl w:val="0"/>
              <w:ind w:left="-45"/>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___________________</w:t>
            </w:r>
          </w:p>
          <w:p w:rsidR="0001728D" w:rsidRPr="008B1ADF" w:rsidRDefault="0001728D" w:rsidP="00906BF4">
            <w:pPr>
              <w:widowControl w:val="0"/>
              <w:ind w:hanging="45"/>
              <w:jc w:val="both"/>
              <w:rPr>
                <w:rFonts w:ascii="Arial" w:hAnsi="Arial" w:cs="Arial"/>
                <w:lang w:val="es-BO" w:eastAsia="es-ES"/>
              </w:rPr>
            </w:pPr>
            <w:r w:rsidRPr="008B1ADF">
              <w:rPr>
                <w:rFonts w:ascii="Arial" w:hAnsi="Arial" w:cs="Arial"/>
                <w:b/>
                <w:lang w:val="es-BO" w:eastAsia="es-ES"/>
              </w:rPr>
              <w:t xml:space="preserve">N° Telf.: </w:t>
            </w:r>
            <w:r w:rsidRPr="008B1ADF">
              <w:rPr>
                <w:rFonts w:ascii="Arial" w:hAnsi="Arial" w:cs="Arial"/>
                <w:lang w:val="es-BO" w:eastAsia="es-ES"/>
              </w:rPr>
              <w:t>_______________________</w:t>
            </w:r>
          </w:p>
          <w:p w:rsidR="0001728D" w:rsidRPr="008B1ADF" w:rsidRDefault="0001728D" w:rsidP="00906BF4">
            <w:pPr>
              <w:tabs>
                <w:tab w:val="left" w:pos="269"/>
              </w:tabs>
              <w:autoSpaceDE w:val="0"/>
              <w:autoSpaceDN w:val="0"/>
              <w:adjustRightInd w:val="0"/>
              <w:rPr>
                <w:rFonts w:ascii="Arial" w:hAnsi="Arial" w:cs="Arial"/>
                <w:lang w:val="es-BO" w:eastAsia="es-ES"/>
              </w:rPr>
            </w:pPr>
            <w:r w:rsidRPr="008B1ADF">
              <w:rPr>
                <w:rFonts w:ascii="Arial" w:hAnsi="Arial" w:cs="Arial"/>
                <w:b/>
                <w:lang w:val="es-BO" w:eastAsia="es-ES"/>
              </w:rPr>
              <w:t xml:space="preserve">N° Cel.: </w:t>
            </w:r>
            <w:r w:rsidRPr="008B1ADF">
              <w:rPr>
                <w:rFonts w:ascii="Arial" w:hAnsi="Arial" w:cs="Arial"/>
                <w:lang w:val="es-BO" w:eastAsia="es-ES"/>
              </w:rPr>
              <w:t>______________________</w:t>
            </w:r>
          </w:p>
          <w:p w:rsidR="0001728D" w:rsidRPr="008B1ADF" w:rsidRDefault="0001728D" w:rsidP="00906BF4">
            <w:pPr>
              <w:autoSpaceDE w:val="0"/>
              <w:autoSpaceDN w:val="0"/>
              <w:adjustRightInd w:val="0"/>
              <w:rPr>
                <w:rFonts w:ascii="Arial" w:hAnsi="Arial" w:cs="Arial"/>
                <w:b/>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_______________________</w:t>
            </w:r>
          </w:p>
          <w:p w:rsidR="0001728D" w:rsidRPr="008B1ADF" w:rsidRDefault="0001728D" w:rsidP="00906BF4">
            <w:pPr>
              <w:autoSpaceDE w:val="0"/>
              <w:autoSpaceDN w:val="0"/>
              <w:adjustRightInd w:val="0"/>
              <w:rPr>
                <w:rFonts w:ascii="Arial" w:hAnsi="Arial" w:cs="Arial"/>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________________________</w:t>
            </w:r>
          </w:p>
          <w:p w:rsidR="0001728D" w:rsidRPr="008B1ADF" w:rsidRDefault="0001728D" w:rsidP="00906BF4">
            <w:pPr>
              <w:autoSpaceDE w:val="0"/>
              <w:autoSpaceDN w:val="0"/>
              <w:adjustRightInd w:val="0"/>
              <w:ind w:left="180" w:hanging="180"/>
              <w:rPr>
                <w:rFonts w:ascii="Arial" w:hAnsi="Arial" w:cs="Arial"/>
                <w:caps/>
                <w:lang w:val="es-BO" w:eastAsia="es-ES"/>
              </w:rPr>
            </w:pPr>
            <w:r w:rsidRPr="008B1ADF">
              <w:rPr>
                <w:rFonts w:ascii="Arial" w:hAnsi="Arial" w:cs="Arial"/>
                <w:lang w:val="es-BO" w:eastAsia="es-ES"/>
              </w:rPr>
              <w:t>___________ - Bolivia</w:t>
            </w:r>
          </w:p>
        </w:tc>
      </w:tr>
    </w:tbl>
    <w:p w:rsidR="0001728D" w:rsidRPr="008B1ADF" w:rsidRDefault="0001728D" w:rsidP="0001728D">
      <w:pPr>
        <w:widowControl w:val="0"/>
        <w:tabs>
          <w:tab w:val="num" w:pos="720"/>
        </w:tabs>
        <w:spacing w:before="120" w:after="120"/>
        <w:ind w:left="720" w:hanging="720"/>
        <w:jc w:val="both"/>
        <w:rPr>
          <w:rFonts w:ascii="Arial" w:hAnsi="Arial" w:cs="Arial"/>
          <w:bCs/>
          <w:lang w:val="es-BO" w:eastAsia="es-ES"/>
        </w:rPr>
      </w:pPr>
      <w:r w:rsidRPr="008B1ADF">
        <w:rPr>
          <w:rFonts w:ascii="Arial" w:hAnsi="Arial" w:cs="Arial"/>
          <w:b/>
          <w:lang w:val="es-BO" w:eastAsia="es-ES"/>
        </w:rPr>
        <w:t>14.2.</w:t>
      </w:r>
      <w:r w:rsidRPr="008B1ADF">
        <w:rPr>
          <w:rFonts w:ascii="Arial" w:hAnsi="Arial" w:cs="Arial"/>
          <w:bCs/>
          <w:lang w:val="es-BO" w:eastAsia="es-ES"/>
        </w:rPr>
        <w:tab/>
        <w:t>Se considerará recibida la notificación o comunicación en la fecha y hora en que se haya realizado la entrega.</w:t>
      </w:r>
    </w:p>
    <w:p w:rsidR="0001728D" w:rsidRPr="008B1ADF" w:rsidRDefault="0001728D" w:rsidP="0001728D">
      <w:pPr>
        <w:widowControl w:val="0"/>
        <w:tabs>
          <w:tab w:val="num" w:pos="720"/>
        </w:tabs>
        <w:spacing w:before="120" w:after="120"/>
        <w:ind w:left="720" w:hanging="720"/>
        <w:jc w:val="both"/>
        <w:rPr>
          <w:rFonts w:ascii="Arial" w:hAnsi="Arial" w:cs="Arial"/>
          <w:lang w:val="es-BO" w:eastAsia="es-ES"/>
        </w:rPr>
      </w:pPr>
      <w:r w:rsidRPr="008B1ADF">
        <w:rPr>
          <w:rFonts w:ascii="Arial" w:hAnsi="Arial" w:cs="Arial"/>
          <w:b/>
          <w:bCs/>
          <w:lang w:val="es-BO" w:eastAsia="es-ES"/>
        </w:rPr>
        <w:t>14.3.</w:t>
      </w:r>
      <w:r w:rsidRPr="008B1ADF">
        <w:rPr>
          <w:rFonts w:ascii="Arial" w:hAnsi="Arial" w:cs="Arial"/>
          <w:bCs/>
          <w:lang w:val="es-BO" w:eastAsia="es-ES"/>
        </w:rPr>
        <w:tab/>
      </w:r>
      <w:r w:rsidRPr="008B1ADF">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01728D" w:rsidRPr="008B1ADF" w:rsidRDefault="0001728D" w:rsidP="0001728D">
      <w:pPr>
        <w:spacing w:before="120" w:after="120"/>
        <w:jc w:val="both"/>
        <w:rPr>
          <w:rFonts w:ascii="Arial" w:hAnsi="Arial" w:cs="Arial"/>
          <w:b/>
          <w:u w:val="single"/>
          <w:lang w:val="es-BO" w:eastAsia="es-ES"/>
        </w:rPr>
      </w:pPr>
      <w:r w:rsidRPr="008B1ADF">
        <w:rPr>
          <w:rFonts w:ascii="Arial" w:hAnsi="Arial" w:cs="Arial"/>
          <w:b/>
          <w:u w:val="single"/>
          <w:lang w:val="es-BO" w:eastAsia="es-ES"/>
        </w:rPr>
        <w:t>DÉCIMA QUINTA.- (RESPONSABILIDAD Y OBLIGACIONES DEL CONTRATISTA)</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 compromete a cumplir con las siguientes responsabilidades y obligaciones, que son de carácter enunciativo y no limitativo:</w:t>
      </w:r>
    </w:p>
    <w:p w:rsidR="0001728D" w:rsidRPr="008B1ADF" w:rsidRDefault="0001728D" w:rsidP="00950DB7">
      <w:pPr>
        <w:numPr>
          <w:ilvl w:val="1"/>
          <w:numId w:val="48"/>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Responsabilidades:</w:t>
      </w:r>
    </w:p>
    <w:p w:rsidR="0001728D" w:rsidRPr="008B1ADF" w:rsidRDefault="0001728D" w:rsidP="00950DB7">
      <w:pPr>
        <w:numPr>
          <w:ilvl w:val="0"/>
          <w:numId w:val="46"/>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01728D" w:rsidRPr="008B1ADF" w:rsidRDefault="0001728D" w:rsidP="0001728D">
      <w:pPr>
        <w:spacing w:before="120" w:after="120"/>
        <w:ind w:left="1065"/>
        <w:contextualSpacing/>
        <w:jc w:val="both"/>
        <w:rPr>
          <w:rFonts w:ascii="Arial" w:hAnsi="Arial" w:cs="Arial"/>
          <w:lang w:val="es-BO" w:eastAsia="es-ES"/>
        </w:rPr>
      </w:pPr>
    </w:p>
    <w:p w:rsidR="0001728D" w:rsidRPr="008B1ADF" w:rsidRDefault="0001728D" w:rsidP="00950DB7">
      <w:pPr>
        <w:numPr>
          <w:ilvl w:val="0"/>
          <w:numId w:val="46"/>
        </w:numPr>
        <w:spacing w:before="120" w:after="120"/>
        <w:contextualSpacing/>
        <w:jc w:val="both"/>
        <w:rPr>
          <w:rFonts w:ascii="Arial" w:hAnsi="Arial" w:cs="Arial"/>
          <w:lang w:val="es-BO" w:eastAsia="es-ES"/>
        </w:rPr>
      </w:pPr>
      <w:r w:rsidRPr="008B1ADF">
        <w:rPr>
          <w:rFonts w:ascii="Arial" w:hAnsi="Arial" w:cs="Arial"/>
          <w:lang w:val="es-BO" w:eastAsia="es-ES"/>
        </w:rPr>
        <w:t xml:space="preserve">En consecuencia el </w:t>
      </w:r>
      <w:r w:rsidRPr="008B1ADF">
        <w:rPr>
          <w:rFonts w:ascii="Arial" w:hAnsi="Arial" w:cs="Arial"/>
          <w:b/>
          <w:lang w:val="es-BO" w:eastAsia="es-ES"/>
        </w:rPr>
        <w:t>CONTRATISTA</w:t>
      </w:r>
      <w:r w:rsidRPr="008B1ADF">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1728D" w:rsidRPr="008B1ADF" w:rsidRDefault="0001728D" w:rsidP="0001728D">
      <w:pPr>
        <w:spacing w:before="120" w:after="120"/>
        <w:ind w:left="720"/>
        <w:contextualSpacing/>
        <w:jc w:val="both"/>
        <w:rPr>
          <w:rFonts w:ascii="Arial" w:hAnsi="Arial" w:cs="Arial"/>
          <w:lang w:val="es-BO" w:eastAsia="es-ES"/>
        </w:rPr>
      </w:pPr>
    </w:p>
    <w:p w:rsidR="0001728D" w:rsidRPr="008B1ADF" w:rsidRDefault="0001728D" w:rsidP="0001728D">
      <w:pPr>
        <w:spacing w:before="120" w:after="120"/>
        <w:ind w:left="1065"/>
        <w:contextualSpacing/>
        <w:jc w:val="both"/>
        <w:rPr>
          <w:rFonts w:ascii="Arial" w:hAnsi="Arial" w:cs="Arial"/>
          <w:lang w:val="es-BO" w:eastAsia="es-ES"/>
        </w:rPr>
      </w:pPr>
      <w:r w:rsidRPr="008B1ADF">
        <w:rPr>
          <w:rFonts w:ascii="Arial" w:hAnsi="Arial" w:cs="Arial"/>
          <w:lang w:val="es-BO" w:eastAsia="es-ES"/>
        </w:rPr>
        <w:t xml:space="preserve">En caso de no responder favorablemente al requerimiento, la </w:t>
      </w:r>
      <w:r w:rsidRPr="008B1ADF">
        <w:rPr>
          <w:rFonts w:ascii="Arial" w:hAnsi="Arial" w:cs="Arial"/>
          <w:b/>
          <w:lang w:val="es-BO" w:eastAsia="es-ES"/>
        </w:rPr>
        <w:t xml:space="preserve">ENTIDAD </w:t>
      </w:r>
      <w:r w:rsidRPr="008B1ADF">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8B1ADF">
        <w:rPr>
          <w:rFonts w:ascii="Arial" w:hAnsi="Arial" w:cs="Arial"/>
          <w:b/>
          <w:lang w:val="es-BO" w:eastAsia="es-ES"/>
        </w:rPr>
        <w:t>CONTRATISTA</w:t>
      </w:r>
      <w:r w:rsidRPr="008B1ADF">
        <w:rPr>
          <w:rFonts w:ascii="Arial" w:hAnsi="Arial" w:cs="Arial"/>
          <w:lang w:val="es-BO" w:eastAsia="es-ES"/>
        </w:rPr>
        <w:t xml:space="preserve"> es responsable ante el Estado.</w:t>
      </w:r>
    </w:p>
    <w:p w:rsidR="0001728D" w:rsidRPr="008B1ADF" w:rsidRDefault="0001728D" w:rsidP="0001728D">
      <w:pPr>
        <w:spacing w:before="120" w:after="120"/>
        <w:ind w:left="1065"/>
        <w:contextualSpacing/>
        <w:jc w:val="both"/>
        <w:rPr>
          <w:rFonts w:ascii="Arial" w:hAnsi="Arial" w:cs="Arial"/>
          <w:lang w:val="es-BO" w:eastAsia="es-ES"/>
        </w:rPr>
      </w:pPr>
    </w:p>
    <w:p w:rsidR="0001728D" w:rsidRPr="008B1ADF" w:rsidRDefault="0001728D" w:rsidP="00950DB7">
      <w:pPr>
        <w:numPr>
          <w:ilvl w:val="0"/>
          <w:numId w:val="46"/>
        </w:numPr>
        <w:spacing w:before="120" w:after="120"/>
        <w:ind w:left="1066"/>
        <w:contextualSpacing/>
        <w:jc w:val="both"/>
        <w:rPr>
          <w:rFonts w:ascii="Arial" w:hAnsi="Arial" w:cs="Arial"/>
          <w:lang w:val="es-BO" w:eastAsia="es-ES"/>
        </w:rPr>
      </w:pPr>
      <w:r w:rsidRPr="008B1ADF">
        <w:rPr>
          <w:rFonts w:ascii="Arial" w:hAnsi="Arial" w:cs="Arial"/>
          <w:lang w:val="es-BO" w:eastAsia="es-ES"/>
        </w:rPr>
        <w:t>Por los efectos resultantes de la inobservancia y/o infracción de las obligaciones del Contrato, leyes, reglamentos y/o cualquier disposición legal.</w:t>
      </w:r>
    </w:p>
    <w:p w:rsidR="0001728D" w:rsidRPr="008B1ADF" w:rsidRDefault="0001728D" w:rsidP="0001728D">
      <w:pPr>
        <w:spacing w:before="120" w:after="120"/>
        <w:ind w:left="1066"/>
        <w:contextualSpacing/>
        <w:jc w:val="both"/>
        <w:rPr>
          <w:rFonts w:ascii="Arial" w:hAnsi="Arial" w:cs="Arial"/>
          <w:lang w:val="es-BO" w:eastAsia="es-ES"/>
        </w:rPr>
      </w:pPr>
    </w:p>
    <w:p w:rsidR="0001728D" w:rsidRPr="008B1ADF" w:rsidRDefault="0001728D" w:rsidP="00950DB7">
      <w:pPr>
        <w:numPr>
          <w:ilvl w:val="0"/>
          <w:numId w:val="46"/>
        </w:numPr>
        <w:tabs>
          <w:tab w:val="num" w:pos="1418"/>
        </w:tabs>
        <w:spacing w:before="120" w:after="120"/>
        <w:ind w:left="1066"/>
        <w:contextualSpacing/>
        <w:jc w:val="both"/>
        <w:rPr>
          <w:rFonts w:ascii="Arial" w:hAnsi="Arial" w:cs="Arial"/>
          <w:lang w:val="es-BO" w:eastAsia="es-ES"/>
        </w:rPr>
      </w:pPr>
      <w:r w:rsidRPr="008B1ADF">
        <w:rPr>
          <w:rFonts w:ascii="Arial" w:hAnsi="Arial" w:cs="Arial"/>
          <w:lang w:val="es-BO" w:eastAsia="es-ES"/>
        </w:rPr>
        <w:t xml:space="preserve">Por todo subcontrato suscrito por el </w:t>
      </w:r>
      <w:r w:rsidRPr="008B1ADF">
        <w:rPr>
          <w:rFonts w:ascii="Arial" w:hAnsi="Arial" w:cs="Arial"/>
          <w:b/>
          <w:lang w:val="es-BO" w:eastAsia="es-ES"/>
        </w:rPr>
        <w:t>CONTRATISTA</w:t>
      </w:r>
      <w:r w:rsidRPr="008B1ADF">
        <w:rPr>
          <w:rFonts w:ascii="Arial" w:hAnsi="Arial" w:cs="Arial"/>
          <w:lang w:val="es-BO" w:eastAsia="es-ES"/>
        </w:rPr>
        <w:t xml:space="preserve">, no obligara o pretenderá obligar a la </w:t>
      </w:r>
      <w:r w:rsidRPr="008B1ADF">
        <w:rPr>
          <w:rFonts w:ascii="Arial" w:hAnsi="Arial" w:cs="Arial"/>
          <w:b/>
          <w:lang w:val="es-BO" w:eastAsia="es-ES"/>
        </w:rPr>
        <w:t>ENTIDAD</w:t>
      </w:r>
      <w:r w:rsidRPr="008B1ADF">
        <w:rPr>
          <w:rFonts w:ascii="Arial" w:hAnsi="Arial" w:cs="Arial"/>
          <w:lang w:val="es-BO" w:eastAsia="es-ES"/>
        </w:rPr>
        <w:t xml:space="preserve"> al cumplimiento de las obligaciones laborales, sociales o patronales de los </w:t>
      </w:r>
      <w:r w:rsidRPr="008B1ADF">
        <w:rPr>
          <w:rFonts w:ascii="Arial" w:hAnsi="Arial" w:cs="Arial"/>
          <w:lang w:val="es-BO" w:eastAsia="es-ES"/>
        </w:rPr>
        <w:lastRenderedPageBreak/>
        <w:t xml:space="preserve">subcontratista, proveedores y/o fabricantes en este sentido la responsabilidad frente a la </w:t>
      </w:r>
      <w:r w:rsidRPr="008B1ADF">
        <w:rPr>
          <w:rFonts w:ascii="Arial" w:hAnsi="Arial" w:cs="Arial"/>
          <w:b/>
          <w:lang w:val="es-BO" w:eastAsia="es-ES"/>
        </w:rPr>
        <w:t>ENTIDAD</w:t>
      </w:r>
      <w:r w:rsidRPr="008B1ADF">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8B1ADF">
        <w:rPr>
          <w:rFonts w:ascii="Arial" w:hAnsi="Arial" w:cs="Arial"/>
          <w:b/>
          <w:lang w:val="es-BO" w:eastAsia="es-ES"/>
        </w:rPr>
        <w:t>CONTRATISTA.</w:t>
      </w:r>
      <w:r w:rsidRPr="008B1ADF">
        <w:rPr>
          <w:rFonts w:ascii="Arial" w:hAnsi="Arial" w:cs="Arial"/>
          <w:lang w:val="es-BO" w:eastAsia="es-ES"/>
        </w:rPr>
        <w:t xml:space="preserve"> </w:t>
      </w:r>
    </w:p>
    <w:p w:rsidR="0001728D" w:rsidRPr="008B1ADF" w:rsidRDefault="0001728D" w:rsidP="0001728D">
      <w:pPr>
        <w:spacing w:before="120" w:after="120"/>
        <w:ind w:left="1065"/>
        <w:contextualSpacing/>
        <w:jc w:val="both"/>
        <w:rPr>
          <w:rFonts w:ascii="Arial" w:hAnsi="Arial" w:cs="Arial"/>
          <w:lang w:val="es-BO" w:eastAsia="es-ES"/>
        </w:rPr>
      </w:pPr>
    </w:p>
    <w:p w:rsidR="0001728D" w:rsidRPr="008B1ADF" w:rsidRDefault="0001728D" w:rsidP="00950DB7">
      <w:pPr>
        <w:numPr>
          <w:ilvl w:val="0"/>
          <w:numId w:val="46"/>
        </w:numPr>
        <w:spacing w:before="120" w:after="120"/>
        <w:contextualSpacing/>
        <w:jc w:val="both"/>
        <w:rPr>
          <w:rFonts w:ascii="Arial" w:hAnsi="Arial" w:cs="Arial"/>
          <w:lang w:val="es-BO" w:eastAsia="es-ES"/>
        </w:rPr>
      </w:pPr>
      <w:r w:rsidRPr="008B1ADF">
        <w:rPr>
          <w:rFonts w:ascii="Arial" w:hAnsi="Arial" w:cs="Arial"/>
          <w:lang w:val="es-BO" w:eastAsia="es-ES"/>
        </w:rPr>
        <w:t>Por las indemnizaciones o reclamos ocasionados por errores, negligencia y/o impericias practicados en la ejecución de los Servicios.</w:t>
      </w:r>
    </w:p>
    <w:p w:rsidR="0001728D" w:rsidRPr="008B1ADF" w:rsidRDefault="0001728D" w:rsidP="0001728D">
      <w:pPr>
        <w:spacing w:before="120" w:after="120"/>
        <w:ind w:left="1065"/>
        <w:contextualSpacing/>
        <w:jc w:val="both"/>
        <w:rPr>
          <w:rFonts w:ascii="Arial" w:hAnsi="Arial" w:cs="Arial"/>
          <w:lang w:val="es-BO" w:eastAsia="es-ES"/>
        </w:rPr>
      </w:pPr>
    </w:p>
    <w:p w:rsidR="0001728D" w:rsidRPr="008B1ADF" w:rsidRDefault="0001728D" w:rsidP="00950DB7">
      <w:pPr>
        <w:numPr>
          <w:ilvl w:val="0"/>
          <w:numId w:val="46"/>
        </w:numPr>
        <w:spacing w:before="120" w:after="120"/>
        <w:contextualSpacing/>
        <w:jc w:val="both"/>
        <w:rPr>
          <w:rFonts w:ascii="Arial" w:hAnsi="Arial" w:cs="Arial"/>
          <w:lang w:val="es-BO" w:eastAsia="es-ES"/>
        </w:rPr>
      </w:pPr>
      <w:r w:rsidRPr="008B1ADF">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1728D" w:rsidRPr="008B1ADF" w:rsidRDefault="0001728D" w:rsidP="0001728D">
      <w:pPr>
        <w:spacing w:before="120" w:after="120"/>
        <w:contextualSpacing/>
        <w:jc w:val="both"/>
        <w:rPr>
          <w:rFonts w:ascii="Arial" w:hAnsi="Arial" w:cs="Arial"/>
          <w:lang w:val="es-BO" w:eastAsia="es-ES"/>
        </w:rPr>
      </w:pPr>
    </w:p>
    <w:p w:rsidR="0001728D" w:rsidRPr="008B1ADF" w:rsidRDefault="0001728D" w:rsidP="00950DB7">
      <w:pPr>
        <w:numPr>
          <w:ilvl w:val="0"/>
          <w:numId w:val="46"/>
        </w:numPr>
        <w:spacing w:before="120" w:after="120"/>
        <w:contextualSpacing/>
        <w:jc w:val="both"/>
        <w:rPr>
          <w:rFonts w:ascii="Arial" w:hAnsi="Arial" w:cs="Arial"/>
          <w:lang w:val="es-BO" w:eastAsia="es-ES"/>
        </w:rPr>
      </w:pPr>
      <w:r w:rsidRPr="008B1ADF">
        <w:rPr>
          <w:rFonts w:ascii="Arial" w:hAnsi="Arial" w:cs="Arial"/>
          <w:lang w:val="es-BO" w:eastAsia="es-ES"/>
        </w:rPr>
        <w:t xml:space="preserve">Por rehacer o reparar, a su costo y en los plazos estipulados por la </w:t>
      </w:r>
      <w:r w:rsidRPr="008B1ADF">
        <w:rPr>
          <w:rFonts w:ascii="Arial" w:hAnsi="Arial" w:cs="Arial"/>
          <w:b/>
          <w:lang w:val="es-BO" w:eastAsia="es-ES"/>
        </w:rPr>
        <w:t>ENTIDAD</w:t>
      </w:r>
      <w:r w:rsidRPr="008B1ADF">
        <w:rPr>
          <w:rFonts w:ascii="Arial" w:hAnsi="Arial" w:cs="Arial"/>
          <w:lang w:val="es-BO" w:eastAsia="es-ES"/>
        </w:rPr>
        <w:t xml:space="preserve">, toda y/o cualquier parte de los Servicios que hubiese sido considerada inaceptable por la </w:t>
      </w:r>
      <w:r w:rsidRPr="008B1ADF">
        <w:rPr>
          <w:rFonts w:ascii="Arial" w:hAnsi="Arial" w:cs="Arial"/>
          <w:b/>
          <w:lang w:val="es-BO" w:eastAsia="es-ES"/>
        </w:rPr>
        <w:t>ENTIDAD</w:t>
      </w:r>
      <w:r w:rsidRPr="008B1ADF">
        <w:rPr>
          <w:rFonts w:ascii="Arial" w:hAnsi="Arial" w:cs="Arial"/>
          <w:lang w:val="es-BO" w:eastAsia="es-ES"/>
        </w:rPr>
        <w:t>.</w:t>
      </w:r>
    </w:p>
    <w:p w:rsidR="0001728D" w:rsidRPr="008B1ADF" w:rsidRDefault="0001728D" w:rsidP="0001728D">
      <w:pPr>
        <w:spacing w:before="120" w:after="120"/>
        <w:ind w:left="1065"/>
        <w:contextualSpacing/>
        <w:jc w:val="both"/>
        <w:rPr>
          <w:rFonts w:ascii="Arial" w:hAnsi="Arial" w:cs="Arial"/>
          <w:lang w:val="es-BO" w:eastAsia="es-ES"/>
        </w:rPr>
      </w:pPr>
    </w:p>
    <w:p w:rsidR="0001728D" w:rsidRPr="008B1ADF" w:rsidRDefault="0001728D" w:rsidP="00950DB7">
      <w:pPr>
        <w:numPr>
          <w:ilvl w:val="0"/>
          <w:numId w:val="46"/>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01728D" w:rsidRPr="008B1ADF" w:rsidRDefault="0001728D" w:rsidP="00950DB7">
      <w:pPr>
        <w:numPr>
          <w:ilvl w:val="1"/>
          <w:numId w:val="48"/>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Obligaciones: </w:t>
      </w:r>
    </w:p>
    <w:p w:rsidR="0001728D" w:rsidRPr="008B1ADF" w:rsidRDefault="0001728D" w:rsidP="00950DB7">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1728D" w:rsidRPr="008B1ADF" w:rsidRDefault="0001728D" w:rsidP="0001728D">
      <w:pPr>
        <w:spacing w:before="120" w:after="120"/>
        <w:ind w:left="720"/>
        <w:contextualSpacing/>
        <w:jc w:val="both"/>
        <w:rPr>
          <w:rFonts w:ascii="Arial" w:hAnsi="Arial" w:cs="Arial"/>
          <w:lang w:val="es-BO" w:eastAsia="es-ES"/>
        </w:rPr>
      </w:pPr>
    </w:p>
    <w:p w:rsidR="0001728D" w:rsidRPr="008B1ADF" w:rsidRDefault="0001728D" w:rsidP="00950DB7">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Ejecutar el Servicio de acuerdo a lo previsto en este Contrato, sus anexos y la Ley Aplicable, siendo el único responsable ante cualquier inobservancia.</w:t>
      </w:r>
    </w:p>
    <w:p w:rsidR="0001728D" w:rsidRPr="008B1ADF" w:rsidRDefault="0001728D" w:rsidP="0001728D">
      <w:pPr>
        <w:spacing w:before="120" w:after="120"/>
        <w:ind w:left="720"/>
        <w:contextualSpacing/>
        <w:jc w:val="both"/>
        <w:rPr>
          <w:rFonts w:ascii="Arial" w:hAnsi="Arial" w:cs="Arial"/>
          <w:lang w:val="es-BO" w:eastAsia="es-ES"/>
        </w:rPr>
      </w:pPr>
    </w:p>
    <w:p w:rsidR="0001728D" w:rsidRPr="008B1ADF" w:rsidRDefault="0001728D" w:rsidP="00950DB7">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01728D" w:rsidRPr="008B1ADF" w:rsidRDefault="0001728D" w:rsidP="0001728D">
      <w:pPr>
        <w:spacing w:before="120" w:after="120"/>
        <w:ind w:left="720"/>
        <w:contextualSpacing/>
        <w:jc w:val="both"/>
        <w:rPr>
          <w:rFonts w:ascii="Arial" w:hAnsi="Arial" w:cs="Arial"/>
          <w:lang w:val="es-BO" w:eastAsia="es-ES"/>
        </w:rPr>
      </w:pPr>
    </w:p>
    <w:p w:rsidR="0001728D" w:rsidRPr="008B1ADF" w:rsidRDefault="0001728D" w:rsidP="00950DB7">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01728D" w:rsidRPr="008B1ADF" w:rsidRDefault="0001728D" w:rsidP="0001728D">
      <w:pPr>
        <w:spacing w:before="120" w:after="120"/>
        <w:ind w:left="720"/>
        <w:contextualSpacing/>
        <w:jc w:val="both"/>
        <w:rPr>
          <w:rFonts w:ascii="Arial" w:hAnsi="Arial" w:cs="Arial"/>
          <w:lang w:val="es-BO" w:eastAsia="es-ES"/>
        </w:rPr>
      </w:pPr>
    </w:p>
    <w:p w:rsidR="0001728D" w:rsidRPr="008B1ADF" w:rsidRDefault="0001728D" w:rsidP="00950DB7">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8B1ADF">
        <w:rPr>
          <w:rFonts w:ascii="Arial" w:hAnsi="Arial" w:cs="Arial"/>
          <w:b/>
          <w:lang w:val="es-BO" w:eastAsia="es-ES"/>
        </w:rPr>
        <w:t>CONTRATISTA</w:t>
      </w:r>
      <w:r w:rsidRPr="008B1ADF">
        <w:rPr>
          <w:rFonts w:ascii="Arial" w:hAnsi="Arial" w:cs="Arial"/>
          <w:lang w:val="es-BO" w:eastAsia="es-ES"/>
        </w:rPr>
        <w:t xml:space="preserve"> responsable por los efectos que se originaren de eventuales inobservancias, mencionando de manera enunciativa y no limitativa, las siguientes: </w:t>
      </w:r>
    </w:p>
    <w:p w:rsidR="0001728D" w:rsidRPr="008B1ADF" w:rsidRDefault="0001728D" w:rsidP="0001728D">
      <w:pPr>
        <w:spacing w:before="120" w:after="120"/>
        <w:ind w:left="720"/>
        <w:contextualSpacing/>
        <w:jc w:val="both"/>
        <w:rPr>
          <w:rFonts w:ascii="Arial" w:hAnsi="Arial" w:cs="Arial"/>
          <w:lang w:val="es-BO" w:eastAsia="es-ES"/>
        </w:rPr>
      </w:pPr>
    </w:p>
    <w:p w:rsidR="0001728D" w:rsidRPr="008B1ADF" w:rsidRDefault="0001728D" w:rsidP="00950DB7">
      <w:pPr>
        <w:numPr>
          <w:ilvl w:val="0"/>
          <w:numId w:val="39"/>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01728D" w:rsidRPr="008B1ADF" w:rsidRDefault="0001728D" w:rsidP="0001728D">
      <w:pPr>
        <w:spacing w:before="120" w:after="120"/>
        <w:ind w:left="1701"/>
        <w:contextualSpacing/>
        <w:jc w:val="both"/>
        <w:rPr>
          <w:rFonts w:ascii="Arial" w:hAnsi="Arial" w:cs="Arial"/>
          <w:lang w:val="es-BO" w:eastAsia="es-ES"/>
        </w:rPr>
      </w:pPr>
    </w:p>
    <w:p w:rsidR="0001728D" w:rsidRPr="008B1ADF" w:rsidRDefault="0001728D" w:rsidP="00950DB7">
      <w:pPr>
        <w:numPr>
          <w:ilvl w:val="0"/>
          <w:numId w:val="39"/>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8B1ADF">
        <w:rPr>
          <w:rFonts w:ascii="Arial" w:hAnsi="Arial" w:cs="Arial"/>
          <w:b/>
          <w:lang w:val="es-BO" w:eastAsia="es-ES"/>
        </w:rPr>
        <w:t>ENTIDAD</w:t>
      </w:r>
      <w:r w:rsidRPr="008B1ADF">
        <w:rPr>
          <w:rFonts w:ascii="Arial" w:hAnsi="Arial" w:cs="Arial"/>
          <w:lang w:val="es-BO" w:eastAsia="es-ES"/>
        </w:rPr>
        <w:t xml:space="preserve">. </w:t>
      </w:r>
    </w:p>
    <w:p w:rsidR="0001728D" w:rsidRPr="008B1ADF" w:rsidRDefault="0001728D" w:rsidP="0001728D">
      <w:pPr>
        <w:spacing w:before="120" w:after="120"/>
        <w:ind w:left="720"/>
        <w:contextualSpacing/>
        <w:jc w:val="both"/>
        <w:rPr>
          <w:rFonts w:ascii="Arial" w:hAnsi="Arial" w:cs="Arial"/>
          <w:lang w:val="es-BO" w:eastAsia="es-ES"/>
        </w:rPr>
      </w:pPr>
    </w:p>
    <w:p w:rsidR="0001728D" w:rsidRPr="008B1ADF" w:rsidRDefault="0001728D" w:rsidP="00950DB7">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Planear, programar, dirigir y ejecutar los Servicios con calidad y seguridad, a fin de garantizar el pleno cumplimiento del Contrato.</w:t>
      </w:r>
    </w:p>
    <w:p w:rsidR="0001728D" w:rsidRPr="008B1ADF" w:rsidRDefault="0001728D" w:rsidP="0001728D">
      <w:pPr>
        <w:spacing w:before="120" w:after="120"/>
        <w:ind w:left="720"/>
        <w:contextualSpacing/>
        <w:jc w:val="both"/>
        <w:rPr>
          <w:rFonts w:ascii="Arial" w:hAnsi="Arial" w:cs="Arial"/>
          <w:lang w:val="es-BO" w:eastAsia="es-ES"/>
        </w:rPr>
      </w:pPr>
    </w:p>
    <w:p w:rsidR="0001728D" w:rsidRPr="008B1ADF" w:rsidRDefault="0001728D" w:rsidP="00950DB7">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B1ADF">
        <w:rPr>
          <w:rFonts w:ascii="Arial" w:hAnsi="Arial" w:cs="Arial"/>
          <w:lang w:val="es-BO" w:eastAsia="es-ES"/>
        </w:rPr>
        <w:tab/>
      </w:r>
    </w:p>
    <w:p w:rsidR="0001728D" w:rsidRPr="008B1ADF" w:rsidRDefault="0001728D" w:rsidP="0001728D">
      <w:pPr>
        <w:spacing w:before="120" w:after="120"/>
        <w:ind w:left="720"/>
        <w:contextualSpacing/>
        <w:jc w:val="both"/>
        <w:rPr>
          <w:rFonts w:ascii="Arial" w:hAnsi="Arial" w:cs="Arial"/>
          <w:lang w:val="es-BO" w:eastAsia="es-ES"/>
        </w:rPr>
      </w:pPr>
    </w:p>
    <w:p w:rsidR="0001728D" w:rsidRPr="008B1ADF" w:rsidRDefault="0001728D" w:rsidP="00950DB7">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8B1ADF">
        <w:rPr>
          <w:rFonts w:ascii="Arial" w:hAnsi="Arial" w:cs="Arial"/>
          <w:b/>
          <w:lang w:val="es-BO" w:eastAsia="es-ES"/>
        </w:rPr>
        <w:t>CONTRATISTA</w:t>
      </w:r>
      <w:r w:rsidRPr="008B1ADF">
        <w:rPr>
          <w:rFonts w:ascii="Arial" w:hAnsi="Arial" w:cs="Arial"/>
          <w:lang w:val="es-BO" w:eastAsia="es-ES"/>
        </w:rPr>
        <w:t xml:space="preserve"> único y exclusivo responsable.</w:t>
      </w:r>
    </w:p>
    <w:p w:rsidR="0001728D" w:rsidRPr="008B1ADF" w:rsidRDefault="0001728D" w:rsidP="0001728D">
      <w:pPr>
        <w:spacing w:before="120" w:after="120"/>
        <w:ind w:left="720"/>
        <w:contextualSpacing/>
        <w:jc w:val="both"/>
        <w:rPr>
          <w:rFonts w:ascii="Arial" w:hAnsi="Arial" w:cs="Arial"/>
          <w:lang w:val="es-BO" w:eastAsia="es-ES"/>
        </w:rPr>
      </w:pPr>
    </w:p>
    <w:p w:rsidR="0001728D" w:rsidRPr="008B1ADF" w:rsidRDefault="0001728D" w:rsidP="00950DB7">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Salvaguardar y liberar a la </w:t>
      </w:r>
      <w:r w:rsidRPr="008B1ADF">
        <w:rPr>
          <w:rFonts w:ascii="Arial" w:hAnsi="Arial" w:cs="Arial"/>
          <w:b/>
          <w:lang w:val="es-BO" w:eastAsia="es-ES"/>
        </w:rPr>
        <w:t>ENTIDAD</w:t>
      </w:r>
      <w:r w:rsidRPr="008B1ADF">
        <w:rPr>
          <w:rFonts w:ascii="Arial" w:hAnsi="Arial" w:cs="Arial"/>
          <w:lang w:val="es-BO" w:eastAsia="es-ES"/>
        </w:rPr>
        <w:t xml:space="preserve"> de la responsabilidad de todos los reclamos, representaciones y procesos judiciales de cualquier naturaleza, relacionados con la ejecución de los Servicios. </w:t>
      </w:r>
    </w:p>
    <w:p w:rsidR="0001728D" w:rsidRPr="008B1ADF" w:rsidRDefault="0001728D" w:rsidP="0001728D">
      <w:pPr>
        <w:spacing w:before="120" w:after="120"/>
        <w:ind w:left="720"/>
        <w:contextualSpacing/>
        <w:jc w:val="both"/>
        <w:rPr>
          <w:rFonts w:ascii="Arial" w:hAnsi="Arial" w:cs="Arial"/>
          <w:lang w:val="es-BO" w:eastAsia="es-ES"/>
        </w:rPr>
      </w:pPr>
    </w:p>
    <w:p w:rsidR="0001728D" w:rsidRPr="008B1ADF" w:rsidRDefault="0001728D" w:rsidP="00950DB7">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los daños o pérdidas causados a la </w:t>
      </w:r>
      <w:r w:rsidRPr="008B1ADF">
        <w:rPr>
          <w:rFonts w:ascii="Arial" w:hAnsi="Arial" w:cs="Arial"/>
          <w:b/>
          <w:lang w:val="es-BO" w:eastAsia="es-ES"/>
        </w:rPr>
        <w:t>ENTIDAD</w:t>
      </w:r>
      <w:r w:rsidRPr="008B1ADF">
        <w:rPr>
          <w:rFonts w:ascii="Arial" w:hAnsi="Arial" w:cs="Arial"/>
          <w:lang w:val="es-BO" w:eastAsia="es-ES"/>
        </w:rPr>
        <w:t xml:space="preserve"> o a terceros, resultantes de acción u omisión en la ejecución de los Servicios.</w:t>
      </w:r>
    </w:p>
    <w:p w:rsidR="0001728D" w:rsidRPr="008B1ADF" w:rsidRDefault="0001728D" w:rsidP="0001728D">
      <w:pPr>
        <w:spacing w:before="120" w:after="120"/>
        <w:ind w:left="720"/>
        <w:contextualSpacing/>
        <w:jc w:val="both"/>
        <w:rPr>
          <w:rFonts w:ascii="Arial" w:hAnsi="Arial" w:cs="Arial"/>
          <w:lang w:val="es-BO" w:eastAsia="es-ES"/>
        </w:rPr>
      </w:pPr>
    </w:p>
    <w:p w:rsidR="0001728D" w:rsidRPr="008B1ADF" w:rsidRDefault="0001728D" w:rsidP="00950DB7">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1728D" w:rsidRPr="008B1ADF" w:rsidRDefault="0001728D" w:rsidP="0001728D">
      <w:pPr>
        <w:spacing w:before="120" w:after="120"/>
        <w:ind w:left="720"/>
        <w:contextualSpacing/>
        <w:jc w:val="both"/>
        <w:rPr>
          <w:rFonts w:ascii="Arial" w:hAnsi="Arial" w:cs="Arial"/>
          <w:lang w:val="es-BO" w:eastAsia="es-ES"/>
        </w:rPr>
      </w:pPr>
    </w:p>
    <w:p w:rsidR="0001728D" w:rsidRPr="008B1ADF" w:rsidRDefault="0001728D" w:rsidP="00950DB7">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B1ADF">
        <w:rPr>
          <w:rFonts w:ascii="Arial" w:hAnsi="Arial" w:cs="Arial"/>
          <w:b/>
          <w:lang w:val="es-BO" w:eastAsia="es-ES"/>
        </w:rPr>
        <w:t>ENTIDAD</w:t>
      </w:r>
      <w:r w:rsidRPr="008B1ADF">
        <w:rPr>
          <w:rFonts w:ascii="Arial" w:hAnsi="Arial" w:cs="Arial"/>
          <w:lang w:val="es-BO" w:eastAsia="es-ES"/>
        </w:rPr>
        <w:t xml:space="preserve"> de cualquier reclamo. </w:t>
      </w:r>
    </w:p>
    <w:p w:rsidR="0001728D" w:rsidRPr="008B1ADF" w:rsidRDefault="0001728D" w:rsidP="0001728D">
      <w:pPr>
        <w:spacing w:before="120" w:after="120"/>
        <w:ind w:left="720"/>
        <w:contextualSpacing/>
        <w:jc w:val="both"/>
        <w:rPr>
          <w:rFonts w:ascii="Arial" w:hAnsi="Arial" w:cs="Arial"/>
          <w:lang w:val="es-BO" w:eastAsia="es-ES"/>
        </w:rPr>
      </w:pPr>
    </w:p>
    <w:p w:rsidR="0001728D" w:rsidRPr="008B1ADF" w:rsidRDefault="0001728D" w:rsidP="00950DB7">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B1ADF">
        <w:rPr>
          <w:rFonts w:ascii="Arial" w:hAnsi="Arial" w:cs="Arial"/>
          <w:b/>
          <w:lang w:val="es-BO" w:eastAsia="es-ES"/>
        </w:rPr>
        <w:t>ENTIDAD</w:t>
      </w:r>
      <w:r w:rsidRPr="008B1ADF">
        <w:rPr>
          <w:rFonts w:ascii="Arial" w:hAnsi="Arial" w:cs="Arial"/>
          <w:lang w:val="es-BO" w:eastAsia="es-ES"/>
        </w:rPr>
        <w:t xml:space="preserve"> podrá pedir al </w:t>
      </w:r>
      <w:r w:rsidRPr="008B1ADF">
        <w:rPr>
          <w:rFonts w:ascii="Arial" w:hAnsi="Arial" w:cs="Arial"/>
          <w:b/>
          <w:lang w:val="es-BO" w:eastAsia="es-ES"/>
        </w:rPr>
        <w:t>CONTRATISTA</w:t>
      </w:r>
      <w:r w:rsidRPr="008B1ADF">
        <w:rPr>
          <w:rFonts w:ascii="Arial" w:hAnsi="Arial" w:cs="Arial"/>
          <w:lang w:val="es-BO" w:eastAsia="es-ES"/>
        </w:rPr>
        <w:t xml:space="preserve"> en cualquier momento, dentro del término del presente Contrato, una declaración que certifique el cumplimiento de la presente obligación.</w:t>
      </w:r>
    </w:p>
    <w:p w:rsidR="0001728D" w:rsidRPr="008B1ADF" w:rsidRDefault="0001728D" w:rsidP="0001728D">
      <w:pPr>
        <w:spacing w:before="120" w:after="120"/>
        <w:ind w:left="720"/>
        <w:contextualSpacing/>
        <w:jc w:val="both"/>
        <w:rPr>
          <w:rFonts w:ascii="Arial" w:hAnsi="Arial" w:cs="Arial"/>
          <w:lang w:val="es-BO" w:eastAsia="es-ES"/>
        </w:rPr>
      </w:pPr>
    </w:p>
    <w:p w:rsidR="0001728D" w:rsidRPr="008B1ADF" w:rsidRDefault="0001728D" w:rsidP="00950DB7">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1728D" w:rsidRPr="008B1ADF" w:rsidRDefault="0001728D" w:rsidP="0001728D">
      <w:pPr>
        <w:spacing w:before="120" w:after="120"/>
        <w:ind w:left="720"/>
        <w:contextualSpacing/>
        <w:jc w:val="both"/>
        <w:rPr>
          <w:rFonts w:ascii="Arial" w:hAnsi="Arial" w:cs="Arial"/>
          <w:lang w:val="es-BO" w:eastAsia="es-ES"/>
        </w:rPr>
      </w:pPr>
    </w:p>
    <w:p w:rsidR="0001728D" w:rsidRPr="008B1ADF" w:rsidRDefault="0001728D" w:rsidP="00950DB7">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01728D" w:rsidRPr="008B1ADF" w:rsidRDefault="0001728D" w:rsidP="0001728D">
      <w:pPr>
        <w:spacing w:before="120" w:after="120"/>
        <w:ind w:left="720"/>
        <w:contextualSpacing/>
        <w:jc w:val="both"/>
        <w:rPr>
          <w:rFonts w:ascii="Arial" w:hAnsi="Arial" w:cs="Arial"/>
          <w:lang w:val="es-BO" w:eastAsia="es-ES"/>
        </w:rPr>
      </w:pPr>
    </w:p>
    <w:p w:rsidR="0001728D" w:rsidRPr="008B1ADF" w:rsidRDefault="0001728D" w:rsidP="00950DB7">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01728D" w:rsidRPr="008B1ADF" w:rsidRDefault="0001728D" w:rsidP="0001728D">
      <w:pPr>
        <w:spacing w:before="120" w:after="120"/>
        <w:ind w:left="720"/>
        <w:contextualSpacing/>
        <w:jc w:val="both"/>
        <w:rPr>
          <w:rFonts w:ascii="Arial" w:hAnsi="Arial" w:cs="Arial"/>
          <w:lang w:val="es-BO" w:eastAsia="es-ES"/>
        </w:rPr>
      </w:pPr>
    </w:p>
    <w:p w:rsidR="0001728D" w:rsidRPr="008B1ADF" w:rsidRDefault="0001728D" w:rsidP="00950DB7">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Los sueldos pagados a los trabajadores deben obedecer como mínimo, a lo establecido en la Ley Aplicable.</w:t>
      </w:r>
    </w:p>
    <w:p w:rsidR="0001728D" w:rsidRPr="008B1ADF" w:rsidRDefault="0001728D" w:rsidP="0001728D">
      <w:pPr>
        <w:spacing w:before="120" w:after="120"/>
        <w:ind w:left="720"/>
        <w:contextualSpacing/>
        <w:jc w:val="both"/>
        <w:rPr>
          <w:rFonts w:ascii="Arial" w:hAnsi="Arial" w:cs="Arial"/>
          <w:lang w:val="es-BO" w:eastAsia="es-ES"/>
        </w:rPr>
      </w:pPr>
      <w:r w:rsidRPr="008B1ADF">
        <w:rPr>
          <w:rFonts w:ascii="Arial" w:hAnsi="Arial" w:cs="Arial"/>
          <w:lang w:val="es-BO" w:eastAsia="es-ES"/>
        </w:rPr>
        <w:tab/>
      </w:r>
    </w:p>
    <w:p w:rsidR="0001728D" w:rsidRPr="008B1ADF" w:rsidRDefault="0001728D" w:rsidP="00950DB7">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8B1ADF">
        <w:rPr>
          <w:rFonts w:ascii="Arial" w:hAnsi="Arial" w:cs="Arial"/>
          <w:b/>
          <w:lang w:val="es-BO" w:eastAsia="es-ES"/>
        </w:rPr>
        <w:t xml:space="preserve">ENTIDAD </w:t>
      </w:r>
      <w:r w:rsidRPr="008B1ADF">
        <w:rPr>
          <w:rFonts w:ascii="Arial" w:hAnsi="Arial" w:cs="Arial"/>
          <w:lang w:val="es-BO" w:eastAsia="es-ES"/>
        </w:rPr>
        <w:t>en conformidad al Contrato.</w:t>
      </w:r>
    </w:p>
    <w:p w:rsidR="0001728D" w:rsidRPr="008B1ADF" w:rsidRDefault="0001728D" w:rsidP="0001728D">
      <w:pPr>
        <w:spacing w:before="120" w:after="120"/>
        <w:ind w:left="720"/>
        <w:contextualSpacing/>
        <w:jc w:val="both"/>
        <w:rPr>
          <w:rFonts w:ascii="Arial" w:hAnsi="Arial" w:cs="Arial"/>
          <w:lang w:val="es-BO" w:eastAsia="es-ES"/>
        </w:rPr>
      </w:pPr>
    </w:p>
    <w:p w:rsidR="0001728D" w:rsidRPr="008B1ADF" w:rsidRDefault="0001728D" w:rsidP="00950DB7">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 legislación laboral y social vigente en el Estado Plurinacional de Bolivia y será también responsable de dicho cumplimiento por parte de sus subcontratistas.</w:t>
      </w:r>
    </w:p>
    <w:p w:rsidR="0001728D" w:rsidRPr="008B1ADF" w:rsidRDefault="0001728D" w:rsidP="0001728D">
      <w:pPr>
        <w:spacing w:before="120" w:after="120"/>
        <w:ind w:left="720"/>
        <w:contextualSpacing/>
        <w:jc w:val="both"/>
        <w:rPr>
          <w:rFonts w:ascii="Arial" w:hAnsi="Arial" w:cs="Arial"/>
          <w:lang w:val="es-BO" w:eastAsia="es-ES"/>
        </w:rPr>
      </w:pPr>
    </w:p>
    <w:p w:rsidR="0001728D" w:rsidRPr="008B1ADF" w:rsidRDefault="0001728D" w:rsidP="00950DB7">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Mantener a la </w:t>
      </w:r>
      <w:r w:rsidRPr="008B1ADF">
        <w:rPr>
          <w:rFonts w:ascii="Arial" w:hAnsi="Arial" w:cs="Arial"/>
          <w:b/>
          <w:lang w:val="es-BO" w:eastAsia="es-ES"/>
        </w:rPr>
        <w:t>ENTIDAD</w:t>
      </w:r>
      <w:r w:rsidRPr="008B1ADF">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01728D" w:rsidRPr="008B1ADF" w:rsidRDefault="0001728D" w:rsidP="0001728D">
      <w:pPr>
        <w:spacing w:before="120" w:after="120"/>
        <w:ind w:left="720"/>
        <w:contextualSpacing/>
        <w:jc w:val="both"/>
        <w:rPr>
          <w:rFonts w:ascii="Arial" w:hAnsi="Arial" w:cs="Arial"/>
          <w:lang w:val="es-BO" w:eastAsia="es-ES"/>
        </w:rPr>
      </w:pPr>
    </w:p>
    <w:p w:rsidR="0001728D" w:rsidRPr="008B1ADF" w:rsidRDefault="0001728D" w:rsidP="00950DB7">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01728D" w:rsidRPr="008B1ADF" w:rsidRDefault="0001728D" w:rsidP="0001728D">
      <w:pPr>
        <w:spacing w:before="120" w:after="120"/>
        <w:ind w:left="720"/>
        <w:contextualSpacing/>
        <w:jc w:val="both"/>
        <w:rPr>
          <w:rFonts w:ascii="Arial" w:hAnsi="Arial" w:cs="Arial"/>
          <w:lang w:val="es-BO" w:eastAsia="es-ES"/>
        </w:rPr>
      </w:pPr>
    </w:p>
    <w:p w:rsidR="0001728D" w:rsidRPr="008B1ADF" w:rsidRDefault="0001728D" w:rsidP="00950DB7">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8B1ADF">
        <w:rPr>
          <w:rFonts w:ascii="Arial" w:hAnsi="Arial" w:cs="Arial"/>
          <w:b/>
          <w:lang w:val="es-BO" w:eastAsia="es-ES"/>
        </w:rPr>
        <w:t>CONTRATISTA</w:t>
      </w:r>
      <w:r w:rsidRPr="008B1ADF">
        <w:rPr>
          <w:rFonts w:ascii="Arial" w:hAnsi="Arial" w:cs="Arial"/>
          <w:lang w:val="es-BO" w:eastAsia="es-ES"/>
        </w:rPr>
        <w:t>.</w:t>
      </w:r>
    </w:p>
    <w:p w:rsidR="0001728D" w:rsidRPr="008B1ADF" w:rsidRDefault="0001728D" w:rsidP="0001728D">
      <w:pPr>
        <w:spacing w:before="120" w:after="120"/>
        <w:ind w:left="720"/>
        <w:contextualSpacing/>
        <w:jc w:val="both"/>
        <w:rPr>
          <w:rFonts w:ascii="Arial" w:hAnsi="Arial" w:cs="Arial"/>
          <w:lang w:val="es-BO" w:eastAsia="es-ES"/>
        </w:rPr>
      </w:pPr>
    </w:p>
    <w:p w:rsidR="0001728D" w:rsidRPr="008B1ADF" w:rsidRDefault="0001728D" w:rsidP="00950DB7">
      <w:pPr>
        <w:numPr>
          <w:ilvl w:val="0"/>
          <w:numId w:val="3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Realizar el trabajo solicitado conforme a detalle y requerimiento realizado por la </w:t>
      </w:r>
      <w:r w:rsidRPr="008B1ADF">
        <w:rPr>
          <w:rFonts w:ascii="Arial" w:hAnsi="Arial" w:cs="Arial"/>
          <w:b/>
          <w:lang w:val="es-BO" w:eastAsia="es-ES"/>
        </w:rPr>
        <w:t>ENTIDAD</w:t>
      </w:r>
      <w:r w:rsidRPr="008B1ADF">
        <w:rPr>
          <w:rFonts w:ascii="Arial" w:hAnsi="Arial" w:cs="Arial"/>
          <w:lang w:val="es-BO" w:eastAsia="es-ES"/>
        </w:rPr>
        <w:t xml:space="preserve">. </w:t>
      </w:r>
    </w:p>
    <w:p w:rsidR="0001728D" w:rsidRPr="008B1ADF" w:rsidRDefault="0001728D" w:rsidP="0001728D">
      <w:pPr>
        <w:spacing w:before="120" w:after="120"/>
        <w:ind w:left="720"/>
        <w:contextualSpacing/>
        <w:jc w:val="both"/>
        <w:rPr>
          <w:rFonts w:ascii="Arial" w:hAnsi="Arial" w:cs="Arial"/>
          <w:lang w:val="es-BO" w:eastAsia="es-ES"/>
        </w:rPr>
      </w:pPr>
    </w:p>
    <w:p w:rsidR="0001728D" w:rsidRPr="008B1ADF" w:rsidRDefault="0001728D" w:rsidP="0001728D">
      <w:pPr>
        <w:spacing w:after="120"/>
        <w:jc w:val="both"/>
        <w:rPr>
          <w:rFonts w:ascii="Arial" w:hAnsi="Arial" w:cs="Arial"/>
          <w:lang w:val="es-BO" w:eastAsia="es-ES"/>
        </w:rPr>
      </w:pPr>
      <w:r w:rsidRPr="008B1ADF">
        <w:rPr>
          <w:rFonts w:ascii="Arial" w:hAnsi="Arial" w:cs="Arial"/>
          <w:lang w:val="es-BO" w:eastAsia="es-ES"/>
        </w:rPr>
        <w:t>Las demás obligaciones y responsabilidades a su cargo que sin estar expresamente mencionadas, emerjan del presente Contrato.</w:t>
      </w:r>
    </w:p>
    <w:p w:rsidR="0001728D" w:rsidRPr="008B1ADF" w:rsidRDefault="0001728D" w:rsidP="0001728D">
      <w:pPr>
        <w:spacing w:after="120"/>
        <w:jc w:val="both"/>
        <w:rPr>
          <w:rFonts w:ascii="Arial" w:hAnsi="Arial" w:cs="Arial"/>
          <w:lang w:val="es-BO" w:eastAsia="es-ES"/>
        </w:rPr>
      </w:pPr>
      <w:r w:rsidRPr="008B1ADF">
        <w:rPr>
          <w:rFonts w:ascii="Arial" w:hAnsi="Arial" w:cs="Arial"/>
          <w:b/>
          <w:u w:val="single"/>
          <w:lang w:val="es-BO" w:eastAsia="es-ES"/>
        </w:rPr>
        <w:t>DÉCIMA SEXTA.- (OBLIGACIONES DE LA ENTIDAD)</w:t>
      </w:r>
    </w:p>
    <w:p w:rsidR="0001728D" w:rsidRPr="008B1ADF" w:rsidRDefault="0001728D" w:rsidP="0001728D">
      <w:pPr>
        <w:spacing w:after="120"/>
        <w:ind w:left="709" w:hanging="708"/>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xml:space="preserve"> se obliga en su sentido más amplio a cumplir con las siguientes obligaciones:</w:t>
      </w:r>
    </w:p>
    <w:p w:rsidR="0001728D" w:rsidRPr="008B1ADF" w:rsidRDefault="0001728D" w:rsidP="00950DB7">
      <w:pPr>
        <w:numPr>
          <w:ilvl w:val="0"/>
          <w:numId w:val="44"/>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Notificar al </w:t>
      </w:r>
      <w:r w:rsidRPr="008B1ADF">
        <w:rPr>
          <w:rFonts w:ascii="Arial" w:hAnsi="Arial" w:cs="Arial"/>
          <w:b/>
          <w:lang w:val="es-BO" w:eastAsia="es-ES"/>
        </w:rPr>
        <w:t xml:space="preserve">CONTRATISTA </w:t>
      </w:r>
      <w:r w:rsidRPr="008B1ADF">
        <w:rPr>
          <w:rFonts w:ascii="Arial" w:hAnsi="Arial" w:cs="Arial"/>
          <w:lang w:val="es-BO" w:eastAsia="es-ES"/>
        </w:rPr>
        <w:t>los defectos e irregularidades encontradas en la ejecución del Servicio, fijando plazos para su corrección.</w:t>
      </w:r>
    </w:p>
    <w:p w:rsidR="0001728D" w:rsidRPr="008B1ADF" w:rsidRDefault="0001728D" w:rsidP="0001728D">
      <w:pPr>
        <w:spacing w:before="120" w:after="120"/>
        <w:ind w:left="1415"/>
        <w:contextualSpacing/>
        <w:jc w:val="both"/>
        <w:rPr>
          <w:rFonts w:ascii="Arial" w:hAnsi="Arial" w:cs="Arial"/>
          <w:lang w:val="es-BO" w:eastAsia="es-ES"/>
        </w:rPr>
      </w:pPr>
    </w:p>
    <w:p w:rsidR="0001728D" w:rsidRPr="008B1ADF" w:rsidRDefault="0001728D" w:rsidP="00950DB7">
      <w:pPr>
        <w:numPr>
          <w:ilvl w:val="0"/>
          <w:numId w:val="44"/>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Proporcionar información y detalle para la ejecución del Servicio, comunicando al </w:t>
      </w:r>
      <w:r w:rsidRPr="008B1ADF">
        <w:rPr>
          <w:rFonts w:ascii="Arial" w:hAnsi="Arial" w:cs="Arial"/>
          <w:b/>
          <w:lang w:val="es-BO" w:eastAsia="es-ES"/>
        </w:rPr>
        <w:t>CONTRATISTA</w:t>
      </w:r>
      <w:r w:rsidRPr="008B1ADF">
        <w:rPr>
          <w:rFonts w:ascii="Arial" w:hAnsi="Arial" w:cs="Arial"/>
          <w:lang w:val="es-BO" w:eastAsia="es-ES"/>
        </w:rPr>
        <w:t xml:space="preserve"> eventuales cambios de normas y horarios de trabajo.</w:t>
      </w:r>
    </w:p>
    <w:p w:rsidR="0001728D" w:rsidRPr="008B1ADF" w:rsidRDefault="0001728D" w:rsidP="0001728D">
      <w:pPr>
        <w:spacing w:before="120" w:after="120"/>
        <w:jc w:val="both"/>
        <w:rPr>
          <w:rFonts w:ascii="Arial" w:hAnsi="Arial" w:cs="Arial"/>
          <w:u w:val="single"/>
          <w:lang w:val="es-BO" w:eastAsia="es-ES"/>
        </w:rPr>
      </w:pPr>
      <w:r w:rsidRPr="008B1ADF">
        <w:rPr>
          <w:rFonts w:ascii="Arial" w:hAnsi="Arial" w:cs="Arial"/>
          <w:b/>
          <w:u w:val="single"/>
          <w:lang w:val="es-BO" w:eastAsia="es-ES"/>
        </w:rPr>
        <w:t>DÉCIMA SÉPTIMA.- (FISCALIZACIÓN DEL SERVICIO)</w:t>
      </w:r>
    </w:p>
    <w:p w:rsidR="0001728D" w:rsidRPr="008B1ADF" w:rsidRDefault="0001728D" w:rsidP="0001728D">
      <w:pPr>
        <w:spacing w:before="120" w:after="120"/>
        <w:ind w:left="705" w:hanging="705"/>
        <w:jc w:val="both"/>
        <w:rPr>
          <w:rFonts w:ascii="Arial" w:hAnsi="Arial" w:cs="Arial"/>
          <w:lang w:val="es-BO" w:eastAsia="es-ES"/>
        </w:rPr>
      </w:pPr>
      <w:r w:rsidRPr="008B1ADF">
        <w:rPr>
          <w:rFonts w:ascii="Arial" w:hAnsi="Arial" w:cs="Arial"/>
          <w:b/>
          <w:lang w:val="es-BO" w:eastAsia="es-ES"/>
        </w:rPr>
        <w:t xml:space="preserve">17.1. </w:t>
      </w:r>
      <w:r w:rsidRPr="008B1ADF">
        <w:rPr>
          <w:rFonts w:ascii="Arial" w:hAnsi="Arial" w:cs="Arial"/>
          <w:lang w:val="es-BO" w:eastAsia="es-ES"/>
        </w:rPr>
        <w:tab/>
        <w:t xml:space="preserve">La </w:t>
      </w:r>
      <w:r w:rsidRPr="008B1ADF">
        <w:rPr>
          <w:rFonts w:ascii="Arial" w:hAnsi="Arial" w:cs="Arial"/>
          <w:b/>
          <w:lang w:val="es-BO" w:eastAsia="es-ES"/>
        </w:rPr>
        <w:t xml:space="preserve">ENTIDAD </w:t>
      </w:r>
      <w:r w:rsidRPr="008B1ADF">
        <w:rPr>
          <w:rFonts w:ascii="Arial" w:hAnsi="Arial" w:cs="Arial"/>
          <w:lang w:val="es-BO" w:eastAsia="es-ES"/>
        </w:rPr>
        <w:t>designará un Fiscal del Servicio</w:t>
      </w:r>
      <w:r w:rsidRPr="008B1ADF">
        <w:rPr>
          <w:rFonts w:ascii="Arial" w:hAnsi="Arial" w:cs="Arial"/>
          <w:b/>
          <w:lang w:val="es-BO" w:eastAsia="es-ES"/>
        </w:rPr>
        <w:t xml:space="preserve"> </w:t>
      </w:r>
      <w:r w:rsidRPr="008B1ADF">
        <w:rPr>
          <w:rFonts w:ascii="Arial" w:hAnsi="Arial" w:cs="Arial"/>
          <w:lang w:val="es-BO" w:eastAsia="es-ES"/>
        </w:rPr>
        <w:t xml:space="preserve">de seguimiento y control de la ejecución del Contrato, y comunicará oficialmente esta designación al </w:t>
      </w:r>
      <w:r w:rsidRPr="008B1ADF">
        <w:rPr>
          <w:rFonts w:ascii="Arial" w:hAnsi="Arial" w:cs="Arial"/>
          <w:b/>
          <w:lang w:val="es-BO" w:eastAsia="es-ES"/>
        </w:rPr>
        <w:t xml:space="preserve">CONTRATISTA </w:t>
      </w:r>
      <w:r w:rsidRPr="008B1ADF">
        <w:rPr>
          <w:rFonts w:ascii="Arial" w:hAnsi="Arial" w:cs="Arial"/>
          <w:lang w:val="es-BO" w:eastAsia="es-ES"/>
        </w:rPr>
        <w:t>mediante nota expresa y de conformidad a lo determinado en la cláusula (Notificaciones).</w:t>
      </w:r>
    </w:p>
    <w:p w:rsidR="0001728D" w:rsidRPr="008B1ADF" w:rsidRDefault="0001728D" w:rsidP="0001728D">
      <w:pPr>
        <w:tabs>
          <w:tab w:val="left" w:pos="900"/>
        </w:tabs>
        <w:spacing w:before="120" w:after="120"/>
        <w:ind w:left="705" w:hanging="705"/>
        <w:jc w:val="both"/>
        <w:rPr>
          <w:rFonts w:ascii="Arial" w:hAnsi="Arial" w:cs="Arial"/>
          <w:lang w:val="es-BO" w:eastAsia="es-ES"/>
        </w:rPr>
      </w:pPr>
      <w:r w:rsidRPr="008B1ADF">
        <w:rPr>
          <w:rFonts w:ascii="Arial" w:hAnsi="Arial" w:cs="Arial"/>
          <w:b/>
          <w:lang w:val="es-BO" w:eastAsia="es-ES"/>
        </w:rPr>
        <w:t>17.2.</w:t>
      </w:r>
      <w:r w:rsidRPr="008B1ADF">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8B1ADF">
        <w:rPr>
          <w:rFonts w:ascii="Arial" w:hAnsi="Arial" w:cs="Arial"/>
          <w:b/>
          <w:lang w:val="es-BO" w:eastAsia="es-ES"/>
        </w:rPr>
        <w:t>ENTIDAD</w:t>
      </w:r>
      <w:r w:rsidRPr="008B1ADF">
        <w:rPr>
          <w:rFonts w:ascii="Arial" w:hAnsi="Arial" w:cs="Arial"/>
          <w:lang w:val="es-BO" w:eastAsia="es-ES"/>
        </w:rPr>
        <w:t xml:space="preserve"> con relación al Contrato.</w:t>
      </w:r>
    </w:p>
    <w:p w:rsidR="0001728D" w:rsidRPr="008B1ADF" w:rsidRDefault="0001728D" w:rsidP="0001728D">
      <w:pPr>
        <w:widowControl w:val="0"/>
        <w:spacing w:before="120" w:after="120"/>
        <w:jc w:val="both"/>
        <w:rPr>
          <w:rFonts w:ascii="Arial" w:hAnsi="Arial" w:cs="Arial"/>
          <w:lang w:val="es-BO" w:eastAsia="es-ES"/>
        </w:rPr>
      </w:pPr>
      <w:r w:rsidRPr="008B1ADF">
        <w:rPr>
          <w:rFonts w:ascii="Arial" w:hAnsi="Arial" w:cs="Arial"/>
          <w:b/>
          <w:lang w:val="es-BO" w:eastAsia="es-ES"/>
        </w:rPr>
        <w:t>17.3.</w:t>
      </w:r>
      <w:r w:rsidRPr="008B1ADF">
        <w:rPr>
          <w:rFonts w:ascii="Arial" w:hAnsi="Arial" w:cs="Arial"/>
          <w:lang w:val="es-BO" w:eastAsia="es-ES"/>
        </w:rPr>
        <w:tab/>
        <w:t>El Fiscal del Servicio tendrá los más amplios poderes, inclusive para:</w:t>
      </w:r>
    </w:p>
    <w:p w:rsidR="0001728D" w:rsidRPr="008B1ADF" w:rsidRDefault="0001728D" w:rsidP="00950DB7">
      <w:pPr>
        <w:widowControl w:val="0"/>
        <w:numPr>
          <w:ilvl w:val="0"/>
          <w:numId w:val="43"/>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Ordenar la inmediata sustitución de cualquier empleado del </w:t>
      </w:r>
      <w:r w:rsidRPr="008B1ADF">
        <w:rPr>
          <w:rFonts w:ascii="Arial" w:hAnsi="Arial" w:cs="Arial"/>
          <w:b/>
          <w:lang w:val="es-BO" w:eastAsia="es-ES"/>
        </w:rPr>
        <w:t>CONTRATISTA</w:t>
      </w:r>
      <w:r w:rsidRPr="008B1ADF">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01728D" w:rsidRPr="008B1ADF" w:rsidRDefault="0001728D" w:rsidP="00950DB7">
      <w:pPr>
        <w:widowControl w:val="0"/>
        <w:numPr>
          <w:ilvl w:val="0"/>
          <w:numId w:val="43"/>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Interrumpir cualquier parte del Servicio ejecutado en desacuerdo con lo determinado en el Contrato.</w:t>
      </w:r>
    </w:p>
    <w:p w:rsidR="0001728D" w:rsidRPr="008B1ADF" w:rsidRDefault="0001728D" w:rsidP="00950DB7">
      <w:pPr>
        <w:widowControl w:val="0"/>
        <w:numPr>
          <w:ilvl w:val="0"/>
          <w:numId w:val="43"/>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En caso de inobservancia por parte del </w:t>
      </w:r>
      <w:r w:rsidRPr="008B1ADF">
        <w:rPr>
          <w:rFonts w:ascii="Arial" w:hAnsi="Arial" w:cs="Arial"/>
          <w:b/>
          <w:lang w:val="es-BO" w:eastAsia="es-ES"/>
        </w:rPr>
        <w:t>CONTRATISTA</w:t>
      </w:r>
      <w:r w:rsidRPr="008B1ADF">
        <w:rPr>
          <w:rFonts w:ascii="Arial" w:hAnsi="Arial" w:cs="Arial"/>
          <w:lang w:val="es-BO" w:eastAsia="es-ES"/>
        </w:rPr>
        <w:t xml:space="preserve"> a las exigencias de la fiscalización, se tendrá además el derecho de aplicación de multas previstas en el Contrato. </w:t>
      </w:r>
    </w:p>
    <w:p w:rsidR="0001728D" w:rsidRPr="008B1ADF" w:rsidRDefault="0001728D" w:rsidP="0001728D">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17.4.</w:t>
      </w:r>
      <w:r w:rsidRPr="008B1ADF">
        <w:rPr>
          <w:rFonts w:ascii="Arial" w:hAnsi="Arial" w:cs="Arial"/>
          <w:lang w:val="es-BO" w:eastAsia="es-ES"/>
        </w:rPr>
        <w:t xml:space="preserve"> </w:t>
      </w:r>
      <w:r w:rsidRPr="008B1ADF">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8B1ADF">
        <w:rPr>
          <w:rFonts w:ascii="Arial" w:hAnsi="Arial" w:cs="Arial"/>
          <w:b/>
          <w:lang w:val="es-BO" w:eastAsia="es-ES"/>
        </w:rPr>
        <w:t>CONTRATISTA</w:t>
      </w:r>
      <w:r w:rsidRPr="008B1ADF">
        <w:rPr>
          <w:rFonts w:ascii="Arial" w:hAnsi="Arial" w:cs="Arial"/>
          <w:lang w:val="es-BO" w:eastAsia="es-ES"/>
        </w:rPr>
        <w:t xml:space="preserve"> un plazo máximo para la solución del problema. Luego de dicho aviso, si transcurrido el plazo, el </w:t>
      </w:r>
      <w:r w:rsidRPr="008B1ADF">
        <w:rPr>
          <w:rFonts w:ascii="Arial" w:hAnsi="Arial" w:cs="Arial"/>
          <w:b/>
          <w:lang w:val="es-BO" w:eastAsia="es-ES"/>
        </w:rPr>
        <w:t>CONTRATISTA</w:t>
      </w:r>
      <w:r w:rsidRPr="008B1ADF">
        <w:rPr>
          <w:rFonts w:ascii="Arial" w:hAnsi="Arial" w:cs="Arial"/>
          <w:lang w:val="es-BO" w:eastAsia="es-ES"/>
        </w:rPr>
        <w:t xml:space="preserve"> no procede con dicha solicitud, la misma se constituirá en causal de resolución por incumplimiento de Contrato, reservándose la </w:t>
      </w:r>
      <w:r w:rsidRPr="008B1ADF">
        <w:rPr>
          <w:rFonts w:ascii="Arial" w:hAnsi="Arial" w:cs="Arial"/>
          <w:b/>
          <w:lang w:val="es-BO" w:eastAsia="es-ES"/>
        </w:rPr>
        <w:t>ENTIDAD</w:t>
      </w:r>
      <w:r w:rsidRPr="008B1ADF">
        <w:rPr>
          <w:rFonts w:ascii="Arial" w:hAnsi="Arial" w:cs="Arial"/>
          <w:lang w:val="es-BO" w:eastAsia="es-ES"/>
        </w:rPr>
        <w:t xml:space="preserve"> el derecho de aplicar las multas de acuerdo al Contrato.</w:t>
      </w:r>
    </w:p>
    <w:p w:rsidR="0001728D" w:rsidRPr="008B1ADF" w:rsidRDefault="0001728D" w:rsidP="0001728D">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17.5.</w:t>
      </w:r>
      <w:r w:rsidRPr="008B1ADF">
        <w:rPr>
          <w:rFonts w:ascii="Arial" w:hAnsi="Arial" w:cs="Arial"/>
          <w:lang w:val="es-BO" w:eastAsia="es-ES"/>
        </w:rPr>
        <w:tab/>
        <w:t xml:space="preserve">La acción u omisión, total o parcial, de la fiscalización no exime al </w:t>
      </w:r>
      <w:r w:rsidRPr="008B1ADF">
        <w:rPr>
          <w:rFonts w:ascii="Arial" w:hAnsi="Arial" w:cs="Arial"/>
          <w:b/>
          <w:lang w:val="es-BO" w:eastAsia="es-ES"/>
        </w:rPr>
        <w:t>CONTRATISTA</w:t>
      </w:r>
      <w:r w:rsidRPr="008B1ADF">
        <w:rPr>
          <w:rFonts w:ascii="Arial" w:hAnsi="Arial" w:cs="Arial"/>
          <w:lang w:val="es-BO" w:eastAsia="es-ES"/>
        </w:rPr>
        <w:t xml:space="preserve"> de su total responsabilidad por la ejecución del Servicio.</w:t>
      </w:r>
    </w:p>
    <w:p w:rsidR="0001728D" w:rsidRPr="008B1ADF" w:rsidRDefault="0001728D" w:rsidP="0001728D">
      <w:pPr>
        <w:spacing w:before="120" w:after="120"/>
        <w:jc w:val="both"/>
        <w:rPr>
          <w:rFonts w:ascii="Arial" w:hAnsi="Arial" w:cs="Arial"/>
          <w:b/>
          <w:u w:val="single"/>
          <w:lang w:val="es-BO" w:eastAsia="es-ES"/>
        </w:rPr>
      </w:pPr>
      <w:r w:rsidRPr="008B1ADF">
        <w:rPr>
          <w:rFonts w:ascii="Arial" w:hAnsi="Arial" w:cs="Arial"/>
          <w:b/>
          <w:u w:val="single"/>
          <w:lang w:val="es-BO" w:eastAsia="es-ES"/>
        </w:rPr>
        <w:lastRenderedPageBreak/>
        <w:t>DÉCIMA OCTAVA.- (REPRESENTANTE DEL CONTRATISTA)</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designará mediante notificación escrita a la </w:t>
      </w:r>
      <w:r w:rsidRPr="008B1ADF">
        <w:rPr>
          <w:rFonts w:ascii="Arial" w:hAnsi="Arial" w:cs="Arial"/>
          <w:b/>
          <w:lang w:val="es-BO" w:eastAsia="es-ES"/>
        </w:rPr>
        <w:t>ENTIDAD</w:t>
      </w:r>
      <w:r w:rsidRPr="008B1ADF">
        <w:rPr>
          <w:rFonts w:ascii="Arial" w:hAnsi="Arial" w:cs="Arial"/>
          <w:lang w:val="es-BO" w:eastAsia="es-ES"/>
        </w:rPr>
        <w:t xml:space="preserve">, a su representante para la entrega del Servicio, dicho personero será denominado agente del Servicio y será presentado oficialmente por el </w:t>
      </w:r>
      <w:r w:rsidRPr="008B1ADF">
        <w:rPr>
          <w:rFonts w:ascii="Arial" w:hAnsi="Arial" w:cs="Arial"/>
          <w:b/>
          <w:lang w:val="es-BO" w:eastAsia="es-ES"/>
        </w:rPr>
        <w:t>CONTRATISTA</w:t>
      </w:r>
      <w:r w:rsidRPr="008B1ADF">
        <w:rPr>
          <w:rFonts w:ascii="Arial" w:hAnsi="Arial" w:cs="Arial"/>
          <w:lang w:val="es-BO" w:eastAsia="es-ES"/>
        </w:rPr>
        <w:t xml:space="preserve"> antes del inicio del mismo, mediante comunicación escrita dirigida a la </w:t>
      </w:r>
      <w:r w:rsidRPr="008B1ADF">
        <w:rPr>
          <w:rFonts w:ascii="Arial" w:hAnsi="Arial" w:cs="Arial"/>
          <w:b/>
          <w:lang w:val="es-BO" w:eastAsia="es-ES"/>
        </w:rPr>
        <w:t xml:space="preserve">ENTIDAD  </w:t>
      </w:r>
      <w:r w:rsidRPr="008B1ADF">
        <w:rPr>
          <w:rFonts w:ascii="Arial" w:hAnsi="Arial" w:cs="Arial"/>
          <w:lang w:val="es-BO" w:eastAsia="es-ES"/>
        </w:rPr>
        <w:t>de conformidad a la cláusula (Notificaciones) del presente Contrato.</w:t>
      </w:r>
    </w:p>
    <w:p w:rsidR="0001728D" w:rsidRPr="008B1ADF" w:rsidRDefault="0001728D" w:rsidP="0001728D">
      <w:pPr>
        <w:spacing w:before="120" w:after="120"/>
        <w:jc w:val="both"/>
        <w:rPr>
          <w:rFonts w:ascii="Arial" w:hAnsi="Arial" w:cs="Arial"/>
          <w:b/>
          <w:u w:val="single"/>
          <w:lang w:val="es-BO" w:eastAsia="es-ES"/>
        </w:rPr>
      </w:pPr>
      <w:r w:rsidRPr="008B1ADF">
        <w:rPr>
          <w:rFonts w:ascii="Arial" w:hAnsi="Arial" w:cs="Arial"/>
          <w:lang w:val="es-BO" w:eastAsia="es-ES"/>
        </w:rPr>
        <w:t xml:space="preserve">El agente del Servicio representará al </w:t>
      </w:r>
      <w:r w:rsidRPr="008B1ADF">
        <w:rPr>
          <w:rFonts w:ascii="Arial" w:hAnsi="Arial" w:cs="Arial"/>
          <w:b/>
          <w:lang w:val="es-BO" w:eastAsia="es-ES"/>
        </w:rPr>
        <w:t>CONTRATISTA</w:t>
      </w:r>
      <w:r w:rsidRPr="008B1ADF">
        <w:rPr>
          <w:rFonts w:ascii="Arial" w:hAnsi="Arial" w:cs="Arial"/>
          <w:lang w:val="es-BO" w:eastAsia="es-ES"/>
        </w:rPr>
        <w:t xml:space="preserve"> durante toda la prestación del Servicio y mantendrá coordinación permanente y efectiva con la </w:t>
      </w:r>
      <w:r w:rsidRPr="008B1ADF">
        <w:rPr>
          <w:rFonts w:ascii="Arial" w:hAnsi="Arial" w:cs="Arial"/>
          <w:b/>
          <w:lang w:val="es-BO" w:eastAsia="es-ES"/>
        </w:rPr>
        <w:t>ENTIDAD</w:t>
      </w:r>
      <w:r w:rsidRPr="008B1ADF">
        <w:rPr>
          <w:rFonts w:ascii="Arial" w:hAnsi="Arial" w:cs="Arial"/>
          <w:lang w:val="es-BO" w:eastAsia="es-ES"/>
        </w:rPr>
        <w:t xml:space="preserve"> a través del Fiscal del Servicio, a objeto de atender satisfactoriamente los requerimientos y dar fiel cumplimiento al Contrato.</w:t>
      </w:r>
    </w:p>
    <w:p w:rsidR="0001728D" w:rsidRPr="008B1ADF" w:rsidRDefault="0001728D" w:rsidP="0001728D">
      <w:pPr>
        <w:spacing w:before="120" w:after="120"/>
        <w:jc w:val="both"/>
        <w:rPr>
          <w:rFonts w:ascii="Arial" w:hAnsi="Arial" w:cs="Arial"/>
          <w:b/>
          <w:u w:val="single"/>
          <w:lang w:val="es-BO" w:eastAsia="es-ES"/>
        </w:rPr>
      </w:pPr>
      <w:r w:rsidRPr="008B1ADF">
        <w:rPr>
          <w:rFonts w:ascii="Arial" w:hAnsi="Arial" w:cs="Arial"/>
          <w:b/>
          <w:u w:val="single"/>
          <w:lang w:val="es-BO" w:eastAsia="es-ES"/>
        </w:rPr>
        <w:t>DÉCIMA NOVENA.- (INTRANSFERIBILIDAD DEL CONTRATO)</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bajo ningún título podrá ceder, transferir, subrogar, total o parcialmente este Contrato.</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8B1ADF">
        <w:rPr>
          <w:rFonts w:ascii="Arial" w:hAnsi="Arial" w:cs="Arial"/>
          <w:b/>
          <w:lang w:val="es-BO" w:eastAsia="es-ES"/>
        </w:rPr>
        <w:t>ENTIDAD</w:t>
      </w:r>
      <w:r w:rsidRPr="008B1ADF">
        <w:rPr>
          <w:rFonts w:ascii="Arial" w:hAnsi="Arial" w:cs="Arial"/>
          <w:lang w:val="es-BO" w:eastAsia="es-ES"/>
        </w:rPr>
        <w:t>, bajo los mismos términos y condiciones del presente Contrato.</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1728D" w:rsidRPr="008B1ADF" w:rsidRDefault="0001728D" w:rsidP="0001728D">
      <w:pPr>
        <w:spacing w:before="120" w:after="120"/>
        <w:jc w:val="both"/>
        <w:rPr>
          <w:rFonts w:ascii="Arial" w:hAnsi="Arial" w:cs="Arial"/>
          <w:u w:val="single"/>
          <w:lang w:val="es-BO" w:eastAsia="es-ES"/>
        </w:rPr>
      </w:pPr>
      <w:r w:rsidRPr="008B1ADF">
        <w:rPr>
          <w:rFonts w:ascii="Arial" w:hAnsi="Arial" w:cs="Arial"/>
          <w:b/>
          <w:u w:val="single"/>
          <w:lang w:val="es-BO" w:eastAsia="es-ES"/>
        </w:rPr>
        <w:t>VIGÉSIMA.- (IMPUESTOS Y TRIBUTOS)</w:t>
      </w:r>
    </w:p>
    <w:p w:rsidR="0001728D" w:rsidRPr="008B1ADF" w:rsidRDefault="0001728D" w:rsidP="0001728D">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20.1.</w:t>
      </w:r>
      <w:r w:rsidRPr="008B1ADF">
        <w:rPr>
          <w:rFonts w:ascii="Arial" w:hAnsi="Arial" w:cs="Arial"/>
          <w:b/>
          <w:lang w:val="es-BO" w:eastAsia="es-ES"/>
        </w:rPr>
        <w:tab/>
      </w:r>
      <w:r w:rsidRPr="008B1ADF">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8B1ADF">
        <w:rPr>
          <w:rFonts w:ascii="Arial" w:hAnsi="Arial" w:cs="Arial"/>
          <w:b/>
          <w:lang w:val="es-BO" w:eastAsia="es-ES"/>
        </w:rPr>
        <w:t>CONTRATISTA</w:t>
      </w:r>
      <w:r w:rsidRPr="008B1ADF">
        <w:rPr>
          <w:rFonts w:ascii="Arial" w:hAnsi="Arial" w:cs="Arial"/>
          <w:lang w:val="es-BO" w:eastAsia="es-ES"/>
        </w:rPr>
        <w:t xml:space="preserve"> conforme a lo previsto en la Ley Aplicable, sin derecho a reembolso. La </w:t>
      </w:r>
      <w:r w:rsidRPr="008B1ADF">
        <w:rPr>
          <w:rFonts w:ascii="Arial" w:hAnsi="Arial" w:cs="Arial"/>
          <w:b/>
          <w:lang w:val="es-BO" w:eastAsia="es-ES"/>
        </w:rPr>
        <w:t>ENTIDAD</w:t>
      </w:r>
      <w:r w:rsidRPr="008B1ADF">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01728D" w:rsidRPr="008B1ADF" w:rsidRDefault="0001728D" w:rsidP="0001728D">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20.2.</w:t>
      </w:r>
      <w:r w:rsidRPr="008B1ADF">
        <w:rPr>
          <w:rFonts w:ascii="Arial" w:hAnsi="Arial" w:cs="Arial"/>
          <w:lang w:val="es-BO" w:eastAsia="es-ES"/>
        </w:rPr>
        <w:tab/>
        <w:t xml:space="preserve">El </w:t>
      </w:r>
      <w:r w:rsidRPr="008B1ADF">
        <w:rPr>
          <w:rFonts w:ascii="Arial" w:hAnsi="Arial" w:cs="Arial"/>
          <w:b/>
          <w:lang w:val="es-BO" w:eastAsia="es-ES"/>
        </w:rPr>
        <w:t>CONTRATISTA</w:t>
      </w:r>
      <w:r w:rsidRPr="008B1ADF">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1728D" w:rsidRPr="008B1ADF" w:rsidRDefault="0001728D" w:rsidP="0001728D">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VIGÉSIMA PRIMERA.- (CONFIDENCIALIDAD)</w:t>
      </w:r>
    </w:p>
    <w:p w:rsidR="0001728D" w:rsidRPr="008B1ADF" w:rsidRDefault="0001728D" w:rsidP="0001728D">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El </w:t>
      </w:r>
      <w:r w:rsidRPr="008B1ADF">
        <w:rPr>
          <w:rFonts w:ascii="Arial" w:hAnsi="Arial" w:cs="Arial"/>
          <w:b/>
          <w:bCs/>
          <w:lang w:val="es-BO"/>
        </w:rPr>
        <w:t>CONTRATISTA</w:t>
      </w:r>
      <w:r w:rsidRPr="008B1AD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1728D" w:rsidRPr="008B1ADF" w:rsidRDefault="0001728D" w:rsidP="0001728D">
      <w:pPr>
        <w:shd w:val="clear" w:color="auto" w:fill="FFFFFF"/>
        <w:tabs>
          <w:tab w:val="left" w:pos="426"/>
        </w:tabs>
        <w:spacing w:before="120" w:after="120"/>
        <w:ind w:right="-6"/>
        <w:contextualSpacing/>
        <w:jc w:val="both"/>
        <w:rPr>
          <w:rFonts w:ascii="Arial" w:hAnsi="Arial" w:cs="Arial"/>
          <w:lang w:val="es-BO"/>
        </w:rPr>
      </w:pPr>
    </w:p>
    <w:p w:rsidR="0001728D" w:rsidRPr="008B1ADF" w:rsidRDefault="0001728D" w:rsidP="0001728D">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Las obligaciones que el </w:t>
      </w:r>
      <w:r w:rsidRPr="008B1ADF">
        <w:rPr>
          <w:rFonts w:ascii="Arial" w:hAnsi="Arial" w:cs="Arial"/>
          <w:b/>
          <w:lang w:val="es-BO"/>
        </w:rPr>
        <w:t xml:space="preserve">CONTRATISTA </w:t>
      </w:r>
      <w:r w:rsidRPr="008B1ADF">
        <w:rPr>
          <w:rFonts w:ascii="Arial" w:hAnsi="Arial" w:cs="Arial"/>
          <w:lang w:val="es-BO"/>
        </w:rPr>
        <w:t>asume bajo este Contrato con relación a la confidencialidad, subsistirán una vez finalizado el Contrato.</w:t>
      </w:r>
    </w:p>
    <w:p w:rsidR="0001728D" w:rsidRPr="008B1ADF" w:rsidRDefault="0001728D" w:rsidP="0001728D">
      <w:pPr>
        <w:spacing w:before="120" w:after="120"/>
        <w:contextualSpacing/>
        <w:rPr>
          <w:rFonts w:ascii="Arial" w:hAnsi="Arial" w:cs="Arial"/>
          <w:lang w:val="es-BO"/>
        </w:rPr>
      </w:pPr>
    </w:p>
    <w:p w:rsidR="0001728D" w:rsidRPr="008B1ADF" w:rsidRDefault="0001728D" w:rsidP="0001728D">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A la terminación del presente Contrato, por resolución o por su cumplimiento, el </w:t>
      </w:r>
      <w:r w:rsidRPr="008B1ADF">
        <w:rPr>
          <w:rFonts w:ascii="Arial" w:hAnsi="Arial" w:cs="Arial"/>
          <w:b/>
          <w:lang w:val="es-BO"/>
        </w:rPr>
        <w:t xml:space="preserve">CONTRATISTA </w:t>
      </w:r>
      <w:r w:rsidRPr="008B1ADF">
        <w:rPr>
          <w:rFonts w:ascii="Arial" w:hAnsi="Arial" w:cs="Arial"/>
          <w:lang w:val="es-BO"/>
        </w:rPr>
        <w:t xml:space="preserve">está en la obligación de entregar de manera inmediata a la </w:t>
      </w:r>
      <w:r w:rsidRPr="008B1ADF">
        <w:rPr>
          <w:rFonts w:ascii="Arial" w:hAnsi="Arial" w:cs="Arial"/>
          <w:b/>
          <w:lang w:val="es-BO"/>
        </w:rPr>
        <w:t>ENTIDAD</w:t>
      </w:r>
      <w:r w:rsidRPr="008B1ADF">
        <w:rPr>
          <w:rFonts w:ascii="Arial" w:hAnsi="Arial" w:cs="Arial"/>
          <w:lang w:val="es-BO"/>
        </w:rPr>
        <w:t xml:space="preserve"> todos los documentos, notas, datos, información, y otros que hubiera entrado en posesión del </w:t>
      </w:r>
      <w:r w:rsidRPr="008B1ADF">
        <w:rPr>
          <w:rFonts w:ascii="Arial" w:hAnsi="Arial" w:cs="Arial"/>
          <w:b/>
          <w:lang w:val="es-BO"/>
        </w:rPr>
        <w:t>CONTRATISTA</w:t>
      </w:r>
      <w:r w:rsidRPr="008B1ADF">
        <w:rPr>
          <w:rFonts w:ascii="Arial" w:hAnsi="Arial" w:cs="Arial"/>
          <w:lang w:val="es-BO"/>
        </w:rPr>
        <w:t xml:space="preserve"> en virtud a la ejecución del presente Contrato, no pudiendo retener el </w:t>
      </w:r>
      <w:r w:rsidRPr="008B1ADF">
        <w:rPr>
          <w:rFonts w:ascii="Arial" w:hAnsi="Arial" w:cs="Arial"/>
          <w:b/>
          <w:lang w:val="es-BO"/>
        </w:rPr>
        <w:t xml:space="preserve">CONTRATISTA </w:t>
      </w:r>
      <w:r w:rsidRPr="008B1ADF">
        <w:rPr>
          <w:rFonts w:ascii="Arial" w:hAnsi="Arial" w:cs="Arial"/>
          <w:lang w:val="es-BO"/>
        </w:rPr>
        <w:t>ninguna copia de los mismos, ya sean en papel o en formato electrónico o digital.</w:t>
      </w:r>
    </w:p>
    <w:p w:rsidR="0001728D" w:rsidRPr="008B1ADF" w:rsidRDefault="0001728D" w:rsidP="0001728D">
      <w:pPr>
        <w:shd w:val="clear" w:color="auto" w:fill="FFFFFF"/>
        <w:tabs>
          <w:tab w:val="left" w:pos="426"/>
        </w:tabs>
        <w:spacing w:before="120" w:after="120"/>
        <w:ind w:right="-6"/>
        <w:contextualSpacing/>
        <w:jc w:val="both"/>
        <w:rPr>
          <w:rFonts w:ascii="Arial" w:hAnsi="Arial" w:cs="Arial"/>
          <w:lang w:val="es-BO"/>
        </w:rPr>
      </w:pPr>
    </w:p>
    <w:p w:rsidR="0001728D" w:rsidRPr="008B1ADF" w:rsidRDefault="0001728D" w:rsidP="0001728D">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El incumplimiento de la obligación de confidencialidad importara:</w:t>
      </w:r>
    </w:p>
    <w:p w:rsidR="0001728D" w:rsidRPr="008B1ADF" w:rsidRDefault="0001728D" w:rsidP="00950DB7">
      <w:pPr>
        <w:numPr>
          <w:ilvl w:val="0"/>
          <w:numId w:val="45"/>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lastRenderedPageBreak/>
        <w:t>La adopción de medidas judiciales y sanciones de acuerdo a normas pertinentes.</w:t>
      </w:r>
    </w:p>
    <w:p w:rsidR="0001728D" w:rsidRPr="008B1ADF" w:rsidRDefault="0001728D" w:rsidP="0001728D">
      <w:pPr>
        <w:shd w:val="clear" w:color="auto" w:fill="FFFFFF"/>
        <w:tabs>
          <w:tab w:val="left" w:pos="426"/>
          <w:tab w:val="left" w:pos="2093"/>
        </w:tabs>
        <w:spacing w:after="120"/>
        <w:ind w:left="993" w:right="-6"/>
        <w:contextualSpacing/>
        <w:jc w:val="both"/>
        <w:rPr>
          <w:rFonts w:ascii="Arial" w:hAnsi="Arial" w:cs="Arial"/>
          <w:b/>
          <w:lang w:val="es-BO" w:eastAsia="es-ES"/>
        </w:rPr>
      </w:pPr>
      <w:r w:rsidRPr="008B1ADF">
        <w:rPr>
          <w:rFonts w:ascii="Arial" w:hAnsi="Arial" w:cs="Arial"/>
          <w:b/>
          <w:lang w:val="es-BO" w:eastAsia="es-ES"/>
        </w:rPr>
        <w:tab/>
      </w:r>
    </w:p>
    <w:p w:rsidR="0001728D" w:rsidRPr="008B1ADF" w:rsidRDefault="0001728D" w:rsidP="00950DB7">
      <w:pPr>
        <w:numPr>
          <w:ilvl w:val="0"/>
          <w:numId w:val="45"/>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t>Responsabilidad por pérdida y daños.</w:t>
      </w:r>
    </w:p>
    <w:p w:rsidR="0001728D" w:rsidRPr="008B1ADF" w:rsidRDefault="0001728D" w:rsidP="0001728D">
      <w:pPr>
        <w:spacing w:before="120" w:after="120"/>
        <w:jc w:val="both"/>
        <w:rPr>
          <w:rFonts w:ascii="Arial" w:hAnsi="Arial" w:cs="Arial"/>
          <w:u w:val="single"/>
          <w:lang w:val="es-BO" w:eastAsia="es-ES"/>
        </w:rPr>
      </w:pPr>
      <w:r w:rsidRPr="008B1ADF">
        <w:rPr>
          <w:rFonts w:ascii="Arial" w:hAnsi="Arial" w:cs="Arial"/>
          <w:b/>
          <w:u w:val="single"/>
          <w:lang w:val="es-BO" w:eastAsia="es-ES"/>
        </w:rPr>
        <w:t>VIGÉSIMA SEGUNDA.- (CAUSAS DE FUERZA MAYOR Y/O CASO FORTUITO)</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 xml:space="preserve">Con el fin de exceptuar al </w:t>
      </w:r>
      <w:r w:rsidRPr="008B1ADF">
        <w:rPr>
          <w:rFonts w:ascii="Arial" w:hAnsi="Arial" w:cs="Arial"/>
          <w:b/>
          <w:lang w:val="es-BO" w:eastAsia="es-ES"/>
        </w:rPr>
        <w:t xml:space="preserve">CONTRATISTA </w:t>
      </w:r>
      <w:r w:rsidRPr="008B1ADF">
        <w:rPr>
          <w:rFonts w:ascii="Arial" w:hAnsi="Arial" w:cs="Arial"/>
          <w:lang w:val="es-BO" w:eastAsia="es-ES"/>
        </w:rPr>
        <w:t xml:space="preserve">de determinadas responsabilidades por mora durante la vigencia del presente Contrato, la </w:t>
      </w:r>
      <w:r w:rsidRPr="008B1ADF">
        <w:rPr>
          <w:rFonts w:ascii="Arial" w:hAnsi="Arial" w:cs="Arial"/>
          <w:b/>
          <w:lang w:val="es-BO" w:eastAsia="es-ES"/>
        </w:rPr>
        <w:t>ENTIDAD</w:t>
      </w:r>
      <w:r w:rsidRPr="008B1ADF">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1728D" w:rsidRPr="008B1ADF" w:rsidRDefault="0001728D" w:rsidP="0001728D">
      <w:pPr>
        <w:spacing w:before="120" w:after="120"/>
        <w:ind w:left="567" w:hanging="567"/>
        <w:jc w:val="both"/>
        <w:rPr>
          <w:rFonts w:ascii="Arial" w:hAnsi="Arial" w:cs="Arial"/>
          <w:b/>
          <w:lang w:val="es-BO" w:eastAsia="es-ES"/>
        </w:rPr>
      </w:pPr>
      <w:r w:rsidRPr="008B1ADF">
        <w:rPr>
          <w:rFonts w:ascii="Arial" w:hAnsi="Arial" w:cs="Arial"/>
          <w:b/>
          <w:lang w:val="es-BO" w:eastAsia="es-ES"/>
        </w:rPr>
        <w:t>22.1   Condiciones de Validez:</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01728D" w:rsidRPr="008B1ADF" w:rsidRDefault="0001728D" w:rsidP="00950DB7">
      <w:pPr>
        <w:numPr>
          <w:ilvl w:val="0"/>
          <w:numId w:val="36"/>
        </w:numPr>
        <w:spacing w:before="120" w:after="120"/>
        <w:ind w:left="1134" w:hanging="283"/>
        <w:jc w:val="both"/>
        <w:rPr>
          <w:rFonts w:ascii="Arial" w:hAnsi="Arial" w:cs="Arial"/>
          <w:lang w:val="es-BO" w:eastAsia="es-ES"/>
        </w:rPr>
      </w:pPr>
      <w:r w:rsidRPr="008B1ADF">
        <w:rPr>
          <w:rFonts w:ascii="Arial" w:hAnsi="Arial" w:cs="Arial"/>
          <w:lang w:val="es-BO" w:eastAsia="es-ES"/>
        </w:rPr>
        <w:t xml:space="preserve">Las circunstancias de la fuerza mayor o caso fortuito no hayan surgido por un incumplimiento, omisión o negligencia de la Parte </w:t>
      </w:r>
      <w:proofErr w:type="spellStart"/>
      <w:r w:rsidRPr="008B1ADF">
        <w:rPr>
          <w:rFonts w:ascii="Arial" w:hAnsi="Arial" w:cs="Arial"/>
          <w:lang w:val="es-BO" w:eastAsia="es-ES"/>
        </w:rPr>
        <w:t>invocante</w:t>
      </w:r>
      <w:proofErr w:type="spellEnd"/>
      <w:r w:rsidRPr="008B1ADF">
        <w:rPr>
          <w:rFonts w:ascii="Arial" w:hAnsi="Arial" w:cs="Arial"/>
          <w:lang w:val="es-BO" w:eastAsia="es-ES"/>
        </w:rPr>
        <w:t xml:space="preserve">, o en el caso del </w:t>
      </w:r>
      <w:r w:rsidRPr="008B1ADF">
        <w:rPr>
          <w:rFonts w:ascii="Arial" w:hAnsi="Arial" w:cs="Arial"/>
          <w:b/>
          <w:lang w:val="es-BO" w:eastAsia="es-ES"/>
        </w:rPr>
        <w:t>CONTRATISTA</w:t>
      </w:r>
      <w:r w:rsidRPr="008B1ADF">
        <w:rPr>
          <w:rFonts w:ascii="Arial" w:hAnsi="Arial" w:cs="Arial"/>
          <w:lang w:val="es-BO" w:eastAsia="es-ES"/>
        </w:rPr>
        <w:t>, será aplicable también a cualquier subcontratista.</w:t>
      </w:r>
    </w:p>
    <w:p w:rsidR="0001728D" w:rsidRPr="008B1ADF" w:rsidRDefault="0001728D" w:rsidP="00950DB7">
      <w:pPr>
        <w:numPr>
          <w:ilvl w:val="0"/>
          <w:numId w:val="36"/>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1728D" w:rsidRPr="008B1ADF" w:rsidRDefault="0001728D" w:rsidP="0001728D">
      <w:pPr>
        <w:tabs>
          <w:tab w:val="left" w:pos="2820"/>
        </w:tabs>
        <w:spacing w:before="120" w:after="120"/>
        <w:ind w:left="1134" w:hanging="283"/>
        <w:contextualSpacing/>
        <w:jc w:val="both"/>
        <w:rPr>
          <w:rFonts w:ascii="Arial" w:hAnsi="Arial" w:cs="Arial"/>
          <w:lang w:val="es-BO" w:eastAsia="es-ES"/>
        </w:rPr>
      </w:pPr>
      <w:r w:rsidRPr="008B1ADF">
        <w:rPr>
          <w:rFonts w:ascii="Arial" w:hAnsi="Arial" w:cs="Arial"/>
          <w:lang w:val="es-BO" w:eastAsia="es-ES"/>
        </w:rPr>
        <w:tab/>
      </w:r>
      <w:r w:rsidRPr="008B1ADF">
        <w:rPr>
          <w:rFonts w:ascii="Arial" w:hAnsi="Arial" w:cs="Arial"/>
          <w:lang w:val="es-BO" w:eastAsia="es-ES"/>
        </w:rPr>
        <w:tab/>
      </w:r>
    </w:p>
    <w:p w:rsidR="0001728D" w:rsidRPr="008B1ADF" w:rsidRDefault="0001728D" w:rsidP="00950DB7">
      <w:pPr>
        <w:numPr>
          <w:ilvl w:val="0"/>
          <w:numId w:val="36"/>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8B1ADF">
        <w:rPr>
          <w:rFonts w:ascii="Arial" w:hAnsi="Arial" w:cs="Arial"/>
          <w:b/>
          <w:lang w:val="es-BO" w:eastAsia="es-ES"/>
        </w:rPr>
        <w:t xml:space="preserve"> </w:t>
      </w:r>
      <w:r w:rsidRPr="008B1ADF">
        <w:rPr>
          <w:rFonts w:ascii="Arial" w:hAnsi="Arial" w:cs="Arial"/>
          <w:lang w:val="es-BO" w:eastAsia="es-ES"/>
        </w:rPr>
        <w:t>y limitar el daño al mismo.</w:t>
      </w:r>
    </w:p>
    <w:p w:rsidR="0001728D" w:rsidRPr="008B1ADF" w:rsidRDefault="0001728D" w:rsidP="0001728D">
      <w:pPr>
        <w:spacing w:before="120" w:after="120"/>
        <w:contextualSpacing/>
        <w:jc w:val="both"/>
        <w:rPr>
          <w:rFonts w:ascii="Arial" w:hAnsi="Arial" w:cs="Arial"/>
          <w:lang w:val="es-BO" w:eastAsia="es-ES"/>
        </w:rPr>
      </w:pP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 xml:space="preserve">Previo cumplimiento por parte del </w:t>
      </w:r>
      <w:r w:rsidRPr="008B1ADF">
        <w:rPr>
          <w:rFonts w:ascii="Arial" w:hAnsi="Arial" w:cs="Arial"/>
          <w:b/>
          <w:lang w:val="es-BO" w:eastAsia="es-ES"/>
        </w:rPr>
        <w:t>CONTRATISTA</w:t>
      </w:r>
      <w:r w:rsidRPr="008B1ADF">
        <w:rPr>
          <w:rFonts w:ascii="Arial" w:hAnsi="Arial" w:cs="Arial"/>
          <w:lang w:val="es-BO" w:eastAsia="es-ES"/>
        </w:rPr>
        <w:t xml:space="preserve"> de lo establecido precedentemente dentro de los 2 (dos) días hábiles la </w:t>
      </w:r>
      <w:r w:rsidRPr="008B1ADF">
        <w:rPr>
          <w:rFonts w:ascii="Arial" w:hAnsi="Arial" w:cs="Arial"/>
          <w:b/>
          <w:lang w:val="es-BO" w:eastAsia="es-ES"/>
        </w:rPr>
        <w:t>ENTIDAD</w:t>
      </w:r>
      <w:r w:rsidRPr="008B1ADF">
        <w:rPr>
          <w:rFonts w:ascii="Arial" w:hAnsi="Arial" w:cs="Arial"/>
          <w:lang w:val="es-BO" w:eastAsia="es-ES"/>
        </w:rPr>
        <w:t xml:space="preserve"> debe aprobar la existencia del impedimento, sin el cual, de ninguna manera y por ningún motivo podrá solicitar luego a la </w:t>
      </w:r>
      <w:r w:rsidRPr="008B1ADF">
        <w:rPr>
          <w:rFonts w:ascii="Arial" w:hAnsi="Arial" w:cs="Arial"/>
          <w:b/>
          <w:lang w:val="es-BO" w:eastAsia="es-ES"/>
        </w:rPr>
        <w:t>ENTIDAD</w:t>
      </w:r>
      <w:r w:rsidRPr="008B1ADF">
        <w:rPr>
          <w:rFonts w:ascii="Arial" w:hAnsi="Arial" w:cs="Arial"/>
          <w:lang w:val="es-BO" w:eastAsia="es-ES"/>
        </w:rPr>
        <w:t xml:space="preserve"> por escrito la ampliación del plazo del Contrato y/o pago de multas.</w:t>
      </w:r>
    </w:p>
    <w:p w:rsidR="0001728D" w:rsidRPr="008B1ADF" w:rsidRDefault="0001728D" w:rsidP="0001728D">
      <w:pPr>
        <w:spacing w:before="120" w:after="120"/>
        <w:ind w:left="567" w:hanging="567"/>
        <w:jc w:val="both"/>
        <w:rPr>
          <w:rFonts w:ascii="Arial" w:hAnsi="Arial" w:cs="Arial"/>
          <w:b/>
          <w:lang w:val="es-BO" w:eastAsia="es-ES"/>
        </w:rPr>
      </w:pPr>
      <w:r w:rsidRPr="008B1ADF">
        <w:rPr>
          <w:rFonts w:ascii="Arial" w:hAnsi="Arial" w:cs="Arial"/>
          <w:b/>
          <w:lang w:val="es-BO" w:eastAsia="es-ES"/>
        </w:rPr>
        <w:t>22.2   Cumplimiento ininterrumpido:</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 xml:space="preserve">Cuando ocurra una fuerza mayor o caso fortuito, el </w:t>
      </w:r>
      <w:r w:rsidRPr="008B1ADF">
        <w:rPr>
          <w:rFonts w:ascii="Arial" w:hAnsi="Arial" w:cs="Arial"/>
          <w:b/>
          <w:lang w:val="es-BO" w:eastAsia="es-ES"/>
        </w:rPr>
        <w:t xml:space="preserve">CONTRATISTA </w:t>
      </w:r>
      <w:r w:rsidRPr="008B1ADF">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B1ADF">
        <w:rPr>
          <w:rFonts w:ascii="Arial" w:hAnsi="Arial" w:cs="Arial"/>
          <w:b/>
          <w:lang w:val="es-BO" w:eastAsia="es-ES"/>
        </w:rPr>
        <w:t>ENTIDAD</w:t>
      </w:r>
      <w:r w:rsidRPr="008B1ADF">
        <w:rPr>
          <w:rFonts w:ascii="Arial" w:hAnsi="Arial" w:cs="Arial"/>
          <w:lang w:val="es-BO" w:eastAsia="es-ES"/>
        </w:rPr>
        <w:t xml:space="preserve">. </w:t>
      </w:r>
    </w:p>
    <w:p w:rsidR="0001728D" w:rsidRPr="008B1ADF" w:rsidRDefault="0001728D" w:rsidP="0001728D">
      <w:pPr>
        <w:spacing w:before="120" w:after="120"/>
        <w:ind w:left="567" w:hanging="567"/>
        <w:jc w:val="both"/>
        <w:rPr>
          <w:rFonts w:ascii="Arial" w:hAnsi="Arial" w:cs="Arial"/>
          <w:b/>
          <w:lang w:val="es-BO" w:eastAsia="es-ES"/>
        </w:rPr>
      </w:pPr>
      <w:r w:rsidRPr="008B1ADF">
        <w:rPr>
          <w:rFonts w:ascii="Arial" w:hAnsi="Arial" w:cs="Arial"/>
          <w:b/>
          <w:lang w:val="es-BO" w:eastAsia="es-ES"/>
        </w:rPr>
        <w:t>22.3   Prórrogas:</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lastRenderedPageBreak/>
        <w:t>Si una circunstancia de fuerza mayor o caso fortuito afecta el plazo de entrega o cualquier otra fecha límite de realización, dicha fecha límite se prorrogará de conformidad a lo establecido en el presente Contrato.</w:t>
      </w:r>
    </w:p>
    <w:p w:rsidR="0001728D" w:rsidRPr="008B1ADF" w:rsidRDefault="0001728D" w:rsidP="0001728D">
      <w:pPr>
        <w:autoSpaceDE w:val="0"/>
        <w:autoSpaceDN w:val="0"/>
        <w:spacing w:before="120" w:after="120"/>
        <w:jc w:val="both"/>
        <w:rPr>
          <w:rFonts w:ascii="Arial" w:hAnsi="Arial" w:cs="Arial"/>
          <w:lang w:val="es-BO" w:eastAsia="es-ES"/>
        </w:rPr>
      </w:pPr>
      <w:r w:rsidRPr="008B1ADF">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 xml:space="preserve">Si la razón impeditiva o sus causas perduraren por más de 15 (quince) días </w:t>
      </w:r>
      <w:proofErr w:type="gramStart"/>
      <w:r>
        <w:rPr>
          <w:rFonts w:ascii="Arial" w:hAnsi="Arial" w:cs="Arial"/>
          <w:lang w:val="es-BO" w:eastAsia="es-ES"/>
        </w:rPr>
        <w:t>calendario</w:t>
      </w:r>
      <w:r w:rsidRPr="008B1ADF">
        <w:rPr>
          <w:rFonts w:ascii="Arial" w:hAnsi="Arial" w:cs="Arial"/>
          <w:lang w:val="es-BO" w:eastAsia="es-ES"/>
        </w:rPr>
        <w:t xml:space="preserve"> consecutivos</w:t>
      </w:r>
      <w:proofErr w:type="gramEnd"/>
      <w:r w:rsidRPr="008B1ADF">
        <w:rPr>
          <w:rFonts w:ascii="Arial" w:hAnsi="Arial" w:cs="Arial"/>
          <w:lang w:val="es-BO" w:eastAsia="es-ES"/>
        </w:rPr>
        <w:t>, cualquiera de las Partes deberá notificar a la otra, por escrito, la resolución del Contrato de conformidad a la cláusula (Terminación del Contrato).</w:t>
      </w:r>
    </w:p>
    <w:p w:rsidR="0001728D" w:rsidRPr="008B1ADF" w:rsidRDefault="0001728D" w:rsidP="0001728D">
      <w:pPr>
        <w:spacing w:before="120" w:after="120"/>
        <w:jc w:val="both"/>
        <w:rPr>
          <w:rFonts w:ascii="Arial" w:hAnsi="Arial" w:cs="Arial"/>
          <w:u w:val="single"/>
          <w:lang w:val="es-BO" w:eastAsia="es-ES"/>
        </w:rPr>
      </w:pPr>
      <w:r w:rsidRPr="008B1ADF">
        <w:rPr>
          <w:rFonts w:ascii="Arial" w:hAnsi="Arial" w:cs="Arial"/>
          <w:b/>
          <w:u w:val="single"/>
          <w:lang w:val="es-BO" w:eastAsia="es-ES"/>
        </w:rPr>
        <w:t>VIGÉSIMA TERCERA.- (TERMINACIÓN DEL CONTRATO)</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El presente Contrato concluirá por una de las siguientes causas:</w:t>
      </w:r>
    </w:p>
    <w:p w:rsidR="0001728D" w:rsidRPr="008B1ADF" w:rsidRDefault="0001728D" w:rsidP="0001728D">
      <w:pPr>
        <w:spacing w:before="120" w:after="120"/>
        <w:ind w:left="705" w:hanging="705"/>
        <w:jc w:val="both"/>
        <w:rPr>
          <w:rFonts w:ascii="Arial" w:hAnsi="Arial" w:cs="Arial"/>
          <w:lang w:val="es-BO" w:eastAsia="es-ES"/>
        </w:rPr>
      </w:pPr>
      <w:r w:rsidRPr="008B1ADF">
        <w:rPr>
          <w:rFonts w:ascii="Arial" w:hAnsi="Arial" w:cs="Arial"/>
          <w:b/>
          <w:lang w:val="es-BO" w:eastAsia="es-ES"/>
        </w:rPr>
        <w:t>23.1.</w:t>
      </w:r>
      <w:r w:rsidRPr="008B1ADF">
        <w:rPr>
          <w:rFonts w:ascii="Arial" w:hAnsi="Arial" w:cs="Arial"/>
          <w:b/>
          <w:lang w:val="es-BO" w:eastAsia="es-ES"/>
        </w:rPr>
        <w:tab/>
        <w:t>Por Cumplimiento del Contrato:</w:t>
      </w:r>
      <w:r w:rsidRPr="008B1ADF">
        <w:rPr>
          <w:rFonts w:ascii="Arial" w:hAnsi="Arial" w:cs="Arial"/>
          <w:lang w:val="es-BO" w:eastAsia="es-ES"/>
        </w:rPr>
        <w:t xml:space="preserve"> </w:t>
      </w:r>
    </w:p>
    <w:p w:rsidR="0001728D" w:rsidRPr="008B1ADF" w:rsidRDefault="0001728D" w:rsidP="0001728D">
      <w:pPr>
        <w:spacing w:before="120" w:after="120"/>
        <w:ind w:left="705"/>
        <w:jc w:val="both"/>
        <w:rPr>
          <w:rFonts w:ascii="Arial" w:hAnsi="Arial" w:cs="Arial"/>
          <w:b/>
          <w:lang w:val="es-BO" w:eastAsia="es-ES"/>
        </w:rPr>
      </w:pPr>
      <w:r w:rsidRPr="008B1ADF">
        <w:rPr>
          <w:rFonts w:ascii="Arial" w:hAnsi="Arial" w:cs="Arial"/>
          <w:lang w:val="es-BO" w:eastAsia="es-ES"/>
        </w:rPr>
        <w:t xml:space="preserve">De forma normal, tanto la </w:t>
      </w:r>
      <w:r w:rsidRPr="008B1ADF">
        <w:rPr>
          <w:rFonts w:ascii="Arial" w:hAnsi="Arial" w:cs="Arial"/>
          <w:b/>
          <w:lang w:val="es-BO" w:eastAsia="es-ES"/>
        </w:rPr>
        <w:t xml:space="preserve">ENTIDAD </w:t>
      </w:r>
      <w:r w:rsidRPr="008B1ADF">
        <w:rPr>
          <w:rFonts w:ascii="Arial" w:hAnsi="Arial" w:cs="Arial"/>
          <w:lang w:val="es-BO" w:eastAsia="es-ES"/>
        </w:rPr>
        <w:t xml:space="preserve">como el </w:t>
      </w:r>
      <w:r w:rsidRPr="008B1ADF">
        <w:rPr>
          <w:rFonts w:ascii="Arial" w:hAnsi="Arial" w:cs="Arial"/>
          <w:b/>
          <w:lang w:val="es-BO" w:eastAsia="es-ES"/>
        </w:rPr>
        <w:t>CONTRATISTA</w:t>
      </w:r>
      <w:r w:rsidRPr="008B1ADF">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8B1ADF">
        <w:rPr>
          <w:rFonts w:ascii="Arial" w:hAnsi="Arial" w:cs="Arial"/>
          <w:b/>
          <w:lang w:val="es-BO" w:eastAsia="es-ES"/>
        </w:rPr>
        <w:t>.</w:t>
      </w:r>
    </w:p>
    <w:p w:rsidR="0001728D" w:rsidRPr="008B1ADF" w:rsidRDefault="0001728D" w:rsidP="0001728D">
      <w:pPr>
        <w:spacing w:before="120" w:after="120"/>
        <w:ind w:left="705" w:hanging="705"/>
        <w:jc w:val="both"/>
        <w:rPr>
          <w:rFonts w:ascii="Arial" w:hAnsi="Arial" w:cs="Arial"/>
          <w:lang w:val="es-BO" w:eastAsia="es-ES"/>
        </w:rPr>
      </w:pPr>
      <w:r w:rsidRPr="008B1ADF">
        <w:rPr>
          <w:rFonts w:ascii="Arial" w:hAnsi="Arial" w:cs="Arial"/>
          <w:b/>
          <w:lang w:val="es-BO" w:eastAsia="es-ES"/>
        </w:rPr>
        <w:t>23.2.</w:t>
      </w:r>
      <w:r w:rsidRPr="008B1ADF">
        <w:rPr>
          <w:rFonts w:ascii="Arial" w:hAnsi="Arial" w:cs="Arial"/>
          <w:b/>
          <w:lang w:val="es-BO" w:eastAsia="es-ES"/>
        </w:rPr>
        <w:tab/>
        <w:t xml:space="preserve">Por Resolución del Contrato: </w:t>
      </w:r>
    </w:p>
    <w:p w:rsidR="0001728D" w:rsidRPr="008B1ADF" w:rsidRDefault="0001728D" w:rsidP="0001728D">
      <w:pPr>
        <w:spacing w:before="120" w:after="120"/>
        <w:ind w:left="705"/>
        <w:jc w:val="both"/>
        <w:rPr>
          <w:rFonts w:ascii="Arial" w:hAnsi="Arial" w:cs="Arial"/>
          <w:lang w:val="es-BO" w:eastAsia="es-ES"/>
        </w:rPr>
      </w:pPr>
      <w:r w:rsidRPr="008B1ADF">
        <w:rPr>
          <w:rFonts w:ascii="Arial" w:hAnsi="Arial" w:cs="Arial"/>
          <w:lang w:val="es-BO" w:eastAsia="es-ES"/>
        </w:rPr>
        <w:t xml:space="preserve">Si se diera el caso y como una forma excepcional de terminar el Contrato, a los efectos legales correspondientes, la </w:t>
      </w:r>
      <w:r w:rsidRPr="008B1ADF">
        <w:rPr>
          <w:rFonts w:ascii="Arial" w:hAnsi="Arial" w:cs="Arial"/>
          <w:b/>
          <w:lang w:val="es-BO" w:eastAsia="es-ES"/>
        </w:rPr>
        <w:t>ENTIDAD</w:t>
      </w:r>
      <w:r w:rsidRPr="008B1ADF">
        <w:rPr>
          <w:rFonts w:ascii="Arial" w:hAnsi="Arial" w:cs="Arial"/>
          <w:lang w:val="es-BO" w:eastAsia="es-ES"/>
        </w:rPr>
        <w:t xml:space="preserve"> y el </w:t>
      </w:r>
      <w:r w:rsidRPr="008B1ADF">
        <w:rPr>
          <w:rFonts w:ascii="Arial" w:hAnsi="Arial" w:cs="Arial"/>
          <w:b/>
          <w:lang w:val="es-BO" w:eastAsia="es-ES"/>
        </w:rPr>
        <w:t>CONTRATISTA,</w:t>
      </w:r>
      <w:r w:rsidRPr="008B1ADF">
        <w:rPr>
          <w:rFonts w:ascii="Arial" w:hAnsi="Arial" w:cs="Arial"/>
          <w:lang w:val="es-BO" w:eastAsia="es-ES"/>
        </w:rPr>
        <w:t xml:space="preserve"> acuerdan las siguientes causales para procesar la resolución del Contrato:</w:t>
      </w:r>
    </w:p>
    <w:p w:rsidR="0001728D" w:rsidRPr="008B1ADF" w:rsidRDefault="0001728D" w:rsidP="0001728D">
      <w:pPr>
        <w:spacing w:before="120" w:after="120"/>
        <w:ind w:left="1410" w:hanging="705"/>
        <w:jc w:val="both"/>
        <w:rPr>
          <w:rFonts w:ascii="Arial" w:hAnsi="Arial" w:cs="Arial"/>
          <w:b/>
          <w:lang w:val="es-BO" w:eastAsia="es-ES"/>
        </w:rPr>
      </w:pPr>
      <w:r w:rsidRPr="008B1ADF">
        <w:rPr>
          <w:rFonts w:ascii="Arial" w:hAnsi="Arial" w:cs="Arial"/>
          <w:b/>
          <w:lang w:val="es-BO" w:eastAsia="es-ES"/>
        </w:rPr>
        <w:t>23.2.1.</w:t>
      </w:r>
      <w:r w:rsidRPr="008B1ADF">
        <w:rPr>
          <w:rFonts w:ascii="Arial" w:hAnsi="Arial" w:cs="Arial"/>
          <w:b/>
          <w:lang w:val="es-BO" w:eastAsia="es-ES"/>
        </w:rPr>
        <w:tab/>
        <w:t>Resolución a requerimiento de la ENTIDAD, por causales atribuibles al CONTRATISTA.</w:t>
      </w:r>
    </w:p>
    <w:p w:rsidR="0001728D" w:rsidRPr="008B1ADF" w:rsidRDefault="0001728D" w:rsidP="0001728D">
      <w:pPr>
        <w:spacing w:before="120" w:after="120"/>
        <w:ind w:left="1418" w:hanging="5"/>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podrá proceder al trámite de resolución del Contrato, en los siguientes casos:</w:t>
      </w:r>
    </w:p>
    <w:p w:rsidR="0001728D" w:rsidRPr="008B1ADF" w:rsidRDefault="0001728D" w:rsidP="00950DB7">
      <w:pPr>
        <w:numPr>
          <w:ilvl w:val="0"/>
          <w:numId w:val="41"/>
        </w:numPr>
        <w:spacing w:after="240"/>
        <w:ind w:left="1769" w:hanging="357"/>
        <w:contextualSpacing/>
        <w:jc w:val="both"/>
        <w:rPr>
          <w:rFonts w:ascii="Arial" w:hAnsi="Arial" w:cs="Arial"/>
          <w:lang w:val="es-BO" w:eastAsia="es-ES"/>
        </w:rPr>
      </w:pPr>
      <w:r w:rsidRPr="008B1ADF">
        <w:rPr>
          <w:rFonts w:ascii="Arial" w:hAnsi="Arial" w:cs="Arial"/>
          <w:lang w:val="es-BO" w:eastAsia="es-ES"/>
        </w:rPr>
        <w:t xml:space="preserve">Por disolución del </w:t>
      </w:r>
      <w:r w:rsidRPr="008B1ADF">
        <w:rPr>
          <w:rFonts w:ascii="Arial" w:hAnsi="Arial" w:cs="Arial"/>
          <w:b/>
          <w:lang w:val="es-BO" w:eastAsia="es-ES"/>
        </w:rPr>
        <w:t>CONTRATISTA.</w:t>
      </w:r>
    </w:p>
    <w:p w:rsidR="0001728D" w:rsidRPr="008B1ADF" w:rsidRDefault="0001728D" w:rsidP="0001728D">
      <w:pPr>
        <w:spacing w:after="240"/>
        <w:ind w:left="1770"/>
        <w:contextualSpacing/>
        <w:jc w:val="both"/>
        <w:rPr>
          <w:rFonts w:ascii="Arial" w:hAnsi="Arial" w:cs="Arial"/>
          <w:lang w:val="es-BO" w:eastAsia="es-ES"/>
        </w:rPr>
      </w:pPr>
    </w:p>
    <w:p w:rsidR="0001728D" w:rsidRPr="008B1ADF" w:rsidRDefault="0001728D" w:rsidP="00950DB7">
      <w:pPr>
        <w:numPr>
          <w:ilvl w:val="0"/>
          <w:numId w:val="41"/>
        </w:numPr>
        <w:spacing w:after="240"/>
        <w:contextualSpacing/>
        <w:jc w:val="both"/>
        <w:rPr>
          <w:rFonts w:ascii="Arial" w:hAnsi="Arial" w:cs="Arial"/>
          <w:lang w:val="es-BO" w:eastAsia="es-ES"/>
        </w:rPr>
      </w:pPr>
      <w:r w:rsidRPr="008B1ADF">
        <w:rPr>
          <w:rFonts w:ascii="Arial" w:hAnsi="Arial" w:cs="Arial"/>
          <w:lang w:val="es-BO" w:eastAsia="es-ES"/>
        </w:rPr>
        <w:t xml:space="preserve">Por quiebra declarada del </w:t>
      </w:r>
      <w:r w:rsidRPr="008B1ADF">
        <w:rPr>
          <w:rFonts w:ascii="Arial" w:hAnsi="Arial" w:cs="Arial"/>
          <w:b/>
          <w:lang w:val="es-BO" w:eastAsia="es-ES"/>
        </w:rPr>
        <w:t>CONTRATISTA</w:t>
      </w:r>
      <w:r w:rsidRPr="008B1ADF">
        <w:rPr>
          <w:rFonts w:ascii="Arial" w:hAnsi="Arial" w:cs="Arial"/>
          <w:lang w:val="es-BO" w:eastAsia="es-ES"/>
        </w:rPr>
        <w:t>.</w:t>
      </w:r>
    </w:p>
    <w:p w:rsidR="0001728D" w:rsidRPr="008B1ADF" w:rsidRDefault="0001728D" w:rsidP="0001728D">
      <w:pPr>
        <w:spacing w:after="240"/>
        <w:ind w:left="1770"/>
        <w:contextualSpacing/>
        <w:jc w:val="both"/>
        <w:rPr>
          <w:rFonts w:ascii="Arial" w:hAnsi="Arial" w:cs="Arial"/>
          <w:lang w:val="es-BO" w:eastAsia="es-ES"/>
        </w:rPr>
      </w:pPr>
    </w:p>
    <w:p w:rsidR="0001728D" w:rsidRPr="008B1ADF" w:rsidRDefault="0001728D" w:rsidP="00950DB7">
      <w:pPr>
        <w:numPr>
          <w:ilvl w:val="0"/>
          <w:numId w:val="41"/>
        </w:numPr>
        <w:spacing w:after="240"/>
        <w:contextualSpacing/>
        <w:jc w:val="both"/>
        <w:rPr>
          <w:rFonts w:ascii="Arial" w:hAnsi="Arial" w:cs="Arial"/>
          <w:lang w:val="es-BO" w:eastAsia="es-ES"/>
        </w:rPr>
      </w:pPr>
      <w:r w:rsidRPr="008B1ADF">
        <w:rPr>
          <w:rFonts w:ascii="Arial" w:hAnsi="Arial" w:cs="Arial"/>
          <w:lang w:val="es-BO" w:eastAsia="es-ES"/>
        </w:rPr>
        <w:t xml:space="preserve">Por incumplimiento en la prestación del Servicio, a requerimiento de la </w:t>
      </w:r>
      <w:r w:rsidRPr="008B1ADF">
        <w:rPr>
          <w:rFonts w:ascii="Arial" w:hAnsi="Arial" w:cs="Arial"/>
          <w:b/>
          <w:lang w:val="es-BO" w:eastAsia="es-ES"/>
        </w:rPr>
        <w:t xml:space="preserve">ENTIDAD </w:t>
      </w:r>
      <w:r w:rsidRPr="008B1ADF">
        <w:rPr>
          <w:rFonts w:ascii="Arial" w:hAnsi="Arial" w:cs="Arial"/>
          <w:lang w:val="es-BO" w:eastAsia="es-ES"/>
        </w:rPr>
        <w:t xml:space="preserve">o el Fiscal del Servicio en asuntos relacionados con el objeto del presente Contrato y lo establecido en las especificaciones técnicas. </w:t>
      </w:r>
    </w:p>
    <w:p w:rsidR="0001728D" w:rsidRPr="008B1ADF" w:rsidRDefault="0001728D" w:rsidP="0001728D">
      <w:pPr>
        <w:spacing w:after="240"/>
        <w:ind w:left="1770"/>
        <w:contextualSpacing/>
        <w:jc w:val="both"/>
        <w:rPr>
          <w:rFonts w:ascii="Arial" w:hAnsi="Arial" w:cs="Arial"/>
          <w:lang w:val="es-BO" w:eastAsia="es-ES"/>
        </w:rPr>
      </w:pPr>
    </w:p>
    <w:p w:rsidR="0001728D" w:rsidRPr="008B1ADF" w:rsidRDefault="0001728D" w:rsidP="00950DB7">
      <w:pPr>
        <w:numPr>
          <w:ilvl w:val="0"/>
          <w:numId w:val="41"/>
        </w:numPr>
        <w:spacing w:after="240"/>
        <w:contextualSpacing/>
        <w:jc w:val="both"/>
        <w:rPr>
          <w:rFonts w:ascii="Arial" w:hAnsi="Arial" w:cs="Arial"/>
          <w:lang w:val="es-BO" w:eastAsia="es-ES"/>
        </w:rPr>
      </w:pPr>
      <w:r w:rsidRPr="008B1ADF">
        <w:rPr>
          <w:rFonts w:ascii="Arial" w:hAnsi="Arial" w:cs="Arial"/>
          <w:lang w:val="es-BO" w:eastAsia="es-ES"/>
        </w:rPr>
        <w:t>Por paralización del Servicio sin justificación, por el lapso de ____________ días calendario continuos.</w:t>
      </w:r>
    </w:p>
    <w:p w:rsidR="0001728D" w:rsidRPr="008B1ADF" w:rsidRDefault="0001728D" w:rsidP="0001728D">
      <w:pPr>
        <w:spacing w:after="240"/>
        <w:ind w:left="1770"/>
        <w:contextualSpacing/>
        <w:jc w:val="both"/>
        <w:rPr>
          <w:rFonts w:ascii="Arial" w:hAnsi="Arial" w:cs="Arial"/>
          <w:lang w:val="es-BO" w:eastAsia="es-ES"/>
        </w:rPr>
      </w:pPr>
    </w:p>
    <w:p w:rsidR="0001728D" w:rsidRPr="008B1ADF" w:rsidRDefault="0001728D" w:rsidP="00950DB7">
      <w:pPr>
        <w:numPr>
          <w:ilvl w:val="0"/>
          <w:numId w:val="41"/>
        </w:numPr>
        <w:spacing w:after="240"/>
        <w:contextualSpacing/>
        <w:jc w:val="both"/>
        <w:rPr>
          <w:rFonts w:ascii="Arial" w:hAnsi="Arial" w:cs="Arial"/>
          <w:lang w:val="es-BO" w:eastAsia="es-ES"/>
        </w:rPr>
      </w:pPr>
      <w:r w:rsidRPr="008B1ADF">
        <w:rPr>
          <w:rFonts w:ascii="Arial" w:hAnsi="Arial" w:cs="Arial"/>
          <w:lang w:val="es-BO" w:eastAsia="es-ES"/>
        </w:rPr>
        <w:t>Por negligencia reiterada (2 veces) en el cumplimiento de las especificaciones técnicas, u otras especificaciones, o instrucciones escritas del Fiscal del Servicio</w:t>
      </w:r>
      <w:r w:rsidRPr="008B1ADF">
        <w:rPr>
          <w:rFonts w:ascii="Arial" w:hAnsi="Arial" w:cs="Arial"/>
          <w:b/>
          <w:lang w:val="es-BO" w:eastAsia="es-ES"/>
        </w:rPr>
        <w:t>.</w:t>
      </w:r>
    </w:p>
    <w:p w:rsidR="0001728D" w:rsidRPr="008B1ADF" w:rsidRDefault="0001728D" w:rsidP="0001728D">
      <w:pPr>
        <w:spacing w:after="240"/>
        <w:ind w:left="1770"/>
        <w:contextualSpacing/>
        <w:jc w:val="both"/>
        <w:rPr>
          <w:rFonts w:ascii="Arial" w:hAnsi="Arial" w:cs="Arial"/>
          <w:lang w:val="es-BO" w:eastAsia="es-ES"/>
        </w:rPr>
      </w:pPr>
    </w:p>
    <w:p w:rsidR="0001728D" w:rsidRPr="008B1ADF" w:rsidRDefault="0001728D" w:rsidP="00950DB7">
      <w:pPr>
        <w:numPr>
          <w:ilvl w:val="0"/>
          <w:numId w:val="41"/>
        </w:numPr>
        <w:spacing w:after="240"/>
        <w:contextualSpacing/>
        <w:jc w:val="both"/>
        <w:rPr>
          <w:rFonts w:ascii="Arial" w:hAnsi="Arial" w:cs="Arial"/>
          <w:lang w:val="es-BO" w:eastAsia="es-ES"/>
        </w:rPr>
      </w:pPr>
      <w:r w:rsidRPr="008B1ADF">
        <w:rPr>
          <w:rFonts w:ascii="Arial" w:hAnsi="Arial" w:cs="Arial"/>
          <w:lang w:val="es-BO" w:eastAsia="es-ES"/>
        </w:rPr>
        <w:t>Por falta de pago de salarios a su personal y otras obligaciones contractuales que afecten al Servicio.</w:t>
      </w:r>
    </w:p>
    <w:p w:rsidR="0001728D" w:rsidRPr="008B1ADF" w:rsidRDefault="0001728D" w:rsidP="0001728D">
      <w:pPr>
        <w:spacing w:after="240"/>
        <w:ind w:left="1770"/>
        <w:contextualSpacing/>
        <w:jc w:val="both"/>
        <w:rPr>
          <w:rFonts w:ascii="Arial" w:hAnsi="Arial" w:cs="Arial"/>
          <w:lang w:val="es-BO" w:eastAsia="es-ES"/>
        </w:rPr>
      </w:pPr>
    </w:p>
    <w:p w:rsidR="0001728D" w:rsidRPr="008B1ADF" w:rsidRDefault="0001728D" w:rsidP="00950DB7">
      <w:pPr>
        <w:numPr>
          <w:ilvl w:val="0"/>
          <w:numId w:val="41"/>
        </w:numPr>
        <w:spacing w:after="240"/>
        <w:contextualSpacing/>
        <w:jc w:val="both"/>
        <w:rPr>
          <w:rFonts w:ascii="Arial" w:hAnsi="Arial" w:cs="Arial"/>
          <w:lang w:val="es-BO" w:eastAsia="es-ES"/>
        </w:rPr>
      </w:pPr>
      <w:r w:rsidRPr="008B1ADF">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01728D" w:rsidRPr="008B1ADF" w:rsidRDefault="0001728D" w:rsidP="0001728D">
      <w:pPr>
        <w:spacing w:after="240"/>
        <w:ind w:left="720"/>
        <w:contextualSpacing/>
        <w:rPr>
          <w:rFonts w:ascii="Arial" w:hAnsi="Arial" w:cs="Arial"/>
          <w:lang w:val="es-BO" w:eastAsia="es-ES"/>
        </w:rPr>
      </w:pPr>
    </w:p>
    <w:p w:rsidR="0001728D" w:rsidRPr="008B1ADF" w:rsidRDefault="0001728D" w:rsidP="00950DB7">
      <w:pPr>
        <w:numPr>
          <w:ilvl w:val="0"/>
          <w:numId w:val="41"/>
        </w:numPr>
        <w:spacing w:after="240"/>
        <w:contextualSpacing/>
        <w:jc w:val="both"/>
        <w:rPr>
          <w:rFonts w:ascii="Arial" w:hAnsi="Arial" w:cs="Arial"/>
          <w:lang w:val="es-BO" w:eastAsia="es-ES"/>
        </w:rPr>
      </w:pPr>
      <w:r w:rsidRPr="008B1ADF">
        <w:rPr>
          <w:rFonts w:ascii="Arial" w:hAnsi="Arial" w:cs="Arial"/>
          <w:lang w:val="es-BO" w:eastAsia="es-ES"/>
        </w:rPr>
        <w:t>Por fuerza mayor o caso fortuito.</w:t>
      </w:r>
    </w:p>
    <w:p w:rsidR="0001728D" w:rsidRPr="008B1ADF" w:rsidRDefault="0001728D" w:rsidP="0001728D">
      <w:pPr>
        <w:spacing w:after="240"/>
        <w:ind w:left="1770"/>
        <w:contextualSpacing/>
        <w:jc w:val="both"/>
        <w:rPr>
          <w:rFonts w:ascii="Arial" w:hAnsi="Arial" w:cs="Arial"/>
          <w:lang w:val="es-BO" w:eastAsia="es-ES"/>
        </w:rPr>
      </w:pPr>
    </w:p>
    <w:p w:rsidR="0001728D" w:rsidRPr="008B1ADF" w:rsidRDefault="0001728D" w:rsidP="00950DB7">
      <w:pPr>
        <w:numPr>
          <w:ilvl w:val="0"/>
          <w:numId w:val="41"/>
        </w:numPr>
        <w:spacing w:after="240"/>
        <w:contextualSpacing/>
        <w:jc w:val="both"/>
        <w:rPr>
          <w:rFonts w:ascii="Arial" w:hAnsi="Arial" w:cs="Arial"/>
          <w:lang w:val="es-BO" w:eastAsia="es-ES"/>
        </w:rPr>
      </w:pPr>
      <w:r w:rsidRPr="008B1ADF">
        <w:rPr>
          <w:rFonts w:ascii="Arial" w:hAnsi="Arial" w:cs="Arial"/>
          <w:lang w:val="es-BO" w:eastAsia="es-ES"/>
        </w:rPr>
        <w:t>Por incumplimiento a la cláusula (anticorrupción).</w:t>
      </w:r>
    </w:p>
    <w:p w:rsidR="0001728D" w:rsidRPr="008B1ADF" w:rsidRDefault="0001728D" w:rsidP="0001728D">
      <w:pPr>
        <w:spacing w:before="120" w:after="120"/>
        <w:ind w:left="1410" w:hanging="702"/>
        <w:jc w:val="both"/>
        <w:rPr>
          <w:rFonts w:ascii="Arial" w:hAnsi="Arial" w:cs="Arial"/>
          <w:b/>
          <w:lang w:val="es-BO" w:eastAsia="es-ES"/>
        </w:rPr>
      </w:pPr>
      <w:r w:rsidRPr="008B1ADF">
        <w:rPr>
          <w:rFonts w:ascii="Arial" w:hAnsi="Arial" w:cs="Arial"/>
          <w:b/>
          <w:lang w:val="es-BO" w:eastAsia="es-ES"/>
        </w:rPr>
        <w:t>23.2.2. Resolución a requerimiento del CONTRATISTA por causales atribuibles a la ENTIDAD.</w:t>
      </w:r>
    </w:p>
    <w:p w:rsidR="0001728D" w:rsidRPr="008B1ADF" w:rsidRDefault="0001728D" w:rsidP="0001728D">
      <w:pPr>
        <w:spacing w:before="120" w:after="120"/>
        <w:ind w:left="1410" w:firstLine="6"/>
        <w:jc w:val="both"/>
        <w:rPr>
          <w:rFonts w:ascii="Arial" w:hAnsi="Arial" w:cs="Arial"/>
          <w:lang w:val="es-BO" w:eastAsia="es-ES"/>
        </w:rPr>
      </w:pPr>
      <w:r w:rsidRPr="008B1ADF">
        <w:rPr>
          <w:rFonts w:ascii="Arial" w:hAnsi="Arial" w:cs="Arial"/>
          <w:lang w:val="es-BO" w:eastAsia="es-ES"/>
        </w:rPr>
        <w:lastRenderedPageBreak/>
        <w:t xml:space="preserve">El </w:t>
      </w:r>
      <w:r w:rsidRPr="008B1ADF">
        <w:rPr>
          <w:rFonts w:ascii="Arial" w:hAnsi="Arial" w:cs="Arial"/>
          <w:b/>
          <w:lang w:val="es-BO" w:eastAsia="es-ES"/>
        </w:rPr>
        <w:t>CONTRATISTA,</w:t>
      </w:r>
      <w:r w:rsidRPr="008B1ADF">
        <w:rPr>
          <w:rFonts w:ascii="Arial" w:hAnsi="Arial" w:cs="Arial"/>
          <w:lang w:val="es-BO" w:eastAsia="es-ES"/>
        </w:rPr>
        <w:t xml:space="preserve"> podrá proceder al trámite de resolución del Contrato, en los siguientes casos:</w:t>
      </w:r>
    </w:p>
    <w:p w:rsidR="0001728D" w:rsidRPr="008B1ADF" w:rsidRDefault="0001728D" w:rsidP="00950DB7">
      <w:pPr>
        <w:numPr>
          <w:ilvl w:val="0"/>
          <w:numId w:val="42"/>
        </w:numPr>
        <w:spacing w:before="120" w:after="120"/>
        <w:contextualSpacing/>
        <w:jc w:val="both"/>
        <w:rPr>
          <w:rFonts w:ascii="Arial" w:hAnsi="Arial" w:cs="Arial"/>
          <w:lang w:val="es-BO" w:eastAsia="es-ES"/>
        </w:rPr>
      </w:pPr>
      <w:r w:rsidRPr="008B1ADF">
        <w:rPr>
          <w:rFonts w:ascii="Arial" w:hAnsi="Arial" w:cs="Arial"/>
          <w:lang w:val="es-BO" w:eastAsia="es-ES"/>
        </w:rPr>
        <w:t xml:space="preserve">Si apartándose de los términos del Contrato la </w:t>
      </w:r>
      <w:r w:rsidRPr="008B1ADF">
        <w:rPr>
          <w:rFonts w:ascii="Arial" w:hAnsi="Arial" w:cs="Arial"/>
          <w:b/>
          <w:lang w:val="es-BO" w:eastAsia="es-ES"/>
        </w:rPr>
        <w:t>ENTIDAD</w:t>
      </w:r>
      <w:r w:rsidRPr="008B1ADF">
        <w:rPr>
          <w:rFonts w:ascii="Arial" w:hAnsi="Arial" w:cs="Arial"/>
          <w:lang w:val="es-BO" w:eastAsia="es-ES"/>
        </w:rPr>
        <w:t>, a través del Fiscal del Servicio</w:t>
      </w:r>
      <w:r w:rsidRPr="008B1ADF">
        <w:rPr>
          <w:rFonts w:ascii="Arial" w:hAnsi="Arial" w:cs="Arial"/>
          <w:b/>
          <w:lang w:val="es-BO" w:eastAsia="es-ES"/>
        </w:rPr>
        <w:t>,</w:t>
      </w:r>
      <w:r w:rsidRPr="008B1ADF">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01728D" w:rsidRPr="008B1ADF" w:rsidRDefault="0001728D" w:rsidP="0001728D">
      <w:pPr>
        <w:spacing w:before="120" w:after="120"/>
        <w:ind w:left="1776"/>
        <w:contextualSpacing/>
        <w:jc w:val="both"/>
        <w:rPr>
          <w:rFonts w:ascii="Arial" w:hAnsi="Arial" w:cs="Arial"/>
          <w:lang w:val="es-BO" w:eastAsia="es-ES"/>
        </w:rPr>
      </w:pPr>
    </w:p>
    <w:p w:rsidR="0001728D" w:rsidRPr="008B1ADF" w:rsidRDefault="0001728D" w:rsidP="00950DB7">
      <w:pPr>
        <w:numPr>
          <w:ilvl w:val="0"/>
          <w:numId w:val="42"/>
        </w:numPr>
        <w:spacing w:before="120" w:after="120"/>
        <w:contextualSpacing/>
        <w:jc w:val="both"/>
        <w:rPr>
          <w:rFonts w:ascii="Arial" w:hAnsi="Arial" w:cs="Arial"/>
          <w:lang w:val="es-BO" w:eastAsia="es-ES"/>
        </w:rPr>
      </w:pPr>
      <w:r w:rsidRPr="008B1ADF">
        <w:rPr>
          <w:rFonts w:ascii="Arial" w:hAnsi="Arial" w:cs="Arial"/>
          <w:lang w:val="es-BO" w:eastAsia="es-ES"/>
        </w:rPr>
        <w:t>Por utilizar o requerir aquellos Servicios que son objeto del presente Contrato, en beneficio de terceras personas.</w:t>
      </w:r>
    </w:p>
    <w:p w:rsidR="0001728D" w:rsidRPr="008B1ADF" w:rsidRDefault="0001728D" w:rsidP="0001728D">
      <w:pPr>
        <w:spacing w:before="120" w:after="120"/>
        <w:ind w:left="720"/>
        <w:contextualSpacing/>
        <w:rPr>
          <w:rFonts w:ascii="Arial" w:hAnsi="Arial" w:cs="Arial"/>
          <w:lang w:val="es-BO" w:eastAsia="es-ES"/>
        </w:rPr>
      </w:pPr>
    </w:p>
    <w:p w:rsidR="0001728D" w:rsidRPr="008B1ADF" w:rsidRDefault="0001728D" w:rsidP="00950DB7">
      <w:pPr>
        <w:numPr>
          <w:ilvl w:val="0"/>
          <w:numId w:val="42"/>
        </w:numPr>
        <w:spacing w:before="120" w:after="120"/>
        <w:contextualSpacing/>
        <w:jc w:val="both"/>
        <w:rPr>
          <w:rFonts w:ascii="Arial" w:hAnsi="Arial" w:cs="Arial"/>
          <w:lang w:val="es-BO" w:eastAsia="es-ES"/>
        </w:rPr>
      </w:pPr>
      <w:r w:rsidRPr="008B1ADF">
        <w:rPr>
          <w:rFonts w:ascii="Arial" w:hAnsi="Arial" w:cs="Arial"/>
          <w:lang w:val="es-BO" w:eastAsia="es-ES"/>
        </w:rPr>
        <w:t xml:space="preserve">Por suspensión del Servicio por orden escrita de la </w:t>
      </w:r>
      <w:r w:rsidRPr="008B1ADF">
        <w:rPr>
          <w:rFonts w:ascii="Arial" w:hAnsi="Arial" w:cs="Arial"/>
          <w:b/>
          <w:lang w:val="es-BO" w:eastAsia="es-ES"/>
        </w:rPr>
        <w:t>ENTIDAD</w:t>
      </w:r>
      <w:r w:rsidRPr="008B1ADF">
        <w:rPr>
          <w:rFonts w:ascii="Arial" w:hAnsi="Arial" w:cs="Arial"/>
          <w:lang w:val="es-BO" w:eastAsia="es-ES"/>
        </w:rPr>
        <w:t xml:space="preserve"> por un plazo superior a </w:t>
      </w:r>
      <w:r w:rsidRPr="008B1ADF">
        <w:rPr>
          <w:rFonts w:ascii="Arial" w:hAnsi="Arial" w:cs="Arial"/>
          <w:i/>
          <w:u w:val="single"/>
          <w:lang w:val="es-BO" w:eastAsia="es-ES"/>
        </w:rPr>
        <w:t>numeral (literal)</w:t>
      </w:r>
      <w:r w:rsidRPr="008B1ADF">
        <w:rPr>
          <w:rFonts w:ascii="Arial" w:hAnsi="Arial" w:cs="Arial"/>
          <w:lang w:val="es-BO" w:eastAsia="es-ES"/>
        </w:rPr>
        <w:t xml:space="preserve"> días calendario; salvo casos de fuerza mayor o caso fortuito.</w:t>
      </w:r>
    </w:p>
    <w:p w:rsidR="0001728D" w:rsidRPr="008B1ADF" w:rsidRDefault="0001728D" w:rsidP="0001728D">
      <w:pPr>
        <w:spacing w:before="120" w:after="120"/>
        <w:ind w:left="1413" w:hanging="705"/>
        <w:jc w:val="both"/>
        <w:rPr>
          <w:rFonts w:ascii="Arial" w:hAnsi="Arial" w:cs="Arial"/>
          <w:lang w:val="es-BO" w:eastAsia="es-ES"/>
        </w:rPr>
      </w:pPr>
      <w:r w:rsidRPr="008B1ADF">
        <w:rPr>
          <w:rFonts w:ascii="Arial" w:hAnsi="Arial" w:cs="Arial"/>
          <w:b/>
          <w:lang w:val="es-BO" w:eastAsia="es-ES"/>
        </w:rPr>
        <w:t xml:space="preserve">23.2.3. </w:t>
      </w:r>
      <w:r w:rsidRPr="008B1ADF">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8B1ADF">
        <w:rPr>
          <w:rFonts w:ascii="Arial" w:hAnsi="Arial" w:cs="Arial"/>
          <w:lang w:val="es-BO" w:eastAsia="es-ES"/>
        </w:rPr>
        <w:t xml:space="preserve"> </w:t>
      </w:r>
    </w:p>
    <w:p w:rsidR="0001728D" w:rsidRPr="008B1ADF" w:rsidRDefault="0001728D" w:rsidP="0001728D">
      <w:pPr>
        <w:spacing w:before="120" w:after="120"/>
        <w:ind w:left="1418" w:hanging="709"/>
        <w:contextualSpacing/>
        <w:jc w:val="both"/>
        <w:rPr>
          <w:rFonts w:ascii="Arial" w:hAnsi="Arial" w:cs="Arial"/>
          <w:color w:val="000000"/>
          <w:lang w:val="es-BO" w:eastAsia="es-ES"/>
        </w:rPr>
      </w:pPr>
      <w:r w:rsidRPr="008B1ADF">
        <w:rPr>
          <w:rFonts w:ascii="Arial" w:hAnsi="Arial" w:cs="Arial"/>
          <w:b/>
          <w:color w:val="000000"/>
          <w:lang w:val="es-BO" w:eastAsia="es-ES"/>
        </w:rPr>
        <w:t>23.2.4.</w:t>
      </w:r>
      <w:r w:rsidRPr="008B1ADF">
        <w:rPr>
          <w:rFonts w:ascii="Arial" w:hAnsi="Arial" w:cs="Arial"/>
          <w:b/>
          <w:color w:val="000000"/>
          <w:lang w:val="es-BO" w:eastAsia="es-ES"/>
        </w:rPr>
        <w:tab/>
      </w:r>
      <w:r w:rsidRPr="008B1ADF">
        <w:rPr>
          <w:rFonts w:ascii="Arial" w:hAnsi="Arial" w:cs="Arial"/>
          <w:color w:val="000000"/>
          <w:lang w:val="es-BO" w:eastAsia="es-ES"/>
        </w:rPr>
        <w:t xml:space="preserve">La </w:t>
      </w:r>
      <w:r w:rsidRPr="008B1ADF">
        <w:rPr>
          <w:rFonts w:ascii="Arial" w:hAnsi="Arial" w:cs="Arial"/>
          <w:b/>
          <w:color w:val="000000"/>
          <w:lang w:val="es-BO" w:eastAsia="es-ES"/>
        </w:rPr>
        <w:t xml:space="preserve">ENTIDAD </w:t>
      </w:r>
      <w:r w:rsidRPr="008B1ADF">
        <w:rPr>
          <w:rFonts w:ascii="Arial" w:hAnsi="Arial" w:cs="Arial"/>
          <w:color w:val="000000"/>
          <w:lang w:val="es-BO" w:eastAsia="es-ES"/>
        </w:rPr>
        <w:t xml:space="preserve">en cualquier momento podrá resolver de manera unilateral </w:t>
      </w:r>
      <w:r w:rsidRPr="008B1ADF">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8B1ADF">
        <w:rPr>
          <w:rFonts w:ascii="Arial" w:hAnsi="Arial" w:cs="Arial"/>
          <w:b/>
          <w:lang w:val="es-BO" w:eastAsia="es-ES"/>
        </w:rPr>
        <w:t>PROVEEDOR</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sin lugar a ningún tipo de resarcimiento por parte de la</w:t>
      </w:r>
      <w:r w:rsidRPr="008B1ADF">
        <w:rPr>
          <w:rFonts w:ascii="Arial" w:hAnsi="Arial" w:cs="Arial"/>
          <w:b/>
          <w:lang w:val="es-BO" w:eastAsia="es-ES"/>
        </w:rPr>
        <w:t xml:space="preserve"> ENTIDAD </w:t>
      </w:r>
      <w:r w:rsidRPr="008B1ADF">
        <w:rPr>
          <w:rFonts w:ascii="Arial" w:hAnsi="Arial" w:cs="Arial"/>
          <w:lang w:val="es-BO" w:eastAsia="es-ES"/>
        </w:rPr>
        <w:t>a</w:t>
      </w:r>
      <w:r w:rsidRPr="008B1ADF">
        <w:rPr>
          <w:rFonts w:ascii="Arial" w:hAnsi="Arial" w:cs="Arial"/>
          <w:b/>
          <w:lang w:val="es-BO" w:eastAsia="es-ES"/>
        </w:rPr>
        <w:t xml:space="preserve"> </w:t>
      </w:r>
      <w:r w:rsidRPr="008B1ADF">
        <w:rPr>
          <w:rFonts w:ascii="Arial" w:hAnsi="Arial" w:cs="Arial"/>
          <w:lang w:val="es-BO" w:eastAsia="es-ES"/>
        </w:rPr>
        <w:t>favor del</w:t>
      </w:r>
      <w:r w:rsidRPr="008B1ADF">
        <w:rPr>
          <w:rFonts w:ascii="Arial" w:hAnsi="Arial" w:cs="Arial"/>
          <w:b/>
          <w:lang w:val="es-BO" w:eastAsia="es-ES"/>
        </w:rPr>
        <w:t xml:space="preserve"> PROVEEDOR.</w:t>
      </w:r>
    </w:p>
    <w:p w:rsidR="0001728D" w:rsidRPr="008B1ADF" w:rsidRDefault="0001728D" w:rsidP="0001728D">
      <w:pPr>
        <w:spacing w:before="120" w:after="120"/>
        <w:ind w:left="1413" w:hanging="705"/>
        <w:jc w:val="both"/>
        <w:rPr>
          <w:rFonts w:ascii="Arial" w:hAnsi="Arial" w:cs="Arial"/>
          <w:lang w:val="es-BO" w:eastAsia="es-ES"/>
        </w:rPr>
      </w:pPr>
      <w:r w:rsidRPr="008B1ADF">
        <w:rPr>
          <w:rFonts w:ascii="Arial" w:hAnsi="Arial" w:cs="Arial"/>
          <w:b/>
          <w:lang w:val="es-BO" w:eastAsia="es-ES"/>
        </w:rPr>
        <w:t>23.2.5. Reglas aplicables a la Resolución:</w:t>
      </w:r>
    </w:p>
    <w:p w:rsidR="0001728D" w:rsidRPr="008B1ADF" w:rsidRDefault="0001728D" w:rsidP="0001728D">
      <w:pPr>
        <w:spacing w:before="120" w:after="120"/>
        <w:ind w:left="1413"/>
        <w:jc w:val="both"/>
        <w:rPr>
          <w:rFonts w:ascii="Arial" w:hAnsi="Arial" w:cs="Arial"/>
          <w:lang w:val="es-BO" w:eastAsia="es-ES"/>
        </w:rPr>
      </w:pPr>
      <w:r w:rsidRPr="008B1ADF">
        <w:rPr>
          <w:rFonts w:ascii="Arial" w:hAnsi="Arial" w:cs="Arial"/>
          <w:lang w:val="es-BO" w:eastAsia="es-ES"/>
        </w:rPr>
        <w:t xml:space="preserve">Para procesar la resolución del Contrato por cualquiera de las causales señaladas en los numerales 23.2.1. </w:t>
      </w:r>
      <w:proofErr w:type="gramStart"/>
      <w:r w:rsidRPr="008B1ADF">
        <w:rPr>
          <w:rFonts w:ascii="Arial" w:hAnsi="Arial" w:cs="Arial"/>
          <w:lang w:val="es-BO" w:eastAsia="es-ES"/>
        </w:rPr>
        <w:t>y</w:t>
      </w:r>
      <w:proofErr w:type="gramEnd"/>
      <w:r w:rsidRPr="008B1ADF">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01728D" w:rsidRPr="008B1ADF" w:rsidRDefault="0001728D" w:rsidP="0001728D">
      <w:pPr>
        <w:spacing w:before="120" w:after="120"/>
        <w:ind w:left="1416"/>
        <w:jc w:val="both"/>
        <w:rPr>
          <w:rFonts w:ascii="Arial" w:hAnsi="Arial" w:cs="Arial"/>
          <w:lang w:val="es-BO" w:eastAsia="es-ES"/>
        </w:rPr>
      </w:pPr>
      <w:r w:rsidRPr="008B1ADF">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1728D" w:rsidRPr="008B1ADF" w:rsidRDefault="0001728D" w:rsidP="0001728D">
      <w:pPr>
        <w:spacing w:before="120" w:after="120"/>
        <w:ind w:left="1416"/>
        <w:jc w:val="both"/>
        <w:rPr>
          <w:rFonts w:ascii="Arial" w:hAnsi="Arial" w:cs="Arial"/>
          <w:lang w:val="es-BO" w:eastAsia="es-ES"/>
        </w:rPr>
      </w:pPr>
      <w:r w:rsidRPr="008B1ADF">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01728D" w:rsidRPr="008B1ADF" w:rsidRDefault="0001728D" w:rsidP="0001728D">
      <w:pPr>
        <w:spacing w:before="120" w:after="120"/>
        <w:ind w:left="1416"/>
        <w:jc w:val="both"/>
        <w:rPr>
          <w:rFonts w:ascii="Arial" w:hAnsi="Arial" w:cs="Arial"/>
          <w:lang w:val="es-BO" w:eastAsia="es-ES"/>
        </w:rPr>
      </w:pPr>
      <w:r w:rsidRPr="008B1ADF">
        <w:rPr>
          <w:rFonts w:ascii="Arial" w:hAnsi="Arial" w:cs="Arial"/>
          <w:lang w:val="es-BO" w:eastAsia="es-ES"/>
        </w:rPr>
        <w:t xml:space="preserve">Cuando el monto de la multa, alcance al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notificar mediante carta notariada que la resolución de Contrato se ha hecho efectiva. </w:t>
      </w:r>
    </w:p>
    <w:p w:rsidR="0001728D" w:rsidRPr="008B1ADF" w:rsidRDefault="0001728D" w:rsidP="0001728D">
      <w:pPr>
        <w:tabs>
          <w:tab w:val="left" w:pos="567"/>
        </w:tabs>
        <w:spacing w:before="120" w:after="120"/>
        <w:ind w:left="1418"/>
        <w:jc w:val="both"/>
        <w:rPr>
          <w:rFonts w:ascii="Arial" w:hAnsi="Arial" w:cs="Arial"/>
          <w:lang w:val="es-BO" w:eastAsia="es-ES"/>
        </w:rPr>
      </w:pPr>
      <w:r w:rsidRPr="008B1ADF">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B1ADF">
        <w:rPr>
          <w:rFonts w:ascii="Arial" w:hAnsi="Arial" w:cs="Arial"/>
          <w:color w:val="000000"/>
          <w:lang w:val="es-BO" w:eastAsia="es-ES"/>
        </w:rPr>
        <w:t>incluir los montos a reconocer por las prestaciones ejecutadas por las Partes.</w:t>
      </w:r>
    </w:p>
    <w:p w:rsidR="0001728D" w:rsidRPr="008B1ADF" w:rsidRDefault="0001728D" w:rsidP="0001728D">
      <w:pPr>
        <w:tabs>
          <w:tab w:val="left" w:pos="567"/>
        </w:tabs>
        <w:spacing w:before="120" w:after="120"/>
        <w:ind w:left="1418"/>
        <w:jc w:val="both"/>
        <w:rPr>
          <w:rFonts w:ascii="Arial" w:hAnsi="Arial" w:cs="Arial"/>
          <w:b/>
          <w:bCs/>
          <w:lang w:val="es-BO" w:eastAsia="es-ES"/>
        </w:rPr>
      </w:pPr>
      <w:r w:rsidRPr="008B1ADF">
        <w:rPr>
          <w:rFonts w:ascii="Arial" w:hAnsi="Arial" w:cs="Arial"/>
          <w:lang w:val="es-BO" w:eastAsia="es-ES"/>
        </w:rPr>
        <w:t xml:space="preserve">En caso que se proceda a la resolución del Contrato, por razones atribuibles al </w:t>
      </w:r>
      <w:r w:rsidRPr="008B1ADF">
        <w:rPr>
          <w:rFonts w:ascii="Arial" w:hAnsi="Arial" w:cs="Arial"/>
          <w:b/>
          <w:lang w:val="es-BO" w:eastAsia="es-ES"/>
        </w:rPr>
        <w:t>CONTRATISTA</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 xml:space="preserve">se consolidara en favor de la </w:t>
      </w:r>
      <w:r w:rsidRPr="008B1ADF">
        <w:rPr>
          <w:rFonts w:ascii="Arial" w:hAnsi="Arial" w:cs="Arial"/>
          <w:b/>
          <w:lang w:val="es-BO" w:eastAsia="es-ES"/>
        </w:rPr>
        <w:t>ENTIDAD</w:t>
      </w:r>
      <w:r w:rsidRPr="008B1ADF">
        <w:rPr>
          <w:rFonts w:ascii="Arial" w:hAnsi="Arial" w:cs="Arial"/>
          <w:lang w:val="es-BO" w:eastAsia="es-ES"/>
        </w:rPr>
        <w:t xml:space="preserve"> la garantía de cumplimiento de Contrato. Por otro lado también se consolidan a favor de la </w:t>
      </w:r>
      <w:r w:rsidRPr="008B1ADF">
        <w:rPr>
          <w:rFonts w:ascii="Arial" w:hAnsi="Arial" w:cs="Arial"/>
          <w:b/>
          <w:lang w:val="es-BO" w:eastAsia="es-ES"/>
        </w:rPr>
        <w:t>ENTIDAD</w:t>
      </w:r>
      <w:r w:rsidRPr="008B1ADF">
        <w:rPr>
          <w:rFonts w:ascii="Arial" w:hAnsi="Arial" w:cs="Arial"/>
          <w:lang w:val="es-BO" w:eastAsia="es-ES"/>
        </w:rPr>
        <w:t xml:space="preserve"> las multas o penalidades</w:t>
      </w:r>
      <w:r w:rsidRPr="008B1ADF">
        <w:rPr>
          <w:rFonts w:ascii="Arial" w:hAnsi="Arial" w:cs="Arial"/>
          <w:b/>
          <w:bCs/>
          <w:lang w:val="es-BO" w:eastAsia="es-ES"/>
        </w:rPr>
        <w:t>.</w:t>
      </w:r>
    </w:p>
    <w:p w:rsidR="0001728D" w:rsidRPr="008B1ADF" w:rsidRDefault="0001728D" w:rsidP="0001728D">
      <w:pPr>
        <w:spacing w:before="120" w:after="120"/>
        <w:jc w:val="both"/>
        <w:rPr>
          <w:rFonts w:ascii="Arial" w:hAnsi="Arial" w:cs="Arial"/>
          <w:b/>
          <w:u w:val="single"/>
          <w:lang w:val="es-BO" w:eastAsia="es-ES"/>
        </w:rPr>
      </w:pPr>
      <w:r w:rsidRPr="008B1ADF">
        <w:rPr>
          <w:rFonts w:ascii="Arial" w:hAnsi="Arial" w:cs="Arial"/>
          <w:b/>
          <w:u w:val="single"/>
          <w:lang w:val="es-BO" w:eastAsia="es-ES"/>
        </w:rPr>
        <w:t>VIGÉSIMA CUARTA.- (CIERRE DE CONTRATO)</w:t>
      </w:r>
    </w:p>
    <w:p w:rsidR="0001728D" w:rsidRPr="008B1ADF" w:rsidRDefault="0001728D" w:rsidP="0001728D">
      <w:pPr>
        <w:widowControl w:val="0"/>
        <w:spacing w:before="120" w:after="120"/>
        <w:jc w:val="both"/>
        <w:rPr>
          <w:rFonts w:ascii="Arial" w:hAnsi="Arial" w:cs="Arial"/>
          <w:lang w:val="es-BO" w:eastAsia="es-ES"/>
        </w:rPr>
      </w:pPr>
      <w:r w:rsidRPr="008B1ADF">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01728D" w:rsidRPr="008B1ADF" w:rsidRDefault="0001728D" w:rsidP="0001728D">
      <w:pPr>
        <w:widowControl w:val="0"/>
        <w:spacing w:before="120" w:after="120"/>
        <w:jc w:val="both"/>
        <w:rPr>
          <w:rFonts w:ascii="Arial" w:hAnsi="Arial" w:cs="Arial"/>
          <w:lang w:val="es-BO" w:eastAsia="es-ES"/>
        </w:rPr>
      </w:pPr>
      <w:r w:rsidRPr="008B1ADF">
        <w:rPr>
          <w:rFonts w:ascii="Arial" w:hAnsi="Arial" w:cs="Arial"/>
          <w:lang w:val="es-BO" w:eastAsia="es-ES"/>
        </w:rPr>
        <w:lastRenderedPageBreak/>
        <w:t>Terminado el Contrato por resolución, las Partes realizaran la conciliación de cuentas finales a efectos de determinar cualquier saldo pendiente de pago si hubiese o correspondiese, emitiendo un acta de cierre del Contrato.</w:t>
      </w:r>
    </w:p>
    <w:p w:rsidR="0001728D" w:rsidRPr="008B1ADF" w:rsidRDefault="0001728D" w:rsidP="0001728D">
      <w:pPr>
        <w:spacing w:before="120" w:after="120"/>
        <w:jc w:val="both"/>
        <w:rPr>
          <w:rFonts w:ascii="Arial" w:hAnsi="Arial" w:cs="Arial"/>
          <w:u w:val="single"/>
          <w:lang w:val="es-BO" w:eastAsia="es-ES"/>
        </w:rPr>
      </w:pPr>
      <w:r w:rsidRPr="008B1ADF">
        <w:rPr>
          <w:rFonts w:ascii="Arial" w:hAnsi="Arial" w:cs="Arial"/>
          <w:b/>
          <w:u w:val="single"/>
          <w:lang w:val="es-BO" w:eastAsia="es-ES"/>
        </w:rPr>
        <w:t>VIGÉSIMA QUINTA.- (SOLUCIÓN DE CONTROVERSIAS)</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1728D" w:rsidRPr="008B1ADF" w:rsidRDefault="0001728D" w:rsidP="0001728D">
      <w:pPr>
        <w:spacing w:before="120" w:after="120"/>
        <w:jc w:val="both"/>
        <w:rPr>
          <w:rFonts w:ascii="Arial" w:hAnsi="Arial" w:cs="Arial"/>
          <w:b/>
          <w:bCs/>
          <w:u w:val="single"/>
          <w:lang w:val="es-BO" w:eastAsia="es-ES"/>
        </w:rPr>
      </w:pPr>
      <w:r w:rsidRPr="008B1ADF">
        <w:rPr>
          <w:rFonts w:ascii="Arial" w:hAnsi="Arial" w:cs="Arial"/>
          <w:b/>
          <w:u w:val="single"/>
          <w:lang w:val="es-BO" w:eastAsia="es-ES"/>
        </w:rPr>
        <w:t>VIGÉSIMA SEXTA.-</w:t>
      </w:r>
      <w:r w:rsidRPr="008B1ADF">
        <w:rPr>
          <w:rFonts w:ascii="Arial" w:hAnsi="Arial" w:cs="Arial"/>
          <w:b/>
          <w:bCs/>
          <w:u w:val="single"/>
          <w:lang w:val="es-BO" w:eastAsia="es-ES"/>
        </w:rPr>
        <w:t xml:space="preserve"> (MODIFICACIÓN AL CONTRATO) </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1728D" w:rsidRPr="008B1ADF" w:rsidRDefault="0001728D" w:rsidP="0001728D">
      <w:pPr>
        <w:spacing w:after="120"/>
        <w:jc w:val="both"/>
        <w:rPr>
          <w:rFonts w:ascii="Arial" w:hAnsi="Arial" w:cs="Arial"/>
          <w:b/>
          <w:i/>
          <w:u w:val="single"/>
          <w:lang w:val="es-BO" w:eastAsia="es-ES"/>
        </w:rPr>
      </w:pPr>
      <w:r w:rsidRPr="008B1ADF">
        <w:rPr>
          <w:rFonts w:ascii="Arial" w:hAnsi="Arial" w:cs="Arial"/>
          <w:b/>
          <w:i/>
          <w:u w:val="single"/>
          <w:lang w:val="es-BO" w:eastAsia="es-ES"/>
        </w:rPr>
        <w:t>INCLUIR LA SIGUIENTE CLÁUSULA EN CASO DE QUE CORRESPONDA:</w:t>
      </w:r>
    </w:p>
    <w:p w:rsidR="0001728D" w:rsidRPr="008B1ADF" w:rsidRDefault="0001728D" w:rsidP="0001728D">
      <w:pPr>
        <w:spacing w:after="120"/>
        <w:jc w:val="both"/>
        <w:rPr>
          <w:rFonts w:ascii="Arial" w:hAnsi="Arial" w:cs="Arial"/>
          <w:b/>
          <w:i/>
          <w:u w:val="single"/>
          <w:lang w:val="es-BO" w:eastAsia="es-ES"/>
        </w:rPr>
      </w:pPr>
      <w:r w:rsidRPr="008B1ADF">
        <w:rPr>
          <w:rFonts w:ascii="Arial" w:hAnsi="Arial" w:cs="Arial"/>
          <w:b/>
          <w:i/>
          <w:u w:val="single"/>
          <w:lang w:val="es-BO" w:eastAsia="es-ES"/>
        </w:rPr>
        <w:t>(PROTOCOLIZACIÓN DEL CONTRATO)</w:t>
      </w:r>
    </w:p>
    <w:p w:rsidR="0001728D" w:rsidRPr="008B1ADF" w:rsidRDefault="0001728D" w:rsidP="0001728D">
      <w:pPr>
        <w:spacing w:after="120"/>
        <w:jc w:val="both"/>
        <w:rPr>
          <w:rFonts w:ascii="Arial" w:hAnsi="Arial" w:cs="Arial"/>
          <w:i/>
          <w:lang w:val="es-BO" w:eastAsia="es-ES"/>
        </w:rPr>
      </w:pPr>
      <w:r w:rsidRPr="008B1ADF">
        <w:rPr>
          <w:rFonts w:ascii="Arial" w:hAnsi="Arial" w:cs="Arial"/>
          <w:i/>
          <w:lang w:val="es-BO" w:eastAsia="es-ES"/>
        </w:rPr>
        <w:t xml:space="preserve">El presente Contrato será protocolizado con todas las formalidades de Ley por la </w:t>
      </w:r>
      <w:r w:rsidRPr="008B1ADF">
        <w:rPr>
          <w:rFonts w:ascii="Arial" w:hAnsi="Arial" w:cs="Arial"/>
          <w:b/>
          <w:i/>
          <w:lang w:val="es-BO" w:eastAsia="es-ES"/>
        </w:rPr>
        <w:t>Entidad</w:t>
      </w:r>
      <w:r w:rsidRPr="008B1ADF">
        <w:rPr>
          <w:rFonts w:ascii="Arial" w:hAnsi="Arial" w:cs="Arial"/>
          <w:i/>
          <w:lang w:val="es-BO" w:eastAsia="es-ES"/>
        </w:rPr>
        <w:t xml:space="preserve"> en el distrito administrativo correspondiente. El importe que por concepto de protocolización debe ser pagado por el </w:t>
      </w:r>
      <w:r w:rsidRPr="008B1ADF">
        <w:rPr>
          <w:rFonts w:ascii="Arial" w:hAnsi="Arial" w:cs="Arial"/>
          <w:b/>
          <w:bCs/>
          <w:i/>
          <w:lang w:val="es-BO" w:eastAsia="es-ES"/>
        </w:rPr>
        <w:t>Contratista</w:t>
      </w:r>
      <w:r w:rsidRPr="008B1ADF">
        <w:rPr>
          <w:rFonts w:ascii="Arial" w:hAnsi="Arial" w:cs="Arial"/>
          <w:i/>
          <w:lang w:val="es-BO" w:eastAsia="es-ES"/>
        </w:rPr>
        <w:t xml:space="preserve">. En caso que este importe no sea cancelado por el </w:t>
      </w:r>
      <w:r w:rsidRPr="008B1ADF">
        <w:rPr>
          <w:rFonts w:ascii="Arial" w:hAnsi="Arial" w:cs="Arial"/>
          <w:b/>
          <w:bCs/>
          <w:i/>
          <w:lang w:val="es-BO" w:eastAsia="es-ES"/>
        </w:rPr>
        <w:t>Contratista</w:t>
      </w:r>
      <w:r w:rsidRPr="008B1ADF">
        <w:rPr>
          <w:rFonts w:ascii="Arial" w:hAnsi="Arial" w:cs="Arial"/>
          <w:i/>
          <w:lang w:val="es-BO" w:eastAsia="es-ES"/>
        </w:rPr>
        <w:t xml:space="preserve"> podrá ser descontado por la </w:t>
      </w:r>
      <w:r w:rsidRPr="008B1ADF">
        <w:rPr>
          <w:rFonts w:ascii="Arial" w:hAnsi="Arial" w:cs="Arial"/>
          <w:b/>
          <w:i/>
          <w:lang w:val="es-BO" w:eastAsia="es-ES"/>
        </w:rPr>
        <w:t>Entidad</w:t>
      </w:r>
      <w:r w:rsidRPr="008B1ADF">
        <w:rPr>
          <w:rFonts w:ascii="Arial" w:hAnsi="Arial" w:cs="Arial"/>
          <w:i/>
          <w:lang w:val="es-BO" w:eastAsia="es-ES"/>
        </w:rPr>
        <w:t xml:space="preserve"> a tiempo de hacer efectivo el pago de las planillas mensuales o en la planilla final del Contrato. </w:t>
      </w:r>
    </w:p>
    <w:p w:rsidR="0001728D" w:rsidRPr="008B1ADF" w:rsidRDefault="0001728D" w:rsidP="0001728D">
      <w:pPr>
        <w:spacing w:after="120"/>
        <w:jc w:val="both"/>
        <w:rPr>
          <w:rFonts w:ascii="Arial" w:hAnsi="Arial" w:cs="Arial"/>
          <w:i/>
          <w:lang w:val="es-BO" w:eastAsia="es-ES"/>
        </w:rPr>
      </w:pPr>
      <w:r w:rsidRPr="008B1ADF">
        <w:rPr>
          <w:rFonts w:ascii="Arial" w:hAnsi="Arial" w:cs="Arial"/>
          <w:i/>
          <w:lang w:val="es-BO" w:eastAsia="es-ES"/>
        </w:rPr>
        <w:t>Esta protocolización contendrá los siguientes documentos:</w:t>
      </w:r>
    </w:p>
    <w:p w:rsidR="0001728D" w:rsidRPr="008B1ADF" w:rsidRDefault="0001728D" w:rsidP="0001728D">
      <w:pPr>
        <w:spacing w:after="120"/>
        <w:jc w:val="both"/>
        <w:rPr>
          <w:rFonts w:ascii="Arial" w:hAnsi="Arial" w:cs="Arial"/>
          <w:i/>
          <w:lang w:val="es-BO" w:eastAsia="es-ES"/>
        </w:rPr>
      </w:pPr>
      <w:r w:rsidRPr="008B1ADF">
        <w:rPr>
          <w:rFonts w:ascii="Arial" w:hAnsi="Arial" w:cs="Arial"/>
          <w:i/>
          <w:lang w:val="es-BO" w:eastAsia="es-ES"/>
        </w:rPr>
        <w:t>Originales o fotocopias legalizadas de:</w:t>
      </w:r>
    </w:p>
    <w:p w:rsidR="0001728D" w:rsidRPr="008B1ADF" w:rsidRDefault="0001728D" w:rsidP="00950DB7">
      <w:pPr>
        <w:numPr>
          <w:ilvl w:val="0"/>
          <w:numId w:val="49"/>
        </w:numPr>
        <w:ind w:left="1134" w:hanging="283"/>
        <w:jc w:val="both"/>
        <w:rPr>
          <w:rFonts w:ascii="Arial" w:hAnsi="Arial" w:cs="Arial"/>
          <w:i/>
          <w:lang w:val="es-BO" w:eastAsia="es-ES"/>
        </w:rPr>
      </w:pPr>
      <w:r w:rsidRPr="008B1ADF">
        <w:rPr>
          <w:rFonts w:ascii="Arial" w:hAnsi="Arial" w:cs="Arial"/>
          <w:i/>
          <w:lang w:val="es-BO" w:eastAsia="es-ES"/>
        </w:rPr>
        <w:t xml:space="preserve">Testimonio del poder del representante legal referido en el Contrato. </w:t>
      </w:r>
    </w:p>
    <w:p w:rsidR="0001728D" w:rsidRPr="008B1ADF" w:rsidRDefault="0001728D" w:rsidP="00950DB7">
      <w:pPr>
        <w:numPr>
          <w:ilvl w:val="0"/>
          <w:numId w:val="49"/>
        </w:numPr>
        <w:ind w:left="1134" w:hanging="283"/>
        <w:jc w:val="both"/>
        <w:rPr>
          <w:rFonts w:ascii="Arial" w:hAnsi="Arial" w:cs="Arial"/>
          <w:i/>
          <w:lang w:val="es-BO" w:eastAsia="es-ES"/>
        </w:rPr>
      </w:pPr>
      <w:r w:rsidRPr="008B1ADF">
        <w:rPr>
          <w:rFonts w:ascii="Arial" w:hAnsi="Arial" w:cs="Arial"/>
          <w:i/>
          <w:lang w:val="es-BO" w:eastAsia="es-ES"/>
        </w:rPr>
        <w:t>Certificado de  matrícula de inscripción en FUNDEMPRESA.</w:t>
      </w:r>
    </w:p>
    <w:p w:rsidR="0001728D" w:rsidRPr="008B1ADF" w:rsidRDefault="0001728D" w:rsidP="00950DB7">
      <w:pPr>
        <w:numPr>
          <w:ilvl w:val="0"/>
          <w:numId w:val="49"/>
        </w:numPr>
        <w:ind w:left="1134" w:hanging="283"/>
        <w:jc w:val="both"/>
        <w:rPr>
          <w:rFonts w:ascii="Arial" w:hAnsi="Arial" w:cs="Arial"/>
          <w:i/>
          <w:lang w:val="es-BO" w:eastAsia="es-ES"/>
        </w:rPr>
      </w:pPr>
      <w:r w:rsidRPr="008B1ADF">
        <w:rPr>
          <w:rFonts w:ascii="Arial" w:hAnsi="Arial" w:cs="Arial"/>
          <w:i/>
          <w:lang w:val="es-BO" w:eastAsia="es-ES"/>
        </w:rPr>
        <w:t>Minuta del Contrato</w:t>
      </w:r>
    </w:p>
    <w:p w:rsidR="0001728D" w:rsidRPr="008B1ADF" w:rsidRDefault="0001728D" w:rsidP="0001728D">
      <w:pPr>
        <w:jc w:val="both"/>
        <w:rPr>
          <w:rFonts w:ascii="Arial" w:hAnsi="Arial" w:cs="Arial"/>
          <w:i/>
          <w:lang w:val="es-BO" w:eastAsia="es-ES"/>
        </w:rPr>
      </w:pPr>
      <w:r w:rsidRPr="008B1ADF">
        <w:rPr>
          <w:rFonts w:ascii="Arial" w:hAnsi="Arial" w:cs="Arial"/>
          <w:i/>
          <w:lang w:val="es-BO" w:eastAsia="es-ES"/>
        </w:rPr>
        <w:t>Fotocopias simples de:</w:t>
      </w:r>
    </w:p>
    <w:p w:rsidR="0001728D" w:rsidRPr="008B1ADF" w:rsidRDefault="0001728D" w:rsidP="00950DB7">
      <w:pPr>
        <w:numPr>
          <w:ilvl w:val="0"/>
          <w:numId w:val="49"/>
        </w:numPr>
        <w:ind w:left="1134" w:hanging="283"/>
        <w:jc w:val="both"/>
        <w:rPr>
          <w:rFonts w:ascii="Arial" w:hAnsi="Arial" w:cs="Arial"/>
          <w:i/>
          <w:lang w:val="es-BO" w:eastAsia="es-ES"/>
        </w:rPr>
      </w:pPr>
      <w:r w:rsidRPr="008B1ADF">
        <w:rPr>
          <w:rFonts w:ascii="Arial" w:hAnsi="Arial" w:cs="Arial"/>
          <w:i/>
          <w:lang w:val="es-BO" w:eastAsia="es-ES"/>
        </w:rPr>
        <w:t>Cédula de identidad del representante legal.  </w:t>
      </w:r>
    </w:p>
    <w:p w:rsidR="0001728D" w:rsidRPr="008B1ADF" w:rsidRDefault="0001728D" w:rsidP="00950DB7">
      <w:pPr>
        <w:numPr>
          <w:ilvl w:val="0"/>
          <w:numId w:val="49"/>
        </w:numPr>
        <w:ind w:left="1134" w:hanging="283"/>
        <w:jc w:val="both"/>
        <w:rPr>
          <w:rFonts w:ascii="Arial" w:hAnsi="Arial" w:cs="Arial"/>
          <w:i/>
          <w:lang w:val="es-BO" w:eastAsia="es-ES"/>
        </w:rPr>
      </w:pPr>
      <w:r w:rsidRPr="008B1ADF">
        <w:rPr>
          <w:rFonts w:ascii="Arial" w:hAnsi="Arial" w:cs="Arial"/>
          <w:i/>
          <w:lang w:val="es-BO" w:eastAsia="es-ES"/>
        </w:rPr>
        <w:t xml:space="preserve">Escritura  de constitución de la empresa.  </w:t>
      </w:r>
    </w:p>
    <w:p w:rsidR="0001728D" w:rsidRPr="008B1ADF" w:rsidRDefault="0001728D" w:rsidP="00950DB7">
      <w:pPr>
        <w:numPr>
          <w:ilvl w:val="0"/>
          <w:numId w:val="49"/>
        </w:numPr>
        <w:spacing w:after="120"/>
        <w:ind w:left="1134" w:hanging="283"/>
        <w:jc w:val="both"/>
        <w:rPr>
          <w:rFonts w:ascii="Arial" w:hAnsi="Arial" w:cs="Arial"/>
          <w:i/>
          <w:lang w:val="es-BO" w:eastAsia="es-ES"/>
        </w:rPr>
      </w:pPr>
      <w:r w:rsidRPr="008B1ADF">
        <w:rPr>
          <w:rFonts w:ascii="Arial" w:hAnsi="Arial" w:cs="Arial"/>
          <w:i/>
          <w:lang w:val="es-BO" w:eastAsia="es-ES"/>
        </w:rPr>
        <w:t xml:space="preserve">Garantía de cumplimiento de contrato </w:t>
      </w:r>
    </w:p>
    <w:p w:rsidR="0001728D" w:rsidRPr="008B1ADF" w:rsidRDefault="0001728D" w:rsidP="0001728D">
      <w:pPr>
        <w:spacing w:after="120"/>
        <w:jc w:val="both"/>
        <w:rPr>
          <w:rFonts w:ascii="Arial" w:hAnsi="Arial" w:cs="Arial"/>
          <w:i/>
          <w:lang w:val="es-BO" w:eastAsia="es-ES"/>
        </w:rPr>
      </w:pPr>
      <w:r w:rsidRPr="008B1ADF">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01728D" w:rsidRPr="008B1ADF" w:rsidRDefault="0001728D" w:rsidP="0001728D">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VIGÉSIMA SÉPTIMA.- (ANTICORRUPCIÓN) </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B1ADF">
        <w:rPr>
          <w:rFonts w:ascii="Arial" w:hAnsi="Arial" w:cs="Arial"/>
          <w:b/>
          <w:lang w:val="es-BO" w:eastAsia="es-ES"/>
        </w:rPr>
        <w:t>ENTIDAD</w:t>
      </w:r>
      <w:r w:rsidRPr="008B1ADF">
        <w:rPr>
          <w:rFonts w:ascii="Arial" w:hAnsi="Arial" w:cs="Arial"/>
          <w:lang w:val="es-BO" w:eastAsia="es-ES"/>
        </w:rPr>
        <w:t xml:space="preserve"> resuelva el presente Contrato y se ejecuten las garantías que se encuentren vigentes al momento de la resolución.  </w:t>
      </w:r>
    </w:p>
    <w:p w:rsidR="0001728D" w:rsidRPr="008B1ADF" w:rsidRDefault="0001728D" w:rsidP="0001728D">
      <w:pPr>
        <w:spacing w:before="120" w:after="120"/>
        <w:jc w:val="both"/>
        <w:rPr>
          <w:rFonts w:ascii="Arial" w:hAnsi="Arial" w:cs="Arial"/>
          <w:u w:val="single"/>
          <w:lang w:val="es-BO" w:eastAsia="es-ES"/>
        </w:rPr>
      </w:pPr>
      <w:r w:rsidRPr="008B1ADF">
        <w:rPr>
          <w:rFonts w:ascii="Arial" w:hAnsi="Arial" w:cs="Arial"/>
          <w:b/>
          <w:u w:val="single"/>
          <w:lang w:val="es-BO" w:eastAsia="es-ES"/>
        </w:rPr>
        <w:t>VIGÉSIMA OCTAVA.- (CONFORMIDAD)</w:t>
      </w:r>
    </w:p>
    <w:p w:rsidR="0001728D" w:rsidRPr="008B1ADF" w:rsidRDefault="0001728D" w:rsidP="0001728D">
      <w:pPr>
        <w:spacing w:before="120" w:after="120"/>
        <w:jc w:val="both"/>
        <w:rPr>
          <w:rFonts w:ascii="Arial" w:hAnsi="Arial" w:cs="Arial"/>
          <w:lang w:val="es-BO" w:eastAsia="es-BO"/>
        </w:rPr>
      </w:pPr>
      <w:r w:rsidRPr="008B1ADF">
        <w:rPr>
          <w:rFonts w:ascii="Arial" w:hAnsi="Arial" w:cs="Arial"/>
          <w:lang w:val="es-BO" w:eastAsia="es-ES"/>
        </w:rPr>
        <w:lastRenderedPageBreak/>
        <w:t>En señal de conformidad y para su fiel y estricto cumplimiento, suscribimos el presente Contrato en 4 (cuatro) ejemplares de un mismo tenor y validez, _______________________</w:t>
      </w:r>
      <w:r w:rsidRPr="008B1ADF">
        <w:rPr>
          <w:rFonts w:ascii="Arial" w:hAnsi="Arial" w:cs="Arial"/>
          <w:lang w:val="es-BO" w:eastAsia="es-BO"/>
        </w:rPr>
        <w:t xml:space="preserve">, </w:t>
      </w:r>
      <w:r w:rsidRPr="008B1ADF">
        <w:rPr>
          <w:rFonts w:ascii="Arial" w:hAnsi="Arial" w:cs="Arial"/>
          <w:lang w:val="es-BO" w:eastAsia="es-ES"/>
        </w:rPr>
        <w:t xml:space="preserve">en representación legal de la </w:t>
      </w:r>
      <w:r w:rsidRPr="008B1ADF">
        <w:rPr>
          <w:rFonts w:ascii="Arial" w:hAnsi="Arial" w:cs="Arial"/>
          <w:b/>
          <w:lang w:val="es-BO" w:eastAsia="es-ES"/>
        </w:rPr>
        <w:t>ENTIDAD</w:t>
      </w:r>
      <w:r w:rsidRPr="008B1ADF">
        <w:rPr>
          <w:rFonts w:ascii="Arial" w:hAnsi="Arial" w:cs="Arial"/>
          <w:lang w:val="es-BO" w:eastAsia="es-ES"/>
        </w:rPr>
        <w:t xml:space="preserve">, y ______________________ en representación del </w:t>
      </w:r>
      <w:r w:rsidRPr="008B1ADF">
        <w:rPr>
          <w:rFonts w:ascii="Arial" w:hAnsi="Arial" w:cs="Arial"/>
          <w:b/>
          <w:lang w:val="es-BO" w:eastAsia="es-ES"/>
        </w:rPr>
        <w:t>CONTRATISTA</w:t>
      </w:r>
      <w:r w:rsidRPr="008B1ADF">
        <w:rPr>
          <w:rFonts w:ascii="Arial" w:hAnsi="Arial" w:cs="Arial"/>
          <w:lang w:val="es-BO" w:eastAsia="es-ES"/>
        </w:rPr>
        <w:t>.</w:t>
      </w:r>
    </w:p>
    <w:p w:rsidR="0001728D" w:rsidRPr="008B1ADF" w:rsidRDefault="0001728D" w:rsidP="0001728D">
      <w:pPr>
        <w:spacing w:before="120" w:after="120"/>
        <w:jc w:val="both"/>
        <w:rPr>
          <w:rFonts w:ascii="Arial" w:hAnsi="Arial" w:cs="Arial"/>
          <w:lang w:val="es-BO" w:eastAsia="es-ES"/>
        </w:rPr>
      </w:pPr>
      <w:r w:rsidRPr="008B1ADF">
        <w:rPr>
          <w:rFonts w:ascii="Arial" w:hAnsi="Arial" w:cs="Arial"/>
          <w:lang w:val="es-BO" w:eastAsia="es-ES"/>
        </w:rPr>
        <w:t>Este documento, conforme a disposiciones legales de control fiscal vigentes, será registrado ante la Contraloría General del Estado en idioma castellano.</w:t>
      </w:r>
    </w:p>
    <w:p w:rsidR="0001728D" w:rsidRPr="008B1ADF" w:rsidRDefault="0001728D" w:rsidP="0001728D">
      <w:pPr>
        <w:spacing w:before="120" w:after="120"/>
        <w:jc w:val="both"/>
        <w:rPr>
          <w:rFonts w:ascii="Arial" w:hAnsi="Arial" w:cs="Arial"/>
          <w:lang w:val="es-BO" w:eastAsia="es-ES"/>
        </w:rPr>
      </w:pPr>
    </w:p>
    <w:p w:rsidR="0001728D" w:rsidRPr="008B1ADF" w:rsidRDefault="0001728D" w:rsidP="0001728D">
      <w:pPr>
        <w:spacing w:before="120" w:after="120"/>
        <w:jc w:val="both"/>
        <w:rPr>
          <w:rFonts w:ascii="Arial" w:hAnsi="Arial" w:cs="Arial"/>
          <w:lang w:val="es-BO" w:eastAsia="es-ES"/>
        </w:rPr>
      </w:pPr>
    </w:p>
    <w:p w:rsidR="0001728D" w:rsidRPr="008B1ADF" w:rsidRDefault="0001728D" w:rsidP="0001728D">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01728D" w:rsidRPr="008B1ADF" w:rsidTr="00906BF4">
        <w:tc>
          <w:tcPr>
            <w:tcW w:w="4914" w:type="dxa"/>
          </w:tcPr>
          <w:p w:rsidR="0001728D" w:rsidRPr="008B1ADF" w:rsidRDefault="0001728D" w:rsidP="00906BF4">
            <w:pPr>
              <w:rPr>
                <w:rFonts w:ascii="Arial" w:hAnsi="Arial" w:cs="Arial"/>
                <w:sz w:val="20"/>
                <w:lang w:val="es-BO" w:eastAsia="es-ES"/>
              </w:rPr>
            </w:pPr>
            <w:r w:rsidRPr="008B1ADF">
              <w:rPr>
                <w:rFonts w:ascii="Arial" w:hAnsi="Arial" w:cs="Arial"/>
                <w:sz w:val="20"/>
                <w:lang w:val="es-BO" w:eastAsia="es-ES"/>
              </w:rPr>
              <w:t xml:space="preserve">         Lic. __________________</w:t>
            </w:r>
          </w:p>
        </w:tc>
        <w:tc>
          <w:tcPr>
            <w:tcW w:w="4914" w:type="dxa"/>
          </w:tcPr>
          <w:p w:rsidR="0001728D" w:rsidRPr="008B1ADF" w:rsidRDefault="0001728D" w:rsidP="00906BF4">
            <w:pPr>
              <w:rPr>
                <w:rFonts w:ascii="Arial" w:hAnsi="Arial" w:cs="Arial"/>
                <w:sz w:val="20"/>
                <w:lang w:val="es-BO" w:eastAsia="es-ES"/>
              </w:rPr>
            </w:pPr>
            <w:r w:rsidRPr="008B1ADF">
              <w:rPr>
                <w:rFonts w:ascii="Arial" w:hAnsi="Arial" w:cs="Arial"/>
                <w:sz w:val="20"/>
                <w:lang w:val="es-BO" w:eastAsia="es-ES"/>
              </w:rPr>
              <w:t xml:space="preserve">          Sr. ________________________</w:t>
            </w:r>
          </w:p>
        </w:tc>
      </w:tr>
      <w:tr w:rsidR="0001728D" w:rsidRPr="008B1ADF" w:rsidTr="00906BF4">
        <w:trPr>
          <w:trHeight w:val="87"/>
        </w:trPr>
        <w:tc>
          <w:tcPr>
            <w:tcW w:w="4914" w:type="dxa"/>
          </w:tcPr>
          <w:p w:rsidR="0001728D" w:rsidRPr="008B1ADF" w:rsidRDefault="0001728D" w:rsidP="00906BF4">
            <w:pPr>
              <w:rPr>
                <w:rFonts w:ascii="Arial" w:hAnsi="Arial" w:cs="Arial"/>
                <w:i/>
                <w:sz w:val="20"/>
                <w:lang w:val="es-BO" w:eastAsia="es-ES"/>
              </w:rPr>
            </w:pPr>
            <w:r w:rsidRPr="008B1ADF">
              <w:rPr>
                <w:rFonts w:ascii="Arial" w:hAnsi="Arial" w:cs="Arial"/>
                <w:i/>
                <w:sz w:val="20"/>
                <w:lang w:val="es-BO" w:eastAsia="es-ES"/>
              </w:rPr>
              <w:t xml:space="preserve">                       cargo</w:t>
            </w:r>
          </w:p>
          <w:p w:rsidR="0001728D" w:rsidRPr="008B1ADF" w:rsidRDefault="0001728D" w:rsidP="00906BF4">
            <w:pPr>
              <w:rPr>
                <w:rFonts w:ascii="Arial" w:hAnsi="Arial" w:cs="Arial"/>
                <w:b/>
                <w:sz w:val="20"/>
                <w:lang w:val="es-BO" w:eastAsia="es-ES"/>
              </w:rPr>
            </w:pPr>
            <w:r w:rsidRPr="008B1ADF">
              <w:rPr>
                <w:rFonts w:ascii="Arial" w:hAnsi="Arial" w:cs="Arial"/>
                <w:i/>
                <w:sz w:val="20"/>
                <w:lang w:val="es-BO" w:eastAsia="es-ES"/>
              </w:rPr>
              <w:t xml:space="preserve">              </w:t>
            </w:r>
            <w:r w:rsidRPr="008B1ADF">
              <w:rPr>
                <w:rFonts w:ascii="Arial" w:hAnsi="Arial" w:cs="Arial"/>
                <w:b/>
                <w:sz w:val="20"/>
                <w:lang w:val="es-BO" w:eastAsia="es-ES"/>
              </w:rPr>
              <w:t xml:space="preserve">        YPFB</w:t>
            </w:r>
          </w:p>
          <w:p w:rsidR="0001728D" w:rsidRPr="008B1ADF" w:rsidRDefault="0001728D" w:rsidP="00906BF4">
            <w:pPr>
              <w:rPr>
                <w:rFonts w:ascii="Arial" w:hAnsi="Arial" w:cs="Arial"/>
                <w:b/>
                <w:sz w:val="20"/>
                <w:lang w:val="es-BO" w:eastAsia="es-ES"/>
              </w:rPr>
            </w:pPr>
            <w:r w:rsidRPr="008B1ADF">
              <w:rPr>
                <w:rFonts w:ascii="Arial" w:hAnsi="Arial" w:cs="Arial"/>
                <w:b/>
                <w:sz w:val="20"/>
                <w:lang w:val="es-BO" w:eastAsia="es-ES"/>
              </w:rPr>
              <w:t xml:space="preserve">                   ENTIDAD</w:t>
            </w:r>
          </w:p>
        </w:tc>
        <w:tc>
          <w:tcPr>
            <w:tcW w:w="4914" w:type="dxa"/>
          </w:tcPr>
          <w:p w:rsidR="0001728D" w:rsidRPr="008B1ADF" w:rsidRDefault="0001728D" w:rsidP="00906BF4">
            <w:pPr>
              <w:rPr>
                <w:rFonts w:ascii="Arial" w:hAnsi="Arial" w:cs="Arial"/>
                <w:i/>
                <w:sz w:val="20"/>
                <w:lang w:val="es-BO" w:eastAsia="es-ES"/>
              </w:rPr>
            </w:pPr>
            <w:r w:rsidRPr="008B1ADF">
              <w:rPr>
                <w:rFonts w:ascii="Arial" w:hAnsi="Arial" w:cs="Arial"/>
                <w:i/>
                <w:sz w:val="20"/>
                <w:lang w:val="es-BO" w:eastAsia="es-ES"/>
              </w:rPr>
              <w:t xml:space="preserve">                         nombre empresa</w:t>
            </w:r>
          </w:p>
          <w:p w:rsidR="0001728D" w:rsidRPr="008B1ADF" w:rsidRDefault="0001728D" w:rsidP="00906BF4">
            <w:pPr>
              <w:rPr>
                <w:rFonts w:ascii="Arial" w:hAnsi="Arial" w:cs="Arial"/>
                <w:b/>
                <w:sz w:val="20"/>
                <w:lang w:val="es-BO" w:eastAsia="es-ES"/>
              </w:rPr>
            </w:pPr>
            <w:r w:rsidRPr="008B1ADF">
              <w:rPr>
                <w:rFonts w:ascii="Arial" w:hAnsi="Arial" w:cs="Arial"/>
                <w:b/>
                <w:sz w:val="20"/>
                <w:lang w:val="es-BO" w:eastAsia="es-ES"/>
              </w:rPr>
              <w:t xml:space="preserve">                            PROVEEDOR</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Pr="00552079" w:rsidRDefault="007D4619" w:rsidP="007D4619">
      <w:pPr>
        <w:jc w:val="center"/>
        <w:rPr>
          <w:rFonts w:asciiTheme="minorHAnsi" w:hAnsiTheme="minorHAnsi" w:cstheme="minorHAnsi"/>
          <w:b/>
          <w:bCs/>
          <w:sz w:val="22"/>
          <w:szCs w:val="22"/>
          <w:lang w:val="es-ES_tradnl"/>
        </w:rPr>
      </w:pPr>
    </w:p>
    <w:p w:rsidR="007D4619" w:rsidRPr="00BD420D" w:rsidRDefault="007D4619" w:rsidP="007D4619">
      <w:pPr>
        <w:jc w:val="center"/>
        <w:rPr>
          <w:rFonts w:asciiTheme="minorHAnsi" w:hAnsiTheme="minorHAnsi" w:cstheme="minorHAnsi"/>
          <w:b/>
          <w:bCs/>
          <w:sz w:val="22"/>
          <w:szCs w:val="22"/>
          <w:lang w:val="es-ES_tradnl"/>
        </w:rPr>
      </w:pPr>
    </w:p>
    <w:sectPr w:rsidR="007D4619" w:rsidRPr="00BD420D" w:rsidSect="00A72F2D">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DB7" w:rsidRDefault="00950DB7">
      <w:r>
        <w:separator/>
      </w:r>
    </w:p>
  </w:endnote>
  <w:endnote w:type="continuationSeparator" w:id="0">
    <w:p w:rsidR="00950DB7" w:rsidRDefault="00950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BF4" w:rsidRPr="006B79AF" w:rsidRDefault="00906BF4">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447354">
      <w:rPr>
        <w:rFonts w:ascii="Calibri" w:hAnsi="Calibri" w:cs="Calibri"/>
        <w:noProof/>
      </w:rPr>
      <w:t>39</w:t>
    </w:r>
    <w:r w:rsidRPr="006B79AF">
      <w:rPr>
        <w:rFonts w:ascii="Calibri" w:hAnsi="Calibri" w:cs="Calibri"/>
      </w:rPr>
      <w:fldChar w:fldCharType="end"/>
    </w:r>
  </w:p>
  <w:p w:rsidR="00906BF4" w:rsidRDefault="00906B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DB7" w:rsidRDefault="00950DB7">
      <w:r>
        <w:separator/>
      </w:r>
    </w:p>
  </w:footnote>
  <w:footnote w:type="continuationSeparator" w:id="0">
    <w:p w:rsidR="00950DB7" w:rsidRDefault="00950D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93761C"/>
    <w:multiLevelType w:val="hybridMultilevel"/>
    <w:tmpl w:val="685CED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430F4DE8"/>
    <w:multiLevelType w:val="hybridMultilevel"/>
    <w:tmpl w:val="2688B404"/>
    <w:lvl w:ilvl="0" w:tplc="7D72EFAA">
      <w:start w:val="1"/>
      <w:numFmt w:val="bullet"/>
      <w:lvlText w:val="-"/>
      <w:lvlJc w:val="left"/>
      <w:pPr>
        <w:tabs>
          <w:tab w:val="num" w:pos="720"/>
        </w:tabs>
        <w:ind w:left="720" w:hanging="360"/>
      </w:pPr>
      <w:rPr>
        <w:rFonts w:ascii="Arial" w:hAnsi="Aria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80A4375"/>
    <w:multiLevelType w:val="hybridMultilevel"/>
    <w:tmpl w:val="546E57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B87202C"/>
    <w:multiLevelType w:val="hybridMultilevel"/>
    <w:tmpl w:val="A85A23B8"/>
    <w:lvl w:ilvl="0" w:tplc="400A0017">
      <w:start w:val="1"/>
      <w:numFmt w:val="lowerLetter"/>
      <w:lvlText w:val="%1)"/>
      <w:lvlJc w:val="left"/>
      <w:pPr>
        <w:ind w:left="774" w:hanging="360"/>
      </w:pPr>
    </w:lvl>
    <w:lvl w:ilvl="1" w:tplc="400A0019" w:tentative="1">
      <w:start w:val="1"/>
      <w:numFmt w:val="lowerLetter"/>
      <w:lvlText w:val="%2."/>
      <w:lvlJc w:val="left"/>
      <w:pPr>
        <w:ind w:left="1494" w:hanging="360"/>
      </w:pPr>
    </w:lvl>
    <w:lvl w:ilvl="2" w:tplc="400A001B" w:tentative="1">
      <w:start w:val="1"/>
      <w:numFmt w:val="lowerRoman"/>
      <w:lvlText w:val="%3."/>
      <w:lvlJc w:val="right"/>
      <w:pPr>
        <w:ind w:left="2214" w:hanging="180"/>
      </w:pPr>
    </w:lvl>
    <w:lvl w:ilvl="3" w:tplc="400A000F" w:tentative="1">
      <w:start w:val="1"/>
      <w:numFmt w:val="decimal"/>
      <w:lvlText w:val="%4."/>
      <w:lvlJc w:val="left"/>
      <w:pPr>
        <w:ind w:left="2934" w:hanging="360"/>
      </w:pPr>
    </w:lvl>
    <w:lvl w:ilvl="4" w:tplc="400A0019" w:tentative="1">
      <w:start w:val="1"/>
      <w:numFmt w:val="lowerLetter"/>
      <w:lvlText w:val="%5."/>
      <w:lvlJc w:val="left"/>
      <w:pPr>
        <w:ind w:left="3654" w:hanging="360"/>
      </w:pPr>
    </w:lvl>
    <w:lvl w:ilvl="5" w:tplc="400A001B" w:tentative="1">
      <w:start w:val="1"/>
      <w:numFmt w:val="lowerRoman"/>
      <w:lvlText w:val="%6."/>
      <w:lvlJc w:val="right"/>
      <w:pPr>
        <w:ind w:left="4374" w:hanging="180"/>
      </w:pPr>
    </w:lvl>
    <w:lvl w:ilvl="6" w:tplc="400A000F" w:tentative="1">
      <w:start w:val="1"/>
      <w:numFmt w:val="decimal"/>
      <w:lvlText w:val="%7."/>
      <w:lvlJc w:val="left"/>
      <w:pPr>
        <w:ind w:left="5094" w:hanging="360"/>
      </w:pPr>
    </w:lvl>
    <w:lvl w:ilvl="7" w:tplc="400A0019" w:tentative="1">
      <w:start w:val="1"/>
      <w:numFmt w:val="lowerLetter"/>
      <w:lvlText w:val="%8."/>
      <w:lvlJc w:val="left"/>
      <w:pPr>
        <w:ind w:left="5814" w:hanging="360"/>
      </w:pPr>
    </w:lvl>
    <w:lvl w:ilvl="8" w:tplc="400A001B" w:tentative="1">
      <w:start w:val="1"/>
      <w:numFmt w:val="lowerRoman"/>
      <w:lvlText w:val="%9."/>
      <w:lvlJc w:val="right"/>
      <w:pPr>
        <w:ind w:left="6534" w:hanging="180"/>
      </w:p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5">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3"/>
  </w:num>
  <w:num w:numId="2">
    <w:abstractNumId w:val="19"/>
  </w:num>
  <w:num w:numId="3">
    <w:abstractNumId w:val="38"/>
  </w:num>
  <w:num w:numId="4">
    <w:abstractNumId w:val="10"/>
  </w:num>
  <w:num w:numId="5">
    <w:abstractNumId w:val="24"/>
  </w:num>
  <w:num w:numId="6">
    <w:abstractNumId w:val="25"/>
  </w:num>
  <w:num w:numId="7">
    <w:abstractNumId w:val="0"/>
  </w:num>
  <w:num w:numId="8">
    <w:abstractNumId w:val="43"/>
  </w:num>
  <w:num w:numId="9">
    <w:abstractNumId w:val="9"/>
  </w:num>
  <w:num w:numId="10">
    <w:abstractNumId w:val="11"/>
  </w:num>
  <w:num w:numId="11">
    <w:abstractNumId w:val="32"/>
  </w:num>
  <w:num w:numId="12">
    <w:abstractNumId w:val="29"/>
  </w:num>
  <w:num w:numId="13">
    <w:abstractNumId w:val="16"/>
  </w:num>
  <w:num w:numId="14">
    <w:abstractNumId w:val="2"/>
  </w:num>
  <w:num w:numId="15">
    <w:abstractNumId w:val="22"/>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7"/>
  </w:num>
  <w:num w:numId="19">
    <w:abstractNumId w:val="33"/>
  </w:num>
  <w:num w:numId="20">
    <w:abstractNumId w:val="27"/>
  </w:num>
  <w:num w:numId="21">
    <w:abstractNumId w:val="23"/>
  </w:num>
  <w:num w:numId="22">
    <w:abstractNumId w:val="30"/>
  </w:num>
  <w:num w:numId="23">
    <w:abstractNumId w:val="4"/>
  </w:num>
  <w:num w:numId="24">
    <w:abstractNumId w:val="47"/>
  </w:num>
  <w:num w:numId="25">
    <w:abstractNumId w:val="41"/>
  </w:num>
  <w:num w:numId="26">
    <w:abstractNumId w:val="46"/>
  </w:num>
  <w:num w:numId="27">
    <w:abstractNumId w:val="45"/>
  </w:num>
  <w:num w:numId="28">
    <w:abstractNumId w:val="5"/>
  </w:num>
  <w:num w:numId="29">
    <w:abstractNumId w:val="39"/>
  </w:num>
  <w:num w:numId="30">
    <w:abstractNumId w:val="6"/>
  </w:num>
  <w:num w:numId="31">
    <w:abstractNumId w:val="26"/>
  </w:num>
  <w:num w:numId="32">
    <w:abstractNumId w:val="1"/>
  </w:num>
  <w:num w:numId="33">
    <w:abstractNumId w:val="35"/>
  </w:num>
  <w:num w:numId="34">
    <w:abstractNumId w:val="31"/>
  </w:num>
  <w:num w:numId="35">
    <w:abstractNumId w:val="37"/>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34"/>
  </w:num>
  <w:num w:numId="39">
    <w:abstractNumId w:val="40"/>
  </w:num>
  <w:num w:numId="40">
    <w:abstractNumId w:val="28"/>
  </w:num>
  <w:num w:numId="41">
    <w:abstractNumId w:val="48"/>
  </w:num>
  <w:num w:numId="42">
    <w:abstractNumId w:val="20"/>
  </w:num>
  <w:num w:numId="43">
    <w:abstractNumId w:val="14"/>
  </w:num>
  <w:num w:numId="44">
    <w:abstractNumId w:val="44"/>
  </w:num>
  <w:num w:numId="45">
    <w:abstractNumId w:val="12"/>
  </w:num>
  <w:num w:numId="46">
    <w:abstractNumId w:val="18"/>
  </w:num>
  <w:num w:numId="47">
    <w:abstractNumId w:val="42"/>
  </w:num>
  <w:num w:numId="48">
    <w:abstractNumId w:val="7"/>
  </w:num>
  <w:num w:numId="49">
    <w:abstractNumId w:val="3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28D"/>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691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5D33"/>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BAD"/>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0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B13"/>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51B"/>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4FE6"/>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354"/>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386"/>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3A56"/>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3E02"/>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3EC"/>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01"/>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23A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345"/>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18B9"/>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34E"/>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6BF4"/>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0DB7"/>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4001"/>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00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0F9F"/>
    <w:rsid w:val="00A1119D"/>
    <w:rsid w:val="00A11991"/>
    <w:rsid w:val="00A11D08"/>
    <w:rsid w:val="00A1275C"/>
    <w:rsid w:val="00A12849"/>
    <w:rsid w:val="00A12D4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468"/>
    <w:rsid w:val="00A6762E"/>
    <w:rsid w:val="00A70F54"/>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7F7"/>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A73"/>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A95"/>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E5F"/>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67F"/>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DBD"/>
    <w:rsid w:val="00F6024F"/>
    <w:rsid w:val="00F604AF"/>
    <w:rsid w:val="00F60A25"/>
    <w:rsid w:val="00F612CA"/>
    <w:rsid w:val="00F61C7C"/>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01728D"/>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01728D"/>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image" Target="media/image2.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C416E-D28B-482F-B0C1-EC604CA3E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72</Pages>
  <Words>25545</Words>
  <Characters>140501</Characters>
  <Application>Microsoft Office Word</Application>
  <DocSecurity>0</DocSecurity>
  <Lines>1170</Lines>
  <Paragraphs>331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165715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Galvan Echazú</cp:lastModifiedBy>
  <cp:revision>12</cp:revision>
  <cp:lastPrinted>2017-07-13T19:08:00Z</cp:lastPrinted>
  <dcterms:created xsi:type="dcterms:W3CDTF">2017-07-11T19:56:00Z</dcterms:created>
  <dcterms:modified xsi:type="dcterms:W3CDTF">2017-07-13T19:36:00Z</dcterms:modified>
</cp:coreProperties>
</file>