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5A3330" w:rsidRDefault="0031499A" w:rsidP="006C25F3">
      <w:pPr>
        <w:pStyle w:val="Ttulo3"/>
        <w:keepLines w:val="0"/>
        <w:numPr>
          <w:ilvl w:val="0"/>
          <w:numId w:val="50"/>
        </w:numPr>
        <w:spacing w:before="0"/>
        <w:contextualSpacing/>
        <w:jc w:val="both"/>
        <w:rPr>
          <w:rFonts w:asciiTheme="minorHAnsi" w:eastAsia="Times New Roman" w:hAnsiTheme="minorHAnsi" w:cstheme="minorHAnsi"/>
          <w:iCs/>
          <w:color w:val="auto"/>
          <w:lang w:val="es-ES_tradnl" w:eastAsia="es-ES"/>
        </w:rPr>
      </w:pPr>
      <w:r w:rsidRPr="005A3330">
        <w:rPr>
          <w:rFonts w:asciiTheme="minorHAnsi" w:eastAsia="Times New Roman" w:hAnsiTheme="minorHAnsi" w:cstheme="minorHAnsi"/>
          <w:iCs/>
          <w:color w:val="auto"/>
          <w:lang w:val="es-ES_tradnl" w:eastAsia="es-ES"/>
        </w:rPr>
        <w:t>MOVILIZACIÓN, DESMOVILIZACIÓN DE EQUIPO, MATERIAL, HERRAMIENTAS Y PERSONAL.</w:t>
      </w:r>
    </w:p>
    <w:p w:rsidR="0031499A" w:rsidRPr="005A3330" w:rsidRDefault="0031499A" w:rsidP="006C25F3">
      <w:pPr>
        <w:autoSpaceDE w:val="0"/>
        <w:autoSpaceDN w:val="0"/>
        <w:adjustRightInd w:val="0"/>
        <w:contextualSpacing/>
        <w:jc w:val="both"/>
        <w:rPr>
          <w:rFonts w:asciiTheme="minorHAnsi" w:hAnsiTheme="minorHAnsi" w:cstheme="minorHAnsi"/>
          <w:b/>
          <w:sz w:val="20"/>
          <w:szCs w:val="20"/>
        </w:rPr>
      </w:pPr>
      <w:r w:rsidRPr="005A3330">
        <w:rPr>
          <w:rFonts w:asciiTheme="minorHAnsi" w:hAnsiTheme="minorHAnsi" w:cstheme="minorHAnsi"/>
          <w:b/>
          <w:sz w:val="20"/>
          <w:szCs w:val="20"/>
        </w:rPr>
        <w:t>UNIDAD: GLB</w:t>
      </w:r>
    </w:p>
    <w:p w:rsidR="0031499A" w:rsidRPr="005A3330" w:rsidRDefault="0031499A" w:rsidP="008531CA">
      <w:pPr>
        <w:pStyle w:val="Estilo2"/>
        <w:numPr>
          <w:ilvl w:val="1"/>
          <w:numId w:val="63"/>
        </w:numPr>
      </w:pPr>
      <w:r w:rsidRPr="005A3330">
        <w:t>DEFINICIÓN</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8531CA">
      <w:pPr>
        <w:pStyle w:val="Estilo2"/>
        <w:numPr>
          <w:ilvl w:val="1"/>
          <w:numId w:val="63"/>
        </w:numPr>
      </w:pPr>
      <w:r w:rsidRPr="005A3330">
        <w:t>MATERIALES, HERRAMIENTAS, EQUIPO Y PERSONAL</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8531CA">
      <w:pPr>
        <w:pStyle w:val="Estilo2"/>
        <w:numPr>
          <w:ilvl w:val="1"/>
          <w:numId w:val="63"/>
        </w:numPr>
      </w:pPr>
      <w:r w:rsidRPr="005A3330">
        <w:t>PROCEDIMIENTO PARA LA EJECUCIÓN</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5A3330">
        <w:rPr>
          <w:rFonts w:asciiTheme="minorHAnsi" w:eastAsiaTheme="minorHAnsi" w:hAnsiTheme="minorHAnsi" w:cstheme="minorHAnsi"/>
          <w:sz w:val="20"/>
          <w:szCs w:val="20"/>
          <w:lang w:val="es-BO" w:eastAsia="en-US"/>
        </w:rPr>
        <w:t>By</w:t>
      </w:r>
      <w:proofErr w:type="spellEnd"/>
      <w:r w:rsidRPr="005A3330">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8531CA">
      <w:pPr>
        <w:pStyle w:val="Estilo2"/>
        <w:numPr>
          <w:ilvl w:val="1"/>
          <w:numId w:val="63"/>
        </w:numPr>
      </w:pPr>
      <w:r w:rsidRPr="005A3330">
        <w:t>MEDIDAS DE MITIGACIÓN AMBIENTAL</w:t>
      </w: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jc w:val="both"/>
        <w:rPr>
          <w:lang w:val="es-ES_tradnl"/>
        </w:rPr>
      </w:pPr>
    </w:p>
    <w:p w:rsidR="0031499A" w:rsidRPr="005A3330" w:rsidRDefault="0031499A" w:rsidP="008531CA">
      <w:pPr>
        <w:pStyle w:val="Estilo2"/>
        <w:numPr>
          <w:ilvl w:val="1"/>
          <w:numId w:val="63"/>
        </w:numPr>
      </w:pPr>
      <w:r w:rsidRPr="005A3330">
        <w:t>MEDICIÓN Y FORMA DE PAGO</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6C25F3">
      <w:pPr>
        <w:pStyle w:val="Ttulo3"/>
        <w:keepLines w:val="0"/>
        <w:numPr>
          <w:ilvl w:val="0"/>
          <w:numId w:val="50"/>
        </w:numPr>
        <w:spacing w:before="0"/>
        <w:contextualSpacing/>
        <w:jc w:val="both"/>
        <w:rPr>
          <w:rFonts w:asciiTheme="minorHAnsi" w:eastAsia="Times New Roman" w:hAnsiTheme="minorHAnsi" w:cstheme="minorHAnsi"/>
          <w:bCs w:val="0"/>
          <w:color w:val="auto"/>
          <w:kern w:val="28"/>
        </w:rPr>
      </w:pPr>
      <w:r w:rsidRPr="005A3330">
        <w:rPr>
          <w:rFonts w:asciiTheme="minorHAnsi" w:hAnsiTheme="minorHAnsi" w:cstheme="minorHAnsi"/>
          <w:color w:val="auto"/>
        </w:rPr>
        <w:t>CORTE, ROTURA Y REMOCIÓN DE ACERA Y/O CUNETA</w:t>
      </w:r>
      <w:r w:rsidR="008531CA">
        <w:rPr>
          <w:rFonts w:asciiTheme="minorHAnsi" w:hAnsiTheme="minorHAnsi" w:cstheme="minorHAnsi"/>
          <w:color w:val="auto"/>
        </w:rPr>
        <w:t xml:space="preserve"> (Rotura de acera de hormigón)</w:t>
      </w:r>
      <w:r w:rsidRPr="005A3330">
        <w:rPr>
          <w:rFonts w:asciiTheme="minorHAnsi" w:hAnsiTheme="minorHAnsi" w:cstheme="minorHAnsi"/>
          <w:color w:val="auto"/>
        </w:rPr>
        <w:t>.</w:t>
      </w:r>
    </w:p>
    <w:p w:rsidR="0031499A" w:rsidRPr="005A3330" w:rsidRDefault="0031499A" w:rsidP="006C25F3">
      <w:pPr>
        <w:ind w:left="708" w:hanging="708"/>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2</w:t>
      </w:r>
    </w:p>
    <w:p w:rsidR="0031499A" w:rsidRPr="005A3330" w:rsidRDefault="0031499A" w:rsidP="006C25F3">
      <w:pPr>
        <w:ind w:left="708" w:hanging="708"/>
        <w:contextualSpacing/>
        <w:jc w:val="both"/>
        <w:rPr>
          <w:rFonts w:asciiTheme="minorHAnsi" w:hAnsiTheme="minorHAnsi" w:cstheme="minorHAnsi"/>
          <w:b/>
          <w:sz w:val="20"/>
          <w:szCs w:val="20"/>
        </w:rPr>
      </w:pPr>
    </w:p>
    <w:p w:rsidR="0031499A" w:rsidRPr="005A3330" w:rsidRDefault="0031499A" w:rsidP="006C25F3">
      <w:pPr>
        <w:pStyle w:val="Prrafodelista"/>
        <w:numPr>
          <w:ilvl w:val="0"/>
          <w:numId w:val="29"/>
        </w:numPr>
        <w:spacing w:line="276" w:lineRule="auto"/>
        <w:contextualSpacing/>
        <w:jc w:val="both"/>
        <w:rPr>
          <w:rFonts w:asciiTheme="minorHAnsi" w:eastAsia="Arial Unicode MS" w:hAnsiTheme="minorHAnsi" w:cstheme="minorHAnsi"/>
          <w:b/>
          <w:vanish/>
          <w:sz w:val="20"/>
          <w:szCs w:val="20"/>
          <w:lang w:val="es-ES_tradnl"/>
        </w:rPr>
      </w:pPr>
    </w:p>
    <w:p w:rsidR="0031499A" w:rsidRPr="005A3330" w:rsidRDefault="0031499A" w:rsidP="006C25F3">
      <w:pPr>
        <w:pStyle w:val="Estilo1"/>
        <w:numPr>
          <w:ilvl w:val="1"/>
          <w:numId w:val="29"/>
        </w:numPr>
        <w:spacing w:line="276" w:lineRule="auto"/>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6C25F3">
      <w:pPr>
        <w:pStyle w:val="Estilo1"/>
        <w:spacing w:line="276" w:lineRule="auto"/>
        <w:contextualSpacing/>
        <w:rPr>
          <w:rFonts w:asciiTheme="minorHAnsi" w:hAnsiTheme="minorHAnsi" w:cstheme="minorHAnsi"/>
          <w:b w:val="0"/>
          <w:kern w:val="28"/>
          <w:sz w:val="20"/>
          <w:szCs w:val="20"/>
        </w:rPr>
      </w:pPr>
      <w:r w:rsidRPr="005A3330">
        <w:rPr>
          <w:rFonts w:asciiTheme="minorHAnsi" w:hAnsiTheme="minorHAnsi" w:cstheme="minorHAnsi"/>
          <w:b w:val="0"/>
          <w:kern w:val="28"/>
          <w:sz w:val="20"/>
          <w:szCs w:val="20"/>
        </w:rPr>
        <w:t>Este ítem comprende los trabajos necesarios para el corte, rotura y remoción de aceras y/o cuentas de hormigón, incluyendo la remoción del material por el que está constituido (empedrado, vaciado de hormigón y cualquier otro tipo de material existente por debajo), de esta manera descubrir el terreno definido en el replanteo para la ejecución de la zanja correspondiente a la red primaria.</w:t>
      </w:r>
    </w:p>
    <w:p w:rsidR="0031499A" w:rsidRPr="005A3330" w:rsidRDefault="0031499A" w:rsidP="006C25F3">
      <w:pPr>
        <w:pStyle w:val="Estilo1"/>
        <w:spacing w:line="276" w:lineRule="auto"/>
        <w:contextualSpacing/>
        <w:rPr>
          <w:rFonts w:asciiTheme="minorHAnsi" w:hAnsiTheme="minorHAnsi" w:cstheme="minorHAnsi"/>
          <w:b w:val="0"/>
          <w:sz w:val="20"/>
          <w:szCs w:val="20"/>
        </w:rPr>
      </w:pPr>
    </w:p>
    <w:p w:rsidR="0031499A" w:rsidRPr="005A3330" w:rsidRDefault="0031499A" w:rsidP="006C25F3">
      <w:pPr>
        <w:pStyle w:val="Estilo1"/>
        <w:numPr>
          <w:ilvl w:val="1"/>
          <w:numId w:val="29"/>
        </w:numPr>
        <w:contextualSpacing/>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31499A" w:rsidRPr="005A3330" w:rsidRDefault="0031499A" w:rsidP="006C25F3">
      <w:pPr>
        <w:spacing w:after="120"/>
        <w:contextualSpacing/>
        <w:jc w:val="both"/>
        <w:rPr>
          <w:rFonts w:asciiTheme="minorHAnsi" w:hAnsiTheme="minorHAnsi" w:cstheme="minorHAnsi"/>
          <w:kern w:val="28"/>
          <w:sz w:val="20"/>
          <w:szCs w:val="20"/>
          <w:lang w:val="es-ES_tradnl"/>
        </w:rPr>
      </w:pPr>
      <w:r w:rsidRPr="005A3330">
        <w:rPr>
          <w:rFonts w:asciiTheme="minorHAnsi" w:hAnsiTheme="minorHAnsi" w:cstheme="minorHAnsi"/>
          <w:sz w:val="20"/>
          <w:szCs w:val="20"/>
        </w:rPr>
        <w:t xml:space="preserve">El CONTRATISTA suministrara todas los materiales, herramientas y equipo apropiados (cortadora mecánica o amoladora, martillo eléctrico o neumático, herramientas menores) todo previa aprobación del SUPERVISOR DE OBRA de Obra para la ejecución de los trabajos señalados, de igual manera </w:t>
      </w:r>
      <w:r w:rsidRPr="005A3330">
        <w:rPr>
          <w:rFonts w:asciiTheme="minorHAnsi" w:hAnsiTheme="minorHAnsi" w:cstheme="minorHAnsi"/>
          <w:kern w:val="28"/>
          <w:sz w:val="20"/>
          <w:szCs w:val="20"/>
          <w:lang w:val="es-ES_tradnl"/>
        </w:rPr>
        <w:t>deberá  mantener en obra todo el equipo ofertado en su propuesta para la ejecución de este Ítem, los mismos deberán estar operables durante toda la ejecución de la obra para evitar retrasos en el cronograma.</w:t>
      </w:r>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pStyle w:val="Estilo1"/>
        <w:numPr>
          <w:ilvl w:val="1"/>
          <w:numId w:val="29"/>
        </w:numPr>
        <w:contextualSpacing/>
        <w:rPr>
          <w:rFonts w:asciiTheme="minorHAnsi" w:hAnsiTheme="minorHAnsi" w:cstheme="minorHAnsi"/>
          <w:sz w:val="20"/>
          <w:szCs w:val="20"/>
        </w:rPr>
      </w:pPr>
      <w:r w:rsidRPr="005A3330">
        <w:rPr>
          <w:rFonts w:asciiTheme="minorHAnsi" w:hAnsiTheme="minorHAnsi" w:cstheme="minorHAnsi"/>
          <w:sz w:val="20"/>
          <w:szCs w:val="20"/>
        </w:rPr>
        <w:lastRenderedPageBreak/>
        <w:t>PROCEDIMIENTO PARA LA EJECUCIÓN</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corte, rotura y remoción de aceras y/o cunetas de hormigón serán ejecutados de acuerdo al siguiente detalle:</w:t>
      </w:r>
    </w:p>
    <w:p w:rsidR="0031499A" w:rsidRPr="005A3330" w:rsidRDefault="0031499A" w:rsidP="006C25F3">
      <w:pPr>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corte será realizado de acuerdo a las dimensiones establecidas en los planos, especificaciones técnicas y en coordinación con el SUPERVISOR DE OBRA.</w:t>
      </w:r>
    </w:p>
    <w:p w:rsidR="0031499A" w:rsidRPr="005A3330" w:rsidRDefault="0031499A" w:rsidP="006C25F3">
      <w:pPr>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Previo al corte, rotura  y remoción del material el CONTRATISTA deberá hacer un reporte fotográfico a detalle con el fin de tener un antes y un después de la zona a ser intervenida, dicho reporte fotográfico será presentado en medio digital una vez emitida la orden de proceder. </w:t>
      </w:r>
    </w:p>
    <w:p w:rsidR="0031499A" w:rsidRPr="005A3330" w:rsidRDefault="0031499A" w:rsidP="006C25F3">
      <w:pPr>
        <w:numPr>
          <w:ilvl w:val="0"/>
          <w:numId w:val="10"/>
        </w:numPr>
        <w:contextualSpacing/>
        <w:jc w:val="both"/>
        <w:rPr>
          <w:rFonts w:asciiTheme="minorHAnsi" w:hAnsiTheme="minorHAnsi" w:cstheme="minorHAnsi"/>
          <w:b/>
          <w:kern w:val="28"/>
          <w:sz w:val="20"/>
          <w:szCs w:val="20"/>
          <w:lang w:val="es-ES_tradnl"/>
        </w:rPr>
      </w:pPr>
      <w:r w:rsidRPr="005A3330">
        <w:rPr>
          <w:rFonts w:asciiTheme="minorHAnsi" w:hAnsiTheme="minorHAnsi" w:cstheme="minorHAnsi"/>
          <w:kern w:val="28"/>
          <w:sz w:val="20"/>
          <w:szCs w:val="20"/>
          <w:lang w:val="es-ES_tradnl"/>
        </w:rPr>
        <w:t xml:space="preserve">La zona de trabajo debe estar perfectamente señalizada incluyendo a las vías alternas de ser el caso, a fin de evitar que peatones y otros obreros se acerquen mientras se ejecute el trabajo. </w:t>
      </w:r>
    </w:p>
    <w:p w:rsidR="0031499A" w:rsidRPr="005A3330" w:rsidRDefault="0031499A" w:rsidP="006C25F3">
      <w:pPr>
        <w:pStyle w:val="Prrafodelista"/>
        <w:numPr>
          <w:ilvl w:val="0"/>
          <w:numId w:val="10"/>
        </w:num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Todo corte se realizara </w:t>
      </w:r>
      <w:r w:rsidRPr="005A3330">
        <w:rPr>
          <w:rFonts w:asciiTheme="minorHAnsi" w:hAnsiTheme="minorHAnsi" w:cstheme="minorHAnsi"/>
          <w:kern w:val="28"/>
          <w:sz w:val="20"/>
          <w:szCs w:val="20"/>
          <w:lang w:val="es-ES_tradnl"/>
        </w:rPr>
        <w:t>de manera rectilínea, simétrica y con el cuidado correspondiente</w:t>
      </w:r>
      <w:r w:rsidRPr="005A3330">
        <w:rPr>
          <w:rFonts w:asciiTheme="minorHAnsi" w:eastAsia="Arial Unicode MS" w:hAnsiTheme="minorHAnsi" w:cstheme="minorHAnsi"/>
          <w:sz w:val="20"/>
          <w:szCs w:val="20"/>
        </w:rPr>
        <w:t xml:space="preserve">, el área de intervención deberá cortarse de acuerdo con los límites especificados para la excavación y sólo podrán exceder dichos límites por autorización expresa del SUPERVISOR DE OBRA cuando existan razones técnicas para ello </w:t>
      </w:r>
      <w:r w:rsidRPr="005A3330">
        <w:rPr>
          <w:rFonts w:asciiTheme="minorHAnsi" w:hAnsiTheme="minorHAnsi" w:cstheme="minorHAnsi"/>
          <w:kern w:val="28"/>
          <w:sz w:val="20"/>
          <w:szCs w:val="20"/>
          <w:lang w:val="es-ES_tradnl"/>
        </w:rPr>
        <w:t>sobre la franja de tendido o fuera de ella</w:t>
      </w:r>
      <w:r w:rsidRPr="005A3330">
        <w:rPr>
          <w:rFonts w:asciiTheme="minorHAnsi" w:eastAsia="Arial Unicode MS" w:hAnsiTheme="minorHAnsi" w:cstheme="minorHAnsi"/>
          <w:sz w:val="20"/>
          <w:szCs w:val="20"/>
        </w:rPr>
        <w:t xml:space="preserve">, caso contrario  significara un área mayor a la autorizada por lo que deberá ir a costo del CONTRATISTA, para la remoción </w:t>
      </w:r>
      <w:r w:rsidRPr="005A3330">
        <w:rPr>
          <w:rFonts w:asciiTheme="minorHAnsi" w:hAnsiTheme="minorHAnsi" w:cstheme="minorHAnsi"/>
          <w:kern w:val="28"/>
          <w:sz w:val="20"/>
          <w:szCs w:val="20"/>
          <w:lang w:val="es-ES_tradnl"/>
        </w:rPr>
        <w:t xml:space="preserve"> deberá utilizar martillo neumático realizando puntadas en los tramos cortados y mover los mismos evitando así deteriorar otros tramos.</w:t>
      </w:r>
    </w:p>
    <w:p w:rsidR="0031499A" w:rsidRPr="005A3330" w:rsidRDefault="0031499A" w:rsidP="006C25F3">
      <w:pPr>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Al utilizar la cortadora mecánica, el operador deberá necesariamente usar guantes protectores de cuero, zapatos con punta de acero, lentes de seguridad y mascarillas auto filtrantes para partículas.</w:t>
      </w:r>
    </w:p>
    <w:p w:rsidR="0031499A" w:rsidRPr="005A3330" w:rsidRDefault="0031499A" w:rsidP="006C25F3">
      <w:pPr>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de utilizar la amoladora se deberá humedecer la acera constantemente con el fin de evitar que el polvo afecte a los transeúntes, vecinos y demás trabajadores.</w:t>
      </w:r>
    </w:p>
    <w:p w:rsidR="0031499A" w:rsidRPr="005A3330" w:rsidRDefault="0031499A" w:rsidP="006C25F3">
      <w:pPr>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profundidad mínima del corte será del espesor de la acera o cuneta, de no respetarse dicha profundidad el SUPERVISOR DE OBRA podrá ordenar la profundización del corte a criterio; al existir daño adicional en el sector se realizara la remoción de la capa correspondiente para su reparación.</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uso del combo u otra herramienta manual en la remoción de aceras queda terminantemente PROHIBIDO.</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pStyle w:val="Estilo2"/>
        <w:numPr>
          <w:ilvl w:val="1"/>
          <w:numId w:val="29"/>
        </w:numPr>
        <w:spacing w:line="240" w:lineRule="auto"/>
      </w:pPr>
      <w:r w:rsidRPr="005A3330">
        <w:t>MEDIDAS DE MITIGACIÓN AMBIENTAL</w:t>
      </w: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5A3330">
        <w:rPr>
          <w:rFonts w:asciiTheme="minorHAnsi" w:hAnsiTheme="minorHAnsi" w:cstheme="minorHAnsi"/>
          <w:kern w:val="28"/>
          <w:sz w:val="20"/>
          <w:szCs w:val="20"/>
          <w:lang w:val="es-ES_tradnl"/>
        </w:rPr>
        <w:lastRenderedPageBreak/>
        <w:t xml:space="preserve">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pStyle w:val="Estilo1"/>
        <w:numPr>
          <w:ilvl w:val="1"/>
          <w:numId w:val="29"/>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ítem de corte y remoción de aceras y/o cunetas de hormigón será medido en metros cuadrados, de acuerdo a las áreas netas ejecutadas y dimensiones establecidas en los planos y especificaciones técnicas, las cuales serán aprobadas por el SUPERVISOR DE OBRA. </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forma de pago se efectuara de acuerdo al precio unitario de la propuesta aceptada, cualquier imprevisto correrá por cuenta del CONTRATISTA.</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6C25F3" w:rsidRDefault="006C25F3" w:rsidP="006C25F3">
      <w:pPr>
        <w:pStyle w:val="Ttulo3"/>
        <w:keepLines w:val="0"/>
        <w:numPr>
          <w:ilvl w:val="0"/>
          <w:numId w:val="0"/>
        </w:numPr>
        <w:spacing w:before="0" w:line="240" w:lineRule="auto"/>
        <w:ind w:left="720" w:hanging="720"/>
        <w:contextualSpacing/>
        <w:jc w:val="both"/>
        <w:rPr>
          <w:rFonts w:asciiTheme="minorHAnsi" w:hAnsiTheme="minorHAnsi" w:cstheme="minorHAnsi"/>
          <w:color w:val="auto"/>
        </w:rPr>
      </w:pPr>
    </w:p>
    <w:p w:rsidR="0031499A" w:rsidRPr="005A3330" w:rsidRDefault="0031499A" w:rsidP="006C25F3">
      <w:pPr>
        <w:pStyle w:val="Ttulo3"/>
        <w:keepLines w:val="0"/>
        <w:numPr>
          <w:ilvl w:val="0"/>
          <w:numId w:val="50"/>
        </w:numPr>
        <w:spacing w:before="0" w:line="240" w:lineRule="auto"/>
        <w:contextualSpacing/>
        <w:jc w:val="both"/>
        <w:rPr>
          <w:rFonts w:asciiTheme="minorHAnsi" w:eastAsia="Times New Roman" w:hAnsiTheme="minorHAnsi" w:cstheme="minorHAnsi"/>
          <w:bCs w:val="0"/>
          <w:color w:val="auto"/>
          <w:kern w:val="28"/>
        </w:rPr>
      </w:pPr>
      <w:r w:rsidRPr="005A3330">
        <w:rPr>
          <w:rFonts w:asciiTheme="minorHAnsi" w:hAnsiTheme="minorHAnsi" w:cstheme="minorHAnsi"/>
          <w:color w:val="auto"/>
        </w:rPr>
        <w:t xml:space="preserve"> </w:t>
      </w:r>
      <w:r w:rsidRPr="005A3330">
        <w:rPr>
          <w:rFonts w:asciiTheme="minorHAnsi" w:eastAsia="Arial Unicode MS" w:hAnsiTheme="minorHAnsi" w:cstheme="minorHAnsi"/>
          <w:color w:val="auto"/>
          <w:lang w:val="es-ES_tradnl"/>
        </w:rPr>
        <w:t>REMOCIÓN DE EMPEDRADO.</w:t>
      </w:r>
      <w:r w:rsidRPr="005A3330">
        <w:rPr>
          <w:rFonts w:asciiTheme="minorHAnsi" w:hAnsiTheme="minorHAnsi" w:cstheme="minorHAnsi"/>
          <w:color w:val="auto"/>
        </w:rPr>
        <w:t xml:space="preserve"> </w:t>
      </w:r>
    </w:p>
    <w:p w:rsidR="0031499A" w:rsidRPr="005A3330" w:rsidRDefault="0031499A" w:rsidP="006C25F3">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2</w:t>
      </w:r>
    </w:p>
    <w:p w:rsidR="0031499A" w:rsidRPr="005A3330" w:rsidRDefault="0031499A" w:rsidP="006C25F3">
      <w:pPr>
        <w:contextualSpacing/>
        <w:jc w:val="both"/>
        <w:rPr>
          <w:rFonts w:asciiTheme="minorHAnsi" w:hAnsiTheme="minorHAnsi" w:cstheme="minorHAnsi"/>
          <w:b/>
          <w:sz w:val="20"/>
          <w:szCs w:val="20"/>
          <w:vertAlign w:val="superscript"/>
        </w:rPr>
      </w:pPr>
    </w:p>
    <w:p w:rsidR="0031499A" w:rsidRPr="005A3330" w:rsidRDefault="0031499A" w:rsidP="006C25F3">
      <w:pPr>
        <w:pStyle w:val="Prrafodelista"/>
        <w:numPr>
          <w:ilvl w:val="0"/>
          <w:numId w:val="11"/>
        </w:numPr>
        <w:contextualSpacing/>
        <w:jc w:val="both"/>
        <w:rPr>
          <w:rFonts w:asciiTheme="minorHAnsi" w:eastAsia="Arial Unicode MS" w:hAnsiTheme="minorHAnsi" w:cstheme="minorHAnsi"/>
          <w:b/>
          <w:vanish/>
          <w:sz w:val="20"/>
          <w:szCs w:val="20"/>
          <w:lang w:val="es-ES_tradnl"/>
        </w:rPr>
      </w:pPr>
    </w:p>
    <w:p w:rsidR="0031499A" w:rsidRPr="005A3330" w:rsidRDefault="0031499A" w:rsidP="006C25F3">
      <w:pPr>
        <w:pStyle w:val="Prrafodelista"/>
        <w:numPr>
          <w:ilvl w:val="0"/>
          <w:numId w:val="11"/>
        </w:numPr>
        <w:contextualSpacing/>
        <w:jc w:val="both"/>
        <w:rPr>
          <w:rFonts w:asciiTheme="minorHAnsi" w:eastAsia="Arial Unicode MS" w:hAnsiTheme="minorHAnsi" w:cstheme="minorHAnsi"/>
          <w:b/>
          <w:vanish/>
          <w:sz w:val="20"/>
          <w:szCs w:val="20"/>
          <w:lang w:val="es-ES_tradnl"/>
        </w:rPr>
      </w:pPr>
    </w:p>
    <w:p w:rsidR="0031499A" w:rsidRPr="005A3330" w:rsidRDefault="0031499A" w:rsidP="006C25F3">
      <w:pPr>
        <w:pStyle w:val="Prrafodelista"/>
        <w:numPr>
          <w:ilvl w:val="0"/>
          <w:numId w:val="11"/>
        </w:numPr>
        <w:contextualSpacing/>
        <w:jc w:val="both"/>
        <w:rPr>
          <w:rFonts w:asciiTheme="minorHAnsi" w:eastAsia="Arial Unicode MS" w:hAnsiTheme="minorHAnsi" w:cstheme="minorHAnsi"/>
          <w:b/>
          <w:vanish/>
          <w:sz w:val="20"/>
          <w:szCs w:val="20"/>
          <w:lang w:val="es-ES_tradnl"/>
        </w:rPr>
      </w:pPr>
    </w:p>
    <w:p w:rsidR="0031499A" w:rsidRPr="005A3330" w:rsidRDefault="0031499A" w:rsidP="006C25F3">
      <w:pPr>
        <w:pStyle w:val="Prrafodelista"/>
        <w:numPr>
          <w:ilvl w:val="0"/>
          <w:numId w:val="11"/>
        </w:numPr>
        <w:contextualSpacing/>
        <w:jc w:val="both"/>
        <w:rPr>
          <w:rFonts w:asciiTheme="minorHAnsi" w:eastAsia="Arial Unicode MS" w:hAnsiTheme="minorHAnsi" w:cstheme="minorHAnsi"/>
          <w:b/>
          <w:vanish/>
          <w:sz w:val="20"/>
          <w:szCs w:val="20"/>
          <w:lang w:val="es-ES_tradnl"/>
        </w:rPr>
      </w:pPr>
    </w:p>
    <w:p w:rsidR="0031499A" w:rsidRPr="005A3330" w:rsidRDefault="0031499A" w:rsidP="006C25F3">
      <w:pPr>
        <w:pStyle w:val="Estilo1"/>
        <w:numPr>
          <w:ilvl w:val="1"/>
          <w:numId w:val="50"/>
        </w:numPr>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6C25F3">
      <w:pPr>
        <w:contextualSpacing/>
        <w:jc w:val="both"/>
        <w:rPr>
          <w:rFonts w:asciiTheme="minorHAnsi" w:hAnsiTheme="minorHAnsi" w:cstheme="minorHAnsi"/>
          <w:iCs/>
          <w:sz w:val="20"/>
          <w:szCs w:val="20"/>
          <w:lang w:val="es-ES_tradnl"/>
        </w:rPr>
      </w:pPr>
      <w:bookmarkStart w:id="0" w:name="_Toc314666522"/>
      <w:r w:rsidRPr="005A3330">
        <w:rPr>
          <w:rFonts w:asciiTheme="minorHAnsi" w:eastAsia="Arial Unicode MS" w:hAnsiTheme="minorHAnsi" w:cstheme="minorHAnsi"/>
          <w:sz w:val="20"/>
          <w:szCs w:val="20"/>
          <w:lang w:val="es-ES_tradnl"/>
        </w:rPr>
        <w:t xml:space="preserve">Este ítem comprende los trabajos necesarios para </w:t>
      </w:r>
      <w:r w:rsidRPr="005A3330">
        <w:rPr>
          <w:rFonts w:asciiTheme="minorHAnsi" w:hAnsiTheme="minorHAnsi" w:cstheme="minorHAnsi"/>
          <w:iCs/>
          <w:sz w:val="20"/>
          <w:szCs w:val="20"/>
          <w:lang w:val="es-ES_tradnl"/>
        </w:rPr>
        <w:t xml:space="preserve">la remoción del empedrado del ancho de la zanja a excavarse con el propósito de realizar la apertura de zanjas para la disposición de las tuberías de redes de gas. </w:t>
      </w:r>
      <w:bookmarkEnd w:id="0"/>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En caso de encontrar pequeñas estructuras asociadas, como ser vaciados de cemento de pequeño espesor de baja resistencia, se realizará el picado de estas estructuras como parte de este ítem o cuando el SUPERVISOR lo indique y vea conveniente.</w:t>
      </w:r>
    </w:p>
    <w:p w:rsidR="0031499A" w:rsidRPr="005A3330" w:rsidRDefault="0031499A" w:rsidP="006C25F3">
      <w:pPr>
        <w:contextualSpacing/>
        <w:jc w:val="both"/>
        <w:rPr>
          <w:rFonts w:asciiTheme="minorHAnsi" w:hAnsiTheme="minorHAnsi" w:cstheme="minorHAnsi"/>
          <w:iCs/>
          <w:sz w:val="20"/>
          <w:szCs w:val="20"/>
          <w:lang w:val="es-ES_tradnl"/>
        </w:rPr>
      </w:pPr>
    </w:p>
    <w:p w:rsidR="0031499A" w:rsidRPr="005A3330" w:rsidRDefault="0031499A" w:rsidP="006C25F3">
      <w:pPr>
        <w:pStyle w:val="Estilo1"/>
        <w:numPr>
          <w:ilvl w:val="1"/>
          <w:numId w:val="59"/>
        </w:numPr>
        <w:contextualSpacing/>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para la ejecución de los trabajos, los mismos deberán ser aprobados por el SUPERVISOR DE OBRA al Inicio de la actividad.</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pStyle w:val="Estilo1"/>
        <w:numPr>
          <w:ilvl w:val="1"/>
          <w:numId w:val="60"/>
        </w:numPr>
        <w:contextualSpacing/>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31499A" w:rsidRPr="005A3330" w:rsidRDefault="0031499A" w:rsidP="006C25F3">
      <w:pPr>
        <w:contextualSpacing/>
        <w:jc w:val="both"/>
        <w:rPr>
          <w:rFonts w:asciiTheme="minorHAnsi" w:eastAsia="Arial Unicode MS" w:hAnsiTheme="minorHAnsi" w:cstheme="minorHAnsi"/>
          <w:sz w:val="20"/>
          <w:szCs w:val="20"/>
          <w:lang w:val="es-ES_tradnl"/>
        </w:rPr>
      </w:pPr>
      <w:bookmarkStart w:id="1" w:name="_Toc314666524"/>
      <w:r w:rsidRPr="005A3330">
        <w:rPr>
          <w:rFonts w:asciiTheme="minorHAnsi" w:eastAsia="Arial Unicode MS" w:hAnsiTheme="minorHAnsi" w:cstheme="minorHAnsi"/>
          <w:sz w:val="20"/>
          <w:szCs w:val="20"/>
          <w:lang w:val="es-ES_tradnl"/>
        </w:rPr>
        <w:t>Previo al retiro del material deberá hacerse un reporte fotográfico a detalle con el fin de tener un antes y un después de la zona a ser intervenida.</w:t>
      </w:r>
      <w:bookmarkStart w:id="2" w:name="_Toc314666525"/>
      <w:bookmarkEnd w:id="1"/>
      <w:r w:rsidRPr="005A3330">
        <w:rPr>
          <w:rFonts w:asciiTheme="minorHAnsi" w:eastAsia="Arial Unicode MS" w:hAnsiTheme="minorHAnsi" w:cstheme="minorHAnsi"/>
          <w:sz w:val="20"/>
          <w:szCs w:val="20"/>
          <w:lang w:val="es-ES_tradnl"/>
        </w:rPr>
        <w:t xml:space="preserve"> </w:t>
      </w:r>
    </w:p>
    <w:p w:rsidR="0031499A" w:rsidRPr="005A3330" w:rsidRDefault="0031499A" w:rsidP="006C25F3">
      <w:pPr>
        <w:contextualSpacing/>
        <w:jc w:val="both"/>
        <w:rPr>
          <w:rFonts w:asciiTheme="minorHAnsi" w:eastAsia="Arial Unicode MS" w:hAnsiTheme="minorHAnsi" w:cstheme="minorHAnsi"/>
          <w:sz w:val="20"/>
          <w:szCs w:val="20"/>
          <w:lang w:val="es-ES_tradnl"/>
        </w:rPr>
      </w:pP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lastRenderedPageBreak/>
        <w:t>La remoción de piedra deberá ser manual y con el debido cuidado para evitar daños tanto de las instalaciones sanitarias o de agua potable así como de los cordones de acera y otras obras civiles existentes, utilizando las herramientas apropiadas de tal manera de evitar el deterioro a mayores áreas al especificado por el SUPERVISOR DE OBRA, debiendo el CONTRATISTA reponer todos los elementos dañados sin exigir pago extra.</w:t>
      </w:r>
      <w:bookmarkStart w:id="3" w:name="_Toc314666526"/>
      <w:bookmarkEnd w:id="2"/>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El CONTRATISTA deberá retirar la cobertura existente en el terreno para la zanja, acomodando los materiales retirados a un solo lado del trazo. Cuando dichos materiales tengan que ser reutilizados para la reposición, estos deberán estar correctamente apilados de forma que no interrumpan los otros trabajos o deberán ser transportados a un lugar adecuado hasta su reutilización. El material que no sea reutilizado deberá ser retirado inmediatamente</w:t>
      </w:r>
      <w:bookmarkEnd w:id="3"/>
      <w:r w:rsidRPr="005A3330">
        <w:rPr>
          <w:rFonts w:asciiTheme="minorHAnsi" w:eastAsia="Arial Unicode MS" w:hAnsiTheme="minorHAnsi" w:cstheme="minorHAnsi"/>
          <w:sz w:val="20"/>
          <w:szCs w:val="20"/>
          <w:lang w:val="es-ES_tradnl"/>
        </w:rPr>
        <w:t>.</w:t>
      </w:r>
    </w:p>
    <w:p w:rsidR="0031499A" w:rsidRPr="005A3330" w:rsidRDefault="0031499A" w:rsidP="006C25F3">
      <w:pPr>
        <w:contextualSpacing/>
        <w:jc w:val="both"/>
        <w:rPr>
          <w:rFonts w:asciiTheme="minorHAnsi" w:eastAsia="Arial Unicode MS" w:hAnsiTheme="minorHAnsi" w:cstheme="minorHAnsi"/>
          <w:sz w:val="20"/>
          <w:szCs w:val="20"/>
          <w:lang w:val="es-ES_tradnl"/>
        </w:rPr>
      </w:pPr>
    </w:p>
    <w:p w:rsidR="0031499A" w:rsidRPr="005A3330" w:rsidRDefault="0031499A" w:rsidP="006C25F3">
      <w:pPr>
        <w:autoSpaceDE w:val="0"/>
        <w:autoSpaceDN w:val="0"/>
        <w:adjustRightInd w:val="0"/>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El sector de trabajo debe estar perfectamente señalizado incluyendo a las vías alternas de ser el caso, a fin de evitar que peatones que transitan por el sector se acerquen mientras se realizan los trabajos resguardando así la seguridad de los transeúntes.</w:t>
      </w:r>
    </w:p>
    <w:p w:rsidR="0031499A" w:rsidRPr="005A3330" w:rsidRDefault="0031499A" w:rsidP="006C25F3">
      <w:pPr>
        <w:autoSpaceDE w:val="0"/>
        <w:autoSpaceDN w:val="0"/>
        <w:adjustRightInd w:val="0"/>
        <w:contextualSpacing/>
        <w:jc w:val="both"/>
        <w:rPr>
          <w:rFonts w:asciiTheme="minorHAnsi" w:eastAsia="Arial Unicode MS" w:hAnsiTheme="minorHAnsi" w:cstheme="minorHAnsi"/>
          <w:sz w:val="20"/>
          <w:szCs w:val="20"/>
          <w:lang w:val="es-ES_tradnl"/>
        </w:rPr>
      </w:pPr>
    </w:p>
    <w:p w:rsidR="0031499A" w:rsidRPr="005A3330" w:rsidRDefault="0031499A" w:rsidP="006C25F3">
      <w:pPr>
        <w:pStyle w:val="Estilo1"/>
        <w:numPr>
          <w:ilvl w:val="1"/>
          <w:numId w:val="60"/>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jc w:val="both"/>
        <w:rPr>
          <w:rFonts w:asciiTheme="minorHAnsi" w:hAnsiTheme="minorHAnsi" w:cstheme="minorHAnsi"/>
          <w:sz w:val="20"/>
          <w:szCs w:val="20"/>
        </w:rPr>
      </w:pPr>
    </w:p>
    <w:p w:rsidR="0031499A" w:rsidRPr="005A3330" w:rsidRDefault="0031499A" w:rsidP="006C25F3">
      <w:pPr>
        <w:pStyle w:val="Estilo1"/>
        <w:numPr>
          <w:ilvl w:val="1"/>
          <w:numId w:val="60"/>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bookmarkStart w:id="4" w:name="_Toc314666527"/>
      <w:r w:rsidRPr="005A3330">
        <w:rPr>
          <w:rFonts w:asciiTheme="minorHAnsi" w:hAnsiTheme="minorHAnsi" w:cstheme="minorHAnsi"/>
          <w:sz w:val="20"/>
          <w:szCs w:val="20"/>
        </w:rPr>
        <w:t>.</w:t>
      </w:r>
      <w:bookmarkEnd w:id="4"/>
    </w:p>
    <w:p w:rsidR="0031499A" w:rsidRPr="005A3330" w:rsidRDefault="0031499A" w:rsidP="006C25F3">
      <w:pPr>
        <w:pStyle w:val="Estilo1"/>
        <w:contextualSpacing/>
        <w:rPr>
          <w:rFonts w:asciiTheme="minorHAnsi" w:hAnsiTheme="minorHAnsi" w:cstheme="minorHAnsi"/>
          <w:b w:val="0"/>
          <w:sz w:val="20"/>
          <w:szCs w:val="20"/>
          <w:vertAlign w:val="superscript"/>
        </w:rPr>
      </w:pPr>
      <w:r w:rsidRPr="005A3330">
        <w:rPr>
          <w:rFonts w:asciiTheme="minorHAnsi" w:hAnsiTheme="minorHAnsi" w:cstheme="minorHAnsi"/>
          <w:b w:val="0"/>
          <w:kern w:val="28"/>
          <w:sz w:val="20"/>
          <w:szCs w:val="20"/>
        </w:rPr>
        <w:t xml:space="preserve">La remoción de Empedrado será medido en </w:t>
      </w:r>
      <w:r w:rsidRPr="005A3330">
        <w:rPr>
          <w:rFonts w:asciiTheme="minorHAnsi" w:hAnsiTheme="minorHAnsi" w:cstheme="minorHAnsi"/>
          <w:b w:val="0"/>
          <w:sz w:val="20"/>
          <w:szCs w:val="20"/>
        </w:rPr>
        <w:t>metros cuadrados</w:t>
      </w:r>
      <w:r w:rsidRPr="005A3330">
        <w:rPr>
          <w:rFonts w:asciiTheme="minorHAnsi" w:hAnsiTheme="minorHAnsi" w:cstheme="minorHAnsi"/>
          <w:b w:val="0"/>
          <w:kern w:val="28"/>
          <w:sz w:val="20"/>
          <w:szCs w:val="20"/>
        </w:rPr>
        <w:t xml:space="preserve"> de acuerdo al área resultante de la longitud y ancho de la misma, siempre y cuando se encuentren aprobadas por el SUPERVISOR DE OBRA.  Este Ítem será </w:t>
      </w:r>
      <w:r w:rsidRPr="005A3330">
        <w:rPr>
          <w:rFonts w:asciiTheme="minorHAnsi" w:hAnsiTheme="minorHAnsi" w:cstheme="minorHAnsi"/>
          <w:b w:val="0"/>
          <w:kern w:val="28"/>
          <w:sz w:val="20"/>
          <w:szCs w:val="20"/>
        </w:rPr>
        <w:lastRenderedPageBreak/>
        <w:t>pagado de acuerdo al precio unitario de la propuesta aceptada. Dicho precio será la compensación total por los materiales, mano de obra, herramientas, equipo y otros gastos que sean necesarios para la adecuada y correcta ejecución de los trabajos.</w:t>
      </w:r>
      <w:r w:rsidRPr="005A3330">
        <w:rPr>
          <w:rFonts w:asciiTheme="minorHAnsi" w:hAnsiTheme="minorHAnsi" w:cstheme="minorHAnsi"/>
          <w:b w:val="0"/>
          <w:sz w:val="20"/>
          <w:szCs w:val="20"/>
          <w:vertAlign w:val="superscript"/>
        </w:rPr>
        <w:t xml:space="preserve"> </w:t>
      </w:r>
    </w:p>
    <w:p w:rsidR="0031499A" w:rsidRPr="005A3330" w:rsidRDefault="0031499A" w:rsidP="006C25F3">
      <w:pPr>
        <w:pStyle w:val="Estilo1"/>
        <w:contextualSpacing/>
        <w:rPr>
          <w:rFonts w:asciiTheme="minorHAnsi" w:hAnsiTheme="minorHAnsi" w:cstheme="minorHAnsi"/>
          <w:b w:val="0"/>
          <w:sz w:val="20"/>
          <w:szCs w:val="20"/>
          <w:vertAlign w:val="superscript"/>
        </w:rPr>
      </w:pPr>
    </w:p>
    <w:p w:rsidR="0031499A" w:rsidRPr="005A3330" w:rsidRDefault="0031499A" w:rsidP="006C25F3">
      <w:pPr>
        <w:pStyle w:val="Ttulo3"/>
        <w:keepLines w:val="0"/>
        <w:numPr>
          <w:ilvl w:val="0"/>
          <w:numId w:val="0"/>
        </w:numPr>
        <w:spacing w:before="0" w:line="240" w:lineRule="auto"/>
        <w:ind w:left="720" w:hanging="720"/>
        <w:contextualSpacing/>
        <w:jc w:val="both"/>
        <w:rPr>
          <w:rFonts w:asciiTheme="minorHAnsi" w:eastAsia="Times New Roman" w:hAnsiTheme="minorHAnsi" w:cstheme="minorHAnsi"/>
          <w:bCs w:val="0"/>
          <w:color w:val="auto"/>
          <w:kern w:val="28"/>
        </w:rPr>
      </w:pPr>
      <w:r w:rsidRPr="005A3330">
        <w:rPr>
          <w:rFonts w:asciiTheme="minorHAnsi" w:hAnsiTheme="minorHAnsi" w:cstheme="minorHAnsi"/>
          <w:color w:val="auto"/>
        </w:rPr>
        <w:t>4</w:t>
      </w:r>
      <w:r w:rsidR="006C25F3">
        <w:rPr>
          <w:rFonts w:asciiTheme="minorHAnsi" w:hAnsiTheme="minorHAnsi" w:cstheme="minorHAnsi"/>
          <w:color w:val="auto"/>
        </w:rPr>
        <w:t>.</w:t>
      </w:r>
      <w:r w:rsidRPr="005A3330">
        <w:rPr>
          <w:rFonts w:asciiTheme="minorHAnsi" w:hAnsiTheme="minorHAnsi" w:cstheme="minorHAnsi"/>
          <w:color w:val="auto"/>
        </w:rPr>
        <w:t xml:space="preserve"> </w:t>
      </w:r>
      <w:r w:rsidRPr="005A3330">
        <w:rPr>
          <w:rFonts w:asciiTheme="minorHAnsi" w:eastAsia="Times New Roman" w:hAnsiTheme="minorHAnsi" w:cstheme="minorHAnsi"/>
          <w:color w:val="auto"/>
        </w:rPr>
        <w:t>EXCAVACIÓN DE ZANJA TERRENO DURO</w:t>
      </w:r>
    </w:p>
    <w:p w:rsidR="0031499A" w:rsidRDefault="0031499A" w:rsidP="006C25F3">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3</w:t>
      </w:r>
    </w:p>
    <w:p w:rsidR="008531CA" w:rsidRPr="005A3330" w:rsidRDefault="008531CA" w:rsidP="006C25F3">
      <w:pPr>
        <w:contextualSpacing/>
        <w:jc w:val="both"/>
        <w:rPr>
          <w:rFonts w:asciiTheme="minorHAnsi" w:hAnsiTheme="minorHAnsi" w:cstheme="minorHAnsi"/>
          <w:b/>
          <w:sz w:val="20"/>
          <w:szCs w:val="20"/>
          <w:vertAlign w:val="superscript"/>
        </w:rPr>
      </w:pPr>
    </w:p>
    <w:p w:rsidR="0031499A" w:rsidRPr="005A3330" w:rsidRDefault="0031499A" w:rsidP="006C25F3">
      <w:pPr>
        <w:pStyle w:val="Prrafodelista"/>
        <w:numPr>
          <w:ilvl w:val="0"/>
          <w:numId w:val="60"/>
        </w:numPr>
        <w:contextualSpacing/>
        <w:jc w:val="both"/>
        <w:rPr>
          <w:rFonts w:asciiTheme="minorHAnsi" w:eastAsia="Arial Unicode MS" w:hAnsiTheme="minorHAnsi" w:cstheme="minorHAnsi"/>
          <w:b/>
          <w:vanish/>
          <w:sz w:val="20"/>
          <w:szCs w:val="20"/>
          <w:lang w:val="es-ES_tradnl"/>
        </w:rPr>
      </w:pPr>
    </w:p>
    <w:p w:rsidR="0031499A" w:rsidRPr="005A3330" w:rsidRDefault="0031499A" w:rsidP="006C25F3">
      <w:pPr>
        <w:pStyle w:val="Estilo1"/>
        <w:numPr>
          <w:ilvl w:val="1"/>
          <w:numId w:val="60"/>
        </w:numPr>
        <w:ind w:left="426" w:hanging="426"/>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eastAsia="Arial Unicode MS" w:hAnsiTheme="minorHAnsi" w:cstheme="minorHAnsi"/>
          <w:sz w:val="20"/>
          <w:szCs w:val="20"/>
          <w:lang w:val="es-ES_tradnl"/>
        </w:rPr>
        <w:t>Este ítem comprende los trabajos necesarios para</w:t>
      </w:r>
      <w:r w:rsidRPr="005A3330" w:rsidDel="00761165">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 xml:space="preserve"> la excavación en zanja en terreno duro esto con la finalidad de realizar </w:t>
      </w:r>
      <w:r w:rsidR="008904DB">
        <w:rPr>
          <w:rFonts w:asciiTheme="minorHAnsi" w:hAnsiTheme="minorHAnsi" w:cstheme="minorHAnsi"/>
          <w:kern w:val="28"/>
          <w:sz w:val="20"/>
          <w:szCs w:val="20"/>
          <w:lang w:val="es-ES_tradnl"/>
        </w:rPr>
        <w:t>la interconexión de las líneas de enfriamiento al sistema de protección catódica</w:t>
      </w:r>
      <w:r w:rsidRPr="005A3330">
        <w:rPr>
          <w:rFonts w:asciiTheme="minorHAnsi" w:hAnsiTheme="minorHAnsi" w:cstheme="minorHAnsi"/>
          <w:kern w:val="28"/>
          <w:sz w:val="20"/>
          <w:szCs w:val="20"/>
          <w:lang w:val="es-ES_tradnl"/>
        </w:rPr>
        <w:t xml:space="preserve">, actividad  a ser realizada de acuerdo a especificaciones, planos, gráficos </w:t>
      </w:r>
      <w:r w:rsidRPr="005A3330">
        <w:rPr>
          <w:rFonts w:asciiTheme="minorHAnsi" w:eastAsia="Arial Unicode MS" w:hAnsiTheme="minorHAnsi" w:cstheme="minorHAnsi"/>
          <w:sz w:val="20"/>
          <w:szCs w:val="20"/>
          <w:lang w:val="es-ES_tradnl"/>
        </w:rPr>
        <w:t>y/o</w:t>
      </w:r>
      <w:r w:rsidRPr="005A3330">
        <w:rPr>
          <w:rFonts w:asciiTheme="minorHAnsi" w:eastAsia="Arial Unicode MS" w:hAnsiTheme="minorHAnsi" w:cstheme="minorHAnsi"/>
          <w:b/>
          <w:sz w:val="20"/>
          <w:szCs w:val="20"/>
          <w:lang w:val="es-ES_tradnl"/>
        </w:rPr>
        <w:t xml:space="preserve"> instrucciones emitidas por el SUPERVISOR DE OBRA</w:t>
      </w:r>
      <w:r w:rsidRPr="005A3330">
        <w:rPr>
          <w:rFonts w:asciiTheme="minorHAnsi" w:hAnsiTheme="minorHAnsi" w:cstheme="minorHAnsi"/>
          <w:kern w:val="28"/>
          <w:sz w:val="20"/>
          <w:szCs w:val="20"/>
          <w:lang w:val="es-ES_tradnl"/>
        </w:rPr>
        <w:t>, utilizando medios mecánicos o manuales. En este ítem se incluye cualquier desbroce superficial</w:t>
      </w:r>
      <w:r w:rsidRPr="005A3330">
        <w:rPr>
          <w:rFonts w:asciiTheme="minorHAnsi" w:hAnsiTheme="minorHAnsi" w:cstheme="minorHAnsi"/>
          <w:sz w:val="20"/>
          <w:szCs w:val="20"/>
        </w:rPr>
        <w:t>.</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Y.P.F.B. no aceptará bajo ningún concepto, responsabilidad alguna por reclamos impuestos contra el ejecutor de la obra o por terceros, por daño ocasionado a instalaciones de otros servicios, aclarándose que en ningún caso podrá aducir desconocimiento de tales obstáculos.</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De acuerdo a la naturaleza y características del suelo a excavarse durante el Proyecto, se establece en este ítem el tipo de suelo:</w:t>
      </w:r>
    </w:p>
    <w:p w:rsidR="0031499A" w:rsidRPr="005A3330" w:rsidRDefault="0031499A" w:rsidP="006C25F3">
      <w:pPr>
        <w:contextualSpacing/>
        <w:jc w:val="both"/>
        <w:rPr>
          <w:rFonts w:asciiTheme="minorHAnsi" w:hAnsiTheme="minorHAnsi" w:cstheme="minorHAnsi"/>
          <w:sz w:val="20"/>
          <w:szCs w:val="20"/>
        </w:rPr>
      </w:pPr>
    </w:p>
    <w:p w:rsidR="0031499A" w:rsidRDefault="0031499A" w:rsidP="006C25F3">
      <w:pPr>
        <w:pStyle w:val="Estilo1"/>
        <w:contextualSpacing/>
        <w:rPr>
          <w:rFonts w:asciiTheme="minorHAnsi" w:eastAsia="Times New Roman" w:hAnsiTheme="minorHAnsi" w:cstheme="minorHAnsi"/>
          <w:b w:val="0"/>
          <w:sz w:val="20"/>
          <w:szCs w:val="20"/>
          <w:u w:val="single"/>
          <w:lang w:val="es-BO"/>
        </w:rPr>
      </w:pPr>
      <w:r w:rsidRPr="005A3330">
        <w:rPr>
          <w:rFonts w:asciiTheme="minorHAnsi" w:eastAsia="Times New Roman" w:hAnsiTheme="minorHAnsi" w:cstheme="minorHAnsi"/>
          <w:b w:val="0"/>
          <w:sz w:val="20"/>
          <w:szCs w:val="20"/>
          <w:u w:val="single"/>
          <w:lang w:val="es-BO"/>
        </w:rPr>
        <w:t>Suelo clase III (duro - rocoso).- Material rocoso, conformado por rocas sueltas, conglomerados areniscas y todos aquellos suelos compactos.</w:t>
      </w:r>
    </w:p>
    <w:p w:rsidR="008531CA" w:rsidRPr="005A3330" w:rsidRDefault="008531CA" w:rsidP="006C25F3">
      <w:pPr>
        <w:pStyle w:val="Estilo1"/>
        <w:contextualSpacing/>
        <w:rPr>
          <w:rFonts w:asciiTheme="minorHAnsi" w:eastAsia="Times New Roman" w:hAnsiTheme="minorHAnsi" w:cstheme="minorHAnsi"/>
          <w:sz w:val="20"/>
          <w:szCs w:val="20"/>
          <w:u w:val="single"/>
          <w:lang w:val="es-BO"/>
        </w:rPr>
      </w:pPr>
    </w:p>
    <w:p w:rsidR="0031499A" w:rsidRPr="005A3330" w:rsidRDefault="0031499A" w:rsidP="006C25F3">
      <w:pPr>
        <w:pStyle w:val="Estilo1"/>
        <w:numPr>
          <w:ilvl w:val="1"/>
          <w:numId w:val="60"/>
        </w:numPr>
        <w:contextualSpacing/>
        <w:rPr>
          <w:rFonts w:asciiTheme="minorHAnsi" w:hAnsiTheme="minorHAnsi" w:cstheme="minorHAnsi"/>
          <w:kern w:val="28"/>
          <w:sz w:val="20"/>
          <w:szCs w:val="20"/>
        </w:rPr>
      </w:pPr>
      <w:r w:rsidRPr="005A3330">
        <w:rPr>
          <w:rFonts w:asciiTheme="minorHAnsi" w:hAnsiTheme="minorHAnsi" w:cstheme="minorHAnsi"/>
          <w:sz w:val="20"/>
          <w:szCs w:val="20"/>
        </w:rPr>
        <w:t>MATERIALES, HERRAMIENTAS Y EQUIPO.</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como excavadora hidráulica, (martillo neumático, compresora, palas, picotas, barretas, carretillas, etc.) para la ejecución de los trabajos, los mismos deberán ser aprobados por el SUPERVISOR DE OBRA al Inicio de la actividad</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pStyle w:val="Estilo1"/>
        <w:numPr>
          <w:ilvl w:val="1"/>
          <w:numId w:val="60"/>
        </w:numPr>
        <w:contextualSpacing/>
        <w:rPr>
          <w:rFonts w:asciiTheme="minorHAnsi" w:hAnsiTheme="minorHAnsi" w:cstheme="minorHAnsi"/>
          <w:kern w:val="28"/>
          <w:sz w:val="20"/>
          <w:szCs w:val="20"/>
        </w:rPr>
      </w:pPr>
      <w:r w:rsidRPr="005A3330">
        <w:rPr>
          <w:rFonts w:asciiTheme="minorHAnsi" w:hAnsiTheme="minorHAnsi" w:cstheme="minorHAnsi"/>
          <w:sz w:val="20"/>
          <w:szCs w:val="20"/>
        </w:rPr>
        <w:t>PROCEDIMIENTO PARA LA EJECUCIÓN.</w:t>
      </w: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Realizado el Correspondiente replanteo en Obra, el SUPERVISOR DE OBRA evaluara y aprobara cambios en el trazo de</w:t>
      </w:r>
      <w:r w:rsidR="008904DB">
        <w:rPr>
          <w:rFonts w:asciiTheme="minorHAnsi" w:eastAsia="Arial Unicode MS" w:hAnsiTheme="minorHAnsi" w:cstheme="minorHAnsi"/>
          <w:sz w:val="20"/>
          <w:szCs w:val="20"/>
          <w:lang w:val="es-ES_tradnl"/>
        </w:rPr>
        <w:t xml:space="preserve"> </w:t>
      </w:r>
      <w:r w:rsidRPr="005A3330">
        <w:rPr>
          <w:rFonts w:asciiTheme="minorHAnsi" w:eastAsia="Arial Unicode MS" w:hAnsiTheme="minorHAnsi" w:cstheme="minorHAnsi"/>
          <w:sz w:val="20"/>
          <w:szCs w:val="20"/>
          <w:lang w:val="es-ES_tradnl"/>
        </w:rPr>
        <w:t>l</w:t>
      </w:r>
      <w:r w:rsidR="008904DB">
        <w:rPr>
          <w:rFonts w:asciiTheme="minorHAnsi" w:eastAsia="Arial Unicode MS" w:hAnsiTheme="minorHAnsi" w:cstheme="minorHAnsi"/>
          <w:sz w:val="20"/>
          <w:szCs w:val="20"/>
          <w:lang w:val="es-ES_tradnl"/>
        </w:rPr>
        <w:t>a interconexión</w:t>
      </w:r>
      <w:r w:rsidRPr="005A3330">
        <w:rPr>
          <w:rFonts w:asciiTheme="minorHAnsi" w:eastAsia="Arial Unicode MS" w:hAnsiTheme="minorHAnsi" w:cstheme="minorHAnsi"/>
          <w:sz w:val="20"/>
          <w:szCs w:val="20"/>
          <w:lang w:val="es-ES_tradnl"/>
        </w:rPr>
        <w:t>.</w:t>
      </w: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Los trabajos de Excavación de zanja serán ejecutados una vez que los Ítems de corte y remoción de coberturas correspondientes hayan sido ejecutados de acuerdo a las especificaciones técnicas. Se dará inicio al ítem de excavaciones siempre y cuando su inicio sea aprobado por el SUPERVISOR DE OBRA en cada </w:t>
      </w:r>
      <w:r w:rsidR="008904DB">
        <w:rPr>
          <w:rFonts w:asciiTheme="minorHAnsi" w:hAnsiTheme="minorHAnsi" w:cstheme="minorHAnsi"/>
          <w:kern w:val="28"/>
          <w:sz w:val="20"/>
          <w:szCs w:val="20"/>
          <w:lang w:val="es-ES_tradnl"/>
        </w:rPr>
        <w:t>área de trabajo</w:t>
      </w:r>
      <w:r w:rsidRPr="005A3330">
        <w:rPr>
          <w:rFonts w:asciiTheme="minorHAnsi" w:hAnsiTheme="minorHAnsi" w:cstheme="minorHAnsi"/>
          <w:kern w:val="28"/>
          <w:sz w:val="20"/>
          <w:szCs w:val="20"/>
          <w:lang w:val="es-ES_tradnl"/>
        </w:rPr>
        <w:t>.</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br/>
        <w:t xml:space="preserve">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w:t>
      </w:r>
      <w:r w:rsidRPr="005A3330">
        <w:rPr>
          <w:rFonts w:asciiTheme="minorHAnsi" w:hAnsiTheme="minorHAnsi" w:cstheme="minorHAnsi"/>
          <w:kern w:val="28"/>
          <w:sz w:val="20"/>
          <w:szCs w:val="20"/>
          <w:lang w:val="es-ES_tradnl"/>
        </w:rPr>
        <w:lastRenderedPageBreak/>
        <w:t>u otros en forma inmediata y a satisfacción del SUPERVISOR DE OBRA y el afectado (Pudiendo ser este un vecino o bien una empresa privada o estatal).</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Cuando la excavación haya alcanzado la profundidad y perfilado de acuerdo a lo</w:t>
      </w:r>
      <w:r w:rsidR="008904DB">
        <w:rPr>
          <w:rFonts w:asciiTheme="minorHAnsi" w:hAnsiTheme="minorHAnsi" w:cstheme="minorHAnsi"/>
          <w:kern w:val="28"/>
          <w:sz w:val="20"/>
          <w:szCs w:val="20"/>
          <w:lang w:val="es-ES_tradnl"/>
        </w:rPr>
        <w:t xml:space="preserve"> requerido</w:t>
      </w:r>
      <w:r w:rsidRPr="005A3330">
        <w:rPr>
          <w:rFonts w:asciiTheme="minorHAnsi" w:hAnsiTheme="minorHAnsi" w:cstheme="minorHAnsi"/>
          <w:kern w:val="28"/>
          <w:sz w:val="20"/>
          <w:szCs w:val="20"/>
          <w:lang w:val="es-ES_tradnl"/>
        </w:rPr>
        <w:t xml:space="preserve">, se procederá a la limpieza con el retiro de todo tipo de material que pueda dañar la tubería de acero negro. </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 quien a</w:t>
      </w:r>
      <w:r w:rsidRPr="005A3330">
        <w:rPr>
          <w:rFonts w:asciiTheme="minorHAnsi" w:eastAsia="Arial Unicode MS" w:hAnsiTheme="minorHAnsi" w:cstheme="minorHAnsi"/>
          <w:sz w:val="20"/>
          <w:szCs w:val="20"/>
          <w:lang w:val="es-ES_tradnl"/>
        </w:rPr>
        <w:t>nalizara la forma de realizar la protección de tubería correspondiente.</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5A3330" w:rsidDel="00FD6796">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Los costos adicionales de estas actividades estarán por cuenta del CONTRATISTA.</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pStyle w:val="PARRAFO"/>
        <w:spacing w:after="0" w:afterAutospacing="0" w:line="240" w:lineRule="auto"/>
        <w:contextualSpacing/>
        <w:rPr>
          <w:sz w:val="20"/>
          <w:szCs w:val="20"/>
          <w:lang w:val="es-ES_tradnl"/>
        </w:rPr>
      </w:pPr>
      <w:r w:rsidRPr="005A3330">
        <w:rPr>
          <w:sz w:val="20"/>
          <w:szCs w:val="20"/>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Y.P.F.B. y el afectado (Pudiendo ser este el vecino o bien una empresa privada o estatal). </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Todas las excavaciones serán hechas a cielo abierto </w:t>
      </w:r>
      <w:r w:rsidRPr="005A3330">
        <w:rPr>
          <w:rFonts w:asciiTheme="minorHAnsi" w:eastAsia="Arial Unicode MS" w:hAnsiTheme="minorHAnsi" w:cstheme="minorHAnsi"/>
          <w:iCs/>
          <w:sz w:val="20"/>
          <w:szCs w:val="20"/>
          <w:lang w:val="es-ES_tradnl"/>
        </w:rPr>
        <w:t>de acuerdo a los planos del proyecto y según el replanteo autorizado por el SUPERVISOR DE OBRA</w:t>
      </w:r>
      <w:r w:rsidRPr="005A3330">
        <w:rPr>
          <w:rFonts w:asciiTheme="minorHAnsi" w:hAnsiTheme="minorHAnsi" w:cstheme="minorHAnsi"/>
          <w:kern w:val="28"/>
          <w:sz w:val="20"/>
          <w:szCs w:val="20"/>
          <w:lang w:val="es-ES_tradnl"/>
        </w:rPr>
        <w:t xml:space="preserve">. </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Los </w:t>
      </w:r>
      <w:proofErr w:type="spellStart"/>
      <w:r w:rsidRPr="005A3330">
        <w:rPr>
          <w:rFonts w:asciiTheme="minorHAnsi" w:hAnsiTheme="minorHAnsi" w:cstheme="minorHAnsi"/>
          <w:kern w:val="28"/>
          <w:sz w:val="20"/>
          <w:szCs w:val="20"/>
          <w:lang w:val="es-ES_tradnl"/>
        </w:rPr>
        <w:t>entibamientos</w:t>
      </w:r>
      <w:proofErr w:type="spellEnd"/>
      <w:r w:rsidRPr="005A3330">
        <w:rPr>
          <w:rFonts w:asciiTheme="minorHAnsi" w:hAnsiTheme="minorHAnsi" w:cstheme="minorHAnsi"/>
          <w:kern w:val="28"/>
          <w:sz w:val="20"/>
          <w:szCs w:val="20"/>
          <w:lang w:val="es-ES_tradnl"/>
        </w:rPr>
        <w:t xml:space="preserve">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5A3330">
        <w:rPr>
          <w:rFonts w:asciiTheme="minorHAnsi" w:eastAsia="Arial Unicode MS" w:hAnsiTheme="minorHAnsi" w:cstheme="minorHAnsi"/>
          <w:iCs/>
          <w:sz w:val="20"/>
          <w:szCs w:val="20"/>
          <w:lang w:val="es-ES_tradnl"/>
        </w:rPr>
        <w:t xml:space="preserve">El CONTRATISTA deberá </w:t>
      </w:r>
      <w:r w:rsidRPr="005A3330">
        <w:rPr>
          <w:rFonts w:asciiTheme="minorHAnsi" w:eastAsia="Arial Unicode MS" w:hAnsiTheme="minorHAnsi" w:cstheme="minorHAnsi"/>
          <w:iCs/>
          <w:sz w:val="20"/>
          <w:szCs w:val="20"/>
          <w:lang w:val="es-ES_tradnl"/>
        </w:rPr>
        <w:lastRenderedPageBreak/>
        <w:t>notificar al SUPERVISOR DE OBRA con 48 horas de anticipación al inicio de cualquier excavación, con el objetivo de verificar secciones y efectuar las mediciones pertinentes.</w:t>
      </w:r>
    </w:p>
    <w:p w:rsidR="0031499A" w:rsidRPr="005A3330" w:rsidRDefault="0031499A" w:rsidP="006C25F3">
      <w:pPr>
        <w:pStyle w:val="Estilo1"/>
        <w:contextualSpacing/>
        <w:rPr>
          <w:rFonts w:asciiTheme="minorHAnsi" w:hAnsiTheme="minorHAnsi" w:cstheme="minorHAnsi"/>
          <w:sz w:val="20"/>
          <w:szCs w:val="20"/>
        </w:rPr>
      </w:pPr>
    </w:p>
    <w:p w:rsidR="0031499A" w:rsidRPr="005A3330" w:rsidRDefault="0031499A" w:rsidP="006C25F3">
      <w:pPr>
        <w:pStyle w:val="Estilo1"/>
        <w:contextualSpacing/>
        <w:rPr>
          <w:rFonts w:asciiTheme="minorHAnsi" w:eastAsia="Times New Roman" w:hAnsiTheme="minorHAnsi" w:cstheme="minorHAnsi"/>
          <w:bCs/>
          <w:sz w:val="20"/>
          <w:szCs w:val="20"/>
        </w:rPr>
      </w:pPr>
      <w:r w:rsidRPr="005A3330">
        <w:rPr>
          <w:rFonts w:asciiTheme="minorHAnsi" w:hAnsiTheme="minorHAnsi" w:cstheme="minorHAnsi"/>
          <w:sz w:val="20"/>
          <w:szCs w:val="20"/>
        </w:rPr>
        <w:t>P</w:t>
      </w:r>
      <w:r w:rsidRPr="005A3330">
        <w:rPr>
          <w:rFonts w:asciiTheme="minorHAnsi" w:eastAsia="Times New Roman" w:hAnsiTheme="minorHAnsi" w:cstheme="minorHAnsi"/>
          <w:bCs/>
          <w:sz w:val="20"/>
          <w:szCs w:val="20"/>
        </w:rPr>
        <w:t>revisiones aplicables a la excavación</w:t>
      </w:r>
    </w:p>
    <w:p w:rsidR="0031499A" w:rsidRPr="005A3330" w:rsidRDefault="0031499A" w:rsidP="006C25F3">
      <w:pPr>
        <w:tabs>
          <w:tab w:val="left" w:pos="2235"/>
        </w:tabs>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31499A" w:rsidRPr="005A3330" w:rsidRDefault="0031499A" w:rsidP="006C25F3">
      <w:pPr>
        <w:pStyle w:val="Estilo1"/>
        <w:contextualSpacing/>
        <w:rPr>
          <w:rFonts w:asciiTheme="minorHAnsi" w:hAnsiTheme="minorHAnsi" w:cstheme="minorHAnsi"/>
          <w:sz w:val="20"/>
          <w:szCs w:val="20"/>
        </w:rPr>
      </w:pPr>
    </w:p>
    <w:p w:rsidR="0031499A" w:rsidRPr="005A3330" w:rsidRDefault="0031499A" w:rsidP="006C25F3">
      <w:pPr>
        <w:pStyle w:val="Estilo1"/>
        <w:contextualSpacing/>
        <w:rPr>
          <w:rFonts w:asciiTheme="minorHAnsi" w:hAnsiTheme="minorHAnsi" w:cstheme="minorHAnsi"/>
          <w:sz w:val="20"/>
          <w:szCs w:val="20"/>
        </w:rPr>
      </w:pPr>
      <w:r w:rsidRPr="005A3330">
        <w:rPr>
          <w:rFonts w:asciiTheme="minorHAnsi" w:hAnsiTheme="minorHAnsi" w:cstheme="minorHAnsi"/>
          <w:sz w:val="20"/>
          <w:szCs w:val="20"/>
        </w:rPr>
        <w:t>Sistemas Subterráneos.</w:t>
      </w:r>
    </w:p>
    <w:p w:rsidR="0031499A" w:rsidRPr="005A3330" w:rsidRDefault="0031499A" w:rsidP="006C25F3">
      <w:pPr>
        <w:pStyle w:val="Prrafodelista"/>
        <w:numPr>
          <w:ilvl w:val="0"/>
          <w:numId w:val="40"/>
        </w:numPr>
        <w:contextualSpacing/>
        <w:jc w:val="both"/>
        <w:rPr>
          <w:rFonts w:asciiTheme="minorHAnsi" w:eastAsia="Arial Unicode MS" w:hAnsiTheme="minorHAnsi" w:cstheme="minorHAnsi"/>
          <w:b/>
          <w:sz w:val="20"/>
          <w:szCs w:val="20"/>
          <w:lang w:val="es-ES_tradnl"/>
        </w:rPr>
      </w:pPr>
      <w:r w:rsidRPr="005A3330">
        <w:rPr>
          <w:rFonts w:asciiTheme="minorHAnsi" w:eastAsia="Arial Unicode MS" w:hAnsiTheme="minorHAnsi" w:cstheme="minorHAnsi"/>
          <w:b/>
          <w:sz w:val="20"/>
          <w:szCs w:val="20"/>
          <w:lang w:val="es-ES_tradnl"/>
        </w:rPr>
        <w:t>Cruce con líneas enterradas existentes</w:t>
      </w:r>
    </w:p>
    <w:p w:rsidR="0031499A" w:rsidRPr="005A3330" w:rsidRDefault="0031499A" w:rsidP="006C25F3">
      <w:pPr>
        <w:pStyle w:val="Prrafodelista"/>
        <w:numPr>
          <w:ilvl w:val="0"/>
          <w:numId w:val="13"/>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 ubicar cada uno de los puntos de cruce de la tubería con los sistemas existentes, en cada punto realizará la excavación con el objeto de determinar cómo se ejecutara el cruce.</w:t>
      </w:r>
    </w:p>
    <w:p w:rsidR="0031499A" w:rsidRPr="005A3330" w:rsidRDefault="0031499A" w:rsidP="006C25F3">
      <w:pPr>
        <w:pStyle w:val="Prrafodelista"/>
        <w:numPr>
          <w:ilvl w:val="0"/>
          <w:numId w:val="13"/>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realizará el cruce por debajo o encima del sistema existente bajo autorización del SUPERVISOR DE OBRA.</w:t>
      </w:r>
    </w:p>
    <w:p w:rsidR="0031499A" w:rsidRPr="005A3330" w:rsidRDefault="0031499A" w:rsidP="006C25F3">
      <w:pPr>
        <w:ind w:left="720"/>
        <w:contextualSpacing/>
        <w:jc w:val="both"/>
        <w:rPr>
          <w:rFonts w:asciiTheme="minorHAnsi" w:hAnsiTheme="minorHAnsi" w:cstheme="minorHAnsi"/>
          <w:sz w:val="20"/>
          <w:szCs w:val="20"/>
          <w:lang w:val="es-ES_tradnl"/>
        </w:rPr>
      </w:pPr>
    </w:p>
    <w:p w:rsidR="0031499A" w:rsidRPr="005A3330" w:rsidRDefault="0031499A" w:rsidP="006C25F3">
      <w:pPr>
        <w:numPr>
          <w:ilvl w:val="0"/>
          <w:numId w:val="40"/>
        </w:numPr>
        <w:contextualSpacing/>
        <w:jc w:val="both"/>
        <w:rPr>
          <w:rFonts w:asciiTheme="minorHAnsi" w:eastAsia="Arial Unicode MS" w:hAnsiTheme="minorHAnsi" w:cstheme="minorHAnsi"/>
          <w:b/>
          <w:sz w:val="20"/>
          <w:szCs w:val="20"/>
          <w:lang w:val="es-ES_tradnl"/>
        </w:rPr>
      </w:pPr>
      <w:r w:rsidRPr="005A3330">
        <w:rPr>
          <w:rFonts w:asciiTheme="minorHAnsi" w:eastAsia="Arial Unicode MS" w:hAnsiTheme="minorHAnsi" w:cstheme="minorHAnsi"/>
          <w:b/>
          <w:sz w:val="20"/>
          <w:szCs w:val="20"/>
          <w:lang w:val="es-ES_tradnl"/>
        </w:rPr>
        <w:t>Paralelismo con líneas enterradas existentes</w:t>
      </w:r>
    </w:p>
    <w:p w:rsidR="0031499A" w:rsidRPr="005A3330" w:rsidRDefault="0031499A" w:rsidP="006C25F3">
      <w:pPr>
        <w:pStyle w:val="Prrafodelista"/>
        <w:numPr>
          <w:ilvl w:val="0"/>
          <w:numId w:val="13"/>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Excavación para uniones de tubería</w:t>
      </w:r>
    </w:p>
    <w:p w:rsidR="0031499A" w:rsidRPr="005A3330" w:rsidRDefault="0031499A" w:rsidP="006C25F3">
      <w:pPr>
        <w:pStyle w:val="Prrafodelista"/>
        <w:numPr>
          <w:ilvl w:val="0"/>
          <w:numId w:val="13"/>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deberá realizar las excavaciones para unión, garantizando en todo momento las mejores condiciones para que la unión de </w:t>
      </w:r>
      <w:proofErr w:type="spellStart"/>
      <w:r w:rsidRPr="005A3330">
        <w:rPr>
          <w:rFonts w:asciiTheme="minorHAnsi" w:hAnsiTheme="minorHAnsi" w:cstheme="minorHAnsi"/>
          <w:kern w:val="28"/>
          <w:sz w:val="20"/>
          <w:szCs w:val="20"/>
          <w:lang w:val="es-ES_tradnl"/>
        </w:rPr>
        <w:t>lingadas</w:t>
      </w:r>
      <w:proofErr w:type="spellEnd"/>
      <w:r w:rsidRPr="005A3330">
        <w:rPr>
          <w:rFonts w:asciiTheme="minorHAnsi" w:hAnsiTheme="minorHAnsi" w:cstheme="minorHAnsi"/>
          <w:kern w:val="28"/>
          <w:sz w:val="20"/>
          <w:szCs w:val="20"/>
          <w:lang w:val="es-ES_tradnl"/>
        </w:rPr>
        <w:t xml:space="preserve"> sea la más adecuada;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 las dimensiones serán proporcionados y aprobados por el supervisor de obra.</w:t>
      </w:r>
    </w:p>
    <w:p w:rsidR="0031499A" w:rsidRPr="005A3330" w:rsidRDefault="0031499A" w:rsidP="006C25F3">
      <w:pPr>
        <w:pStyle w:val="Prrafodelista"/>
        <w:ind w:left="360"/>
        <w:contextualSpacing/>
        <w:jc w:val="both"/>
        <w:rPr>
          <w:rFonts w:asciiTheme="minorHAnsi" w:hAnsiTheme="minorHAnsi" w:cstheme="minorHAnsi"/>
          <w:kern w:val="28"/>
          <w:sz w:val="20"/>
          <w:szCs w:val="20"/>
          <w:lang w:val="es-ES_tradnl"/>
        </w:rPr>
      </w:pPr>
    </w:p>
    <w:p w:rsidR="0031499A" w:rsidRPr="005A3330" w:rsidRDefault="0031499A" w:rsidP="006C25F3">
      <w:pPr>
        <w:pStyle w:val="Estilo1"/>
        <w:numPr>
          <w:ilvl w:val="1"/>
          <w:numId w:val="60"/>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w:t>
      </w:r>
      <w:r w:rsidRPr="005A3330">
        <w:rPr>
          <w:rFonts w:asciiTheme="minorHAnsi" w:hAnsiTheme="minorHAnsi" w:cstheme="minorHAnsi"/>
          <w:kern w:val="28"/>
          <w:sz w:val="20"/>
          <w:szCs w:val="20"/>
          <w:lang w:val="es-ES_tradnl"/>
        </w:rPr>
        <w:lastRenderedPageBreak/>
        <w:t xml:space="preserve">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pStyle w:val="Estilo1"/>
        <w:numPr>
          <w:ilvl w:val="1"/>
          <w:numId w:val="60"/>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DE OBRA de Obra. </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de Obra, será cancelado al precio unitario de la propuesta aceptada.</w:t>
      </w:r>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31499A" w:rsidRPr="005A3330" w:rsidRDefault="0031499A" w:rsidP="006C25F3">
      <w:pPr>
        <w:jc w:val="both"/>
        <w:rPr>
          <w:rFonts w:asciiTheme="minorHAnsi" w:hAnsiTheme="minorHAnsi" w:cstheme="minorHAnsi"/>
          <w:b/>
          <w:sz w:val="20"/>
          <w:szCs w:val="20"/>
        </w:rPr>
      </w:pPr>
    </w:p>
    <w:p w:rsidR="0031499A" w:rsidRPr="005A3330" w:rsidRDefault="006C25F3" w:rsidP="006C25F3">
      <w:pPr>
        <w:pStyle w:val="Ttulo3"/>
        <w:keepLines w:val="0"/>
        <w:numPr>
          <w:ilvl w:val="0"/>
          <w:numId w:val="0"/>
        </w:numPr>
        <w:spacing w:before="0" w:line="240" w:lineRule="auto"/>
        <w:ind w:left="720" w:hanging="720"/>
        <w:contextualSpacing/>
        <w:jc w:val="both"/>
        <w:rPr>
          <w:rFonts w:asciiTheme="minorHAnsi" w:eastAsia="Times New Roman" w:hAnsiTheme="minorHAnsi" w:cstheme="minorHAnsi"/>
          <w:bCs w:val="0"/>
          <w:color w:val="auto"/>
          <w:kern w:val="28"/>
        </w:rPr>
      </w:pPr>
      <w:r>
        <w:rPr>
          <w:rFonts w:asciiTheme="minorHAnsi" w:hAnsiTheme="minorHAnsi" w:cstheme="minorHAnsi"/>
          <w:color w:val="auto"/>
        </w:rPr>
        <w:t>5.</w:t>
      </w:r>
      <w:r w:rsidR="0031499A" w:rsidRPr="005A3330">
        <w:rPr>
          <w:rFonts w:asciiTheme="minorHAnsi" w:hAnsiTheme="minorHAnsi" w:cstheme="minorHAnsi"/>
          <w:color w:val="auto"/>
        </w:rPr>
        <w:t xml:space="preserve"> </w:t>
      </w:r>
      <w:r w:rsidR="0031499A" w:rsidRPr="005A3330">
        <w:rPr>
          <w:rFonts w:asciiTheme="minorHAnsi" w:hAnsiTheme="minorHAnsi" w:cstheme="minorHAnsi"/>
          <w:color w:val="auto"/>
          <w:lang w:val="es-ES_tradnl"/>
        </w:rPr>
        <w:t>RELLENO Y COMPACTADO DE ZANJA CON TIERRA CERNIDA S/PROVISION.</w:t>
      </w:r>
      <w:r w:rsidR="0031499A" w:rsidRPr="005A3330">
        <w:rPr>
          <w:rFonts w:asciiTheme="minorHAnsi" w:hAnsiTheme="minorHAnsi" w:cstheme="minorHAnsi"/>
          <w:color w:val="auto"/>
        </w:rPr>
        <w:t xml:space="preserve"> </w:t>
      </w:r>
    </w:p>
    <w:p w:rsidR="0031499A" w:rsidRPr="005A3330" w:rsidRDefault="0031499A" w:rsidP="006C25F3">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3</w:t>
      </w:r>
    </w:p>
    <w:p w:rsidR="0031499A" w:rsidRPr="005A3330" w:rsidRDefault="0031499A" w:rsidP="006C25F3">
      <w:pPr>
        <w:contextualSpacing/>
        <w:jc w:val="both"/>
        <w:rPr>
          <w:rFonts w:asciiTheme="minorHAnsi" w:hAnsiTheme="minorHAnsi" w:cstheme="minorHAnsi"/>
          <w:b/>
          <w:sz w:val="20"/>
          <w:szCs w:val="20"/>
        </w:rPr>
      </w:pPr>
    </w:p>
    <w:p w:rsidR="0031499A" w:rsidRPr="005A3330" w:rsidRDefault="0031499A" w:rsidP="006C25F3">
      <w:pPr>
        <w:pStyle w:val="Prrafodelista"/>
        <w:numPr>
          <w:ilvl w:val="0"/>
          <w:numId w:val="38"/>
        </w:numPr>
        <w:contextualSpacing/>
        <w:jc w:val="both"/>
        <w:rPr>
          <w:rFonts w:asciiTheme="minorHAnsi" w:eastAsia="Arial Unicode MS" w:hAnsiTheme="minorHAnsi" w:cstheme="minorHAnsi"/>
          <w:b/>
          <w:vanish/>
          <w:sz w:val="20"/>
          <w:szCs w:val="20"/>
          <w:lang w:val="es-ES_tradnl"/>
        </w:rPr>
      </w:pPr>
    </w:p>
    <w:p w:rsidR="0031499A" w:rsidRPr="005A3330" w:rsidRDefault="0031499A" w:rsidP="006C25F3">
      <w:pPr>
        <w:pStyle w:val="Estilo1"/>
        <w:numPr>
          <w:ilvl w:val="1"/>
          <w:numId w:val="61"/>
        </w:numPr>
        <w:contextualSpacing/>
        <w:rPr>
          <w:rFonts w:asciiTheme="minorHAnsi" w:eastAsia="Times New Roman" w:hAnsiTheme="minorHAnsi" w:cstheme="minorHAnsi"/>
          <w:bCs/>
          <w:sz w:val="20"/>
          <w:szCs w:val="20"/>
        </w:rPr>
      </w:pPr>
      <w:r w:rsidRPr="005A3330">
        <w:rPr>
          <w:rFonts w:asciiTheme="minorHAnsi" w:hAnsiTheme="minorHAnsi" w:cstheme="minorHAnsi"/>
          <w:sz w:val="20"/>
          <w:szCs w:val="20"/>
        </w:rPr>
        <w:t>DEFINICIÓN</w:t>
      </w:r>
    </w:p>
    <w:p w:rsidR="0031499A" w:rsidRPr="005A3330" w:rsidRDefault="0031499A" w:rsidP="006C25F3">
      <w:pPr>
        <w:pStyle w:val="Sangra3detindependiente"/>
        <w:spacing w:after="0" w:line="240" w:lineRule="auto"/>
        <w:ind w:left="0"/>
        <w:contextualSpacing/>
        <w:jc w:val="both"/>
        <w:rPr>
          <w:rFonts w:cstheme="minorHAnsi"/>
          <w:sz w:val="20"/>
          <w:szCs w:val="20"/>
        </w:rPr>
      </w:pPr>
      <w:r w:rsidRPr="005A3330">
        <w:rPr>
          <w:rFonts w:cstheme="minorHAnsi"/>
          <w:sz w:val="20"/>
          <w:szCs w:val="20"/>
        </w:rPr>
        <w:t xml:space="preserve">Este ítem comprende todos los trabajos de relleno y compactado que deberán realizarse después de haber sido aprobado en forma escrita por el SUPERVISOR DE OBRA la zanja para </w:t>
      </w:r>
      <w:r w:rsidR="00AD33BF">
        <w:rPr>
          <w:rFonts w:cstheme="minorHAnsi"/>
          <w:sz w:val="20"/>
          <w:szCs w:val="20"/>
        </w:rPr>
        <w:t>la interconexión de la protección catódica</w:t>
      </w:r>
      <w:r w:rsidRPr="005A3330">
        <w:rPr>
          <w:rFonts w:cstheme="minorHAnsi"/>
          <w:sz w:val="20"/>
          <w:szCs w:val="20"/>
        </w:rPr>
        <w:t xml:space="preserve">, según se especifique en los planos, las cantidades establecidas en la propuesta y/o instrucciones del SUPERVISOR DE OBRA. </w:t>
      </w:r>
    </w:p>
    <w:p w:rsidR="0031499A" w:rsidRPr="005A3330" w:rsidRDefault="0031499A" w:rsidP="006C25F3">
      <w:pPr>
        <w:pStyle w:val="Sangra3detindependiente"/>
        <w:spacing w:after="0" w:line="240" w:lineRule="auto"/>
        <w:ind w:left="0"/>
        <w:contextualSpacing/>
        <w:jc w:val="both"/>
        <w:rPr>
          <w:rFonts w:cstheme="minorHAnsi"/>
          <w:sz w:val="20"/>
          <w:szCs w:val="20"/>
        </w:rPr>
      </w:pPr>
    </w:p>
    <w:p w:rsidR="0031499A" w:rsidRPr="005A3330" w:rsidRDefault="0031499A" w:rsidP="006C25F3">
      <w:pPr>
        <w:contextualSpacing/>
        <w:jc w:val="both"/>
        <w:rPr>
          <w:rFonts w:asciiTheme="minorHAnsi" w:eastAsia="Arial Unicode MS" w:hAnsiTheme="minorHAnsi" w:cstheme="minorHAnsi"/>
          <w:sz w:val="20"/>
          <w:szCs w:val="20"/>
          <w:lang w:val="es-ES_tradnl"/>
        </w:rPr>
      </w:pPr>
      <w:bookmarkStart w:id="5" w:name="_Toc314666639"/>
      <w:r w:rsidRPr="005A3330">
        <w:rPr>
          <w:rFonts w:asciiTheme="minorHAnsi" w:eastAsia="Arial Unicode MS" w:hAnsiTheme="minorHAnsi" w:cstheme="minorHAnsi"/>
          <w:sz w:val="20"/>
          <w:szCs w:val="20"/>
          <w:lang w:val="es-ES_tradnl"/>
        </w:rPr>
        <w:t xml:space="preserve">Específicamente se refiere al empleo de tierra cernida y seleccionada, echada por capas, cada una debidamente compactada, después de haber realizado </w:t>
      </w:r>
      <w:r w:rsidR="00AD33BF">
        <w:rPr>
          <w:rFonts w:asciiTheme="minorHAnsi" w:eastAsia="Arial Unicode MS" w:hAnsiTheme="minorHAnsi" w:cstheme="minorHAnsi"/>
          <w:sz w:val="20"/>
          <w:szCs w:val="20"/>
          <w:lang w:val="es-ES_tradnl"/>
        </w:rPr>
        <w:t>los trabajos de protección catódica</w:t>
      </w:r>
      <w:r w:rsidRPr="005A3330">
        <w:rPr>
          <w:rFonts w:asciiTheme="minorHAnsi" w:eastAsia="Arial Unicode MS" w:hAnsiTheme="minorHAnsi" w:cstheme="minorHAnsi"/>
          <w:sz w:val="20"/>
          <w:szCs w:val="20"/>
          <w:lang w:val="es-ES_tradnl"/>
        </w:rPr>
        <w:t xml:space="preserve"> en los lugares indicados en el proyecto o autorizados por la SUPERVISIÓN de obra.</w:t>
      </w:r>
      <w:bookmarkEnd w:id="5"/>
    </w:p>
    <w:p w:rsidR="0031499A" w:rsidRPr="005A3330" w:rsidRDefault="0031499A" w:rsidP="006C25F3">
      <w:pPr>
        <w:contextualSpacing/>
        <w:jc w:val="both"/>
        <w:rPr>
          <w:rFonts w:asciiTheme="minorHAnsi" w:eastAsia="Arial Unicode MS" w:hAnsiTheme="minorHAnsi" w:cstheme="minorHAnsi"/>
          <w:sz w:val="20"/>
          <w:szCs w:val="20"/>
          <w:lang w:val="es-ES_tradnl"/>
        </w:rPr>
      </w:pPr>
    </w:p>
    <w:p w:rsidR="0031499A" w:rsidRPr="005A3330" w:rsidRDefault="0031499A" w:rsidP="006C25F3">
      <w:pPr>
        <w:pStyle w:val="Estilo1"/>
        <w:numPr>
          <w:ilvl w:val="1"/>
          <w:numId w:val="61"/>
        </w:numPr>
        <w:contextualSpacing/>
        <w:rPr>
          <w:rFonts w:asciiTheme="minorHAnsi" w:eastAsia="Times New Roman" w:hAnsiTheme="minorHAnsi" w:cstheme="minorHAnsi"/>
          <w:bCs/>
          <w:sz w:val="20"/>
          <w:szCs w:val="20"/>
        </w:rPr>
      </w:pPr>
      <w:r w:rsidRPr="005A3330">
        <w:rPr>
          <w:rFonts w:asciiTheme="minorHAnsi" w:hAnsiTheme="minorHAnsi" w:cstheme="minorHAnsi"/>
          <w:sz w:val="20"/>
          <w:szCs w:val="20"/>
        </w:rPr>
        <w:t>MATERIAL</w:t>
      </w:r>
      <w:r w:rsidRPr="005A3330">
        <w:rPr>
          <w:rFonts w:asciiTheme="minorHAnsi" w:hAnsiTheme="minorHAnsi" w:cstheme="minorHAnsi"/>
          <w:kern w:val="28"/>
          <w:sz w:val="20"/>
          <w:szCs w:val="20"/>
        </w:rPr>
        <w:t>, HERRAMIENTAS Y EQUIPO</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w:t>
      </w:r>
      <w:r w:rsidRPr="005A3330">
        <w:rPr>
          <w:rFonts w:asciiTheme="minorHAnsi" w:eastAsia="Arial Unicode MS" w:hAnsiTheme="minorHAnsi" w:cstheme="minorHAnsi"/>
          <w:sz w:val="20"/>
          <w:szCs w:val="20"/>
          <w:lang w:val="es-ES_tradnl"/>
        </w:rPr>
        <w:t>compactadora mecánica, etc.</w:t>
      </w:r>
      <w:r w:rsidRPr="005A3330">
        <w:rPr>
          <w:rFonts w:asciiTheme="minorHAnsi" w:hAnsiTheme="minorHAnsi" w:cstheme="minorHAnsi"/>
          <w:kern w:val="28"/>
          <w:sz w:val="20"/>
          <w:szCs w:val="20"/>
          <w:lang w:val="es-ES_tradnl"/>
        </w:rPr>
        <w:t>) para la ejecución de los trabajos, los mismos deberán ser aprobados por el SUPERVISOR DE OBRA al Inicio de la actividad.</w:t>
      </w: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hAnsiTheme="minorHAnsi" w:cstheme="minorHAnsi"/>
          <w:kern w:val="28"/>
          <w:sz w:val="20"/>
          <w:szCs w:val="20"/>
          <w:lang w:val="es-ES_tradnl"/>
        </w:rPr>
        <w:t xml:space="preserve"> </w:t>
      </w: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El material de relleno será el mismo material extraído, salvo que este no sea el adecuado, el CONTRATISTA propondrá a la SUPERVISIÓN de obra el cambio del mismo, el cual deberá aprobarlo por escrito antes de su colocación. Si en ciertos sectores del proyecto el material de relleno provisto de la misma excavación presenta partículas (piedras y/o grumos) iguales o mayores a los 10 mm de diámetro, el material  deberá ser cernido</w:t>
      </w:r>
      <w:r w:rsidRPr="005A3330">
        <w:rPr>
          <w:rFonts w:asciiTheme="minorHAnsi" w:eastAsia="Arial Unicode MS" w:hAnsiTheme="minorHAnsi" w:cstheme="minorHAnsi"/>
          <w:b/>
          <w:sz w:val="20"/>
          <w:szCs w:val="20"/>
          <w:lang w:val="es-ES_tradnl"/>
        </w:rPr>
        <w:t>,</w:t>
      </w:r>
      <w:r w:rsidRPr="005A3330">
        <w:rPr>
          <w:rFonts w:asciiTheme="minorHAnsi" w:eastAsia="Arial Unicode MS" w:hAnsiTheme="minorHAnsi" w:cstheme="minorHAnsi"/>
          <w:sz w:val="20"/>
          <w:szCs w:val="20"/>
          <w:lang w:val="es-ES_tradnl"/>
        </w:rPr>
        <w:t xml:space="preserve"> en zarandas con una abertura máxima de malla de 3/8 de pulgada, de acuerdo a los correspondientes </w:t>
      </w:r>
      <w:r w:rsidRPr="005A3330">
        <w:rPr>
          <w:rFonts w:asciiTheme="minorHAnsi" w:eastAsia="Arial Unicode MS" w:hAnsiTheme="minorHAnsi" w:cstheme="minorHAnsi"/>
          <w:sz w:val="20"/>
          <w:szCs w:val="20"/>
          <w:lang w:val="es-ES_tradnl"/>
        </w:rPr>
        <w:lastRenderedPageBreak/>
        <w:t>espesores que Instruya el SUPERVISOR DE OBRA (Cama de Apoyo de la Tubería como Capa de Protección); sin ningún costo adicional.</w:t>
      </w:r>
    </w:p>
    <w:p w:rsidR="0031499A" w:rsidRPr="005A3330" w:rsidRDefault="0031499A" w:rsidP="006C25F3">
      <w:pPr>
        <w:contextualSpacing/>
        <w:jc w:val="both"/>
        <w:rPr>
          <w:rFonts w:asciiTheme="minorHAnsi" w:eastAsia="Arial Unicode MS" w:hAnsiTheme="minorHAnsi" w:cstheme="minorHAnsi"/>
          <w:sz w:val="20"/>
          <w:szCs w:val="20"/>
          <w:lang w:val="es-ES_tradnl"/>
        </w:rPr>
      </w:pP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No se permitirá la utilización de suelos con excesivo contenido de humedad, considerándose como tales, aquéllos que igualen o sobrepasen  el límite plástico del suelo.</w:t>
      </w:r>
    </w:p>
    <w:p w:rsidR="0031499A" w:rsidRPr="005A3330" w:rsidRDefault="0031499A" w:rsidP="006C25F3">
      <w:pPr>
        <w:contextualSpacing/>
        <w:jc w:val="both"/>
        <w:rPr>
          <w:rFonts w:asciiTheme="minorHAnsi" w:eastAsia="Arial Unicode MS" w:hAnsiTheme="minorHAnsi" w:cstheme="minorHAnsi"/>
          <w:sz w:val="20"/>
          <w:szCs w:val="20"/>
          <w:lang w:val="es-ES_tradnl"/>
        </w:rPr>
      </w:pPr>
    </w:p>
    <w:p w:rsidR="0031499A" w:rsidRPr="005A3330" w:rsidRDefault="0031499A" w:rsidP="006C25F3">
      <w:pPr>
        <w:pStyle w:val="Estilo1"/>
        <w:numPr>
          <w:ilvl w:val="1"/>
          <w:numId w:val="61"/>
        </w:numPr>
        <w:contextualSpacing/>
        <w:rPr>
          <w:rFonts w:asciiTheme="minorHAnsi" w:hAnsiTheme="minorHAnsi" w:cstheme="minorHAnsi"/>
          <w:kern w:val="28"/>
          <w:sz w:val="20"/>
          <w:szCs w:val="20"/>
        </w:rPr>
      </w:pPr>
      <w:r w:rsidRPr="005A3330">
        <w:rPr>
          <w:rFonts w:asciiTheme="minorHAnsi" w:hAnsiTheme="minorHAnsi" w:cstheme="minorHAnsi"/>
          <w:sz w:val="20"/>
          <w:szCs w:val="20"/>
        </w:rPr>
        <w:t>PROCEDIMIENTO</w:t>
      </w:r>
      <w:r w:rsidRPr="005A3330">
        <w:rPr>
          <w:rFonts w:asciiTheme="minorHAnsi" w:hAnsiTheme="minorHAnsi" w:cstheme="minorHAnsi"/>
          <w:kern w:val="28"/>
          <w:sz w:val="20"/>
          <w:szCs w:val="20"/>
        </w:rPr>
        <w:t xml:space="preserve"> PARA LA EJECUCIÓN</w:t>
      </w: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Los trabajos de relleno y compactado de zanja serán autorizados por el SUPERVISOR DE OBRA, siempre y cuando se verifique en zanja lo siguiente:</w:t>
      </w: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La zanja deberá estar p</w:t>
      </w:r>
      <w:r w:rsidR="00AD33BF">
        <w:rPr>
          <w:rFonts w:asciiTheme="minorHAnsi" w:eastAsia="Arial Unicode MS" w:hAnsiTheme="minorHAnsi" w:cstheme="minorHAnsi"/>
          <w:sz w:val="20"/>
          <w:szCs w:val="20"/>
          <w:lang w:val="es-ES_tradnl"/>
        </w:rPr>
        <w:t xml:space="preserve">erfilada con un ancho especificado </w:t>
      </w:r>
      <w:r w:rsidRPr="005A3330">
        <w:rPr>
          <w:rFonts w:asciiTheme="minorHAnsi" w:eastAsia="Arial Unicode MS" w:hAnsiTheme="minorHAnsi" w:cstheme="minorHAnsi"/>
          <w:sz w:val="20"/>
          <w:szCs w:val="20"/>
          <w:lang w:val="es-ES_tradnl"/>
        </w:rPr>
        <w:t xml:space="preserve">en toda su profundidad, libre de cualquier escombro o cualquier otro elemento que pueda dañar la tubería. </w:t>
      </w:r>
    </w:p>
    <w:p w:rsidR="0031499A" w:rsidRPr="005A3330" w:rsidRDefault="0031499A" w:rsidP="006C25F3">
      <w:pPr>
        <w:contextualSpacing/>
        <w:jc w:val="both"/>
        <w:rPr>
          <w:rFonts w:asciiTheme="minorHAnsi" w:eastAsia="Arial Unicode MS" w:hAnsiTheme="minorHAnsi" w:cstheme="minorHAnsi"/>
          <w:sz w:val="20"/>
          <w:szCs w:val="20"/>
          <w:lang w:val="es-ES_tradnl"/>
        </w:rPr>
      </w:pPr>
    </w:p>
    <w:p w:rsidR="0031499A" w:rsidRPr="005A3330" w:rsidRDefault="0031499A" w:rsidP="006C25F3">
      <w:pPr>
        <w:tabs>
          <w:tab w:val="left" w:pos="0"/>
          <w:tab w:val="left" w:pos="142"/>
        </w:tabs>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En casos especiales o por razones técnicas el SUPERVISOR DE OBRA podrá autorizar la ejecución de obras de albañilería (hormigones y mampostería de ladrillo), para apoyar, proteger y separar la tubería, convenientemente de algún objeto enterrado.</w:t>
      </w:r>
    </w:p>
    <w:p w:rsidR="0031499A" w:rsidRPr="005A3330" w:rsidRDefault="0031499A" w:rsidP="006C25F3">
      <w:pPr>
        <w:tabs>
          <w:tab w:val="left" w:pos="0"/>
          <w:tab w:val="left" w:pos="142"/>
        </w:tabs>
        <w:contextualSpacing/>
        <w:jc w:val="both"/>
        <w:rPr>
          <w:rFonts w:asciiTheme="minorHAnsi" w:hAnsiTheme="minorHAnsi" w:cstheme="minorHAnsi"/>
          <w:iCs/>
          <w:sz w:val="20"/>
          <w:szCs w:val="20"/>
          <w:lang w:val="es-ES_tradnl"/>
        </w:rPr>
      </w:pPr>
    </w:p>
    <w:p w:rsidR="0031499A" w:rsidRPr="005A3330" w:rsidRDefault="0031499A" w:rsidP="006C25F3">
      <w:pPr>
        <w:tabs>
          <w:tab w:val="left" w:pos="0"/>
          <w:tab w:val="left" w:pos="142"/>
        </w:tabs>
        <w:autoSpaceDE w:val="0"/>
        <w:autoSpaceDN w:val="0"/>
        <w:adjustRightInd w:val="0"/>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 xml:space="preserve">En caso de presentarse daños en los servicios básicos existentes, el CONTRATISTA deberá realizar las reparaciones necesarias o las gestiones necesarias con la entidad correspondiente si el daño así lo amerita. </w:t>
      </w:r>
    </w:p>
    <w:p w:rsidR="0031499A" w:rsidRPr="005A3330" w:rsidRDefault="0031499A" w:rsidP="006C25F3">
      <w:pPr>
        <w:tabs>
          <w:tab w:val="left" w:pos="0"/>
          <w:tab w:val="left" w:pos="142"/>
        </w:tabs>
        <w:contextualSpacing/>
        <w:jc w:val="both"/>
        <w:rPr>
          <w:rFonts w:asciiTheme="minorHAnsi" w:hAnsiTheme="minorHAnsi" w:cstheme="minorHAnsi"/>
          <w:sz w:val="20"/>
          <w:szCs w:val="20"/>
          <w:lang w:val="es-ES_tradnl"/>
        </w:rPr>
      </w:pPr>
    </w:p>
    <w:p w:rsidR="0031499A" w:rsidRPr="005A3330" w:rsidRDefault="0031499A" w:rsidP="006C25F3">
      <w:pPr>
        <w:tabs>
          <w:tab w:val="left" w:pos="0"/>
          <w:tab w:val="left" w:pos="142"/>
        </w:tabs>
        <w:contextualSpacing/>
        <w:jc w:val="both"/>
        <w:rPr>
          <w:rFonts w:asciiTheme="minorHAnsi" w:hAnsiTheme="minorHAnsi" w:cstheme="minorHAnsi"/>
          <w:sz w:val="20"/>
          <w:szCs w:val="20"/>
          <w:lang w:val="es-ES_tradnl"/>
        </w:rPr>
      </w:pPr>
      <w:r w:rsidRPr="005A3330">
        <w:rPr>
          <w:rFonts w:asciiTheme="minorHAnsi" w:hAnsiTheme="minorHAnsi" w:cstheme="minorHAnsi"/>
          <w:iCs/>
          <w:sz w:val="20"/>
          <w:szCs w:val="20"/>
          <w:lang w:val="es-ES_tradnl"/>
        </w:rPr>
        <w:t xml:space="preserve">El relleno y compactado de material, se realizara en dos capas de material. La primera capa será </w:t>
      </w:r>
      <w:bookmarkStart w:id="6" w:name="_Toc314666646"/>
      <w:r w:rsidRPr="005A3330">
        <w:rPr>
          <w:rFonts w:asciiTheme="minorHAnsi" w:hAnsiTheme="minorHAnsi" w:cstheme="minorHAnsi"/>
          <w:iCs/>
          <w:sz w:val="20"/>
          <w:szCs w:val="20"/>
          <w:lang w:val="es-ES_tradnl"/>
        </w:rPr>
        <w:t>material fino (tierra cernida) que servirá de asiento para el confinamiento de la tubería. El espesor de la cama será de 15 cm</w:t>
      </w:r>
      <w:bookmarkEnd w:id="6"/>
      <w:r w:rsidRPr="005A3330">
        <w:rPr>
          <w:rFonts w:asciiTheme="minorHAnsi" w:hAnsiTheme="minorHAnsi" w:cstheme="minorHAnsi"/>
          <w:iCs/>
          <w:sz w:val="20"/>
          <w:szCs w:val="20"/>
          <w:lang w:val="es-ES_tradnl"/>
        </w:rPr>
        <w:t>, la cual será nivelada y asentada, la segunda capa será la de protección de tubería con un espesor de 20 cm en aceras y 25 cm en calzadas, las mismas que serán debidamente asen</w:t>
      </w:r>
      <w:bookmarkStart w:id="7" w:name="_Toc314666649"/>
      <w:r w:rsidRPr="005A3330">
        <w:rPr>
          <w:rFonts w:asciiTheme="minorHAnsi" w:hAnsiTheme="minorHAnsi" w:cstheme="minorHAnsi"/>
          <w:iCs/>
          <w:sz w:val="20"/>
          <w:szCs w:val="20"/>
          <w:lang w:val="es-ES_tradnl"/>
        </w:rPr>
        <w:t>tadas con apisonadores manuales,</w:t>
      </w:r>
      <w:r w:rsidRPr="005A3330">
        <w:rPr>
          <w:rFonts w:asciiTheme="minorHAnsi" w:hAnsiTheme="minorHAnsi" w:cstheme="minorHAnsi"/>
          <w:sz w:val="20"/>
          <w:szCs w:val="20"/>
          <w:lang w:val="es-ES_tradnl"/>
        </w:rPr>
        <w:t xml:space="preserve"> el control de compactación será realizado por el SUPERVISOR DE OBRA.</w:t>
      </w:r>
      <w:bookmarkEnd w:id="7"/>
    </w:p>
    <w:p w:rsidR="0031499A" w:rsidRPr="005A3330" w:rsidRDefault="0031499A" w:rsidP="006C25F3">
      <w:pPr>
        <w:tabs>
          <w:tab w:val="left" w:pos="0"/>
          <w:tab w:val="left" w:pos="142"/>
        </w:tabs>
        <w:contextualSpacing/>
        <w:jc w:val="both"/>
        <w:rPr>
          <w:rFonts w:asciiTheme="minorHAnsi" w:hAnsiTheme="minorHAnsi" w:cstheme="minorHAnsi"/>
          <w:sz w:val="20"/>
          <w:szCs w:val="20"/>
          <w:lang w:val="es-ES_tradnl"/>
        </w:rPr>
      </w:pPr>
    </w:p>
    <w:p w:rsidR="0031499A" w:rsidRPr="005A3330" w:rsidRDefault="0031499A" w:rsidP="006C25F3">
      <w:pPr>
        <w:tabs>
          <w:tab w:val="left" w:pos="0"/>
          <w:tab w:val="left" w:pos="142"/>
        </w:tabs>
        <w:autoSpaceDE w:val="0"/>
        <w:autoSpaceDN w:val="0"/>
        <w:adjustRightInd w:val="0"/>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Para la verificación de espesores se utilizara una varilla de medición.</w:t>
      </w:r>
    </w:p>
    <w:p w:rsidR="0031499A" w:rsidRPr="005A3330" w:rsidRDefault="0031499A" w:rsidP="006C25F3">
      <w:pPr>
        <w:tabs>
          <w:tab w:val="left" w:pos="0"/>
          <w:tab w:val="left" w:pos="142"/>
        </w:tabs>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El relleno de cada uno de los tramos de las tuberías se realizará previa autorización del SUPERVISOR DE OBRA de YPFB, dejando constancia </w:t>
      </w:r>
      <w:r w:rsidR="00AD33BF">
        <w:rPr>
          <w:rFonts w:asciiTheme="minorHAnsi" w:hAnsiTheme="minorHAnsi" w:cstheme="minorHAnsi"/>
          <w:sz w:val="20"/>
          <w:szCs w:val="20"/>
          <w:lang w:val="es-ES_tradnl"/>
        </w:rPr>
        <w:t xml:space="preserve">escrita en el Libro de Órdenes. </w:t>
      </w:r>
      <w:r w:rsidRPr="005A3330">
        <w:rPr>
          <w:rFonts w:asciiTheme="minorHAnsi" w:hAnsiTheme="minorHAnsi" w:cstheme="minorHAnsi"/>
          <w:sz w:val="20"/>
          <w:szCs w:val="20"/>
          <w:lang w:val="es-ES_tradnl"/>
        </w:rPr>
        <w:t xml:space="preserve">Además </w:t>
      </w:r>
      <w:r w:rsidR="00AD33BF">
        <w:rPr>
          <w:rFonts w:asciiTheme="minorHAnsi" w:hAnsiTheme="minorHAnsi" w:cstheme="minorHAnsi"/>
          <w:sz w:val="20"/>
          <w:szCs w:val="20"/>
          <w:lang w:val="es-ES_tradnl"/>
        </w:rPr>
        <w:t xml:space="preserve">deberá quedar verificado que los puntos de soldaduras </w:t>
      </w:r>
      <w:r w:rsidRPr="005A3330">
        <w:rPr>
          <w:rFonts w:asciiTheme="minorHAnsi" w:hAnsiTheme="minorHAnsi" w:cstheme="minorHAnsi"/>
          <w:sz w:val="20"/>
          <w:szCs w:val="20"/>
          <w:lang w:val="es-ES_tradnl"/>
        </w:rPr>
        <w:t xml:space="preserve">se encuentra </w:t>
      </w:r>
      <w:r w:rsidR="00AD33BF">
        <w:rPr>
          <w:rFonts w:asciiTheme="minorHAnsi" w:hAnsiTheme="minorHAnsi" w:cstheme="minorHAnsi"/>
          <w:sz w:val="20"/>
          <w:szCs w:val="20"/>
          <w:lang w:val="es-ES_tradnl"/>
        </w:rPr>
        <w:t>en las condiciones apropiadas</w:t>
      </w:r>
      <w:r w:rsidRPr="005A3330">
        <w:rPr>
          <w:rFonts w:asciiTheme="minorHAnsi" w:hAnsiTheme="minorHAnsi" w:cstheme="minorHAnsi"/>
          <w:sz w:val="20"/>
          <w:szCs w:val="20"/>
          <w:lang w:val="es-ES_tradnl"/>
        </w:rPr>
        <w:t xml:space="preserve"> en su lecho.</w:t>
      </w:r>
    </w:p>
    <w:p w:rsidR="0031499A" w:rsidRPr="005A3330" w:rsidRDefault="0031499A" w:rsidP="006C25F3">
      <w:pPr>
        <w:tabs>
          <w:tab w:val="left" w:pos="0"/>
          <w:tab w:val="left" w:pos="142"/>
        </w:tabs>
        <w:autoSpaceDE w:val="0"/>
        <w:autoSpaceDN w:val="0"/>
        <w:adjustRightInd w:val="0"/>
        <w:contextualSpacing/>
        <w:jc w:val="both"/>
        <w:rPr>
          <w:rFonts w:asciiTheme="minorHAnsi" w:hAnsiTheme="minorHAnsi" w:cstheme="minorHAnsi"/>
          <w:iCs/>
          <w:sz w:val="20"/>
          <w:szCs w:val="20"/>
          <w:lang w:val="es-ES_tradnl"/>
        </w:rPr>
      </w:pPr>
    </w:p>
    <w:p w:rsidR="0031499A" w:rsidRPr="005A3330" w:rsidRDefault="0031499A" w:rsidP="006C25F3">
      <w:pPr>
        <w:tabs>
          <w:tab w:val="left" w:pos="0"/>
          <w:tab w:val="left" w:pos="142"/>
        </w:tabs>
        <w:autoSpaceDE w:val="0"/>
        <w:autoSpaceDN w:val="0"/>
        <w:adjustRightInd w:val="0"/>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En caso de ser necesaria la utilización de agua para la compactación del suelo, la operación deberá ser previamente autorizada por la Supervisión.</w:t>
      </w:r>
    </w:p>
    <w:p w:rsidR="0031499A" w:rsidRPr="005A3330" w:rsidRDefault="0031499A" w:rsidP="006C25F3">
      <w:pPr>
        <w:tabs>
          <w:tab w:val="left" w:pos="0"/>
          <w:tab w:val="left" w:pos="142"/>
        </w:tabs>
        <w:contextualSpacing/>
        <w:jc w:val="both"/>
        <w:rPr>
          <w:rFonts w:asciiTheme="minorHAnsi" w:hAnsiTheme="minorHAnsi" w:cstheme="minorHAnsi"/>
          <w:iCs/>
          <w:sz w:val="20"/>
          <w:szCs w:val="20"/>
          <w:lang w:val="es-ES_tradnl"/>
        </w:rPr>
      </w:pPr>
    </w:p>
    <w:p w:rsidR="0031499A" w:rsidRPr="005A3330" w:rsidRDefault="0031499A" w:rsidP="006C25F3">
      <w:pPr>
        <w:tabs>
          <w:tab w:val="left" w:pos="0"/>
        </w:tabs>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que por efecto de las lluvias, rotura de tuberías de agua o cualquier otra causa, que haya afectado las zanjas rellenadas o sin rellenar, si fuera el caso, inundando, el CONTRATISTA deberá remover todo el material afectado y reponer el material de relleno con el contenido de humedad requerido líneas arriba, procediendo según las presentes especificaciones. Este trabajo será ejecutado por cuenta y riesgo del CONTRATISTA.</w:t>
      </w:r>
    </w:p>
    <w:p w:rsidR="0031499A" w:rsidRPr="005A3330" w:rsidRDefault="0031499A" w:rsidP="006C25F3">
      <w:pPr>
        <w:tabs>
          <w:tab w:val="left" w:pos="0"/>
        </w:tabs>
        <w:contextualSpacing/>
        <w:jc w:val="both"/>
        <w:rPr>
          <w:rFonts w:asciiTheme="minorHAnsi" w:hAnsiTheme="minorHAnsi" w:cstheme="minorHAnsi"/>
          <w:kern w:val="28"/>
          <w:sz w:val="20"/>
          <w:szCs w:val="20"/>
          <w:lang w:val="es-ES_tradnl"/>
        </w:rPr>
      </w:pPr>
    </w:p>
    <w:p w:rsidR="0031499A" w:rsidRPr="005A3330" w:rsidRDefault="0031499A" w:rsidP="006C25F3">
      <w:pPr>
        <w:numPr>
          <w:ilvl w:val="0"/>
          <w:numId w:val="14"/>
        </w:numPr>
        <w:ind w:firstLine="66"/>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Tan pronto como se haya terminado el relleno el CONTRATISTA deberá cumplir lo siguiente:</w:t>
      </w:r>
    </w:p>
    <w:p w:rsidR="0031499A" w:rsidRPr="005A3330" w:rsidRDefault="0031499A" w:rsidP="006C25F3">
      <w:pPr>
        <w:tabs>
          <w:tab w:val="num" w:pos="2769"/>
        </w:tabs>
        <w:contextualSpacing/>
        <w:jc w:val="both"/>
        <w:rPr>
          <w:rFonts w:asciiTheme="minorHAnsi" w:eastAsia="Arial Unicode MS" w:hAnsiTheme="minorHAnsi" w:cstheme="minorHAnsi"/>
          <w:sz w:val="20"/>
          <w:szCs w:val="20"/>
          <w:lang w:val="es-ES_tradnl"/>
        </w:rPr>
      </w:pPr>
    </w:p>
    <w:p w:rsidR="0031499A" w:rsidRPr="005A3330" w:rsidRDefault="0031499A" w:rsidP="006C25F3">
      <w:pPr>
        <w:numPr>
          <w:ilvl w:val="0"/>
          <w:numId w:val="18"/>
        </w:numPr>
        <w:tabs>
          <w:tab w:val="num" w:pos="2769"/>
        </w:tabs>
        <w:ind w:left="1083" w:hanging="342"/>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Limpieza y retiro de todos los escombros incluyendo rocas de gran tamaño, equipos y materiales en exceso o rechazados, que serán llevados a sitios autorizados.</w:t>
      </w:r>
    </w:p>
    <w:p w:rsidR="0031499A" w:rsidRPr="005A3330" w:rsidRDefault="0031499A" w:rsidP="006C25F3">
      <w:pPr>
        <w:numPr>
          <w:ilvl w:val="0"/>
          <w:numId w:val="18"/>
        </w:numPr>
        <w:tabs>
          <w:tab w:val="num" w:pos="2769"/>
        </w:tabs>
        <w:ind w:left="1083" w:hanging="342"/>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lastRenderedPageBreak/>
        <w:t>Se debe restaurar todas las construcciones, hasta dejarlas en condiciones mejores a las iniciales, cualquier observación de las autoridades municipales, implicará que el CONTRATISTA resolverá los problemas y asumirá el costo</w:t>
      </w:r>
    </w:p>
    <w:p w:rsidR="0031499A" w:rsidRPr="005A3330" w:rsidRDefault="0031499A" w:rsidP="006C25F3">
      <w:pPr>
        <w:contextualSpacing/>
        <w:jc w:val="both"/>
        <w:rPr>
          <w:rFonts w:asciiTheme="minorHAnsi" w:eastAsia="Arial Unicode MS" w:hAnsiTheme="minorHAnsi" w:cstheme="minorHAnsi"/>
          <w:sz w:val="20"/>
          <w:szCs w:val="20"/>
          <w:lang w:val="es-ES_tradnl"/>
        </w:rPr>
      </w:pPr>
    </w:p>
    <w:p w:rsidR="0031499A" w:rsidRPr="005A3330" w:rsidRDefault="0031499A" w:rsidP="006C25F3">
      <w:pPr>
        <w:numPr>
          <w:ilvl w:val="0"/>
          <w:numId w:val="14"/>
        </w:numPr>
        <w:tabs>
          <w:tab w:val="num" w:pos="709"/>
        </w:tabs>
        <w:ind w:left="709" w:hanging="283"/>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Excepto cuando se estableciera lo contrario, deben ser eliminados o removidos todos los accesos, puentes,  alcantarillas, maderas y otras instalaciones provisorias, utilizadas en los trabajos.</w:t>
      </w:r>
    </w:p>
    <w:p w:rsidR="0031499A" w:rsidRPr="005A3330" w:rsidRDefault="0031499A" w:rsidP="006C25F3">
      <w:pPr>
        <w:tabs>
          <w:tab w:val="num" w:pos="709"/>
        </w:tabs>
        <w:ind w:left="709"/>
        <w:contextualSpacing/>
        <w:jc w:val="both"/>
        <w:rPr>
          <w:rFonts w:asciiTheme="minorHAnsi" w:eastAsia="Arial Unicode MS" w:hAnsiTheme="minorHAnsi" w:cstheme="minorHAnsi"/>
          <w:sz w:val="20"/>
          <w:szCs w:val="20"/>
          <w:lang w:val="es-ES_tradnl"/>
        </w:rPr>
      </w:pPr>
    </w:p>
    <w:p w:rsidR="0031499A" w:rsidRPr="005A3330" w:rsidRDefault="0031499A" w:rsidP="006C25F3">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jc w:val="both"/>
        <w:rPr>
          <w:rFonts w:asciiTheme="minorHAnsi" w:hAnsiTheme="minorHAnsi" w:cstheme="minorHAnsi"/>
          <w:sz w:val="20"/>
          <w:szCs w:val="20"/>
        </w:rPr>
      </w:pPr>
    </w:p>
    <w:p w:rsidR="0031499A" w:rsidRPr="005A3330" w:rsidRDefault="0031499A" w:rsidP="006C25F3">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MEDICIÓN</w:t>
      </w:r>
      <w:r w:rsidRPr="005A3330">
        <w:rPr>
          <w:rFonts w:asciiTheme="minorHAnsi" w:hAnsiTheme="minorHAnsi" w:cstheme="minorHAnsi"/>
          <w:bCs/>
          <w:sz w:val="20"/>
          <w:szCs w:val="20"/>
        </w:rPr>
        <w:t xml:space="preserve"> Y FORMA DE PAGO</w:t>
      </w: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El relleno y compactado será medido en metros cúbicos compactados en su posición final de secciones autorizadas y reconocidas por el SUPERVISOR DE OBRA de Obra. </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La medición se efectuará sobre la geometría del espacio rellenado descontando el volumen de la red y de los fundas de seguridad, cámaras etc.</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de Obra, será cancelado al precio unitario de la propuesta aceptada.</w:t>
      </w:r>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Dicho precio será compensación total por las materias, mano de obra herramientas, equipo y otros gastos que sean necesarios para la adecuada y correcta ejecución de los y trabajos.</w:t>
      </w:r>
    </w:p>
    <w:p w:rsidR="0031499A" w:rsidRPr="005A3330" w:rsidRDefault="0031499A" w:rsidP="006C25F3">
      <w:pPr>
        <w:jc w:val="both"/>
        <w:rPr>
          <w:lang w:val="es-BO" w:eastAsia="en-US"/>
        </w:rPr>
      </w:pPr>
    </w:p>
    <w:p w:rsidR="0031499A" w:rsidRPr="005A3330" w:rsidRDefault="0031499A" w:rsidP="006C25F3">
      <w:pPr>
        <w:pStyle w:val="Ttulo3"/>
        <w:keepLines w:val="0"/>
        <w:numPr>
          <w:ilvl w:val="0"/>
          <w:numId w:val="61"/>
        </w:numPr>
        <w:spacing w:before="0" w:line="240" w:lineRule="auto"/>
        <w:contextualSpacing/>
        <w:jc w:val="both"/>
        <w:rPr>
          <w:rFonts w:asciiTheme="minorHAnsi" w:eastAsia="Times New Roman" w:hAnsiTheme="minorHAnsi" w:cstheme="minorHAnsi"/>
          <w:bCs w:val="0"/>
          <w:color w:val="auto"/>
          <w:kern w:val="28"/>
        </w:rPr>
      </w:pPr>
      <w:r w:rsidRPr="005A3330">
        <w:rPr>
          <w:rFonts w:asciiTheme="minorHAnsi" w:eastAsiaTheme="minorHAnsi" w:hAnsiTheme="minorHAnsi" w:cstheme="minorHAnsi"/>
          <w:bCs w:val="0"/>
          <w:color w:val="auto"/>
        </w:rPr>
        <w:t xml:space="preserve"> RELLENO Y COMPACTADO DE ZANJA CON </w:t>
      </w:r>
      <w:r w:rsidR="00FA36C6" w:rsidRPr="005A3330">
        <w:rPr>
          <w:rFonts w:asciiTheme="minorHAnsi" w:eastAsiaTheme="minorHAnsi" w:hAnsiTheme="minorHAnsi" w:cstheme="minorHAnsi"/>
          <w:bCs w:val="0"/>
          <w:color w:val="auto"/>
        </w:rPr>
        <w:t>TIERRA</w:t>
      </w:r>
      <w:r w:rsidRPr="005A3330">
        <w:rPr>
          <w:rFonts w:asciiTheme="minorHAnsi" w:eastAsiaTheme="minorHAnsi" w:hAnsiTheme="minorHAnsi" w:cstheme="minorHAnsi"/>
          <w:bCs w:val="0"/>
          <w:color w:val="auto"/>
        </w:rPr>
        <w:t xml:space="preserve"> COMUN.</w:t>
      </w:r>
      <w:r w:rsidRPr="005A3330">
        <w:rPr>
          <w:rFonts w:asciiTheme="minorHAnsi" w:hAnsiTheme="minorHAnsi" w:cstheme="minorHAnsi"/>
          <w:color w:val="auto"/>
        </w:rPr>
        <w:t xml:space="preserve"> </w:t>
      </w:r>
    </w:p>
    <w:p w:rsidR="0031499A" w:rsidRPr="005A3330" w:rsidRDefault="0031499A" w:rsidP="006C25F3">
      <w:pPr>
        <w:jc w:val="both"/>
        <w:rPr>
          <w:rFonts w:asciiTheme="minorHAnsi" w:hAnsiTheme="minorHAnsi" w:cstheme="minorHAnsi"/>
          <w:b/>
          <w:sz w:val="20"/>
          <w:szCs w:val="20"/>
        </w:rPr>
      </w:pPr>
      <w:r w:rsidRPr="005A3330">
        <w:rPr>
          <w:rFonts w:asciiTheme="minorHAnsi" w:hAnsiTheme="minorHAnsi" w:cstheme="minorHAnsi"/>
          <w:b/>
          <w:sz w:val="20"/>
          <w:szCs w:val="20"/>
        </w:rPr>
        <w:t>UNIDAD: m3</w:t>
      </w:r>
    </w:p>
    <w:p w:rsidR="0031499A" w:rsidRPr="005A3330" w:rsidRDefault="0031499A" w:rsidP="006C25F3">
      <w:pPr>
        <w:jc w:val="both"/>
        <w:rPr>
          <w:rFonts w:asciiTheme="minorHAnsi" w:hAnsiTheme="minorHAnsi" w:cstheme="minorHAnsi"/>
          <w:b/>
          <w:sz w:val="20"/>
          <w:szCs w:val="20"/>
        </w:rPr>
      </w:pPr>
    </w:p>
    <w:p w:rsidR="0031499A" w:rsidRPr="005A3330" w:rsidRDefault="0031499A" w:rsidP="006C25F3">
      <w:pPr>
        <w:pStyle w:val="Estilo1"/>
        <w:numPr>
          <w:ilvl w:val="1"/>
          <w:numId w:val="61"/>
        </w:numPr>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Este ítem comprende los trabajos de provisión, relleno y compactado con material común en sectores en los cuales no se pueda encontrar material de relleno, en las zanjas de excavaciones ejecutadas, de acuerdo a lo establecido en el formulario de presentación de propuestas, planos y/o instrucciones del SUPERVISOR DE OBRA de YPFB. Esta actividad se iniciará una vez concluidos y aceptados los trabajos de tendido de tuberías y la tapada con tierra cernida.</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Específicamente se refiere a la provisión y al empleo de tierra común o seleccionada, echada por capas, cada una debidamente compactada con máquina.</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pStyle w:val="Estilo1"/>
        <w:numPr>
          <w:ilvl w:val="1"/>
          <w:numId w:val="61"/>
        </w:numPr>
        <w:rPr>
          <w:rFonts w:asciiTheme="minorHAnsi" w:hAnsiTheme="minorHAnsi" w:cstheme="minorHAnsi"/>
          <w:sz w:val="20"/>
          <w:szCs w:val="20"/>
        </w:rPr>
      </w:pPr>
      <w:r w:rsidRPr="005A3330">
        <w:rPr>
          <w:rFonts w:asciiTheme="minorHAnsi" w:hAnsiTheme="minorHAnsi" w:cstheme="minorHAnsi"/>
          <w:sz w:val="20"/>
          <w:szCs w:val="20"/>
        </w:rPr>
        <w:t>MATERIAL, HERRAMIENTAS Y EQUIPO.</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kern w:val="28"/>
          <w:sz w:val="20"/>
          <w:szCs w:val="20"/>
          <w:lang w:val="es-ES_tradnl"/>
        </w:rPr>
        <w:t>El CONTRATISTA proporcionará todos los materiales, herramientas y equipos necesarios (</w:t>
      </w:r>
      <w:r w:rsidRPr="005A3330">
        <w:rPr>
          <w:rFonts w:asciiTheme="minorHAnsi" w:eastAsia="Arial Unicode MS" w:hAnsiTheme="minorHAnsi" w:cstheme="minorHAnsi"/>
          <w:sz w:val="20"/>
          <w:szCs w:val="20"/>
          <w:lang w:val="es-ES_tradnl"/>
        </w:rPr>
        <w:t>compactadora mecánica, etc.</w:t>
      </w:r>
      <w:r w:rsidRPr="005A3330">
        <w:rPr>
          <w:rFonts w:asciiTheme="minorHAnsi" w:hAnsiTheme="minorHAnsi" w:cstheme="minorHAnsi"/>
          <w:kern w:val="28"/>
          <w:sz w:val="20"/>
          <w:szCs w:val="20"/>
          <w:lang w:val="es-ES_tradnl"/>
        </w:rPr>
        <w:t xml:space="preserve">) para la ejecución de los trabajos, los mismos deberán ser aprobados por el SUPERVISOR al Inicio de la actividad. </w:t>
      </w:r>
      <w:r w:rsidRPr="005A3330">
        <w:rPr>
          <w:rFonts w:asciiTheme="minorHAnsi" w:eastAsia="Arial Unicode MS" w:hAnsiTheme="minorHAnsi" w:cstheme="minorHAnsi"/>
          <w:sz w:val="20"/>
          <w:szCs w:val="20"/>
          <w:lang w:val="es-ES_tradnl"/>
        </w:rPr>
        <w:t xml:space="preserve">El material de relleno, será provisto de la misma excavación. </w:t>
      </w:r>
      <w:r w:rsidRPr="005A3330">
        <w:rPr>
          <w:rFonts w:asciiTheme="minorHAnsi" w:hAnsiTheme="minorHAnsi" w:cstheme="minorHAnsi"/>
          <w:sz w:val="20"/>
          <w:szCs w:val="20"/>
          <w:lang w:val="es-MX"/>
        </w:rPr>
        <w:t xml:space="preserve">El material de relleno a emplearse será preferentemente el mismo suelo extraído de la excavación,  libre de </w:t>
      </w:r>
      <w:proofErr w:type="spellStart"/>
      <w:r w:rsidRPr="005A3330">
        <w:rPr>
          <w:rFonts w:asciiTheme="minorHAnsi" w:hAnsiTheme="minorHAnsi" w:cstheme="minorHAnsi"/>
          <w:sz w:val="20"/>
          <w:szCs w:val="20"/>
          <w:lang w:val="es-MX"/>
        </w:rPr>
        <w:t>pedrones</w:t>
      </w:r>
      <w:proofErr w:type="spellEnd"/>
      <w:r w:rsidRPr="005A3330">
        <w:rPr>
          <w:rFonts w:asciiTheme="minorHAnsi" w:hAnsiTheme="minorHAnsi" w:cstheme="minorHAnsi"/>
          <w:sz w:val="20"/>
          <w:szCs w:val="20"/>
          <w:lang w:val="es-MX"/>
        </w:rPr>
        <w:t xml:space="preserve"> y material orgánico. En caso de que no se pueda utilizar dicho material de la excavación el CONTRATISTA proporcionara el material necesario autorizado por el SUPERVISOR DE OBRA sin costo adicional.</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Para efectuar el relleno, el CONTRATISTA deberá disponer en obra del número suficiente de compactadoras mecánicas exigido por el SUPERVISOR DE OBRA, en función a la longitud de la obra.</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pStyle w:val="Estilo1"/>
        <w:numPr>
          <w:ilvl w:val="1"/>
          <w:numId w:val="61"/>
        </w:numPr>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31499A" w:rsidRPr="005A3330" w:rsidRDefault="0031499A" w:rsidP="006C25F3">
      <w:pPr>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Los trabajos de provisión, relleno y compactado de zanja serán autorizados por el SUPERVISOR, siempre y cuando se verifique en zanja lo siguiente:</w:t>
      </w:r>
    </w:p>
    <w:p w:rsidR="0031499A" w:rsidRPr="005A3330" w:rsidRDefault="0031499A" w:rsidP="006C25F3">
      <w:pPr>
        <w:jc w:val="both"/>
        <w:rPr>
          <w:rFonts w:asciiTheme="minorHAnsi" w:eastAsia="Arial Unicode MS" w:hAnsiTheme="minorHAnsi" w:cstheme="minorHAnsi"/>
          <w:sz w:val="20"/>
          <w:szCs w:val="20"/>
          <w:lang w:val="es-ES_tradnl"/>
        </w:rPr>
      </w:pP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La zanja deberá estar perfilada, libre de cualquier escombro o cualquier otro elem</w:t>
      </w:r>
      <w:r w:rsidR="002477C8">
        <w:rPr>
          <w:rFonts w:asciiTheme="minorHAnsi" w:eastAsia="Arial Unicode MS" w:hAnsiTheme="minorHAnsi" w:cstheme="minorHAnsi"/>
          <w:sz w:val="20"/>
          <w:szCs w:val="20"/>
          <w:lang w:val="es-ES_tradnl"/>
        </w:rPr>
        <w:t>ento que pueda dañar la tubería y soldadura Cadweld realizada.</w:t>
      </w: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A partir de la capa de relleno con tierra cernida, se colocará material de relleno (tierra común), en una altura de 55 centímetros en aceras y 65 centímetros en calzada.</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tabs>
          <w:tab w:val="left" w:pos="0"/>
          <w:tab w:val="left" w:pos="142"/>
        </w:tabs>
        <w:autoSpaceDE w:val="0"/>
        <w:autoSpaceDN w:val="0"/>
        <w:adjustRightInd w:val="0"/>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 xml:space="preserve">En caso de presentarse daños en los servicios básicos existentes, el CONTRATISTA deberá realizar las reparaciones necesarias o las gestiones necesarias con la entidad correspondiente si el daño así lo amerita. </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lastRenderedPageBreak/>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 xml:space="preserve">El grado de compactación para vías con tráfico vehicular deberá ser de 95% del </w:t>
      </w:r>
      <w:proofErr w:type="spellStart"/>
      <w:r w:rsidRPr="005A3330">
        <w:rPr>
          <w:rFonts w:asciiTheme="minorHAnsi" w:hAnsiTheme="minorHAnsi" w:cstheme="minorHAnsi"/>
          <w:sz w:val="20"/>
          <w:szCs w:val="20"/>
          <w:lang w:val="es-MX"/>
        </w:rPr>
        <w:t>Proctor</w:t>
      </w:r>
      <w:proofErr w:type="spellEnd"/>
      <w:r w:rsidRPr="005A3330">
        <w:rPr>
          <w:rFonts w:asciiTheme="minorHAnsi" w:hAnsiTheme="minorHAnsi" w:cstheme="minorHAnsi"/>
          <w:sz w:val="20"/>
          <w:szCs w:val="20"/>
          <w:lang w:val="es-MX"/>
        </w:rPr>
        <w:t xml:space="preserve"> modificado. Y en el caso de veredas deberá ser del orden del 90% mínimo del </w:t>
      </w:r>
      <w:proofErr w:type="spellStart"/>
      <w:r w:rsidRPr="005A3330">
        <w:rPr>
          <w:rFonts w:asciiTheme="minorHAnsi" w:hAnsiTheme="minorHAnsi" w:cstheme="minorHAnsi"/>
          <w:sz w:val="20"/>
          <w:szCs w:val="20"/>
          <w:lang w:val="es-MX"/>
        </w:rPr>
        <w:t>Proctor</w:t>
      </w:r>
      <w:proofErr w:type="spellEnd"/>
      <w:r w:rsidRPr="005A3330">
        <w:rPr>
          <w:rFonts w:asciiTheme="minorHAnsi" w:hAnsiTheme="minorHAnsi" w:cstheme="minorHAnsi"/>
          <w:sz w:val="20"/>
          <w:szCs w:val="20"/>
          <w:lang w:val="es-MX"/>
        </w:rPr>
        <w:t xml:space="preserve"> modificado.</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El SUPERVISOR DE OBRA exigirá la ejecución de pruebas de densidad y/o calicatas en sitio a diferentes niveles del relleno, como mínimo cada 200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el CONTRATISTA deberá repetir el trabajo por su cuenta y riesgo.</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 xml:space="preserve">Las pruebas de laboratorio de suelos serán llevados a cabo por un laboratorio especializado, quedando a cargo del CONTRATISTA el costo de los mismos. </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En caso de ser necesaria la utilización de agua para la compactación del suelo, la operación deberá ser previamente autorizada por la Supervisión.</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 xml:space="preserve">La tierra sobrante del tapado de zanjas, deberá ser retirada de inmediato, tan pronto como haya sido repuesto el </w:t>
      </w:r>
      <w:proofErr w:type="spellStart"/>
      <w:r w:rsidRPr="005A3330">
        <w:rPr>
          <w:rFonts w:asciiTheme="minorHAnsi" w:hAnsiTheme="minorHAnsi" w:cstheme="minorHAnsi"/>
          <w:sz w:val="20"/>
          <w:szCs w:val="20"/>
          <w:lang w:val="es-MX"/>
        </w:rPr>
        <w:t>contrapiso</w:t>
      </w:r>
      <w:proofErr w:type="spellEnd"/>
      <w:r w:rsidRPr="005A3330">
        <w:rPr>
          <w:rFonts w:asciiTheme="minorHAnsi" w:hAnsiTheme="minorHAnsi" w:cstheme="minorHAnsi"/>
          <w:sz w:val="20"/>
          <w:szCs w:val="20"/>
          <w:lang w:val="es-MX"/>
        </w:rPr>
        <w:t xml:space="preserve"> de la vereda o la base de la calzada.</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La cinta de señalización debe ser ubicada 40 cm antes del nivel superior de la zanja indicando la palabra "PRECAUCIÓN YPFB LÍNEA DE GAS", esta cinta de señalización para la zanja será otorgada por YPFB.</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Todas las áreas comprendidas en el trabajo deberán nivelarse en forma uniforme. La superficie final deberá entregarse libre de irregularidades.</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tabs>
          <w:tab w:val="left" w:pos="0"/>
          <w:tab w:val="left" w:pos="142"/>
        </w:tabs>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En todo momento los bordes de la zanja deberán tener un espacio libre de 20 cm; para evitar que el material excavado u otros elementos perjudiciales caigan a la zanja.  </w:t>
      </w:r>
    </w:p>
    <w:p w:rsidR="0031499A" w:rsidRPr="005A3330" w:rsidRDefault="0031499A" w:rsidP="006C25F3">
      <w:pPr>
        <w:tabs>
          <w:tab w:val="left" w:pos="0"/>
          <w:tab w:val="left" w:pos="142"/>
        </w:tabs>
        <w:autoSpaceDE w:val="0"/>
        <w:autoSpaceDN w:val="0"/>
        <w:adjustRightInd w:val="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Tan pronto como se haya culminado con el relleno y compactado, el CONTRATISTA una vez finalizada esta actividad deberá proceder al:</w:t>
      </w:r>
    </w:p>
    <w:p w:rsidR="0031499A" w:rsidRPr="005A3330" w:rsidRDefault="0031499A" w:rsidP="006C25F3">
      <w:pPr>
        <w:tabs>
          <w:tab w:val="left" w:pos="0"/>
          <w:tab w:val="left" w:pos="142"/>
        </w:tabs>
        <w:autoSpaceDE w:val="0"/>
        <w:autoSpaceDN w:val="0"/>
        <w:adjustRightInd w:val="0"/>
        <w:jc w:val="both"/>
        <w:rPr>
          <w:rFonts w:asciiTheme="minorHAnsi" w:eastAsia="Arial Unicode MS" w:hAnsiTheme="minorHAnsi" w:cstheme="minorHAnsi"/>
          <w:sz w:val="20"/>
          <w:szCs w:val="20"/>
          <w:lang w:val="es-ES_tradnl"/>
        </w:rPr>
      </w:pPr>
    </w:p>
    <w:p w:rsidR="0031499A" w:rsidRPr="005A3330" w:rsidRDefault="0031499A" w:rsidP="006C25F3">
      <w:pPr>
        <w:numPr>
          <w:ilvl w:val="0"/>
          <w:numId w:val="22"/>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Retiro de todos los escombros y materiales en exceso o rechazados.</w:t>
      </w:r>
    </w:p>
    <w:p w:rsidR="0031499A" w:rsidRPr="005A3330" w:rsidRDefault="0031499A" w:rsidP="006C25F3">
      <w:pPr>
        <w:numPr>
          <w:ilvl w:val="0"/>
          <w:numId w:val="22"/>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Restauración de la configuración original del terreno, después de la compactación mediante la reposición de aceras, calzadas, vías de circulación pública y privada, especialmente en las áreas con más casas o residencias.</w:t>
      </w:r>
    </w:p>
    <w:p w:rsidR="0031499A" w:rsidRPr="005A3330" w:rsidRDefault="0031499A" w:rsidP="006C25F3">
      <w:pPr>
        <w:numPr>
          <w:ilvl w:val="0"/>
          <w:numId w:val="22"/>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Limpieza y retiro de todos los escombros incluyendo rocas de gran tamaño, que serán llevados a sitios autorizados.</w:t>
      </w:r>
    </w:p>
    <w:p w:rsidR="0031499A" w:rsidRPr="005A3330" w:rsidRDefault="0031499A" w:rsidP="006C25F3">
      <w:pPr>
        <w:numPr>
          <w:ilvl w:val="0"/>
          <w:numId w:val="22"/>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Restaurar todas las construcciones, hasta dejarlas en condiciones mejores a las iniciales, cualquier observación de las autoridades municipales, implicará que el CONTRATISTA resolverá los problemas y asumirá el costo.</w:t>
      </w:r>
    </w:p>
    <w:p w:rsidR="0031499A" w:rsidRDefault="0031499A" w:rsidP="006C25F3">
      <w:pPr>
        <w:numPr>
          <w:ilvl w:val="0"/>
          <w:numId w:val="22"/>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Excepto cuando se estableciera lo contrario, deben ser eliminados o removidos todos los accesos, puentes (ramplas), alcantarillas, </w:t>
      </w:r>
      <w:proofErr w:type="spellStart"/>
      <w:r w:rsidRPr="005A3330">
        <w:rPr>
          <w:rFonts w:asciiTheme="minorHAnsi" w:eastAsia="Arial Unicode MS" w:hAnsiTheme="minorHAnsi" w:cstheme="minorHAnsi"/>
          <w:sz w:val="20"/>
          <w:szCs w:val="20"/>
          <w:lang w:val="es-ES_tradnl"/>
        </w:rPr>
        <w:t>geotextiles</w:t>
      </w:r>
      <w:proofErr w:type="spellEnd"/>
      <w:r w:rsidRPr="005A3330">
        <w:rPr>
          <w:rFonts w:asciiTheme="minorHAnsi" w:eastAsia="Arial Unicode MS" w:hAnsiTheme="minorHAnsi" w:cstheme="minorHAnsi"/>
          <w:sz w:val="20"/>
          <w:szCs w:val="20"/>
          <w:lang w:val="es-ES_tradnl"/>
        </w:rPr>
        <w:t>, maderas y otras instalaciones provisionales (eventuales que surgen durante la construcción de la obra), utilizadas en los trabajos.</w:t>
      </w:r>
    </w:p>
    <w:p w:rsidR="00D828A1" w:rsidRPr="005A3330" w:rsidRDefault="00D828A1" w:rsidP="00D828A1">
      <w:pPr>
        <w:tabs>
          <w:tab w:val="num" w:pos="741"/>
        </w:tabs>
        <w:jc w:val="both"/>
        <w:rPr>
          <w:rFonts w:asciiTheme="minorHAnsi" w:eastAsia="Arial Unicode MS" w:hAnsiTheme="minorHAnsi" w:cstheme="minorHAnsi"/>
          <w:sz w:val="20"/>
          <w:szCs w:val="20"/>
          <w:lang w:val="es-ES_tradnl"/>
        </w:rPr>
      </w:pPr>
    </w:p>
    <w:p w:rsidR="0031499A" w:rsidRPr="005A3330" w:rsidRDefault="0031499A" w:rsidP="006C25F3">
      <w:pPr>
        <w:pStyle w:val="Estilo1"/>
        <w:numPr>
          <w:ilvl w:val="1"/>
          <w:numId w:val="61"/>
        </w:numPr>
        <w:ind w:left="426"/>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jc w:val="both"/>
        <w:rPr>
          <w:rFonts w:asciiTheme="minorHAnsi" w:hAnsiTheme="minorHAnsi" w:cstheme="minorHAnsi"/>
          <w:sz w:val="20"/>
          <w:szCs w:val="20"/>
        </w:rPr>
      </w:pPr>
    </w:p>
    <w:p w:rsidR="0031499A" w:rsidRPr="005A3330" w:rsidRDefault="0031499A" w:rsidP="006C25F3">
      <w:pPr>
        <w:pStyle w:val="Estilo1"/>
        <w:numPr>
          <w:ilvl w:val="1"/>
          <w:numId w:val="61"/>
        </w:numPr>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kern w:val="28"/>
          <w:sz w:val="20"/>
          <w:szCs w:val="20"/>
          <w:lang w:val="es-ES_tradnl"/>
        </w:rPr>
        <w:t xml:space="preserve">La provisión, relleno y compactado con relleno común será medido en metros cúbicos, de acuerdo a la geometría del espacio rellenado y compactado en su posición final. Secciones que serán aprobadas por el </w:t>
      </w:r>
      <w:r w:rsidRPr="005A3330">
        <w:rPr>
          <w:rFonts w:asciiTheme="minorHAnsi" w:hAnsiTheme="minorHAnsi" w:cstheme="minorHAnsi"/>
          <w:kern w:val="28"/>
          <w:sz w:val="20"/>
          <w:szCs w:val="20"/>
          <w:lang w:val="es-ES_tradnl"/>
        </w:rPr>
        <w:lastRenderedPageBreak/>
        <w:t xml:space="preserve">SUPERVISOR. Este Ítem será pagado de acuerdo al precio unitario de la propuesta aceptada. </w:t>
      </w:r>
      <w:r w:rsidRPr="005A3330">
        <w:rPr>
          <w:rFonts w:asciiTheme="minorHAnsi" w:hAnsiTheme="minorHAnsi" w:cstheme="minorHAnsi"/>
          <w:sz w:val="20"/>
          <w:szCs w:val="20"/>
          <w:lang w:val="es-MX"/>
        </w:rPr>
        <w:t>En la medición se deberá descontar los volúmenes de tierra que desplazan, estructuras y otros que la SUPERVISIÓN considere necesario.</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Este ítem ejecutado en un todo de acuerdo con los planos y las presentes especificaciones, medido según lo señalado y aprobado por el SUPERVISOR DE OBRA, será pagado al precio unitario de la propuesta aceptada.</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Dicho precio será compensación total por los materiales, mano de obra, herramientas, equipo y otros gastos que sean necesarios para la adecuada y correcta ejecución de los trabajos.</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b/>
          <w:sz w:val="20"/>
          <w:szCs w:val="20"/>
        </w:rPr>
      </w:pPr>
      <w:r w:rsidRPr="005A3330">
        <w:rPr>
          <w:rFonts w:asciiTheme="minorHAnsi" w:hAnsiTheme="minorHAnsi" w:cstheme="minorHAnsi"/>
          <w:sz w:val="20"/>
          <w:szCs w:val="20"/>
          <w:lang w:val="es-MX"/>
        </w:rPr>
        <w:t>Si el SUPERVISOR DE OBRA de YPFB no indicara lo contrario, correrá a cargo del CONTRATISTA, sin remuneración especial alguna tanto la desviación de las aguas pluviales, como las instalaciones para el agotamiento.</w:t>
      </w:r>
      <w:r w:rsidRPr="005A3330">
        <w:rPr>
          <w:rFonts w:asciiTheme="minorHAnsi" w:hAnsiTheme="minorHAnsi" w:cstheme="minorHAnsi"/>
          <w:b/>
          <w:sz w:val="20"/>
          <w:szCs w:val="20"/>
        </w:rPr>
        <w:t xml:space="preserve"> </w:t>
      </w:r>
    </w:p>
    <w:p w:rsidR="0031499A"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pStyle w:val="Ttulo3"/>
        <w:keepLines w:val="0"/>
        <w:numPr>
          <w:ilvl w:val="0"/>
          <w:numId w:val="61"/>
        </w:numPr>
        <w:spacing w:before="0" w:line="240" w:lineRule="auto"/>
        <w:contextualSpacing/>
        <w:jc w:val="both"/>
        <w:rPr>
          <w:rFonts w:asciiTheme="minorHAnsi" w:eastAsia="Times New Roman" w:hAnsiTheme="minorHAnsi" w:cstheme="minorHAnsi"/>
          <w:bCs w:val="0"/>
          <w:color w:val="auto"/>
          <w:kern w:val="28"/>
        </w:rPr>
      </w:pPr>
      <w:bookmarkStart w:id="8" w:name="_Toc378236512"/>
      <w:bookmarkStart w:id="9" w:name="_Toc378667045"/>
      <w:bookmarkStart w:id="10" w:name="_Toc378667231"/>
      <w:bookmarkStart w:id="11" w:name="_Toc378667746"/>
      <w:bookmarkStart w:id="12" w:name="_Toc381213534"/>
      <w:bookmarkStart w:id="13" w:name="_Toc381214011"/>
      <w:bookmarkStart w:id="14" w:name="_Toc381214102"/>
      <w:bookmarkStart w:id="15" w:name="_Toc384130468"/>
      <w:bookmarkStart w:id="16" w:name="_Toc384130689"/>
      <w:bookmarkStart w:id="17" w:name="_Toc384130845"/>
      <w:bookmarkStart w:id="18" w:name="_Toc384131236"/>
      <w:bookmarkStart w:id="19" w:name="_Toc387785987"/>
      <w:bookmarkStart w:id="20" w:name="_Toc387788275"/>
      <w:bookmarkStart w:id="21" w:name="_Toc388648584"/>
      <w:bookmarkStart w:id="22" w:name="_Toc388648673"/>
      <w:bookmarkStart w:id="23" w:name="_Toc388693334"/>
      <w:bookmarkStart w:id="24" w:name="_Toc388702297"/>
      <w:bookmarkStart w:id="25" w:name="_Toc388724575"/>
      <w:bookmarkStart w:id="26" w:name="_Toc404098164"/>
      <w:bookmarkStart w:id="27" w:name="_GoBack"/>
      <w:bookmarkEnd w:id="27"/>
      <w:r w:rsidRPr="005A3330">
        <w:rPr>
          <w:rFonts w:asciiTheme="minorHAnsi" w:hAnsiTheme="minorHAnsi" w:cstheme="minorHAnsi"/>
          <w:color w:val="auto"/>
        </w:rPr>
        <w:t xml:space="preserve"> REPOSICIÓN Y AFINADO DE ACERAS </w:t>
      </w:r>
    </w:p>
    <w:p w:rsidR="0031499A" w:rsidRPr="005A3330" w:rsidRDefault="0031499A" w:rsidP="006C25F3">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 xml:space="preserve"> UNIDAD:   m</w:t>
      </w:r>
      <w:r w:rsidRPr="005A3330">
        <w:rPr>
          <w:rFonts w:asciiTheme="minorHAnsi" w:hAnsiTheme="minorHAnsi" w:cstheme="minorHAnsi"/>
          <w:b/>
          <w:sz w:val="20"/>
          <w:szCs w:val="20"/>
          <w:vertAlign w:val="superscript"/>
        </w:rPr>
        <w:t>2</w:t>
      </w:r>
    </w:p>
    <w:p w:rsidR="0031499A" w:rsidRPr="005A3330" w:rsidRDefault="0031499A" w:rsidP="006C25F3">
      <w:pPr>
        <w:contextualSpacing/>
        <w:jc w:val="both"/>
        <w:rPr>
          <w:rFonts w:asciiTheme="minorHAnsi" w:hAnsiTheme="minorHAnsi" w:cstheme="minorHAnsi"/>
          <w:b/>
          <w:sz w:val="20"/>
          <w:szCs w:val="20"/>
        </w:rPr>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rsidR="0031499A" w:rsidRPr="005A3330" w:rsidRDefault="0031499A" w:rsidP="006C25F3">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6C25F3">
      <w:pPr>
        <w:contextualSpacing/>
        <w:jc w:val="both"/>
        <w:rPr>
          <w:rFonts w:asciiTheme="minorHAnsi" w:hAnsiTheme="minorHAnsi" w:cstheme="minorHAnsi"/>
          <w:sz w:val="20"/>
          <w:szCs w:val="20"/>
          <w:lang w:val="es-MX"/>
        </w:rPr>
      </w:pPr>
      <w:r w:rsidRPr="005A3330">
        <w:rPr>
          <w:rFonts w:asciiTheme="minorHAnsi" w:hAnsiTheme="minorHAnsi" w:cstheme="minorHAnsi"/>
          <w:sz w:val="20"/>
          <w:szCs w:val="20"/>
        </w:rPr>
        <w:t xml:space="preserve">Este ítem comprende los trabajos necesarios para el vaciado de una carpeta de hormigón sobre una superficie debidamente apisonada y empedrada con piedra manzana. </w:t>
      </w:r>
      <w:r w:rsidRPr="005A3330">
        <w:rPr>
          <w:rFonts w:asciiTheme="minorHAnsi" w:hAnsiTheme="minorHAnsi" w:cstheme="minorHAnsi"/>
          <w:sz w:val="20"/>
          <w:szCs w:val="20"/>
          <w:lang w:val="es-MX"/>
        </w:rPr>
        <w:t>La acera tendrá una  dosificación 1:2:3 de 180 kg/cm2, de resistencia, incluyendo mortero para el terminado en una relación de  1:3.y la construcción de juntas de dilatación de acuerdo a instrucciones del SUPERVISOR de obras.</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lang w:val="es-MX"/>
        </w:rPr>
      </w:pPr>
      <w:bookmarkStart w:id="28" w:name="_Toc314666844"/>
      <w:r w:rsidRPr="005A3330">
        <w:rPr>
          <w:rFonts w:asciiTheme="minorHAnsi" w:hAnsiTheme="minorHAnsi" w:cstheme="minorHAnsi"/>
          <w:sz w:val="20"/>
          <w:szCs w:val="20"/>
          <w:lang w:val="es-MX"/>
        </w:rPr>
        <w:t xml:space="preserve">Después de vaciada la carpeta, se procederá a efectuar el afinado con cemento terminado de </w:t>
      </w:r>
      <w:proofErr w:type="spellStart"/>
      <w:r w:rsidRPr="005A3330">
        <w:rPr>
          <w:rFonts w:asciiTheme="minorHAnsi" w:hAnsiTheme="minorHAnsi" w:cstheme="minorHAnsi"/>
          <w:sz w:val="20"/>
          <w:szCs w:val="20"/>
          <w:lang w:val="es-MX"/>
        </w:rPr>
        <w:t>H°S°</w:t>
      </w:r>
      <w:proofErr w:type="spellEnd"/>
      <w:r w:rsidRPr="005A3330">
        <w:rPr>
          <w:rFonts w:asciiTheme="minorHAnsi" w:hAnsiTheme="minorHAnsi" w:cstheme="minorHAnsi"/>
          <w:sz w:val="20"/>
          <w:szCs w:val="20"/>
          <w:lang w:val="es-MX"/>
        </w:rPr>
        <w:t xml:space="preserve"> y el respectivo curado; según indicaciones del SUPERVISOR.</w:t>
      </w:r>
      <w:bookmarkEnd w:id="28"/>
    </w:p>
    <w:p w:rsidR="0031499A" w:rsidRPr="005A3330" w:rsidRDefault="0031499A" w:rsidP="006C25F3">
      <w:pPr>
        <w:contextualSpacing/>
        <w:jc w:val="both"/>
        <w:rPr>
          <w:rFonts w:asciiTheme="minorHAnsi" w:hAnsiTheme="minorHAnsi" w:cstheme="minorHAnsi"/>
          <w:sz w:val="20"/>
          <w:szCs w:val="20"/>
          <w:lang w:val="es-MX"/>
        </w:rPr>
      </w:pPr>
    </w:p>
    <w:p w:rsidR="0031499A" w:rsidRPr="005A3330" w:rsidRDefault="0031499A" w:rsidP="006C25F3">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(carretillas, mezcladora, herramientas menores, etc.) para la ejecución de los trabajos, los mismos deberán ser aprobados por el SUPERVISOR al Inicio de la actividad.</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sz w:val="20"/>
          <w:szCs w:val="20"/>
          <w:lang w:val="es-MX"/>
        </w:rPr>
      </w:pPr>
      <w:r w:rsidRPr="005A3330">
        <w:rPr>
          <w:rFonts w:asciiTheme="minorHAnsi" w:hAnsiTheme="minorHAnsi" w:cstheme="minorHAnsi"/>
          <w:kern w:val="28"/>
          <w:sz w:val="20"/>
          <w:szCs w:val="20"/>
          <w:lang w:val="es-ES_tradnl"/>
        </w:rPr>
        <w:t xml:space="preserve">Los materiales a emplearse en la preparación del hormigón deberán ser de buena calidad, se debe utilizar cemento Portland IP-30, arena limpia no arcillosa que pase el tamiz #4 (4,75 mm) y grava no mayor a 1/2” y/o como lo solicite el SUPERVISOR. </w:t>
      </w:r>
      <w:r w:rsidRPr="005A3330">
        <w:rPr>
          <w:rFonts w:asciiTheme="minorHAnsi" w:hAnsiTheme="minorHAnsi" w:cstheme="minorHAnsi"/>
          <w:sz w:val="20"/>
          <w:szCs w:val="20"/>
          <w:lang w:val="es-MX"/>
        </w:rPr>
        <w:t>Se podrá emplear aditivos para modificar ciertas propiedades del hormigón, previa justificación y aprobación expresa efectuada por el SUPERVISOR de Obra.</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agua de mezclado deberá estar limpia y libre de cualquier sustancia perjudicial para el Hormigón.  </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Se podrá emplear aditivos para modificar ciertas propiedades del hormigón, previa justificación y aprobación expresa efectuada por el SUPERVISOR.</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kern w:val="28"/>
          <w:sz w:val="20"/>
          <w:szCs w:val="20"/>
          <w:lang w:val="es-ES_tradnl"/>
        </w:rPr>
        <w:t>Se hará uso de mezcladora mecánica en la preparación del hormigón, a objeto de obtener homogeneidad en la calidad del concreto.</w:t>
      </w:r>
      <w:r w:rsidRPr="005A3330">
        <w:rPr>
          <w:rFonts w:asciiTheme="minorHAnsi" w:hAnsiTheme="minorHAnsi" w:cstheme="minorHAnsi"/>
          <w:sz w:val="20"/>
          <w:szCs w:val="20"/>
        </w:rPr>
        <w:t xml:space="preserve"> </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iCs/>
          <w:sz w:val="20"/>
          <w:szCs w:val="20"/>
          <w:lang w:val="es-ES_tradnl"/>
        </w:rPr>
      </w:pPr>
      <w:r w:rsidRPr="005A3330">
        <w:rPr>
          <w:rFonts w:asciiTheme="minorHAnsi" w:hAnsiTheme="minorHAnsi" w:cstheme="minorHAnsi"/>
          <w:sz w:val="20"/>
          <w:szCs w:val="20"/>
        </w:rPr>
        <w:lastRenderedPageBreak/>
        <w:t>La piedra manzana (soladura de piedra)</w:t>
      </w:r>
      <w:r w:rsidRPr="005A3330">
        <w:rPr>
          <w:rFonts w:asciiTheme="minorHAnsi" w:hAnsiTheme="minorHAnsi" w:cstheme="minorHAnsi"/>
          <w:iCs/>
          <w:sz w:val="20"/>
          <w:szCs w:val="20"/>
          <w:lang w:val="es-ES_tradnl"/>
        </w:rPr>
        <w:t xml:space="preserve"> será la misma que se retire del sector o la repuesta a cuenta del CONTRATISTA.</w:t>
      </w:r>
    </w:p>
    <w:p w:rsidR="0031499A" w:rsidRPr="005A3330" w:rsidRDefault="0031499A" w:rsidP="006C25F3">
      <w:pPr>
        <w:contextualSpacing/>
        <w:jc w:val="both"/>
        <w:rPr>
          <w:rFonts w:asciiTheme="minorHAnsi" w:hAnsiTheme="minorHAnsi" w:cstheme="minorHAnsi"/>
          <w:iCs/>
          <w:sz w:val="20"/>
          <w:szCs w:val="20"/>
          <w:lang w:val="es-ES_tradnl"/>
        </w:rPr>
      </w:pPr>
    </w:p>
    <w:p w:rsidR="0031499A" w:rsidRPr="005A3330" w:rsidRDefault="0031499A" w:rsidP="006C25F3">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SUPERVISOR. </w:t>
      </w:r>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En caso que no se encuentre soladura de piedra en aceras al momento de su reposición, el CONTRATISTA deberá proveer la piedra manzana sin costo adicional.</w:t>
      </w:r>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lang w:val="es-ES_tradnl"/>
        </w:rPr>
      </w:pPr>
      <w:bookmarkStart w:id="29" w:name="_Toc314666850"/>
      <w:r w:rsidRPr="005A3330">
        <w:rPr>
          <w:rFonts w:asciiTheme="minorHAnsi" w:hAnsiTheme="minorHAnsi" w:cstheme="minorHAnsi"/>
          <w:sz w:val="20"/>
          <w:szCs w:val="20"/>
          <w:lang w:val="es-ES_tradnl"/>
        </w:rPr>
        <w:t xml:space="preserve">Sobre el empedrado así ejecutado y perfectamente limpio de tierra y otras impurezas, se vaciará una capa de </w:t>
      </w:r>
      <w:smartTag w:uri="urn:schemas-microsoft-com:office:smarttags" w:element="metricconverter">
        <w:smartTagPr>
          <w:attr w:name="ProductID" w:val="4 cm"/>
        </w:smartTagPr>
        <w:r w:rsidRPr="005A3330">
          <w:rPr>
            <w:rFonts w:asciiTheme="minorHAnsi" w:hAnsiTheme="minorHAnsi" w:cstheme="minorHAnsi"/>
            <w:sz w:val="20"/>
            <w:szCs w:val="20"/>
            <w:lang w:val="es-ES_tradnl"/>
          </w:rPr>
          <w:t>4 cm</w:t>
        </w:r>
      </w:smartTag>
      <w:r w:rsidRPr="005A3330">
        <w:rPr>
          <w:rFonts w:asciiTheme="minorHAnsi" w:hAnsiTheme="minorHAnsi" w:cstheme="minorHAnsi"/>
          <w:sz w:val="20"/>
          <w:szCs w:val="20"/>
          <w:lang w:val="es-ES_tradnl"/>
        </w:rPr>
        <w:t>. de hormigón con una dosificación 1:2:3 considerada sobre el nivel del empedrado, el vaciado deberá ejecutarse de acuerdo a las indicaciones del SUPERVISOR de Obra.</w:t>
      </w: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Luego se recubrirá con una segunda capa de </w:t>
      </w:r>
      <w:smartTag w:uri="urn:schemas-microsoft-com:office:smarttags" w:element="metricconverter">
        <w:smartTagPr>
          <w:attr w:name="ProductID" w:val="1 cm"/>
        </w:smartTagPr>
        <w:r w:rsidRPr="005A3330">
          <w:rPr>
            <w:rFonts w:asciiTheme="minorHAnsi" w:hAnsiTheme="minorHAnsi" w:cstheme="minorHAnsi"/>
            <w:sz w:val="20"/>
            <w:szCs w:val="20"/>
            <w:lang w:val="es-ES_tradnl"/>
          </w:rPr>
          <w:t>1 cm</w:t>
        </w:r>
      </w:smartTag>
      <w:r w:rsidRPr="005A3330">
        <w:rPr>
          <w:rFonts w:asciiTheme="minorHAnsi" w:hAnsiTheme="minorHAnsi" w:cstheme="minorHAnsi"/>
          <w:sz w:val="20"/>
          <w:szCs w:val="20"/>
          <w:lang w:val="es-ES_tradnl"/>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5A3330">
          <w:rPr>
            <w:rFonts w:asciiTheme="minorHAnsi" w:hAnsiTheme="minorHAnsi" w:cstheme="minorHAnsi"/>
            <w:sz w:val="20"/>
            <w:szCs w:val="20"/>
            <w:lang w:val="es-ES_tradnl"/>
          </w:rPr>
          <w:t>5 cm</w:t>
        </w:r>
      </w:smartTag>
      <w:r w:rsidRPr="005A3330">
        <w:rPr>
          <w:rFonts w:asciiTheme="minorHAnsi" w:hAnsiTheme="minorHAnsi" w:cstheme="minorHAnsi"/>
          <w:sz w:val="20"/>
          <w:szCs w:val="20"/>
          <w:lang w:val="es-ES_tradnl"/>
        </w:rPr>
        <w:t>., así como también donde se ubican las bunas y juntas de dilatación.</w:t>
      </w:r>
      <w:bookmarkEnd w:id="29"/>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lang w:val="es-ES_tradnl"/>
        </w:rPr>
      </w:pPr>
      <w:bookmarkStart w:id="30" w:name="_Toc314666851"/>
      <w:r w:rsidRPr="005A3330">
        <w:rPr>
          <w:rFonts w:asciiTheme="minorHAnsi" w:hAnsiTheme="minorHAnsi" w:cstheme="minorHAnsi"/>
          <w:sz w:val="20"/>
          <w:szCs w:val="20"/>
          <w:lang w:val="es-ES_tradnl"/>
        </w:rPr>
        <w:t>Dosificación:</w:t>
      </w:r>
      <w:bookmarkEnd w:id="30"/>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ab/>
      </w:r>
      <w:bookmarkStart w:id="31" w:name="_Toc314666852"/>
      <w:r w:rsidRPr="005A3330">
        <w:rPr>
          <w:rFonts w:asciiTheme="minorHAnsi" w:hAnsiTheme="minorHAnsi" w:cstheme="minorHAnsi"/>
          <w:sz w:val="20"/>
          <w:szCs w:val="20"/>
          <w:lang w:val="es-ES_tradnl"/>
        </w:rPr>
        <w:t>1</w:t>
      </w:r>
      <w:bookmarkEnd w:id="31"/>
      <w:r w:rsidRPr="005A3330">
        <w:rPr>
          <w:rFonts w:asciiTheme="minorHAnsi" w:hAnsiTheme="minorHAnsi" w:cstheme="minorHAnsi"/>
          <w:sz w:val="20"/>
          <w:szCs w:val="20"/>
          <w:lang w:val="es-ES_tradnl"/>
        </w:rPr>
        <w:t>: Cemento</w:t>
      </w: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ab/>
      </w:r>
      <w:bookmarkStart w:id="32" w:name="_Toc314666853"/>
      <w:r w:rsidRPr="005A3330">
        <w:rPr>
          <w:rFonts w:asciiTheme="minorHAnsi" w:hAnsiTheme="minorHAnsi" w:cstheme="minorHAnsi"/>
          <w:sz w:val="20"/>
          <w:szCs w:val="20"/>
          <w:lang w:val="es-ES_tradnl"/>
        </w:rPr>
        <w:t>2: Arena fina</w:t>
      </w:r>
      <w:bookmarkEnd w:id="32"/>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ab/>
      </w:r>
      <w:bookmarkStart w:id="33" w:name="_Toc314666854"/>
      <w:r w:rsidRPr="005A3330">
        <w:rPr>
          <w:rFonts w:asciiTheme="minorHAnsi" w:hAnsiTheme="minorHAnsi" w:cstheme="minorHAnsi"/>
          <w:sz w:val="20"/>
          <w:szCs w:val="20"/>
          <w:lang w:val="es-ES_tradnl"/>
        </w:rPr>
        <w:t>3: Grava común</w:t>
      </w:r>
      <w:bookmarkEnd w:id="33"/>
    </w:p>
    <w:p w:rsidR="0031499A" w:rsidRPr="005A3330" w:rsidRDefault="0031499A" w:rsidP="006C25F3">
      <w:pPr>
        <w:contextualSpacing/>
        <w:jc w:val="both"/>
        <w:rPr>
          <w:rFonts w:asciiTheme="minorHAnsi" w:hAnsiTheme="minorHAnsi" w:cstheme="minorHAnsi"/>
          <w:sz w:val="20"/>
          <w:szCs w:val="20"/>
          <w:lang w:val="es-ES_tradnl"/>
        </w:rPr>
      </w:pPr>
      <w:bookmarkStart w:id="34" w:name="_Toc314666855"/>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En los extremos del vaciado de la zanja serán realizadas las juntas de dilatación a ambos lados del ancho de la zanja debiendo utilizar chanchos de acuerdo a especificaciones del SUPERVISOR de Obra de YPFB. Las líneas de dilatación transversales deberán seguir las ya existentes, en caso de no contar con estas líneas, consultar al SUPERVISOR de Obra de YPFB para determinar los espaciamientos adecuados para las mismas.</w:t>
      </w:r>
      <w:bookmarkEnd w:id="34"/>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Finalmente el hormigón se cubrirá con una capa de </w:t>
      </w:r>
      <w:r w:rsidR="002477C8">
        <w:rPr>
          <w:rFonts w:asciiTheme="minorHAnsi" w:hAnsiTheme="minorHAnsi" w:cstheme="minorHAnsi"/>
          <w:sz w:val="20"/>
          <w:szCs w:val="20"/>
          <w:lang w:val="es-ES_tradnl"/>
        </w:rPr>
        <w:t xml:space="preserve">enlucido para un mejor acabado </w:t>
      </w:r>
      <w:r w:rsidRPr="005A3330">
        <w:rPr>
          <w:rFonts w:asciiTheme="minorHAnsi" w:hAnsiTheme="minorHAnsi" w:cstheme="minorHAnsi"/>
          <w:sz w:val="20"/>
          <w:szCs w:val="20"/>
          <w:lang w:val="es-ES_tradnl"/>
        </w:rPr>
        <w:t xml:space="preserve">con referencia a las condiciones originales de la acera, preservando las juntas de dilatación y construyendo las juntas rectilíneas de acabado longitudinal. </w:t>
      </w:r>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En caso de encontrarse espesores mayores en la reposición de aceras, el CONTRATISTA deberá cubrir dicho espesor, SIN COSTO ADICIONAL ALGUNO.</w:t>
      </w:r>
    </w:p>
    <w:p w:rsidR="006C25F3" w:rsidRDefault="006C25F3"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Para realizar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de madera o metal con la sección requerida para el vaciado, quedando terminantemente prohibido realizar el vaciado sin las previsiones necesarias para una adecuada junta de dilatación.</w:t>
      </w: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lastRenderedPageBreak/>
        <w:t xml:space="preserve"> </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sz w:val="20"/>
          <w:szCs w:val="20"/>
        </w:rPr>
        <w:t xml:space="preserve">Las terminaciones de las juntas se alisarán con planchas metálicas. </w:t>
      </w:r>
      <w:r w:rsidRPr="005A3330">
        <w:rPr>
          <w:rFonts w:asciiTheme="minorHAnsi" w:hAnsiTheme="minorHAnsi" w:cstheme="minorHAnsi"/>
          <w:kern w:val="28"/>
          <w:sz w:val="20"/>
          <w:szCs w:val="20"/>
          <w:lang w:val="es-ES_tradnl"/>
        </w:rPr>
        <w:t>Las juntas de dilatación transversales deberán continuar con las existentes, en caso de no contar con la misma, se deberá consultar al SUPERVISOR para determinar los espaciamientos adecuados para las mismas.</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Se hará uso de una mezcladora mecánica de capacidad adecuada en la preparación del hormigón a objeto de obtener homogeneidad en la calidad del concreto. </w:t>
      </w:r>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lang w:val="es-ES_tradnl"/>
        </w:rPr>
        <w:t xml:space="preserve">La mezcla deberá ser adecuada para manipuleo y vaciado del hormigón permitiendo el llenado de los vacíos existentes entre las piezas del empedrado. </w:t>
      </w:r>
      <w:r w:rsidRPr="005A3330">
        <w:rPr>
          <w:rFonts w:asciiTheme="minorHAnsi" w:hAnsiTheme="minorHAnsi" w:cstheme="minorHAnsi"/>
          <w:sz w:val="20"/>
          <w:szCs w:val="20"/>
        </w:rPr>
        <w:t>Periódicamente se verificará la uniformidad del mezclado.</w:t>
      </w:r>
      <w:r w:rsidR="00274991">
        <w:rPr>
          <w:rFonts w:asciiTheme="minorHAnsi" w:hAnsiTheme="minorHAnsi" w:cstheme="minorHAnsi"/>
          <w:sz w:val="20"/>
          <w:szCs w:val="20"/>
        </w:rPr>
        <w:t xml:space="preserve"> </w:t>
      </w:r>
      <w:r w:rsidRPr="005A3330">
        <w:rPr>
          <w:rFonts w:asciiTheme="minorHAnsi" w:hAnsiTheme="minorHAnsi" w:cstheme="minorHAnsi"/>
          <w:sz w:val="20"/>
          <w:szCs w:val="20"/>
        </w:rPr>
        <w:t>Los materiales componentes serán introducidos en el siguiente orden:</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ab/>
        <w:t>1º</w:t>
      </w:r>
      <w:r w:rsidRPr="005A3330">
        <w:rPr>
          <w:rFonts w:asciiTheme="minorHAnsi" w:hAnsiTheme="minorHAnsi" w:cstheme="minorHAnsi"/>
          <w:sz w:val="20"/>
          <w:szCs w:val="20"/>
        </w:rPr>
        <w:tab/>
        <w:t>Una parte del agua del mezclado.</w:t>
      </w:r>
    </w:p>
    <w:p w:rsidR="0031499A" w:rsidRPr="005A3330" w:rsidRDefault="0031499A" w:rsidP="006C25F3">
      <w:pPr>
        <w:ind w:firstLine="720"/>
        <w:contextualSpacing/>
        <w:jc w:val="both"/>
        <w:rPr>
          <w:rFonts w:asciiTheme="minorHAnsi" w:hAnsiTheme="minorHAnsi" w:cstheme="minorHAnsi"/>
          <w:sz w:val="20"/>
          <w:szCs w:val="20"/>
        </w:rPr>
      </w:pPr>
      <w:r w:rsidRPr="005A3330">
        <w:rPr>
          <w:rFonts w:asciiTheme="minorHAnsi" w:hAnsiTheme="minorHAnsi" w:cstheme="minorHAnsi"/>
          <w:sz w:val="20"/>
          <w:szCs w:val="20"/>
        </w:rPr>
        <w:t>2º</w:t>
      </w:r>
      <w:r w:rsidRPr="005A3330">
        <w:rPr>
          <w:rFonts w:asciiTheme="minorHAnsi" w:hAnsiTheme="minorHAnsi" w:cstheme="minorHAnsi"/>
          <w:sz w:val="20"/>
          <w:szCs w:val="20"/>
        </w:rPr>
        <w:tab/>
        <w:t>Grava</w:t>
      </w:r>
    </w:p>
    <w:p w:rsidR="0031499A" w:rsidRPr="005A3330" w:rsidRDefault="0031499A" w:rsidP="006C25F3">
      <w:pPr>
        <w:ind w:left="1440" w:hanging="720"/>
        <w:contextualSpacing/>
        <w:jc w:val="both"/>
        <w:rPr>
          <w:rFonts w:asciiTheme="minorHAnsi" w:hAnsiTheme="minorHAnsi" w:cstheme="minorHAnsi"/>
          <w:sz w:val="20"/>
          <w:szCs w:val="20"/>
        </w:rPr>
      </w:pPr>
      <w:r w:rsidRPr="005A3330">
        <w:rPr>
          <w:rFonts w:asciiTheme="minorHAnsi" w:hAnsiTheme="minorHAnsi" w:cstheme="minorHAnsi"/>
          <w:sz w:val="20"/>
          <w:szCs w:val="20"/>
        </w:rPr>
        <w:t>3º</w:t>
      </w:r>
      <w:r w:rsidRPr="005A3330">
        <w:rPr>
          <w:rFonts w:asciiTheme="minorHAnsi" w:hAnsiTheme="minorHAnsi" w:cstheme="minorHAnsi"/>
          <w:sz w:val="20"/>
          <w:szCs w:val="20"/>
        </w:rPr>
        <w:tab/>
        <w:t xml:space="preserve">Arena. </w:t>
      </w: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ab/>
        <w:t xml:space="preserve">4º </w:t>
      </w:r>
      <w:r w:rsidRPr="005A3330">
        <w:rPr>
          <w:rFonts w:asciiTheme="minorHAnsi" w:hAnsiTheme="minorHAnsi" w:cstheme="minorHAnsi"/>
          <w:sz w:val="20"/>
          <w:szCs w:val="20"/>
        </w:rPr>
        <w:tab/>
        <w:t>Cemento</w:t>
      </w: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ab/>
        <w:t>5º</w:t>
      </w:r>
      <w:r w:rsidRPr="005A3330">
        <w:rPr>
          <w:rFonts w:asciiTheme="minorHAnsi" w:hAnsiTheme="minorHAnsi" w:cstheme="minorHAnsi"/>
          <w:sz w:val="20"/>
          <w:szCs w:val="20"/>
        </w:rPr>
        <w:tab/>
        <w:t>El resto del agua de amasado en caso de que la mezcla lo requiera.</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El tiempo de mezclado, será contando a partir del momento en que todos los materiales hayan ingresado al tambor, no será inferior a noventa segundos para capacidades útiles hasta 1 m3, pero no menor al necesario para obtener una mezcla uniforme. No se permitirá un mezclado excesivo que haga necesario agregar agua para mantener la consistencia adecuada.</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lang w:val="es-ES_tradnl"/>
        </w:rPr>
      </w:pPr>
      <w:bookmarkStart w:id="35" w:name="_Toc314666866"/>
      <w:r w:rsidRPr="005A3330">
        <w:rPr>
          <w:rFonts w:asciiTheme="minorHAnsi" w:hAnsiTheme="minorHAnsi" w:cstheme="minorHAnsi"/>
          <w:sz w:val="20"/>
          <w:szCs w:val="20"/>
          <w:lang w:val="es-ES_tradnl"/>
        </w:rPr>
        <w:t xml:space="preserve">Para realizarse el vaciado es de carácter obligatorio, tomar en cuenta las juntas de dilatación, debiendo ser verificado antes del vaciado que la junta de dilatación, consiga llegar a la superficie del terreno, desde la parte superior del acabado, lo cual deberá lograrse usando reglas  en madera o metal con la sección requerida para el vaciado, quedando terminantemente prohibido realizar el vaciado sin la previsiones necesarias para una adecuada junta de dilatación. Las terminaciones de las juntas se alisarán con planchas metálicas, especiales para el caso, en el vaciado de cunetas, la empresa deberá colocar juntas de </w:t>
      </w:r>
      <w:proofErr w:type="spellStart"/>
      <w:r w:rsidRPr="005A3330">
        <w:rPr>
          <w:rFonts w:asciiTheme="minorHAnsi" w:hAnsiTheme="minorHAnsi" w:cstheme="minorHAnsi"/>
          <w:sz w:val="20"/>
          <w:szCs w:val="20"/>
          <w:lang w:val="es-ES_tradnl"/>
        </w:rPr>
        <w:t>plastoformo</w:t>
      </w:r>
      <w:proofErr w:type="spellEnd"/>
      <w:r w:rsidRPr="005A3330">
        <w:rPr>
          <w:rFonts w:asciiTheme="minorHAnsi" w:hAnsiTheme="minorHAnsi" w:cstheme="minorHAnsi"/>
          <w:sz w:val="20"/>
          <w:szCs w:val="20"/>
          <w:lang w:val="es-ES_tradnl"/>
        </w:rPr>
        <w:t xml:space="preserve"> de acuerdo a la instrucción del SUPERVISOR de YPFB.</w:t>
      </w:r>
      <w:bookmarkEnd w:id="35"/>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El mezclado manual queda expresamente PROHIBIDO.</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EL vaciado de Hormigón se ejecutara de tal manera que la reposición de aceras quede en óptimas condiciones y con el acabado más estético posible. En caso que haya existido daños fuera de la franja de tendido por: malos procedimientos en Corte y Rotura de Acera, tipo de terreno en el sector (piedras de tamaño mayor a la zanja), demora en la Reposición de aceras u otros daños externos, será de </w:t>
      </w:r>
      <w:r w:rsidRPr="005A3330">
        <w:rPr>
          <w:rFonts w:asciiTheme="minorHAnsi" w:hAnsiTheme="minorHAnsi" w:cstheme="minorHAnsi"/>
          <w:b/>
          <w:sz w:val="20"/>
          <w:szCs w:val="20"/>
        </w:rPr>
        <w:t>responsabilidad del CONTRATISTA y a su costo,</w:t>
      </w:r>
      <w:r w:rsidRPr="005A3330">
        <w:rPr>
          <w:rFonts w:asciiTheme="minorHAnsi" w:hAnsiTheme="minorHAnsi" w:cstheme="minorHAnsi"/>
          <w:sz w:val="20"/>
          <w:szCs w:val="20"/>
        </w:rPr>
        <w:t xml:space="preserve"> realizar la reposición de acera de forma </w:t>
      </w:r>
      <w:r w:rsidRPr="005A3330">
        <w:rPr>
          <w:rFonts w:asciiTheme="minorHAnsi" w:hAnsiTheme="minorHAnsi" w:cstheme="minorHAnsi"/>
          <w:b/>
          <w:sz w:val="20"/>
          <w:szCs w:val="20"/>
        </w:rPr>
        <w:t>simétrica</w:t>
      </w:r>
      <w:r w:rsidRPr="005A3330">
        <w:rPr>
          <w:rFonts w:asciiTheme="minorHAnsi" w:hAnsiTheme="minorHAnsi" w:cstheme="minorHAnsi"/>
          <w:sz w:val="20"/>
          <w:szCs w:val="20"/>
        </w:rPr>
        <w:t xml:space="preserve"> ampliando el ancho de reposición en función al daño ocasionado (juntas de acabado longitudinal).</w:t>
      </w:r>
    </w:p>
    <w:p w:rsidR="0031499A" w:rsidRPr="005A3330" w:rsidRDefault="0031499A" w:rsidP="006C25F3">
      <w:pPr>
        <w:contextualSpacing/>
        <w:jc w:val="both"/>
        <w:rPr>
          <w:rFonts w:asciiTheme="minorHAnsi" w:eastAsia="Arial Unicode MS" w:hAnsiTheme="minorHAnsi" w:cstheme="minorHAnsi"/>
          <w:b/>
          <w:sz w:val="20"/>
          <w:szCs w:val="20"/>
          <w:u w:val="single"/>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Antes del vaciado del hormigón para la reposición de aceras, el CONTRATISTA deberá requerir la correspondiente autorización escrita del</w:t>
      </w:r>
      <w:r w:rsidRPr="005A3330">
        <w:rPr>
          <w:rFonts w:asciiTheme="minorHAnsi" w:hAnsiTheme="minorHAnsi" w:cstheme="minorHAnsi"/>
          <w:b/>
          <w:sz w:val="20"/>
          <w:szCs w:val="20"/>
        </w:rPr>
        <w:t xml:space="preserve"> SUPERVISOR</w:t>
      </w:r>
      <w:r w:rsidRPr="005A3330">
        <w:rPr>
          <w:rFonts w:asciiTheme="minorHAnsi" w:hAnsiTheme="minorHAnsi" w:cstheme="minorHAnsi"/>
          <w:sz w:val="20"/>
          <w:szCs w:val="20"/>
        </w:rPr>
        <w:t>.</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lastRenderedPageBreak/>
        <w:t>El CONTRATISTA está en la obligación de presentar al SUPERVISOR, todos los ensayos en probetas de reposición de hormigón para la prueba de Resistencia a la Compresión, mediante la toma de muestras (mínimamente  tres por cada ensayo y tramo vaciado), La resistencia característica a los 28 días deberá ser de 180 Kg/cm2 a la compresión.</w:t>
      </w: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 </w:t>
      </w: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lang w:val="es-ES_tradnl"/>
        </w:rPr>
        <w:t xml:space="preserve">Para determinar la resistencia señalada se deberá elaborar los ensayos como mínimo cada 200 metros donde se realice la reposición de las aceras o en el lugar que el SUPERVISOR indique. Este requerimiento conforme lo requieran los trabajos no será restrictivo, puesto que el SUPERVISOR podrá solicitar probetas adicionales. </w:t>
      </w:r>
      <w:r w:rsidRPr="005A3330">
        <w:rPr>
          <w:rFonts w:asciiTheme="minorHAnsi" w:hAnsiTheme="minorHAnsi" w:cstheme="minorHAnsi"/>
          <w:sz w:val="20"/>
          <w:szCs w:val="20"/>
        </w:rPr>
        <w:t xml:space="preserve">Todos los ensayos se realizarán en un laboratorio de reconocida solvencia técnica debidamente aprobado por el SUPERVISOR como por el FISCAL. El SUPERVISOR realizara el marcado de cilindros para confiabilidad de YPFB antes de ser llevado a los laboratorios. </w:t>
      </w:r>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autoSpaceDE w:val="0"/>
        <w:autoSpaceDN w:val="0"/>
        <w:adjustRightInd w:val="0"/>
        <w:contextualSpacing/>
        <w:jc w:val="both"/>
        <w:rPr>
          <w:rFonts w:asciiTheme="minorHAnsi" w:hAnsiTheme="minorHAnsi" w:cstheme="minorHAnsi"/>
          <w:sz w:val="20"/>
          <w:szCs w:val="20"/>
        </w:rPr>
      </w:pPr>
      <w:r w:rsidRPr="005A3330">
        <w:rPr>
          <w:rFonts w:asciiTheme="minorHAnsi" w:hAnsiTheme="minorHAnsi" w:cstheme="minorHAnsi"/>
          <w:sz w:val="20"/>
          <w:szCs w:val="20"/>
        </w:rPr>
        <w:t>Es obligación del CONTRATISTA realizar cualquier corrección en la dosificación para conseguir el hormigón requerido, si los resultados fueran menores a la resistencia especificada, se considerarán los siguientes casos:</w:t>
      </w:r>
    </w:p>
    <w:p w:rsidR="0031499A" w:rsidRPr="005A3330" w:rsidRDefault="0031499A" w:rsidP="006C25F3">
      <w:pPr>
        <w:autoSpaceDE w:val="0"/>
        <w:autoSpaceDN w:val="0"/>
        <w:adjustRightInd w:val="0"/>
        <w:contextualSpacing/>
        <w:jc w:val="both"/>
        <w:rPr>
          <w:rFonts w:asciiTheme="minorHAnsi" w:hAnsiTheme="minorHAnsi" w:cstheme="minorHAnsi"/>
          <w:sz w:val="20"/>
          <w:szCs w:val="20"/>
        </w:rPr>
      </w:pPr>
    </w:p>
    <w:p w:rsidR="0031499A" w:rsidRPr="005A3330" w:rsidRDefault="0031499A" w:rsidP="006C25F3">
      <w:pPr>
        <w:autoSpaceDE w:val="0"/>
        <w:autoSpaceDN w:val="0"/>
        <w:adjustRightInd w:val="0"/>
        <w:ind w:left="708" w:firstLine="12"/>
        <w:contextualSpacing/>
        <w:jc w:val="both"/>
        <w:rPr>
          <w:rFonts w:asciiTheme="minorHAnsi" w:hAnsiTheme="minorHAnsi" w:cstheme="minorHAnsi"/>
          <w:sz w:val="20"/>
          <w:szCs w:val="20"/>
        </w:rPr>
      </w:pPr>
      <w:r w:rsidRPr="005A3330">
        <w:rPr>
          <w:rFonts w:asciiTheme="minorHAnsi" w:hAnsiTheme="minorHAnsi" w:cstheme="minorHAnsi"/>
          <w:sz w:val="20"/>
          <w:szCs w:val="20"/>
        </w:rPr>
        <w:t>i) Tramos que presenten resistencia mayor al 90 %.  de lo especificado: se procederá a la verificación de resistencia a costo del CONTRATISTA, mediante ensayos de esclerómetro u otro ensayo no destructivo. La disposición y número de ensayos a realizar será  a requerimiento del SUPERVISOR.</w:t>
      </w:r>
    </w:p>
    <w:p w:rsidR="0031499A" w:rsidRPr="005A3330" w:rsidRDefault="0031499A" w:rsidP="006C25F3">
      <w:pPr>
        <w:autoSpaceDE w:val="0"/>
        <w:autoSpaceDN w:val="0"/>
        <w:adjustRightInd w:val="0"/>
        <w:ind w:left="708" w:firstLine="12"/>
        <w:contextualSpacing/>
        <w:jc w:val="both"/>
        <w:rPr>
          <w:rFonts w:asciiTheme="minorHAnsi" w:hAnsiTheme="minorHAnsi" w:cstheme="minorHAnsi"/>
          <w:sz w:val="20"/>
          <w:szCs w:val="20"/>
        </w:rPr>
      </w:pPr>
      <w:r w:rsidRPr="005A3330">
        <w:rPr>
          <w:rFonts w:asciiTheme="minorHAnsi" w:hAnsiTheme="minorHAnsi" w:cstheme="minorHAnsi"/>
          <w:sz w:val="20"/>
          <w:szCs w:val="20"/>
        </w:rPr>
        <w:t>ii) Tramos que presenten resistencia menor al 90 %.  de lo especificado: se procederá a la demolición y reposición del vaciado  de hormigón observado a costo del CONTRATISTA.</w:t>
      </w:r>
    </w:p>
    <w:p w:rsidR="0031499A" w:rsidRPr="005A3330" w:rsidRDefault="0031499A" w:rsidP="006C25F3">
      <w:pPr>
        <w:autoSpaceDE w:val="0"/>
        <w:autoSpaceDN w:val="0"/>
        <w:adjustRightInd w:val="0"/>
        <w:ind w:left="708" w:firstLine="12"/>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Todos los ensayos para la calidad de Hormigón especificados u otros que proponga el SUPERVISOR, serán a costo del CONTRATISTA.</w:t>
      </w:r>
    </w:p>
    <w:p w:rsidR="0031499A" w:rsidRPr="005A3330" w:rsidRDefault="0031499A" w:rsidP="006C25F3">
      <w:pPr>
        <w:autoSpaceDE w:val="0"/>
        <w:autoSpaceDN w:val="0"/>
        <w:adjustRightInd w:val="0"/>
        <w:contextualSpacing/>
        <w:jc w:val="both"/>
        <w:rPr>
          <w:rFonts w:asciiTheme="minorHAnsi" w:hAnsiTheme="minorHAnsi" w:cstheme="minorHAnsi"/>
          <w:b/>
          <w:sz w:val="20"/>
          <w:szCs w:val="20"/>
        </w:rPr>
      </w:pPr>
      <w:bookmarkStart w:id="36" w:name="_Toc314666872"/>
    </w:p>
    <w:p w:rsidR="0031499A" w:rsidRPr="005A3330" w:rsidRDefault="0031499A" w:rsidP="006C25F3">
      <w:pPr>
        <w:autoSpaceDE w:val="0"/>
        <w:autoSpaceDN w:val="0"/>
        <w:adjustRightInd w:val="0"/>
        <w:contextualSpacing/>
        <w:jc w:val="both"/>
        <w:rPr>
          <w:rFonts w:asciiTheme="minorHAnsi" w:hAnsiTheme="minorHAnsi" w:cstheme="minorHAnsi"/>
          <w:b/>
          <w:sz w:val="20"/>
          <w:szCs w:val="20"/>
        </w:rPr>
      </w:pPr>
      <w:r w:rsidRPr="005A3330">
        <w:rPr>
          <w:rFonts w:asciiTheme="minorHAnsi" w:hAnsiTheme="minorHAnsi" w:cstheme="minorHAnsi"/>
          <w:b/>
          <w:sz w:val="20"/>
          <w:szCs w:val="20"/>
        </w:rPr>
        <w:t>Ensayos</w:t>
      </w:r>
      <w:bookmarkEnd w:id="36"/>
    </w:p>
    <w:p w:rsidR="0031499A" w:rsidRPr="005A3330" w:rsidRDefault="0031499A" w:rsidP="006C25F3">
      <w:pPr>
        <w:autoSpaceDE w:val="0"/>
        <w:autoSpaceDN w:val="0"/>
        <w:adjustRightInd w:val="0"/>
        <w:contextualSpacing/>
        <w:jc w:val="both"/>
        <w:rPr>
          <w:rFonts w:asciiTheme="minorHAnsi" w:hAnsiTheme="minorHAnsi" w:cstheme="minorHAnsi"/>
          <w:sz w:val="20"/>
          <w:szCs w:val="20"/>
        </w:rPr>
      </w:pPr>
      <w:bookmarkStart w:id="37" w:name="_Toc314666873"/>
      <w:r w:rsidRPr="005A3330">
        <w:rPr>
          <w:rFonts w:asciiTheme="minorHAnsi" w:hAnsiTheme="minorHAnsi" w:cstheme="minorHAnsi"/>
          <w:sz w:val="20"/>
          <w:szCs w:val="20"/>
        </w:rPr>
        <w:t>Todos los materiales y operaciones de la Obra deberán ser ensayados e inspeccionados durante la construcción, no eximiéndose la responsabilidad del CONTRATISTA en caso de encontrarse cualquier defecto en forma posterior.</w:t>
      </w:r>
      <w:bookmarkEnd w:id="37"/>
    </w:p>
    <w:p w:rsidR="0031499A" w:rsidRPr="005A3330" w:rsidRDefault="0031499A" w:rsidP="006C25F3">
      <w:pPr>
        <w:autoSpaceDE w:val="0"/>
        <w:autoSpaceDN w:val="0"/>
        <w:adjustRightInd w:val="0"/>
        <w:contextualSpacing/>
        <w:jc w:val="both"/>
        <w:rPr>
          <w:rFonts w:asciiTheme="minorHAnsi" w:hAnsiTheme="minorHAnsi" w:cstheme="minorHAnsi"/>
          <w:sz w:val="20"/>
          <w:szCs w:val="20"/>
        </w:rPr>
      </w:pPr>
    </w:p>
    <w:p w:rsidR="0031499A" w:rsidRPr="005A3330" w:rsidRDefault="0031499A" w:rsidP="006C25F3">
      <w:pPr>
        <w:pStyle w:val="Prrafodelista"/>
        <w:numPr>
          <w:ilvl w:val="0"/>
          <w:numId w:val="14"/>
        </w:numPr>
        <w:autoSpaceDE w:val="0"/>
        <w:autoSpaceDN w:val="0"/>
        <w:adjustRightInd w:val="0"/>
        <w:contextualSpacing/>
        <w:jc w:val="both"/>
        <w:rPr>
          <w:rFonts w:asciiTheme="minorHAnsi" w:hAnsiTheme="minorHAnsi" w:cstheme="minorHAnsi"/>
          <w:sz w:val="20"/>
          <w:szCs w:val="20"/>
        </w:rPr>
      </w:pPr>
      <w:bookmarkStart w:id="38" w:name="_Toc314666875"/>
      <w:r w:rsidRPr="005A3330">
        <w:rPr>
          <w:rFonts w:asciiTheme="minorHAnsi" w:hAnsiTheme="minorHAnsi" w:cstheme="minorHAnsi"/>
          <w:b/>
          <w:sz w:val="20"/>
          <w:szCs w:val="20"/>
        </w:rPr>
        <w:t>Laboratorio</w:t>
      </w:r>
      <w:r w:rsidRPr="005A3330">
        <w:rPr>
          <w:rFonts w:asciiTheme="minorHAnsi" w:hAnsiTheme="minorHAnsi" w:cstheme="minorHAnsi"/>
          <w:sz w:val="20"/>
          <w:szCs w:val="20"/>
        </w:rPr>
        <w:t>. Todos los ensayos se realizarán en un laboratorio de reconocida solvencia y técnica debidamente aprobado por el SUPERVISOR.</w:t>
      </w:r>
      <w:bookmarkEnd w:id="38"/>
    </w:p>
    <w:p w:rsidR="0031499A" w:rsidRPr="005A3330" w:rsidRDefault="0031499A" w:rsidP="006C25F3">
      <w:pPr>
        <w:autoSpaceDE w:val="0"/>
        <w:autoSpaceDN w:val="0"/>
        <w:adjustRightInd w:val="0"/>
        <w:contextualSpacing/>
        <w:jc w:val="both"/>
        <w:rPr>
          <w:rFonts w:asciiTheme="minorHAnsi" w:hAnsiTheme="minorHAnsi" w:cstheme="minorHAnsi"/>
          <w:sz w:val="20"/>
          <w:szCs w:val="20"/>
        </w:rPr>
      </w:pPr>
    </w:p>
    <w:p w:rsidR="0031499A" w:rsidRPr="005A3330" w:rsidRDefault="0031499A" w:rsidP="006C25F3">
      <w:pPr>
        <w:pStyle w:val="Prrafodelista"/>
        <w:numPr>
          <w:ilvl w:val="0"/>
          <w:numId w:val="14"/>
        </w:numPr>
        <w:autoSpaceDE w:val="0"/>
        <w:autoSpaceDN w:val="0"/>
        <w:adjustRightInd w:val="0"/>
        <w:contextualSpacing/>
        <w:jc w:val="both"/>
        <w:rPr>
          <w:rFonts w:asciiTheme="minorHAnsi" w:hAnsiTheme="minorHAnsi" w:cstheme="minorHAnsi"/>
          <w:sz w:val="20"/>
          <w:szCs w:val="20"/>
        </w:rPr>
      </w:pPr>
      <w:bookmarkStart w:id="39" w:name="_Toc314666876"/>
      <w:r w:rsidRPr="005A3330">
        <w:rPr>
          <w:rFonts w:asciiTheme="minorHAnsi" w:hAnsiTheme="minorHAnsi" w:cstheme="minorHAnsi"/>
          <w:b/>
          <w:sz w:val="20"/>
          <w:szCs w:val="20"/>
        </w:rPr>
        <w:t>Frecuencia de los ensayos</w:t>
      </w:r>
      <w:bookmarkEnd w:id="39"/>
      <w:r w:rsidRPr="005A3330">
        <w:rPr>
          <w:rFonts w:asciiTheme="minorHAnsi" w:hAnsiTheme="minorHAnsi" w:cstheme="minorHAnsi"/>
          <w:sz w:val="20"/>
          <w:szCs w:val="20"/>
        </w:rPr>
        <w:t xml:space="preserve">. </w:t>
      </w:r>
      <w:bookmarkStart w:id="40" w:name="_Toc314666877"/>
      <w:r w:rsidR="00274991">
        <w:rPr>
          <w:rFonts w:asciiTheme="minorHAnsi" w:hAnsiTheme="minorHAnsi" w:cstheme="minorHAnsi"/>
          <w:sz w:val="20"/>
          <w:szCs w:val="20"/>
        </w:rPr>
        <w:t>C</w:t>
      </w:r>
      <w:r w:rsidRPr="005A3330">
        <w:rPr>
          <w:rFonts w:asciiTheme="minorHAnsi" w:hAnsiTheme="minorHAnsi" w:cstheme="minorHAnsi"/>
          <w:sz w:val="20"/>
          <w:szCs w:val="20"/>
        </w:rPr>
        <w:t>ada vez que lo exija el SUPERVISOR, donde se realice la reposición de aceras, estas serán analizadas a los 28 días mediante las fórmulas indicadas en la Norma Boliviana del Hormigón Armado CBH-87</w:t>
      </w:r>
      <w:bookmarkEnd w:id="40"/>
      <w:r w:rsidRPr="005A3330">
        <w:rPr>
          <w:rFonts w:asciiTheme="minorHAnsi" w:hAnsiTheme="minorHAnsi" w:cstheme="minorHAnsi"/>
          <w:sz w:val="20"/>
          <w:szCs w:val="20"/>
        </w:rPr>
        <w:t>.</w:t>
      </w:r>
    </w:p>
    <w:p w:rsidR="0031499A" w:rsidRPr="005A3330" w:rsidRDefault="0031499A" w:rsidP="006C25F3">
      <w:pPr>
        <w:autoSpaceDE w:val="0"/>
        <w:autoSpaceDN w:val="0"/>
        <w:adjustRightInd w:val="0"/>
        <w:ind w:left="360"/>
        <w:contextualSpacing/>
        <w:jc w:val="both"/>
        <w:rPr>
          <w:rFonts w:asciiTheme="minorHAnsi" w:hAnsiTheme="minorHAnsi" w:cstheme="minorHAnsi"/>
          <w:sz w:val="20"/>
          <w:szCs w:val="20"/>
        </w:rPr>
      </w:pPr>
      <w:bookmarkStart w:id="41" w:name="_Toc314666878"/>
      <w:r w:rsidRPr="005A3330">
        <w:rPr>
          <w:rFonts w:asciiTheme="minorHAnsi" w:hAnsiTheme="minorHAnsi" w:cstheme="minorHAnsi"/>
          <w:sz w:val="20"/>
          <w:szCs w:val="20"/>
        </w:rPr>
        <w:t>En el transcurso de la obra, el CONTRATISTA podrá moldear un mayor número de probetas para efectuar ensayos a edades menores a los siete días y así apreciar la resistencia probable de los hormigones.</w:t>
      </w:r>
      <w:bookmarkEnd w:id="41"/>
    </w:p>
    <w:p w:rsidR="0031499A" w:rsidRPr="005A3330" w:rsidRDefault="0031499A" w:rsidP="006C25F3">
      <w:pPr>
        <w:autoSpaceDE w:val="0"/>
        <w:autoSpaceDN w:val="0"/>
        <w:adjustRightInd w:val="0"/>
        <w:ind w:left="360"/>
        <w:contextualSpacing/>
        <w:jc w:val="both"/>
        <w:rPr>
          <w:rFonts w:asciiTheme="minorHAnsi" w:hAnsiTheme="minorHAnsi" w:cstheme="minorHAnsi"/>
          <w:sz w:val="20"/>
          <w:szCs w:val="20"/>
        </w:rPr>
      </w:pPr>
      <w:bookmarkStart w:id="42" w:name="_Toc314666879"/>
      <w:r w:rsidRPr="005A3330">
        <w:rPr>
          <w:rFonts w:asciiTheme="minorHAnsi" w:hAnsiTheme="minorHAnsi" w:cstheme="minorHAnsi"/>
          <w:sz w:val="20"/>
          <w:szCs w:val="20"/>
        </w:rPr>
        <w:t>Se deberá individualizar cada probeta anotando la fecha y hora y el elemento estructural correspondiente.</w:t>
      </w:r>
      <w:bookmarkEnd w:id="42"/>
    </w:p>
    <w:p w:rsidR="0031499A" w:rsidRPr="005A3330" w:rsidRDefault="0031499A" w:rsidP="006C25F3">
      <w:pPr>
        <w:autoSpaceDE w:val="0"/>
        <w:autoSpaceDN w:val="0"/>
        <w:adjustRightInd w:val="0"/>
        <w:ind w:firstLine="360"/>
        <w:contextualSpacing/>
        <w:jc w:val="both"/>
        <w:rPr>
          <w:rFonts w:asciiTheme="minorHAnsi" w:hAnsiTheme="minorHAnsi" w:cstheme="minorHAnsi"/>
          <w:sz w:val="20"/>
          <w:szCs w:val="20"/>
        </w:rPr>
      </w:pPr>
      <w:bookmarkStart w:id="43" w:name="_Toc314666880"/>
      <w:r w:rsidRPr="005A3330">
        <w:rPr>
          <w:rFonts w:asciiTheme="minorHAnsi" w:hAnsiTheme="minorHAnsi" w:cstheme="minorHAnsi"/>
          <w:sz w:val="20"/>
          <w:szCs w:val="20"/>
        </w:rPr>
        <w:t>Las probetas serán preparadas en presencia del SUPERVISOR de Obra.</w:t>
      </w:r>
      <w:bookmarkEnd w:id="43"/>
    </w:p>
    <w:p w:rsidR="0031499A" w:rsidRPr="005A3330" w:rsidRDefault="0031499A" w:rsidP="006C25F3">
      <w:pPr>
        <w:autoSpaceDE w:val="0"/>
        <w:autoSpaceDN w:val="0"/>
        <w:adjustRightInd w:val="0"/>
        <w:ind w:left="360"/>
        <w:contextualSpacing/>
        <w:jc w:val="both"/>
        <w:rPr>
          <w:rFonts w:asciiTheme="minorHAnsi" w:hAnsiTheme="minorHAnsi" w:cstheme="minorHAnsi"/>
          <w:sz w:val="20"/>
          <w:szCs w:val="20"/>
        </w:rPr>
      </w:pPr>
      <w:bookmarkStart w:id="44" w:name="_Toc314666881"/>
      <w:r w:rsidRPr="005A3330">
        <w:rPr>
          <w:rFonts w:asciiTheme="minorHAnsi" w:hAnsiTheme="minorHAnsi" w:cstheme="minorHAnsi"/>
          <w:sz w:val="20"/>
          <w:szCs w:val="20"/>
        </w:rPr>
        <w:t>Es obligación del CONTRATISTA realizar cualquier corrección en la dosificación para conseguir el hormigón requerido. El CONTRATISTA deberá proveer los medios y mano de obra para realizar los ensayos.</w:t>
      </w:r>
      <w:bookmarkEnd w:id="44"/>
    </w:p>
    <w:p w:rsidR="0031499A" w:rsidRPr="005A3330" w:rsidRDefault="0031499A" w:rsidP="006C25F3">
      <w:pPr>
        <w:autoSpaceDE w:val="0"/>
        <w:autoSpaceDN w:val="0"/>
        <w:adjustRightInd w:val="0"/>
        <w:ind w:left="360"/>
        <w:contextualSpacing/>
        <w:jc w:val="both"/>
        <w:rPr>
          <w:rFonts w:asciiTheme="minorHAnsi" w:hAnsiTheme="minorHAnsi" w:cstheme="minorHAnsi"/>
          <w:sz w:val="20"/>
          <w:szCs w:val="20"/>
        </w:rPr>
      </w:pPr>
      <w:bookmarkStart w:id="45" w:name="_Toc314666882"/>
      <w:r w:rsidRPr="005A3330">
        <w:rPr>
          <w:rFonts w:asciiTheme="minorHAnsi" w:hAnsiTheme="minorHAnsi" w:cstheme="minorHAnsi"/>
          <w:sz w:val="20"/>
          <w:szCs w:val="20"/>
        </w:rPr>
        <w:lastRenderedPageBreak/>
        <w:t>Queda sobreentendido que es obligación del CONTRATISTA realizar ajustes y correcciones en la dosificación, hasta obtener los resultados requeridos. En caso de incumplimiento, el SUPERVISOR dispondrá la paralización inmediata de los trabajos.</w:t>
      </w:r>
      <w:bookmarkEnd w:id="45"/>
    </w:p>
    <w:p w:rsidR="0031499A" w:rsidRPr="005A3330" w:rsidRDefault="0031499A" w:rsidP="006C25F3">
      <w:pPr>
        <w:pStyle w:val="Prrafodelista"/>
        <w:numPr>
          <w:ilvl w:val="0"/>
          <w:numId w:val="24"/>
        </w:numPr>
        <w:autoSpaceDE w:val="0"/>
        <w:autoSpaceDN w:val="0"/>
        <w:adjustRightInd w:val="0"/>
        <w:ind w:left="426" w:hanging="426"/>
        <w:contextualSpacing/>
        <w:jc w:val="both"/>
        <w:rPr>
          <w:rFonts w:asciiTheme="minorHAnsi" w:hAnsiTheme="minorHAnsi" w:cstheme="minorHAnsi"/>
          <w:sz w:val="20"/>
          <w:szCs w:val="20"/>
        </w:rPr>
      </w:pPr>
      <w:bookmarkStart w:id="46" w:name="_Toc314666883"/>
      <w:r w:rsidRPr="005A3330">
        <w:rPr>
          <w:rFonts w:asciiTheme="minorHAnsi" w:hAnsiTheme="minorHAnsi" w:cstheme="minorHAnsi"/>
          <w:b/>
          <w:sz w:val="20"/>
          <w:szCs w:val="20"/>
        </w:rPr>
        <w:t xml:space="preserve">Evaluación y aceptación del </w:t>
      </w:r>
      <w:bookmarkStart w:id="47" w:name="_Toc314666884"/>
      <w:bookmarkEnd w:id="46"/>
      <w:r w:rsidRPr="005A3330">
        <w:rPr>
          <w:rFonts w:asciiTheme="minorHAnsi" w:hAnsiTheme="minorHAnsi" w:cstheme="minorHAnsi"/>
          <w:b/>
          <w:sz w:val="20"/>
          <w:szCs w:val="20"/>
        </w:rPr>
        <w:t>hormigón</w:t>
      </w:r>
      <w:r w:rsidRPr="005A3330">
        <w:rPr>
          <w:rFonts w:asciiTheme="minorHAnsi" w:hAnsiTheme="minorHAnsi" w:cstheme="minorHAnsi"/>
          <w:sz w:val="20"/>
          <w:szCs w:val="20"/>
        </w:rPr>
        <w:t>. Los resultados serán evaluados en forma separada para cada mezcla que estará representada por lo menos por 3 probetas. Se podrá aceptar el hormigón, cuando dos de tres ensayos consecutivos sean iguales o excedan las resistencias especificadas y además que ningún ensayo sea inferior en 35 Kg. /cm2 a la especificada.</w:t>
      </w:r>
      <w:bookmarkEnd w:id="47"/>
    </w:p>
    <w:p w:rsidR="0031499A" w:rsidRPr="005A3330" w:rsidRDefault="0031499A" w:rsidP="006C25F3">
      <w:pPr>
        <w:pStyle w:val="Prrafodelista"/>
        <w:numPr>
          <w:ilvl w:val="0"/>
          <w:numId w:val="24"/>
        </w:numPr>
        <w:autoSpaceDE w:val="0"/>
        <w:autoSpaceDN w:val="0"/>
        <w:adjustRightInd w:val="0"/>
        <w:ind w:left="426"/>
        <w:contextualSpacing/>
        <w:jc w:val="both"/>
        <w:rPr>
          <w:rFonts w:asciiTheme="minorHAnsi" w:hAnsiTheme="minorHAnsi" w:cstheme="minorHAnsi"/>
          <w:sz w:val="20"/>
          <w:szCs w:val="20"/>
        </w:rPr>
      </w:pPr>
      <w:bookmarkStart w:id="48" w:name="_Toc314666885"/>
      <w:r w:rsidRPr="005A3330">
        <w:rPr>
          <w:rFonts w:asciiTheme="minorHAnsi" w:hAnsiTheme="minorHAnsi" w:cstheme="minorHAnsi"/>
          <w:b/>
          <w:sz w:val="20"/>
          <w:szCs w:val="20"/>
        </w:rPr>
        <w:t xml:space="preserve">Aceptación de la </w:t>
      </w:r>
      <w:bookmarkStart w:id="49" w:name="_Toc314666886"/>
      <w:bookmarkEnd w:id="48"/>
      <w:r w:rsidRPr="005A3330">
        <w:rPr>
          <w:rFonts w:asciiTheme="minorHAnsi" w:hAnsiTheme="minorHAnsi" w:cstheme="minorHAnsi"/>
          <w:b/>
          <w:sz w:val="20"/>
          <w:szCs w:val="20"/>
        </w:rPr>
        <w:t>estructura</w:t>
      </w:r>
      <w:r w:rsidRPr="005A3330">
        <w:rPr>
          <w:rFonts w:asciiTheme="minorHAnsi" w:hAnsiTheme="minorHAnsi" w:cstheme="minorHAnsi"/>
          <w:sz w:val="20"/>
          <w:szCs w:val="20"/>
        </w:rPr>
        <w:t>. Todo el hormigón que cumpla las especificaciones será aceptado, si los resultados son menores a la resistencia especificada, se considerarán los siguientes casos:</w:t>
      </w:r>
      <w:bookmarkEnd w:id="49"/>
    </w:p>
    <w:p w:rsidR="0031499A" w:rsidRPr="005A3330" w:rsidRDefault="0031499A" w:rsidP="006C25F3">
      <w:pPr>
        <w:pStyle w:val="Prrafodelista"/>
        <w:autoSpaceDE w:val="0"/>
        <w:autoSpaceDN w:val="0"/>
        <w:adjustRightInd w:val="0"/>
        <w:ind w:left="426"/>
        <w:contextualSpacing/>
        <w:jc w:val="both"/>
        <w:rPr>
          <w:rFonts w:asciiTheme="minorHAnsi" w:hAnsiTheme="minorHAnsi" w:cstheme="minorHAnsi"/>
          <w:sz w:val="20"/>
          <w:szCs w:val="20"/>
        </w:rPr>
      </w:pPr>
    </w:p>
    <w:p w:rsidR="0031499A" w:rsidRPr="005A3330" w:rsidRDefault="0031499A" w:rsidP="006C25F3">
      <w:pPr>
        <w:autoSpaceDE w:val="0"/>
        <w:autoSpaceDN w:val="0"/>
        <w:adjustRightInd w:val="0"/>
        <w:ind w:firstLine="720"/>
        <w:contextualSpacing/>
        <w:jc w:val="both"/>
        <w:rPr>
          <w:rFonts w:asciiTheme="minorHAnsi" w:hAnsiTheme="minorHAnsi" w:cstheme="minorHAnsi"/>
          <w:sz w:val="20"/>
          <w:szCs w:val="20"/>
        </w:rPr>
      </w:pPr>
      <w:bookmarkStart w:id="50" w:name="_Toc314666887"/>
      <w:r w:rsidRPr="005A3330">
        <w:rPr>
          <w:rFonts w:asciiTheme="minorHAnsi" w:hAnsiTheme="minorHAnsi" w:cstheme="minorHAnsi"/>
          <w:sz w:val="20"/>
          <w:szCs w:val="20"/>
        </w:rPr>
        <w:t>i) Resistencia del mayores al 90 %.</w:t>
      </w:r>
      <w:bookmarkStart w:id="51" w:name="_Toc314666888"/>
      <w:bookmarkEnd w:id="50"/>
      <w:r w:rsidRPr="005A3330">
        <w:rPr>
          <w:rFonts w:asciiTheme="minorHAnsi" w:hAnsiTheme="minorHAnsi" w:cstheme="minorHAnsi"/>
          <w:sz w:val="20"/>
          <w:szCs w:val="20"/>
        </w:rPr>
        <w:t>Se procederá a:</w:t>
      </w:r>
      <w:bookmarkEnd w:id="51"/>
    </w:p>
    <w:p w:rsidR="0031499A" w:rsidRPr="005A3330" w:rsidRDefault="0031499A" w:rsidP="006C25F3">
      <w:pPr>
        <w:autoSpaceDE w:val="0"/>
        <w:autoSpaceDN w:val="0"/>
        <w:adjustRightInd w:val="0"/>
        <w:ind w:firstLine="720"/>
        <w:contextualSpacing/>
        <w:jc w:val="both"/>
        <w:rPr>
          <w:rFonts w:asciiTheme="minorHAnsi" w:hAnsiTheme="minorHAnsi" w:cstheme="minorHAnsi"/>
          <w:sz w:val="20"/>
          <w:szCs w:val="20"/>
        </w:rPr>
      </w:pPr>
      <w:bookmarkStart w:id="52" w:name="_Toc314666889"/>
      <w:r w:rsidRPr="005A3330">
        <w:rPr>
          <w:rFonts w:asciiTheme="minorHAnsi" w:hAnsiTheme="minorHAnsi" w:cstheme="minorHAnsi"/>
          <w:sz w:val="20"/>
          <w:szCs w:val="20"/>
        </w:rPr>
        <w:t xml:space="preserve">1. Ensayo con esclerómetro, </w:t>
      </w:r>
      <w:proofErr w:type="spellStart"/>
      <w:r w:rsidRPr="005A3330">
        <w:rPr>
          <w:rFonts w:asciiTheme="minorHAnsi" w:hAnsiTheme="minorHAnsi" w:cstheme="minorHAnsi"/>
          <w:sz w:val="20"/>
          <w:szCs w:val="20"/>
        </w:rPr>
        <w:t>senoscopio</w:t>
      </w:r>
      <w:proofErr w:type="spellEnd"/>
      <w:r w:rsidRPr="005A3330">
        <w:rPr>
          <w:rFonts w:asciiTheme="minorHAnsi" w:hAnsiTheme="minorHAnsi" w:cstheme="minorHAnsi"/>
          <w:sz w:val="20"/>
          <w:szCs w:val="20"/>
        </w:rPr>
        <w:t xml:space="preserve"> u otro no destructivo.</w:t>
      </w:r>
      <w:bookmarkEnd w:id="52"/>
    </w:p>
    <w:p w:rsidR="0031499A" w:rsidRPr="005A3330" w:rsidRDefault="0031499A" w:rsidP="006C25F3">
      <w:pPr>
        <w:autoSpaceDE w:val="0"/>
        <w:autoSpaceDN w:val="0"/>
        <w:adjustRightInd w:val="0"/>
        <w:ind w:left="720"/>
        <w:contextualSpacing/>
        <w:jc w:val="both"/>
        <w:rPr>
          <w:rFonts w:asciiTheme="minorHAnsi" w:hAnsiTheme="minorHAnsi" w:cstheme="minorHAnsi"/>
          <w:sz w:val="20"/>
          <w:szCs w:val="20"/>
        </w:rPr>
      </w:pPr>
      <w:bookmarkStart w:id="53" w:name="_Toc314666890"/>
      <w:r w:rsidRPr="005A3330">
        <w:rPr>
          <w:rFonts w:asciiTheme="minorHAnsi" w:hAnsiTheme="minorHAnsi" w:cstheme="minorHAnsi"/>
          <w:sz w:val="20"/>
          <w:szCs w:val="20"/>
        </w:rPr>
        <w:t>2. Carga directa según normas y precauciones previstas. En caso de obtener resultados satisfactorios, será aceptada la estructura.</w:t>
      </w:r>
      <w:bookmarkEnd w:id="53"/>
    </w:p>
    <w:p w:rsidR="0031499A" w:rsidRPr="005A3330" w:rsidRDefault="0031499A" w:rsidP="006C25F3">
      <w:pPr>
        <w:autoSpaceDE w:val="0"/>
        <w:autoSpaceDN w:val="0"/>
        <w:adjustRightInd w:val="0"/>
        <w:ind w:firstLine="720"/>
        <w:contextualSpacing/>
        <w:jc w:val="both"/>
        <w:rPr>
          <w:rFonts w:asciiTheme="minorHAnsi" w:hAnsiTheme="minorHAnsi" w:cstheme="minorHAnsi"/>
          <w:sz w:val="20"/>
          <w:szCs w:val="20"/>
        </w:rPr>
      </w:pPr>
      <w:bookmarkStart w:id="54" w:name="_Toc314666891"/>
      <w:r w:rsidRPr="005A3330">
        <w:rPr>
          <w:rFonts w:asciiTheme="minorHAnsi" w:hAnsiTheme="minorHAnsi" w:cstheme="minorHAnsi"/>
          <w:sz w:val="20"/>
          <w:szCs w:val="20"/>
        </w:rPr>
        <w:t>ii) Resistencia inferior al 90 %.</w:t>
      </w:r>
      <w:bookmarkEnd w:id="54"/>
      <w:r w:rsidRPr="005A3330">
        <w:rPr>
          <w:rFonts w:asciiTheme="minorHAnsi" w:hAnsiTheme="minorHAnsi" w:cstheme="minorHAnsi"/>
          <w:sz w:val="20"/>
          <w:szCs w:val="20"/>
        </w:rPr>
        <w:t xml:space="preserve"> Se procederá a:</w:t>
      </w:r>
    </w:p>
    <w:p w:rsidR="0031499A" w:rsidRPr="005A3330" w:rsidRDefault="0031499A" w:rsidP="006C25F3">
      <w:pPr>
        <w:autoSpaceDE w:val="0"/>
        <w:autoSpaceDN w:val="0"/>
        <w:adjustRightInd w:val="0"/>
        <w:ind w:left="720"/>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1. </w:t>
      </w:r>
      <w:bookmarkStart w:id="55" w:name="_Toc314666892"/>
      <w:r w:rsidRPr="005A3330">
        <w:rPr>
          <w:rFonts w:asciiTheme="minorHAnsi" w:hAnsiTheme="minorHAnsi" w:cstheme="minorHAnsi"/>
          <w:sz w:val="20"/>
          <w:szCs w:val="20"/>
        </w:rPr>
        <w:t>El CONTRATISTA procederá a la demolición y reemplazo del sector de vaciado afectado.</w:t>
      </w:r>
      <w:bookmarkEnd w:id="55"/>
    </w:p>
    <w:p w:rsidR="0031499A" w:rsidRPr="005A3330" w:rsidRDefault="0031499A" w:rsidP="006C25F3">
      <w:pPr>
        <w:contextualSpacing/>
        <w:jc w:val="both"/>
        <w:rPr>
          <w:rFonts w:asciiTheme="minorHAnsi" w:hAnsiTheme="minorHAnsi" w:cstheme="minorHAnsi"/>
          <w:sz w:val="20"/>
          <w:szCs w:val="20"/>
        </w:rPr>
      </w:pPr>
      <w:bookmarkStart w:id="56" w:name="_Toc314666893"/>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Todos los ensayos, pruebas, demoliciones, reemplazos necesarios serán cancelados por el CONTRATISTA.</w:t>
      </w:r>
      <w:bookmarkEnd w:id="56"/>
    </w:p>
    <w:p w:rsidR="0031499A" w:rsidRPr="005A3330" w:rsidRDefault="0031499A" w:rsidP="006C25F3">
      <w:pPr>
        <w:contextualSpacing/>
        <w:jc w:val="both"/>
        <w:rPr>
          <w:rFonts w:asciiTheme="minorHAnsi" w:hAnsiTheme="minorHAnsi" w:cstheme="minorHAnsi"/>
          <w:b/>
          <w:sz w:val="20"/>
          <w:szCs w:val="20"/>
        </w:rPr>
      </w:pPr>
      <w:bookmarkStart w:id="57" w:name="_Toc314666894"/>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b/>
          <w:sz w:val="20"/>
          <w:szCs w:val="20"/>
        </w:rPr>
        <w:t>Curado y Protección del Concreto</w:t>
      </w:r>
      <w:r w:rsidRPr="005A3330">
        <w:rPr>
          <w:rFonts w:asciiTheme="minorHAnsi" w:hAnsiTheme="minorHAnsi" w:cstheme="minorHAnsi"/>
          <w:sz w:val="20"/>
          <w:szCs w:val="20"/>
        </w:rPr>
        <w:t>. El curado se hará en una de las dos formas siguientes:</w:t>
      </w:r>
      <w:bookmarkEnd w:id="57"/>
    </w:p>
    <w:p w:rsidR="0031499A" w:rsidRPr="005A3330" w:rsidRDefault="0031499A" w:rsidP="006C25F3">
      <w:pPr>
        <w:contextualSpacing/>
        <w:jc w:val="both"/>
        <w:rPr>
          <w:rFonts w:asciiTheme="minorHAnsi" w:hAnsiTheme="minorHAnsi" w:cstheme="minorHAnsi"/>
          <w:b/>
          <w:sz w:val="20"/>
          <w:szCs w:val="20"/>
        </w:rPr>
      </w:pPr>
      <w:bookmarkStart w:id="58" w:name="_Toc314666895"/>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b/>
          <w:sz w:val="20"/>
          <w:szCs w:val="20"/>
        </w:rPr>
        <w:t>Curado por Agua</w:t>
      </w:r>
      <w:r w:rsidRPr="005A3330">
        <w:rPr>
          <w:rFonts w:asciiTheme="minorHAnsi" w:hAnsiTheme="minorHAnsi" w:cstheme="minorHAnsi"/>
          <w:sz w:val="20"/>
          <w:szCs w:val="20"/>
        </w:rPr>
        <w:t>. El curado se hará cubriendo toda la superficie con costales húmedos, lonas u otro material de gran absorción. El material se mantendrá húmedo por el sistema de tuberías perforadas, de regadoras mecánicas u otro método apropiado.</w:t>
      </w:r>
      <w:bookmarkEnd w:id="58"/>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bookmarkStart w:id="59" w:name="_Toc314666896"/>
      <w:r w:rsidRPr="005A3330">
        <w:rPr>
          <w:rFonts w:asciiTheme="minorHAnsi" w:hAnsiTheme="minorHAnsi" w:cstheme="minorHAnsi"/>
          <w:sz w:val="20"/>
          <w:szCs w:val="20"/>
        </w:rPr>
        <w:t>También puede cubrirse la superficie con hojas de papel o tela plástica. Al colocarlas sobre el concreto fresco, previo un humedecimiento uniforme de la superficie, se pisarán para que el viento no las levante.</w:t>
      </w:r>
      <w:bookmarkEnd w:id="59"/>
    </w:p>
    <w:p w:rsidR="0031499A" w:rsidRPr="005A3330" w:rsidRDefault="0031499A" w:rsidP="006C25F3">
      <w:pPr>
        <w:contextualSpacing/>
        <w:jc w:val="both"/>
        <w:rPr>
          <w:rFonts w:asciiTheme="minorHAnsi" w:hAnsiTheme="minorHAnsi" w:cstheme="minorHAnsi"/>
          <w:sz w:val="20"/>
          <w:szCs w:val="20"/>
        </w:rPr>
      </w:pPr>
      <w:bookmarkStart w:id="60" w:name="_Toc314666897"/>
      <w:r w:rsidRPr="005A3330">
        <w:rPr>
          <w:rFonts w:asciiTheme="minorHAnsi" w:hAnsiTheme="minorHAnsi" w:cstheme="minorHAnsi"/>
          <w:sz w:val="20"/>
          <w:szCs w:val="20"/>
        </w:rPr>
        <w:t>En esta forma no se requerirá el empleo adicional de agua una vez la superficie haya sido cubierta.</w:t>
      </w:r>
      <w:bookmarkEnd w:id="60"/>
    </w:p>
    <w:p w:rsidR="0031499A" w:rsidRPr="005A3330" w:rsidRDefault="0031499A" w:rsidP="006C25F3">
      <w:pPr>
        <w:contextualSpacing/>
        <w:jc w:val="both"/>
        <w:rPr>
          <w:rFonts w:asciiTheme="minorHAnsi" w:hAnsiTheme="minorHAnsi" w:cstheme="minorHAnsi"/>
          <w:sz w:val="20"/>
          <w:szCs w:val="20"/>
        </w:rPr>
      </w:pPr>
      <w:bookmarkStart w:id="61" w:name="_Toc314666898"/>
      <w:r w:rsidRPr="005A3330">
        <w:rPr>
          <w:rFonts w:asciiTheme="minorHAnsi" w:hAnsiTheme="minorHAnsi" w:cstheme="minorHAnsi"/>
          <w:sz w:val="20"/>
          <w:szCs w:val="20"/>
        </w:rPr>
        <w:t>El tramo debe revisarse frecuentemente para asegurarse que si tenga la humedad requerida.</w:t>
      </w:r>
      <w:bookmarkEnd w:id="61"/>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bookmarkStart w:id="62" w:name="_Toc314666899"/>
      <w:r w:rsidRPr="005A3330">
        <w:rPr>
          <w:rFonts w:asciiTheme="minorHAnsi" w:hAnsiTheme="minorHAnsi" w:cstheme="minorHAnsi"/>
          <w:b/>
          <w:sz w:val="20"/>
          <w:szCs w:val="20"/>
        </w:rPr>
        <w:t>Curado por Compuestos Sellantes</w:t>
      </w:r>
      <w:r w:rsidRPr="005A3330">
        <w:rPr>
          <w:rFonts w:asciiTheme="minorHAnsi" w:hAnsiTheme="minorHAnsi" w:cstheme="minorHAnsi"/>
          <w:sz w:val="20"/>
          <w:szCs w:val="20"/>
        </w:rPr>
        <w:t>. 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w:t>
      </w:r>
      <w:bookmarkEnd w:id="62"/>
    </w:p>
    <w:p w:rsidR="0031499A" w:rsidRPr="005A3330" w:rsidRDefault="0031499A" w:rsidP="006C25F3">
      <w:pPr>
        <w:contextualSpacing/>
        <w:jc w:val="both"/>
        <w:rPr>
          <w:rFonts w:asciiTheme="minorHAnsi" w:hAnsiTheme="minorHAnsi" w:cstheme="minorHAnsi"/>
          <w:sz w:val="20"/>
          <w:szCs w:val="20"/>
        </w:rPr>
      </w:pPr>
      <w:bookmarkStart w:id="63" w:name="_Toc314666900"/>
      <w:r w:rsidRPr="005A3330">
        <w:rPr>
          <w:rFonts w:asciiTheme="minorHAnsi" w:hAnsiTheme="minorHAnsi" w:cstheme="minorHAnsi"/>
          <w:sz w:val="20"/>
          <w:szCs w:val="20"/>
        </w:rPr>
        <w:t>La humedad del concreto debe permanecer intacta por lo menos durante los siete días posteriores a su colocación.</w:t>
      </w:r>
      <w:bookmarkEnd w:id="63"/>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Por último el CONTRATISTA estará a cargo de:</w:t>
      </w:r>
    </w:p>
    <w:p w:rsidR="0031499A" w:rsidRPr="005A3330" w:rsidRDefault="0031499A" w:rsidP="006C25F3">
      <w:pPr>
        <w:numPr>
          <w:ilvl w:val="0"/>
          <w:numId w:val="23"/>
        </w:num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Marcado del logo de identificación de YPFB, mismo que tendrá una profundidad de 3 mm dejando un espacio entre logo y logo de 5 metros en la reposición de aceras, el diseño del mismo deberá indicar claramente y de forma nítida: </w:t>
      </w:r>
      <w:r w:rsidRPr="005A3330">
        <w:rPr>
          <w:rFonts w:asciiTheme="minorHAnsi" w:hAnsiTheme="minorHAnsi" w:cstheme="minorHAnsi"/>
          <w:b/>
          <w:sz w:val="20"/>
          <w:szCs w:val="20"/>
        </w:rPr>
        <w:t>YPFB-GAS</w:t>
      </w:r>
      <w:r w:rsidRPr="005A3330">
        <w:rPr>
          <w:rFonts w:asciiTheme="minorHAnsi" w:hAnsiTheme="minorHAnsi" w:cstheme="minorHAnsi"/>
          <w:sz w:val="20"/>
          <w:szCs w:val="20"/>
        </w:rPr>
        <w:t>.</w:t>
      </w:r>
    </w:p>
    <w:p w:rsidR="0031499A" w:rsidRPr="005A3330" w:rsidRDefault="0031499A" w:rsidP="006C25F3">
      <w:pPr>
        <w:numPr>
          <w:ilvl w:val="0"/>
          <w:numId w:val="23"/>
        </w:num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Colocado de las losetas de señalización horizontal de acuerdo a su tipología y especificación y/o como lo indique el SUPERVISOR, siendo estas empotradas directamente sobre la carpeta de hormigón vaciado, la loseta tendrá que ser asegurada y entrelazada con una barra de acero corrugado de </w:t>
      </w:r>
      <w:r w:rsidRPr="005A3330">
        <w:rPr>
          <w:rFonts w:asciiTheme="minorHAnsi" w:hAnsiTheme="minorHAnsi" w:cstheme="minorHAnsi"/>
          <w:sz w:val="20"/>
          <w:szCs w:val="20"/>
        </w:rPr>
        <w:lastRenderedPageBreak/>
        <w:t>diámetro de un 1/8 de pulgada con una longitud de 30 cm y la curvatura correspondiente para evitar la remoción después del empotramiento.</w:t>
      </w:r>
    </w:p>
    <w:p w:rsidR="0031499A" w:rsidRPr="005A3330" w:rsidRDefault="0031499A" w:rsidP="006C25F3">
      <w:pPr>
        <w:ind w:left="720"/>
        <w:contextualSpacing/>
        <w:jc w:val="both"/>
        <w:rPr>
          <w:rFonts w:asciiTheme="minorHAnsi" w:hAnsiTheme="minorHAnsi" w:cstheme="minorHAnsi"/>
          <w:sz w:val="20"/>
          <w:szCs w:val="20"/>
        </w:rPr>
      </w:pPr>
    </w:p>
    <w:p w:rsidR="0031499A" w:rsidRPr="005A3330" w:rsidRDefault="0031499A" w:rsidP="006C25F3">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Las reposiciones en aceras y/o cunetas de hormigón, serán medidas en metros cuadrados de acuerdo al área neta ejecutada y aprobada por el SUPERVISOR. Este Ítem será pagado de acuerdo al precio unitario de la propuesta aceptada.</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bookmarkStart w:id="64" w:name="_Toc314666902"/>
      <w:r w:rsidRPr="005A3330">
        <w:rPr>
          <w:rFonts w:asciiTheme="minorHAnsi" w:hAnsiTheme="minorHAnsi" w:cstheme="minorHAnsi"/>
          <w:kern w:val="28"/>
          <w:sz w:val="20"/>
          <w:szCs w:val="20"/>
          <w:lang w:val="es-ES_tradnl"/>
        </w:rPr>
        <w:t xml:space="preserve">Las carpetas construidas con materiales aprobados y en todo de acuerdo con lo aquí especificado y estipulado según lo prescrito en medición, serán pagados según el precio cotizado en la propuesta aceptada. </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este precio global están comprendidos todas las herramientas, mano de obra, material y transporte necesarios para la ejecución total de este ítem.</w:t>
      </w:r>
      <w:bookmarkEnd w:id="64"/>
    </w:p>
    <w:p w:rsidR="0031499A" w:rsidRDefault="0031499A" w:rsidP="006C25F3">
      <w:pPr>
        <w:contextualSpacing/>
        <w:jc w:val="both"/>
        <w:rPr>
          <w:rFonts w:asciiTheme="minorHAnsi" w:hAnsiTheme="minorHAnsi" w:cstheme="minorHAnsi"/>
          <w:kern w:val="28"/>
          <w:sz w:val="20"/>
          <w:szCs w:val="20"/>
          <w:lang w:val="es-ES_tradnl"/>
        </w:rPr>
      </w:pPr>
    </w:p>
    <w:p w:rsidR="000F1B2F" w:rsidRPr="005A3330" w:rsidRDefault="000F1B2F" w:rsidP="000F1B2F">
      <w:pPr>
        <w:pStyle w:val="Ttulo3"/>
        <w:keepLines w:val="0"/>
        <w:numPr>
          <w:ilvl w:val="0"/>
          <w:numId w:val="61"/>
        </w:numPr>
        <w:spacing w:before="0" w:line="240" w:lineRule="auto"/>
        <w:contextualSpacing/>
        <w:jc w:val="both"/>
        <w:rPr>
          <w:rFonts w:asciiTheme="minorHAnsi" w:hAnsiTheme="minorHAnsi" w:cstheme="minorHAnsi"/>
          <w:color w:val="auto"/>
        </w:rPr>
      </w:pPr>
      <w:bookmarkStart w:id="65" w:name="_Toc381213533"/>
      <w:bookmarkStart w:id="66" w:name="_Toc381214010"/>
      <w:bookmarkStart w:id="67" w:name="_Toc381214101"/>
      <w:bookmarkStart w:id="68" w:name="_Toc384130467"/>
      <w:bookmarkStart w:id="69" w:name="_Toc384130688"/>
      <w:bookmarkStart w:id="70" w:name="_Toc384130844"/>
      <w:bookmarkStart w:id="71" w:name="_Toc384131235"/>
      <w:bookmarkStart w:id="72" w:name="_Toc387785986"/>
      <w:bookmarkStart w:id="73" w:name="_Toc387788274"/>
      <w:bookmarkStart w:id="74" w:name="_Toc388648583"/>
      <w:bookmarkStart w:id="75" w:name="_Toc388648672"/>
      <w:bookmarkStart w:id="76" w:name="_Toc388693333"/>
      <w:bookmarkStart w:id="77" w:name="_Toc388702296"/>
      <w:bookmarkStart w:id="78" w:name="_Toc388724574"/>
      <w:bookmarkStart w:id="79" w:name="_Toc404098163"/>
      <w:r w:rsidRPr="005A3330">
        <w:rPr>
          <w:rFonts w:asciiTheme="minorHAnsi" w:hAnsiTheme="minorHAnsi" w:cstheme="minorHAnsi"/>
          <w:color w:val="auto"/>
        </w:rPr>
        <w:t xml:space="preserve"> REPOSICIÓN DE EMPEDRADO. </w:t>
      </w:r>
    </w:p>
    <w:p w:rsidR="000F1B2F" w:rsidRPr="005A3330" w:rsidRDefault="000F1B2F" w:rsidP="000F1B2F">
      <w:pPr>
        <w:contextualSpacing/>
        <w:jc w:val="both"/>
        <w:rPr>
          <w:rFonts w:asciiTheme="minorHAnsi" w:hAnsiTheme="minorHAnsi" w:cstheme="minorHAnsi"/>
          <w:b/>
          <w:sz w:val="20"/>
          <w:szCs w:val="20"/>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2</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rsidR="000F1B2F" w:rsidRPr="005A3330" w:rsidRDefault="000F1B2F" w:rsidP="000F1B2F">
      <w:pPr>
        <w:pStyle w:val="Prrafodelista"/>
        <w:numPr>
          <w:ilvl w:val="0"/>
          <w:numId w:val="37"/>
        </w:numPr>
        <w:contextualSpacing/>
        <w:jc w:val="both"/>
        <w:rPr>
          <w:rFonts w:asciiTheme="minorHAnsi" w:eastAsia="Arial Unicode MS" w:hAnsiTheme="minorHAnsi" w:cstheme="minorHAnsi"/>
          <w:b/>
          <w:vanish/>
          <w:sz w:val="20"/>
          <w:szCs w:val="20"/>
          <w:lang w:val="es-ES_tradnl"/>
        </w:rPr>
      </w:pPr>
    </w:p>
    <w:p w:rsidR="000F1B2F" w:rsidRPr="005A3330" w:rsidRDefault="000F1B2F" w:rsidP="000F1B2F">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0F1B2F" w:rsidRDefault="000F1B2F" w:rsidP="000F1B2F">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lastRenderedPageBreak/>
        <w:t xml:space="preserve">Este ítem comprende la reposición de empedrado para calzadas y veredas. Se conoce como empedrado, a aquella capa de rodadura elaborada con piedra, la misma que se ejecuta sobre una capa de apoyo debidamente terminado y de acuerdo las especificaciones técnicas. </w:t>
      </w:r>
    </w:p>
    <w:p w:rsidR="000F1B2F" w:rsidRPr="005A3330" w:rsidRDefault="000F1B2F" w:rsidP="000F1B2F">
      <w:pPr>
        <w:contextualSpacing/>
        <w:jc w:val="both"/>
        <w:rPr>
          <w:rFonts w:asciiTheme="minorHAnsi" w:hAnsiTheme="minorHAnsi" w:cstheme="minorHAnsi"/>
          <w:sz w:val="20"/>
          <w:szCs w:val="20"/>
          <w:lang w:val="es-ES_tradnl"/>
        </w:rPr>
      </w:pPr>
    </w:p>
    <w:p w:rsidR="000F1B2F" w:rsidRPr="005A3330" w:rsidRDefault="000F1B2F" w:rsidP="000F1B2F">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 xml:space="preserve">MATERIAL HERRAMIENTAS Y EQUIPO. </w:t>
      </w:r>
    </w:p>
    <w:p w:rsidR="000F1B2F" w:rsidRPr="005A3330" w:rsidRDefault="000F1B2F" w:rsidP="000F1B2F">
      <w:pPr>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El CONTRATISTA proporcionará todos los materiales, herramientas y equipos necesarios (Combo de 2 kg, reglas de nivel, etc.), para la ejecución de los trabajos, los mismos deberán ser aprobados por el SUPERVISOR al inicio de la actividad.</w:t>
      </w:r>
    </w:p>
    <w:p w:rsidR="000F1B2F" w:rsidRPr="005A3330" w:rsidRDefault="000F1B2F" w:rsidP="000F1B2F">
      <w:pPr>
        <w:contextualSpacing/>
        <w:jc w:val="both"/>
        <w:rPr>
          <w:rFonts w:asciiTheme="minorHAnsi" w:hAnsiTheme="minorHAnsi" w:cstheme="minorHAnsi"/>
          <w:iCs/>
          <w:sz w:val="20"/>
          <w:szCs w:val="20"/>
          <w:lang w:val="es-ES_tradnl"/>
        </w:rPr>
      </w:pPr>
    </w:p>
    <w:p w:rsidR="000F1B2F" w:rsidRPr="005A3330" w:rsidRDefault="000F1B2F" w:rsidP="000F1B2F">
      <w:pPr>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 xml:space="preserve">Los materiales a emplearse serán: piedra manzana y arena fina para el respectivo calafateado. </w:t>
      </w:r>
    </w:p>
    <w:p w:rsidR="000F1B2F" w:rsidRDefault="000F1B2F" w:rsidP="000F1B2F">
      <w:pPr>
        <w:contextualSpacing/>
        <w:jc w:val="both"/>
        <w:rPr>
          <w:rFonts w:asciiTheme="minorHAnsi" w:hAnsiTheme="minorHAnsi" w:cstheme="minorHAnsi"/>
          <w:iCs/>
          <w:sz w:val="20"/>
          <w:szCs w:val="20"/>
          <w:lang w:val="es-ES_tradnl"/>
        </w:rPr>
      </w:pPr>
      <w:bookmarkStart w:id="80" w:name="_Toc314666687"/>
      <w:r w:rsidRPr="005A3330">
        <w:rPr>
          <w:rFonts w:asciiTheme="minorHAnsi" w:hAnsiTheme="minorHAnsi" w:cstheme="minorHAnsi"/>
          <w:iCs/>
          <w:sz w:val="20"/>
          <w:szCs w:val="20"/>
          <w:lang w:val="es-ES_tradnl"/>
        </w:rPr>
        <w:t>La piedra a emplearse será llamada “piedra manzana”  la misma  que fue retirada al momento de iniciar los trabajos de remoción.</w:t>
      </w:r>
      <w:bookmarkEnd w:id="80"/>
    </w:p>
    <w:p w:rsidR="000F1B2F" w:rsidRPr="005A3330" w:rsidRDefault="000F1B2F" w:rsidP="000F1B2F">
      <w:pPr>
        <w:contextualSpacing/>
        <w:jc w:val="both"/>
        <w:rPr>
          <w:rFonts w:asciiTheme="minorHAnsi" w:hAnsiTheme="minorHAnsi" w:cstheme="minorHAnsi"/>
          <w:iCs/>
          <w:sz w:val="20"/>
          <w:szCs w:val="20"/>
          <w:lang w:val="es-ES_tradnl"/>
        </w:rPr>
      </w:pPr>
    </w:p>
    <w:p w:rsidR="000F1B2F" w:rsidRPr="005A3330" w:rsidRDefault="000F1B2F" w:rsidP="000F1B2F">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0F1B2F" w:rsidRPr="005A3330" w:rsidRDefault="000F1B2F" w:rsidP="000F1B2F">
      <w:pPr>
        <w:contextualSpacing/>
        <w:jc w:val="both"/>
        <w:rPr>
          <w:rFonts w:asciiTheme="minorHAnsi" w:hAnsiTheme="minorHAnsi" w:cstheme="minorHAnsi"/>
          <w:iCs/>
          <w:sz w:val="20"/>
          <w:szCs w:val="20"/>
          <w:lang w:val="es-ES_tradnl"/>
        </w:rPr>
      </w:pPr>
      <w:r w:rsidRPr="005A3330">
        <w:rPr>
          <w:rFonts w:asciiTheme="minorHAnsi" w:hAnsiTheme="minorHAnsi" w:cstheme="minorHAnsi"/>
          <w:kern w:val="28"/>
          <w:sz w:val="20"/>
          <w:szCs w:val="20"/>
          <w:lang w:val="es-ES_tradnl"/>
        </w:rPr>
        <w:t xml:space="preserve">Los trabajos de reposición de empedrado serán ejecutados una vez que se haya logrado la compactación del material de relleno y haya sido aprobado por el SUPERVISOR, se colocaran las piedras "enclavadas" en el terreno, fijando previamente las "maestras" que deberán ser alineadas y puestas a nivel adecuado conforme a la cercha. </w:t>
      </w:r>
      <w:r w:rsidRPr="005A3330">
        <w:rPr>
          <w:rFonts w:asciiTheme="minorHAnsi" w:hAnsiTheme="minorHAnsi" w:cstheme="minorHAnsi"/>
          <w:iCs/>
          <w:sz w:val="20"/>
          <w:szCs w:val="20"/>
          <w:lang w:val="es-ES_tradnl"/>
        </w:rPr>
        <w:t>Se debe conservar el bombeo de acuerdo al diseño original en caso de ser vía vehicular.</w:t>
      </w:r>
    </w:p>
    <w:p w:rsidR="000F1B2F" w:rsidRPr="005A3330" w:rsidRDefault="000F1B2F" w:rsidP="000F1B2F">
      <w:pPr>
        <w:contextualSpacing/>
        <w:jc w:val="both"/>
        <w:rPr>
          <w:rFonts w:asciiTheme="minorHAnsi" w:hAnsiTheme="minorHAnsi" w:cstheme="minorHAnsi"/>
          <w:kern w:val="28"/>
          <w:sz w:val="20"/>
          <w:szCs w:val="20"/>
          <w:lang w:val="es-ES_tradnl"/>
        </w:rPr>
      </w:pPr>
    </w:p>
    <w:p w:rsidR="000F1B2F" w:rsidRPr="005A3330" w:rsidRDefault="000F1B2F" w:rsidP="000F1B2F">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colocación de la piedra manzana, entre las maestras longitudinales y transversales, deberá realizarse nivelando la superficie con una regla de madera, de modo que una vez que se haya compactado debidamente la superficie, sea homogénea.</w:t>
      </w:r>
    </w:p>
    <w:p w:rsidR="000F1B2F" w:rsidRPr="005A3330" w:rsidRDefault="000F1B2F" w:rsidP="000F1B2F">
      <w:pPr>
        <w:contextualSpacing/>
        <w:jc w:val="both"/>
        <w:rPr>
          <w:rFonts w:asciiTheme="minorHAnsi" w:hAnsiTheme="minorHAnsi" w:cstheme="minorHAnsi"/>
          <w:kern w:val="28"/>
          <w:sz w:val="20"/>
          <w:szCs w:val="20"/>
          <w:lang w:val="es-ES_tradnl"/>
        </w:rPr>
      </w:pPr>
    </w:p>
    <w:p w:rsidR="000F1B2F" w:rsidRPr="005A3330" w:rsidRDefault="000F1B2F" w:rsidP="000F1B2F">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Las juntas que quedan entre las piedras deberán ser rellenadas con arena fina calafateándose con punzones de fierro redondo y compactando con pisones hasta obtener una superficie compacta, lisa y con las pendientes adecuadas. Igualmente no será permitido el calafateo con material que no sea adecuado.</w:t>
      </w:r>
    </w:p>
    <w:p w:rsidR="000F1B2F" w:rsidRPr="005A3330" w:rsidRDefault="000F1B2F" w:rsidP="000F1B2F">
      <w:pPr>
        <w:contextualSpacing/>
        <w:jc w:val="both"/>
        <w:rPr>
          <w:rFonts w:asciiTheme="minorHAnsi" w:hAnsiTheme="minorHAnsi" w:cstheme="minorHAnsi"/>
          <w:kern w:val="28"/>
          <w:sz w:val="20"/>
          <w:szCs w:val="20"/>
          <w:lang w:val="es-ES_tradnl"/>
        </w:rPr>
      </w:pPr>
    </w:p>
    <w:p w:rsidR="000F1B2F" w:rsidRPr="005A3330" w:rsidRDefault="000F1B2F" w:rsidP="000F1B2F">
      <w:pPr>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La piedra manzana será colocada a mano, para ello se deberá emplear un martillo o combo de 2 kg, que servirá para hincar las piedras. Adicionalmente, una vez terminada la capa de empedrado, se deberá compactar la misma.</w:t>
      </w:r>
    </w:p>
    <w:p w:rsidR="000F1B2F" w:rsidRPr="005A3330" w:rsidRDefault="000F1B2F" w:rsidP="000F1B2F">
      <w:pPr>
        <w:contextualSpacing/>
        <w:jc w:val="both"/>
        <w:rPr>
          <w:rFonts w:asciiTheme="minorHAnsi" w:hAnsiTheme="minorHAnsi" w:cstheme="minorHAnsi"/>
          <w:iCs/>
          <w:sz w:val="20"/>
          <w:szCs w:val="20"/>
          <w:lang w:val="es-ES_tradnl"/>
        </w:rPr>
      </w:pPr>
    </w:p>
    <w:p w:rsidR="000F1B2F" w:rsidRPr="005A3330" w:rsidRDefault="000F1B2F" w:rsidP="000F1B2F">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Si para la conclusión de la reposición del empedrado faltara material (piedra), por razones de robo, mal acopio, pérdida o por cualquier naturaleza, el CONTRATISTA se verá obligado a reponer el material de reposición de la acera y/o calzada bajo su costo sin esperar retribución monetaria por parte de YPFB.</w:t>
      </w:r>
    </w:p>
    <w:p w:rsidR="000F1B2F" w:rsidRPr="005A3330" w:rsidRDefault="000F1B2F" w:rsidP="000F1B2F">
      <w:pPr>
        <w:contextualSpacing/>
        <w:jc w:val="both"/>
        <w:rPr>
          <w:rFonts w:asciiTheme="minorHAnsi" w:hAnsiTheme="minorHAnsi" w:cstheme="minorHAnsi"/>
          <w:kern w:val="28"/>
          <w:sz w:val="20"/>
          <w:szCs w:val="20"/>
          <w:lang w:val="es-ES_tradnl"/>
        </w:rPr>
      </w:pPr>
    </w:p>
    <w:p w:rsidR="000F1B2F" w:rsidRDefault="000F1B2F" w:rsidP="000F1B2F">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inicio de esta actividad tendrá un tiempo máximo de </w:t>
      </w:r>
      <w:r>
        <w:rPr>
          <w:rFonts w:asciiTheme="minorHAnsi" w:hAnsiTheme="minorHAnsi" w:cstheme="minorHAnsi"/>
          <w:kern w:val="28"/>
          <w:sz w:val="20"/>
          <w:szCs w:val="20"/>
          <w:lang w:val="es-ES_tradnl"/>
        </w:rPr>
        <w:t>dos</w:t>
      </w:r>
      <w:r w:rsidRPr="005A3330">
        <w:rPr>
          <w:rFonts w:asciiTheme="minorHAnsi" w:hAnsiTheme="minorHAnsi" w:cstheme="minorHAnsi"/>
          <w:kern w:val="28"/>
          <w:sz w:val="20"/>
          <w:szCs w:val="20"/>
          <w:lang w:val="es-ES_tradnl"/>
        </w:rPr>
        <w:t xml:space="preserve"> días hábiles, una vez concluidas las actividades de relleno y compactado.</w:t>
      </w:r>
    </w:p>
    <w:p w:rsidR="000F1B2F" w:rsidRPr="005A3330" w:rsidRDefault="000F1B2F" w:rsidP="000F1B2F">
      <w:pPr>
        <w:contextualSpacing/>
        <w:jc w:val="both"/>
        <w:rPr>
          <w:rFonts w:asciiTheme="minorHAnsi" w:hAnsiTheme="minorHAnsi" w:cstheme="minorHAnsi"/>
          <w:kern w:val="28"/>
          <w:sz w:val="20"/>
          <w:szCs w:val="20"/>
          <w:lang w:val="es-ES_tradnl"/>
        </w:rPr>
      </w:pPr>
    </w:p>
    <w:p w:rsidR="000F1B2F" w:rsidRPr="005A3330" w:rsidRDefault="000F1B2F" w:rsidP="000F1B2F">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0F1B2F" w:rsidRPr="005A3330" w:rsidRDefault="000F1B2F" w:rsidP="000F1B2F">
      <w:pPr>
        <w:pStyle w:val="Estilo1"/>
        <w:ind w:left="426"/>
        <w:contextualSpacing/>
        <w:rPr>
          <w:rFonts w:asciiTheme="minorHAnsi" w:hAnsiTheme="minorHAnsi" w:cstheme="minorHAnsi"/>
          <w:sz w:val="20"/>
          <w:szCs w:val="20"/>
        </w:rPr>
      </w:pPr>
    </w:p>
    <w:p w:rsidR="000F1B2F" w:rsidRPr="005A3330" w:rsidRDefault="000F1B2F" w:rsidP="000F1B2F">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w:t>
      </w:r>
      <w:r w:rsidRPr="005A3330">
        <w:rPr>
          <w:rFonts w:asciiTheme="minorHAnsi" w:hAnsiTheme="minorHAnsi" w:cstheme="minorHAnsi"/>
          <w:kern w:val="28"/>
          <w:sz w:val="20"/>
          <w:szCs w:val="20"/>
          <w:lang w:val="es-ES_tradnl"/>
        </w:rPr>
        <w:lastRenderedPageBreak/>
        <w:t>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F1B2F" w:rsidRPr="005A3330" w:rsidRDefault="000F1B2F" w:rsidP="000F1B2F">
      <w:pPr>
        <w:rPr>
          <w:rFonts w:asciiTheme="minorHAnsi" w:hAnsiTheme="minorHAnsi" w:cstheme="minorHAnsi"/>
          <w:kern w:val="28"/>
          <w:sz w:val="20"/>
          <w:szCs w:val="20"/>
          <w:lang w:val="es-ES_tradnl"/>
        </w:rPr>
      </w:pPr>
    </w:p>
    <w:p w:rsidR="000F1B2F" w:rsidRPr="005A3330" w:rsidRDefault="000F1B2F" w:rsidP="000F1B2F">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F1B2F" w:rsidRPr="005A3330" w:rsidRDefault="000F1B2F" w:rsidP="000F1B2F">
      <w:pPr>
        <w:rPr>
          <w:rFonts w:asciiTheme="minorHAnsi" w:hAnsiTheme="minorHAnsi" w:cstheme="minorHAnsi"/>
          <w:kern w:val="28"/>
          <w:sz w:val="20"/>
          <w:szCs w:val="20"/>
          <w:lang w:val="es-ES_tradnl"/>
        </w:rPr>
      </w:pPr>
    </w:p>
    <w:p w:rsidR="000F1B2F" w:rsidRPr="005A3330" w:rsidRDefault="000F1B2F" w:rsidP="000F1B2F">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0F1B2F" w:rsidRPr="005A3330" w:rsidRDefault="000F1B2F" w:rsidP="000F1B2F">
      <w:pPr>
        <w:rPr>
          <w:rFonts w:asciiTheme="minorHAnsi" w:hAnsiTheme="minorHAnsi" w:cstheme="minorHAnsi"/>
          <w:kern w:val="28"/>
          <w:sz w:val="20"/>
          <w:szCs w:val="20"/>
          <w:lang w:val="es-ES_tradnl"/>
        </w:rPr>
      </w:pPr>
    </w:p>
    <w:p w:rsidR="000F1B2F" w:rsidRDefault="000F1B2F" w:rsidP="000F1B2F">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0F1B2F" w:rsidRPr="005A3330" w:rsidRDefault="000F1B2F" w:rsidP="000F1B2F">
      <w:pPr>
        <w:rPr>
          <w:rFonts w:asciiTheme="minorHAnsi" w:hAnsiTheme="minorHAnsi" w:cstheme="minorHAnsi"/>
          <w:sz w:val="20"/>
          <w:szCs w:val="20"/>
        </w:rPr>
      </w:pPr>
    </w:p>
    <w:p w:rsidR="000F1B2F" w:rsidRPr="005A3330" w:rsidRDefault="000F1B2F" w:rsidP="000F1B2F">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0F1B2F" w:rsidRPr="005A3330" w:rsidRDefault="000F1B2F" w:rsidP="000F1B2F">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ítem de reposición de empedrado será medido en metros cuadrados, de acuerdo a la geometría de la superficie repuesta, las cuales serán aprobadas por el SUPERVISOR. La forma de pago se efectuará de acuerdo al precio unitario de la propuesta aceptada.</w:t>
      </w:r>
    </w:p>
    <w:p w:rsidR="000F1B2F" w:rsidRPr="005A3330" w:rsidRDefault="000F1B2F" w:rsidP="000F1B2F">
      <w:pPr>
        <w:contextualSpacing/>
        <w:jc w:val="both"/>
        <w:rPr>
          <w:rFonts w:asciiTheme="minorHAnsi" w:hAnsiTheme="minorHAnsi" w:cstheme="minorHAnsi"/>
          <w:kern w:val="28"/>
          <w:sz w:val="20"/>
          <w:szCs w:val="20"/>
          <w:lang w:val="es-ES_tradnl"/>
        </w:rPr>
      </w:pPr>
    </w:p>
    <w:p w:rsidR="000F1B2F" w:rsidRPr="005A3330" w:rsidRDefault="000F1B2F" w:rsidP="000F1B2F">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0F1B2F" w:rsidRPr="005A3330" w:rsidRDefault="000F1B2F" w:rsidP="006C25F3">
      <w:pPr>
        <w:contextualSpacing/>
        <w:jc w:val="both"/>
        <w:rPr>
          <w:rFonts w:asciiTheme="minorHAnsi" w:hAnsiTheme="minorHAnsi" w:cstheme="minorHAnsi"/>
          <w:kern w:val="28"/>
          <w:sz w:val="20"/>
          <w:szCs w:val="20"/>
          <w:lang w:val="es-ES_tradnl"/>
        </w:rPr>
      </w:pPr>
    </w:p>
    <w:p w:rsidR="0031499A" w:rsidRPr="005A3330" w:rsidRDefault="0031499A" w:rsidP="006C25F3">
      <w:pPr>
        <w:pStyle w:val="Ttulo3"/>
        <w:keepLines w:val="0"/>
        <w:numPr>
          <w:ilvl w:val="0"/>
          <w:numId w:val="61"/>
        </w:numPr>
        <w:spacing w:before="0" w:line="240" w:lineRule="auto"/>
        <w:contextualSpacing/>
        <w:jc w:val="both"/>
        <w:rPr>
          <w:rFonts w:asciiTheme="minorHAnsi" w:hAnsiTheme="minorHAnsi" w:cstheme="minorHAnsi"/>
          <w:color w:val="auto"/>
          <w:kern w:val="28"/>
        </w:rPr>
      </w:pPr>
      <w:r w:rsidRPr="005A3330">
        <w:rPr>
          <w:rFonts w:asciiTheme="minorHAnsi" w:hAnsiTheme="minorHAnsi" w:cstheme="minorHAnsi"/>
          <w:color w:val="auto"/>
          <w:kern w:val="28"/>
        </w:rPr>
        <w:t xml:space="preserve"> ELABORACIÓN DE PLANOS “AS BUILT”. </w:t>
      </w:r>
    </w:p>
    <w:p w:rsidR="0031499A" w:rsidRDefault="002B5AE8" w:rsidP="006C25F3">
      <w:p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UNIDAD: Global</w:t>
      </w:r>
    </w:p>
    <w:p w:rsidR="000F1B2F" w:rsidRPr="005A3330" w:rsidRDefault="000F1B2F" w:rsidP="006C25F3">
      <w:pPr>
        <w:contextualSpacing/>
        <w:jc w:val="both"/>
        <w:rPr>
          <w:rFonts w:asciiTheme="minorHAnsi" w:hAnsiTheme="minorHAnsi" w:cstheme="minorHAnsi"/>
          <w:b/>
          <w:kern w:val="28"/>
          <w:sz w:val="20"/>
          <w:szCs w:val="20"/>
        </w:rPr>
      </w:pPr>
    </w:p>
    <w:p w:rsidR="0031499A" w:rsidRPr="005A3330" w:rsidRDefault="0031499A" w:rsidP="006C25F3">
      <w:pPr>
        <w:pStyle w:val="Prrafodelista"/>
        <w:numPr>
          <w:ilvl w:val="0"/>
          <w:numId w:val="57"/>
        </w:numPr>
        <w:contextualSpacing/>
        <w:jc w:val="both"/>
        <w:rPr>
          <w:rFonts w:asciiTheme="minorHAnsi" w:hAnsiTheme="minorHAnsi" w:cstheme="minorHAnsi"/>
          <w:b/>
          <w:vanish/>
          <w:kern w:val="28"/>
          <w:sz w:val="20"/>
          <w:szCs w:val="20"/>
        </w:rPr>
      </w:pPr>
    </w:p>
    <w:p w:rsidR="0031499A" w:rsidRPr="005A3330" w:rsidRDefault="0031499A" w:rsidP="006C25F3">
      <w:pPr>
        <w:pStyle w:val="Estilo1"/>
        <w:numPr>
          <w:ilvl w:val="1"/>
          <w:numId w:val="61"/>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t xml:space="preserve">DEFINICIÓN. </w:t>
      </w:r>
    </w:p>
    <w:p w:rsidR="0031499A" w:rsidRPr="00274991" w:rsidRDefault="0031499A" w:rsidP="006C25F3">
      <w:pPr>
        <w:contextualSpacing/>
        <w:jc w:val="both"/>
        <w:rPr>
          <w:rFonts w:asciiTheme="minorHAnsi" w:hAnsiTheme="minorHAnsi" w:cstheme="minorHAnsi"/>
          <w:kern w:val="28"/>
          <w:sz w:val="20"/>
          <w:szCs w:val="20"/>
        </w:rPr>
      </w:pPr>
      <w:r w:rsidRPr="00274991">
        <w:rPr>
          <w:rFonts w:asciiTheme="minorHAnsi" w:hAnsiTheme="minorHAnsi" w:cstheme="minorHAnsi"/>
          <w:kern w:val="28"/>
          <w:sz w:val="20"/>
          <w:szCs w:val="20"/>
        </w:rPr>
        <w:t xml:space="preserve">Este ítem comprende la elaboración de Planos que definen en forma precisa la ubicación de las tuberías y accesorios con respecto a líneas de eje de las rasantes municipales, indicando longitudes de tramos, diámetros, perfil, etc. </w:t>
      </w:r>
    </w:p>
    <w:p w:rsidR="00274991" w:rsidRPr="002B5AE8" w:rsidRDefault="00274991" w:rsidP="006C25F3">
      <w:pPr>
        <w:contextualSpacing/>
        <w:jc w:val="both"/>
        <w:rPr>
          <w:rFonts w:asciiTheme="minorHAnsi" w:hAnsiTheme="minorHAnsi" w:cstheme="minorHAnsi"/>
          <w:color w:val="2F5496" w:themeColor="accent5" w:themeShade="BF"/>
          <w:kern w:val="28"/>
          <w:sz w:val="20"/>
          <w:szCs w:val="20"/>
        </w:rPr>
      </w:pPr>
    </w:p>
    <w:p w:rsidR="0031499A" w:rsidRPr="005A3330" w:rsidRDefault="0031499A" w:rsidP="006C25F3">
      <w:pPr>
        <w:pStyle w:val="Estilo1"/>
        <w:numPr>
          <w:ilvl w:val="1"/>
          <w:numId w:val="61"/>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t xml:space="preserve">MATERIALES, HERRAMIENTAS Y EQUIPO. </w:t>
      </w:r>
    </w:p>
    <w:p w:rsidR="0031499A" w:rsidRPr="005A3330" w:rsidRDefault="0031499A" w:rsidP="006C25F3">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CONTRATISTA, deberá proveer todos los materiales, herramientas y equipos necesarios (cinta de medición, GPS, cámara fotográfica, material de escritorio, software, plotter, etc.), de acuerdo a lo señalado en la propuesta técnica. </w:t>
      </w:r>
    </w:p>
    <w:p w:rsidR="0031499A" w:rsidRPr="005A3330" w:rsidRDefault="0031499A" w:rsidP="006C25F3">
      <w:pPr>
        <w:contextualSpacing/>
        <w:jc w:val="both"/>
        <w:rPr>
          <w:rFonts w:asciiTheme="minorHAnsi" w:hAnsiTheme="minorHAnsi" w:cstheme="minorHAnsi"/>
          <w:kern w:val="28"/>
          <w:sz w:val="20"/>
          <w:szCs w:val="20"/>
        </w:rPr>
      </w:pPr>
    </w:p>
    <w:p w:rsidR="0031499A" w:rsidRPr="005A3330" w:rsidRDefault="0031499A" w:rsidP="006C25F3">
      <w:pPr>
        <w:pStyle w:val="Estilo1"/>
        <w:numPr>
          <w:ilvl w:val="1"/>
          <w:numId w:val="61"/>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lastRenderedPageBreak/>
        <w:t xml:space="preserve">PROCEDIMIENTO PARA LA EJECUCIÓN. </w:t>
      </w:r>
    </w:p>
    <w:p w:rsidR="0031499A" w:rsidRPr="005A3330" w:rsidRDefault="0031499A" w:rsidP="006C25F3">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Los trabajos de elaboración de planos As Built, se llevara a cabo durante la ejecución de la obra, el CONTRATISTA deberá presentar periódicamente el avance de los planos “As Built” (Planta y perfil según corresponda) al SUPERVISOR, dichos planos cumplirán las especificaciones técnicas requeridas por parte de YPFB, que se detallan a continuación: </w:t>
      </w:r>
    </w:p>
    <w:p w:rsidR="0031499A" w:rsidRPr="005A3330" w:rsidRDefault="0031499A" w:rsidP="006C25F3">
      <w:pPr>
        <w:contextualSpacing/>
        <w:jc w:val="both"/>
        <w:rPr>
          <w:rFonts w:asciiTheme="minorHAnsi" w:hAnsiTheme="minorHAnsi" w:cstheme="minorHAnsi"/>
          <w:kern w:val="28"/>
          <w:sz w:val="20"/>
          <w:szCs w:val="20"/>
        </w:rPr>
      </w:pPr>
    </w:p>
    <w:p w:rsidR="0031499A" w:rsidRPr="005A3330" w:rsidRDefault="0031499A" w:rsidP="006C25F3">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a) </w:t>
      </w:r>
      <w:r w:rsidRPr="005A3330">
        <w:rPr>
          <w:rFonts w:asciiTheme="minorHAnsi" w:hAnsiTheme="minorHAnsi" w:cstheme="minorHAnsi"/>
          <w:kern w:val="28"/>
          <w:sz w:val="20"/>
          <w:szCs w:val="20"/>
        </w:rPr>
        <w:tab/>
        <w:t>La elaboración de los planos As Built, será realizado por personal calificado (Responsable de Planos As Built), con experiencia y con capacitación en el manejo de paquetes CAD (</w:t>
      </w:r>
      <w:proofErr w:type="spellStart"/>
      <w:r w:rsidRPr="005A3330">
        <w:rPr>
          <w:rFonts w:asciiTheme="minorHAnsi" w:hAnsiTheme="minorHAnsi" w:cstheme="minorHAnsi"/>
          <w:kern w:val="28"/>
          <w:sz w:val="20"/>
          <w:szCs w:val="20"/>
        </w:rPr>
        <w:t>Computer</w:t>
      </w:r>
      <w:proofErr w:type="spellEnd"/>
      <w:r w:rsidRPr="005A3330">
        <w:rPr>
          <w:rFonts w:asciiTheme="minorHAnsi" w:hAnsiTheme="minorHAnsi" w:cstheme="minorHAnsi"/>
          <w:kern w:val="28"/>
          <w:sz w:val="20"/>
          <w:szCs w:val="20"/>
        </w:rPr>
        <w:t xml:space="preserve"> </w:t>
      </w:r>
      <w:proofErr w:type="spellStart"/>
      <w:r w:rsidRPr="005A3330">
        <w:rPr>
          <w:rFonts w:asciiTheme="minorHAnsi" w:hAnsiTheme="minorHAnsi" w:cstheme="minorHAnsi"/>
          <w:kern w:val="28"/>
          <w:sz w:val="20"/>
          <w:szCs w:val="20"/>
        </w:rPr>
        <w:t>Aided</w:t>
      </w:r>
      <w:proofErr w:type="spellEnd"/>
      <w:r w:rsidRPr="005A3330">
        <w:rPr>
          <w:rFonts w:asciiTheme="minorHAnsi" w:hAnsiTheme="minorHAnsi" w:cstheme="minorHAnsi"/>
          <w:kern w:val="28"/>
          <w:sz w:val="20"/>
          <w:szCs w:val="20"/>
        </w:rPr>
        <w:t xml:space="preserve"> </w:t>
      </w:r>
      <w:proofErr w:type="spellStart"/>
      <w:r w:rsidRPr="005A3330">
        <w:rPr>
          <w:rFonts w:asciiTheme="minorHAnsi" w:hAnsiTheme="minorHAnsi" w:cstheme="minorHAnsi"/>
          <w:kern w:val="28"/>
          <w:sz w:val="20"/>
          <w:szCs w:val="20"/>
        </w:rPr>
        <w:t>Design</w:t>
      </w:r>
      <w:proofErr w:type="spellEnd"/>
      <w:r w:rsidRPr="005A3330">
        <w:rPr>
          <w:rFonts w:asciiTheme="minorHAnsi" w:hAnsiTheme="minorHAnsi" w:cstheme="minorHAnsi"/>
          <w:kern w:val="28"/>
          <w:sz w:val="20"/>
          <w:szCs w:val="20"/>
        </w:rPr>
        <w:t xml:space="preserve">), contando con dominio en el software </w:t>
      </w:r>
      <w:proofErr w:type="spellStart"/>
      <w:r w:rsidRPr="005A3330">
        <w:rPr>
          <w:rFonts w:asciiTheme="minorHAnsi" w:hAnsiTheme="minorHAnsi" w:cstheme="minorHAnsi"/>
          <w:kern w:val="28"/>
          <w:sz w:val="20"/>
          <w:szCs w:val="20"/>
        </w:rPr>
        <w:t>AutoCad</w:t>
      </w:r>
      <w:proofErr w:type="spellEnd"/>
      <w:r w:rsidRPr="005A3330">
        <w:rPr>
          <w:rFonts w:asciiTheme="minorHAnsi" w:hAnsiTheme="minorHAnsi" w:cstheme="minorHAnsi"/>
          <w:kern w:val="28"/>
          <w:sz w:val="20"/>
          <w:szCs w:val="20"/>
        </w:rPr>
        <w:t xml:space="preserve"> -2011 o versiones posteriores. Se debe presentar la documentación </w:t>
      </w:r>
      <w:proofErr w:type="spellStart"/>
      <w:r w:rsidRPr="005A3330">
        <w:rPr>
          <w:rFonts w:asciiTheme="minorHAnsi" w:hAnsiTheme="minorHAnsi" w:cstheme="minorHAnsi"/>
          <w:kern w:val="28"/>
          <w:sz w:val="20"/>
          <w:szCs w:val="20"/>
        </w:rPr>
        <w:t>respaldatoria</w:t>
      </w:r>
      <w:proofErr w:type="spellEnd"/>
      <w:r w:rsidRPr="005A3330">
        <w:rPr>
          <w:rFonts w:asciiTheme="minorHAnsi" w:hAnsiTheme="minorHAnsi" w:cstheme="minorHAnsi"/>
          <w:kern w:val="28"/>
          <w:sz w:val="20"/>
          <w:szCs w:val="20"/>
        </w:rPr>
        <w:t xml:space="preserve">, la misma que será verificada y firmada por el residente de obra, para su presentación al SUPERVISOR. </w:t>
      </w:r>
    </w:p>
    <w:p w:rsidR="0031499A" w:rsidRPr="005A3330" w:rsidRDefault="0031499A" w:rsidP="006C25F3">
      <w:pPr>
        <w:ind w:left="284" w:hanging="284"/>
        <w:contextualSpacing/>
        <w:jc w:val="both"/>
        <w:rPr>
          <w:rFonts w:asciiTheme="minorHAnsi" w:hAnsiTheme="minorHAnsi" w:cstheme="minorHAnsi"/>
          <w:kern w:val="28"/>
          <w:sz w:val="20"/>
          <w:szCs w:val="20"/>
        </w:rPr>
      </w:pPr>
    </w:p>
    <w:p w:rsidR="0031499A" w:rsidRPr="005A3330" w:rsidRDefault="0031499A" w:rsidP="006C25F3">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b) YPFB entregara planos de la(s) zona(s) donde se realice el proyecto, en casos excepcionales el CONTRATISTA, será el encargado de conseguir los planos de la zona previa comunicación al SUPERVISOR. </w:t>
      </w:r>
    </w:p>
    <w:p w:rsidR="0031499A" w:rsidRPr="005A3330" w:rsidRDefault="0031499A" w:rsidP="006C25F3">
      <w:pPr>
        <w:ind w:left="284" w:hanging="284"/>
        <w:contextualSpacing/>
        <w:jc w:val="both"/>
        <w:rPr>
          <w:rFonts w:asciiTheme="minorHAnsi" w:hAnsiTheme="minorHAnsi" w:cstheme="minorHAnsi"/>
          <w:kern w:val="28"/>
          <w:sz w:val="20"/>
          <w:szCs w:val="20"/>
        </w:rPr>
      </w:pPr>
    </w:p>
    <w:p w:rsidR="0031499A" w:rsidRPr="005A3330" w:rsidRDefault="0031499A" w:rsidP="006C25F3">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c) </w:t>
      </w:r>
      <w:r w:rsidRPr="005A3330">
        <w:rPr>
          <w:rFonts w:asciiTheme="minorHAnsi" w:hAnsiTheme="minorHAnsi" w:cstheme="minorHAnsi"/>
          <w:kern w:val="28"/>
          <w:sz w:val="20"/>
          <w:szCs w:val="20"/>
        </w:rPr>
        <w:tab/>
        <w:t xml:space="preserve">El SUPERVISOR entregará una guía al CONTRATISTA, con los parámetros mínimos a ser cumplidos para la elaboración de los planos "As Built", siendo estos enunciativos y no limitativos, considerando que estos parámetros podrán ser modificados según el tipo de proyecto a ejecutar, previa autorización del SUPERVISOR. </w:t>
      </w:r>
    </w:p>
    <w:p w:rsidR="0031499A" w:rsidRPr="005A3330" w:rsidRDefault="0031499A" w:rsidP="006C25F3">
      <w:pPr>
        <w:ind w:left="284" w:hanging="284"/>
        <w:contextualSpacing/>
        <w:jc w:val="both"/>
        <w:rPr>
          <w:rFonts w:asciiTheme="minorHAnsi" w:hAnsiTheme="minorHAnsi" w:cstheme="minorHAnsi"/>
          <w:kern w:val="28"/>
          <w:sz w:val="20"/>
          <w:szCs w:val="20"/>
        </w:rPr>
      </w:pPr>
    </w:p>
    <w:p w:rsidR="0031499A" w:rsidRPr="005A3330" w:rsidRDefault="0031499A" w:rsidP="006C25F3">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d) </w:t>
      </w:r>
      <w:r w:rsidRPr="005A3330">
        <w:rPr>
          <w:rFonts w:asciiTheme="minorHAnsi" w:hAnsiTheme="minorHAnsi" w:cstheme="minorHAnsi"/>
          <w:kern w:val="28"/>
          <w:sz w:val="20"/>
          <w:szCs w:val="20"/>
        </w:rPr>
        <w:tab/>
        <w:t xml:space="preserve">En la elaboración de planos As Built, se deberá realizar todas las mediciones y acotaciones necesarias en obra. </w:t>
      </w:r>
    </w:p>
    <w:p w:rsidR="0031499A" w:rsidRPr="005A3330" w:rsidRDefault="0031499A" w:rsidP="006C25F3">
      <w:pPr>
        <w:ind w:left="284" w:hanging="284"/>
        <w:contextualSpacing/>
        <w:jc w:val="both"/>
        <w:rPr>
          <w:rFonts w:asciiTheme="minorHAnsi" w:hAnsiTheme="minorHAnsi" w:cstheme="minorHAnsi"/>
          <w:kern w:val="28"/>
          <w:sz w:val="20"/>
          <w:szCs w:val="20"/>
        </w:rPr>
      </w:pPr>
    </w:p>
    <w:p w:rsidR="0031499A" w:rsidRPr="005A3330" w:rsidRDefault="0031499A" w:rsidP="006C25F3">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 </w:t>
      </w:r>
      <w:r w:rsidRPr="005A3330">
        <w:rPr>
          <w:rFonts w:asciiTheme="minorHAnsi" w:hAnsiTheme="minorHAnsi" w:cstheme="minorHAnsi"/>
          <w:kern w:val="28"/>
          <w:sz w:val="20"/>
          <w:szCs w:val="20"/>
        </w:rPr>
        <w:tab/>
        <w:t>Los planos "As Built" serán entregados periódicamente con anticipación a cualquier solicitud de pago y para la recepción provisional de obra. El formato de presentación será impreso a colores y en medio digital (archivos .</w:t>
      </w:r>
      <w:proofErr w:type="spellStart"/>
      <w:r w:rsidRPr="005A3330">
        <w:rPr>
          <w:rFonts w:asciiTheme="minorHAnsi" w:hAnsiTheme="minorHAnsi" w:cstheme="minorHAnsi"/>
          <w:kern w:val="28"/>
          <w:sz w:val="20"/>
          <w:szCs w:val="20"/>
        </w:rPr>
        <w:t>dwg</w:t>
      </w:r>
      <w:proofErr w:type="spellEnd"/>
      <w:r w:rsidRPr="005A3330">
        <w:rPr>
          <w:rFonts w:asciiTheme="minorHAnsi" w:hAnsiTheme="minorHAnsi" w:cstheme="minorHAnsi"/>
          <w:kern w:val="28"/>
          <w:sz w:val="20"/>
          <w:szCs w:val="20"/>
        </w:rPr>
        <w:t xml:space="preserve"> – 3 copias en CD). </w:t>
      </w:r>
    </w:p>
    <w:p w:rsidR="0031499A" w:rsidRPr="005A3330" w:rsidRDefault="0031499A" w:rsidP="006C25F3">
      <w:pPr>
        <w:ind w:left="284" w:hanging="284"/>
        <w:contextualSpacing/>
        <w:jc w:val="both"/>
        <w:rPr>
          <w:rFonts w:asciiTheme="minorHAnsi" w:hAnsiTheme="minorHAnsi" w:cstheme="minorHAnsi"/>
          <w:kern w:val="28"/>
          <w:sz w:val="20"/>
          <w:szCs w:val="20"/>
        </w:rPr>
      </w:pPr>
    </w:p>
    <w:p w:rsidR="0031499A" w:rsidRPr="006C25F3" w:rsidRDefault="0031499A" w:rsidP="006C25F3">
      <w:pPr>
        <w:pStyle w:val="Prrafodelista"/>
        <w:numPr>
          <w:ilvl w:val="0"/>
          <w:numId w:val="22"/>
        </w:numPr>
        <w:contextualSpacing/>
        <w:jc w:val="both"/>
        <w:rPr>
          <w:rFonts w:asciiTheme="minorHAnsi" w:hAnsiTheme="minorHAnsi" w:cstheme="minorHAnsi"/>
          <w:kern w:val="28"/>
          <w:sz w:val="20"/>
          <w:szCs w:val="20"/>
        </w:rPr>
      </w:pPr>
      <w:r w:rsidRPr="006C25F3">
        <w:rPr>
          <w:rFonts w:asciiTheme="minorHAnsi" w:hAnsiTheme="minorHAnsi" w:cstheme="minorHAnsi"/>
          <w:kern w:val="28"/>
          <w:sz w:val="20"/>
          <w:szCs w:val="20"/>
        </w:rPr>
        <w:t xml:space="preserve">La presentación final de los planos “As Built” por parte del CONTRATISTA, deberá realizarse antes de la entrega definitiva de la obra, caso contrario no se realizara la recepción de la obra. </w:t>
      </w:r>
    </w:p>
    <w:p w:rsidR="006C25F3" w:rsidRPr="006C25F3" w:rsidRDefault="006C25F3" w:rsidP="006C25F3">
      <w:pPr>
        <w:pStyle w:val="Prrafodelista"/>
        <w:ind w:left="360"/>
        <w:contextualSpacing/>
        <w:jc w:val="both"/>
        <w:rPr>
          <w:rFonts w:asciiTheme="minorHAnsi" w:hAnsiTheme="minorHAnsi" w:cstheme="minorHAnsi"/>
          <w:kern w:val="28"/>
          <w:sz w:val="20"/>
          <w:szCs w:val="20"/>
        </w:rPr>
      </w:pPr>
    </w:p>
    <w:p w:rsidR="0031499A" w:rsidRPr="005A3330" w:rsidRDefault="0031499A" w:rsidP="006C25F3">
      <w:pPr>
        <w:pStyle w:val="Estilo1"/>
        <w:numPr>
          <w:ilvl w:val="1"/>
          <w:numId w:val="61"/>
        </w:numPr>
        <w:contextualSpacing/>
        <w:rPr>
          <w:rFonts w:asciiTheme="minorHAnsi" w:eastAsiaTheme="minorEastAsia" w:hAnsiTheme="minorHAnsi" w:cstheme="minorHAnsi"/>
          <w:kern w:val="28"/>
          <w:sz w:val="20"/>
          <w:szCs w:val="20"/>
          <w:lang w:val="es-ES"/>
        </w:rPr>
      </w:pPr>
      <w:r w:rsidRPr="005A3330">
        <w:rPr>
          <w:rFonts w:asciiTheme="minorHAnsi" w:hAnsiTheme="minorHAnsi" w:cstheme="minorHAnsi"/>
          <w:sz w:val="20"/>
          <w:szCs w:val="20"/>
        </w:rPr>
        <w:t>MEDIDAS DE MITIGACIÓN AMBIENTAL</w:t>
      </w:r>
    </w:p>
    <w:p w:rsidR="0031499A" w:rsidRPr="005A3330" w:rsidRDefault="0031499A" w:rsidP="006C25F3">
      <w:pPr>
        <w:pStyle w:val="Estilo1"/>
        <w:ind w:left="426"/>
        <w:contextualSpacing/>
        <w:rPr>
          <w:rFonts w:asciiTheme="minorHAnsi" w:hAnsiTheme="minorHAnsi" w:cstheme="minorHAnsi"/>
          <w:sz w:val="20"/>
          <w:szCs w:val="20"/>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5A3330">
        <w:rPr>
          <w:rFonts w:asciiTheme="minorHAnsi" w:hAnsiTheme="minorHAnsi" w:cstheme="minorHAnsi"/>
          <w:kern w:val="28"/>
          <w:sz w:val="20"/>
          <w:szCs w:val="20"/>
          <w:lang w:val="es-ES_tradnl"/>
        </w:rPr>
        <w:lastRenderedPageBreak/>
        <w:t xml:space="preserve">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6C25F3" w:rsidRPr="005A3330" w:rsidRDefault="006C25F3" w:rsidP="006C25F3">
      <w:pPr>
        <w:jc w:val="both"/>
        <w:rPr>
          <w:rFonts w:asciiTheme="minorHAnsi" w:eastAsiaTheme="minorEastAsia" w:hAnsiTheme="minorHAnsi" w:cstheme="minorHAnsi"/>
          <w:kern w:val="28"/>
          <w:sz w:val="20"/>
          <w:szCs w:val="20"/>
        </w:rPr>
      </w:pPr>
    </w:p>
    <w:p w:rsidR="0031499A" w:rsidRPr="005A3330" w:rsidRDefault="0031499A" w:rsidP="006C25F3">
      <w:pPr>
        <w:pStyle w:val="Estilo1"/>
        <w:numPr>
          <w:ilvl w:val="1"/>
          <w:numId w:val="61"/>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t xml:space="preserve">MEDICIÓN Y FORMA DE PAGO. </w:t>
      </w:r>
    </w:p>
    <w:p w:rsidR="0031499A" w:rsidRPr="005A3330" w:rsidRDefault="0031499A" w:rsidP="006C25F3">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ítem de elaboración de planos “As Built”, será medido en </w:t>
      </w:r>
      <w:r w:rsidR="002B5AE8">
        <w:rPr>
          <w:rFonts w:asciiTheme="minorHAnsi" w:hAnsiTheme="minorHAnsi" w:cstheme="minorHAnsi"/>
          <w:kern w:val="28"/>
          <w:sz w:val="20"/>
          <w:szCs w:val="20"/>
        </w:rPr>
        <w:t>forma global</w:t>
      </w:r>
      <w:r w:rsidRPr="005A3330">
        <w:rPr>
          <w:rFonts w:asciiTheme="minorHAnsi" w:hAnsiTheme="minorHAnsi" w:cstheme="minorHAnsi"/>
          <w:kern w:val="28"/>
          <w:sz w:val="20"/>
          <w:szCs w:val="20"/>
        </w:rPr>
        <w:t xml:space="preserve">, de acuerdo a las </w:t>
      </w:r>
      <w:r w:rsidR="002B5AE8">
        <w:rPr>
          <w:rFonts w:asciiTheme="minorHAnsi" w:hAnsiTheme="minorHAnsi" w:cstheme="minorHAnsi"/>
          <w:kern w:val="28"/>
          <w:sz w:val="20"/>
          <w:szCs w:val="20"/>
        </w:rPr>
        <w:t>mediciones</w:t>
      </w:r>
      <w:r w:rsidRPr="005A3330">
        <w:rPr>
          <w:rFonts w:asciiTheme="minorHAnsi" w:hAnsiTheme="minorHAnsi" w:cstheme="minorHAnsi"/>
          <w:kern w:val="28"/>
          <w:sz w:val="20"/>
          <w:szCs w:val="20"/>
        </w:rPr>
        <w:t>, presentados en formato impreso y en medio digital, las cuales serán medidas y aprobadas por el SUPERVISOR. La forma de pago se efectuara de acuerdo al precio unitario de la propuesta aceptada.</w:t>
      </w:r>
    </w:p>
    <w:p w:rsidR="0031499A" w:rsidRPr="005A3330" w:rsidRDefault="0031499A" w:rsidP="006C25F3">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 </w:t>
      </w:r>
    </w:p>
    <w:p w:rsidR="0031499A" w:rsidRPr="005A3330" w:rsidRDefault="0031499A" w:rsidP="006C25F3">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Dicho pago, será la compensación total por los materiales, mano de obra, herramientas, equipo y otros gastos que sean necesarios, para la adecuada y correcta ejecución de los trabajos. </w:t>
      </w:r>
    </w:p>
    <w:p w:rsidR="0031499A" w:rsidRPr="005A3330" w:rsidRDefault="0031499A" w:rsidP="006C25F3">
      <w:pPr>
        <w:contextualSpacing/>
        <w:jc w:val="both"/>
        <w:rPr>
          <w:rFonts w:asciiTheme="minorHAnsi" w:hAnsiTheme="minorHAnsi" w:cstheme="minorHAnsi"/>
          <w:kern w:val="28"/>
          <w:sz w:val="20"/>
          <w:szCs w:val="20"/>
        </w:rPr>
      </w:pPr>
    </w:p>
    <w:p w:rsidR="0031499A" w:rsidRDefault="00274991" w:rsidP="006C25F3">
      <w:pPr>
        <w:contextualSpacing/>
        <w:jc w:val="both"/>
        <w:rPr>
          <w:rFonts w:asciiTheme="minorHAnsi" w:hAnsiTheme="minorHAnsi" w:cstheme="minorHAnsi"/>
          <w:kern w:val="28"/>
          <w:sz w:val="20"/>
          <w:szCs w:val="20"/>
        </w:rPr>
      </w:pPr>
      <w:r>
        <w:rPr>
          <w:rFonts w:asciiTheme="minorHAnsi" w:hAnsiTheme="minorHAnsi" w:cstheme="minorHAnsi"/>
          <w:kern w:val="28"/>
          <w:sz w:val="20"/>
          <w:szCs w:val="20"/>
        </w:rPr>
        <w:t>S</w:t>
      </w:r>
      <w:r w:rsidR="0031499A" w:rsidRPr="005A3330">
        <w:rPr>
          <w:rFonts w:asciiTheme="minorHAnsi" w:hAnsiTheme="minorHAnsi" w:cstheme="minorHAnsi"/>
          <w:kern w:val="28"/>
          <w:sz w:val="20"/>
          <w:szCs w:val="20"/>
        </w:rPr>
        <w:t>e debe considerar el dibujo y ubicación de los accesorios. Tanto el Residente de Obra como el Responsable de Planos As Built, son los responsables de la veracidad, exactitud y presentación de las medidas de obra como sus respectivos detalles graficados en los planos.</w:t>
      </w:r>
    </w:p>
    <w:p w:rsidR="006C25F3" w:rsidRPr="005A3330" w:rsidRDefault="006C25F3" w:rsidP="006C25F3">
      <w:pPr>
        <w:contextualSpacing/>
        <w:jc w:val="both"/>
        <w:rPr>
          <w:rFonts w:asciiTheme="minorHAnsi" w:hAnsiTheme="minorHAnsi" w:cstheme="minorHAnsi"/>
          <w:kern w:val="28"/>
          <w:sz w:val="20"/>
          <w:szCs w:val="20"/>
        </w:rPr>
      </w:pPr>
    </w:p>
    <w:p w:rsidR="0031499A" w:rsidRPr="005A3330" w:rsidRDefault="0031499A" w:rsidP="006C25F3">
      <w:pPr>
        <w:pStyle w:val="Ttulo3"/>
        <w:keepLines w:val="0"/>
        <w:numPr>
          <w:ilvl w:val="0"/>
          <w:numId w:val="61"/>
        </w:numPr>
        <w:spacing w:before="0" w:line="240" w:lineRule="auto"/>
        <w:contextualSpacing/>
        <w:jc w:val="both"/>
        <w:rPr>
          <w:rFonts w:asciiTheme="minorHAnsi" w:hAnsiTheme="minorHAnsi" w:cstheme="minorHAnsi"/>
          <w:color w:val="auto"/>
        </w:rPr>
      </w:pPr>
      <w:bookmarkStart w:id="81" w:name="_Toc378236514"/>
      <w:bookmarkStart w:id="82" w:name="_Toc378667047"/>
      <w:bookmarkStart w:id="83" w:name="_Toc378667233"/>
      <w:bookmarkStart w:id="84" w:name="_Toc378667748"/>
      <w:bookmarkStart w:id="85" w:name="_Toc381213541"/>
      <w:bookmarkStart w:id="86" w:name="_Toc381214018"/>
      <w:bookmarkStart w:id="87" w:name="_Toc381214109"/>
      <w:bookmarkStart w:id="88" w:name="_Toc384130477"/>
      <w:bookmarkStart w:id="89" w:name="_Toc384130698"/>
      <w:bookmarkStart w:id="90" w:name="_Toc384130854"/>
      <w:bookmarkStart w:id="91" w:name="_Toc384131245"/>
      <w:bookmarkStart w:id="92" w:name="_Toc387785996"/>
      <w:bookmarkStart w:id="93" w:name="_Toc387788284"/>
      <w:bookmarkStart w:id="94" w:name="_Toc388648593"/>
      <w:bookmarkStart w:id="95" w:name="_Toc388648681"/>
      <w:bookmarkStart w:id="96" w:name="_Toc388693342"/>
      <w:bookmarkStart w:id="97" w:name="_Toc388702304"/>
      <w:bookmarkStart w:id="98" w:name="_Toc388724582"/>
      <w:bookmarkStart w:id="99" w:name="_Toc404098170"/>
      <w:r w:rsidRPr="005A3330">
        <w:rPr>
          <w:rFonts w:asciiTheme="minorHAnsi" w:hAnsiTheme="minorHAnsi" w:cstheme="minorHAnsi"/>
          <w:color w:val="auto"/>
          <w:kern w:val="28"/>
        </w:rPr>
        <w:t xml:space="preserve"> </w:t>
      </w:r>
      <w:r w:rsidR="00E42642" w:rsidRPr="005A3330">
        <w:rPr>
          <w:rFonts w:asciiTheme="minorHAnsi" w:eastAsiaTheme="minorHAnsi" w:hAnsiTheme="minorHAnsi" w:cstheme="minorHAnsi"/>
          <w:bCs w:val="0"/>
          <w:color w:val="auto"/>
        </w:rPr>
        <w:t xml:space="preserve">ELABORACIÓN </w:t>
      </w:r>
      <w:r w:rsidRPr="005A3330">
        <w:rPr>
          <w:rFonts w:asciiTheme="minorHAnsi" w:eastAsiaTheme="minorHAnsi" w:hAnsiTheme="minorHAnsi" w:cstheme="minorHAnsi"/>
          <w:bCs w:val="0"/>
          <w:color w:val="auto"/>
        </w:rPr>
        <w:t>DATA BOOK.</w:t>
      </w:r>
    </w:p>
    <w:p w:rsidR="0031499A" w:rsidRPr="005A3330" w:rsidRDefault="0031499A" w:rsidP="006C25F3">
      <w:pPr>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UNIDAD: GLB</w:t>
      </w:r>
    </w:p>
    <w:p w:rsidR="0031499A" w:rsidRPr="005A3330" w:rsidRDefault="0031499A" w:rsidP="006C25F3">
      <w:pPr>
        <w:pStyle w:val="Prrafodelista"/>
        <w:numPr>
          <w:ilvl w:val="0"/>
          <w:numId w:val="61"/>
        </w:numPr>
        <w:contextualSpacing/>
        <w:jc w:val="both"/>
        <w:rPr>
          <w:rFonts w:asciiTheme="minorHAnsi" w:eastAsiaTheme="minorHAnsi" w:hAnsiTheme="minorHAnsi" w:cstheme="minorHAnsi"/>
          <w:bCs/>
          <w:vanish/>
          <w:sz w:val="20"/>
          <w:szCs w:val="20"/>
          <w:lang w:val="es-BO" w:eastAsia="en-US"/>
        </w:rPr>
      </w:pPr>
    </w:p>
    <w:p w:rsidR="0031499A" w:rsidRPr="008531CA" w:rsidRDefault="008531CA" w:rsidP="008531CA">
      <w:pPr>
        <w:pStyle w:val="Estilo1"/>
        <w:contextualSpacing/>
        <w:rPr>
          <w:rFonts w:asciiTheme="minorHAnsi" w:eastAsiaTheme="minorEastAsia" w:hAnsiTheme="minorHAnsi" w:cstheme="minorHAnsi"/>
          <w:kern w:val="28"/>
          <w:sz w:val="20"/>
          <w:szCs w:val="20"/>
          <w:lang w:val="es-ES"/>
        </w:rPr>
      </w:pPr>
      <w:r>
        <w:rPr>
          <w:rFonts w:asciiTheme="minorHAnsi" w:eastAsiaTheme="minorEastAsia" w:hAnsiTheme="minorHAnsi" w:cstheme="minorHAnsi"/>
          <w:kern w:val="28"/>
          <w:sz w:val="20"/>
          <w:szCs w:val="20"/>
          <w:lang w:val="es-ES"/>
        </w:rPr>
        <w:t xml:space="preserve">10.1. </w:t>
      </w:r>
      <w:r w:rsidR="0031499A" w:rsidRPr="005A3330">
        <w:rPr>
          <w:rFonts w:asciiTheme="minorHAnsi" w:eastAsiaTheme="minorEastAsia" w:hAnsiTheme="minorHAnsi" w:cstheme="minorHAnsi"/>
          <w:kern w:val="28"/>
          <w:sz w:val="20"/>
          <w:szCs w:val="20"/>
          <w:lang w:val="es-ES"/>
        </w:rPr>
        <w:t>DEFINICIÓN</w:t>
      </w:r>
      <w:r w:rsidR="0031499A" w:rsidRPr="005A3330">
        <w:rPr>
          <w:rFonts w:asciiTheme="minorHAnsi" w:eastAsiaTheme="minorHAnsi" w:hAnsiTheme="minorHAnsi" w:cstheme="minorHAnsi"/>
          <w:b w:val="0"/>
          <w:bCs/>
          <w:sz w:val="20"/>
          <w:szCs w:val="20"/>
          <w:lang w:val="es-BO" w:eastAsia="en-US"/>
        </w:rPr>
        <w:t xml:space="preserve"> </w:t>
      </w:r>
    </w:p>
    <w:p w:rsidR="0031499A"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274991" w:rsidRPr="005A3330" w:rsidRDefault="00274991"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8531CA">
      <w:pPr>
        <w:pStyle w:val="Estilo1"/>
        <w:numPr>
          <w:ilvl w:val="1"/>
          <w:numId w:val="64"/>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MATERIALES, HERRAMIENTAS, EQUIPO Y PERSONAL </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8531CA">
      <w:pPr>
        <w:pStyle w:val="Estilo1"/>
        <w:numPr>
          <w:ilvl w:val="1"/>
          <w:numId w:val="64"/>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PROCEDIMIENTO PARA LA EJECUCIÓN </w:t>
      </w:r>
    </w:p>
    <w:p w:rsidR="0031499A"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5A3330">
        <w:rPr>
          <w:rFonts w:asciiTheme="minorHAnsi" w:eastAsiaTheme="minorHAnsi" w:hAnsiTheme="minorHAnsi" w:cstheme="minorHAnsi"/>
          <w:b/>
          <w:bCs/>
          <w:sz w:val="20"/>
          <w:szCs w:val="20"/>
          <w:lang w:val="es-BO" w:eastAsia="en-US"/>
        </w:rPr>
        <w:t xml:space="preserve">TOMO I.- </w:t>
      </w:r>
      <w:r w:rsidRPr="005A3330">
        <w:rPr>
          <w:rFonts w:asciiTheme="minorHAnsi" w:eastAsiaTheme="minorHAnsi" w:hAnsiTheme="minorHAnsi" w:cstheme="minorHAnsi"/>
          <w:sz w:val="20"/>
          <w:szCs w:val="20"/>
          <w:lang w:val="es-BO" w:eastAsia="en-US"/>
        </w:rPr>
        <w:lastRenderedPageBreak/>
        <w:t xml:space="preserve">Conformado por la documentación de las obras mecánicas y obras civiles: Dicho tomo deberá ser aprobado por el SUPERVISOR Y FISCAL como requisito para realizar la entrega de la obra. </w:t>
      </w:r>
      <w:r w:rsidRPr="005A3330">
        <w:rPr>
          <w:rFonts w:asciiTheme="minorHAnsi" w:eastAsiaTheme="minorHAnsi" w:hAnsiTheme="minorHAnsi" w:cstheme="minorHAnsi"/>
          <w:b/>
          <w:bCs/>
          <w:sz w:val="20"/>
          <w:szCs w:val="20"/>
          <w:lang w:val="es-BO" w:eastAsia="en-US"/>
        </w:rPr>
        <w:t xml:space="preserve">TOMO II.- </w:t>
      </w:r>
      <w:r w:rsidRPr="005A3330">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p w:rsidR="006C25F3" w:rsidRPr="005A3330" w:rsidRDefault="006C25F3"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8531CA">
      <w:pPr>
        <w:pStyle w:val="Estilo1"/>
        <w:numPr>
          <w:ilvl w:val="1"/>
          <w:numId w:val="64"/>
        </w:numPr>
        <w:contextualSpacing/>
        <w:rPr>
          <w:rFonts w:asciiTheme="minorHAnsi" w:eastAsiaTheme="minorHAnsi" w:hAnsiTheme="minorHAnsi" w:cstheme="minorHAnsi"/>
          <w:sz w:val="20"/>
          <w:szCs w:val="20"/>
          <w:lang w:val="es-BO" w:eastAsia="en-US"/>
        </w:rPr>
      </w:pPr>
      <w:r w:rsidRPr="005A3330">
        <w:rPr>
          <w:rFonts w:asciiTheme="minorHAnsi" w:hAnsiTheme="minorHAnsi" w:cstheme="minorHAnsi"/>
          <w:sz w:val="20"/>
          <w:szCs w:val="20"/>
        </w:rPr>
        <w:t>MEDIDAS DE MITIGACIÓN AMBIENTAL</w:t>
      </w:r>
    </w:p>
    <w:p w:rsidR="0031499A" w:rsidRPr="005A3330" w:rsidRDefault="0031499A" w:rsidP="006C25F3">
      <w:pPr>
        <w:pStyle w:val="Estilo1"/>
        <w:ind w:left="426"/>
        <w:contextualSpacing/>
        <w:rPr>
          <w:rFonts w:asciiTheme="minorHAnsi" w:hAnsiTheme="minorHAnsi" w:cstheme="minorHAnsi"/>
          <w:sz w:val="20"/>
          <w:szCs w:val="20"/>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8531CA">
      <w:pPr>
        <w:pStyle w:val="Estilo1"/>
        <w:numPr>
          <w:ilvl w:val="1"/>
          <w:numId w:val="64"/>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MEDICIÓN Y FORMA DE PAGO </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31499A" w:rsidRPr="005A3330" w:rsidRDefault="0031499A" w:rsidP="006C25F3">
      <w:pPr>
        <w:jc w:val="both"/>
        <w:rPr>
          <w:lang w:val="es-BO" w:eastAsia="en-US"/>
        </w:rPr>
      </w:pPr>
    </w:p>
    <w:p w:rsidR="0031499A" w:rsidRPr="005A3330" w:rsidRDefault="0031499A" w:rsidP="008531CA">
      <w:pPr>
        <w:pStyle w:val="Ttulo3"/>
        <w:keepLines w:val="0"/>
        <w:numPr>
          <w:ilvl w:val="0"/>
          <w:numId w:val="64"/>
        </w:numPr>
        <w:spacing w:before="0" w:line="240" w:lineRule="auto"/>
        <w:contextualSpacing/>
        <w:jc w:val="both"/>
        <w:rPr>
          <w:rFonts w:asciiTheme="minorHAnsi" w:hAnsiTheme="minorHAnsi" w:cstheme="minorHAnsi"/>
          <w:color w:val="auto"/>
        </w:rPr>
      </w:pPr>
      <w:r w:rsidRPr="005A3330">
        <w:rPr>
          <w:rFonts w:asciiTheme="minorHAnsi" w:hAnsiTheme="minorHAnsi" w:cstheme="minorHAnsi"/>
          <w:color w:val="auto"/>
        </w:rPr>
        <w:lastRenderedPageBreak/>
        <w:t xml:space="preserve">LIMPIEZA Y RETIRO DE ESCOMBROS. </w:t>
      </w:r>
    </w:p>
    <w:p w:rsidR="0031499A" w:rsidRPr="005A3330" w:rsidRDefault="00E42642" w:rsidP="006C25F3">
      <w:pPr>
        <w:contextualSpacing/>
        <w:jc w:val="both"/>
        <w:rPr>
          <w:rFonts w:asciiTheme="minorHAnsi" w:hAnsiTheme="minorHAnsi" w:cstheme="minorHAnsi"/>
          <w:b/>
          <w:kern w:val="28"/>
          <w:sz w:val="20"/>
          <w:szCs w:val="20"/>
          <w:vertAlign w:val="superscript"/>
        </w:rPr>
      </w:pPr>
      <w:r w:rsidRPr="005A3330">
        <w:rPr>
          <w:rFonts w:asciiTheme="minorHAnsi" w:hAnsiTheme="minorHAnsi" w:cstheme="minorHAnsi"/>
          <w:b/>
          <w:kern w:val="28"/>
          <w:sz w:val="20"/>
          <w:szCs w:val="20"/>
        </w:rPr>
        <w:t>UNIDAD: GLB</w:t>
      </w:r>
    </w:p>
    <w:p w:rsidR="0031499A" w:rsidRPr="005A3330" w:rsidRDefault="0031499A" w:rsidP="006C25F3">
      <w:pPr>
        <w:contextualSpacing/>
        <w:jc w:val="both"/>
        <w:rPr>
          <w:rFonts w:asciiTheme="minorHAnsi" w:hAnsiTheme="minorHAnsi" w:cstheme="minorHAnsi"/>
          <w:b/>
          <w:kern w:val="28"/>
          <w:sz w:val="20"/>
          <w:szCs w:val="20"/>
        </w:rPr>
      </w:pPr>
    </w:p>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rsidR="0031499A" w:rsidRPr="005A3330" w:rsidRDefault="0031499A" w:rsidP="008531CA">
      <w:pPr>
        <w:pStyle w:val="Prrafodelista"/>
        <w:numPr>
          <w:ilvl w:val="0"/>
          <w:numId w:val="64"/>
        </w:numPr>
        <w:contextualSpacing/>
        <w:jc w:val="both"/>
        <w:rPr>
          <w:rFonts w:asciiTheme="minorHAnsi" w:eastAsia="Arial Unicode MS" w:hAnsiTheme="minorHAnsi" w:cstheme="minorHAnsi"/>
          <w:b/>
          <w:vanish/>
          <w:sz w:val="20"/>
          <w:szCs w:val="20"/>
          <w:lang w:val="es-ES_tradnl"/>
        </w:rPr>
      </w:pPr>
    </w:p>
    <w:p w:rsidR="0031499A" w:rsidRPr="005A3330" w:rsidRDefault="0031499A" w:rsidP="008531CA">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deberán ser recogidos cada tramo, no dejando esta actividad postergada  hasta el final de la obra.</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bookmarkStart w:id="100" w:name="_Toc314666973"/>
      <w:r w:rsidRPr="005A3330">
        <w:rPr>
          <w:rFonts w:asciiTheme="minorHAnsi" w:hAnsiTheme="minorHAnsi" w:cstheme="minorHAns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w:t>
      </w:r>
      <w:bookmarkEnd w:id="100"/>
      <w:r w:rsidRPr="005A3330">
        <w:rPr>
          <w:rFonts w:asciiTheme="minorHAnsi" w:hAnsiTheme="minorHAnsi" w:cstheme="minorHAnsi"/>
          <w:kern w:val="28"/>
          <w:sz w:val="20"/>
          <w:szCs w:val="20"/>
          <w:lang w:val="es-ES_tradnl"/>
        </w:rPr>
        <w:t xml:space="preserve"> La limpieza periódica deberá realizarse en cada tramo concluido, dejando el área libre de materiales excedentes y de residuos.</w:t>
      </w:r>
    </w:p>
    <w:p w:rsidR="0031499A" w:rsidRPr="005A3330" w:rsidRDefault="0031499A" w:rsidP="008531CA">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31499A" w:rsidRPr="005A3330" w:rsidRDefault="0031499A" w:rsidP="008531CA">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31499A" w:rsidRPr="005A3330" w:rsidRDefault="0031499A" w:rsidP="006C25F3">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1499A" w:rsidRPr="005A3330" w:rsidRDefault="0031499A" w:rsidP="006C25F3">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6C25F3">
      <w:pPr>
        <w:widowControl w:val="0"/>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31499A" w:rsidRPr="005A3330" w:rsidRDefault="0031499A" w:rsidP="006C25F3">
      <w:pPr>
        <w:widowControl w:val="0"/>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6C25F3">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trabajo mismo y a las inmediaciones. </w:t>
      </w:r>
    </w:p>
    <w:p w:rsidR="0031499A" w:rsidRPr="005A3330" w:rsidRDefault="0031499A" w:rsidP="006C25F3">
      <w:pPr>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6C25F3">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1499A"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6C25F3" w:rsidRPr="005A3330" w:rsidRDefault="006C25F3" w:rsidP="006C25F3">
      <w:pPr>
        <w:contextualSpacing/>
        <w:jc w:val="both"/>
        <w:rPr>
          <w:rFonts w:asciiTheme="minorHAnsi" w:hAnsiTheme="minorHAnsi" w:cstheme="minorHAnsi"/>
          <w:kern w:val="28"/>
          <w:sz w:val="20"/>
          <w:szCs w:val="20"/>
          <w:lang w:val="es-ES_tradnl"/>
        </w:rPr>
      </w:pPr>
    </w:p>
    <w:p w:rsidR="0031499A" w:rsidRPr="005A3330" w:rsidRDefault="0031499A" w:rsidP="008531CA">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6C25F3">
      <w:pPr>
        <w:pStyle w:val="Estilo1"/>
        <w:ind w:left="426"/>
        <w:contextualSpacing/>
        <w:rPr>
          <w:rFonts w:asciiTheme="minorHAnsi" w:hAnsiTheme="minorHAnsi" w:cstheme="minorHAnsi"/>
          <w:sz w:val="20"/>
          <w:szCs w:val="20"/>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jc w:val="both"/>
        <w:rPr>
          <w:rFonts w:asciiTheme="minorHAnsi" w:hAnsiTheme="minorHAnsi" w:cstheme="minorHAnsi"/>
          <w:sz w:val="20"/>
          <w:szCs w:val="20"/>
        </w:rPr>
      </w:pPr>
    </w:p>
    <w:p w:rsidR="0031499A" w:rsidRPr="005A3330" w:rsidRDefault="0031499A" w:rsidP="008531CA">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ítem de limpieza y ret</w:t>
      </w:r>
      <w:r w:rsidR="00E42642" w:rsidRPr="005A3330">
        <w:rPr>
          <w:rFonts w:asciiTheme="minorHAnsi" w:hAnsiTheme="minorHAnsi" w:cstheme="minorHAnsi"/>
          <w:kern w:val="28"/>
          <w:sz w:val="20"/>
          <w:szCs w:val="20"/>
          <w:lang w:val="es-ES_tradnl"/>
        </w:rPr>
        <w:t>iro de escombros será medido de forma Global</w:t>
      </w:r>
      <w:r w:rsidRPr="005A3330">
        <w:rPr>
          <w:rFonts w:asciiTheme="minorHAnsi" w:hAnsiTheme="minorHAnsi" w:cstheme="minorHAnsi"/>
          <w:kern w:val="28"/>
          <w:sz w:val="20"/>
          <w:szCs w:val="20"/>
          <w:lang w:val="es-ES_tradnl"/>
        </w:rPr>
        <w:t>,</w:t>
      </w:r>
      <w:r w:rsidR="00DF6FD3" w:rsidRPr="005A3330">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31499A" w:rsidRPr="005A3330" w:rsidRDefault="0031499A" w:rsidP="006C25F3">
      <w:pPr>
        <w:tabs>
          <w:tab w:val="left" w:pos="0"/>
          <w:tab w:val="left" w:pos="142"/>
        </w:tabs>
        <w:autoSpaceDE w:val="0"/>
        <w:autoSpaceDN w:val="0"/>
        <w:adjustRightInd w:val="0"/>
        <w:contextualSpacing/>
        <w:jc w:val="both"/>
        <w:rPr>
          <w:rFonts w:asciiTheme="minorHAnsi" w:hAnsiTheme="minorHAnsi" w:cstheme="minorHAnsi"/>
          <w:sz w:val="20"/>
          <w:szCs w:val="20"/>
        </w:rPr>
      </w:pPr>
    </w:p>
    <w:sectPr w:rsidR="0031499A" w:rsidRPr="005A333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269" w:rsidRDefault="00C23269" w:rsidP="0031499A">
      <w:r>
        <w:separator/>
      </w:r>
    </w:p>
  </w:endnote>
  <w:endnote w:type="continuationSeparator" w:id="0">
    <w:p w:rsidR="00C23269" w:rsidRDefault="00C23269"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855" w:type="dxa"/>
      <w:tblInd w:w="-5" w:type="dxa"/>
      <w:tblLook w:val="04A0" w:firstRow="1" w:lastRow="0" w:firstColumn="1" w:lastColumn="0" w:noHBand="0" w:noVBand="1"/>
    </w:tblPr>
    <w:tblGrid>
      <w:gridCol w:w="2951"/>
      <w:gridCol w:w="2952"/>
      <w:gridCol w:w="2952"/>
    </w:tblGrid>
    <w:tr w:rsidR="0017365E" w:rsidRPr="000810BB" w:rsidTr="0017365E">
      <w:trPr>
        <w:trHeight w:val="152"/>
      </w:trPr>
      <w:tc>
        <w:tcPr>
          <w:tcW w:w="2951" w:type="dxa"/>
        </w:tcPr>
        <w:p w:rsidR="0017365E" w:rsidRPr="000810BB" w:rsidRDefault="0017365E" w:rsidP="0017365E">
          <w:pPr>
            <w:pStyle w:val="Piedepgina"/>
            <w:rPr>
              <w:rFonts w:ascii="Calibri" w:hAnsi="Calibri"/>
              <w:sz w:val="16"/>
              <w:szCs w:val="20"/>
            </w:rPr>
          </w:pPr>
          <w:r w:rsidRPr="000810BB">
            <w:rPr>
              <w:rFonts w:ascii="Calibri" w:hAnsi="Calibri"/>
              <w:sz w:val="16"/>
              <w:szCs w:val="20"/>
            </w:rPr>
            <w:t>Elaborado por:</w:t>
          </w:r>
        </w:p>
      </w:tc>
      <w:tc>
        <w:tcPr>
          <w:tcW w:w="2952" w:type="dxa"/>
        </w:tcPr>
        <w:p w:rsidR="0017365E" w:rsidRPr="000810BB" w:rsidRDefault="0017365E" w:rsidP="0017365E">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52" w:type="dxa"/>
        </w:tcPr>
        <w:p w:rsidR="0017365E" w:rsidRPr="000810BB" w:rsidRDefault="0017365E" w:rsidP="0017365E">
          <w:pPr>
            <w:pStyle w:val="Piedepgina"/>
            <w:rPr>
              <w:rFonts w:ascii="Calibri" w:hAnsi="Calibri"/>
              <w:sz w:val="16"/>
              <w:szCs w:val="20"/>
            </w:rPr>
          </w:pPr>
          <w:r w:rsidRPr="000810BB">
            <w:rPr>
              <w:rFonts w:ascii="Calibri" w:hAnsi="Calibri"/>
              <w:sz w:val="16"/>
              <w:szCs w:val="20"/>
            </w:rPr>
            <w:t>Aprobado por:</w:t>
          </w:r>
        </w:p>
      </w:tc>
    </w:tr>
    <w:tr w:rsidR="0017365E" w:rsidRPr="000810BB" w:rsidTr="0017365E">
      <w:trPr>
        <w:trHeight w:val="776"/>
      </w:trPr>
      <w:tc>
        <w:tcPr>
          <w:tcW w:w="2951" w:type="dxa"/>
        </w:tcPr>
        <w:p w:rsidR="0017365E" w:rsidRDefault="0017365E" w:rsidP="0017365E">
          <w:pPr>
            <w:pStyle w:val="Piedepgina"/>
            <w:rPr>
              <w:rFonts w:ascii="Calibri" w:hAnsi="Calibri"/>
              <w:sz w:val="16"/>
              <w:szCs w:val="20"/>
            </w:rPr>
          </w:pPr>
        </w:p>
        <w:p w:rsidR="0017365E" w:rsidRDefault="0017365E" w:rsidP="0017365E">
          <w:pPr>
            <w:pStyle w:val="Piedepgina"/>
            <w:rPr>
              <w:rFonts w:ascii="Calibri" w:hAnsi="Calibri"/>
              <w:sz w:val="16"/>
              <w:szCs w:val="20"/>
            </w:rPr>
          </w:pPr>
        </w:p>
        <w:p w:rsidR="0017365E" w:rsidRDefault="0017365E" w:rsidP="0017365E">
          <w:pPr>
            <w:pStyle w:val="Piedepgina"/>
            <w:rPr>
              <w:rFonts w:ascii="Calibri" w:hAnsi="Calibri"/>
              <w:sz w:val="16"/>
              <w:szCs w:val="20"/>
            </w:rPr>
          </w:pPr>
        </w:p>
        <w:p w:rsidR="0017365E" w:rsidRDefault="0017365E" w:rsidP="0017365E">
          <w:pPr>
            <w:pStyle w:val="Piedepgina"/>
            <w:rPr>
              <w:rFonts w:ascii="Calibri" w:hAnsi="Calibri"/>
              <w:sz w:val="16"/>
              <w:szCs w:val="20"/>
            </w:rPr>
          </w:pPr>
        </w:p>
        <w:p w:rsidR="0017365E" w:rsidRDefault="0017365E" w:rsidP="0017365E">
          <w:pPr>
            <w:pStyle w:val="Piedepgina"/>
            <w:rPr>
              <w:rFonts w:ascii="Calibri" w:hAnsi="Calibri"/>
              <w:sz w:val="16"/>
              <w:szCs w:val="20"/>
            </w:rPr>
          </w:pPr>
        </w:p>
        <w:p w:rsidR="0017365E" w:rsidRPr="000810BB" w:rsidRDefault="0017365E" w:rsidP="0017365E">
          <w:pPr>
            <w:pStyle w:val="Piedepgina"/>
            <w:rPr>
              <w:rFonts w:ascii="Calibri" w:hAnsi="Calibri"/>
              <w:sz w:val="16"/>
              <w:szCs w:val="20"/>
            </w:rPr>
          </w:pPr>
        </w:p>
      </w:tc>
      <w:tc>
        <w:tcPr>
          <w:tcW w:w="2952" w:type="dxa"/>
        </w:tcPr>
        <w:p w:rsidR="0017365E" w:rsidRPr="000810BB" w:rsidRDefault="0017365E" w:rsidP="0017365E">
          <w:pPr>
            <w:pStyle w:val="Piedepgina"/>
            <w:rPr>
              <w:rFonts w:ascii="Calibri" w:hAnsi="Calibri"/>
              <w:sz w:val="16"/>
              <w:szCs w:val="20"/>
            </w:rPr>
          </w:pPr>
        </w:p>
      </w:tc>
      <w:tc>
        <w:tcPr>
          <w:tcW w:w="2952" w:type="dxa"/>
        </w:tcPr>
        <w:p w:rsidR="0017365E" w:rsidRPr="000810BB" w:rsidRDefault="0017365E" w:rsidP="0017365E">
          <w:pPr>
            <w:pStyle w:val="Piedepgina"/>
            <w:rPr>
              <w:rFonts w:ascii="Calibri" w:hAnsi="Calibri"/>
              <w:sz w:val="16"/>
              <w:szCs w:val="20"/>
            </w:rPr>
          </w:pPr>
        </w:p>
        <w:p w:rsidR="0017365E" w:rsidRPr="000810BB" w:rsidRDefault="0017365E" w:rsidP="0017365E">
          <w:pPr>
            <w:pStyle w:val="Piedepgina"/>
            <w:rPr>
              <w:rFonts w:ascii="Calibri" w:hAnsi="Calibri"/>
              <w:sz w:val="16"/>
              <w:szCs w:val="20"/>
            </w:rPr>
          </w:pPr>
        </w:p>
        <w:p w:rsidR="0017365E" w:rsidRPr="000810BB" w:rsidRDefault="0017365E" w:rsidP="0017365E">
          <w:pPr>
            <w:pStyle w:val="Piedepgina"/>
            <w:rPr>
              <w:rFonts w:ascii="Calibri" w:hAnsi="Calibri"/>
              <w:sz w:val="16"/>
              <w:szCs w:val="20"/>
            </w:rPr>
          </w:pPr>
        </w:p>
        <w:p w:rsidR="0017365E" w:rsidRPr="000810BB" w:rsidRDefault="0017365E" w:rsidP="0017365E">
          <w:pPr>
            <w:pStyle w:val="Piedepgina"/>
            <w:rPr>
              <w:rFonts w:ascii="Calibri" w:hAnsi="Calibri"/>
              <w:sz w:val="16"/>
              <w:szCs w:val="20"/>
            </w:rPr>
          </w:pPr>
        </w:p>
      </w:tc>
    </w:tr>
    <w:tr w:rsidR="0017365E" w:rsidRPr="000810BB" w:rsidTr="0017365E">
      <w:trPr>
        <w:trHeight w:val="169"/>
      </w:trPr>
      <w:tc>
        <w:tcPr>
          <w:tcW w:w="2951" w:type="dxa"/>
        </w:tcPr>
        <w:p w:rsidR="0017365E" w:rsidRPr="000810BB" w:rsidRDefault="0017365E" w:rsidP="0017365E">
          <w:pPr>
            <w:pStyle w:val="Piedepgina"/>
            <w:rPr>
              <w:rFonts w:ascii="Calibri" w:hAnsi="Calibri"/>
              <w:sz w:val="16"/>
              <w:szCs w:val="20"/>
            </w:rPr>
          </w:pPr>
          <w:r>
            <w:rPr>
              <w:rFonts w:ascii="Calibri" w:hAnsi="Calibri"/>
              <w:sz w:val="16"/>
              <w:szCs w:val="20"/>
            </w:rPr>
            <w:t>Supervisor Operación y Mantenimiento</w:t>
          </w:r>
        </w:p>
      </w:tc>
      <w:tc>
        <w:tcPr>
          <w:tcW w:w="2952" w:type="dxa"/>
        </w:tcPr>
        <w:p w:rsidR="0017365E" w:rsidRPr="000810BB" w:rsidRDefault="0017365E" w:rsidP="0017365E">
          <w:pPr>
            <w:pStyle w:val="Piedepgina"/>
            <w:rPr>
              <w:rFonts w:ascii="Calibri" w:hAnsi="Calibri"/>
              <w:sz w:val="16"/>
              <w:szCs w:val="20"/>
            </w:rPr>
          </w:pPr>
          <w:r w:rsidRPr="00EC120E">
            <w:rPr>
              <w:rFonts w:ascii="Calibri" w:hAnsi="Calibri"/>
              <w:sz w:val="16"/>
              <w:szCs w:val="20"/>
            </w:rPr>
            <w:t>Responsable Operación y Mantenimiento</w:t>
          </w:r>
        </w:p>
      </w:tc>
      <w:tc>
        <w:tcPr>
          <w:tcW w:w="2952" w:type="dxa"/>
        </w:tcPr>
        <w:p w:rsidR="0017365E" w:rsidRPr="000810BB" w:rsidRDefault="0017365E" w:rsidP="0017365E">
          <w:pPr>
            <w:pStyle w:val="Piedepgina"/>
            <w:rPr>
              <w:rFonts w:ascii="Calibri" w:hAnsi="Calibri"/>
              <w:sz w:val="16"/>
              <w:szCs w:val="20"/>
            </w:rPr>
          </w:pPr>
          <w:r w:rsidRPr="000810BB">
            <w:rPr>
              <w:rFonts w:ascii="Calibri" w:hAnsi="Calibri"/>
              <w:sz w:val="16"/>
              <w:szCs w:val="20"/>
            </w:rPr>
            <w:t>Jefe Unidad Distrital de</w:t>
          </w:r>
          <w:r>
            <w:rPr>
              <w:rFonts w:ascii="Calibri" w:hAnsi="Calibri"/>
              <w:sz w:val="16"/>
              <w:szCs w:val="20"/>
            </w:rPr>
            <w:t xml:space="preserve"> Operación y Mantenimiento</w:t>
          </w:r>
        </w:p>
      </w:tc>
    </w:tr>
  </w:tbl>
  <w:p w:rsidR="0017365E" w:rsidRDefault="0017365E" w:rsidP="001736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269" w:rsidRDefault="00C23269" w:rsidP="0031499A">
      <w:r>
        <w:separator/>
      </w:r>
    </w:p>
  </w:footnote>
  <w:footnote w:type="continuationSeparator" w:id="0">
    <w:p w:rsidR="00C23269" w:rsidRDefault="00C23269"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17365E" w:rsidRPr="00FA0D94" w:rsidTr="008561E0">
      <w:tc>
        <w:tcPr>
          <w:tcW w:w="1446" w:type="dxa"/>
          <w:vMerge w:val="restart"/>
          <w:vAlign w:val="center"/>
        </w:tcPr>
        <w:p w:rsidR="0017365E" w:rsidRPr="00FA0D94" w:rsidRDefault="0017365E"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17365E" w:rsidRDefault="0017365E"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7365E" w:rsidRDefault="0017365E"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7365E" w:rsidRPr="0076024C" w:rsidRDefault="0017365E" w:rsidP="006C25F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LA PAZ</w:t>
          </w:r>
        </w:p>
      </w:tc>
      <w:tc>
        <w:tcPr>
          <w:tcW w:w="1276" w:type="dxa"/>
          <w:vAlign w:val="center"/>
        </w:tcPr>
        <w:p w:rsidR="0017365E" w:rsidRPr="0076024C" w:rsidRDefault="0017365E"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7365E" w:rsidRDefault="0017365E"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17365E" w:rsidRPr="0076024C" w:rsidRDefault="0017365E" w:rsidP="0031499A">
          <w:pPr>
            <w:pStyle w:val="Encabezado"/>
            <w:jc w:val="center"/>
            <w:rPr>
              <w:rFonts w:ascii="Calibri" w:eastAsia="Arial Unicode MS" w:hAnsi="Calibri" w:cs="Arial"/>
              <w:b/>
              <w:sz w:val="14"/>
              <w:szCs w:val="14"/>
              <w:lang w:val="es-MX"/>
            </w:rPr>
          </w:pPr>
        </w:p>
      </w:tc>
    </w:tr>
    <w:tr w:rsidR="0017365E" w:rsidRPr="00FA0D94" w:rsidTr="008561E0">
      <w:trPr>
        <w:trHeight w:val="478"/>
      </w:trPr>
      <w:tc>
        <w:tcPr>
          <w:tcW w:w="1446" w:type="dxa"/>
          <w:vMerge/>
          <w:vAlign w:val="center"/>
        </w:tcPr>
        <w:p w:rsidR="0017365E" w:rsidRPr="00FA0D94" w:rsidRDefault="0017365E" w:rsidP="0031499A">
          <w:pPr>
            <w:pStyle w:val="Encabezado"/>
            <w:jc w:val="center"/>
            <w:rPr>
              <w:rFonts w:ascii="Arial Narrow" w:eastAsia="Arial Unicode MS" w:hAnsi="Arial Narrow"/>
              <w:szCs w:val="12"/>
              <w:lang w:val="es-MX"/>
            </w:rPr>
          </w:pPr>
        </w:p>
      </w:tc>
      <w:tc>
        <w:tcPr>
          <w:tcW w:w="6209" w:type="dxa"/>
          <w:vAlign w:val="center"/>
        </w:tcPr>
        <w:p w:rsidR="0017365E" w:rsidRPr="0076024C" w:rsidRDefault="0017365E" w:rsidP="00616763">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 OBRAS CIVILES</w:t>
          </w:r>
        </w:p>
      </w:tc>
      <w:tc>
        <w:tcPr>
          <w:tcW w:w="1276" w:type="dxa"/>
          <w:vAlign w:val="center"/>
        </w:tcPr>
        <w:p w:rsidR="0017365E" w:rsidRPr="0076024C" w:rsidRDefault="0017365E"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7365E" w:rsidRPr="0076024C" w:rsidRDefault="0017365E"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828A1">
            <w:rPr>
              <w:rStyle w:val="Nmerodepgina"/>
              <w:rFonts w:ascii="Calibri" w:eastAsiaTheme="majorEastAsia" w:hAnsi="Calibri"/>
              <w:noProof/>
              <w:sz w:val="16"/>
              <w:szCs w:val="16"/>
            </w:rPr>
            <w:t>25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828A1">
            <w:rPr>
              <w:rStyle w:val="Nmerodepgina"/>
              <w:rFonts w:ascii="Calibri" w:eastAsiaTheme="majorEastAsia" w:hAnsi="Calibri"/>
              <w:noProof/>
              <w:sz w:val="16"/>
              <w:szCs w:val="16"/>
            </w:rPr>
            <w:t>27</w:t>
          </w:r>
          <w:r w:rsidRPr="0076024C">
            <w:rPr>
              <w:rStyle w:val="Nmerodepgina"/>
              <w:rFonts w:ascii="Calibri" w:eastAsiaTheme="majorEastAsia" w:hAnsi="Calibri"/>
              <w:sz w:val="16"/>
              <w:szCs w:val="16"/>
            </w:rPr>
            <w:fldChar w:fldCharType="end"/>
          </w:r>
        </w:p>
      </w:tc>
    </w:tr>
  </w:tbl>
  <w:p w:rsidR="0017365E" w:rsidRDefault="001736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1">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2">
    <w:nsid w:val="0A4C3FCB"/>
    <w:multiLevelType w:val="multilevel"/>
    <w:tmpl w:val="3404EDF0"/>
    <w:lvl w:ilvl="0">
      <w:start w:val="17"/>
      <w:numFmt w:val="decimal"/>
      <w:lvlText w:val="%1"/>
      <w:lvlJc w:val="left"/>
      <w:pPr>
        <w:ind w:left="375" w:hanging="375"/>
      </w:pPr>
      <w:rPr>
        <w:rFonts w:eastAsia="Arial Unicode MS" w:cs="Times New Roman" w:hint="default"/>
      </w:rPr>
    </w:lvl>
    <w:lvl w:ilvl="1">
      <w:start w:val="4"/>
      <w:numFmt w:val="decimal"/>
      <w:lvlText w:val="%1.%2"/>
      <w:lvlJc w:val="left"/>
      <w:pPr>
        <w:ind w:left="375" w:hanging="375"/>
      </w:pPr>
      <w:rPr>
        <w:rFonts w:eastAsia="Arial Unicode MS" w:cs="Times New Roman" w:hint="default"/>
      </w:rPr>
    </w:lvl>
    <w:lvl w:ilvl="2">
      <w:start w:val="1"/>
      <w:numFmt w:val="decimal"/>
      <w:lvlText w:val="%1.%2.%3"/>
      <w:lvlJc w:val="left"/>
      <w:pPr>
        <w:ind w:left="720" w:hanging="720"/>
      </w:pPr>
      <w:rPr>
        <w:rFonts w:eastAsia="Arial Unicode MS" w:cs="Times New Roman" w:hint="default"/>
      </w:rPr>
    </w:lvl>
    <w:lvl w:ilvl="3">
      <w:start w:val="1"/>
      <w:numFmt w:val="decimal"/>
      <w:lvlText w:val="%1.%2.%3.%4"/>
      <w:lvlJc w:val="left"/>
      <w:pPr>
        <w:ind w:left="720" w:hanging="720"/>
      </w:pPr>
      <w:rPr>
        <w:rFonts w:eastAsia="Arial Unicode MS" w:cs="Times New Roman" w:hint="default"/>
      </w:rPr>
    </w:lvl>
    <w:lvl w:ilvl="4">
      <w:start w:val="1"/>
      <w:numFmt w:val="decimal"/>
      <w:lvlText w:val="%1.%2.%3.%4.%5"/>
      <w:lvlJc w:val="left"/>
      <w:pPr>
        <w:ind w:left="1080" w:hanging="1080"/>
      </w:pPr>
      <w:rPr>
        <w:rFonts w:eastAsia="Arial Unicode MS" w:cs="Times New Roman" w:hint="default"/>
      </w:rPr>
    </w:lvl>
    <w:lvl w:ilvl="5">
      <w:start w:val="1"/>
      <w:numFmt w:val="decimal"/>
      <w:lvlText w:val="%1.%2.%3.%4.%5.%6"/>
      <w:lvlJc w:val="left"/>
      <w:pPr>
        <w:ind w:left="1080" w:hanging="1080"/>
      </w:pPr>
      <w:rPr>
        <w:rFonts w:eastAsia="Arial Unicode MS" w:cs="Times New Roman" w:hint="default"/>
      </w:rPr>
    </w:lvl>
    <w:lvl w:ilvl="6">
      <w:start w:val="1"/>
      <w:numFmt w:val="decimal"/>
      <w:lvlText w:val="%1.%2.%3.%4.%5.%6.%7"/>
      <w:lvlJc w:val="left"/>
      <w:pPr>
        <w:ind w:left="1440" w:hanging="1440"/>
      </w:pPr>
      <w:rPr>
        <w:rFonts w:eastAsia="Arial Unicode MS" w:cs="Times New Roman" w:hint="default"/>
      </w:rPr>
    </w:lvl>
    <w:lvl w:ilvl="7">
      <w:start w:val="1"/>
      <w:numFmt w:val="decimal"/>
      <w:lvlText w:val="%1.%2.%3.%4.%5.%6.%7.%8"/>
      <w:lvlJc w:val="left"/>
      <w:pPr>
        <w:ind w:left="1440" w:hanging="1440"/>
      </w:pPr>
      <w:rPr>
        <w:rFonts w:eastAsia="Arial Unicode MS" w:cs="Times New Roman" w:hint="default"/>
      </w:rPr>
    </w:lvl>
    <w:lvl w:ilvl="8">
      <w:start w:val="1"/>
      <w:numFmt w:val="decimal"/>
      <w:lvlText w:val="%1.%2.%3.%4.%5.%6.%7.%8.%9"/>
      <w:lvlJc w:val="left"/>
      <w:pPr>
        <w:ind w:left="1800" w:hanging="1800"/>
      </w:pPr>
      <w:rPr>
        <w:rFonts w:eastAsia="Arial Unicode MS" w:cs="Times New Roman" w:hint="default"/>
      </w:rPr>
    </w:lvl>
  </w:abstractNum>
  <w:abstractNum w:abstractNumId="3">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
    <w:nsid w:val="0BDE7436"/>
    <w:multiLevelType w:val="multilevel"/>
    <w:tmpl w:val="16FC0576"/>
    <w:lvl w:ilvl="0">
      <w:start w:val="5"/>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080" w:hanging="108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5">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9437FB"/>
    <w:multiLevelType w:val="multilevel"/>
    <w:tmpl w:val="3F342E5A"/>
    <w:lvl w:ilvl="0">
      <w:start w:val="4"/>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A21729"/>
    <w:multiLevelType w:val="multilevel"/>
    <w:tmpl w:val="8CA624D0"/>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9">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A9752E2"/>
    <w:multiLevelType w:val="multilevel"/>
    <w:tmpl w:val="E1F61F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F65137"/>
    <w:multiLevelType w:val="multilevel"/>
    <w:tmpl w:val="C954528E"/>
    <w:lvl w:ilvl="0">
      <w:start w:val="21"/>
      <w:numFmt w:val="decimal"/>
      <w:lvlText w:val="%1."/>
      <w:lvlJc w:val="left"/>
      <w:pPr>
        <w:ind w:left="435" w:hanging="435"/>
      </w:pPr>
      <w:rPr>
        <w:rFonts w:eastAsia="Arial Unicode MS" w:hint="default"/>
      </w:rPr>
    </w:lvl>
    <w:lvl w:ilvl="1">
      <w:start w:val="1"/>
      <w:numFmt w:val="decimal"/>
      <w:lvlText w:val="%1.%2."/>
      <w:lvlJc w:val="left"/>
      <w:pPr>
        <w:ind w:left="435" w:hanging="43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080" w:hanging="108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16">
    <w:nsid w:val="20B508D1"/>
    <w:multiLevelType w:val="multilevel"/>
    <w:tmpl w:val="BDBC51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2">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C172234"/>
    <w:multiLevelType w:val="multilevel"/>
    <w:tmpl w:val="539C04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30920C24"/>
    <w:multiLevelType w:val="multilevel"/>
    <w:tmpl w:val="E51E371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0974744"/>
    <w:multiLevelType w:val="multilevel"/>
    <w:tmpl w:val="4CEC70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0D5091C"/>
    <w:multiLevelType w:val="multilevel"/>
    <w:tmpl w:val="60424B38"/>
    <w:lvl w:ilvl="0">
      <w:start w:val="2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2">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3">
    <w:nsid w:val="3A4B0545"/>
    <w:multiLevelType w:val="multilevel"/>
    <w:tmpl w:val="AB94D180"/>
    <w:lvl w:ilvl="0">
      <w:start w:val="9"/>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E0040EE"/>
    <w:multiLevelType w:val="multilevel"/>
    <w:tmpl w:val="73282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42">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3">
    <w:nsid w:val="5229279F"/>
    <w:multiLevelType w:val="multilevel"/>
    <w:tmpl w:val="67848A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5A095566"/>
    <w:multiLevelType w:val="multilevel"/>
    <w:tmpl w:val="DD300124"/>
    <w:lvl w:ilvl="0">
      <w:start w:val="4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7">
    <w:nsid w:val="63B97D1F"/>
    <w:multiLevelType w:val="multilevel"/>
    <w:tmpl w:val="B260B654"/>
    <w:lvl w:ilvl="0">
      <w:start w:val="4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77540FE"/>
    <w:multiLevelType w:val="multilevel"/>
    <w:tmpl w:val="410A993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lang w:val="es-E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AD54428"/>
    <w:multiLevelType w:val="multilevel"/>
    <w:tmpl w:val="DC66D8A4"/>
    <w:lvl w:ilvl="0">
      <w:start w:val="20"/>
      <w:numFmt w:val="decimal"/>
      <w:lvlText w:val="%1."/>
      <w:lvlJc w:val="left"/>
      <w:pPr>
        <w:ind w:left="435" w:hanging="435"/>
      </w:pPr>
      <w:rPr>
        <w:rFonts w:eastAsia="Arial Unicode MS" w:hint="default"/>
      </w:rPr>
    </w:lvl>
    <w:lvl w:ilvl="1">
      <w:start w:val="1"/>
      <w:numFmt w:val="decimal"/>
      <w:lvlText w:val="%1.%2."/>
      <w:lvlJc w:val="left"/>
      <w:pPr>
        <w:ind w:left="435" w:hanging="43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080" w:hanging="108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50">
    <w:nsid w:val="6CBC3A1D"/>
    <w:multiLevelType w:val="multilevel"/>
    <w:tmpl w:val="B4186CE4"/>
    <w:lvl w:ilvl="0">
      <w:start w:val="3"/>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52">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1F105AF"/>
    <w:multiLevelType w:val="multilevel"/>
    <w:tmpl w:val="75AA597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5">
    <w:nsid w:val="77F004A6"/>
    <w:multiLevelType w:val="multilevel"/>
    <w:tmpl w:val="EF787732"/>
    <w:lvl w:ilvl="0">
      <w:start w:val="3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8151866"/>
    <w:multiLevelType w:val="multilevel"/>
    <w:tmpl w:val="78CA37E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58">
    <w:nsid w:val="79D40D69"/>
    <w:multiLevelType w:val="multilevel"/>
    <w:tmpl w:val="2E001FF2"/>
    <w:lvl w:ilvl="0">
      <w:start w:val="1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7EF83150"/>
    <w:multiLevelType w:val="multilevel"/>
    <w:tmpl w:val="BCF46F00"/>
    <w:lvl w:ilvl="0">
      <w:start w:val="1"/>
      <w:numFmt w:val="decimal"/>
      <w:lvlText w:val="%1."/>
      <w:lvlJc w:val="left"/>
      <w:pPr>
        <w:ind w:left="3196" w:hanging="360"/>
      </w:pPr>
      <w:rPr>
        <w:rFonts w:hint="default"/>
        <w:b/>
        <w:sz w:val="26"/>
        <w:szCs w:val="26"/>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7F703941"/>
    <w:multiLevelType w:val="multilevel"/>
    <w:tmpl w:val="80F0FA74"/>
    <w:lvl w:ilvl="0">
      <w:start w:val="3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4"/>
  </w:num>
  <w:num w:numId="3">
    <w:abstractNumId w:val="18"/>
  </w:num>
  <w:num w:numId="4">
    <w:abstractNumId w:val="51"/>
  </w:num>
  <w:num w:numId="5">
    <w:abstractNumId w:val="60"/>
  </w:num>
  <w:num w:numId="6">
    <w:abstractNumId w:val="57"/>
  </w:num>
  <w:num w:numId="7">
    <w:abstractNumId w:val="44"/>
  </w:num>
  <w:num w:numId="8">
    <w:abstractNumId w:val="11"/>
  </w:num>
  <w:num w:numId="9">
    <w:abstractNumId w:val="35"/>
  </w:num>
  <w:num w:numId="10">
    <w:abstractNumId w:val="30"/>
  </w:num>
  <w:num w:numId="11">
    <w:abstractNumId w:val="24"/>
  </w:num>
  <w:num w:numId="12">
    <w:abstractNumId w:val="62"/>
  </w:num>
  <w:num w:numId="13">
    <w:abstractNumId w:val="10"/>
  </w:num>
  <w:num w:numId="14">
    <w:abstractNumId w:val="3"/>
  </w:num>
  <w:num w:numId="15">
    <w:abstractNumId w:val="0"/>
  </w:num>
  <w:num w:numId="16">
    <w:abstractNumId w:val="20"/>
  </w:num>
  <w:num w:numId="17">
    <w:abstractNumId w:val="53"/>
  </w:num>
  <w:num w:numId="18">
    <w:abstractNumId w:val="1"/>
  </w:num>
  <w:num w:numId="19">
    <w:abstractNumId w:val="59"/>
  </w:num>
  <w:num w:numId="20">
    <w:abstractNumId w:val="40"/>
  </w:num>
  <w:num w:numId="21">
    <w:abstractNumId w:val="39"/>
  </w:num>
  <w:num w:numId="22">
    <w:abstractNumId w:val="8"/>
  </w:num>
  <w:num w:numId="23">
    <w:abstractNumId w:val="26"/>
  </w:num>
  <w:num w:numId="24">
    <w:abstractNumId w:val="12"/>
  </w:num>
  <w:num w:numId="25">
    <w:abstractNumId w:val="17"/>
  </w:num>
  <w:num w:numId="26">
    <w:abstractNumId w:val="41"/>
  </w:num>
  <w:num w:numId="27">
    <w:abstractNumId w:val="4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8"/>
  </w:num>
  <w:num w:numId="30">
    <w:abstractNumId w:val="23"/>
  </w:num>
  <w:num w:numId="31">
    <w:abstractNumId w:val="31"/>
  </w:num>
  <w:num w:numId="32">
    <w:abstractNumId w:val="37"/>
  </w:num>
  <w:num w:numId="33">
    <w:abstractNumId w:val="43"/>
  </w:num>
  <w:num w:numId="34">
    <w:abstractNumId w:val="27"/>
  </w:num>
  <w:num w:numId="35">
    <w:abstractNumId w:val="2"/>
  </w:num>
  <w:num w:numId="36">
    <w:abstractNumId w:val="48"/>
  </w:num>
  <w:num w:numId="37">
    <w:abstractNumId w:val="5"/>
  </w:num>
  <w:num w:numId="38">
    <w:abstractNumId w:val="56"/>
  </w:num>
  <w:num w:numId="39">
    <w:abstractNumId w:val="9"/>
  </w:num>
  <w:num w:numId="40">
    <w:abstractNumId w:val="46"/>
  </w:num>
  <w:num w:numId="41">
    <w:abstractNumId w:val="22"/>
  </w:num>
  <w:num w:numId="42">
    <w:abstractNumId w:val="58"/>
  </w:num>
  <w:num w:numId="43">
    <w:abstractNumId w:val="52"/>
  </w:num>
  <w:num w:numId="44">
    <w:abstractNumId w:val="19"/>
  </w:num>
  <w:num w:numId="45">
    <w:abstractNumId w:val="32"/>
  </w:num>
  <w:num w:numId="46">
    <w:abstractNumId w:val="36"/>
  </w:num>
  <w:num w:numId="47">
    <w:abstractNumId w:val="21"/>
  </w:num>
  <w:num w:numId="48">
    <w:abstractNumId w:val="25"/>
  </w:num>
  <w:num w:numId="49">
    <w:abstractNumId w:val="16"/>
  </w:num>
  <w:num w:numId="50">
    <w:abstractNumId w:val="54"/>
  </w:num>
  <w:num w:numId="51">
    <w:abstractNumId w:val="42"/>
  </w:num>
  <w:num w:numId="52">
    <w:abstractNumId w:val="49"/>
  </w:num>
  <w:num w:numId="53">
    <w:abstractNumId w:val="15"/>
  </w:num>
  <w:num w:numId="54">
    <w:abstractNumId w:val="29"/>
  </w:num>
  <w:num w:numId="55">
    <w:abstractNumId w:val="61"/>
  </w:num>
  <w:num w:numId="56">
    <w:abstractNumId w:val="55"/>
  </w:num>
  <w:num w:numId="57">
    <w:abstractNumId w:val="47"/>
  </w:num>
  <w:num w:numId="58">
    <w:abstractNumId w:val="45"/>
  </w:num>
  <w:num w:numId="59">
    <w:abstractNumId w:val="13"/>
  </w:num>
  <w:num w:numId="60">
    <w:abstractNumId w:val="50"/>
  </w:num>
  <w:num w:numId="61">
    <w:abstractNumId w:val="4"/>
  </w:num>
  <w:num w:numId="62">
    <w:abstractNumId w:val="33"/>
  </w:num>
  <w:num w:numId="63">
    <w:abstractNumId w:val="38"/>
  </w:num>
  <w:num w:numId="64">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D063F"/>
    <w:rsid w:val="000F1B2F"/>
    <w:rsid w:val="0017365E"/>
    <w:rsid w:val="002477C8"/>
    <w:rsid w:val="00256FA5"/>
    <w:rsid w:val="00274991"/>
    <w:rsid w:val="00297C74"/>
    <w:rsid w:val="002B5AE8"/>
    <w:rsid w:val="00312521"/>
    <w:rsid w:val="00313F4C"/>
    <w:rsid w:val="0031499A"/>
    <w:rsid w:val="0032483A"/>
    <w:rsid w:val="003B188F"/>
    <w:rsid w:val="003C0FAE"/>
    <w:rsid w:val="004E53E7"/>
    <w:rsid w:val="00532FB8"/>
    <w:rsid w:val="00552A00"/>
    <w:rsid w:val="00592D49"/>
    <w:rsid w:val="005A1141"/>
    <w:rsid w:val="005A3330"/>
    <w:rsid w:val="00616763"/>
    <w:rsid w:val="006C25F3"/>
    <w:rsid w:val="006D5E32"/>
    <w:rsid w:val="006E1EA0"/>
    <w:rsid w:val="007D7351"/>
    <w:rsid w:val="008531CA"/>
    <w:rsid w:val="008561E0"/>
    <w:rsid w:val="008904DB"/>
    <w:rsid w:val="00AD33BF"/>
    <w:rsid w:val="00BF6750"/>
    <w:rsid w:val="00C23269"/>
    <w:rsid w:val="00D27267"/>
    <w:rsid w:val="00D45FE8"/>
    <w:rsid w:val="00D828A1"/>
    <w:rsid w:val="00DF6FD3"/>
    <w:rsid w:val="00E42642"/>
    <w:rsid w:val="00F16C40"/>
    <w:rsid w:val="00F22C9F"/>
    <w:rsid w:val="00F76529"/>
    <w:rsid w:val="00FA36C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30"/>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7"/>
      </w:numPr>
    </w:pPr>
  </w:style>
  <w:style w:type="numbering" w:customStyle="1" w:styleId="Estilo4">
    <w:name w:val="Estilo4"/>
    <w:uiPriority w:val="99"/>
    <w:rsid w:val="0031499A"/>
    <w:pPr>
      <w:numPr>
        <w:numId w:val="8"/>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31"/>
      </w:numPr>
      <w:jc w:val="both"/>
    </w:pPr>
    <w:rPr>
      <w:rFonts w:ascii="Arial" w:hAnsi="Arial"/>
      <w:sz w:val="18"/>
      <w:szCs w:val="20"/>
    </w:rPr>
  </w:style>
  <w:style w:type="paragraph" w:styleId="Listaconvietas">
    <w:name w:val="List Bullet"/>
    <w:basedOn w:val="Normal"/>
    <w:autoRedefine/>
    <w:semiHidden/>
    <w:rsid w:val="0031499A"/>
    <w:pPr>
      <w:numPr>
        <w:ilvl w:val="3"/>
        <w:numId w:val="31"/>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27</Pages>
  <Words>11970</Words>
  <Characters>65840</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Ednar Misael Sanes Barrios</cp:lastModifiedBy>
  <cp:revision>27</cp:revision>
  <cp:lastPrinted>2017-04-26T22:57:00Z</cp:lastPrinted>
  <dcterms:created xsi:type="dcterms:W3CDTF">2016-02-25T18:34:00Z</dcterms:created>
  <dcterms:modified xsi:type="dcterms:W3CDTF">2017-04-26T22:59:00Z</dcterms:modified>
</cp:coreProperties>
</file>