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2BF" w:rsidRPr="003F1F12" w:rsidRDefault="008D62BF" w:rsidP="008D62BF">
      <w:pPr>
        <w:pStyle w:val="Prrafodelista"/>
        <w:numPr>
          <w:ilvl w:val="0"/>
          <w:numId w:val="3"/>
        </w:numPr>
        <w:pBdr>
          <w:bottom w:val="single" w:sz="12" w:space="1" w:color="auto"/>
        </w:pBdr>
        <w:ind w:left="426" w:hanging="426"/>
        <w:rPr>
          <w:rFonts w:asciiTheme="minorHAnsi" w:hAnsiTheme="minorHAnsi" w:cstheme="minorHAnsi"/>
          <w:b/>
          <w:sz w:val="20"/>
          <w:szCs w:val="22"/>
          <w:lang w:val="es-BO"/>
        </w:rPr>
      </w:pPr>
      <w:r w:rsidRPr="003F1F12">
        <w:rPr>
          <w:rFonts w:asciiTheme="minorHAnsi" w:hAnsiTheme="minorHAnsi" w:cstheme="minorHAnsi"/>
          <w:b/>
          <w:sz w:val="20"/>
          <w:szCs w:val="22"/>
          <w:lang w:val="es-BO"/>
        </w:rPr>
        <w:t>FACTURACIÓN Y TRIBUTOS</w:t>
      </w:r>
    </w:p>
    <w:p w:rsidR="008D62BF" w:rsidRPr="003F1F12" w:rsidRDefault="008D62BF" w:rsidP="008D62BF">
      <w:pPr>
        <w:rPr>
          <w:rFonts w:asciiTheme="minorHAnsi" w:hAnsiTheme="minorHAnsi" w:cstheme="minorHAnsi"/>
          <w:b/>
          <w:sz w:val="20"/>
          <w:szCs w:val="22"/>
          <w:lang w:val="es-BO"/>
        </w:rPr>
      </w:pPr>
    </w:p>
    <w:p w:rsidR="007C38E7" w:rsidRPr="003F1F12" w:rsidRDefault="00125F9A" w:rsidP="008D62BF">
      <w:pPr>
        <w:pStyle w:val="Prrafodelista"/>
        <w:numPr>
          <w:ilvl w:val="1"/>
          <w:numId w:val="3"/>
        </w:numPr>
        <w:ind w:left="426" w:hanging="426"/>
        <w:rPr>
          <w:rFonts w:asciiTheme="minorHAnsi" w:hAnsiTheme="minorHAnsi" w:cstheme="minorHAnsi"/>
          <w:b/>
          <w:sz w:val="20"/>
          <w:szCs w:val="22"/>
          <w:lang w:val="es-BO"/>
        </w:rPr>
      </w:pPr>
      <w:r w:rsidRPr="003F1F12">
        <w:rPr>
          <w:rFonts w:asciiTheme="minorHAnsi" w:hAnsiTheme="minorHAnsi" w:cstheme="minorHAnsi"/>
          <w:b/>
          <w:sz w:val="20"/>
          <w:szCs w:val="22"/>
          <w:lang w:val="es-BO"/>
        </w:rPr>
        <w:t>Facturación</w:t>
      </w: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La factura debe ser emitida de acuerdo a normativa vigente a nombre de Yacimientos Petrolíferos Fiscales Bolivianos consignando el Número de Identificación Tributaria (NIT) 1020269020.</w:t>
      </w:r>
    </w:p>
    <w:p w:rsidR="00125F9A" w:rsidRPr="003F1F12" w:rsidRDefault="00125F9A" w:rsidP="00D3732F">
      <w:pPr>
        <w:jc w:val="both"/>
        <w:rPr>
          <w:rFonts w:asciiTheme="minorHAnsi" w:hAnsiTheme="minorHAnsi" w:cstheme="minorHAnsi"/>
          <w:sz w:val="20"/>
          <w:szCs w:val="22"/>
          <w:lang w:val="es-BO"/>
        </w:rPr>
      </w:pP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La factura deberá emitirse en el momento que finalice la ejecución o la presentación efectiva del servicio o a momento de percibir el pago total o parcial, lo que ocurra primero, sin deducir las multas ni otros cargos.</w:t>
      </w:r>
    </w:p>
    <w:p w:rsidR="00125F9A" w:rsidRPr="003F1F12" w:rsidRDefault="00125F9A" w:rsidP="00D3732F">
      <w:pPr>
        <w:jc w:val="both"/>
        <w:rPr>
          <w:rFonts w:asciiTheme="minorHAnsi" w:hAnsiTheme="minorHAnsi" w:cstheme="minorHAnsi"/>
          <w:sz w:val="20"/>
          <w:szCs w:val="22"/>
          <w:lang w:val="es-BO"/>
        </w:rPr>
      </w:pP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125F9A" w:rsidRPr="003F1F12" w:rsidRDefault="00125F9A" w:rsidP="00D3732F">
      <w:pPr>
        <w:jc w:val="both"/>
        <w:rPr>
          <w:rFonts w:asciiTheme="minorHAnsi" w:hAnsiTheme="minorHAnsi" w:cstheme="minorHAnsi"/>
          <w:sz w:val="20"/>
          <w:szCs w:val="22"/>
          <w:lang w:val="es-BO"/>
        </w:rPr>
      </w:pP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En caso de otor</w:t>
      </w:r>
      <w:r w:rsidR="00D84C67">
        <w:rPr>
          <w:rFonts w:asciiTheme="minorHAnsi" w:hAnsiTheme="minorHAnsi" w:cstheme="minorHAnsi"/>
          <w:sz w:val="20"/>
          <w:szCs w:val="22"/>
          <w:lang w:val="es-BO"/>
        </w:rPr>
        <w:t>garse un anticipo el proveedor no está obligado a emitir factura, debiendo cumplir con lo dispuesto por el Articulo 19 del Decreto Supremo N° 181.</w:t>
      </w:r>
    </w:p>
    <w:p w:rsidR="00125F9A" w:rsidRPr="003F1F12" w:rsidRDefault="00125F9A" w:rsidP="00125F9A">
      <w:pPr>
        <w:rPr>
          <w:rFonts w:asciiTheme="minorHAnsi" w:hAnsiTheme="minorHAnsi" w:cstheme="minorHAnsi"/>
          <w:sz w:val="20"/>
          <w:szCs w:val="22"/>
          <w:lang w:val="es-BO"/>
        </w:rPr>
      </w:pPr>
    </w:p>
    <w:p w:rsidR="00125F9A" w:rsidRPr="003F1F12" w:rsidRDefault="00125F9A" w:rsidP="008D62BF">
      <w:pPr>
        <w:pStyle w:val="Prrafodelista"/>
        <w:numPr>
          <w:ilvl w:val="1"/>
          <w:numId w:val="3"/>
        </w:numPr>
        <w:ind w:left="426" w:hanging="426"/>
        <w:rPr>
          <w:rFonts w:asciiTheme="minorHAnsi" w:hAnsiTheme="minorHAnsi" w:cstheme="minorHAnsi"/>
          <w:b/>
          <w:sz w:val="20"/>
          <w:szCs w:val="22"/>
          <w:lang w:val="es-BO"/>
        </w:rPr>
      </w:pPr>
      <w:r w:rsidRPr="003F1F12">
        <w:rPr>
          <w:rFonts w:asciiTheme="minorHAnsi" w:hAnsiTheme="minorHAnsi" w:cstheme="minorHAnsi"/>
          <w:b/>
          <w:sz w:val="20"/>
          <w:szCs w:val="22"/>
          <w:lang w:val="es-BO"/>
        </w:rPr>
        <w:t>Tributos</w:t>
      </w:r>
    </w:p>
    <w:p w:rsidR="00125F9A" w:rsidRPr="003F1F12" w:rsidRDefault="00125F9A" w:rsidP="00A838F3">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El adjudicado declara que todos los tributos vigentes a la fecha y que puedan originarse directa o indirectamente en aplicación del contrato, son de su responsabilidad, no correspondiendo ningún reclamo posterior.</w:t>
      </w:r>
    </w:p>
    <w:p w:rsidR="00125F9A" w:rsidRPr="003F1F12" w:rsidRDefault="00125F9A" w:rsidP="00125F9A">
      <w:pPr>
        <w:rPr>
          <w:rFonts w:asciiTheme="minorHAnsi" w:hAnsiTheme="minorHAnsi" w:cstheme="minorHAnsi"/>
          <w:sz w:val="20"/>
          <w:szCs w:val="22"/>
          <w:lang w:val="es-BO"/>
        </w:rPr>
      </w:pPr>
    </w:p>
    <w:p w:rsidR="00A838F3" w:rsidRPr="003F1F12" w:rsidRDefault="00A838F3" w:rsidP="00A838F3">
      <w:pPr>
        <w:pStyle w:val="Prrafodelista"/>
        <w:numPr>
          <w:ilvl w:val="0"/>
          <w:numId w:val="3"/>
        </w:numPr>
        <w:pBdr>
          <w:bottom w:val="single" w:sz="12" w:space="1" w:color="auto"/>
        </w:pBdr>
        <w:ind w:left="284" w:hanging="284"/>
        <w:rPr>
          <w:rFonts w:asciiTheme="minorHAnsi" w:hAnsiTheme="minorHAnsi" w:cstheme="minorHAnsi"/>
          <w:b/>
          <w:sz w:val="20"/>
          <w:szCs w:val="22"/>
          <w:lang w:val="es-BO"/>
        </w:rPr>
      </w:pPr>
      <w:r w:rsidRPr="003F1F12">
        <w:rPr>
          <w:rFonts w:asciiTheme="minorHAnsi" w:hAnsiTheme="minorHAnsi" w:cstheme="minorHAnsi"/>
          <w:b/>
          <w:sz w:val="20"/>
          <w:szCs w:val="22"/>
          <w:lang w:val="es-BO"/>
        </w:rPr>
        <w:t>SEGUROS</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La empresa adjudicada, deberá presentar y mantener vigente de forma ininterrumpida durante todo el periodo del contrato la Póliza de Seguro especificada a continuación:</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sz w:val="20"/>
          <w:szCs w:val="22"/>
        </w:rPr>
      </w:pPr>
      <w:r w:rsidRPr="003F1F12">
        <w:rPr>
          <w:rFonts w:asciiTheme="minorHAnsi" w:hAnsiTheme="minorHAnsi" w:cstheme="minorHAnsi"/>
          <w:b/>
          <w:sz w:val="20"/>
          <w:szCs w:val="22"/>
        </w:rPr>
        <w:t>a)       Póliza Todo Riesgo de Construcción</w:t>
      </w:r>
    </w:p>
    <w:p w:rsidR="00A838F3" w:rsidRPr="003F1F12" w:rsidRDefault="00A838F3" w:rsidP="00A838F3">
      <w:pPr>
        <w:rPr>
          <w:rFonts w:asciiTheme="minorHAnsi" w:hAnsiTheme="minorHAnsi" w:cstheme="minorHAnsi"/>
          <w:sz w:val="20"/>
          <w:szCs w:val="22"/>
        </w:rPr>
      </w:pPr>
      <w:r w:rsidRPr="003F1F12">
        <w:rPr>
          <w:rFonts w:asciiTheme="minorHAnsi" w:hAnsiTheme="minorHAnsi" w:cstheme="minorHAnsi"/>
          <w:sz w:val="20"/>
          <w:szCs w:val="22"/>
        </w:rPr>
        <w:t>Durante la ejecución de la obra, el Contratista deberá mantener por su cuenta y cargo una póliza de Seguro adecuada, para asegurar contra todo riesgo, las obras en ejecución y materiales.</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color w:val="000000" w:themeColor="text1"/>
          <w:sz w:val="20"/>
          <w:szCs w:val="22"/>
        </w:rPr>
      </w:pPr>
      <w:r w:rsidRPr="003F1F12">
        <w:rPr>
          <w:rFonts w:asciiTheme="minorHAnsi" w:hAnsiTheme="minorHAnsi" w:cstheme="minorHAnsi"/>
          <w:b/>
          <w:color w:val="000000" w:themeColor="text1"/>
          <w:sz w:val="20"/>
          <w:szCs w:val="22"/>
        </w:rPr>
        <w:t>b)       Seguro de Responsabilidad Civil.</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w:t>
      </w:r>
      <w:r w:rsidRPr="003F1F12">
        <w:rPr>
          <w:rFonts w:asciiTheme="minorHAnsi" w:hAnsiTheme="minorHAnsi" w:cstheme="minorHAnsi"/>
          <w:sz w:val="20"/>
          <w:szCs w:val="22"/>
        </w:rPr>
        <w:lastRenderedPageBreak/>
        <w:t>de siniestros y extraordinarios y remoción de escombros dejando indemne a YPFB por cualquier suceso. En esta póliza YPFB deberá figurar como un tercero.</w:t>
      </w:r>
    </w:p>
    <w:p w:rsidR="00A838F3" w:rsidRPr="003F1F12" w:rsidRDefault="00A838F3" w:rsidP="00A838F3">
      <w:pPr>
        <w:rPr>
          <w:rFonts w:asciiTheme="minorHAnsi" w:hAnsiTheme="minorHAnsi" w:cstheme="minorHAnsi"/>
          <w:sz w:val="20"/>
          <w:szCs w:val="22"/>
        </w:rPr>
      </w:pPr>
      <w:r w:rsidRPr="003F1F12">
        <w:rPr>
          <w:rFonts w:asciiTheme="minorHAnsi" w:hAnsiTheme="minorHAnsi" w:cstheme="minorHAnsi"/>
          <w:sz w:val="20"/>
          <w:szCs w:val="22"/>
        </w:rPr>
        <w:t>El límite de indemnización por evento y/o reclamos deberá ser por $</w:t>
      </w:r>
      <w:proofErr w:type="spellStart"/>
      <w:r w:rsidRPr="003F1F12">
        <w:rPr>
          <w:rFonts w:asciiTheme="minorHAnsi" w:hAnsiTheme="minorHAnsi" w:cstheme="minorHAnsi"/>
          <w:sz w:val="20"/>
          <w:szCs w:val="22"/>
        </w:rPr>
        <w:t>us</w:t>
      </w:r>
      <w:proofErr w:type="spellEnd"/>
      <w:r w:rsidRPr="003F1F12">
        <w:rPr>
          <w:rFonts w:asciiTheme="minorHAnsi" w:hAnsiTheme="minorHAnsi" w:cstheme="minorHAnsi"/>
          <w:sz w:val="20"/>
          <w:szCs w:val="22"/>
        </w:rPr>
        <w:t>. 10.000.-</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sz w:val="20"/>
          <w:szCs w:val="22"/>
        </w:rPr>
      </w:pPr>
      <w:r w:rsidRPr="003F1F12">
        <w:rPr>
          <w:rFonts w:asciiTheme="minorHAnsi" w:hAnsiTheme="minorHAnsi" w:cstheme="minorHAnsi"/>
          <w:b/>
          <w:sz w:val="20"/>
          <w:szCs w:val="22"/>
        </w:rPr>
        <w:t>c)        Póliza de Accidentes Personales.</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sz w:val="20"/>
          <w:szCs w:val="22"/>
          <w:u w:val="single"/>
        </w:rPr>
      </w:pPr>
      <w:r w:rsidRPr="003F1F12">
        <w:rPr>
          <w:rFonts w:asciiTheme="minorHAnsi" w:hAnsiTheme="minorHAnsi" w:cstheme="minorHAnsi"/>
          <w:b/>
          <w:sz w:val="20"/>
          <w:szCs w:val="22"/>
          <w:u w:val="single"/>
        </w:rPr>
        <w:t>Condiciones Adicionales.</w:t>
      </w:r>
    </w:p>
    <w:p w:rsidR="00A838F3" w:rsidRPr="003F1F12" w:rsidRDefault="00A838F3" w:rsidP="008D62BF">
      <w:pPr>
        <w:pStyle w:val="Prrafodelista"/>
        <w:numPr>
          <w:ilvl w:val="0"/>
          <w:numId w:val="4"/>
        </w:numPr>
        <w:ind w:left="426" w:hanging="153"/>
        <w:jc w:val="both"/>
        <w:rPr>
          <w:rFonts w:asciiTheme="minorHAnsi" w:hAnsiTheme="minorHAnsi" w:cstheme="minorHAnsi"/>
          <w:sz w:val="20"/>
          <w:szCs w:val="22"/>
        </w:rPr>
      </w:pPr>
      <w:r w:rsidRPr="003F1F12">
        <w:rPr>
          <w:rFonts w:asciiTheme="minorHAnsi" w:hAnsiTheme="minorHAnsi" w:cstheme="minorHAnsi"/>
          <w:sz w:val="20"/>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838F3" w:rsidRPr="003F1F12" w:rsidRDefault="00A838F3" w:rsidP="008D62BF">
      <w:pPr>
        <w:ind w:left="426" w:hanging="153"/>
        <w:jc w:val="both"/>
        <w:rPr>
          <w:rFonts w:asciiTheme="minorHAnsi" w:hAnsiTheme="minorHAnsi" w:cstheme="minorHAnsi"/>
          <w:sz w:val="20"/>
          <w:szCs w:val="22"/>
        </w:rPr>
      </w:pPr>
    </w:p>
    <w:p w:rsidR="00A838F3" w:rsidRPr="003F1F12" w:rsidRDefault="00A838F3" w:rsidP="008D62BF">
      <w:pPr>
        <w:pStyle w:val="Prrafodelista"/>
        <w:numPr>
          <w:ilvl w:val="0"/>
          <w:numId w:val="4"/>
        </w:numPr>
        <w:ind w:left="426" w:hanging="153"/>
        <w:jc w:val="both"/>
        <w:rPr>
          <w:rFonts w:asciiTheme="minorHAnsi" w:hAnsiTheme="minorHAnsi" w:cstheme="minorHAnsi"/>
          <w:sz w:val="20"/>
          <w:szCs w:val="22"/>
        </w:rPr>
      </w:pPr>
      <w:r w:rsidRPr="003F1F12">
        <w:rPr>
          <w:rFonts w:asciiTheme="minorHAnsi" w:hAnsiTheme="minorHAnsi" w:cstheme="minorHAnsi"/>
          <w:sz w:val="20"/>
          <w:szCs w:val="22"/>
        </w:rPr>
        <w:t>La empresa adjudicada, deberá entregar una copia de las citadas pólizas a YPFB antes de la suscripción del contrato.</w:t>
      </w:r>
    </w:p>
    <w:p w:rsidR="00125F9A" w:rsidRPr="003F1F12" w:rsidRDefault="00125F9A" w:rsidP="00125F9A">
      <w:pPr>
        <w:rPr>
          <w:rFonts w:asciiTheme="minorHAnsi" w:hAnsiTheme="minorHAnsi" w:cstheme="minorHAnsi"/>
          <w:sz w:val="20"/>
          <w:szCs w:val="22"/>
        </w:rPr>
      </w:pPr>
    </w:p>
    <w:p w:rsidR="00A838F3" w:rsidRPr="003F1F12" w:rsidRDefault="00A838F3" w:rsidP="00A838F3">
      <w:pPr>
        <w:pStyle w:val="Prrafodelista"/>
        <w:numPr>
          <w:ilvl w:val="0"/>
          <w:numId w:val="3"/>
        </w:numPr>
        <w:pBdr>
          <w:bottom w:val="single" w:sz="12" w:space="1" w:color="auto"/>
        </w:pBdr>
        <w:ind w:left="284" w:hanging="284"/>
        <w:rPr>
          <w:rFonts w:asciiTheme="minorHAnsi" w:hAnsiTheme="minorHAnsi" w:cstheme="minorHAnsi"/>
          <w:b/>
          <w:sz w:val="20"/>
          <w:szCs w:val="22"/>
          <w:lang w:val="es-BO"/>
        </w:rPr>
      </w:pPr>
      <w:r w:rsidRPr="003F1F12">
        <w:rPr>
          <w:rFonts w:asciiTheme="minorHAnsi" w:hAnsiTheme="minorHAnsi" w:cstheme="minorHAnsi"/>
          <w:b/>
          <w:sz w:val="20"/>
          <w:szCs w:val="22"/>
          <w:lang w:val="es-BO"/>
        </w:rPr>
        <w:t>GARANTÍAS FINANCIERAS</w:t>
      </w: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xml:space="preserve">A elección de la empresa (proponente o adjudicada, según corresponda) ésta podrá optar por uno de los siguientes instrumentos financieros: </w:t>
      </w:r>
    </w:p>
    <w:p w:rsidR="00A838F3" w:rsidRPr="003F1F12" w:rsidRDefault="00A838F3" w:rsidP="00A838F3">
      <w:pPr>
        <w:rPr>
          <w:rFonts w:asciiTheme="minorHAnsi" w:hAnsiTheme="minorHAnsi" w:cstheme="minorHAnsi"/>
          <w:sz w:val="20"/>
          <w:szCs w:val="22"/>
          <w:lang w:val="es-BO"/>
        </w:rPr>
      </w:pPr>
    </w:p>
    <w:p w:rsidR="00A838F3" w:rsidRPr="003F1F12" w:rsidRDefault="00A838F3" w:rsidP="00A838F3">
      <w:pPr>
        <w:pStyle w:val="Prrafodelista"/>
        <w:numPr>
          <w:ilvl w:val="1"/>
          <w:numId w:val="3"/>
        </w:numPr>
        <w:ind w:left="426"/>
        <w:rPr>
          <w:rFonts w:asciiTheme="minorHAnsi" w:hAnsiTheme="minorHAnsi" w:cstheme="minorHAnsi"/>
          <w:b/>
          <w:sz w:val="20"/>
          <w:szCs w:val="22"/>
          <w:lang w:val="es-BO"/>
        </w:rPr>
      </w:pPr>
      <w:r w:rsidRPr="003F1F12">
        <w:rPr>
          <w:rFonts w:asciiTheme="minorHAnsi" w:hAnsiTheme="minorHAnsi" w:cstheme="minorHAnsi"/>
          <w:b/>
          <w:sz w:val="20"/>
          <w:szCs w:val="22"/>
          <w:lang w:val="es-BO"/>
        </w:rPr>
        <w:t>GARANTÍA DE SERIEDAD DE PROPUESTA</w:t>
      </w:r>
    </w:p>
    <w:p w:rsidR="00A838F3" w:rsidRPr="003F1F12" w:rsidRDefault="00A838F3"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b/>
          <w:sz w:val="20"/>
          <w:szCs w:val="22"/>
          <w:u w:val="single"/>
          <w:lang w:val="es-BO"/>
        </w:rPr>
        <w:t>Boleta de Garantía</w:t>
      </w:r>
      <w:r w:rsidRPr="003F1F12">
        <w:rPr>
          <w:rFonts w:asciiTheme="minorHAnsi" w:hAnsiTheme="minorHAnsi" w:cstheme="minorHAnsi"/>
          <w:sz w:val="20"/>
          <w:szCs w:val="22"/>
          <w:lang w:val="es-BO"/>
        </w:rPr>
        <w:t xml:space="preserve">, emitida por una Entidad de Intermediación Financiera </w:t>
      </w:r>
      <w:r w:rsidRPr="003F1F12">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A838F3" w:rsidRPr="003F1F12" w:rsidRDefault="00A838F3"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b/>
          <w:sz w:val="20"/>
          <w:szCs w:val="22"/>
          <w:u w:val="single"/>
          <w:lang w:val="es-BO"/>
        </w:rPr>
        <w:t>Garantía a Primer Requerimiento</w:t>
      </w:r>
      <w:r w:rsidRPr="003F1F12">
        <w:rPr>
          <w:rFonts w:asciiTheme="minorHAnsi" w:hAnsiTheme="minorHAnsi" w:cstheme="minorHAnsi"/>
          <w:sz w:val="20"/>
          <w:szCs w:val="22"/>
          <w:lang w:val="es-BO"/>
        </w:rPr>
        <w:t xml:space="preserve">, emitida por una Entidad de Intermediación Financiera </w:t>
      </w:r>
      <w:r w:rsidRPr="003F1F12">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838F3" w:rsidRPr="003F1F12" w:rsidRDefault="00A838F3" w:rsidP="008D62BF">
      <w:pPr>
        <w:jc w:val="both"/>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b/>
          <w:sz w:val="20"/>
          <w:szCs w:val="22"/>
          <w:u w:val="single"/>
          <w:lang w:val="es-BO"/>
        </w:rPr>
        <w:t>Póliza de caución a Primer requerimiento para Entidades Públicas</w:t>
      </w:r>
      <w:r w:rsidRPr="003F1F12">
        <w:rPr>
          <w:rFonts w:asciiTheme="minorHAnsi" w:hAnsiTheme="minorHAnsi" w:cstheme="minorHAnsi"/>
          <w:sz w:val="20"/>
          <w:szCs w:val="22"/>
          <w:lang w:val="es-BO"/>
        </w:rPr>
        <w:t xml:space="preserve">, emitida por una empresa aseguradora del Estado Plurinacional de Bolivia, registrada, autorizada y bajo el control de la Autoridad de Fiscalización y </w:t>
      </w:r>
      <w:r w:rsidRPr="003F1F12">
        <w:rPr>
          <w:rFonts w:asciiTheme="minorHAnsi" w:hAnsiTheme="minorHAnsi" w:cstheme="minorHAnsi"/>
          <w:sz w:val="20"/>
          <w:szCs w:val="22"/>
          <w:lang w:val="es-BO"/>
        </w:rPr>
        <w:lastRenderedPageBreak/>
        <w:t>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de la propuesta económica.</w:t>
      </w:r>
    </w:p>
    <w:p w:rsidR="00A838F3" w:rsidRPr="003F1F12" w:rsidRDefault="00A838F3" w:rsidP="00A838F3">
      <w:pPr>
        <w:rPr>
          <w:rFonts w:asciiTheme="minorHAnsi" w:hAnsiTheme="minorHAnsi" w:cstheme="minorHAnsi"/>
          <w:sz w:val="20"/>
          <w:szCs w:val="22"/>
          <w:lang w:val="es-BO"/>
        </w:rPr>
      </w:pPr>
    </w:p>
    <w:p w:rsidR="003F1F12" w:rsidRDefault="003F1F12" w:rsidP="00A838F3">
      <w:pPr>
        <w:pStyle w:val="Prrafodelista"/>
        <w:numPr>
          <w:ilvl w:val="1"/>
          <w:numId w:val="3"/>
        </w:numPr>
        <w:ind w:left="426"/>
        <w:rPr>
          <w:rFonts w:asciiTheme="minorHAnsi" w:hAnsiTheme="minorHAnsi" w:cstheme="minorHAnsi"/>
          <w:b/>
          <w:sz w:val="20"/>
          <w:szCs w:val="22"/>
          <w:lang w:val="es-BO"/>
        </w:rPr>
      </w:pPr>
      <w:r>
        <w:rPr>
          <w:rFonts w:asciiTheme="minorHAnsi" w:hAnsiTheme="minorHAnsi" w:cstheme="minorHAnsi"/>
          <w:b/>
          <w:sz w:val="20"/>
          <w:szCs w:val="22"/>
          <w:lang w:val="es-BO"/>
        </w:rPr>
        <w:t>GARANTIA DE CORRECTA INVERSIÓN DE ANTICIPO.</w:t>
      </w:r>
    </w:p>
    <w:p w:rsidR="003F1F12" w:rsidRPr="003F1F12" w:rsidRDefault="003F1F12" w:rsidP="003F1F12">
      <w:pPr>
        <w:ind w:left="66"/>
        <w:jc w:val="both"/>
        <w:rPr>
          <w:rFonts w:asciiTheme="minorHAnsi" w:hAnsiTheme="minorHAnsi" w:cstheme="minorHAnsi"/>
          <w:b/>
          <w:sz w:val="20"/>
          <w:szCs w:val="20"/>
          <w:lang w:val="es-BO"/>
        </w:rPr>
      </w:pPr>
    </w:p>
    <w:p w:rsidR="003F1F12" w:rsidRPr="003F1F12" w:rsidRDefault="003F1F12" w:rsidP="003F1F12">
      <w:pPr>
        <w:autoSpaceDE w:val="0"/>
        <w:autoSpaceDN w:val="0"/>
        <w:adjustRightInd w:val="0"/>
        <w:jc w:val="both"/>
        <w:rPr>
          <w:rFonts w:asciiTheme="minorHAnsi" w:eastAsiaTheme="minorHAnsi" w:hAnsiTheme="minorHAnsi" w:cstheme="minorHAnsi"/>
          <w:sz w:val="20"/>
          <w:szCs w:val="20"/>
          <w:lang w:val="es-BO" w:eastAsia="en-US"/>
        </w:rPr>
      </w:pPr>
      <w:r w:rsidRPr="00DA0EA7">
        <w:rPr>
          <w:rFonts w:asciiTheme="minorHAnsi" w:eastAsiaTheme="minorHAnsi" w:hAnsiTheme="minorHAnsi" w:cstheme="minorHAnsi"/>
          <w:b/>
          <w:bCs/>
          <w:sz w:val="20"/>
          <w:szCs w:val="20"/>
          <w:u w:val="single"/>
          <w:lang w:val="es-BO" w:eastAsia="en-US"/>
        </w:rPr>
        <w:t>Boleta de Garantía</w:t>
      </w:r>
      <w:r w:rsidRPr="003F1F12">
        <w:rPr>
          <w:rFonts w:asciiTheme="minorHAnsi" w:eastAsiaTheme="minorHAnsi" w:hAnsiTheme="minorHAnsi" w:cstheme="minorHAnsi"/>
          <w:sz w:val="20"/>
          <w:szCs w:val="20"/>
          <w:lang w:val="es-BO" w:eastAsia="en-US"/>
        </w:rPr>
        <w:t xml:space="preserve">, emitida por una Entidad de Intermediación Financiera </w:t>
      </w:r>
      <w:r w:rsidRPr="003F1F12">
        <w:rPr>
          <w:rFonts w:asciiTheme="minorHAnsi" w:eastAsiaTheme="minorHAnsi" w:hAnsiTheme="minorHAnsi" w:cstheme="minorHAnsi"/>
          <w:b/>
          <w:bCs/>
          <w:sz w:val="20"/>
          <w:szCs w:val="20"/>
          <w:lang w:val="es-BO" w:eastAsia="en-US"/>
        </w:rPr>
        <w:t>(</w:t>
      </w:r>
      <w:r w:rsidRPr="00DA0EA7">
        <w:rPr>
          <w:rFonts w:asciiTheme="minorHAnsi" w:eastAsiaTheme="minorHAnsi" w:hAnsiTheme="minorHAnsi" w:cstheme="minorHAnsi"/>
          <w:b/>
          <w:bCs/>
          <w:sz w:val="20"/>
          <w:szCs w:val="20"/>
          <w:u w:val="single"/>
          <w:lang w:val="es-BO" w:eastAsia="en-US"/>
        </w:rPr>
        <w:t>Bancaria</w:t>
      </w:r>
      <w:r w:rsidRPr="003F1F12">
        <w:rPr>
          <w:rFonts w:asciiTheme="minorHAnsi" w:eastAsiaTheme="minorHAnsi" w:hAnsiTheme="minorHAnsi" w:cstheme="minorHAnsi"/>
          <w:b/>
          <w:bCs/>
          <w:sz w:val="20"/>
          <w:szCs w:val="20"/>
          <w:lang w:val="es-BO" w:eastAsia="en-US"/>
        </w:rPr>
        <w:t xml:space="preserve">) </w:t>
      </w:r>
      <w:r w:rsidRPr="003F1F12">
        <w:rPr>
          <w:rFonts w:asciiTheme="minorHAnsi" w:eastAsiaTheme="minorHAnsi" w:hAnsiTheme="minorHAnsi" w:cstheme="minorHAnsi"/>
          <w:sz w:val="20"/>
          <w:szCs w:val="20"/>
          <w:lang w:val="es-BO" w:eastAsia="en-US"/>
        </w:rPr>
        <w:t xml:space="preserve">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Theme="minorHAnsi" w:eastAsiaTheme="minorHAnsi" w:hAnsiTheme="minorHAnsi" w:cstheme="minorHAnsi"/>
          <w:sz w:val="20"/>
          <w:szCs w:val="20"/>
          <w:lang w:val="es-BO" w:eastAsia="en-US"/>
        </w:rPr>
        <w:t>90</w:t>
      </w:r>
      <w:r w:rsidRPr="003F1F12">
        <w:rPr>
          <w:rFonts w:asciiTheme="minorHAnsi" w:eastAsiaTheme="minorHAnsi" w:hAnsiTheme="minorHAnsi" w:cstheme="minorHAnsi"/>
          <w:sz w:val="20"/>
          <w:szCs w:val="20"/>
          <w:lang w:val="es-BO" w:eastAsia="en-US"/>
        </w:rPr>
        <w:t xml:space="preserve"> días calendario, computables a partir de la fecha de su  misión, por un monto equivalente al cien por ciento (100%) del anticipo otorgado.</w:t>
      </w:r>
    </w:p>
    <w:p w:rsidR="003F1F12" w:rsidRPr="003F1F12" w:rsidRDefault="003F1F12" w:rsidP="003F1F12">
      <w:pPr>
        <w:ind w:left="66"/>
        <w:jc w:val="both"/>
        <w:rPr>
          <w:rFonts w:asciiTheme="minorHAnsi" w:eastAsiaTheme="minorHAnsi" w:hAnsiTheme="minorHAnsi" w:cstheme="minorHAnsi"/>
          <w:sz w:val="20"/>
          <w:szCs w:val="20"/>
          <w:lang w:val="es-BO" w:eastAsia="en-US"/>
        </w:rPr>
      </w:pPr>
    </w:p>
    <w:p w:rsidR="003F1F12" w:rsidRPr="003F1F12" w:rsidRDefault="003F1F12" w:rsidP="003F1F12">
      <w:pPr>
        <w:autoSpaceDE w:val="0"/>
        <w:autoSpaceDN w:val="0"/>
        <w:adjustRightInd w:val="0"/>
        <w:jc w:val="both"/>
        <w:rPr>
          <w:rFonts w:asciiTheme="minorHAnsi" w:eastAsiaTheme="minorHAnsi" w:hAnsiTheme="minorHAnsi" w:cstheme="minorHAnsi"/>
          <w:sz w:val="20"/>
          <w:szCs w:val="20"/>
          <w:lang w:val="es-BO" w:eastAsia="en-US"/>
        </w:rPr>
      </w:pPr>
      <w:r w:rsidRPr="00DA0EA7">
        <w:rPr>
          <w:rFonts w:asciiTheme="minorHAnsi" w:eastAsiaTheme="minorHAnsi" w:hAnsiTheme="minorHAnsi" w:cstheme="minorHAnsi"/>
          <w:b/>
          <w:bCs/>
          <w:sz w:val="20"/>
          <w:szCs w:val="20"/>
          <w:u w:val="single"/>
          <w:lang w:val="es-BO" w:eastAsia="en-US"/>
        </w:rPr>
        <w:t>Garantía a Primer Requerimiento</w:t>
      </w:r>
      <w:r w:rsidRPr="003F1F12">
        <w:rPr>
          <w:rFonts w:asciiTheme="minorHAnsi" w:eastAsiaTheme="minorHAnsi" w:hAnsiTheme="minorHAnsi" w:cstheme="minorHAnsi"/>
          <w:sz w:val="20"/>
          <w:szCs w:val="20"/>
          <w:lang w:val="es-BO" w:eastAsia="en-US"/>
        </w:rPr>
        <w:t xml:space="preserve">, emitida por una  Entidad de Intermediación Financiera </w:t>
      </w:r>
      <w:r w:rsidRPr="00DA0EA7">
        <w:rPr>
          <w:rFonts w:asciiTheme="minorHAnsi" w:eastAsiaTheme="minorHAnsi" w:hAnsiTheme="minorHAnsi" w:cstheme="minorHAnsi"/>
          <w:b/>
          <w:sz w:val="20"/>
          <w:szCs w:val="20"/>
          <w:u w:val="single"/>
          <w:lang w:val="es-BO" w:eastAsia="en-US"/>
        </w:rPr>
        <w:t>(</w:t>
      </w:r>
      <w:r w:rsidRPr="00DA0EA7">
        <w:rPr>
          <w:rFonts w:asciiTheme="minorHAnsi" w:eastAsiaTheme="minorHAnsi" w:hAnsiTheme="minorHAnsi" w:cstheme="minorHAnsi"/>
          <w:b/>
          <w:bCs/>
          <w:sz w:val="20"/>
          <w:szCs w:val="20"/>
          <w:u w:val="single"/>
          <w:lang w:val="es-BO" w:eastAsia="en-US"/>
        </w:rPr>
        <w:t>Bancaria)</w:t>
      </w:r>
      <w:r w:rsidRPr="003F1F12">
        <w:rPr>
          <w:rFonts w:asciiTheme="minorHAnsi" w:eastAsiaTheme="minorHAnsi" w:hAnsiTheme="minorHAnsi" w:cstheme="minorHAnsi"/>
          <w:b/>
          <w:bCs/>
          <w:sz w:val="20"/>
          <w:szCs w:val="20"/>
          <w:lang w:val="es-BO" w:eastAsia="en-US"/>
        </w:rPr>
        <w:t xml:space="preserve"> </w:t>
      </w:r>
      <w:r w:rsidRPr="003F1F12">
        <w:rPr>
          <w:rFonts w:asciiTheme="minorHAnsi" w:eastAsiaTheme="minorHAnsi" w:hAnsiTheme="minorHAnsi" w:cstheme="minorHAnsi"/>
          <w:sz w:val="20"/>
          <w:szCs w:val="20"/>
          <w:lang w:val="es-BO" w:eastAsia="en-US"/>
        </w:rPr>
        <w:t>del Estado Plurinacional de Bolivia con estructura de alcance a nivel nacional, registrada, autorizada y bajo el control de la Autoridad de Supervisión del Sistema Financiero – ASFI, a la orden/a favor de Yacimientos</w:t>
      </w:r>
      <w:r>
        <w:rPr>
          <w:rFonts w:asciiTheme="minorHAnsi" w:eastAsiaTheme="minorHAnsi" w:hAnsiTheme="minorHAnsi" w:cstheme="minorHAnsi"/>
          <w:sz w:val="20"/>
          <w:szCs w:val="20"/>
          <w:lang w:val="es-BO" w:eastAsia="en-US"/>
        </w:rPr>
        <w:t xml:space="preserve"> </w:t>
      </w:r>
      <w:r w:rsidRPr="003F1F12">
        <w:rPr>
          <w:rFonts w:asciiTheme="minorHAnsi" w:eastAsiaTheme="minorHAnsi" w:hAnsiTheme="minorHAnsi" w:cstheme="minorHAnsi"/>
          <w:sz w:val="20"/>
          <w:szCs w:val="20"/>
          <w:lang w:val="es-BO" w:eastAsia="en-US"/>
        </w:rPr>
        <w:t xml:space="preserve">Petrolíferos Fiscales Bolivianos / YPFB, con características expresas de renovable, irrevocable y de ejecución a primer requerimiento con vigencia </w:t>
      </w:r>
      <w:r>
        <w:rPr>
          <w:rFonts w:asciiTheme="minorHAnsi" w:eastAsiaTheme="minorHAnsi" w:hAnsiTheme="minorHAnsi" w:cstheme="minorHAnsi"/>
          <w:sz w:val="20"/>
          <w:szCs w:val="20"/>
          <w:lang w:val="es-BO" w:eastAsia="en-US"/>
        </w:rPr>
        <w:t xml:space="preserve">90 </w:t>
      </w:r>
      <w:r w:rsidRPr="003F1F12">
        <w:rPr>
          <w:rFonts w:asciiTheme="minorHAnsi" w:eastAsiaTheme="minorHAnsi" w:hAnsiTheme="minorHAnsi" w:cstheme="minorHAnsi"/>
          <w:sz w:val="20"/>
          <w:szCs w:val="20"/>
          <w:lang w:val="es-BO" w:eastAsia="en-US"/>
        </w:rPr>
        <w:t>días, computables a partir de la fecha de su emisión, por un monto equivalente al cien por ciento (100%) del anticipo otorgado.</w:t>
      </w:r>
    </w:p>
    <w:p w:rsidR="003F1F12" w:rsidRPr="003F1F12" w:rsidRDefault="00A838F3" w:rsidP="003F1F12">
      <w:pPr>
        <w:autoSpaceDE w:val="0"/>
        <w:autoSpaceDN w:val="0"/>
        <w:adjustRightInd w:val="0"/>
        <w:rPr>
          <w:rFonts w:asciiTheme="minorHAnsi" w:hAnsiTheme="minorHAnsi" w:cstheme="minorHAnsi"/>
          <w:b/>
          <w:sz w:val="20"/>
          <w:szCs w:val="22"/>
          <w:lang w:val="es-BO"/>
        </w:rPr>
      </w:pPr>
      <w:r w:rsidRPr="003F1F12">
        <w:rPr>
          <w:rFonts w:asciiTheme="minorHAnsi" w:hAnsiTheme="minorHAnsi" w:cstheme="minorHAnsi"/>
          <w:b/>
          <w:sz w:val="20"/>
          <w:szCs w:val="22"/>
          <w:lang w:val="es-BO"/>
        </w:rPr>
        <w:tab/>
      </w:r>
    </w:p>
    <w:p w:rsidR="00A838F3" w:rsidRPr="003F1F12" w:rsidRDefault="00A838F3" w:rsidP="00A838F3">
      <w:pPr>
        <w:pStyle w:val="Prrafodelista"/>
        <w:numPr>
          <w:ilvl w:val="1"/>
          <w:numId w:val="3"/>
        </w:numPr>
        <w:ind w:left="426"/>
        <w:rPr>
          <w:rFonts w:asciiTheme="minorHAnsi" w:hAnsiTheme="minorHAnsi" w:cstheme="minorHAnsi"/>
          <w:b/>
          <w:sz w:val="20"/>
          <w:szCs w:val="22"/>
          <w:lang w:val="es-BO"/>
        </w:rPr>
      </w:pPr>
      <w:r w:rsidRPr="003F1F12">
        <w:rPr>
          <w:rFonts w:asciiTheme="minorHAnsi" w:hAnsiTheme="minorHAnsi" w:cstheme="minorHAnsi"/>
          <w:b/>
          <w:sz w:val="20"/>
          <w:szCs w:val="22"/>
          <w:lang w:val="es-BO"/>
        </w:rPr>
        <w:t>GARANTIA DE CUMPLIMIENTO DE CONTRATO</w:t>
      </w:r>
    </w:p>
    <w:p w:rsidR="00A838F3" w:rsidRPr="003F1F12" w:rsidRDefault="00A838F3"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Boleta de Garantía</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A838F3" w:rsidRPr="003F1F12" w:rsidRDefault="00A838F3" w:rsidP="008D62BF">
      <w:pPr>
        <w:jc w:val="both"/>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Garantía a Primer Requerimiento</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838F3" w:rsidRPr="003F1F12" w:rsidRDefault="00A838F3" w:rsidP="008D62BF">
      <w:pPr>
        <w:jc w:val="both"/>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Póliza de caución a Primer requerimiento para Entidades Públicas</w:t>
      </w:r>
      <w:r w:rsidRPr="003F1F12">
        <w:rPr>
          <w:rFonts w:asciiTheme="minorHAnsi" w:hAnsiTheme="minorHAnsi" w:cstheme="minorHAnsi"/>
          <w:sz w:val="20"/>
          <w:szCs w:val="22"/>
          <w:lang w:val="es-BO"/>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3F1F12">
        <w:rPr>
          <w:rFonts w:asciiTheme="minorHAnsi" w:hAnsiTheme="minorHAnsi" w:cstheme="minorHAnsi"/>
          <w:sz w:val="20"/>
          <w:szCs w:val="22"/>
          <w:lang w:val="es-BO"/>
        </w:rPr>
        <w:lastRenderedPageBreak/>
        <w:t>60 días calendario adicionales a la vigencia del contrato, por un monto equivalente al 7% del valor total del contrato.</w:t>
      </w:r>
    </w:p>
    <w:p w:rsidR="00A838F3" w:rsidRPr="003F1F12" w:rsidRDefault="00A838F3" w:rsidP="00A838F3">
      <w:pPr>
        <w:rPr>
          <w:rFonts w:asciiTheme="minorHAnsi" w:hAnsiTheme="minorHAnsi" w:cstheme="minorHAnsi"/>
          <w:sz w:val="20"/>
          <w:szCs w:val="22"/>
          <w:lang w:val="es-BO"/>
        </w:rPr>
      </w:pPr>
    </w:p>
    <w:p w:rsidR="00A838F3" w:rsidRPr="003F1F12" w:rsidRDefault="00A838F3" w:rsidP="00A838F3">
      <w:pPr>
        <w:rPr>
          <w:rFonts w:asciiTheme="minorHAnsi" w:hAnsiTheme="minorHAnsi" w:cstheme="minorHAnsi"/>
          <w:sz w:val="20"/>
          <w:szCs w:val="22"/>
          <w:lang w:val="es-BO"/>
        </w:rPr>
      </w:pPr>
    </w:p>
    <w:p w:rsidR="00A838F3" w:rsidRPr="003F1F12" w:rsidRDefault="008D62BF" w:rsidP="00A838F3">
      <w:pPr>
        <w:rPr>
          <w:rFonts w:asciiTheme="minorHAnsi" w:hAnsiTheme="minorHAnsi" w:cstheme="minorHAnsi"/>
          <w:b/>
          <w:sz w:val="20"/>
          <w:szCs w:val="22"/>
          <w:lang w:val="es-BO"/>
        </w:rPr>
      </w:pPr>
      <w:r w:rsidRPr="003F1F12">
        <w:rPr>
          <w:rFonts w:asciiTheme="minorHAnsi" w:hAnsiTheme="minorHAnsi" w:cstheme="minorHAnsi"/>
          <w:b/>
          <w:sz w:val="20"/>
          <w:szCs w:val="22"/>
          <w:lang w:val="es-BO"/>
        </w:rPr>
        <w:t>3</w:t>
      </w:r>
      <w:r w:rsidR="00A838F3" w:rsidRPr="003F1F12">
        <w:rPr>
          <w:rFonts w:asciiTheme="minorHAnsi" w:hAnsiTheme="minorHAnsi" w:cstheme="minorHAnsi"/>
          <w:b/>
          <w:sz w:val="20"/>
          <w:szCs w:val="22"/>
          <w:lang w:val="es-BO"/>
        </w:rPr>
        <w:t>.3.</w:t>
      </w:r>
      <w:r w:rsidR="00A838F3" w:rsidRPr="003F1F12">
        <w:rPr>
          <w:rFonts w:asciiTheme="minorHAnsi" w:hAnsiTheme="minorHAnsi" w:cstheme="minorHAnsi"/>
          <w:b/>
          <w:sz w:val="20"/>
          <w:szCs w:val="22"/>
          <w:lang w:val="es-BO"/>
        </w:rPr>
        <w:tab/>
        <w:t>GARANTIA ADICIONAL DE CUMPLIMIENTO DE CONTRATO DE OBRA</w:t>
      </w:r>
    </w:p>
    <w:p w:rsidR="00A838F3" w:rsidRDefault="00A838F3" w:rsidP="00A838F3">
      <w:pPr>
        <w:rPr>
          <w:rFonts w:asciiTheme="minorHAnsi" w:hAnsiTheme="minorHAnsi" w:cstheme="minorHAnsi"/>
          <w:sz w:val="20"/>
          <w:szCs w:val="22"/>
          <w:lang w:val="es-BO"/>
        </w:rPr>
      </w:pPr>
    </w:p>
    <w:p w:rsidR="006B5FAD" w:rsidRPr="003F1F12" w:rsidRDefault="006B5FAD"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Boleta de Garantía</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838F3" w:rsidRPr="003F1F12" w:rsidRDefault="00A838F3" w:rsidP="008D62BF">
      <w:pPr>
        <w:jc w:val="both"/>
        <w:rPr>
          <w:rFonts w:asciiTheme="minorHAnsi" w:hAnsiTheme="minorHAnsi" w:cstheme="minorHAnsi"/>
          <w:sz w:val="20"/>
          <w:szCs w:val="22"/>
          <w:lang w:val="es-BO"/>
        </w:rPr>
      </w:pPr>
    </w:p>
    <w:p w:rsidR="00A838F3"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Garantía a Primer Requerimiento</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B5FAD" w:rsidRDefault="006B5FAD" w:rsidP="008D62BF">
      <w:pPr>
        <w:jc w:val="both"/>
        <w:rPr>
          <w:rFonts w:asciiTheme="minorHAnsi" w:hAnsiTheme="minorHAnsi" w:cstheme="minorHAnsi"/>
          <w:sz w:val="20"/>
          <w:szCs w:val="22"/>
          <w:lang w:val="es-BO"/>
        </w:rPr>
      </w:pPr>
    </w:p>
    <w:p w:rsidR="008D62BF" w:rsidRPr="003F1F12" w:rsidRDefault="0033402F" w:rsidP="008D62BF">
      <w:pPr>
        <w:pStyle w:val="Prrafodelista"/>
        <w:numPr>
          <w:ilvl w:val="0"/>
          <w:numId w:val="3"/>
        </w:numPr>
        <w:pBdr>
          <w:bottom w:val="single" w:sz="12" w:space="1" w:color="auto"/>
        </w:pBdr>
        <w:tabs>
          <w:tab w:val="left" w:pos="284"/>
        </w:tabs>
        <w:ind w:left="0" w:hanging="11"/>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DISPOSICIONES DE SEGURIDAD INDUSTRIAL Y SALUD OCUPACIONAL PARA EMPRESAS CONTRATISTAS  DE  YPFB</w:t>
      </w:r>
    </w:p>
    <w:p w:rsidR="0033402F" w:rsidRDefault="0033402F" w:rsidP="0033402F">
      <w:pPr>
        <w:pStyle w:val="Prrafodelista"/>
        <w:rPr>
          <w:rFonts w:asciiTheme="minorHAnsi" w:hAnsiTheme="minorHAnsi" w:cstheme="minorHAnsi"/>
          <w:b/>
          <w:sz w:val="20"/>
          <w:szCs w:val="22"/>
        </w:rPr>
      </w:pPr>
    </w:p>
    <w:p w:rsidR="0033402F"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 xml:space="preserve">La empresa  contratista de la actividad/obra/proyecto/servicio, adquisición y/o provisión de  </w:t>
      </w:r>
      <w:r w:rsidRPr="003F1F12">
        <w:rPr>
          <w:rFonts w:asciiTheme="minorHAnsi" w:hAnsiTheme="minorHAnsi" w:cstheme="minorHAnsi"/>
          <w:sz w:val="20"/>
          <w:szCs w:val="22"/>
        </w:rPr>
        <w:softHyphen/>
        <w:t xml:space="preserve">bienes y servicios deberá cumplir de forma obligatoria con los siguientes estándares de Seguridad Industrial y Salud Ocupacional: </w:t>
      </w:r>
    </w:p>
    <w:p w:rsidR="006B5FAD" w:rsidRPr="003F1F12" w:rsidRDefault="006B5FAD" w:rsidP="0033402F">
      <w:pPr>
        <w:jc w:val="both"/>
        <w:rPr>
          <w:rFonts w:asciiTheme="minorHAnsi" w:hAnsiTheme="minorHAnsi" w:cstheme="minorHAnsi"/>
          <w:sz w:val="20"/>
          <w:szCs w:val="22"/>
        </w:rPr>
      </w:pPr>
    </w:p>
    <w:p w:rsidR="0033402F"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rPr>
        <w:t>Estándares y requisitos de SYSO para Contratistas</w:t>
      </w:r>
      <w:r w:rsidRPr="003F1F12">
        <w:rPr>
          <w:rFonts w:asciiTheme="minorHAnsi" w:hAnsiTheme="minorHAnsi" w:cstheme="minorHAnsi"/>
          <w:sz w:val="20"/>
          <w:szCs w:val="22"/>
        </w:rPr>
        <w:t xml:space="preserve"> de YPFB Corporación. </w:t>
      </w:r>
    </w:p>
    <w:p w:rsidR="006B5FAD" w:rsidRDefault="006B5FAD" w:rsidP="0033402F">
      <w:pPr>
        <w:jc w:val="both"/>
        <w:rPr>
          <w:rFonts w:asciiTheme="minorHAnsi" w:hAnsiTheme="minorHAnsi" w:cstheme="minorHAnsi"/>
          <w:sz w:val="20"/>
          <w:szCs w:val="22"/>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 xml:space="preserve">La empresa contratista deberá garantizar el cumplimiento de los requisitos y estándares de Seguridad descritos en el </w:t>
      </w:r>
      <w:r w:rsidR="00FB0CF0">
        <w:rPr>
          <w:rFonts w:asciiTheme="minorHAnsi" w:hAnsiTheme="minorHAnsi" w:cstheme="minorHAnsi"/>
          <w:b/>
          <w:i/>
          <w:sz w:val="20"/>
          <w:szCs w:val="22"/>
        </w:rPr>
        <w:t>Anexo</w:t>
      </w:r>
      <w:r w:rsidRPr="003F1F12">
        <w:rPr>
          <w:rFonts w:asciiTheme="minorHAnsi" w:hAnsiTheme="minorHAnsi" w:cstheme="minorHAnsi"/>
          <w:b/>
          <w:i/>
          <w:sz w:val="20"/>
          <w:szCs w:val="22"/>
        </w:rPr>
        <w:t>:</w:t>
      </w:r>
      <w:r w:rsidRPr="003F1F12">
        <w:rPr>
          <w:rFonts w:asciiTheme="minorHAnsi" w:hAnsiTheme="minorHAnsi" w:cstheme="minorHAnsi"/>
          <w:sz w:val="20"/>
          <w:szCs w:val="22"/>
        </w:rPr>
        <w:t xml:space="preserve"> </w:t>
      </w:r>
      <w:r w:rsidRPr="003F1F12">
        <w:rPr>
          <w:rFonts w:asciiTheme="minorHAnsi" w:hAnsiTheme="minorHAnsi" w:cstheme="minorHAnsi"/>
          <w:b/>
          <w:sz w:val="20"/>
          <w:szCs w:val="22"/>
        </w:rPr>
        <w:t>“REQUISITOS DE SEGURIDAD INDUSTRIAL PARA CONTRATISTAS”</w:t>
      </w:r>
      <w:r w:rsidRPr="003F1F12">
        <w:rPr>
          <w:rFonts w:asciiTheme="minorHAnsi" w:hAnsiTheme="minorHAnsi" w:cstheme="minorHAnsi"/>
          <w:sz w:val="20"/>
          <w:szCs w:val="22"/>
        </w:rPr>
        <w:t>, documento elaborado conforme a políticas internas de YPFB y en estri</w:t>
      </w:r>
      <w:bookmarkStart w:id="0" w:name="_GoBack"/>
      <w:bookmarkEnd w:id="0"/>
      <w:r w:rsidRPr="003F1F12">
        <w:rPr>
          <w:rFonts w:asciiTheme="minorHAnsi" w:hAnsiTheme="minorHAnsi" w:cstheme="minorHAnsi"/>
          <w:sz w:val="20"/>
          <w:szCs w:val="22"/>
        </w:rPr>
        <w:t>cto cumplimiento de la normativa legal vigente (D.L. 16998).</w:t>
      </w:r>
    </w:p>
    <w:p w:rsidR="0033402F" w:rsidRPr="003F1F12" w:rsidRDefault="0033402F" w:rsidP="0033402F">
      <w:pPr>
        <w:pStyle w:val="Sinespaciado"/>
        <w:rPr>
          <w:rFonts w:cstheme="minorHAnsi"/>
          <w:sz w:val="20"/>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u w:val="single"/>
        </w:rPr>
        <w:t>ASPECTOS GENERALES</w:t>
      </w:r>
      <w:r w:rsidRPr="003F1F12">
        <w:rPr>
          <w:rFonts w:asciiTheme="minorHAnsi" w:hAnsiTheme="minorHAnsi" w:cstheme="minorHAnsi"/>
          <w:b/>
          <w:sz w:val="20"/>
          <w:szCs w:val="22"/>
        </w:rPr>
        <w:t>:</w:t>
      </w:r>
      <w:r w:rsidRPr="003F1F12">
        <w:rPr>
          <w:rFonts w:asciiTheme="minorHAnsi" w:hAnsiTheme="minorHAnsi" w:cstheme="minorHAnsi"/>
          <w:sz w:val="20"/>
          <w:szCs w:val="22"/>
        </w:rPr>
        <w:t xml:space="preserve"> </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La empresa contratista deberá prever el número de personal de SMS para el proyecto en función a las siguientes consideraciones:</w:t>
      </w:r>
    </w:p>
    <w:p w:rsidR="0033402F" w:rsidRPr="003F1F12" w:rsidRDefault="0033402F" w:rsidP="0033402F">
      <w:pPr>
        <w:pStyle w:val="Prrafodelista"/>
        <w:numPr>
          <w:ilvl w:val="0"/>
          <w:numId w:val="11"/>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Análisis preliminar de peligros y riesgos (asociados a la actividad), tiempo, magnitud del proyecto, número de trabajadores y numero de frentes de trabajo.</w:t>
      </w:r>
    </w:p>
    <w:p w:rsidR="0033402F" w:rsidRPr="003F1F12" w:rsidRDefault="0033402F" w:rsidP="0033402F">
      <w:pPr>
        <w:pStyle w:val="Prrafodelista"/>
        <w:jc w:val="both"/>
        <w:rPr>
          <w:rFonts w:asciiTheme="minorHAnsi" w:hAnsiTheme="minorHAnsi" w:cstheme="minorHAnsi"/>
          <w:sz w:val="20"/>
          <w:szCs w:val="22"/>
        </w:rPr>
      </w:pPr>
    </w:p>
    <w:p w:rsidR="0033402F" w:rsidRPr="003F1F12" w:rsidRDefault="0033402F" w:rsidP="0033402F">
      <w:pPr>
        <w:pStyle w:val="Prrafodelista"/>
        <w:numPr>
          <w:ilvl w:val="0"/>
          <w:numId w:val="11"/>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lastRenderedPageBreak/>
        <w:t>En cumplimiento a la LGT Art.73,</w:t>
      </w:r>
      <w:r w:rsidRPr="003F1F12">
        <w:rPr>
          <w:rFonts w:asciiTheme="minorHAnsi" w:hAnsiTheme="minorHAnsi" w:cstheme="minorHAnsi"/>
          <w:color w:val="FF0000"/>
          <w:sz w:val="20"/>
          <w:szCs w:val="22"/>
        </w:rPr>
        <w:t xml:space="preserve"> </w:t>
      </w:r>
      <w:r w:rsidRPr="003F1F12">
        <w:rPr>
          <w:rFonts w:asciiTheme="minorHAnsi" w:hAnsiTheme="minorHAnsi" w:cstheme="minorHAnsi"/>
          <w:sz w:val="20"/>
          <w:szCs w:val="22"/>
        </w:rPr>
        <w:t xml:space="preserve">se establece que todo proyecto con más de 80 trabajadores  deberá contar necesariamente con personal médico (in situ). </w:t>
      </w:r>
    </w:p>
    <w:p w:rsidR="0033402F" w:rsidRPr="003F1F12" w:rsidRDefault="0033402F" w:rsidP="0033402F">
      <w:pPr>
        <w:pStyle w:val="Prrafodelista"/>
        <w:rPr>
          <w:rFonts w:asciiTheme="minorHAnsi" w:hAnsiTheme="minorHAnsi" w:cstheme="minorHAnsi"/>
          <w:sz w:val="20"/>
          <w:szCs w:val="22"/>
        </w:rPr>
      </w:pPr>
    </w:p>
    <w:p w:rsidR="0033402F" w:rsidRPr="003F1F12" w:rsidRDefault="0033402F" w:rsidP="0033402F">
      <w:pPr>
        <w:pStyle w:val="Prrafodelista"/>
        <w:numPr>
          <w:ilvl w:val="0"/>
          <w:numId w:val="11"/>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En caso de procesos bajo la modalidad de </w:t>
      </w:r>
      <w:r w:rsidRPr="003F1F12">
        <w:rPr>
          <w:rFonts w:asciiTheme="minorHAnsi" w:hAnsiTheme="minorHAnsi" w:cstheme="minorHAnsi"/>
          <w:b/>
          <w:i/>
          <w:sz w:val="20"/>
          <w:szCs w:val="22"/>
          <w:u w:val="single"/>
        </w:rPr>
        <w:t>contratación directa</w:t>
      </w:r>
      <w:r w:rsidRPr="003F1F12">
        <w:rPr>
          <w:rFonts w:asciiTheme="minorHAnsi" w:hAnsiTheme="minorHAnsi" w:cstheme="minorHAnsi"/>
          <w:sz w:val="20"/>
          <w:szCs w:val="22"/>
        </w:rPr>
        <w:t xml:space="preserve"> la unidad solicitante podrá coordinar con el área de SMS el apoyo y/o soporte para la ejecución de dicha actividad (Aplicable a obras menores cuyo análisis de peligros y riesgos evidencia valores no significativos).  </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u w:val="single"/>
        </w:rPr>
        <w:t>PERSONAL DE SMS</w:t>
      </w:r>
      <w:r w:rsidRPr="003F1F12">
        <w:rPr>
          <w:rFonts w:asciiTheme="minorHAnsi" w:hAnsiTheme="minorHAnsi" w:cstheme="minorHAnsi"/>
          <w:sz w:val="20"/>
          <w:szCs w:val="22"/>
        </w:rPr>
        <w:t>:</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La empresa contratista deberá contar mínimamente con el siguiente personal de SMS (Monitor/Supervisor/Coordinador de SMS), en base a los siguientes criterios:</w:t>
      </w:r>
    </w:p>
    <w:p w:rsidR="0033402F" w:rsidRPr="003F1F12" w:rsidRDefault="0033402F" w:rsidP="0033402F">
      <w:pPr>
        <w:ind w:left="360"/>
        <w:jc w:val="both"/>
        <w:rPr>
          <w:rFonts w:asciiTheme="minorHAnsi" w:hAnsiTheme="minorHAnsi" w:cstheme="minorHAnsi"/>
          <w:b/>
          <w:sz w:val="20"/>
          <w:szCs w:val="22"/>
        </w:rPr>
      </w:pPr>
      <w:r w:rsidRPr="003F1F12">
        <w:rPr>
          <w:rFonts w:asciiTheme="minorHAnsi" w:hAnsiTheme="minorHAnsi" w:cstheme="minorHAnsi"/>
          <w:b/>
          <w:sz w:val="20"/>
          <w:szCs w:val="22"/>
        </w:rPr>
        <w:t>Proyectos de Red Primaria/City Gates:</w:t>
      </w:r>
    </w:p>
    <w:p w:rsidR="0033402F" w:rsidRPr="003F1F12" w:rsidRDefault="0033402F" w:rsidP="0033402F">
      <w:pPr>
        <w:pStyle w:val="Prrafodelista"/>
        <w:numPr>
          <w:ilvl w:val="0"/>
          <w:numId w:val="12"/>
        </w:numPr>
        <w:spacing w:after="160" w:line="259" w:lineRule="auto"/>
        <w:ind w:left="1080"/>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1 Supervisor </w:t>
      </w:r>
      <w:proofErr w:type="spellStart"/>
      <w:r w:rsidRPr="003F1F12">
        <w:rPr>
          <w:rFonts w:asciiTheme="minorHAnsi" w:hAnsiTheme="minorHAnsi" w:cstheme="minorHAnsi"/>
          <w:sz w:val="20"/>
          <w:szCs w:val="22"/>
        </w:rPr>
        <w:t>ó</w:t>
      </w:r>
      <w:proofErr w:type="spellEnd"/>
      <w:r w:rsidRPr="003F1F12">
        <w:rPr>
          <w:rFonts w:asciiTheme="minorHAnsi" w:hAnsiTheme="minorHAnsi" w:cstheme="minorHAnsi"/>
          <w:sz w:val="20"/>
          <w:szCs w:val="22"/>
        </w:rPr>
        <w:t xml:space="preserve"> Coordinador SMS</w:t>
      </w:r>
    </w:p>
    <w:p w:rsidR="0033402F" w:rsidRPr="003F1F12" w:rsidRDefault="0033402F" w:rsidP="0033402F">
      <w:pPr>
        <w:pStyle w:val="Prrafodelista"/>
        <w:numPr>
          <w:ilvl w:val="0"/>
          <w:numId w:val="12"/>
        </w:numPr>
        <w:spacing w:after="160" w:line="259" w:lineRule="auto"/>
        <w:ind w:left="1080"/>
        <w:contextualSpacing/>
        <w:jc w:val="both"/>
        <w:rPr>
          <w:rFonts w:asciiTheme="minorHAnsi" w:hAnsiTheme="minorHAnsi" w:cstheme="minorHAnsi"/>
          <w:sz w:val="20"/>
          <w:szCs w:val="22"/>
        </w:rPr>
      </w:pPr>
      <w:r w:rsidRPr="003F1F12">
        <w:rPr>
          <w:rFonts w:asciiTheme="minorHAnsi" w:hAnsiTheme="minorHAnsi" w:cstheme="minorHAnsi"/>
          <w:sz w:val="20"/>
          <w:szCs w:val="22"/>
        </w:rPr>
        <w:t>1 Monitor de SMS: por cada frente de trabajo (de acuerdo al análisis de Riesgos de las actividades a desarrollarse en el proyecto</w:t>
      </w:r>
    </w:p>
    <w:p w:rsidR="0033402F" w:rsidRPr="003F1F12" w:rsidRDefault="0033402F" w:rsidP="0033402F">
      <w:pPr>
        <w:jc w:val="both"/>
        <w:rPr>
          <w:rFonts w:asciiTheme="minorHAnsi" w:hAnsiTheme="minorHAnsi" w:cstheme="minorHAnsi"/>
          <w:sz w:val="20"/>
          <w:szCs w:val="22"/>
        </w:rPr>
      </w:pPr>
      <w:proofErr w:type="spellStart"/>
      <w:r w:rsidRPr="003F1F12">
        <w:rPr>
          <w:rFonts w:asciiTheme="minorHAnsi" w:hAnsiTheme="minorHAnsi" w:cstheme="minorHAnsi"/>
          <w:b/>
          <w:i/>
          <w:sz w:val="20"/>
          <w:szCs w:val="22"/>
        </w:rPr>
        <w:t>Curriculum</w:t>
      </w:r>
      <w:proofErr w:type="spellEnd"/>
      <w:r w:rsidRPr="003F1F12">
        <w:rPr>
          <w:rFonts w:asciiTheme="minorHAnsi" w:hAnsiTheme="minorHAnsi" w:cstheme="minorHAnsi"/>
          <w:b/>
          <w:i/>
          <w:sz w:val="20"/>
          <w:szCs w:val="22"/>
        </w:rPr>
        <w:t xml:space="preserve"> Vitae de Personal SMS</w:t>
      </w:r>
      <w:r w:rsidRPr="003F1F12">
        <w:rPr>
          <w:rFonts w:asciiTheme="minorHAnsi" w:hAnsiTheme="minorHAnsi" w:cstheme="minorHAnsi"/>
          <w:sz w:val="20"/>
          <w:szCs w:val="22"/>
        </w:rPr>
        <w:t>: (Monitor/Supervisor/Coordinador), asignado  al proyecto (adjuntar los respaldos correspondientes para evaluación y aprobación de YPFB).</w:t>
      </w:r>
    </w:p>
    <w:p w:rsidR="0033402F" w:rsidRPr="003F1F12" w:rsidRDefault="0033402F" w:rsidP="0033402F">
      <w:pPr>
        <w:jc w:val="both"/>
        <w:rPr>
          <w:rFonts w:asciiTheme="minorHAnsi" w:hAnsiTheme="minorHAnsi" w:cstheme="minorHAnsi"/>
          <w:b/>
          <w:i/>
          <w:sz w:val="20"/>
          <w:szCs w:val="22"/>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i/>
          <w:sz w:val="20"/>
          <w:szCs w:val="22"/>
        </w:rPr>
        <w:t>Perfil de Cargos:</w:t>
      </w:r>
      <w:r w:rsidRPr="003F1F12">
        <w:rPr>
          <w:rFonts w:asciiTheme="minorHAnsi" w:hAnsiTheme="minorHAnsi" w:cstheme="minorHAnsi"/>
          <w:b/>
          <w:sz w:val="20"/>
          <w:szCs w:val="22"/>
        </w:rPr>
        <w:t xml:space="preserve"> </w:t>
      </w:r>
      <w:r w:rsidRPr="003F1F12">
        <w:rPr>
          <w:rFonts w:asciiTheme="minorHAnsi" w:hAnsiTheme="minorHAnsi" w:cstheme="minorHAnsi"/>
          <w:sz w:val="20"/>
          <w:szCs w:val="22"/>
        </w:rPr>
        <w:t>La educación, formación y experiencia del personal debe ser adecuada y  coherente para gestionar y controlar los riesgos identificados en las actividades de la obra/proyecto/servicio. Debe mínimamente contemplar lo siguiente:</w:t>
      </w:r>
    </w:p>
    <w:p w:rsidR="0033402F" w:rsidRPr="003F1F12" w:rsidRDefault="0033402F" w:rsidP="0033402F">
      <w:pPr>
        <w:pStyle w:val="Sinespaciado"/>
        <w:rPr>
          <w:rFonts w:cstheme="minorHAnsi"/>
          <w:sz w:val="20"/>
        </w:rPr>
      </w:pPr>
    </w:p>
    <w:p w:rsidR="0033402F" w:rsidRPr="003F1F12" w:rsidRDefault="0033402F" w:rsidP="0033402F">
      <w:pPr>
        <w:numPr>
          <w:ilvl w:val="0"/>
          <w:numId w:val="14"/>
        </w:numPr>
        <w:jc w:val="both"/>
        <w:rPr>
          <w:rFonts w:asciiTheme="minorHAnsi" w:hAnsiTheme="minorHAnsi" w:cstheme="minorHAnsi"/>
          <w:b/>
          <w:i/>
          <w:sz w:val="20"/>
          <w:szCs w:val="22"/>
        </w:rPr>
      </w:pPr>
      <w:r w:rsidRPr="003F1F12">
        <w:rPr>
          <w:rFonts w:asciiTheme="minorHAnsi" w:hAnsiTheme="minorHAnsi" w:cstheme="minorHAnsi"/>
          <w:b/>
          <w:i/>
          <w:sz w:val="20"/>
          <w:szCs w:val="22"/>
        </w:rPr>
        <w:t>Supervisor o Coordinador de SMS</w:t>
      </w:r>
    </w:p>
    <w:p w:rsidR="0033402F" w:rsidRPr="003F1F12" w:rsidRDefault="0033402F" w:rsidP="0033402F">
      <w:pPr>
        <w:pStyle w:val="Sinespaciado"/>
        <w:rPr>
          <w:rFonts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33402F" w:rsidRPr="003F1F12" w:rsidTr="00277B40">
        <w:trPr>
          <w:jc w:val="center"/>
        </w:trPr>
        <w:tc>
          <w:tcPr>
            <w:tcW w:w="1696"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Nivel</w:t>
            </w:r>
          </w:p>
        </w:tc>
        <w:tc>
          <w:tcPr>
            <w:tcW w:w="6663"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Requisitos</w:t>
            </w:r>
          </w:p>
        </w:tc>
      </w:tr>
      <w:tr w:rsidR="0033402F" w:rsidRPr="003F1F12" w:rsidTr="00277B40">
        <w:trPr>
          <w:trHeight w:val="404"/>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Educación </w:t>
            </w:r>
          </w:p>
        </w:tc>
        <w:tc>
          <w:tcPr>
            <w:tcW w:w="6663" w:type="dxa"/>
            <w:shd w:val="clear" w:color="auto" w:fill="auto"/>
          </w:tcPr>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xml:space="preserve">Profesional a nivel licenciatura en ingeniería </w:t>
            </w:r>
          </w:p>
        </w:tc>
      </w:tr>
      <w:tr w:rsidR="0033402F" w:rsidRPr="003F1F12" w:rsidTr="00277B40">
        <w:trPr>
          <w:trHeight w:val="288"/>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Formación OBLIGATORIA </w:t>
            </w:r>
            <w:r w:rsidRPr="003F1F12">
              <w:rPr>
                <w:rFonts w:asciiTheme="minorHAnsi" w:hAnsiTheme="minorHAnsi" w:cstheme="minorHAnsi"/>
                <w:sz w:val="20"/>
                <w:szCs w:val="22"/>
                <w:lang w:val="es-BO"/>
              </w:rPr>
              <w:t>(Cursos, seminarios, talleres, etc.)</w:t>
            </w:r>
          </w:p>
        </w:tc>
        <w:tc>
          <w:tcPr>
            <w:tcW w:w="6663"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Sistemas de Gestión  de Seguridad, Salud Ocupacional y Medio Ambiente (OHSAS 18001 - ISO 14001). Protección y prevención de  incendios. Primeros Auxilios Básicos. Manejo Defensivo.</w:t>
            </w:r>
          </w:p>
        </w:tc>
      </w:tr>
      <w:tr w:rsidR="0033402F" w:rsidRPr="003F1F12" w:rsidTr="00277B40">
        <w:trPr>
          <w:trHeight w:val="1218"/>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Formación</w:t>
            </w:r>
          </w:p>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DESEABLE </w:t>
            </w:r>
            <w:r w:rsidRPr="003F1F12">
              <w:rPr>
                <w:rFonts w:asciiTheme="minorHAnsi" w:hAnsiTheme="minorHAnsi" w:cstheme="minorHAnsi"/>
                <w:sz w:val="20"/>
                <w:szCs w:val="22"/>
                <w:lang w:val="es-BO"/>
              </w:rPr>
              <w:t>(Cursos, seminarios, talleres, etc.)</w:t>
            </w:r>
          </w:p>
        </w:tc>
        <w:tc>
          <w:tcPr>
            <w:tcW w:w="6663"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 xml:space="preserve">Legislación en Seguridad, Salud Ocupacional y Medio Ambiente. Seguridad para trabajo en espacios confinados, trabajos de </w:t>
            </w:r>
            <w:proofErr w:type="spellStart"/>
            <w:r w:rsidRPr="003F1F12">
              <w:rPr>
                <w:rFonts w:asciiTheme="minorHAnsi" w:hAnsiTheme="minorHAnsi" w:cstheme="minorHAnsi"/>
                <w:sz w:val="20"/>
                <w:szCs w:val="22"/>
              </w:rPr>
              <w:t>izaje</w:t>
            </w:r>
            <w:proofErr w:type="spellEnd"/>
            <w:r w:rsidRPr="003F1F12">
              <w:rPr>
                <w:rFonts w:asciiTheme="minorHAnsi" w:hAnsiTheme="minorHAnsi" w:cstheme="minorHAnsi"/>
                <w:sz w:val="20"/>
                <w:szCs w:val="22"/>
              </w:rPr>
              <w:t xml:space="preserve"> de cargas, trabajo en excavaciones, trabajos en altura, Bloqueo y etiquetado, Identificación y control de factores de riesgo para la Salud, Manejo de sustancias peligrosas</w:t>
            </w:r>
          </w:p>
        </w:tc>
      </w:tr>
      <w:tr w:rsidR="0033402F" w:rsidRPr="003F1F12" w:rsidTr="00277B40">
        <w:trPr>
          <w:trHeight w:val="678"/>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Experiencia</w:t>
            </w:r>
          </w:p>
        </w:tc>
        <w:tc>
          <w:tcPr>
            <w:tcW w:w="6663"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 xml:space="preserve">Experiencia general de 4 años y experiencia específica de 3 años en cargos similares en proyectos de gas y petróleo, construcción, y/o rubro industrial. </w:t>
            </w:r>
          </w:p>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Experiencia especifica:</w:t>
            </w:r>
          </w:p>
          <w:p w:rsidR="0033402F" w:rsidRPr="003F1F12" w:rsidRDefault="0033402F" w:rsidP="0033402F">
            <w:pPr>
              <w:pStyle w:val="Prrafodelista"/>
              <w:numPr>
                <w:ilvl w:val="0"/>
                <w:numId w:val="15"/>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lang w:val="es-BO"/>
              </w:rPr>
              <w:t xml:space="preserve">Manejo y/o supervisión de personal  </w:t>
            </w:r>
          </w:p>
          <w:p w:rsidR="0033402F" w:rsidRPr="003F1F12" w:rsidRDefault="0033402F" w:rsidP="0033402F">
            <w:pPr>
              <w:pStyle w:val="Prrafodelista"/>
              <w:numPr>
                <w:ilvl w:val="0"/>
                <w:numId w:val="15"/>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lang w:val="es-BO"/>
              </w:rPr>
              <w:t>Gestión de indicadores de SYSO</w:t>
            </w:r>
          </w:p>
        </w:tc>
      </w:tr>
    </w:tbl>
    <w:p w:rsidR="0033402F" w:rsidRPr="003F1F12" w:rsidRDefault="0033402F" w:rsidP="0033402F">
      <w:pPr>
        <w:numPr>
          <w:ilvl w:val="0"/>
          <w:numId w:val="14"/>
        </w:numPr>
        <w:jc w:val="both"/>
        <w:rPr>
          <w:rFonts w:asciiTheme="minorHAnsi" w:hAnsiTheme="minorHAnsi" w:cstheme="minorHAnsi"/>
          <w:b/>
          <w:i/>
          <w:sz w:val="20"/>
          <w:szCs w:val="22"/>
        </w:rPr>
      </w:pPr>
      <w:r w:rsidRPr="003F1F12">
        <w:rPr>
          <w:rFonts w:asciiTheme="minorHAnsi" w:hAnsiTheme="minorHAnsi" w:cstheme="minorHAnsi"/>
          <w:b/>
          <w:i/>
          <w:sz w:val="20"/>
          <w:szCs w:val="22"/>
        </w:rPr>
        <w:lastRenderedPageBreak/>
        <w:t>Monitor de SMS:</w:t>
      </w:r>
    </w:p>
    <w:p w:rsidR="0033402F" w:rsidRPr="003F1F12" w:rsidRDefault="0033402F" w:rsidP="0033402F">
      <w:pPr>
        <w:pStyle w:val="Sinespaciado"/>
        <w:rPr>
          <w:rFonts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33402F" w:rsidRPr="003F1F12" w:rsidTr="00277B40">
        <w:trPr>
          <w:jc w:val="center"/>
        </w:trPr>
        <w:tc>
          <w:tcPr>
            <w:tcW w:w="1628"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Nivel</w:t>
            </w:r>
          </w:p>
        </w:tc>
        <w:tc>
          <w:tcPr>
            <w:tcW w:w="6596"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Requisitos</w:t>
            </w:r>
          </w:p>
        </w:tc>
      </w:tr>
      <w:tr w:rsidR="0033402F" w:rsidRPr="003F1F12" w:rsidTr="00277B40">
        <w:trPr>
          <w:trHeight w:val="404"/>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Educación </w:t>
            </w:r>
          </w:p>
        </w:tc>
        <w:tc>
          <w:tcPr>
            <w:tcW w:w="6596" w:type="dxa"/>
            <w:shd w:val="clear" w:color="auto" w:fill="auto"/>
          </w:tcPr>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Profesional a nivel licenciatura en ingeniería o Técnico del área Industrial (mecánico, eléctrico, SMS o similares)</w:t>
            </w:r>
          </w:p>
        </w:tc>
      </w:tr>
      <w:tr w:rsidR="0033402F" w:rsidRPr="003F1F12" w:rsidTr="00277B40">
        <w:trPr>
          <w:trHeight w:val="288"/>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Formación OBLIGATORIA </w:t>
            </w:r>
            <w:r w:rsidRPr="003F1F12">
              <w:rPr>
                <w:rFonts w:asciiTheme="minorHAnsi" w:hAnsiTheme="minorHAnsi" w:cstheme="minorHAnsi"/>
                <w:sz w:val="20"/>
                <w:szCs w:val="22"/>
                <w:lang w:val="es-BO"/>
              </w:rPr>
              <w:t>(Cursos, seminarios, talleres, etc.)</w:t>
            </w:r>
          </w:p>
        </w:tc>
        <w:tc>
          <w:tcPr>
            <w:tcW w:w="6596"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Sistemas de Gestión  de Seguridad, salud ocupacional y Medio Ambiente (OHSAS 18001 - ISO 14001). Protección y prevención de  incendios. Primeros Auxilios Básicos. Manejo Defensivo.</w:t>
            </w:r>
          </w:p>
        </w:tc>
      </w:tr>
      <w:tr w:rsidR="0033402F" w:rsidRPr="003F1F12" w:rsidTr="00277B40">
        <w:trPr>
          <w:trHeight w:val="270"/>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Formación</w:t>
            </w:r>
          </w:p>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DESEABLE </w:t>
            </w:r>
            <w:r w:rsidRPr="003F1F12">
              <w:rPr>
                <w:rFonts w:asciiTheme="minorHAnsi" w:hAnsiTheme="minorHAnsi" w:cstheme="minorHAnsi"/>
                <w:sz w:val="20"/>
                <w:szCs w:val="22"/>
                <w:lang w:val="es-BO"/>
              </w:rPr>
              <w:t>(Cursos, seminarios, talleres, etc.)</w:t>
            </w:r>
          </w:p>
        </w:tc>
        <w:tc>
          <w:tcPr>
            <w:tcW w:w="6596"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 xml:space="preserve">Legislación en Seguridad, salud ocupacional y Medio Ambiente. Seguridad para trabajo en espacios confinados, trabajos de </w:t>
            </w:r>
            <w:proofErr w:type="spellStart"/>
            <w:r w:rsidRPr="003F1F12">
              <w:rPr>
                <w:rFonts w:asciiTheme="minorHAnsi" w:hAnsiTheme="minorHAnsi" w:cstheme="minorHAnsi"/>
                <w:sz w:val="20"/>
                <w:szCs w:val="22"/>
              </w:rPr>
              <w:t>izaje</w:t>
            </w:r>
            <w:proofErr w:type="spellEnd"/>
            <w:r w:rsidRPr="003F1F12">
              <w:rPr>
                <w:rFonts w:asciiTheme="minorHAnsi" w:hAnsiTheme="minorHAnsi" w:cstheme="minorHAnsi"/>
                <w:sz w:val="20"/>
                <w:szCs w:val="22"/>
              </w:rPr>
              <w:t xml:space="preserve"> de cargas, trabajo en excavaciones, trabajos en altura, Bloqueo y etiquetado, Identificación y control de factores de riesgo para la Salud, Manejo de sustancias peligrosas</w:t>
            </w:r>
          </w:p>
        </w:tc>
      </w:tr>
      <w:tr w:rsidR="0033402F" w:rsidRPr="003F1F12" w:rsidTr="00277B40">
        <w:trPr>
          <w:trHeight w:val="678"/>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Experiencia</w:t>
            </w:r>
          </w:p>
        </w:tc>
        <w:tc>
          <w:tcPr>
            <w:tcW w:w="6596" w:type="dxa"/>
            <w:shd w:val="clear" w:color="auto" w:fill="auto"/>
          </w:tcPr>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Experiencia general mínima de 2 años y experiencia específica mínima de 1 año en cargos similares en proyectos de gas y petróleo, construcción, y/o rubro industrial.</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Experiencia especifica:</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Auditoría e inspección de actos y/o condiciones inseguras</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Gestión de Equipos de protección personal (EPP)</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Gestión de Permisos de trabajo</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Conocimiento básico de sistemas de Gestión de Seguridad, Salud Ocupacional y  Medio Ambiente  (OHSAS 18001 - ISO 14001)</w:t>
            </w:r>
          </w:p>
        </w:tc>
      </w:tr>
    </w:tbl>
    <w:p w:rsidR="0033402F" w:rsidRPr="003F1F12" w:rsidRDefault="0033402F" w:rsidP="0033402F">
      <w:pPr>
        <w:ind w:left="360"/>
        <w:jc w:val="both"/>
        <w:rPr>
          <w:rFonts w:asciiTheme="minorHAnsi" w:hAnsiTheme="minorHAnsi" w:cstheme="minorHAnsi"/>
          <w:sz w:val="20"/>
          <w:szCs w:val="22"/>
        </w:rPr>
      </w:pPr>
    </w:p>
    <w:p w:rsidR="0033402F" w:rsidRPr="003F1F12" w:rsidRDefault="0033402F" w:rsidP="0033402F">
      <w:pPr>
        <w:jc w:val="both"/>
        <w:rPr>
          <w:rFonts w:asciiTheme="minorHAnsi" w:hAnsiTheme="minorHAnsi" w:cstheme="minorHAnsi"/>
          <w:b/>
          <w:i/>
          <w:sz w:val="20"/>
          <w:szCs w:val="22"/>
        </w:rPr>
      </w:pPr>
      <w:r w:rsidRPr="003F1F12">
        <w:rPr>
          <w:rFonts w:asciiTheme="minorHAnsi" w:hAnsiTheme="minorHAnsi" w:cstheme="minorHAnsi"/>
          <w:b/>
          <w:sz w:val="20"/>
          <w:szCs w:val="22"/>
        </w:rPr>
        <w:t>POSTERIOR A LA ADJUDICACION:</w:t>
      </w:r>
      <w:r w:rsidRPr="003F1F12">
        <w:rPr>
          <w:rFonts w:asciiTheme="minorHAnsi" w:hAnsiTheme="minorHAnsi" w:cstheme="minorHAnsi"/>
          <w:sz w:val="20"/>
          <w:szCs w:val="22"/>
        </w:rPr>
        <w:t xml:space="preserve"> Antes del inicio de las actividades (orden de proceder) la Empresa adjudicada deberá presentar los siguientes documentos</w:t>
      </w:r>
      <w:r w:rsidRPr="003F1F12">
        <w:rPr>
          <w:rFonts w:asciiTheme="minorHAnsi" w:hAnsiTheme="minorHAnsi" w:cstheme="minorHAnsi"/>
          <w:b/>
          <w:i/>
          <w:sz w:val="20"/>
          <w:szCs w:val="22"/>
        </w:rPr>
        <w:t xml:space="preserve"> </w:t>
      </w:r>
      <w:r w:rsidRPr="003F1F12">
        <w:rPr>
          <w:rFonts w:asciiTheme="minorHAnsi" w:hAnsiTheme="minorHAnsi" w:cstheme="minorHAnsi"/>
          <w:sz w:val="20"/>
          <w:szCs w:val="22"/>
        </w:rPr>
        <w:t xml:space="preserve">para la </w:t>
      </w:r>
      <w:r w:rsidRPr="003F1F12">
        <w:rPr>
          <w:rFonts w:asciiTheme="minorHAnsi" w:hAnsiTheme="minorHAnsi" w:cstheme="minorHAnsi"/>
          <w:b/>
          <w:sz w:val="20"/>
          <w:szCs w:val="22"/>
        </w:rPr>
        <w:t>aprobación</w:t>
      </w:r>
      <w:r w:rsidRPr="003F1F12">
        <w:rPr>
          <w:rFonts w:asciiTheme="minorHAnsi" w:hAnsiTheme="minorHAnsi" w:cstheme="minorHAnsi"/>
          <w:sz w:val="20"/>
          <w:szCs w:val="22"/>
        </w:rPr>
        <w:t xml:space="preserve"> y </w:t>
      </w:r>
      <w:proofErr w:type="spellStart"/>
      <w:r w:rsidRPr="003F1F12">
        <w:rPr>
          <w:rFonts w:asciiTheme="minorHAnsi" w:hAnsiTheme="minorHAnsi" w:cstheme="minorHAnsi"/>
          <w:b/>
          <w:sz w:val="20"/>
          <w:szCs w:val="22"/>
        </w:rPr>
        <w:t>VoBo</w:t>
      </w:r>
      <w:proofErr w:type="spellEnd"/>
      <w:r w:rsidRPr="003F1F12">
        <w:rPr>
          <w:rFonts w:asciiTheme="minorHAnsi" w:hAnsiTheme="minorHAnsi" w:cstheme="minorHAnsi"/>
          <w:b/>
          <w:sz w:val="20"/>
          <w:szCs w:val="22"/>
        </w:rPr>
        <w:t xml:space="preserve"> </w:t>
      </w:r>
      <w:r w:rsidRPr="003F1F12">
        <w:rPr>
          <w:rFonts w:asciiTheme="minorHAnsi" w:hAnsiTheme="minorHAnsi" w:cstheme="minorHAnsi"/>
          <w:sz w:val="20"/>
          <w:szCs w:val="22"/>
        </w:rPr>
        <w:t>de la Unidad SMSG de YPFB</w:t>
      </w:r>
      <w:r w:rsidRPr="003F1F12">
        <w:rPr>
          <w:rFonts w:asciiTheme="minorHAnsi" w:hAnsiTheme="minorHAnsi" w:cstheme="minorHAnsi"/>
          <w:i/>
          <w:sz w:val="20"/>
          <w:szCs w:val="22"/>
        </w:rPr>
        <w:t>:</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Declaración jurada</w:t>
      </w:r>
      <w:r w:rsidRPr="003F1F12">
        <w:rPr>
          <w:rFonts w:asciiTheme="minorHAnsi" w:hAnsiTheme="minorHAnsi" w:cstheme="minorHAnsi"/>
          <w:sz w:val="20"/>
          <w:szCs w:val="22"/>
        </w:rPr>
        <w:t xml:space="preserve"> “Compromiso de SMS” para Cumplimiento de requisitos de Seguridad Industrial, Salud Ocupacional y Medio Ambiente para contratistas de YPFB Corporación.</w:t>
      </w:r>
    </w:p>
    <w:p w:rsidR="0033402F" w:rsidRPr="003F1F12" w:rsidRDefault="0033402F" w:rsidP="0033402F">
      <w:pPr>
        <w:pStyle w:val="Prrafodelista"/>
        <w:spacing w:after="200" w:line="276" w:lineRule="auto"/>
        <w:ind w:left="644"/>
        <w:jc w:val="both"/>
        <w:rPr>
          <w:rFonts w:asciiTheme="minorHAnsi" w:hAnsiTheme="minorHAnsi" w:cstheme="minorHAnsi"/>
          <w:i/>
          <w:sz w:val="20"/>
          <w:szCs w:val="22"/>
        </w:rPr>
      </w:pPr>
      <w:r w:rsidRPr="003F1F12">
        <w:rPr>
          <w:rFonts w:asciiTheme="minorHAnsi" w:hAnsiTheme="minorHAnsi" w:cstheme="minorHAnsi"/>
          <w:i/>
          <w:sz w:val="20"/>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3402F" w:rsidRPr="003F1F12" w:rsidRDefault="0033402F" w:rsidP="0033402F">
      <w:pPr>
        <w:pStyle w:val="Prrafodelista"/>
        <w:spacing w:after="200" w:line="276" w:lineRule="auto"/>
        <w:ind w:left="644"/>
        <w:jc w:val="both"/>
        <w:rPr>
          <w:rFonts w:asciiTheme="minorHAnsi" w:hAnsiTheme="minorHAnsi" w:cstheme="minorHAnsi"/>
          <w:b/>
          <w:i/>
          <w:sz w:val="20"/>
          <w:szCs w:val="22"/>
        </w:rPr>
      </w:pPr>
      <w:r w:rsidRPr="003F1F12">
        <w:rPr>
          <w:rFonts w:asciiTheme="minorHAnsi" w:hAnsiTheme="minorHAnsi" w:cstheme="minorHAnsi"/>
          <w:i/>
          <w:sz w:val="20"/>
          <w:szCs w:val="22"/>
        </w:rPr>
        <w:t xml:space="preserve"> </w:t>
      </w:r>
      <w:r w:rsidRPr="003F1F12">
        <w:rPr>
          <w:rFonts w:asciiTheme="minorHAnsi" w:hAnsiTheme="minorHAnsi" w:cstheme="minorHAnsi"/>
          <w:sz w:val="20"/>
          <w:szCs w:val="22"/>
        </w:rPr>
        <w:t>Presentar debidamente firmada por el representante legal, adjuntando la fotocopia firmada del documento de identificación (pasaporte/CI), con la impresión dactilar del mismo (pulgar derecho y/o izquierdo).</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Presentación del sistema de Gestión de Seguridad y Salud Ocupacional</w:t>
      </w:r>
      <w:r w:rsidRPr="003F1F12">
        <w:rPr>
          <w:rFonts w:asciiTheme="minorHAnsi" w:hAnsiTheme="minorHAnsi" w:cstheme="minorHAnsi"/>
          <w:sz w:val="20"/>
          <w:szCs w:val="22"/>
        </w:rPr>
        <w:t xml:space="preserve"> (En caso de poseer un sistema bajo la norma OHSAS 18001 o Sistemas Integrados de Gestión). Caso contrario, la empresa contratista </w:t>
      </w:r>
      <w:r w:rsidRPr="003F1F12">
        <w:rPr>
          <w:rFonts w:asciiTheme="minorHAnsi" w:hAnsiTheme="minorHAnsi" w:cstheme="minorHAnsi"/>
          <w:sz w:val="20"/>
          <w:szCs w:val="22"/>
        </w:rPr>
        <w:lastRenderedPageBreak/>
        <w:t xml:space="preserve">deberá presentar un documento que contenga la Gestión de Seguridad y Salud Ocupacional a ser aplicada en el Proyecto (Plan de Seguridad y Salud Ocupacional - </w:t>
      </w:r>
      <w:r w:rsidRPr="003F1F12">
        <w:rPr>
          <w:rFonts w:asciiTheme="minorHAnsi" w:hAnsiTheme="minorHAnsi" w:cstheme="minorHAnsi"/>
          <w:sz w:val="20"/>
          <w:szCs w:val="22"/>
          <w:u w:val="single"/>
        </w:rPr>
        <w:t>específico para la actividad/obra/proyecto/servicio</w:t>
      </w:r>
      <w:r w:rsidRPr="003F1F12">
        <w:rPr>
          <w:rFonts w:asciiTheme="minorHAnsi" w:hAnsiTheme="minorHAnsi" w:cstheme="minorHAnsi"/>
          <w:sz w:val="20"/>
          <w:szCs w:val="22"/>
        </w:rPr>
        <w:t>.</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Plan específico de Seguridad y Salud Ocupacional:</w:t>
      </w:r>
      <w:r w:rsidRPr="003F1F12">
        <w:rPr>
          <w:rFonts w:asciiTheme="minorHAnsi" w:hAnsiTheme="minorHAnsi" w:cstheme="minorHAnsi"/>
          <w:sz w:val="20"/>
          <w:szCs w:val="22"/>
        </w:rPr>
        <w:t xml:space="preserve"> debe contener al menos los siguientes puntos: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Política de Seguridad Industrial y Salud Ocupacional</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Programas y políticas de control de alcohol y drogas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Programa de gestión vehicular (cronograma de mantenimiento de vehículos)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Programas de medidas preventivas en seguridad y salud ocupacional</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respuesta ante emergencias (especifico del proyecto).</w:t>
      </w:r>
    </w:p>
    <w:p w:rsidR="0033402F" w:rsidRPr="003F1F12" w:rsidRDefault="0033402F" w:rsidP="0033402F">
      <w:pPr>
        <w:pStyle w:val="Prrafodelista"/>
        <w:numPr>
          <w:ilvl w:val="0"/>
          <w:numId w:val="9"/>
        </w:numPr>
        <w:spacing w:after="200" w:line="276" w:lineRule="auto"/>
        <w:contextualSpacing/>
        <w:rPr>
          <w:rFonts w:asciiTheme="minorHAnsi" w:hAnsiTheme="minorHAnsi" w:cstheme="minorHAnsi"/>
          <w:sz w:val="20"/>
          <w:szCs w:val="22"/>
        </w:rPr>
      </w:pPr>
      <w:r w:rsidRPr="003F1F12">
        <w:rPr>
          <w:rFonts w:asciiTheme="minorHAnsi" w:hAnsiTheme="minorHAnsi" w:cstheme="minorHAnsi"/>
          <w:sz w:val="20"/>
          <w:szCs w:val="22"/>
        </w:rPr>
        <w:t>Plan de evacuación Médica (MEDEVAC)</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rescate</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Sistemas de permisos de trabajo</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Sistemas de reporte de accidentes e incidentes.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Sistemas de reporte de SMS (Semanal/Mensual).</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Identificación de Peligros y Evaluación de Riesgos inicial de la actividad (este registro debe ser actualizado periódicamente y cada vez que se presente la necesidad o cambios en la actividad a realizarse).</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Lista de procedimientos específicos de SMS (permisos de trabajo, reporte de accidentes, incidentes e informes del proyecto).</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b/>
          <w:i/>
          <w:sz w:val="20"/>
          <w:szCs w:val="22"/>
        </w:rPr>
        <w:t>Nómina de personal</w:t>
      </w:r>
      <w:r w:rsidRPr="003F1F12">
        <w:rPr>
          <w:rFonts w:asciiTheme="minorHAnsi" w:hAnsiTheme="minorHAnsi" w:cstheme="minorHAnsi"/>
          <w:sz w:val="20"/>
          <w:szCs w:val="22"/>
        </w:rPr>
        <w:t xml:space="preserve"> (nombre y Cédula de Identificación) con los respaldos correspondientes de “dotación de ropa de trabajo y EPP”.</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Contrato del personal (Bajo la modalidad que corresponda)</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 xml:space="preserve">Seguro médico (cuando aplique). </w:t>
      </w:r>
      <w:r w:rsidRPr="003F1F12">
        <w:rPr>
          <w:rFonts w:asciiTheme="minorHAnsi" w:hAnsiTheme="minorHAnsi" w:cstheme="minorHAnsi"/>
          <w:i/>
          <w:sz w:val="20"/>
          <w:szCs w:val="22"/>
        </w:rPr>
        <w:t>Caso contrario debe contar necesariamente con una póliza de Seguro contra accidentes – grupal o individual</w:t>
      </w:r>
      <w:r w:rsidRPr="003F1F12">
        <w:rPr>
          <w:rFonts w:asciiTheme="minorHAnsi" w:hAnsiTheme="minorHAnsi" w:cstheme="minorHAnsi"/>
          <w:b/>
          <w:i/>
          <w:sz w:val="20"/>
          <w:szCs w:val="22"/>
        </w:rPr>
        <w:t xml:space="preserve"> </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Seguro Obligatorio contra Accidentes de Tránsito – SOAT. (cuando aplique)</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 xml:space="preserve">Copia de póliza contra accidentes personales </w:t>
      </w:r>
      <w:r w:rsidRPr="003F1F12">
        <w:rPr>
          <w:rFonts w:asciiTheme="minorHAnsi" w:hAnsiTheme="minorHAnsi" w:cstheme="minorHAnsi"/>
          <w:i/>
          <w:sz w:val="20"/>
          <w:szCs w:val="22"/>
        </w:rPr>
        <w:t xml:space="preserve">(que cubre gastos médicos, invalidez parcial permanente, invalidez total permanente y muerte)  </w:t>
      </w:r>
      <w:r w:rsidRPr="003F1F12">
        <w:rPr>
          <w:rFonts w:asciiTheme="minorHAnsi" w:hAnsiTheme="minorHAnsi" w:cstheme="minorHAnsi"/>
          <w:b/>
          <w:i/>
          <w:sz w:val="20"/>
          <w:szCs w:val="22"/>
        </w:rPr>
        <w:t>(cuando aplique)</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lang w:val="es-BO"/>
        </w:rPr>
      </w:pPr>
      <w:proofErr w:type="spellStart"/>
      <w:r w:rsidRPr="003F1F12">
        <w:rPr>
          <w:rFonts w:asciiTheme="minorHAnsi" w:hAnsiTheme="minorHAnsi" w:cstheme="minorHAnsi"/>
          <w:b/>
          <w:i/>
          <w:sz w:val="20"/>
          <w:szCs w:val="22"/>
          <w:lang w:val="es-BO"/>
        </w:rPr>
        <w:t>Check</w:t>
      </w:r>
      <w:proofErr w:type="spellEnd"/>
      <w:r w:rsidRPr="003F1F12">
        <w:rPr>
          <w:rFonts w:asciiTheme="minorHAnsi" w:hAnsiTheme="minorHAnsi" w:cstheme="minorHAnsi"/>
          <w:b/>
          <w:i/>
          <w:sz w:val="20"/>
          <w:szCs w:val="22"/>
          <w:lang w:val="es-BO"/>
        </w:rPr>
        <w:t xml:space="preserve"> </w:t>
      </w:r>
      <w:proofErr w:type="spellStart"/>
      <w:r w:rsidRPr="003F1F12">
        <w:rPr>
          <w:rFonts w:asciiTheme="minorHAnsi" w:hAnsiTheme="minorHAnsi" w:cstheme="minorHAnsi"/>
          <w:b/>
          <w:i/>
          <w:sz w:val="20"/>
          <w:szCs w:val="22"/>
          <w:lang w:val="es-BO"/>
        </w:rPr>
        <w:t>list</w:t>
      </w:r>
      <w:proofErr w:type="spellEnd"/>
      <w:r w:rsidRPr="003F1F12">
        <w:rPr>
          <w:rFonts w:asciiTheme="minorHAnsi" w:hAnsiTheme="minorHAnsi" w:cstheme="minorHAnsi"/>
          <w:sz w:val="20"/>
          <w:szCs w:val="22"/>
          <w:lang w:val="es-BO"/>
        </w:rPr>
        <w:t xml:space="preserve"> de vehículos livianos y pesados. </w:t>
      </w:r>
      <w:r w:rsidRPr="003F1F12">
        <w:rPr>
          <w:rFonts w:asciiTheme="minorHAnsi" w:hAnsiTheme="minorHAnsi" w:cstheme="minorHAnsi"/>
          <w:b/>
          <w:i/>
          <w:sz w:val="20"/>
          <w:szCs w:val="22"/>
        </w:rPr>
        <w:t>(cuando aplique)</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b/>
          <w:i/>
          <w:sz w:val="20"/>
          <w:szCs w:val="22"/>
        </w:rPr>
        <w:t>Capacitaciones básicas de SMS:</w:t>
      </w:r>
      <w:r w:rsidRPr="003F1F12">
        <w:rPr>
          <w:rFonts w:asciiTheme="minorHAnsi" w:hAnsiTheme="minorHAnsi" w:cstheme="minorHAnsi"/>
          <w:sz w:val="20"/>
          <w:szCs w:val="22"/>
        </w:rPr>
        <w:t xml:space="preserve"> Primeros Auxilios, Manejo de Extintores, Plan de Emergencia, uso de EPP y otros aplicables)</w:t>
      </w:r>
    </w:p>
    <w:p w:rsidR="0033402F" w:rsidRPr="003F1F12" w:rsidRDefault="0033402F" w:rsidP="0033402F">
      <w:pPr>
        <w:pStyle w:val="Prrafodelista"/>
        <w:spacing w:after="200" w:line="276" w:lineRule="auto"/>
        <w:ind w:left="644"/>
        <w:jc w:val="both"/>
        <w:rPr>
          <w:rFonts w:asciiTheme="minorHAnsi" w:hAnsiTheme="minorHAnsi" w:cstheme="minorHAnsi"/>
          <w:sz w:val="20"/>
          <w:szCs w:val="22"/>
        </w:rPr>
      </w:pPr>
      <w:r w:rsidRPr="003F1F12">
        <w:rPr>
          <w:rFonts w:asciiTheme="minorHAnsi" w:hAnsiTheme="minorHAnsi" w:cstheme="minorHAnsi"/>
          <w:sz w:val="20"/>
          <w:szCs w:val="22"/>
        </w:rPr>
        <w:t>Aplica a todo el personal inmerso en la actividad/obra/proyecto/servicio.</w:t>
      </w:r>
    </w:p>
    <w:p w:rsidR="0033402F" w:rsidRPr="003F1F12" w:rsidRDefault="0033402F" w:rsidP="0033402F">
      <w:pPr>
        <w:pStyle w:val="Prrafodelista"/>
        <w:spacing w:after="200" w:line="276" w:lineRule="auto"/>
        <w:ind w:left="644"/>
        <w:jc w:val="both"/>
        <w:rPr>
          <w:rFonts w:asciiTheme="minorHAnsi" w:hAnsiTheme="minorHAnsi" w:cstheme="minorHAnsi"/>
          <w:sz w:val="20"/>
          <w:szCs w:val="22"/>
        </w:rPr>
      </w:pPr>
      <w:r w:rsidRPr="003F1F12">
        <w:rPr>
          <w:rFonts w:asciiTheme="minorHAnsi" w:hAnsiTheme="minorHAnsi" w:cstheme="minorHAnsi"/>
          <w:sz w:val="20"/>
          <w:szCs w:val="22"/>
        </w:rPr>
        <w:t>(Personal propio, y sub contratistas).</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sz w:val="20"/>
          <w:szCs w:val="22"/>
        </w:rPr>
      </w:pPr>
      <w:r w:rsidRPr="003F1F12">
        <w:rPr>
          <w:rFonts w:asciiTheme="minorHAnsi" w:hAnsiTheme="minorHAnsi" w:cstheme="minorHAnsi"/>
          <w:b/>
          <w:sz w:val="20"/>
          <w:szCs w:val="22"/>
        </w:rPr>
        <w:t xml:space="preserve">Sustancias Peligrosas: </w:t>
      </w:r>
      <w:r w:rsidRPr="003F1F12">
        <w:rPr>
          <w:rFonts w:asciiTheme="minorHAnsi" w:hAnsiTheme="minorHAnsi" w:cstheme="minorHAnsi"/>
          <w:sz w:val="20"/>
          <w:szCs w:val="22"/>
        </w:rPr>
        <w:t xml:space="preserve">En todas las áreas donde se transporte, almacene, utilice y/o manipulen sustancias peligrosas deberán existir las </w:t>
      </w:r>
      <w:r w:rsidRPr="003F1F12">
        <w:rPr>
          <w:rFonts w:asciiTheme="minorHAnsi" w:hAnsiTheme="minorHAnsi" w:cstheme="minorHAnsi"/>
          <w:sz w:val="20"/>
          <w:szCs w:val="22"/>
          <w:u w:val="single"/>
        </w:rPr>
        <w:t>Hojas de Seguridad</w:t>
      </w:r>
      <w:r w:rsidRPr="003F1F12">
        <w:rPr>
          <w:rFonts w:asciiTheme="minorHAnsi" w:hAnsiTheme="minorHAnsi" w:cstheme="minorHAnsi"/>
          <w:sz w:val="20"/>
          <w:szCs w:val="22"/>
        </w:rPr>
        <w:t xml:space="preserve"> (MSDS) para cada una de las sustancias. Deben estar a disposición de todos los trabajadores.</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u w:val="single"/>
        </w:rPr>
        <w:lastRenderedPageBreak/>
        <w:t>NOTA 1</w:t>
      </w:r>
      <w:r w:rsidRPr="003F1F12">
        <w:rPr>
          <w:rFonts w:asciiTheme="minorHAnsi" w:hAnsiTheme="minorHAnsi" w:cstheme="minorHAnsi"/>
          <w:b/>
          <w:sz w:val="20"/>
          <w:szCs w:val="22"/>
        </w:rPr>
        <w:t>:</w:t>
      </w:r>
      <w:r w:rsidRPr="003F1F12">
        <w:rPr>
          <w:rFonts w:asciiTheme="minorHAnsi" w:hAnsiTheme="minorHAnsi" w:cstheme="minorHAnsi"/>
          <w:sz w:val="20"/>
          <w:szCs w:val="22"/>
        </w:rPr>
        <w:t xml:space="preserve"> Los presentes requisitos son aplicables de acuerdo a la dinámica de la actividad/obra/proyecto/servicio y/o adquisición de bienes y servicios.</w:t>
      </w:r>
    </w:p>
    <w:p w:rsidR="0033402F" w:rsidRPr="003F1F12" w:rsidRDefault="0033402F" w:rsidP="0033402F">
      <w:pPr>
        <w:pStyle w:val="Sinespaciado"/>
        <w:rPr>
          <w:rFonts w:cstheme="minorHAnsi"/>
          <w:sz w:val="20"/>
        </w:rPr>
      </w:pPr>
    </w:p>
    <w:p w:rsidR="0033402F" w:rsidRPr="003F1F12" w:rsidRDefault="0033402F" w:rsidP="0033402F">
      <w:pPr>
        <w:jc w:val="both"/>
        <w:rPr>
          <w:rFonts w:asciiTheme="minorHAnsi" w:hAnsiTheme="minorHAnsi" w:cstheme="minorHAnsi"/>
          <w:b/>
          <w:sz w:val="20"/>
          <w:szCs w:val="22"/>
        </w:rPr>
      </w:pPr>
      <w:r w:rsidRPr="003F1F12">
        <w:rPr>
          <w:rFonts w:asciiTheme="minorHAnsi" w:hAnsiTheme="minorHAnsi" w:cstheme="minorHAnsi"/>
          <w:b/>
          <w:sz w:val="20"/>
          <w:szCs w:val="22"/>
          <w:u w:val="single"/>
        </w:rPr>
        <w:t>NOTA 2</w:t>
      </w:r>
      <w:r w:rsidRPr="003F1F12">
        <w:rPr>
          <w:rFonts w:asciiTheme="minorHAnsi" w:hAnsiTheme="minorHAnsi" w:cstheme="minorHAnsi"/>
          <w:b/>
          <w:sz w:val="20"/>
          <w:szCs w:val="22"/>
        </w:rPr>
        <w:t>:</w:t>
      </w:r>
      <w:r w:rsidRPr="003F1F12">
        <w:rPr>
          <w:rFonts w:asciiTheme="minorHAnsi" w:hAnsiTheme="minorHAnsi" w:cstheme="minorHAnsi"/>
          <w:sz w:val="20"/>
          <w:szCs w:val="22"/>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3F1F12">
        <w:rPr>
          <w:rFonts w:asciiTheme="minorHAnsi" w:hAnsiTheme="minorHAnsi" w:cstheme="minorHAnsi"/>
          <w:b/>
          <w:sz w:val="20"/>
          <w:szCs w:val="22"/>
        </w:rPr>
        <w:t>Unidad de SMSG de YPFB.</w:t>
      </w:r>
    </w:p>
    <w:p w:rsidR="0033402F" w:rsidRPr="003F1F12" w:rsidRDefault="0033402F" w:rsidP="0033402F">
      <w:pPr>
        <w:pStyle w:val="Sinespaciado"/>
        <w:rPr>
          <w:rFonts w:cstheme="minorHAnsi"/>
          <w:sz w:val="20"/>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rPr>
        <w:t xml:space="preserve">REQUISITOS MINIMOS: </w:t>
      </w:r>
      <w:r w:rsidRPr="003F1F12">
        <w:rPr>
          <w:rFonts w:asciiTheme="minorHAnsi" w:hAnsiTheme="minorHAnsi" w:cstheme="minorHAnsi"/>
          <w:sz w:val="20"/>
          <w:szCs w:val="22"/>
        </w:rPr>
        <w:t>Para el ingreso a la actividad/obra/proyecto/servicio</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Inducción de SMS (A cargo de YPFB - Unidad Operativa)</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Inducción de SMS (A realizarse “in situ” – A cargo de la empresa Contratista).</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Uso obligatorio de ropa de trabajo (overol, ropa de dos piezas manga larga y otros que sean necesarios o aplicables)</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Uso obligatorio de EPP (Equipo de Protección Personal):</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Casco de seguridad</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Calzado de seguridad</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Lentes de seguridad</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Protectores auditivos (si corresponde)</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Guantes (específicos a la tarea a realizar)</w:t>
      </w:r>
    </w:p>
    <w:p w:rsidR="0033402F" w:rsidRPr="003F1F12" w:rsidRDefault="0033402F" w:rsidP="0033402F">
      <w:pPr>
        <w:pStyle w:val="Default"/>
        <w:ind w:left="1068"/>
        <w:rPr>
          <w:rFonts w:asciiTheme="minorHAnsi" w:hAnsiTheme="minorHAnsi" w:cstheme="minorHAnsi"/>
          <w:sz w:val="20"/>
          <w:szCs w:val="22"/>
        </w:rPr>
      </w:pPr>
    </w:p>
    <w:p w:rsidR="0033402F" w:rsidRPr="003F1F12" w:rsidRDefault="0033402F" w:rsidP="0033402F">
      <w:pPr>
        <w:pStyle w:val="Default"/>
        <w:numPr>
          <w:ilvl w:val="0"/>
          <w:numId w:val="13"/>
        </w:numPr>
        <w:jc w:val="both"/>
        <w:rPr>
          <w:rFonts w:asciiTheme="minorHAnsi" w:hAnsiTheme="minorHAnsi" w:cstheme="minorHAnsi"/>
          <w:sz w:val="20"/>
          <w:szCs w:val="22"/>
        </w:rPr>
      </w:pPr>
      <w:r w:rsidRPr="003F1F12">
        <w:rPr>
          <w:rFonts w:asciiTheme="minorHAnsi" w:hAnsiTheme="minorHAnsi" w:cstheme="minorHAnsi"/>
          <w:b/>
          <w:i/>
          <w:sz w:val="20"/>
          <w:szCs w:val="22"/>
        </w:rPr>
        <w:t xml:space="preserve">EPP para </w:t>
      </w:r>
      <w:r w:rsidRPr="003F1F12">
        <w:rPr>
          <w:rFonts w:asciiTheme="minorHAnsi" w:hAnsiTheme="minorHAnsi" w:cstheme="minorHAnsi"/>
          <w:b/>
          <w:i/>
          <w:sz w:val="20"/>
          <w:szCs w:val="22"/>
          <w:u w:val="single"/>
        </w:rPr>
        <w:t>riesgos especiales</w:t>
      </w:r>
      <w:r w:rsidRPr="003F1F12">
        <w:rPr>
          <w:rFonts w:asciiTheme="minorHAnsi" w:hAnsiTheme="minorHAnsi" w:cstheme="minorHAnsi"/>
          <w:b/>
          <w:i/>
          <w:sz w:val="20"/>
          <w:szCs w:val="22"/>
        </w:rPr>
        <w:t xml:space="preserve"> y tareas críticas</w:t>
      </w:r>
      <w:r w:rsidRPr="003F1F12">
        <w:rPr>
          <w:rFonts w:asciiTheme="minorHAnsi" w:hAnsiTheme="minorHAnsi" w:cstheme="minorHAnsi"/>
          <w:sz w:val="20"/>
          <w:szCs w:val="22"/>
        </w:rPr>
        <w:t xml:space="preserve"> (altura, espacios confinados, eléctricos, trabajos en caliente, </w:t>
      </w:r>
      <w:proofErr w:type="spellStart"/>
      <w:r w:rsidRPr="003F1F12">
        <w:rPr>
          <w:rFonts w:asciiTheme="minorHAnsi" w:hAnsiTheme="minorHAnsi" w:cstheme="minorHAnsi"/>
          <w:sz w:val="20"/>
          <w:szCs w:val="22"/>
        </w:rPr>
        <w:t>etc</w:t>
      </w:r>
      <w:proofErr w:type="spellEnd"/>
      <w:r w:rsidRPr="003F1F12">
        <w:rPr>
          <w:rFonts w:asciiTheme="minorHAnsi" w:hAnsiTheme="minorHAnsi" w:cstheme="minorHAnsi"/>
          <w:sz w:val="20"/>
          <w:szCs w:val="22"/>
        </w:rPr>
        <w:t>,)</w:t>
      </w:r>
    </w:p>
    <w:p w:rsidR="0033402F" w:rsidRPr="003F1F12" w:rsidRDefault="0033402F" w:rsidP="0033402F">
      <w:pPr>
        <w:pStyle w:val="Default"/>
        <w:ind w:left="1068"/>
        <w:rPr>
          <w:rFonts w:asciiTheme="minorHAnsi" w:hAnsiTheme="minorHAnsi" w:cstheme="minorHAnsi"/>
          <w:sz w:val="20"/>
          <w:szCs w:val="22"/>
        </w:rPr>
      </w:pP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Arnés de seguridad de cuerpo completo.</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Línea de vida. (sistema de supresión contra caídas)</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Detector de gases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Equipo de rescate para alturas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Guantes dieléctricos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Equipo de rescate para espacios confinados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Equipo de respiración autónoma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 xml:space="preserve">Extintores para el área de intervención y combate contra incendios. Trabajos en caliente (soldadura, eléctricos, etc.). </w:t>
      </w:r>
    </w:p>
    <w:p w:rsidR="0033402F" w:rsidRPr="003F1F12" w:rsidRDefault="0033402F" w:rsidP="0033402F">
      <w:pPr>
        <w:jc w:val="both"/>
        <w:rPr>
          <w:rFonts w:asciiTheme="minorHAnsi" w:hAnsiTheme="minorHAnsi" w:cstheme="minorHAnsi"/>
          <w:b/>
          <w:sz w:val="20"/>
          <w:szCs w:val="22"/>
        </w:rPr>
      </w:pPr>
    </w:p>
    <w:p w:rsidR="0033402F" w:rsidRPr="003F1F12" w:rsidRDefault="0033402F" w:rsidP="0033402F">
      <w:pPr>
        <w:jc w:val="both"/>
        <w:rPr>
          <w:rFonts w:asciiTheme="minorHAnsi" w:hAnsiTheme="minorHAnsi" w:cstheme="minorHAnsi"/>
          <w:b/>
          <w:sz w:val="20"/>
          <w:szCs w:val="22"/>
        </w:rPr>
      </w:pPr>
      <w:r w:rsidRPr="003F1F12">
        <w:rPr>
          <w:rFonts w:asciiTheme="minorHAnsi" w:hAnsiTheme="minorHAnsi" w:cstheme="minorHAnsi"/>
          <w:b/>
          <w:sz w:val="20"/>
          <w:szCs w:val="22"/>
        </w:rPr>
        <w:t xml:space="preserve">Documentación que debe estar en </w:t>
      </w:r>
      <w:r w:rsidRPr="003F1F12">
        <w:rPr>
          <w:rFonts w:asciiTheme="minorHAnsi" w:hAnsiTheme="minorHAnsi" w:cstheme="minorHAnsi"/>
          <w:sz w:val="20"/>
          <w:szCs w:val="22"/>
        </w:rPr>
        <w:t>la actividad/obra/proyecto/servicio:</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Seguridad y Salud Ocupacional (Específico)</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Emergencias/Contingencias</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Procedimientos de trabajo para las actividades a realizar.</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Nómina del personal, con copia de su póliza de seguro contra accidentes</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Permiso de trabajo, AST – Identificación de peligros y riesgos</w:t>
      </w:r>
    </w:p>
    <w:p w:rsidR="0033402F" w:rsidRPr="003F1F12" w:rsidRDefault="0033402F" w:rsidP="0033402F">
      <w:pPr>
        <w:jc w:val="both"/>
        <w:rPr>
          <w:rFonts w:asciiTheme="minorHAnsi" w:hAnsiTheme="minorHAnsi" w:cstheme="minorHAnsi"/>
          <w:b/>
          <w:sz w:val="20"/>
          <w:szCs w:val="22"/>
        </w:rPr>
      </w:pPr>
      <w:r w:rsidRPr="003F1F12">
        <w:rPr>
          <w:rFonts w:asciiTheme="minorHAnsi" w:hAnsiTheme="minorHAnsi" w:cstheme="minorHAnsi"/>
          <w:b/>
          <w:sz w:val="20"/>
          <w:szCs w:val="22"/>
        </w:rPr>
        <w:lastRenderedPageBreak/>
        <w:t>Documentación para Data Book:</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Plan específico de Seguridad y Salud Ocupacional </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Procedimientos de las actividades</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Nómina de todo el personal (con los respaldos establecidos por YPFB)</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Informes de SMS</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Reporte de accidentes/incidentes y Acciones correctivas (lecciones aprendidas)</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Reporte Mensual de Indicadores SYSO (firmado por los responsables)   </w:t>
      </w:r>
    </w:p>
    <w:p w:rsidR="0033402F" w:rsidRPr="003F1F12" w:rsidRDefault="0033402F" w:rsidP="00D3732F">
      <w:pPr>
        <w:pStyle w:val="Prrafodelista"/>
        <w:jc w:val="both"/>
        <w:rPr>
          <w:rFonts w:asciiTheme="minorHAnsi" w:hAnsiTheme="minorHAnsi" w:cstheme="minorHAnsi"/>
          <w:sz w:val="20"/>
          <w:szCs w:val="22"/>
        </w:rPr>
      </w:pPr>
      <w:r w:rsidRPr="003F1F12">
        <w:rPr>
          <w:rFonts w:asciiTheme="minorHAnsi" w:hAnsiTheme="minorHAnsi" w:cstheme="minorHAnsi"/>
          <w:sz w:val="20"/>
          <w:szCs w:val="22"/>
        </w:rPr>
        <w:t>(El formato será remitido por el área de SMS de YPFB)</w:t>
      </w:r>
    </w:p>
    <w:p w:rsidR="0033402F"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Registro de capacitaciones </w:t>
      </w:r>
    </w:p>
    <w:p w:rsidR="00D3732F" w:rsidRPr="003F1F12" w:rsidRDefault="00D3732F" w:rsidP="00D3732F">
      <w:pPr>
        <w:pStyle w:val="Prrafodelista"/>
        <w:ind w:left="720"/>
        <w:contextualSpacing/>
        <w:jc w:val="both"/>
        <w:rPr>
          <w:rFonts w:asciiTheme="minorHAnsi" w:hAnsiTheme="minorHAnsi" w:cstheme="minorHAnsi"/>
          <w:sz w:val="20"/>
          <w:szCs w:val="22"/>
        </w:rPr>
      </w:pP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De acuerdo a las características y dinámica de cada proyecto podrá establecerse una reunión inicial y posterior a ello reuniones de consulta con el área de SMS de YPFB. </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sz w:val="20"/>
          <w:szCs w:val="22"/>
          <w:u w:val="single"/>
        </w:rPr>
      </w:pPr>
      <w:r w:rsidRPr="003F1F12">
        <w:rPr>
          <w:rFonts w:asciiTheme="minorHAnsi" w:hAnsiTheme="minorHAnsi" w:cstheme="minorHAnsi"/>
          <w:sz w:val="20"/>
          <w:szCs w:val="22"/>
        </w:rPr>
        <w:t xml:space="preserve">Toda empresa contratista </w:t>
      </w:r>
      <w:r w:rsidRPr="003F1F12">
        <w:rPr>
          <w:rFonts w:asciiTheme="minorHAnsi" w:hAnsiTheme="minorHAnsi" w:cstheme="minorHAnsi"/>
          <w:sz w:val="20"/>
          <w:szCs w:val="22"/>
          <w:u w:val="single"/>
        </w:rPr>
        <w:t>directa de YPFB</w:t>
      </w:r>
      <w:r w:rsidRPr="003F1F12">
        <w:rPr>
          <w:rFonts w:asciiTheme="minorHAnsi" w:hAnsiTheme="minorHAnsi" w:cstheme="minorHAnsi"/>
          <w:sz w:val="20"/>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Se deja claramente establecido la prohibición total y definitiva de ingreso a obra o ejecución de trabajos con pasantes y/o practicantes de la contratista y/o sub contratista en  proyectos de YPFB. </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sz w:val="20"/>
          <w:szCs w:val="22"/>
          <w:u w:val="single"/>
        </w:rPr>
      </w:pPr>
      <w:r w:rsidRPr="003F1F12">
        <w:rPr>
          <w:rFonts w:asciiTheme="minorHAnsi" w:hAnsiTheme="minorHAnsi" w:cstheme="minorHAnsi"/>
          <w:sz w:val="20"/>
          <w:szCs w:val="22"/>
        </w:rPr>
        <w:t>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La subcontratación de Servicios deberá ser previamente aprobada por YPFB y la Empresa Subcontratada deberá cumplir con todos y cada uno de los requisitos de SYSO establecidos por YPFB para el CONTRATISTA.</w:t>
      </w:r>
    </w:p>
    <w:p w:rsidR="0033402F" w:rsidRDefault="0033402F" w:rsidP="0033402F">
      <w:pPr>
        <w:pStyle w:val="Prrafodelista"/>
        <w:rPr>
          <w:rFonts w:cstheme="minorHAnsi"/>
          <w:sz w:val="22"/>
        </w:rPr>
      </w:pPr>
    </w:p>
    <w:p w:rsidR="0090023D" w:rsidRDefault="0090023D" w:rsidP="0033402F">
      <w:pPr>
        <w:pStyle w:val="Prrafodelista"/>
        <w:rPr>
          <w:rFonts w:cstheme="minorHAnsi"/>
          <w:sz w:val="22"/>
        </w:rPr>
      </w:pPr>
    </w:p>
    <w:p w:rsidR="0090023D" w:rsidRDefault="0090023D" w:rsidP="0033402F">
      <w:pPr>
        <w:pStyle w:val="Prrafodelista"/>
        <w:rPr>
          <w:rFonts w:cstheme="minorHAnsi"/>
          <w:sz w:val="22"/>
        </w:rPr>
      </w:pPr>
    </w:p>
    <w:p w:rsidR="0090023D" w:rsidRPr="003F1F12" w:rsidRDefault="0090023D" w:rsidP="0033402F">
      <w:pPr>
        <w:pStyle w:val="Prrafodelista"/>
        <w:rPr>
          <w:rFonts w:cstheme="minorHAnsi"/>
          <w:sz w:val="22"/>
        </w:rPr>
      </w:pPr>
    </w:p>
    <w:p w:rsidR="00176A5D" w:rsidRPr="003F1F12" w:rsidRDefault="00176A5D" w:rsidP="00E42E47">
      <w:pPr>
        <w:pStyle w:val="Prrafodelista"/>
        <w:numPr>
          <w:ilvl w:val="0"/>
          <w:numId w:val="3"/>
        </w:numPr>
        <w:pBdr>
          <w:bottom w:val="single" w:sz="4" w:space="1" w:color="auto"/>
        </w:pBdr>
        <w:tabs>
          <w:tab w:val="left" w:pos="284"/>
        </w:tabs>
        <w:ind w:left="0" w:firstLine="0"/>
        <w:jc w:val="both"/>
        <w:rPr>
          <w:rFonts w:asciiTheme="minorHAnsi" w:hAnsiTheme="minorHAnsi" w:cstheme="minorHAnsi"/>
          <w:b/>
          <w:sz w:val="20"/>
          <w:szCs w:val="22"/>
        </w:rPr>
      </w:pPr>
      <w:r w:rsidRPr="003F1F12">
        <w:rPr>
          <w:rFonts w:asciiTheme="minorHAnsi" w:hAnsiTheme="minorHAnsi" w:cstheme="minorHAnsi"/>
          <w:b/>
          <w:sz w:val="20"/>
          <w:szCs w:val="22"/>
        </w:rPr>
        <w:t>DISPOSICIONES AMBIENTALES PARA LA CONTRATACIÓN DE EMPRESAS PARA LA EJECUCIÓN DE PROYECTOS DE REDES DE GAS</w:t>
      </w:r>
    </w:p>
    <w:p w:rsidR="00176A5D" w:rsidRPr="00D3732F" w:rsidRDefault="00176A5D" w:rsidP="00D3732F">
      <w:pPr>
        <w:pStyle w:val="Prrafodelista"/>
        <w:numPr>
          <w:ilvl w:val="0"/>
          <w:numId w:val="16"/>
        </w:numPr>
        <w:spacing w:before="120" w:after="120"/>
        <w:ind w:left="567" w:hanging="513"/>
        <w:contextualSpacing/>
        <w:jc w:val="both"/>
        <w:rPr>
          <w:rFonts w:asciiTheme="minorHAnsi" w:hAnsiTheme="minorHAnsi" w:cstheme="minorHAnsi"/>
          <w:b/>
          <w:sz w:val="20"/>
          <w:szCs w:val="22"/>
        </w:rPr>
      </w:pPr>
      <w:r w:rsidRPr="003F1F12">
        <w:rPr>
          <w:rFonts w:asciiTheme="minorHAnsi" w:hAnsiTheme="minorHAnsi" w:cstheme="minorHAnsi"/>
          <w:b/>
          <w:sz w:val="20"/>
          <w:szCs w:val="22"/>
        </w:rPr>
        <w:t>DISPOSICIONES AMBIENTALES</w:t>
      </w: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176A5D" w:rsidRPr="003F1F12" w:rsidRDefault="00176A5D" w:rsidP="00E42E47">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F1F12">
        <w:rPr>
          <w:rFonts w:asciiTheme="minorHAnsi" w:hAnsiTheme="minorHAnsi" w:cstheme="minorHAnsi"/>
          <w:sz w:val="20"/>
          <w:szCs w:val="22"/>
        </w:rPr>
        <w:t>LA</w:t>
      </w:r>
      <w:proofErr w:type="spellEnd"/>
      <w:r w:rsidRPr="003F1F12">
        <w:rPr>
          <w:rFonts w:asciiTheme="minorHAnsi" w:hAnsiTheme="minorHAnsi" w:cstheme="minorHAnsi"/>
          <w:sz w:val="20"/>
          <w:szCs w:val="22"/>
        </w:rPr>
        <w:t xml:space="preserve"> y otros requerimientos ambientales exigidos por el personal de YPFB del proyecto. Para el efecto, el CONTRATISTA </w:t>
      </w:r>
      <w:r w:rsidRPr="003F1F12">
        <w:rPr>
          <w:rFonts w:asciiTheme="minorHAnsi" w:hAnsiTheme="minorHAnsi" w:cstheme="minorHAnsi"/>
          <w:sz w:val="20"/>
          <w:szCs w:val="22"/>
        </w:rPr>
        <w:lastRenderedPageBreak/>
        <w:t>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176A5D" w:rsidRPr="003F1F12" w:rsidRDefault="00176A5D" w:rsidP="00176A5D">
      <w:pPr>
        <w:spacing w:before="120" w:after="120"/>
        <w:jc w:val="both"/>
        <w:rPr>
          <w:rFonts w:asciiTheme="minorHAnsi" w:hAnsiTheme="minorHAnsi" w:cstheme="minorHAnsi"/>
          <w:sz w:val="20"/>
          <w:szCs w:val="22"/>
        </w:rPr>
      </w:pPr>
      <w:r w:rsidRPr="003F1F12">
        <w:rPr>
          <w:rFonts w:asciiTheme="minorHAnsi" w:hAnsiTheme="minorHAnsi" w:cstheme="minorHAnsi"/>
          <w:sz w:val="20"/>
          <w:szCs w:val="22"/>
        </w:rPr>
        <w:t>Toda esta documentación de respaldo deberá demostrar el cumplimiento de la legislación aplicable, misma que será de insumo para la elaboración de los Informes de Monitoreo Ambiental que elabore YPFB cuando corresponda.</w:t>
      </w: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176A5D" w:rsidRPr="003F1F12" w:rsidRDefault="00176A5D" w:rsidP="00176A5D">
      <w:pPr>
        <w:pStyle w:val="Prrafodelista"/>
        <w:ind w:left="0"/>
        <w:rPr>
          <w:rFonts w:asciiTheme="minorHAnsi" w:hAnsiTheme="minorHAnsi" w:cstheme="minorHAnsi"/>
          <w:sz w:val="20"/>
          <w:szCs w:val="22"/>
        </w:rPr>
      </w:pP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Al momento de adjudicarse el servicio, YPFB entregará a la CONTRATISTA el Procedimiento Gerencial de Residuos Sólidos para su aplicación, según corresponda durante la ejecución de sus actividades.</w:t>
      </w:r>
    </w:p>
    <w:p w:rsidR="006122FF" w:rsidRDefault="006122FF"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6122FF" w:rsidRPr="003F1F12" w:rsidRDefault="006122FF" w:rsidP="006122FF">
      <w:pPr>
        <w:pBdr>
          <w:bottom w:val="single" w:sz="4" w:space="1" w:color="auto"/>
        </w:pBdr>
        <w:jc w:val="right"/>
        <w:rPr>
          <w:rFonts w:ascii="Bookman Old Style" w:hAnsi="Bookman Old Style"/>
          <w:sz w:val="22"/>
        </w:rPr>
      </w:pPr>
      <w:r w:rsidRPr="003F1F12">
        <w:rPr>
          <w:rFonts w:ascii="Bookman Old Style" w:hAnsi="Bookman Old Style"/>
          <w:b/>
          <w:sz w:val="22"/>
        </w:rPr>
        <w:lastRenderedPageBreak/>
        <w:t xml:space="preserve">REQUISITOS DE PROTECCION AMBIENTAL CONTRATISTAS </w:t>
      </w:r>
    </w:p>
    <w:p w:rsidR="006122FF" w:rsidRPr="003F1F12" w:rsidRDefault="006122FF" w:rsidP="006122FF">
      <w:pPr>
        <w:jc w:val="both"/>
        <w:rPr>
          <w:rFonts w:ascii="Bookman Old Style" w:hAnsi="Bookman Old Style"/>
          <w:sz w:val="18"/>
          <w:szCs w:val="20"/>
        </w:rPr>
      </w:pPr>
    </w:p>
    <w:tbl>
      <w:tblPr>
        <w:tblW w:w="9269" w:type="dxa"/>
        <w:jc w:val="center"/>
        <w:tblCellMar>
          <w:left w:w="70" w:type="dxa"/>
          <w:right w:w="70" w:type="dxa"/>
        </w:tblCellMar>
        <w:tblLook w:val="04A0" w:firstRow="1" w:lastRow="0" w:firstColumn="1" w:lastColumn="0" w:noHBand="0" w:noVBand="1"/>
      </w:tblPr>
      <w:tblGrid>
        <w:gridCol w:w="1461"/>
        <w:gridCol w:w="168"/>
        <w:gridCol w:w="3768"/>
        <w:gridCol w:w="1760"/>
        <w:gridCol w:w="351"/>
        <w:gridCol w:w="1751"/>
        <w:gridCol w:w="10"/>
      </w:tblGrid>
      <w:tr w:rsidR="008D62BF" w:rsidRPr="003F1F12" w:rsidTr="006122FF">
        <w:trPr>
          <w:trHeight w:val="879"/>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2BF" w:rsidRPr="003F1F12" w:rsidRDefault="008D62BF" w:rsidP="00277B40">
            <w:pPr>
              <w:rPr>
                <w:rFonts w:ascii="Calibri" w:hAnsi="Calibri" w:cs="Calibri"/>
                <w:color w:val="000000"/>
                <w:sz w:val="22"/>
                <w:lang w:eastAsia="es-BO"/>
              </w:rPr>
            </w:pPr>
            <w:r w:rsidRPr="003F1F12">
              <w:rPr>
                <w:rFonts w:ascii="Calibri" w:hAnsi="Calibri" w:cs="Calibri"/>
                <w:noProof/>
                <w:color w:val="000000"/>
                <w:sz w:val="22"/>
                <w:lang w:val="es-BO" w:eastAsia="es-BO"/>
              </w:rPr>
              <w:drawing>
                <wp:anchor distT="0" distB="0" distL="114300" distR="114300" simplePos="0" relativeHeight="251661312" behindDoc="0" locked="0" layoutInCell="1" allowOverlap="1" wp14:anchorId="16B8DD34" wp14:editId="4D0AD54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8D62BF" w:rsidRPr="003F1F12" w:rsidRDefault="008D62BF" w:rsidP="00277B40">
            <w:pPr>
              <w:rPr>
                <w:rFonts w:ascii="Calibri" w:hAnsi="Calibri" w:cs="Calibri"/>
                <w:color w:val="000000"/>
                <w:sz w:val="22"/>
                <w:lang w:eastAsia="es-BO"/>
              </w:rPr>
            </w:pPr>
          </w:p>
          <w:p w:rsidR="008D62BF" w:rsidRPr="003F1F12" w:rsidRDefault="008D62BF" w:rsidP="00277B40">
            <w:pPr>
              <w:rPr>
                <w:rFonts w:ascii="Calibri" w:hAnsi="Calibri" w:cs="Calibri"/>
                <w:color w:val="000000"/>
                <w:sz w:val="22"/>
                <w:lang w:eastAsia="es-BO"/>
              </w:rPr>
            </w:pPr>
          </w:p>
        </w:tc>
        <w:tc>
          <w:tcPr>
            <w:tcW w:w="5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REQUISITOS DE PROTECCION AMBIENTAL CONTRATISTAS</w:t>
            </w:r>
          </w:p>
          <w:p w:rsidR="008D62BF" w:rsidRPr="003F1F12" w:rsidRDefault="008D62BF" w:rsidP="00277B40">
            <w:pPr>
              <w:jc w:val="center"/>
              <w:rPr>
                <w:color w:val="000000"/>
                <w:sz w:val="18"/>
                <w:szCs w:val="20"/>
                <w:lang w:eastAsia="es-BO"/>
              </w:rPr>
            </w:pPr>
            <w:r w:rsidRPr="003F1F12">
              <w:rPr>
                <w:color w:val="000000"/>
                <w:sz w:val="18"/>
                <w:szCs w:val="20"/>
                <w:lang w:eastAsia="es-BO"/>
              </w:rPr>
              <w:t>MANTENIMIENTO</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USSMSG/GRGD</w:t>
            </w:r>
          </w:p>
          <w:p w:rsidR="008D62BF" w:rsidRPr="003F1F12" w:rsidRDefault="008D62BF" w:rsidP="00277B40">
            <w:pPr>
              <w:jc w:val="center"/>
              <w:rPr>
                <w:color w:val="000000"/>
                <w:sz w:val="18"/>
                <w:szCs w:val="20"/>
                <w:lang w:eastAsia="es-BO"/>
              </w:rPr>
            </w:pPr>
            <w:r w:rsidRPr="003F1F12">
              <w:rPr>
                <w:color w:val="000000"/>
                <w:sz w:val="18"/>
                <w:szCs w:val="20"/>
                <w:lang w:eastAsia="es-BO"/>
              </w:rPr>
              <w:t>Versión 2</w:t>
            </w:r>
          </w:p>
        </w:tc>
      </w:tr>
      <w:tr w:rsidR="008D62BF" w:rsidRPr="003F1F12" w:rsidTr="006122FF">
        <w:trPr>
          <w:trHeight w:val="440"/>
          <w:jc w:val="center"/>
        </w:trPr>
        <w:tc>
          <w:tcPr>
            <w:tcW w:w="9269" w:type="dxa"/>
            <w:gridSpan w:val="7"/>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8D62BF" w:rsidRPr="003F1F12" w:rsidRDefault="008D62BF" w:rsidP="00277B40">
            <w:pPr>
              <w:jc w:val="both"/>
              <w:rPr>
                <w:b/>
                <w:color w:val="FFFFFF" w:themeColor="background1"/>
                <w:sz w:val="22"/>
                <w:lang w:eastAsia="es-BO"/>
              </w:rPr>
            </w:pPr>
            <w:r w:rsidRPr="003F1F12">
              <w:rPr>
                <w:b/>
                <w:color w:val="FFFFFF" w:themeColor="background1"/>
                <w:sz w:val="22"/>
                <w:lang w:eastAsia="es-BO"/>
              </w:rPr>
              <w:t>4.- REQUISITOS DE PROTECCION AMBIENTAL CONTRATISTAS SERVICIOS DE MANTENIMIENTO</w:t>
            </w:r>
          </w:p>
        </w:tc>
      </w:tr>
      <w:tr w:rsidR="008D62BF" w:rsidRPr="003F1F12" w:rsidTr="006122FF">
        <w:trPr>
          <w:gridAfter w:val="1"/>
          <w:wAfter w:w="10" w:type="dxa"/>
          <w:trHeight w:val="280"/>
          <w:jc w:val="center"/>
        </w:trPr>
        <w:tc>
          <w:tcPr>
            <w:tcW w:w="9259" w:type="dxa"/>
            <w:gridSpan w:val="6"/>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8D62BF" w:rsidRPr="003F1F12" w:rsidRDefault="008D62BF" w:rsidP="00277B40">
            <w:pPr>
              <w:jc w:val="both"/>
              <w:rPr>
                <w:b/>
                <w:color w:val="FFFFFF" w:themeColor="background1"/>
                <w:sz w:val="18"/>
                <w:lang w:eastAsia="es-BO"/>
              </w:rPr>
            </w:pPr>
            <w:r w:rsidRPr="003F1F12">
              <w:rPr>
                <w:b/>
                <w:color w:val="FFFFFF" w:themeColor="background1"/>
                <w:sz w:val="20"/>
                <w:lang w:eastAsia="es-BO"/>
              </w:rPr>
              <w:t>4.5 SERVICIOS DE INSTALACION DE VALVULAS RED PRIMARIA, IMPLEMENTACION DE SISTEMAS DE PROTECCIÓN CATÓDICA, SISTEMA DE ODORIZACIÓN, PUESTA EN MARCHA DE CITY GATE, SUMINISTRO DE ENERGÍA ELÉCTRICA, ODORIZADOR, EDR Y EJECUCION DE HOT TAP</w:t>
            </w:r>
          </w:p>
        </w:tc>
      </w:tr>
      <w:tr w:rsidR="008D62BF" w:rsidRPr="003F1F12" w:rsidTr="006122FF">
        <w:trPr>
          <w:gridAfter w:val="1"/>
          <w:wAfter w:w="10" w:type="dxa"/>
          <w:trHeight w:val="280"/>
          <w:jc w:val="center"/>
        </w:trPr>
        <w:tc>
          <w:tcPr>
            <w:tcW w:w="9259"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b/>
                <w:color w:val="000000"/>
                <w:sz w:val="18"/>
                <w:szCs w:val="16"/>
                <w:lang w:eastAsia="es-BO"/>
              </w:rPr>
              <w:t>Se requiere incluir en las Especificaciones Técnicas la contratación de personal de SMS establecido en el Anexo 2 del presente Instructivo.</w:t>
            </w:r>
          </w:p>
        </w:tc>
      </w:tr>
      <w:tr w:rsidR="008D62BF" w:rsidRPr="003F1F12" w:rsidTr="006122FF">
        <w:trPr>
          <w:gridAfter w:val="1"/>
          <w:wAfter w:w="10" w:type="dxa"/>
          <w:trHeight w:val="280"/>
          <w:jc w:val="center"/>
        </w:trPr>
        <w:tc>
          <w:tcPr>
            <w:tcW w:w="9259"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D62BF" w:rsidRPr="003F1F12" w:rsidRDefault="008D62BF" w:rsidP="00277B40">
            <w:pPr>
              <w:jc w:val="both"/>
              <w:rPr>
                <w:rFonts w:ascii="Times" w:hAnsi="Times" w:cs="Times"/>
                <w:b/>
                <w:color w:val="000000"/>
                <w:sz w:val="18"/>
                <w:szCs w:val="16"/>
                <w:lang w:eastAsia="es-BO"/>
              </w:rPr>
            </w:pPr>
            <w:r w:rsidRPr="003F1F12">
              <w:rPr>
                <w:color w:val="000000"/>
                <w:sz w:val="18"/>
                <w:szCs w:val="16"/>
                <w:lang w:eastAsia="es-BO"/>
              </w:rPr>
              <w:t>Las empresas contratistas, deben informar mensualmente y al concluir el proyecto al TSIMA del Distrito de Redes de Gas de acuerdo al detalle siguiente:</w:t>
            </w:r>
          </w:p>
        </w:tc>
      </w:tr>
      <w:tr w:rsidR="008D62BF" w:rsidRPr="003F1F12" w:rsidTr="006122FF">
        <w:trPr>
          <w:gridAfter w:val="1"/>
          <w:wAfter w:w="10" w:type="dxa"/>
          <w:trHeight w:val="280"/>
          <w:jc w:val="center"/>
        </w:trPr>
        <w:tc>
          <w:tcPr>
            <w:tcW w:w="5397"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8D62BF" w:rsidRPr="003F1F12" w:rsidRDefault="008D62BF" w:rsidP="00277B40">
            <w:pPr>
              <w:jc w:val="center"/>
              <w:rPr>
                <w:rFonts w:ascii="Times" w:hAnsi="Times" w:cs="Times"/>
                <w:b/>
                <w:color w:val="000000"/>
                <w:sz w:val="18"/>
                <w:szCs w:val="16"/>
                <w:lang w:eastAsia="es-BO"/>
              </w:rPr>
            </w:pPr>
            <w:r w:rsidRPr="003F1F12">
              <w:rPr>
                <w:rFonts w:ascii="Times" w:hAnsi="Times" w:cs="Times"/>
                <w:b/>
                <w:color w:val="000000"/>
                <w:sz w:val="18"/>
                <w:szCs w:val="16"/>
                <w:lang w:eastAsia="es-BO"/>
              </w:rPr>
              <w:t>RESPALDO</w:t>
            </w:r>
          </w:p>
        </w:tc>
        <w:tc>
          <w:tcPr>
            <w:tcW w:w="2111"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8D62BF" w:rsidRPr="003F1F12" w:rsidRDefault="008D62BF" w:rsidP="00277B40">
            <w:pPr>
              <w:jc w:val="center"/>
              <w:rPr>
                <w:rFonts w:ascii="Times" w:hAnsi="Times" w:cs="Times"/>
                <w:b/>
                <w:color w:val="000000"/>
                <w:sz w:val="18"/>
                <w:szCs w:val="16"/>
                <w:lang w:eastAsia="es-BO"/>
              </w:rPr>
            </w:pPr>
            <w:r w:rsidRPr="003F1F12">
              <w:rPr>
                <w:rFonts w:ascii="Times" w:hAnsi="Times" w:cs="Times"/>
                <w:b/>
                <w:color w:val="000000"/>
                <w:sz w:val="18"/>
                <w:szCs w:val="16"/>
                <w:lang w:eastAsia="es-BO"/>
              </w:rPr>
              <w:t>FORMATO INFORME</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8D62BF" w:rsidRPr="003F1F12" w:rsidRDefault="008D62BF" w:rsidP="00277B40">
            <w:pPr>
              <w:jc w:val="center"/>
              <w:rPr>
                <w:rFonts w:ascii="Times" w:hAnsi="Times" w:cs="Times"/>
                <w:b/>
                <w:color w:val="000000"/>
                <w:sz w:val="18"/>
                <w:szCs w:val="16"/>
                <w:lang w:eastAsia="es-BO"/>
              </w:rPr>
            </w:pPr>
            <w:r w:rsidRPr="003F1F12">
              <w:rPr>
                <w:rFonts w:ascii="Times" w:hAnsi="Times" w:cs="Times"/>
                <w:b/>
                <w:color w:val="000000"/>
                <w:sz w:val="18"/>
                <w:szCs w:val="16"/>
                <w:lang w:eastAsia="es-BO"/>
              </w:rPr>
              <w:t>PRESENTACION</w:t>
            </w:r>
          </w:p>
        </w:tc>
      </w:tr>
      <w:tr w:rsidR="008D62BF" w:rsidRPr="003F1F12" w:rsidTr="006122FF">
        <w:trPr>
          <w:gridAfter w:val="1"/>
          <w:wAfter w:w="10" w:type="dxa"/>
          <w:trHeight w:val="253"/>
          <w:jc w:val="center"/>
        </w:trPr>
        <w:tc>
          <w:tcPr>
            <w:tcW w:w="5397"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rFonts w:ascii="Times" w:hAnsi="Times" w:cs="Times"/>
                <w:color w:val="000000"/>
                <w:sz w:val="18"/>
                <w:szCs w:val="16"/>
                <w:lang w:eastAsia="es-BO"/>
              </w:rPr>
            </w:pPr>
          </w:p>
        </w:tc>
        <w:tc>
          <w:tcPr>
            <w:tcW w:w="2111"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rFonts w:ascii="Times" w:hAnsi="Times" w:cs="Times"/>
                <w:color w:val="000000"/>
                <w:sz w:val="18"/>
                <w:szCs w:val="16"/>
                <w:lang w:eastAsia="es-BO"/>
              </w:rPr>
            </w:pPr>
          </w:p>
        </w:tc>
        <w:tc>
          <w:tcPr>
            <w:tcW w:w="175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rFonts w:ascii="Times" w:hAnsi="Times" w:cs="Times"/>
                <w:color w:val="000000"/>
                <w:sz w:val="18"/>
                <w:szCs w:val="16"/>
                <w:lang w:eastAsia="es-BO"/>
              </w:rPr>
            </w:pP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1.- PLANILLA MENSUAL DE GENERACION DE RESIDUOS SÓLIDOS</w:t>
            </w:r>
          </w:p>
        </w:tc>
        <w:tc>
          <w:tcPr>
            <w:tcW w:w="2111" w:type="dxa"/>
            <w:gridSpan w:val="2"/>
            <w:tcBorders>
              <w:top w:val="nil"/>
              <w:left w:val="nil"/>
              <w:bottom w:val="single" w:sz="4" w:space="0" w:color="auto"/>
              <w:right w:val="single" w:sz="4" w:space="0" w:color="auto"/>
            </w:tcBorders>
            <w:shd w:val="clear" w:color="auto" w:fill="auto"/>
            <w:noWrap/>
            <w:vAlign w:val="center"/>
            <w:hideMark/>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MENSUAL/FINAL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 xml:space="preserve">2.- INFORME DE LA GESTIÓN DE RESIDUOS SÓLIDOS </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3.- PLANILLAS DE INSPECCION Y MANTENIMIENTO DE VEHICULOS Y EQUIPOS</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MENSUAL/FINAL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4.- PLANILLAS DE INDUCCION Y CAPACITACION AL PERSONAL EN TEMAS DE SEGURIDAD, SALUD, AMBIENTE Y SOCIAL</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MENSUAL/FINAL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5.- INSTRUCTIVO DE HORARIOS DE TRABAJO</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INICIAL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6.- INFORME DE SIMULACRO DE EMERGENCIAS</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p w:rsidR="008D62BF" w:rsidRPr="003F1F12" w:rsidRDefault="008D62BF" w:rsidP="00277B40">
            <w:pPr>
              <w:jc w:val="center"/>
              <w:rPr>
                <w:rFonts w:ascii="Times" w:hAnsi="Times" w:cs="Times"/>
                <w:color w:val="000000"/>
                <w:sz w:val="18"/>
                <w:szCs w:val="16"/>
                <w:lang w:eastAsia="es-BO"/>
              </w:rPr>
            </w:pP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p w:rsidR="008D62BF" w:rsidRPr="003F1F12" w:rsidRDefault="008D62BF" w:rsidP="00277B40">
            <w:pPr>
              <w:jc w:val="center"/>
              <w:rPr>
                <w:rFonts w:ascii="Times" w:hAnsi="Times" w:cs="Times"/>
                <w:color w:val="000000"/>
                <w:sz w:val="18"/>
                <w:szCs w:val="16"/>
                <w:lang w:eastAsia="es-BO"/>
              </w:rPr>
            </w:pP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7.- MONITOREO DE RUIDO EN AL MENOS 3 PUNTOS EN LA ACTIVIDAD DE VENTEOS EN PUESTA EN MARCHA Y OTROS CUANDO APLIQUE</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p w:rsidR="008D62BF" w:rsidRPr="003F1F12" w:rsidRDefault="008D62BF" w:rsidP="00277B40">
            <w:pPr>
              <w:jc w:val="center"/>
              <w:rPr>
                <w:rFonts w:ascii="Times" w:hAnsi="Times" w:cs="Times"/>
                <w:color w:val="000000"/>
                <w:sz w:val="18"/>
                <w:szCs w:val="16"/>
                <w:lang w:eastAsia="es-BO"/>
              </w:rPr>
            </w:pP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p w:rsidR="008D62BF" w:rsidRPr="003F1F12" w:rsidRDefault="008D62BF" w:rsidP="00277B40">
            <w:pPr>
              <w:jc w:val="center"/>
              <w:rPr>
                <w:rFonts w:ascii="Times" w:hAnsi="Times" w:cs="Times"/>
                <w:color w:val="000000"/>
                <w:sz w:val="18"/>
                <w:szCs w:val="16"/>
                <w:lang w:eastAsia="es-BO"/>
              </w:rPr>
            </w:pP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8.- INFORME DE LA SITUACIÓN AMBIENTAL FINAL DEL ÁREA INCLUYE REGISTRO FOTOGRÁFICO Y MEDIDAS DE RESTAURACIÓN</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tc>
      </w:tr>
      <w:tr w:rsidR="008D62BF" w:rsidRPr="003F1F12" w:rsidTr="006122FF">
        <w:trPr>
          <w:gridAfter w:val="1"/>
          <w:wAfter w:w="10" w:type="dxa"/>
          <w:trHeight w:val="280"/>
          <w:jc w:val="center"/>
        </w:trPr>
        <w:tc>
          <w:tcPr>
            <w:tcW w:w="1629"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jc w:val="center"/>
              <w:rPr>
                <w:b/>
                <w:color w:val="000000"/>
                <w:sz w:val="18"/>
                <w:szCs w:val="16"/>
                <w:lang w:eastAsia="es-BO"/>
              </w:rPr>
            </w:pPr>
            <w:r w:rsidRPr="003F1F12">
              <w:rPr>
                <w:b/>
                <w:color w:val="000000"/>
                <w:sz w:val="18"/>
                <w:szCs w:val="16"/>
                <w:lang w:eastAsia="es-BO"/>
              </w:rPr>
              <w:t xml:space="preserve">Elabora y Presenta: </w:t>
            </w:r>
            <w:r w:rsidRPr="003F1F12">
              <w:rPr>
                <w:b/>
                <w:color w:val="000000"/>
                <w:sz w:val="18"/>
                <w:szCs w:val="16"/>
                <w:lang w:eastAsia="es-BO"/>
              </w:rPr>
              <w:br/>
              <w:t>Contratista</w:t>
            </w:r>
          </w:p>
        </w:tc>
        <w:tc>
          <w:tcPr>
            <w:tcW w:w="3768"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jc w:val="center"/>
              <w:rPr>
                <w:b/>
                <w:color w:val="000000"/>
                <w:sz w:val="18"/>
                <w:szCs w:val="16"/>
                <w:lang w:eastAsia="es-BO"/>
              </w:rPr>
            </w:pPr>
            <w:r w:rsidRPr="003F1F12">
              <w:rPr>
                <w:b/>
                <w:color w:val="000000"/>
                <w:sz w:val="18"/>
                <w:szCs w:val="16"/>
                <w:lang w:eastAsia="es-BO"/>
              </w:rPr>
              <w:t xml:space="preserve">Verifica en obra: </w:t>
            </w:r>
            <w:r w:rsidRPr="003F1F12">
              <w:rPr>
                <w:b/>
                <w:color w:val="000000"/>
                <w:sz w:val="18"/>
                <w:szCs w:val="16"/>
                <w:lang w:eastAsia="es-BO"/>
              </w:rPr>
              <w:br/>
              <w:t>Supervisor DTRG</w:t>
            </w:r>
          </w:p>
        </w:tc>
        <w:tc>
          <w:tcPr>
            <w:tcW w:w="2111"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jc w:val="center"/>
              <w:rPr>
                <w:b/>
                <w:color w:val="000000"/>
                <w:sz w:val="18"/>
                <w:szCs w:val="16"/>
                <w:lang w:eastAsia="es-BO"/>
              </w:rPr>
            </w:pPr>
            <w:r w:rsidRPr="003F1F12">
              <w:rPr>
                <w:b/>
                <w:color w:val="000000"/>
                <w:sz w:val="18"/>
                <w:szCs w:val="16"/>
                <w:lang w:eastAsia="es-BO"/>
              </w:rPr>
              <w:t>Revisa documentación:</w:t>
            </w:r>
            <w:r w:rsidRPr="003F1F12">
              <w:rPr>
                <w:b/>
                <w:color w:val="000000"/>
                <w:sz w:val="18"/>
                <w:szCs w:val="16"/>
                <w:lang w:eastAsia="es-BO"/>
              </w:rPr>
              <w:br/>
              <w:t>TSIMA-DTRG</w:t>
            </w:r>
          </w:p>
        </w:tc>
        <w:tc>
          <w:tcPr>
            <w:tcW w:w="175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8D62BF" w:rsidRPr="003F1F12" w:rsidRDefault="008D62BF" w:rsidP="00277B40">
            <w:pPr>
              <w:jc w:val="center"/>
              <w:rPr>
                <w:b/>
                <w:color w:val="000000"/>
                <w:sz w:val="18"/>
                <w:szCs w:val="16"/>
                <w:highlight w:val="yellow"/>
                <w:lang w:eastAsia="es-BO"/>
              </w:rPr>
            </w:pPr>
          </w:p>
          <w:p w:rsidR="008D62BF" w:rsidRPr="003F1F12" w:rsidRDefault="008D62BF" w:rsidP="00277B40">
            <w:pPr>
              <w:jc w:val="center"/>
              <w:rPr>
                <w:b/>
                <w:color w:val="000000"/>
                <w:sz w:val="18"/>
                <w:szCs w:val="16"/>
                <w:lang w:eastAsia="es-BO"/>
              </w:rPr>
            </w:pPr>
            <w:r w:rsidRPr="003F1F12">
              <w:rPr>
                <w:b/>
                <w:color w:val="000000"/>
                <w:sz w:val="18"/>
                <w:szCs w:val="16"/>
                <w:lang w:eastAsia="es-BO"/>
              </w:rPr>
              <w:t>Aprueba:</w:t>
            </w:r>
          </w:p>
          <w:p w:rsidR="008D62BF" w:rsidRPr="003F1F12" w:rsidRDefault="008D62BF" w:rsidP="00277B40">
            <w:pPr>
              <w:jc w:val="center"/>
              <w:rPr>
                <w:b/>
                <w:color w:val="000000"/>
                <w:sz w:val="18"/>
                <w:szCs w:val="16"/>
                <w:lang w:eastAsia="es-BO"/>
              </w:rPr>
            </w:pPr>
            <w:r w:rsidRPr="003F1F12">
              <w:rPr>
                <w:b/>
                <w:color w:val="000000"/>
                <w:sz w:val="18"/>
                <w:szCs w:val="16"/>
                <w:lang w:eastAsia="es-BO"/>
              </w:rPr>
              <w:t xml:space="preserve"> Distrital de Redes de Gas</w:t>
            </w:r>
          </w:p>
          <w:p w:rsidR="008D62BF" w:rsidRPr="003F1F12" w:rsidRDefault="008D62BF" w:rsidP="00277B40">
            <w:pPr>
              <w:jc w:val="center"/>
              <w:rPr>
                <w:b/>
                <w:color w:val="000000"/>
                <w:sz w:val="18"/>
                <w:szCs w:val="16"/>
                <w:lang w:eastAsia="es-BO"/>
              </w:rPr>
            </w:pPr>
            <w:r w:rsidRPr="003F1F12">
              <w:rPr>
                <w:b/>
                <w:color w:val="000000"/>
                <w:sz w:val="18"/>
                <w:szCs w:val="16"/>
                <w:lang w:eastAsia="es-BO"/>
              </w:rPr>
              <w:t> </w:t>
            </w:r>
          </w:p>
        </w:tc>
      </w:tr>
      <w:tr w:rsidR="008D62BF" w:rsidRPr="003F1F12" w:rsidTr="006122FF">
        <w:trPr>
          <w:gridAfter w:val="1"/>
          <w:wAfter w:w="10" w:type="dxa"/>
          <w:trHeight w:val="442"/>
          <w:jc w:val="center"/>
        </w:trPr>
        <w:tc>
          <w:tcPr>
            <w:tcW w:w="1629"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color w:val="000000"/>
                <w:sz w:val="20"/>
                <w:szCs w:val="16"/>
                <w:lang w:eastAsia="es-BO"/>
              </w:rPr>
            </w:pPr>
          </w:p>
        </w:tc>
        <w:tc>
          <w:tcPr>
            <w:tcW w:w="3768"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color w:val="000000"/>
                <w:sz w:val="20"/>
                <w:szCs w:val="16"/>
                <w:lang w:eastAsia="es-BO"/>
              </w:rPr>
            </w:pPr>
          </w:p>
        </w:tc>
        <w:tc>
          <w:tcPr>
            <w:tcW w:w="2111"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color w:val="000000"/>
                <w:sz w:val="20"/>
                <w:szCs w:val="16"/>
                <w:lang w:eastAsia="es-BO"/>
              </w:rPr>
            </w:pPr>
          </w:p>
        </w:tc>
        <w:tc>
          <w:tcPr>
            <w:tcW w:w="175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8D62BF" w:rsidRPr="003F1F12" w:rsidRDefault="008D62BF" w:rsidP="00277B40">
            <w:pPr>
              <w:rPr>
                <w:color w:val="000000"/>
                <w:sz w:val="20"/>
                <w:szCs w:val="16"/>
                <w:lang w:eastAsia="es-BO"/>
              </w:rPr>
            </w:pPr>
          </w:p>
        </w:tc>
      </w:tr>
    </w:tbl>
    <w:p w:rsidR="00A838F3" w:rsidRDefault="00A838F3" w:rsidP="00125F9A">
      <w:pPr>
        <w:rPr>
          <w:rFonts w:asciiTheme="minorHAnsi" w:hAnsiTheme="minorHAnsi" w:cstheme="minorHAnsi"/>
          <w:sz w:val="20"/>
          <w:szCs w:val="22"/>
        </w:rPr>
      </w:pPr>
    </w:p>
    <w:p w:rsidR="0090023D" w:rsidRDefault="0090023D" w:rsidP="00125F9A">
      <w:pPr>
        <w:rPr>
          <w:rFonts w:asciiTheme="minorHAnsi" w:hAnsiTheme="minorHAnsi" w:cstheme="minorHAnsi"/>
          <w:sz w:val="20"/>
          <w:szCs w:val="22"/>
        </w:rPr>
      </w:pPr>
    </w:p>
    <w:p w:rsidR="0090023D" w:rsidRDefault="0090023D" w:rsidP="00125F9A">
      <w:pPr>
        <w:rPr>
          <w:rFonts w:asciiTheme="minorHAnsi" w:hAnsiTheme="minorHAnsi" w:cstheme="minorHAnsi"/>
          <w:sz w:val="20"/>
          <w:szCs w:val="22"/>
        </w:rPr>
      </w:pPr>
    </w:p>
    <w:p w:rsidR="0090023D" w:rsidRDefault="0090023D" w:rsidP="00125F9A">
      <w:pPr>
        <w:rPr>
          <w:rFonts w:asciiTheme="minorHAnsi" w:hAnsiTheme="minorHAnsi" w:cstheme="minorHAnsi"/>
          <w:sz w:val="20"/>
          <w:szCs w:val="22"/>
        </w:rPr>
      </w:pPr>
    </w:p>
    <w:p w:rsidR="0090023D" w:rsidRPr="003F1F12" w:rsidRDefault="0090023D" w:rsidP="00125F9A">
      <w:pPr>
        <w:rPr>
          <w:rFonts w:asciiTheme="minorHAnsi" w:hAnsiTheme="minorHAnsi" w:cstheme="minorHAnsi"/>
          <w:sz w:val="20"/>
          <w:szCs w:val="22"/>
        </w:rPr>
      </w:pPr>
    </w:p>
    <w:tbl>
      <w:tblPr>
        <w:tblW w:w="9388" w:type="dxa"/>
        <w:jc w:val="center"/>
        <w:tblCellMar>
          <w:left w:w="70" w:type="dxa"/>
          <w:right w:w="70" w:type="dxa"/>
        </w:tblCellMar>
        <w:tblLook w:val="04A0" w:firstRow="1" w:lastRow="0" w:firstColumn="1" w:lastColumn="0" w:noHBand="0" w:noVBand="1"/>
      </w:tblPr>
      <w:tblGrid>
        <w:gridCol w:w="1395"/>
        <w:gridCol w:w="575"/>
        <w:gridCol w:w="218"/>
        <w:gridCol w:w="3199"/>
        <w:gridCol w:w="131"/>
        <w:gridCol w:w="1401"/>
        <w:gridCol w:w="61"/>
        <w:gridCol w:w="195"/>
        <w:gridCol w:w="2213"/>
      </w:tblGrid>
      <w:tr w:rsidR="008D62BF" w:rsidRPr="003F1F12" w:rsidTr="008D62BF">
        <w:trPr>
          <w:trHeight w:val="536"/>
          <w:jc w:val="center"/>
        </w:trPr>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2BF" w:rsidRPr="003F1F12" w:rsidRDefault="008D62BF" w:rsidP="00277B40">
            <w:pPr>
              <w:rPr>
                <w:rFonts w:ascii="Calibri" w:hAnsi="Calibri" w:cs="Calibri"/>
                <w:color w:val="000000"/>
                <w:sz w:val="22"/>
                <w:lang w:eastAsia="es-BO"/>
              </w:rPr>
            </w:pPr>
            <w:r w:rsidRPr="003F1F12">
              <w:rPr>
                <w:rFonts w:ascii="Calibri" w:hAnsi="Calibri" w:cs="Calibri"/>
                <w:noProof/>
                <w:color w:val="000000"/>
                <w:sz w:val="22"/>
                <w:lang w:val="es-BO" w:eastAsia="es-BO"/>
              </w:rPr>
              <w:lastRenderedPageBreak/>
              <w:drawing>
                <wp:anchor distT="0" distB="0" distL="114300" distR="114300" simplePos="0" relativeHeight="251659264" behindDoc="0" locked="0" layoutInCell="1" allowOverlap="1" wp14:anchorId="33A5DAC4" wp14:editId="7CC66B57">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8D62BF" w:rsidRPr="003F1F12" w:rsidRDefault="008D62BF" w:rsidP="00277B40">
            <w:pPr>
              <w:rPr>
                <w:rFonts w:ascii="Calibri" w:hAnsi="Calibri" w:cs="Calibri"/>
                <w:color w:val="000000"/>
                <w:sz w:val="22"/>
                <w:lang w:eastAsia="es-BO"/>
              </w:rPr>
            </w:pPr>
          </w:p>
          <w:p w:rsidR="008D62BF" w:rsidRPr="003F1F12" w:rsidRDefault="008D62BF" w:rsidP="00277B40">
            <w:pPr>
              <w:rPr>
                <w:rFonts w:ascii="Calibri" w:hAnsi="Calibri" w:cs="Calibri"/>
                <w:color w:val="000000"/>
                <w:sz w:val="22"/>
                <w:lang w:eastAsia="es-BO"/>
              </w:rPr>
            </w:pPr>
          </w:p>
        </w:tc>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REQUISITOS DE PROTECCION AMBIENTAL CONTRATISTAS</w:t>
            </w:r>
          </w:p>
        </w:tc>
        <w:tc>
          <w:tcPr>
            <w:tcW w:w="24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USSMSG/GRGD</w:t>
            </w:r>
          </w:p>
          <w:p w:rsidR="008D62BF" w:rsidRPr="003F1F12" w:rsidRDefault="008D62BF" w:rsidP="00277B40">
            <w:pPr>
              <w:jc w:val="center"/>
              <w:rPr>
                <w:color w:val="000000"/>
                <w:sz w:val="18"/>
                <w:szCs w:val="20"/>
                <w:lang w:eastAsia="es-BO"/>
              </w:rPr>
            </w:pPr>
            <w:r w:rsidRPr="003F1F12">
              <w:rPr>
                <w:color w:val="000000"/>
                <w:sz w:val="18"/>
                <w:szCs w:val="20"/>
                <w:lang w:eastAsia="es-BO"/>
              </w:rPr>
              <w:t>Versión 2</w:t>
            </w:r>
          </w:p>
        </w:tc>
      </w:tr>
      <w:tr w:rsidR="008D62BF" w:rsidRPr="003F1F12" w:rsidTr="008D62BF">
        <w:trPr>
          <w:trHeight w:val="270"/>
          <w:jc w:val="center"/>
        </w:trPr>
        <w:tc>
          <w:tcPr>
            <w:tcW w:w="938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D62BF" w:rsidRPr="003F1F12" w:rsidRDefault="008D62BF" w:rsidP="00277B40">
            <w:pPr>
              <w:rPr>
                <w:b/>
                <w:sz w:val="22"/>
                <w:lang w:eastAsia="es-BO"/>
              </w:rPr>
            </w:pPr>
            <w:r w:rsidRPr="003F1F12">
              <w:rPr>
                <w:b/>
                <w:sz w:val="22"/>
                <w:lang w:eastAsia="es-BO"/>
              </w:rPr>
              <w:t xml:space="preserve">6.- INFORME AMBIENTAL  </w:t>
            </w:r>
          </w:p>
        </w:tc>
      </w:tr>
      <w:tr w:rsidR="008D62BF" w:rsidRPr="003F1F12" w:rsidTr="008D62BF">
        <w:trPr>
          <w:trHeight w:val="270"/>
          <w:jc w:val="center"/>
        </w:trPr>
        <w:tc>
          <w:tcPr>
            <w:tcW w:w="938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D62BF" w:rsidRPr="003F1F12" w:rsidRDefault="008D62BF" w:rsidP="00277B40">
            <w:pPr>
              <w:jc w:val="both"/>
              <w:rPr>
                <w:b/>
                <w:sz w:val="22"/>
                <w:lang w:eastAsia="es-BO"/>
              </w:rPr>
            </w:pPr>
            <w:r w:rsidRPr="003F1F12">
              <w:rPr>
                <w:b/>
                <w:sz w:val="22"/>
                <w:lang w:eastAsia="es-BO"/>
              </w:rPr>
              <w:t xml:space="preserve">Cuando corresponda a presentación Inicial, Mensual y/o Final de acuerdo a PRESENTACION en </w:t>
            </w:r>
            <w:r w:rsidRPr="003F1F12">
              <w:rPr>
                <w:b/>
                <w:color w:val="000000"/>
                <w:sz w:val="18"/>
                <w:szCs w:val="20"/>
                <w:lang w:eastAsia="es-BO"/>
              </w:rPr>
              <w:t>REQUISITOS DE PROTECCION AMBIENTAL CONTRATISTAS en función a la Actividad, Obra o Proyecto que el Contratista esté desarrollando</w:t>
            </w:r>
          </w:p>
        </w:tc>
      </w:tr>
      <w:tr w:rsidR="008D62BF" w:rsidRPr="003F1F12" w:rsidTr="008D62BF">
        <w:trPr>
          <w:trHeight w:val="1880"/>
          <w:jc w:val="center"/>
        </w:trPr>
        <w:tc>
          <w:tcPr>
            <w:tcW w:w="938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D62BF" w:rsidRPr="003F1F12" w:rsidRDefault="008D62BF" w:rsidP="00277B40">
            <w:pPr>
              <w:spacing w:before="100" w:beforeAutospacing="1" w:after="100" w:afterAutospacing="1"/>
              <w:jc w:val="both"/>
              <w:rPr>
                <w:rFonts w:ascii="Times" w:hAnsi="Times" w:cs="Times"/>
                <w:sz w:val="18"/>
                <w:szCs w:val="20"/>
                <w:lang w:eastAsia="es-BO"/>
              </w:rPr>
            </w:pPr>
            <w:r w:rsidRPr="003F1F12">
              <w:rPr>
                <w:rFonts w:ascii="Times" w:hAnsi="Times" w:cs="Times"/>
                <w:sz w:val="18"/>
                <w:szCs w:val="20"/>
                <w:lang w:eastAsia="es-BO"/>
              </w:rPr>
              <w:t>En el presente acápite se describe el contenido mínimo que debe tener el Informe Ambiental inicial/mensual/final:</w:t>
            </w:r>
          </w:p>
          <w:p w:rsidR="008D62BF" w:rsidRPr="003F1F12" w:rsidRDefault="008D62BF" w:rsidP="008D62BF">
            <w:pPr>
              <w:pStyle w:val="Prrafodelista"/>
              <w:numPr>
                <w:ilvl w:val="0"/>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CONTENIDO DEL INFORME AMBIENTAL</w:t>
            </w:r>
          </w:p>
          <w:p w:rsidR="008D62BF" w:rsidRPr="003F1F12" w:rsidRDefault="008D62BF" w:rsidP="00277B40">
            <w:pPr>
              <w:shd w:val="clear" w:color="auto" w:fill="FFE599" w:themeFill="accent4" w:themeFillTint="66"/>
              <w:spacing w:before="100" w:beforeAutospacing="1" w:after="100" w:afterAutospacing="1"/>
              <w:jc w:val="center"/>
              <w:rPr>
                <w:rFonts w:ascii="Times" w:hAnsi="Times" w:cs="Times"/>
                <w:sz w:val="18"/>
                <w:szCs w:val="20"/>
                <w:lang w:eastAsia="es-BO"/>
              </w:rPr>
            </w:pPr>
            <w:r w:rsidRPr="003F1F12">
              <w:rPr>
                <w:rFonts w:ascii="Times" w:hAnsi="Times" w:cs="Times"/>
                <w:b/>
                <w:i/>
                <w:sz w:val="18"/>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8D62BF" w:rsidRPr="003F1F12" w:rsidRDefault="008D62BF" w:rsidP="00277B40">
            <w:pPr>
              <w:spacing w:before="100" w:beforeAutospacing="1" w:after="100" w:afterAutospacing="1"/>
              <w:jc w:val="both"/>
              <w:rPr>
                <w:rFonts w:ascii="Times" w:hAnsi="Times" w:cs="Times"/>
                <w:sz w:val="18"/>
                <w:szCs w:val="20"/>
                <w:lang w:eastAsia="es-BO"/>
              </w:rPr>
            </w:pPr>
            <w:r w:rsidRPr="003F1F12">
              <w:rPr>
                <w:rFonts w:ascii="Times" w:hAnsi="Times" w:cs="Times"/>
                <w:sz w:val="18"/>
                <w:szCs w:val="20"/>
                <w:lang w:eastAsia="es-BO"/>
              </w:rPr>
              <w:t>El Informe Ambiental debe contar con los siguientes acápites, mismos que serán debidamente llenados en función a las características específicas de cada actividad, obra y/o proyecto (AOP).</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Declaración Jurada:</w:t>
            </w:r>
            <w:r w:rsidRPr="003F1F12">
              <w:rPr>
                <w:rFonts w:ascii="Times" w:hAnsi="Times" w:cs="Times"/>
                <w:sz w:val="18"/>
                <w:szCs w:val="20"/>
                <w:lang w:eastAsia="es-BO"/>
              </w:rPr>
              <w:t xml:space="preserve"> Debe contener Información General, Identificación y Ubicación del Proyecto, Aspectos del Estado de la AOP, Firmas y datos del Responsable Técnico (Supervisor SMS, Supervisor SMS Junior o Monitor SMS). </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Estado actual en que se encuentra la AOP:</w:t>
            </w:r>
            <w:r w:rsidRPr="003F1F12">
              <w:rPr>
                <w:rFonts w:ascii="Times" w:hAnsi="Times" w:cs="Times"/>
                <w:sz w:val="18"/>
                <w:szCs w:val="20"/>
                <w:lang w:eastAsia="es-BO"/>
              </w:rPr>
              <w:t xml:space="preserve"> Breve descripción del estado actual de la Actividad, Obra o Proyecto. Incluir información referida a la etapa en que se encuentre la AOP, porcentaje de avance, entre otros.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 xml:space="preserve">Datos Generales: </w:t>
            </w:r>
            <w:r w:rsidRPr="003F1F12">
              <w:rPr>
                <w:rFonts w:ascii="Times" w:hAnsi="Times" w:cs="Times"/>
                <w:sz w:val="18"/>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Descripción de la AOP:</w:t>
            </w:r>
            <w:r w:rsidRPr="003F1F12">
              <w:rPr>
                <w:rFonts w:ascii="Times" w:hAnsi="Times" w:cs="Times"/>
                <w:sz w:val="18"/>
                <w:szCs w:val="20"/>
                <w:lang w:eastAsia="es-BO"/>
              </w:rPr>
              <w:t xml:space="preserve"> Contemplar datos como ser la ubicación de la AOP, coordenadas, descripción de colindancias.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Detalle de Actividades Realizadas en el Periodo:</w:t>
            </w:r>
            <w:r w:rsidRPr="003F1F12">
              <w:rPr>
                <w:rFonts w:ascii="Times" w:hAnsi="Times" w:cs="Times"/>
                <w:sz w:val="18"/>
                <w:szCs w:val="20"/>
                <w:lang w:eastAsia="es-BO"/>
              </w:rPr>
              <w:t xml:space="preserve"> Descripción de todas las actividades específicas del periodo al que pertenece el Informe Ambiental a elaborarse.</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Cumplimiento de los Compromisos Ambientales (Establecidos en el Documento Ambiental propio de cada proyecto):</w:t>
            </w:r>
            <w:r w:rsidRPr="003F1F12">
              <w:rPr>
                <w:rFonts w:ascii="Times" w:hAnsi="Times" w:cs="Times"/>
                <w:sz w:val="18"/>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6"/>
              <w:gridCol w:w="2076"/>
              <w:gridCol w:w="1372"/>
              <w:gridCol w:w="1372"/>
              <w:gridCol w:w="1056"/>
              <w:gridCol w:w="1024"/>
            </w:tblGrid>
            <w:tr w:rsidR="008D62BF" w:rsidRPr="003F1F12" w:rsidTr="008D62BF">
              <w:trPr>
                <w:trHeight w:val="912"/>
                <w:jc w:val="center"/>
              </w:trPr>
              <w:tc>
                <w:tcPr>
                  <w:tcW w:w="783"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Código</w:t>
                  </w:r>
                </w:p>
              </w:tc>
              <w:tc>
                <w:tcPr>
                  <w:tcW w:w="1056"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Factor Ambiental</w:t>
                  </w:r>
                </w:p>
              </w:tc>
              <w:tc>
                <w:tcPr>
                  <w:tcW w:w="2076"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Medida a Monitorear de Adecuación/Mitigación</w:t>
                  </w:r>
                </w:p>
              </w:tc>
              <w:tc>
                <w:tcPr>
                  <w:tcW w:w="1372"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Fecha de Cumplimiento</w:t>
                  </w:r>
                </w:p>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(Inicio)</w:t>
                  </w:r>
                </w:p>
              </w:tc>
              <w:tc>
                <w:tcPr>
                  <w:tcW w:w="1372"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Fecha de Cumplimiento</w:t>
                  </w:r>
                </w:p>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(Final)</w:t>
                  </w:r>
                </w:p>
              </w:tc>
              <w:tc>
                <w:tcPr>
                  <w:tcW w:w="1056"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Desarrollo de la Medida</w:t>
                  </w:r>
                </w:p>
              </w:tc>
              <w:tc>
                <w:tcPr>
                  <w:tcW w:w="1024"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Respaldos</w:t>
                  </w:r>
                </w:p>
              </w:tc>
            </w:tr>
            <w:tr w:rsidR="008D62BF" w:rsidRPr="003F1F12" w:rsidTr="008D62BF">
              <w:trPr>
                <w:trHeight w:val="207"/>
                <w:jc w:val="center"/>
              </w:trPr>
              <w:tc>
                <w:tcPr>
                  <w:tcW w:w="783"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056"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2076"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372"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372"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056"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024"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r>
          </w:tbl>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Análisis de Resultados por Factores:</w:t>
            </w:r>
            <w:r w:rsidRPr="003F1F12">
              <w:rPr>
                <w:rFonts w:ascii="Times" w:hAnsi="Times" w:cs="Times"/>
                <w:sz w:val="18"/>
                <w:szCs w:val="20"/>
                <w:lang w:eastAsia="es-BO"/>
              </w:rPr>
              <w:t xml:space="preserve"> Realizar un análisis de todos los factores comprendidos en la AOP, como ser Aire, Ruido, Agua, Suelo, Residuos Sólidos, Socioeconómico, entre otros.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Detección de No Conformidades:</w:t>
            </w:r>
            <w:r w:rsidRPr="003F1F12">
              <w:rPr>
                <w:rFonts w:ascii="Times" w:hAnsi="Times" w:cs="Times"/>
                <w:sz w:val="18"/>
                <w:szCs w:val="20"/>
                <w:lang w:eastAsia="es-BO"/>
              </w:rPr>
              <w:t xml:space="preserve"> Si fuera el caso incluir información referida a no conformidades presentadas durante el desarrollo de la AOP</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Conclusiones y Recomendaciones:</w:t>
            </w:r>
            <w:r w:rsidRPr="003F1F12">
              <w:rPr>
                <w:rFonts w:ascii="Times" w:hAnsi="Times" w:cs="Times"/>
                <w:sz w:val="18"/>
                <w:szCs w:val="20"/>
                <w:lang w:eastAsia="es-BO"/>
              </w:rPr>
              <w:t xml:space="preserve"> Contemplar los aspectos más relevantes del Informe elaborado y las respectivas recomendaciones acorde a lo reportado.</w:t>
            </w:r>
          </w:p>
          <w:p w:rsidR="00E42E47" w:rsidRPr="003F1F12" w:rsidRDefault="00E42E47" w:rsidP="00E42E47">
            <w:pPr>
              <w:pStyle w:val="Prrafodelista"/>
              <w:spacing w:before="100" w:beforeAutospacing="1" w:after="100" w:afterAutospacing="1"/>
              <w:ind w:left="720"/>
              <w:contextualSpacing/>
              <w:jc w:val="both"/>
              <w:rPr>
                <w:rFonts w:ascii="Times" w:hAnsi="Times" w:cs="Times"/>
                <w:sz w:val="18"/>
                <w:szCs w:val="20"/>
                <w:lang w:eastAsia="es-BO"/>
              </w:rPr>
            </w:pPr>
          </w:p>
          <w:p w:rsidR="008D62BF" w:rsidRPr="003F1F12" w:rsidRDefault="008D62BF" w:rsidP="008D62BF">
            <w:pPr>
              <w:pStyle w:val="Prrafodelista"/>
              <w:numPr>
                <w:ilvl w:val="0"/>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ANEXOS DEL INFORME AMBIENTAL</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Anexo de Mapas, Planos y Fotografías</w:t>
            </w:r>
          </w:p>
          <w:p w:rsidR="008D62BF" w:rsidRPr="003F1F12" w:rsidRDefault="008D62BF" w:rsidP="00D3732F">
            <w:pPr>
              <w:jc w:val="both"/>
              <w:rPr>
                <w:rFonts w:ascii="Times" w:hAnsi="Times" w:cs="Times"/>
                <w:sz w:val="18"/>
                <w:szCs w:val="20"/>
                <w:lang w:eastAsia="es-BO"/>
              </w:rPr>
            </w:pPr>
            <w:r w:rsidRPr="003F1F12">
              <w:rPr>
                <w:rFonts w:ascii="Times" w:hAnsi="Times" w:cs="Times"/>
                <w:sz w:val="18"/>
                <w:szCs w:val="20"/>
                <w:lang w:eastAsia="es-BO"/>
              </w:rPr>
              <w:t>El presente Anexo debe incluir:</w:t>
            </w:r>
          </w:p>
          <w:p w:rsidR="008D62BF" w:rsidRPr="003F1F12" w:rsidRDefault="008D62BF" w:rsidP="00D3732F">
            <w:pPr>
              <w:pStyle w:val="Prrafodelista"/>
              <w:numPr>
                <w:ilvl w:val="0"/>
                <w:numId w:val="19"/>
              </w:numPr>
              <w:contextualSpacing/>
              <w:jc w:val="both"/>
              <w:rPr>
                <w:rFonts w:ascii="Times" w:hAnsi="Times" w:cs="Times"/>
                <w:sz w:val="18"/>
                <w:szCs w:val="20"/>
                <w:lang w:eastAsia="es-BO"/>
              </w:rPr>
            </w:pPr>
            <w:r w:rsidRPr="003F1F12">
              <w:rPr>
                <w:rFonts w:ascii="Times" w:hAnsi="Times" w:cs="Times"/>
                <w:sz w:val="18"/>
                <w:szCs w:val="20"/>
                <w:lang w:eastAsia="es-BO"/>
              </w:rPr>
              <w:t>Mapas y planos de la AOP.</w:t>
            </w:r>
          </w:p>
          <w:p w:rsidR="008D62BF" w:rsidRPr="003F1F12" w:rsidRDefault="008D62BF" w:rsidP="00D3732F">
            <w:pPr>
              <w:pStyle w:val="Prrafodelista"/>
              <w:numPr>
                <w:ilvl w:val="0"/>
                <w:numId w:val="19"/>
              </w:numPr>
              <w:contextualSpacing/>
              <w:jc w:val="both"/>
              <w:rPr>
                <w:rFonts w:ascii="Times" w:hAnsi="Times" w:cs="Times"/>
                <w:sz w:val="18"/>
                <w:szCs w:val="20"/>
                <w:lang w:eastAsia="es-BO"/>
              </w:rPr>
            </w:pPr>
            <w:r w:rsidRPr="003F1F12">
              <w:rPr>
                <w:rFonts w:ascii="Times" w:hAnsi="Times" w:cs="Times"/>
                <w:sz w:val="18"/>
                <w:szCs w:val="20"/>
                <w:lang w:eastAsia="es-BO"/>
              </w:rPr>
              <w:t>Registro fotográfico significativo de la AOP, principalmente referidos a las medidas ambientales comprendidas.</w:t>
            </w:r>
          </w:p>
          <w:p w:rsidR="008D62BF" w:rsidRPr="003F1F12" w:rsidRDefault="008D62BF" w:rsidP="00D3732F">
            <w:pPr>
              <w:pStyle w:val="Prrafodelista"/>
              <w:jc w:val="both"/>
              <w:rPr>
                <w:rFonts w:ascii="Times" w:hAnsi="Times" w:cs="Times"/>
                <w:sz w:val="18"/>
                <w:szCs w:val="20"/>
                <w:lang w:eastAsia="es-BO"/>
              </w:rPr>
            </w:pP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Anexo de Documentos Conexos (Lo aplicable para la AOP, específica que está realizando el Contratista)</w:t>
            </w:r>
          </w:p>
          <w:p w:rsidR="008D62BF" w:rsidRPr="003F1F12" w:rsidRDefault="008D62BF" w:rsidP="00277B40">
            <w:pPr>
              <w:spacing w:before="100" w:beforeAutospacing="1" w:after="100" w:afterAutospacing="1"/>
              <w:jc w:val="both"/>
              <w:rPr>
                <w:rFonts w:ascii="Times" w:hAnsi="Times" w:cs="Times"/>
                <w:sz w:val="18"/>
                <w:szCs w:val="20"/>
                <w:lang w:eastAsia="es-BO"/>
              </w:rPr>
            </w:pPr>
            <w:r w:rsidRPr="003F1F12">
              <w:rPr>
                <w:rFonts w:ascii="Times" w:hAnsi="Times" w:cs="Times"/>
                <w:sz w:val="18"/>
                <w:szCs w:val="20"/>
                <w:lang w:eastAsia="es-BO"/>
              </w:rPr>
              <w:t>El presente Anexo de incluir:</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Licencia Ambiental de la AOP</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Planillas</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Registros</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Análisis</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Actas</w:t>
            </w:r>
          </w:p>
          <w:p w:rsidR="008D62BF" w:rsidRPr="003F1F12" w:rsidRDefault="008D62BF" w:rsidP="008D62BF">
            <w:pPr>
              <w:pStyle w:val="Prrafodelista"/>
              <w:numPr>
                <w:ilvl w:val="0"/>
                <w:numId w:val="20"/>
              </w:numPr>
              <w:spacing w:before="100" w:beforeAutospacing="1" w:after="100" w:afterAutospacing="1"/>
              <w:contextualSpacing/>
              <w:jc w:val="both"/>
              <w:rPr>
                <w:sz w:val="16"/>
                <w:szCs w:val="18"/>
                <w:lang w:eastAsia="es-BO"/>
              </w:rPr>
            </w:pPr>
            <w:r w:rsidRPr="003F1F12">
              <w:rPr>
                <w:rFonts w:ascii="Times" w:hAnsi="Times" w:cs="Times"/>
                <w:sz w:val="18"/>
                <w:szCs w:val="20"/>
                <w:lang w:eastAsia="es-BO"/>
              </w:rPr>
              <w:t>Certificados</w:t>
            </w:r>
          </w:p>
        </w:tc>
      </w:tr>
      <w:tr w:rsidR="008D62BF" w:rsidRPr="003F1F12" w:rsidTr="008D62BF">
        <w:trPr>
          <w:trHeight w:val="267"/>
          <w:jc w:val="center"/>
        </w:trPr>
        <w:tc>
          <w:tcPr>
            <w:tcW w:w="1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BF" w:rsidRPr="003F1F12" w:rsidRDefault="008D62BF" w:rsidP="00277B40">
            <w:pPr>
              <w:rPr>
                <w:color w:val="000000"/>
                <w:sz w:val="18"/>
                <w:szCs w:val="20"/>
                <w:lang w:eastAsia="es-BO"/>
              </w:rPr>
            </w:pPr>
          </w:p>
          <w:p w:rsidR="008D62BF" w:rsidRPr="003F1F12" w:rsidRDefault="008D62BF" w:rsidP="00277B40">
            <w:pPr>
              <w:rPr>
                <w:color w:val="000000"/>
                <w:sz w:val="18"/>
                <w:szCs w:val="20"/>
                <w:lang w:eastAsia="es-BO"/>
              </w:rPr>
            </w:pPr>
            <w:r w:rsidRPr="003F1F12">
              <w:rPr>
                <w:color w:val="000000"/>
                <w:sz w:val="18"/>
                <w:szCs w:val="20"/>
                <w:lang w:eastAsia="es-BO"/>
              </w:rPr>
              <w:t>ELABORADO POR</w:t>
            </w:r>
          </w:p>
          <w:p w:rsidR="008D62BF" w:rsidRPr="003F1F12" w:rsidRDefault="008D62BF" w:rsidP="00277B40">
            <w:pPr>
              <w:rPr>
                <w:color w:val="000000"/>
                <w:sz w:val="18"/>
                <w:szCs w:val="20"/>
                <w:lang w:eastAsia="es-BO"/>
              </w:rPr>
            </w:pPr>
            <w:r w:rsidRPr="003F1F12">
              <w:rPr>
                <w:color w:val="000000"/>
                <w:sz w:val="18"/>
                <w:szCs w:val="20"/>
                <w:lang w:eastAsia="es-BO"/>
              </w:rPr>
              <w:t> </w:t>
            </w:r>
          </w:p>
        </w:tc>
        <w:tc>
          <w:tcPr>
            <w:tcW w:w="3417" w:type="dxa"/>
            <w:gridSpan w:val="2"/>
            <w:tcBorders>
              <w:top w:val="single" w:sz="4" w:space="0" w:color="auto"/>
              <w:left w:val="nil"/>
              <w:bottom w:val="nil"/>
              <w:right w:val="single" w:sz="4" w:space="0" w:color="auto"/>
            </w:tcBorders>
            <w:shd w:val="clear" w:color="auto" w:fill="auto"/>
            <w:noWrap/>
            <w:vAlign w:val="center"/>
            <w:hideMark/>
          </w:tcPr>
          <w:p w:rsidR="008D62BF" w:rsidRPr="003F1F12" w:rsidRDefault="008D62BF" w:rsidP="00277B40">
            <w:pPr>
              <w:rPr>
                <w:color w:val="000000"/>
                <w:sz w:val="18"/>
                <w:szCs w:val="20"/>
                <w:lang w:eastAsia="es-BO"/>
              </w:rPr>
            </w:pPr>
            <w:r w:rsidRPr="003F1F12">
              <w:rPr>
                <w:color w:val="000000"/>
                <w:sz w:val="18"/>
                <w:szCs w:val="20"/>
                <w:lang w:eastAsia="es-BO"/>
              </w:rPr>
              <w:t>REVISADO POR</w:t>
            </w:r>
          </w:p>
        </w:tc>
        <w:tc>
          <w:tcPr>
            <w:tcW w:w="4001" w:type="dxa"/>
            <w:gridSpan w:val="5"/>
            <w:tcBorders>
              <w:top w:val="single" w:sz="4" w:space="0" w:color="auto"/>
              <w:left w:val="nil"/>
              <w:bottom w:val="nil"/>
              <w:right w:val="single" w:sz="4" w:space="0" w:color="auto"/>
            </w:tcBorders>
            <w:shd w:val="clear" w:color="auto" w:fill="auto"/>
            <w:noWrap/>
            <w:vAlign w:val="center"/>
            <w:hideMark/>
          </w:tcPr>
          <w:p w:rsidR="008D62BF" w:rsidRPr="003F1F12" w:rsidRDefault="008D62BF" w:rsidP="00277B40">
            <w:pPr>
              <w:rPr>
                <w:color w:val="000000"/>
                <w:sz w:val="18"/>
                <w:szCs w:val="20"/>
                <w:lang w:eastAsia="es-BO"/>
              </w:rPr>
            </w:pPr>
            <w:r w:rsidRPr="003F1F12">
              <w:rPr>
                <w:color w:val="000000"/>
                <w:sz w:val="18"/>
                <w:szCs w:val="20"/>
                <w:lang w:eastAsia="es-BO"/>
              </w:rPr>
              <w:t>APROBADO POR</w:t>
            </w:r>
          </w:p>
        </w:tc>
      </w:tr>
      <w:tr w:rsidR="008D62BF" w:rsidRPr="003F1F12" w:rsidTr="008D62BF">
        <w:trPr>
          <w:trHeight w:val="267"/>
          <w:jc w:val="center"/>
        </w:trPr>
        <w:tc>
          <w:tcPr>
            <w:tcW w:w="1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 xml:space="preserve">ING. JOSE M. BERNAL </w:t>
            </w:r>
          </w:p>
        </w:tc>
        <w:tc>
          <w:tcPr>
            <w:tcW w:w="3417" w:type="dxa"/>
            <w:gridSpan w:val="2"/>
            <w:tcBorders>
              <w:top w:val="single" w:sz="4" w:space="0" w:color="auto"/>
              <w:left w:val="single" w:sz="4" w:space="0" w:color="auto"/>
              <w:bottom w:val="nil"/>
              <w:right w:val="nil"/>
            </w:tcBorders>
            <w:shd w:val="clear" w:color="auto" w:fill="auto"/>
            <w:noWrap/>
            <w:vAlign w:val="center"/>
            <w:hideMark/>
          </w:tcPr>
          <w:p w:rsidR="008D62BF" w:rsidRPr="003F1F12" w:rsidRDefault="008D62BF" w:rsidP="00277B40">
            <w:pPr>
              <w:jc w:val="center"/>
              <w:rPr>
                <w:color w:val="000000"/>
                <w:sz w:val="18"/>
                <w:szCs w:val="20"/>
                <w:lang w:eastAsia="es-BO"/>
              </w:rPr>
            </w:pPr>
          </w:p>
          <w:p w:rsidR="008D62BF" w:rsidRPr="003F1F12" w:rsidRDefault="008D62BF" w:rsidP="00277B40">
            <w:pPr>
              <w:jc w:val="center"/>
              <w:rPr>
                <w:color w:val="000000"/>
                <w:sz w:val="18"/>
                <w:szCs w:val="20"/>
                <w:lang w:eastAsia="es-BO"/>
              </w:rPr>
            </w:pPr>
            <w:r w:rsidRPr="003F1F12">
              <w:rPr>
                <w:color w:val="000000"/>
                <w:sz w:val="18"/>
                <w:szCs w:val="20"/>
                <w:lang w:eastAsia="es-BO"/>
              </w:rPr>
              <w:t>ING. VIVIANA MENDIETA</w:t>
            </w:r>
          </w:p>
        </w:tc>
        <w:tc>
          <w:tcPr>
            <w:tcW w:w="4001" w:type="dxa"/>
            <w:gridSpan w:val="5"/>
            <w:tcBorders>
              <w:top w:val="single" w:sz="4" w:space="0" w:color="auto"/>
              <w:left w:val="single" w:sz="4" w:space="0" w:color="auto"/>
              <w:bottom w:val="nil"/>
              <w:right w:val="single" w:sz="4" w:space="0" w:color="000000"/>
            </w:tcBorders>
            <w:shd w:val="clear" w:color="auto" w:fill="auto"/>
            <w:noWrap/>
            <w:vAlign w:val="center"/>
            <w:hideMark/>
          </w:tcPr>
          <w:p w:rsidR="008D62BF" w:rsidRPr="003F1F12" w:rsidRDefault="008D62BF" w:rsidP="00277B40">
            <w:pPr>
              <w:jc w:val="center"/>
              <w:rPr>
                <w:color w:val="000000"/>
                <w:sz w:val="18"/>
                <w:szCs w:val="20"/>
                <w:lang w:eastAsia="es-BO"/>
              </w:rPr>
            </w:pPr>
          </w:p>
          <w:p w:rsidR="008D62BF" w:rsidRPr="003F1F12" w:rsidRDefault="008D62BF" w:rsidP="00277B40">
            <w:pPr>
              <w:jc w:val="center"/>
              <w:rPr>
                <w:color w:val="000000"/>
                <w:sz w:val="18"/>
                <w:szCs w:val="20"/>
                <w:lang w:eastAsia="es-BO"/>
              </w:rPr>
            </w:pPr>
            <w:r w:rsidRPr="003F1F12">
              <w:rPr>
                <w:color w:val="000000"/>
                <w:sz w:val="18"/>
                <w:szCs w:val="20"/>
                <w:lang w:eastAsia="es-BO"/>
              </w:rPr>
              <w:t>ING. MIGUEL ANGEL ROJAS</w:t>
            </w:r>
          </w:p>
        </w:tc>
      </w:tr>
      <w:tr w:rsidR="008D62BF" w:rsidRPr="003F1F12" w:rsidTr="008D62BF">
        <w:trPr>
          <w:trHeight w:val="267"/>
          <w:jc w:val="center"/>
        </w:trPr>
        <w:tc>
          <w:tcPr>
            <w:tcW w:w="19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 xml:space="preserve">RESPONSABLE SISTEMA DE GESTION </w:t>
            </w:r>
            <w:r w:rsidRPr="003F1F12">
              <w:rPr>
                <w:color w:val="000000"/>
                <w:sz w:val="18"/>
                <w:szCs w:val="20"/>
                <w:lang w:eastAsia="es-BO"/>
              </w:rPr>
              <w:br/>
              <w:t>USSMSG - GRGD</w:t>
            </w:r>
          </w:p>
        </w:tc>
        <w:tc>
          <w:tcPr>
            <w:tcW w:w="3417" w:type="dxa"/>
            <w:gridSpan w:val="2"/>
            <w:tcBorders>
              <w:top w:val="nil"/>
              <w:left w:val="single" w:sz="4" w:space="0" w:color="auto"/>
              <w:bottom w:val="nil"/>
              <w:right w:val="nil"/>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ULAM-DMAC</w:t>
            </w:r>
          </w:p>
        </w:tc>
        <w:tc>
          <w:tcPr>
            <w:tcW w:w="4001" w:type="dxa"/>
            <w:gridSpan w:val="5"/>
            <w:tcBorders>
              <w:top w:val="nil"/>
              <w:left w:val="single" w:sz="4" w:space="0" w:color="auto"/>
              <w:bottom w:val="nil"/>
              <w:right w:val="single" w:sz="4" w:space="0" w:color="000000"/>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GSAC - YPFB CORPORACION</w:t>
            </w:r>
          </w:p>
        </w:tc>
      </w:tr>
      <w:tr w:rsidR="008D62BF" w:rsidRPr="003F1F12" w:rsidTr="008D62BF">
        <w:trPr>
          <w:trHeight w:val="253"/>
          <w:jc w:val="center"/>
        </w:trPr>
        <w:tc>
          <w:tcPr>
            <w:tcW w:w="1970" w:type="dxa"/>
            <w:gridSpan w:val="2"/>
            <w:vMerge/>
            <w:tcBorders>
              <w:top w:val="single" w:sz="4" w:space="0" w:color="auto"/>
              <w:left w:val="single" w:sz="4" w:space="0" w:color="auto"/>
              <w:bottom w:val="single" w:sz="4" w:space="0" w:color="auto"/>
              <w:right w:val="single" w:sz="4" w:space="0" w:color="auto"/>
            </w:tcBorders>
            <w:vAlign w:val="center"/>
            <w:hideMark/>
          </w:tcPr>
          <w:p w:rsidR="008D62BF" w:rsidRPr="003F1F12" w:rsidRDefault="008D62BF" w:rsidP="00277B40">
            <w:pPr>
              <w:rPr>
                <w:color w:val="000000"/>
                <w:sz w:val="18"/>
                <w:szCs w:val="20"/>
                <w:lang w:eastAsia="es-BO"/>
              </w:rPr>
            </w:pPr>
          </w:p>
        </w:tc>
        <w:tc>
          <w:tcPr>
            <w:tcW w:w="3417" w:type="dxa"/>
            <w:gridSpan w:val="2"/>
            <w:tcBorders>
              <w:top w:val="single" w:sz="4" w:space="0" w:color="auto"/>
              <w:left w:val="single" w:sz="4" w:space="0" w:color="auto"/>
              <w:bottom w:val="nil"/>
              <w:right w:val="nil"/>
            </w:tcBorders>
            <w:shd w:val="clear" w:color="auto" w:fill="auto"/>
            <w:noWrap/>
            <w:vAlign w:val="center"/>
            <w:hideMark/>
          </w:tcPr>
          <w:p w:rsidR="008D62BF" w:rsidRPr="003F1F12" w:rsidRDefault="008D62BF" w:rsidP="00277B40">
            <w:pPr>
              <w:jc w:val="center"/>
              <w:rPr>
                <w:color w:val="000000"/>
                <w:sz w:val="18"/>
                <w:szCs w:val="20"/>
                <w:lang w:eastAsia="es-BO"/>
              </w:rPr>
            </w:pPr>
          </w:p>
          <w:p w:rsidR="008D62BF" w:rsidRPr="003F1F12" w:rsidRDefault="008D62BF" w:rsidP="00277B40">
            <w:pPr>
              <w:jc w:val="center"/>
              <w:rPr>
                <w:color w:val="000000"/>
                <w:sz w:val="18"/>
                <w:szCs w:val="20"/>
                <w:lang w:eastAsia="es-BO"/>
              </w:rPr>
            </w:pPr>
            <w:r w:rsidRPr="003F1F12">
              <w:rPr>
                <w:color w:val="000000"/>
                <w:sz w:val="18"/>
                <w:szCs w:val="20"/>
                <w:lang w:eastAsia="es-BO"/>
              </w:rPr>
              <w:t>ING. HELMUDT MULLER</w:t>
            </w:r>
          </w:p>
        </w:tc>
        <w:tc>
          <w:tcPr>
            <w:tcW w:w="4001" w:type="dxa"/>
            <w:gridSpan w:val="5"/>
            <w:tcBorders>
              <w:top w:val="nil"/>
              <w:left w:val="single" w:sz="4" w:space="0" w:color="auto"/>
              <w:bottom w:val="nil"/>
              <w:right w:val="single" w:sz="4" w:space="0" w:color="000000"/>
            </w:tcBorders>
            <w:shd w:val="clear" w:color="auto" w:fill="auto"/>
            <w:vAlign w:val="center"/>
          </w:tcPr>
          <w:p w:rsidR="008D62BF" w:rsidRPr="003F1F12" w:rsidRDefault="008D62BF" w:rsidP="00277B40">
            <w:pPr>
              <w:jc w:val="center"/>
              <w:rPr>
                <w:color w:val="000000"/>
                <w:sz w:val="18"/>
                <w:szCs w:val="20"/>
                <w:lang w:eastAsia="es-BO"/>
              </w:rPr>
            </w:pPr>
          </w:p>
        </w:tc>
      </w:tr>
      <w:tr w:rsidR="008D62BF" w:rsidRPr="003F1F12" w:rsidTr="008D62BF">
        <w:trPr>
          <w:trHeight w:val="253"/>
          <w:jc w:val="center"/>
        </w:trPr>
        <w:tc>
          <w:tcPr>
            <w:tcW w:w="1970" w:type="dxa"/>
            <w:gridSpan w:val="2"/>
            <w:vMerge/>
            <w:tcBorders>
              <w:top w:val="single" w:sz="4" w:space="0" w:color="auto"/>
              <w:left w:val="single" w:sz="4" w:space="0" w:color="auto"/>
              <w:bottom w:val="single" w:sz="4" w:space="0" w:color="auto"/>
              <w:right w:val="single" w:sz="4" w:space="0" w:color="auto"/>
            </w:tcBorders>
            <w:vAlign w:val="center"/>
            <w:hideMark/>
          </w:tcPr>
          <w:p w:rsidR="008D62BF" w:rsidRPr="003F1F12" w:rsidRDefault="008D62BF" w:rsidP="00277B40">
            <w:pPr>
              <w:rPr>
                <w:color w:val="000000"/>
                <w:sz w:val="18"/>
                <w:szCs w:val="20"/>
                <w:lang w:eastAsia="es-BO"/>
              </w:rPr>
            </w:pPr>
          </w:p>
        </w:tc>
        <w:tc>
          <w:tcPr>
            <w:tcW w:w="3417" w:type="dxa"/>
            <w:gridSpan w:val="2"/>
            <w:tcBorders>
              <w:top w:val="nil"/>
              <w:left w:val="single" w:sz="4" w:space="0" w:color="auto"/>
              <w:bottom w:val="single" w:sz="4" w:space="0" w:color="auto"/>
              <w:right w:val="nil"/>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DMAC-GSAC</w:t>
            </w:r>
          </w:p>
        </w:tc>
        <w:tc>
          <w:tcPr>
            <w:tcW w:w="4001" w:type="dxa"/>
            <w:gridSpan w:val="5"/>
            <w:tcBorders>
              <w:top w:val="nil"/>
              <w:left w:val="single" w:sz="4" w:space="0" w:color="auto"/>
              <w:bottom w:val="single" w:sz="4" w:space="0" w:color="auto"/>
              <w:right w:val="single" w:sz="4" w:space="0" w:color="000000"/>
            </w:tcBorders>
            <w:shd w:val="clear" w:color="auto" w:fill="auto"/>
            <w:noWrap/>
            <w:vAlign w:val="center"/>
          </w:tcPr>
          <w:p w:rsidR="008D62BF" w:rsidRPr="003F1F12" w:rsidRDefault="008D62BF" w:rsidP="00277B40">
            <w:pPr>
              <w:jc w:val="center"/>
              <w:rPr>
                <w:color w:val="000000"/>
                <w:sz w:val="18"/>
                <w:szCs w:val="20"/>
                <w:lang w:eastAsia="es-BO"/>
              </w:rPr>
            </w:pPr>
          </w:p>
        </w:tc>
      </w:tr>
      <w:tr w:rsidR="008D62BF" w:rsidRPr="003F1F12" w:rsidTr="008D62BF">
        <w:trPr>
          <w:trHeight w:val="290"/>
          <w:jc w:val="center"/>
        </w:trPr>
        <w:tc>
          <w:tcPr>
            <w:tcW w:w="2188" w:type="dxa"/>
            <w:gridSpan w:val="3"/>
            <w:tcBorders>
              <w:top w:val="nil"/>
              <w:left w:val="single" w:sz="8" w:space="0" w:color="auto"/>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p>
        </w:tc>
        <w:tc>
          <w:tcPr>
            <w:tcW w:w="3330" w:type="dxa"/>
            <w:gridSpan w:val="2"/>
            <w:tcBorders>
              <w:top w:val="nil"/>
              <w:left w:val="nil"/>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r w:rsidRPr="003F1F12">
              <w:rPr>
                <w:color w:val="000000"/>
                <w:sz w:val="16"/>
                <w:szCs w:val="18"/>
                <w:lang w:eastAsia="es-BO"/>
              </w:rPr>
              <w:t> </w:t>
            </w:r>
          </w:p>
        </w:tc>
        <w:tc>
          <w:tcPr>
            <w:tcW w:w="1462" w:type="dxa"/>
            <w:gridSpan w:val="2"/>
            <w:tcBorders>
              <w:top w:val="nil"/>
              <w:left w:val="nil"/>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r w:rsidRPr="003F1F12">
              <w:rPr>
                <w:color w:val="000000"/>
                <w:sz w:val="16"/>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r w:rsidRPr="003F1F12">
              <w:rPr>
                <w:color w:val="000000"/>
                <w:sz w:val="16"/>
                <w:szCs w:val="18"/>
                <w:lang w:eastAsia="es-BO"/>
              </w:rPr>
              <w:t> </w:t>
            </w:r>
          </w:p>
        </w:tc>
        <w:tc>
          <w:tcPr>
            <w:tcW w:w="2213" w:type="dxa"/>
            <w:tcBorders>
              <w:top w:val="nil"/>
              <w:left w:val="nil"/>
              <w:bottom w:val="single" w:sz="8" w:space="0" w:color="auto"/>
              <w:right w:val="single" w:sz="8" w:space="0" w:color="auto"/>
            </w:tcBorders>
            <w:shd w:val="clear" w:color="auto" w:fill="auto"/>
            <w:noWrap/>
            <w:vAlign w:val="center"/>
            <w:hideMark/>
          </w:tcPr>
          <w:p w:rsidR="008D62BF" w:rsidRPr="003F1F12" w:rsidRDefault="008D62BF" w:rsidP="00277B40">
            <w:pPr>
              <w:jc w:val="right"/>
              <w:rPr>
                <w:color w:val="000000"/>
                <w:sz w:val="16"/>
                <w:szCs w:val="18"/>
                <w:lang w:eastAsia="es-BO"/>
              </w:rPr>
            </w:pPr>
            <w:r w:rsidRPr="003F1F12">
              <w:rPr>
                <w:color w:val="000000"/>
                <w:sz w:val="16"/>
                <w:szCs w:val="18"/>
                <w:lang w:eastAsia="es-BO"/>
              </w:rPr>
              <w:t>VERSION 2</w:t>
            </w:r>
          </w:p>
        </w:tc>
      </w:tr>
    </w:tbl>
    <w:p w:rsidR="008D62BF" w:rsidRPr="003F1F12" w:rsidRDefault="008D62BF" w:rsidP="008D62BF">
      <w:pPr>
        <w:rPr>
          <w:sz w:val="22"/>
        </w:rPr>
      </w:pPr>
    </w:p>
    <w:sectPr w:rsidR="008D62BF" w:rsidRPr="003F1F1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4A2" w:rsidRDefault="00E024A2" w:rsidP="00E92156">
      <w:r>
        <w:separator/>
      </w:r>
    </w:p>
  </w:endnote>
  <w:endnote w:type="continuationSeparator" w:id="0">
    <w:p w:rsidR="00E024A2" w:rsidRDefault="00E024A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13EE6" w:rsidRPr="000810BB" w:rsidTr="00101191">
      <w:tc>
        <w:tcPr>
          <w:tcW w:w="2942" w:type="dxa"/>
        </w:tcPr>
        <w:p w:rsidR="00E13EE6" w:rsidRPr="000810BB" w:rsidRDefault="00E13EE6" w:rsidP="00E13EE6">
          <w:pPr>
            <w:pStyle w:val="Piedepgina"/>
            <w:rPr>
              <w:rFonts w:ascii="Calibri" w:hAnsi="Calibri"/>
              <w:sz w:val="16"/>
              <w:szCs w:val="20"/>
            </w:rPr>
          </w:pPr>
          <w:r w:rsidRPr="000810BB">
            <w:rPr>
              <w:rFonts w:ascii="Calibri" w:hAnsi="Calibri"/>
              <w:sz w:val="16"/>
              <w:szCs w:val="20"/>
            </w:rPr>
            <w:t>Elaborado por:</w:t>
          </w:r>
        </w:p>
      </w:tc>
      <w:tc>
        <w:tcPr>
          <w:tcW w:w="2943" w:type="dxa"/>
        </w:tcPr>
        <w:p w:rsidR="00E13EE6" w:rsidRPr="000810BB" w:rsidRDefault="00E13EE6" w:rsidP="00E13EE6">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E13EE6" w:rsidRPr="000810BB" w:rsidRDefault="00E13EE6" w:rsidP="00E13EE6">
          <w:pPr>
            <w:pStyle w:val="Piedepgina"/>
            <w:rPr>
              <w:rFonts w:ascii="Calibri" w:hAnsi="Calibri"/>
              <w:sz w:val="16"/>
              <w:szCs w:val="20"/>
            </w:rPr>
          </w:pPr>
          <w:r w:rsidRPr="000810BB">
            <w:rPr>
              <w:rFonts w:ascii="Calibri" w:hAnsi="Calibri"/>
              <w:sz w:val="16"/>
              <w:szCs w:val="20"/>
            </w:rPr>
            <w:t>Aprobado por:</w:t>
          </w:r>
        </w:p>
      </w:tc>
    </w:tr>
    <w:tr w:rsidR="00E13EE6" w:rsidRPr="000810BB" w:rsidTr="00101191">
      <w:tc>
        <w:tcPr>
          <w:tcW w:w="2942" w:type="dxa"/>
        </w:tcPr>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tc>
      <w:tc>
        <w:tcPr>
          <w:tcW w:w="2943" w:type="dxa"/>
        </w:tcPr>
        <w:p w:rsidR="00E13EE6" w:rsidRPr="000810BB" w:rsidRDefault="00E13EE6" w:rsidP="00E13EE6">
          <w:pPr>
            <w:pStyle w:val="Piedepgina"/>
            <w:rPr>
              <w:rFonts w:ascii="Calibri" w:hAnsi="Calibri"/>
              <w:sz w:val="16"/>
              <w:szCs w:val="20"/>
            </w:rPr>
          </w:pPr>
        </w:p>
      </w:tc>
      <w:tc>
        <w:tcPr>
          <w:tcW w:w="2943" w:type="dxa"/>
        </w:tcPr>
        <w:p w:rsidR="00E13EE6" w:rsidRPr="000810BB"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tc>
    </w:tr>
    <w:tr w:rsidR="00E13EE6" w:rsidRPr="000810BB" w:rsidTr="00101191">
      <w:tc>
        <w:tcPr>
          <w:tcW w:w="2942" w:type="dxa"/>
        </w:tcPr>
        <w:p w:rsidR="00E13EE6" w:rsidRPr="000810BB" w:rsidRDefault="00E13EE6" w:rsidP="00E13EE6">
          <w:pPr>
            <w:pStyle w:val="Piedepgina"/>
            <w:rPr>
              <w:rFonts w:ascii="Calibri" w:hAnsi="Calibri"/>
              <w:sz w:val="16"/>
              <w:szCs w:val="20"/>
            </w:rPr>
          </w:pPr>
          <w:r>
            <w:rPr>
              <w:rFonts w:ascii="Calibri" w:hAnsi="Calibri"/>
              <w:sz w:val="16"/>
              <w:szCs w:val="20"/>
            </w:rPr>
            <w:t>Supervisor Operación y Mantenimiento</w:t>
          </w:r>
        </w:p>
      </w:tc>
      <w:tc>
        <w:tcPr>
          <w:tcW w:w="2943" w:type="dxa"/>
        </w:tcPr>
        <w:p w:rsidR="00E13EE6" w:rsidRPr="000810BB" w:rsidRDefault="00E13EE6" w:rsidP="00E13EE6">
          <w:pPr>
            <w:pStyle w:val="Piedepgina"/>
            <w:rPr>
              <w:rFonts w:ascii="Calibri" w:hAnsi="Calibri"/>
              <w:sz w:val="16"/>
              <w:szCs w:val="20"/>
            </w:rPr>
          </w:pPr>
          <w:r w:rsidRPr="00EC120E">
            <w:rPr>
              <w:rFonts w:ascii="Calibri" w:hAnsi="Calibri"/>
              <w:sz w:val="16"/>
              <w:szCs w:val="20"/>
            </w:rPr>
            <w:t>Responsable Operación y Mantenimiento</w:t>
          </w:r>
        </w:p>
      </w:tc>
      <w:tc>
        <w:tcPr>
          <w:tcW w:w="2943" w:type="dxa"/>
        </w:tcPr>
        <w:p w:rsidR="00E13EE6" w:rsidRPr="000810BB" w:rsidRDefault="00E13EE6" w:rsidP="00E13EE6">
          <w:pPr>
            <w:pStyle w:val="Piedepgina"/>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F700A2" w:rsidRDefault="00F700A2" w:rsidP="00E13E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4A2" w:rsidRDefault="00E024A2" w:rsidP="00E92156">
      <w:r>
        <w:separator/>
      </w:r>
    </w:p>
  </w:footnote>
  <w:footnote w:type="continuationSeparator" w:id="0">
    <w:p w:rsidR="00E024A2" w:rsidRDefault="00E024A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Default="00F700A2"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700A2" w:rsidRDefault="00F700A2"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F700A2" w:rsidP="00125F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125F9A">
            <w:rPr>
              <w:rFonts w:ascii="Calibri" w:eastAsia="Arial Unicode MS" w:hAnsi="Calibri" w:cs="Calibri"/>
              <w:szCs w:val="12"/>
              <w:lang w:val="es-MX"/>
            </w:rPr>
            <w:t>LA PAZ</w:t>
          </w:r>
        </w:p>
      </w:tc>
      <w:tc>
        <w:tcPr>
          <w:tcW w:w="1145"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Pr="00F700A2" w:rsidRDefault="00F700A2" w:rsidP="00E92156">
          <w:pPr>
            <w:pStyle w:val="Encabezado"/>
            <w:jc w:val="center"/>
            <w:rPr>
              <w:rFonts w:ascii="Calibri" w:eastAsia="Arial Unicode MS" w:hAnsi="Calibri" w:cs="Arial"/>
              <w:b/>
              <w:sz w:val="18"/>
              <w:szCs w:val="14"/>
              <w:lang w:val="es-MX"/>
            </w:rPr>
          </w:pPr>
          <w:r w:rsidRPr="00A838F3">
            <w:rPr>
              <w:rFonts w:ascii="Calibri" w:eastAsia="Arial Unicode MS" w:hAnsi="Calibri" w:cs="Arial"/>
              <w:b/>
              <w:sz w:val="18"/>
              <w:szCs w:val="14"/>
              <w:lang w:val="es-MX"/>
            </w:rPr>
            <w:t xml:space="preserve">Anexo </w:t>
          </w:r>
          <w:r w:rsidR="00125F9A" w:rsidRPr="00A838F3">
            <w:rPr>
              <w:rFonts w:ascii="Calibri" w:eastAsia="Arial Unicode MS" w:hAnsi="Calibri" w:cs="Arial"/>
              <w:b/>
              <w:sz w:val="18"/>
              <w:szCs w:val="14"/>
              <w:lang w:val="es-MX"/>
            </w:rPr>
            <w:t>5</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0737EC" w:rsidP="00E92156">
          <w:pPr>
            <w:pStyle w:val="Encabezado"/>
            <w:jc w:val="center"/>
            <w:rPr>
              <w:rFonts w:ascii="Calibri" w:eastAsia="Arial Unicode MS" w:hAnsi="Calibri" w:cs="Calibri"/>
              <w:szCs w:val="12"/>
              <w:lang w:val="es-MX"/>
            </w:rPr>
          </w:pPr>
          <w:r>
            <w:rPr>
              <w:rFonts w:ascii="Calibri" w:eastAsia="Arial Unicode MS" w:hAnsi="Calibri" w:cs="Calibri"/>
              <w:szCs w:val="12"/>
              <w:lang w:val="es-MX"/>
            </w:rPr>
            <w:t>VALIDACIONES</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B0CF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B0CF0">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CA0218"/>
    <w:multiLevelType w:val="multilevel"/>
    <w:tmpl w:val="C242E35A"/>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AA774D3"/>
    <w:multiLevelType w:val="hybridMultilevel"/>
    <w:tmpl w:val="AC721428"/>
    <w:lvl w:ilvl="0" w:tplc="58E4B93C">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6F6D05AE"/>
    <w:multiLevelType w:val="hybridMultilevel"/>
    <w:tmpl w:val="49A6B43A"/>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num w:numId="1">
    <w:abstractNumId w:val="18"/>
  </w:num>
  <w:num w:numId="2">
    <w:abstractNumId w:val="8"/>
  </w:num>
  <w:num w:numId="3">
    <w:abstractNumId w:val="2"/>
  </w:num>
  <w:num w:numId="4">
    <w:abstractNumId w:val="16"/>
  </w:num>
  <w:num w:numId="5">
    <w:abstractNumId w:val="12"/>
  </w:num>
  <w:num w:numId="6">
    <w:abstractNumId w:val="17"/>
  </w:num>
  <w:num w:numId="7">
    <w:abstractNumId w:val="9"/>
  </w:num>
  <w:num w:numId="8">
    <w:abstractNumId w:val="7"/>
  </w:num>
  <w:num w:numId="9">
    <w:abstractNumId w:val="11"/>
  </w:num>
  <w:num w:numId="10">
    <w:abstractNumId w:val="19"/>
  </w:num>
  <w:num w:numId="11">
    <w:abstractNumId w:val="13"/>
  </w:num>
  <w:num w:numId="12">
    <w:abstractNumId w:val="1"/>
  </w:num>
  <w:num w:numId="13">
    <w:abstractNumId w:val="15"/>
  </w:num>
  <w:num w:numId="14">
    <w:abstractNumId w:val="10"/>
  </w:num>
  <w:num w:numId="15">
    <w:abstractNumId w:val="0"/>
  </w:num>
  <w:num w:numId="16">
    <w:abstractNumId w:val="4"/>
  </w:num>
  <w:num w:numId="17">
    <w:abstractNumId w:val="5"/>
  </w:num>
  <w:num w:numId="18">
    <w:abstractNumId w:val="3"/>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2509"/>
    <w:rsid w:val="000737EC"/>
    <w:rsid w:val="00125F9A"/>
    <w:rsid w:val="00176A5D"/>
    <w:rsid w:val="001A64B5"/>
    <w:rsid w:val="00262001"/>
    <w:rsid w:val="0033402F"/>
    <w:rsid w:val="003F1F12"/>
    <w:rsid w:val="004934EF"/>
    <w:rsid w:val="00592C8E"/>
    <w:rsid w:val="006122FF"/>
    <w:rsid w:val="0066735A"/>
    <w:rsid w:val="006B5FAD"/>
    <w:rsid w:val="007C38E7"/>
    <w:rsid w:val="008D62BF"/>
    <w:rsid w:val="0090023D"/>
    <w:rsid w:val="00A271FE"/>
    <w:rsid w:val="00A3049E"/>
    <w:rsid w:val="00A838F3"/>
    <w:rsid w:val="00B02A5B"/>
    <w:rsid w:val="00D24C3F"/>
    <w:rsid w:val="00D3732F"/>
    <w:rsid w:val="00D5156C"/>
    <w:rsid w:val="00D7056F"/>
    <w:rsid w:val="00D84C67"/>
    <w:rsid w:val="00DA0EA7"/>
    <w:rsid w:val="00DC3F8D"/>
    <w:rsid w:val="00E024A2"/>
    <w:rsid w:val="00E13EE6"/>
    <w:rsid w:val="00E42E47"/>
    <w:rsid w:val="00E92156"/>
    <w:rsid w:val="00F700A2"/>
    <w:rsid w:val="00FB0C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402F"/>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33402F"/>
    <w:pPr>
      <w:spacing w:after="0" w:line="240" w:lineRule="auto"/>
    </w:pPr>
    <w:rPr>
      <w:lang w:val="es-ES"/>
    </w:rPr>
  </w:style>
  <w:style w:type="paragraph" w:styleId="Textodeglobo">
    <w:name w:val="Balloon Text"/>
    <w:basedOn w:val="Normal"/>
    <w:link w:val="TextodegloboCar"/>
    <w:uiPriority w:val="99"/>
    <w:semiHidden/>
    <w:unhideWhenUsed/>
    <w:rsid w:val="00E13E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3E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4607</Words>
  <Characters>25341</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Ednar Misael Sanes Barrios</cp:lastModifiedBy>
  <cp:revision>16</cp:revision>
  <cp:lastPrinted>2017-08-03T13:00:00Z</cp:lastPrinted>
  <dcterms:created xsi:type="dcterms:W3CDTF">2016-02-19T18:15:00Z</dcterms:created>
  <dcterms:modified xsi:type="dcterms:W3CDTF">2017-08-03T13:17:00Z</dcterms:modified>
</cp:coreProperties>
</file>